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44" w:rsidRPr="003A3698" w:rsidRDefault="00B92244" w:rsidP="00B92244">
      <w:pPr>
        <w:pStyle w:val="BodyText"/>
        <w:rPr>
          <w:rFonts w:ascii="Arial" w:hAnsi="Arial" w:cs="Arial"/>
          <w:szCs w:val="24"/>
          <w:lang w:val="sr-Cyrl-RS"/>
        </w:rPr>
      </w:pPr>
      <w:r w:rsidRPr="003A3698">
        <w:rPr>
          <w:rFonts w:ascii="Arial" w:hAnsi="Arial" w:cs="Arial"/>
          <w:noProof/>
          <w:szCs w:val="24"/>
          <w:lang w:val="en-US" w:eastAsia="en-US"/>
        </w:rPr>
        <w:drawing>
          <wp:anchor distT="0" distB="0" distL="114300" distR="114300" simplePos="0" relativeHeight="251661312" behindDoc="0" locked="0" layoutInCell="1" allowOverlap="1" wp14:anchorId="76FF4AD4" wp14:editId="3AE69EC0">
            <wp:simplePos x="1097280" y="532737"/>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p>
    <w:p w:rsidR="00B92244" w:rsidRPr="003A3698" w:rsidRDefault="00B92244" w:rsidP="00B92244">
      <w:pPr>
        <w:rPr>
          <w:lang w:val="sr-Cyrl-RS"/>
        </w:rPr>
      </w:pPr>
    </w:p>
    <w:p w:rsidR="00B92244" w:rsidRPr="003A3698" w:rsidRDefault="00B92244" w:rsidP="00B92244">
      <w:pPr>
        <w:rPr>
          <w:lang w:val="sr-Cyrl-RS"/>
        </w:rPr>
      </w:pPr>
    </w:p>
    <w:p w:rsidR="00B92244" w:rsidRPr="003A3698" w:rsidRDefault="00B92244" w:rsidP="00B92244">
      <w:pPr>
        <w:rPr>
          <w:lang w:val="sr-Cyrl-RS"/>
        </w:rPr>
      </w:pPr>
    </w:p>
    <w:p w:rsidR="00B92244" w:rsidRPr="003A3698" w:rsidRDefault="00B92244" w:rsidP="00B92244">
      <w:pPr>
        <w:pStyle w:val="BodyText"/>
        <w:rPr>
          <w:rFonts w:ascii="Arial" w:hAnsi="Arial" w:cs="Arial"/>
          <w:szCs w:val="24"/>
          <w:lang w:val="sr-Cyrl-RS"/>
        </w:rPr>
      </w:pPr>
    </w:p>
    <w:p w:rsidR="00B92244" w:rsidRPr="003A3698" w:rsidRDefault="00B92244" w:rsidP="00B92244">
      <w:pPr>
        <w:pStyle w:val="BodyText"/>
        <w:rPr>
          <w:rFonts w:ascii="Arial" w:hAnsi="Arial" w:cs="Arial"/>
          <w:szCs w:val="24"/>
          <w:lang w:val="sr-Cyrl-RS"/>
        </w:rPr>
      </w:pPr>
      <w:r w:rsidRPr="003A3698">
        <w:rPr>
          <w:rFonts w:ascii="Arial" w:hAnsi="Arial" w:cs="Arial"/>
          <w:szCs w:val="24"/>
          <w:lang w:val="sr-Cyrl-RS"/>
        </w:rPr>
        <w:br w:type="textWrapping" w:clear="all"/>
      </w:r>
    </w:p>
    <w:p w:rsidR="00B92244" w:rsidRPr="003A3698" w:rsidRDefault="00B92244" w:rsidP="00B92244">
      <w:pPr>
        <w:pStyle w:val="BodyText"/>
        <w:rPr>
          <w:rFonts w:ascii="Arial" w:hAnsi="Arial" w:cs="Arial"/>
          <w:szCs w:val="24"/>
          <w:lang w:val="sr-Cyrl-RS"/>
        </w:rPr>
      </w:pPr>
    </w:p>
    <w:p w:rsidR="00B92244" w:rsidRPr="003A3698" w:rsidRDefault="00B92244" w:rsidP="00B92244">
      <w:pPr>
        <w:pStyle w:val="BodyText"/>
        <w:rPr>
          <w:rFonts w:ascii="Arial" w:hAnsi="Arial" w:cs="Arial"/>
          <w:szCs w:val="24"/>
          <w:lang w:val="sr-Cyrl-RS"/>
        </w:rPr>
      </w:pPr>
    </w:p>
    <w:p w:rsidR="00B92244" w:rsidRPr="003A3698" w:rsidRDefault="00B92244" w:rsidP="00B92244">
      <w:pPr>
        <w:pStyle w:val="BodyText"/>
        <w:rPr>
          <w:rFonts w:ascii="Arial" w:hAnsi="Arial" w:cs="Arial"/>
          <w:szCs w:val="24"/>
          <w:lang w:val="sr-Cyrl-RS"/>
        </w:rPr>
      </w:pPr>
    </w:p>
    <w:p w:rsidR="00B92244" w:rsidRPr="003A3698" w:rsidRDefault="00B92244" w:rsidP="00B92244">
      <w:pPr>
        <w:pStyle w:val="BodyText"/>
        <w:rPr>
          <w:rFonts w:ascii="Arial" w:hAnsi="Arial" w:cs="Arial"/>
          <w:szCs w:val="24"/>
          <w:lang w:val="sr-Cyrl-RS"/>
        </w:rPr>
      </w:pPr>
    </w:p>
    <w:p w:rsidR="00B92244" w:rsidRPr="003A3698" w:rsidRDefault="00B92244" w:rsidP="00B92244">
      <w:pPr>
        <w:pStyle w:val="BodyText"/>
        <w:rPr>
          <w:rFonts w:ascii="Arial" w:hAnsi="Arial" w:cs="Arial"/>
          <w:szCs w:val="24"/>
          <w:lang w:val="sr-Cyrl-RS"/>
        </w:rPr>
      </w:pPr>
    </w:p>
    <w:p w:rsidR="00856D9A" w:rsidRPr="003A3698" w:rsidRDefault="00856D9A" w:rsidP="00856D9A">
      <w:pPr>
        <w:jc w:val="center"/>
        <w:rPr>
          <w:rFonts w:ascii="Arial" w:hAnsi="Arial" w:cs="Arial"/>
          <w:b/>
          <w:bCs/>
          <w:lang w:val="sr-Cyrl-RS"/>
        </w:rPr>
      </w:pPr>
      <w:r w:rsidRPr="003A3698">
        <w:rPr>
          <w:rFonts w:ascii="Arial" w:hAnsi="Arial" w:cs="Arial"/>
          <w:b/>
          <w:bCs/>
          <w:lang w:val="sr-Cyrl-RS"/>
        </w:rPr>
        <w:t>НАРУЧИЛАЦ</w:t>
      </w:r>
    </w:p>
    <w:p w:rsidR="00856D9A" w:rsidRPr="003A3698" w:rsidRDefault="00856D9A" w:rsidP="00856D9A">
      <w:pPr>
        <w:jc w:val="center"/>
        <w:rPr>
          <w:rFonts w:ascii="Arial" w:hAnsi="Arial" w:cs="Arial"/>
          <w:b/>
          <w:bCs/>
          <w:lang w:val="sr-Cyrl-RS"/>
        </w:rPr>
      </w:pPr>
    </w:p>
    <w:p w:rsidR="00856D9A" w:rsidRPr="003A3698" w:rsidRDefault="00856D9A" w:rsidP="00856D9A">
      <w:pPr>
        <w:jc w:val="center"/>
        <w:rPr>
          <w:rFonts w:ascii="Arial" w:hAnsi="Arial" w:cs="Arial"/>
          <w:b/>
          <w:bCs/>
          <w:lang w:val="sr-Cyrl-RS"/>
        </w:rPr>
      </w:pPr>
      <w:r w:rsidRPr="003A3698">
        <w:rPr>
          <w:rFonts w:ascii="Arial" w:hAnsi="Arial" w:cs="Arial"/>
          <w:b/>
          <w:bCs/>
          <w:lang w:val="sr-Cyrl-RS"/>
        </w:rPr>
        <w:t>ЈАВНО ПРЕДУЗЕЋЕ</w:t>
      </w:r>
    </w:p>
    <w:p w:rsidR="00856D9A" w:rsidRPr="003A3698" w:rsidRDefault="00856D9A" w:rsidP="00856D9A">
      <w:pPr>
        <w:jc w:val="center"/>
        <w:rPr>
          <w:rFonts w:ascii="Arial" w:hAnsi="Arial" w:cs="Arial"/>
          <w:b/>
          <w:bCs/>
          <w:lang w:val="sr-Cyrl-RS"/>
        </w:rPr>
      </w:pPr>
      <w:r w:rsidRPr="003A3698">
        <w:rPr>
          <w:rFonts w:ascii="Arial" w:hAnsi="Arial" w:cs="Arial"/>
          <w:b/>
          <w:bCs/>
          <w:lang w:val="sr-Cyrl-RS"/>
        </w:rPr>
        <w:t>„ЕЛЕКТРОПРИВРЕДА СРБИЈЕ“</w:t>
      </w:r>
    </w:p>
    <w:p w:rsidR="00856D9A" w:rsidRPr="003A3698" w:rsidRDefault="00856D9A" w:rsidP="00856D9A">
      <w:pPr>
        <w:jc w:val="center"/>
        <w:rPr>
          <w:rFonts w:ascii="Arial" w:hAnsi="Arial" w:cs="Arial"/>
          <w:b/>
          <w:bCs/>
          <w:lang w:val="sr-Cyrl-RS"/>
        </w:rPr>
      </w:pPr>
      <w:r w:rsidRPr="003A3698">
        <w:rPr>
          <w:rFonts w:ascii="Arial" w:hAnsi="Arial" w:cs="Arial"/>
          <w:b/>
          <w:bCs/>
          <w:lang w:val="sr-Cyrl-RS"/>
        </w:rPr>
        <w:t>БЕОГРАД</w:t>
      </w:r>
    </w:p>
    <w:p w:rsidR="00856D9A" w:rsidRPr="003A3698" w:rsidRDefault="00856D9A" w:rsidP="00856D9A">
      <w:pPr>
        <w:jc w:val="center"/>
        <w:rPr>
          <w:rFonts w:ascii="Arial" w:hAnsi="Arial" w:cs="Arial"/>
          <w:b/>
          <w:bCs/>
          <w:lang w:val="sr-Cyrl-RS"/>
        </w:rPr>
      </w:pPr>
      <w:r w:rsidRPr="003A3698">
        <w:rPr>
          <w:rFonts w:ascii="Arial" w:hAnsi="Arial" w:cs="Arial"/>
          <w:b/>
          <w:bCs/>
          <w:lang w:val="sr-Cyrl-RS"/>
        </w:rPr>
        <w:t>УЛИЦА ЦАРИЦЕ МИЛИЦЕ БРОЈ 2</w:t>
      </w: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КОНКУРСНА ДОКУМЕНТАЦИЈА</w:t>
      </w: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ЗА ЈАВНУ НАБАВКУ</w:t>
      </w: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Информ</w:t>
      </w:r>
      <w:r w:rsidR="000A1E83" w:rsidRPr="003A3698">
        <w:rPr>
          <w:rFonts w:ascii="Arial" w:hAnsi="Arial" w:cs="Arial"/>
          <w:b/>
          <w:lang w:val="sr-Cyrl-RS"/>
        </w:rPr>
        <w:t>ациони систем за подршку трговини</w:t>
      </w:r>
      <w:r w:rsidR="00743838" w:rsidRPr="003A3698">
        <w:rPr>
          <w:rFonts w:ascii="Arial" w:hAnsi="Arial" w:cs="Arial"/>
          <w:b/>
          <w:lang w:val="sr-Cyrl-RS"/>
        </w:rPr>
        <w:t xml:space="preserve"> електричном енергијом</w:t>
      </w:r>
    </w:p>
    <w:p w:rsidR="00856D9A" w:rsidRPr="003A3698" w:rsidRDefault="00131116" w:rsidP="00856D9A">
      <w:pPr>
        <w:jc w:val="center"/>
        <w:rPr>
          <w:rFonts w:ascii="Arial" w:hAnsi="Arial" w:cs="Arial"/>
          <w:szCs w:val="24"/>
          <w:lang w:val="sr-Cyrl-RS"/>
        </w:rPr>
      </w:pPr>
      <w:r w:rsidRPr="003A3698">
        <w:rPr>
          <w:rFonts w:ascii="Arial" w:hAnsi="Arial" w:cs="Arial"/>
          <w:szCs w:val="24"/>
          <w:lang w:val="sr-Cyrl-RS"/>
        </w:rPr>
        <w:t xml:space="preserve"> (број </w:t>
      </w:r>
      <w:r w:rsidR="00DD4582" w:rsidRPr="003A3698">
        <w:rPr>
          <w:rFonts w:ascii="Arial" w:hAnsi="Arial" w:cs="Arial"/>
          <w:szCs w:val="24"/>
        </w:rPr>
        <w:t>ЈН</w:t>
      </w:r>
      <w:r w:rsidR="00DD4582" w:rsidRPr="003A3698">
        <w:rPr>
          <w:rFonts w:ascii="Arial" w:hAnsi="Arial" w:cs="Arial"/>
          <w:szCs w:val="24"/>
          <w:lang w:val="sr-Cyrl-RS"/>
        </w:rPr>
        <w:t xml:space="preserve"> </w:t>
      </w:r>
      <w:r w:rsidR="00DD4582" w:rsidRPr="003A3698">
        <w:rPr>
          <w:rFonts w:ascii="Arial" w:hAnsi="Arial" w:cs="Arial"/>
          <w:szCs w:val="24"/>
          <w:lang w:val="sr-Latn-RS"/>
        </w:rPr>
        <w:t>31/14/</w:t>
      </w:r>
      <w:r w:rsidR="00DD4582" w:rsidRPr="003A3698">
        <w:rPr>
          <w:rFonts w:ascii="Arial" w:hAnsi="Arial" w:cs="Arial"/>
          <w:szCs w:val="24"/>
          <w:lang w:val="sr-Cyrl-RS"/>
        </w:rPr>
        <w:t xml:space="preserve">ДИКТ </w:t>
      </w:r>
      <w:r w:rsidRPr="003A3698">
        <w:rPr>
          <w:rFonts w:ascii="Arial" w:hAnsi="Arial" w:cs="Arial"/>
          <w:szCs w:val="24"/>
          <w:lang w:val="sr-Cyrl-RS"/>
        </w:rPr>
        <w:t>од</w:t>
      </w:r>
      <w:r w:rsidRPr="003A3698">
        <w:rPr>
          <w:rFonts w:ascii="Arial" w:hAnsi="Arial" w:cs="Arial"/>
          <w:szCs w:val="24"/>
          <w:lang w:val="en-US"/>
        </w:rPr>
        <w:t xml:space="preserve"> 2014</w:t>
      </w:r>
      <w:r w:rsidR="00856D9A" w:rsidRPr="003A3698">
        <w:rPr>
          <w:rFonts w:ascii="Arial" w:hAnsi="Arial" w:cs="Arial"/>
          <w:szCs w:val="24"/>
          <w:lang w:val="sr-Cyrl-RS"/>
        </w:rPr>
        <w:t>. године)</w:t>
      </w:r>
    </w:p>
    <w:p w:rsidR="00856D9A" w:rsidRPr="003A3698" w:rsidRDefault="00856D9A" w:rsidP="00856D9A">
      <w:pPr>
        <w:jc w:val="center"/>
        <w:rPr>
          <w:rFonts w:ascii="Arial" w:hAnsi="Arial" w:cs="Arial"/>
          <w:szCs w:val="24"/>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 У ОТВОРЕНОМ ПОСТУПКУ -</w:t>
      </w: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b/>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 xml:space="preserve">ЈАВНА НАБАВКА </w:t>
      </w:r>
      <w:r w:rsidR="00DD4582" w:rsidRPr="003A3698">
        <w:rPr>
          <w:rFonts w:ascii="Arial" w:hAnsi="Arial" w:cs="Arial"/>
          <w:b/>
          <w:szCs w:val="24"/>
        </w:rPr>
        <w:t>ЈН</w:t>
      </w:r>
      <w:r w:rsidR="00DD4582" w:rsidRPr="003A3698">
        <w:rPr>
          <w:rFonts w:ascii="Arial" w:hAnsi="Arial" w:cs="Arial"/>
          <w:b/>
          <w:szCs w:val="24"/>
          <w:lang w:val="sr-Cyrl-RS"/>
        </w:rPr>
        <w:t xml:space="preserve"> </w:t>
      </w:r>
      <w:r w:rsidR="00DD4582" w:rsidRPr="003A3698">
        <w:rPr>
          <w:rFonts w:ascii="Arial" w:hAnsi="Arial" w:cs="Arial"/>
          <w:b/>
          <w:szCs w:val="24"/>
          <w:lang w:val="sr-Latn-RS"/>
        </w:rPr>
        <w:t>31/14/</w:t>
      </w:r>
      <w:r w:rsidR="00DD4582" w:rsidRPr="003A3698">
        <w:rPr>
          <w:rFonts w:ascii="Arial" w:hAnsi="Arial" w:cs="Arial"/>
          <w:b/>
          <w:szCs w:val="24"/>
          <w:lang w:val="sr-Cyrl-RS"/>
        </w:rPr>
        <w:t>ДИКТ</w:t>
      </w:r>
    </w:p>
    <w:p w:rsidR="00856D9A" w:rsidRPr="003A3698" w:rsidRDefault="00856D9A" w:rsidP="00856D9A">
      <w:pPr>
        <w:jc w:val="center"/>
        <w:rPr>
          <w:rFonts w:ascii="Arial" w:hAnsi="Arial" w:cs="Arial"/>
          <w:b/>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bookmarkStart w:id="0" w:name="_GoBack"/>
      <w:bookmarkEnd w:id="0"/>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lang w:val="sr-Cyrl-RS"/>
        </w:rPr>
      </w:pPr>
    </w:p>
    <w:p w:rsidR="00856D9A" w:rsidRPr="003A3698" w:rsidRDefault="00856D9A" w:rsidP="00856D9A">
      <w:pPr>
        <w:jc w:val="center"/>
        <w:rPr>
          <w:rFonts w:ascii="Arial" w:hAnsi="Arial" w:cs="Arial"/>
          <w:szCs w:val="24"/>
          <w:lang w:val="sr-Cyrl-RS"/>
        </w:rPr>
      </w:pPr>
    </w:p>
    <w:p w:rsidR="00856D9A" w:rsidRPr="003A3698" w:rsidRDefault="00856D9A" w:rsidP="00856D9A">
      <w:pPr>
        <w:jc w:val="center"/>
        <w:rPr>
          <w:rFonts w:ascii="Arial" w:hAnsi="Arial" w:cs="Arial"/>
          <w:b/>
          <w:lang w:val="sr-Cyrl-RS"/>
        </w:rPr>
      </w:pPr>
      <w:r w:rsidRPr="003A3698">
        <w:rPr>
          <w:rFonts w:ascii="Arial" w:hAnsi="Arial" w:cs="Arial"/>
          <w:b/>
          <w:lang w:val="sr-Cyrl-RS"/>
        </w:rPr>
        <w:t xml:space="preserve">Београд, </w:t>
      </w:r>
      <w:r w:rsidR="00DE5AEE" w:rsidRPr="003A3698">
        <w:rPr>
          <w:rFonts w:ascii="Arial" w:hAnsi="Arial" w:cs="Arial"/>
          <w:b/>
          <w:lang w:val="sr-Cyrl-RS"/>
        </w:rPr>
        <w:t xml:space="preserve"> Јун</w:t>
      </w:r>
      <w:r w:rsidRPr="003A3698">
        <w:rPr>
          <w:rFonts w:ascii="Arial" w:hAnsi="Arial" w:cs="Arial"/>
          <w:b/>
          <w:lang w:val="sr-Cyrl-RS"/>
        </w:rPr>
        <w:t xml:space="preserve"> 2014. године</w:t>
      </w: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B92244">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r w:rsidRPr="003A3698">
        <w:rPr>
          <w:rFonts w:ascii="Arial" w:eastAsia="TimesNewRomanPSMT" w:hAnsi="Arial" w:cs="Arial"/>
          <w:lang w:val="sr-Cyrl-RS"/>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E390A" w:rsidRPr="003A3698">
        <w:rPr>
          <w:rFonts w:ascii="Arial" w:eastAsia="TimesNewRomanPSMT" w:hAnsi="Arial" w:cs="Arial"/>
          <w:lang w:val="sr-Cyrl-RS"/>
        </w:rPr>
        <w:t>104/13</w:t>
      </w:r>
      <w:r w:rsidRPr="003A3698">
        <w:rPr>
          <w:rFonts w:ascii="Arial" w:eastAsia="TimesNewRomanPSMT" w:hAnsi="Arial" w:cs="Arial"/>
          <w:lang w:val="sr-Cyrl-RS"/>
        </w:rPr>
        <w:t xml:space="preserve">), </w:t>
      </w:r>
      <w:r w:rsidRPr="003A3698">
        <w:rPr>
          <w:rFonts w:ascii="Arial" w:hAnsi="Arial" w:cs="Arial"/>
          <w:lang w:val="sr-Cyrl-RS"/>
        </w:rPr>
        <w:t xml:space="preserve">Одлуке о покретању поступка јавне набавке (ЈП ЕПС број </w:t>
      </w:r>
      <w:r w:rsidR="00C05365" w:rsidRPr="003A3698">
        <w:rPr>
          <w:rFonts w:ascii="Arial" w:hAnsi="Arial" w:cs="Arial"/>
          <w:lang w:val="sr-Cyrl-RS"/>
        </w:rPr>
        <w:t>1836/2-14</w:t>
      </w:r>
      <w:r w:rsidRPr="003A3698">
        <w:rPr>
          <w:rFonts w:ascii="Arial" w:hAnsi="Arial" w:cs="Arial"/>
          <w:lang w:val="sr-Cyrl-RS"/>
        </w:rPr>
        <w:t xml:space="preserve"> од </w:t>
      </w:r>
      <w:r w:rsidR="00C05365" w:rsidRPr="003A3698">
        <w:rPr>
          <w:rFonts w:ascii="Arial" w:hAnsi="Arial" w:cs="Arial"/>
          <w:lang w:val="sr-Cyrl-RS"/>
        </w:rPr>
        <w:t>20.06.2014</w:t>
      </w:r>
      <w:r w:rsidRPr="003A3698">
        <w:rPr>
          <w:rFonts w:ascii="Arial" w:hAnsi="Arial" w:cs="Arial"/>
          <w:lang w:val="sr-Cyrl-RS"/>
        </w:rPr>
        <w:t xml:space="preserve">. године) и Решења о образовању комисије за јавну набавку (ЈП ЕПС број </w:t>
      </w:r>
      <w:r w:rsidR="00C05365" w:rsidRPr="003A3698">
        <w:rPr>
          <w:rFonts w:ascii="Arial" w:hAnsi="Arial" w:cs="Arial"/>
          <w:lang w:val="sr-Cyrl-RS"/>
        </w:rPr>
        <w:t>1836/3-14</w:t>
      </w:r>
      <w:r w:rsidRPr="003A3698">
        <w:rPr>
          <w:rFonts w:ascii="Arial" w:hAnsi="Arial" w:cs="Arial"/>
          <w:lang w:val="sr-Cyrl-RS"/>
        </w:rPr>
        <w:t xml:space="preserve"> од </w:t>
      </w:r>
      <w:r w:rsidR="00C05365" w:rsidRPr="003A3698">
        <w:rPr>
          <w:rFonts w:ascii="Arial" w:hAnsi="Arial" w:cs="Arial"/>
          <w:lang w:val="sr-Cyrl-RS"/>
        </w:rPr>
        <w:t>20.06.2014</w:t>
      </w:r>
      <w:r w:rsidRPr="003A3698">
        <w:rPr>
          <w:rFonts w:ascii="Arial" w:hAnsi="Arial" w:cs="Arial"/>
          <w:lang w:val="sr-Cyrl-RS"/>
        </w:rPr>
        <w:t>. године припремљена је:</w:t>
      </w:r>
    </w:p>
    <w:p w:rsidR="00856D9A" w:rsidRPr="003A3698" w:rsidRDefault="00856D9A" w:rsidP="00856D9A">
      <w:pPr>
        <w:ind w:firstLine="720"/>
        <w:jc w:val="both"/>
        <w:rPr>
          <w:rFonts w:ascii="Arial" w:eastAsia="TimesNewRomanPSMT" w:hAnsi="Arial" w:cs="Arial"/>
          <w:lang w:val="sr-Cyrl-RS"/>
        </w:rPr>
      </w:pPr>
    </w:p>
    <w:p w:rsidR="00856D9A" w:rsidRPr="003A3698" w:rsidRDefault="00856D9A" w:rsidP="00856D9A">
      <w:pPr>
        <w:ind w:firstLine="720"/>
        <w:jc w:val="both"/>
        <w:rPr>
          <w:rFonts w:ascii="Arial" w:eastAsia="TimesNewRomanPSMT" w:hAnsi="Arial" w:cs="Arial"/>
          <w:lang w:val="sr-Cyrl-RS"/>
        </w:rPr>
      </w:pPr>
    </w:p>
    <w:p w:rsidR="00856D9A" w:rsidRPr="003A3698" w:rsidRDefault="00856D9A" w:rsidP="00856D9A">
      <w:pPr>
        <w:ind w:firstLine="720"/>
        <w:jc w:val="both"/>
        <w:rPr>
          <w:rFonts w:ascii="Arial" w:eastAsia="TimesNewRomanPSMT" w:hAnsi="Arial" w:cs="Arial"/>
          <w:lang w:val="sr-Cyrl-RS"/>
        </w:rPr>
      </w:pPr>
    </w:p>
    <w:p w:rsidR="00856D9A" w:rsidRPr="003A3698" w:rsidRDefault="00856D9A" w:rsidP="00856D9A">
      <w:pPr>
        <w:jc w:val="center"/>
        <w:rPr>
          <w:rFonts w:ascii="Arial" w:eastAsia="TimesNewRomanPS-BoldMT" w:hAnsi="Arial" w:cs="Arial"/>
          <w:b/>
          <w:bCs/>
          <w:lang w:val="sr-Cyrl-RS"/>
        </w:rPr>
      </w:pPr>
      <w:r w:rsidRPr="003A3698">
        <w:rPr>
          <w:rFonts w:ascii="Arial" w:eastAsia="TimesNewRomanPS-BoldMT" w:hAnsi="Arial" w:cs="Arial"/>
          <w:b/>
          <w:bCs/>
          <w:lang w:val="sr-Cyrl-RS"/>
        </w:rPr>
        <w:t>КОНКУРСНА ДОКУМЕНТАЦИЈА</w:t>
      </w:r>
    </w:p>
    <w:p w:rsidR="00856D9A" w:rsidRPr="003A3698" w:rsidRDefault="00856D9A" w:rsidP="00856D9A">
      <w:pPr>
        <w:jc w:val="center"/>
        <w:rPr>
          <w:rFonts w:ascii="Arial" w:eastAsia="TimesNewRomanPS-BoldMT" w:hAnsi="Arial" w:cs="Arial"/>
          <w:b/>
          <w:bCs/>
          <w:lang w:val="sr-Cyrl-RS"/>
        </w:rPr>
      </w:pPr>
    </w:p>
    <w:p w:rsidR="00103AF5" w:rsidRPr="003A3698" w:rsidRDefault="00856D9A" w:rsidP="00103AF5">
      <w:pPr>
        <w:jc w:val="center"/>
        <w:rPr>
          <w:rFonts w:ascii="Arial" w:hAnsi="Arial" w:cs="Arial"/>
          <w:b/>
          <w:lang w:val="en-US"/>
        </w:rPr>
      </w:pPr>
      <w:r w:rsidRPr="003A3698">
        <w:rPr>
          <w:rFonts w:ascii="Arial" w:eastAsia="TimesNewRomanPS-BoldMT" w:hAnsi="Arial" w:cs="Arial"/>
          <w:b/>
          <w:bCs/>
          <w:lang w:val="sr-Cyrl-RS"/>
        </w:rPr>
        <w:t>ЗА ЈАВНУ НАБАВКУ</w:t>
      </w:r>
      <w:r w:rsidR="00103AF5" w:rsidRPr="003A3698">
        <w:rPr>
          <w:rFonts w:ascii="Arial" w:hAnsi="Arial" w:cs="Arial"/>
          <w:b/>
          <w:lang w:val="sr-Cyrl-RS"/>
        </w:rPr>
        <w:t xml:space="preserve"> </w:t>
      </w:r>
    </w:p>
    <w:p w:rsidR="00103AF5" w:rsidRPr="003A3698" w:rsidRDefault="00103AF5" w:rsidP="00103AF5">
      <w:pPr>
        <w:jc w:val="center"/>
        <w:rPr>
          <w:rFonts w:ascii="Arial" w:hAnsi="Arial" w:cs="Arial"/>
          <w:b/>
          <w:lang w:val="sr-Cyrl-RS"/>
        </w:rPr>
      </w:pPr>
      <w:r w:rsidRPr="003A3698">
        <w:rPr>
          <w:rFonts w:ascii="Arial" w:hAnsi="Arial" w:cs="Arial"/>
          <w:b/>
          <w:lang w:val="sr-Cyrl-RS"/>
        </w:rPr>
        <w:t>Информациони систем за подршку трговини електричном енергијом</w:t>
      </w:r>
    </w:p>
    <w:p w:rsidR="00856D9A" w:rsidRPr="003A3698" w:rsidRDefault="00856D9A" w:rsidP="00856D9A">
      <w:pPr>
        <w:pStyle w:val="BodyText"/>
        <w:jc w:val="center"/>
        <w:rPr>
          <w:rFonts w:ascii="Arial" w:hAnsi="Arial" w:cs="Arial"/>
          <w:b/>
          <w:szCs w:val="24"/>
          <w:lang w:val="sr-Cyrl-RS"/>
        </w:rPr>
      </w:pPr>
    </w:p>
    <w:p w:rsidR="00856D9A" w:rsidRPr="003A3698" w:rsidRDefault="00856D9A" w:rsidP="00856D9A">
      <w:pPr>
        <w:jc w:val="center"/>
        <w:rPr>
          <w:rFonts w:ascii="Arial" w:hAnsi="Arial" w:cs="Arial"/>
          <w:szCs w:val="24"/>
          <w:lang w:val="sr-Cyrl-RS"/>
        </w:rPr>
      </w:pPr>
    </w:p>
    <w:p w:rsidR="00856D9A" w:rsidRPr="003A3698" w:rsidRDefault="00856D9A" w:rsidP="00856D9A">
      <w:pPr>
        <w:pStyle w:val="BodyText"/>
        <w:jc w:val="center"/>
        <w:rPr>
          <w:rFonts w:ascii="Arial" w:hAnsi="Arial" w:cs="Arial"/>
          <w:b/>
          <w:szCs w:val="24"/>
          <w:lang w:val="sr-Cyrl-RS"/>
        </w:rPr>
      </w:pPr>
      <w:r w:rsidRPr="003A3698">
        <w:rPr>
          <w:rFonts w:ascii="Arial" w:hAnsi="Arial" w:cs="Arial"/>
          <w:b/>
          <w:szCs w:val="24"/>
          <w:lang w:val="sr-Cyrl-RS"/>
        </w:rPr>
        <w:t xml:space="preserve"> ОТВОРЕНИ ПОСТУПАК</w:t>
      </w:r>
    </w:p>
    <w:p w:rsidR="00856D9A" w:rsidRPr="003A3698" w:rsidRDefault="00856D9A" w:rsidP="00856D9A">
      <w:pPr>
        <w:pStyle w:val="BodyText"/>
        <w:rPr>
          <w:rFonts w:ascii="Arial" w:hAnsi="Arial" w:cs="Arial"/>
          <w:szCs w:val="24"/>
          <w:lang w:val="sr-Cyrl-RS"/>
        </w:rPr>
      </w:pPr>
    </w:p>
    <w:p w:rsidR="00856D9A" w:rsidRPr="003A3698" w:rsidRDefault="00856D9A" w:rsidP="00856D9A">
      <w:pPr>
        <w:pStyle w:val="BodyText"/>
        <w:rPr>
          <w:rFonts w:ascii="Arial" w:hAnsi="Arial" w:cs="Arial"/>
          <w:b/>
          <w:szCs w:val="24"/>
          <w:lang w:val="sr-Cyrl-RS"/>
        </w:rPr>
      </w:pPr>
    </w:p>
    <w:p w:rsidR="00856D9A" w:rsidRPr="003A3698" w:rsidRDefault="00856D9A" w:rsidP="00856D9A">
      <w:pPr>
        <w:pStyle w:val="BodyText"/>
        <w:jc w:val="center"/>
        <w:rPr>
          <w:rFonts w:ascii="Arial" w:hAnsi="Arial" w:cs="Arial"/>
          <w:b/>
          <w:szCs w:val="24"/>
          <w:lang w:val="sr-Cyrl-RS"/>
        </w:rPr>
      </w:pPr>
      <w:r w:rsidRPr="003A3698">
        <w:rPr>
          <w:rFonts w:ascii="Arial" w:hAnsi="Arial" w:cs="Arial"/>
          <w:b/>
          <w:szCs w:val="24"/>
          <w:lang w:val="sr-Cyrl-RS"/>
        </w:rPr>
        <w:t xml:space="preserve">ЈАВНА НАБАВКА </w:t>
      </w:r>
      <w:r w:rsidR="00C92B5E" w:rsidRPr="003A3698">
        <w:rPr>
          <w:rFonts w:ascii="Arial" w:hAnsi="Arial" w:cs="Arial"/>
          <w:b/>
          <w:szCs w:val="24"/>
        </w:rPr>
        <w:t>ЈН</w:t>
      </w:r>
      <w:r w:rsidR="00C92B5E" w:rsidRPr="003A3698">
        <w:rPr>
          <w:rFonts w:ascii="Arial" w:hAnsi="Arial" w:cs="Arial"/>
          <w:b/>
          <w:szCs w:val="24"/>
          <w:lang w:val="sr-Cyrl-RS"/>
        </w:rPr>
        <w:t xml:space="preserve"> </w:t>
      </w:r>
      <w:r w:rsidR="00C92B5E" w:rsidRPr="003A3698">
        <w:rPr>
          <w:rFonts w:ascii="Arial" w:hAnsi="Arial" w:cs="Arial"/>
          <w:b/>
          <w:szCs w:val="24"/>
          <w:lang w:val="sr-Latn-RS"/>
        </w:rPr>
        <w:t>31/14/</w:t>
      </w:r>
      <w:r w:rsidR="00C92B5E" w:rsidRPr="003A3698">
        <w:rPr>
          <w:rFonts w:ascii="Arial" w:hAnsi="Arial" w:cs="Arial"/>
          <w:b/>
          <w:szCs w:val="24"/>
          <w:lang w:val="sr-Cyrl-RS"/>
        </w:rPr>
        <w:t>ДИКТ</w:t>
      </w:r>
    </w:p>
    <w:p w:rsidR="00856D9A" w:rsidRPr="003A3698" w:rsidRDefault="00856D9A" w:rsidP="00856D9A">
      <w:pPr>
        <w:pStyle w:val="BodyText"/>
        <w:rPr>
          <w:rFonts w:ascii="Arial" w:hAnsi="Arial" w:cs="Arial"/>
          <w:szCs w:val="24"/>
          <w:lang w:val="sr-Cyrl-RS"/>
        </w:rPr>
      </w:pPr>
    </w:p>
    <w:p w:rsidR="00856D9A" w:rsidRPr="003A3698" w:rsidRDefault="00856D9A" w:rsidP="00856D9A">
      <w:pPr>
        <w:jc w:val="center"/>
        <w:rPr>
          <w:rFonts w:ascii="Arial" w:eastAsia="TimesNewRomanPS-BoldMT" w:hAnsi="Arial" w:cs="Arial"/>
          <w:b/>
          <w:bCs/>
          <w:lang w:val="sr-Cyrl-RS"/>
        </w:rPr>
      </w:pPr>
    </w:p>
    <w:p w:rsidR="00856D9A" w:rsidRPr="003A3698" w:rsidRDefault="00856D9A" w:rsidP="00856D9A">
      <w:pPr>
        <w:jc w:val="both"/>
        <w:rPr>
          <w:rFonts w:ascii="Arial" w:eastAsia="TimesNewRomanPS-BoldMT" w:hAnsi="Arial" w:cs="Arial"/>
          <w:b/>
          <w:bCs/>
          <w:color w:val="FF0000"/>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sr-Cyrl-RS"/>
        </w:rPr>
      </w:pPr>
    </w:p>
    <w:p w:rsidR="00856D9A" w:rsidRPr="003A3698" w:rsidRDefault="00856D9A" w:rsidP="00856D9A">
      <w:pPr>
        <w:jc w:val="both"/>
        <w:rPr>
          <w:rFonts w:ascii="Arial" w:eastAsia="TimesNewRomanPSMT" w:hAnsi="Arial" w:cs="Arial"/>
          <w:lang w:val="en-US"/>
        </w:rPr>
      </w:pPr>
    </w:p>
    <w:p w:rsidR="0076254B" w:rsidRPr="003A3698" w:rsidRDefault="0076254B" w:rsidP="00856D9A">
      <w:pPr>
        <w:jc w:val="both"/>
        <w:rPr>
          <w:rFonts w:ascii="Arial" w:eastAsia="TimesNewRomanPSMT" w:hAnsi="Arial" w:cs="Arial"/>
          <w:lang w:val="en-US"/>
        </w:rPr>
      </w:pPr>
    </w:p>
    <w:p w:rsidR="0076254B" w:rsidRPr="003A3698" w:rsidRDefault="0076254B" w:rsidP="00856D9A">
      <w:pPr>
        <w:jc w:val="both"/>
        <w:rPr>
          <w:rFonts w:ascii="Arial" w:eastAsia="TimesNewRomanPSMT" w:hAnsi="Arial" w:cs="Arial"/>
          <w:lang w:val="en-US"/>
        </w:rPr>
      </w:pPr>
    </w:p>
    <w:p w:rsidR="0076254B" w:rsidRPr="003A3698" w:rsidRDefault="0076254B" w:rsidP="00856D9A">
      <w:pPr>
        <w:jc w:val="both"/>
        <w:rPr>
          <w:rFonts w:ascii="Arial" w:eastAsia="TimesNewRomanPSMT" w:hAnsi="Arial" w:cs="Arial"/>
          <w:lang w:val="en-US"/>
        </w:rPr>
      </w:pPr>
    </w:p>
    <w:p w:rsidR="00856D9A" w:rsidRPr="003A3698" w:rsidRDefault="00856D9A" w:rsidP="00856D9A">
      <w:pPr>
        <w:jc w:val="both"/>
        <w:rPr>
          <w:rFonts w:ascii="Arial" w:eastAsia="TimesNewRomanPSMT" w:hAnsi="Arial" w:cs="Arial"/>
          <w:lang w:val="sr-Cyrl-RS"/>
        </w:rPr>
      </w:pPr>
    </w:p>
    <w:p w:rsidR="00B92244" w:rsidRPr="003A3698" w:rsidRDefault="00856D9A" w:rsidP="00577168">
      <w:pPr>
        <w:jc w:val="both"/>
        <w:rPr>
          <w:rFonts w:ascii="Arial" w:eastAsia="TimesNewRomanPSMT" w:hAnsi="Arial" w:cs="Arial"/>
          <w:lang w:val="en-US"/>
        </w:rPr>
      </w:pPr>
      <w:r w:rsidRPr="003A3698">
        <w:rPr>
          <w:rFonts w:ascii="Arial" w:eastAsia="TimesNewRomanPSMT" w:hAnsi="Arial" w:cs="Arial"/>
          <w:b/>
          <w:lang w:val="sr-Cyrl-RS"/>
        </w:rPr>
        <w:lastRenderedPageBreak/>
        <w:t>Конкурсна документација садржи:</w:t>
      </w:r>
    </w:p>
    <w:sdt>
      <w:sdtPr>
        <w:rPr>
          <w:rFonts w:ascii="Times New Roman" w:eastAsia="Times New Roman" w:hAnsi="Times New Roman" w:cs="Times New Roman"/>
          <w:color w:val="auto"/>
          <w:sz w:val="24"/>
          <w:szCs w:val="20"/>
          <w:lang w:val="sr-Cyrl-RS" w:eastAsia="ar-SA"/>
        </w:rPr>
        <w:id w:val="-126169584"/>
        <w:docPartObj>
          <w:docPartGallery w:val="Table of Contents"/>
          <w:docPartUnique/>
        </w:docPartObj>
      </w:sdtPr>
      <w:sdtEndPr>
        <w:rPr>
          <w:b/>
          <w:bCs/>
          <w:noProof/>
        </w:rPr>
      </w:sdtEndPr>
      <w:sdtContent>
        <w:p w:rsidR="00B92244" w:rsidRPr="003A3698" w:rsidRDefault="00EE7FD6" w:rsidP="00B92244">
          <w:pPr>
            <w:pStyle w:val="TOCHeading"/>
            <w:rPr>
              <w:lang w:val="sr-Cyrl-RS"/>
            </w:rPr>
          </w:pPr>
          <w:r w:rsidRPr="003A3698">
            <w:rPr>
              <w:lang w:val="sr-Cyrl-RS"/>
            </w:rPr>
            <w:t>Садржај</w:t>
          </w:r>
        </w:p>
        <w:p w:rsidR="000401AD" w:rsidRPr="003A3698" w:rsidRDefault="00B92244">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r w:rsidRPr="003A3698">
            <w:rPr>
              <w:b w:val="0"/>
              <w:bCs w:val="0"/>
              <w:caps w:val="0"/>
              <w:lang w:val="sr-Cyrl-RS"/>
            </w:rPr>
            <w:fldChar w:fldCharType="begin"/>
          </w:r>
          <w:r w:rsidRPr="003A3698">
            <w:rPr>
              <w:b w:val="0"/>
              <w:bCs w:val="0"/>
              <w:caps w:val="0"/>
              <w:lang w:val="sr-Cyrl-RS"/>
            </w:rPr>
            <w:instrText xml:space="preserve"> TOC \o "1-4" \h \z \u </w:instrText>
          </w:r>
          <w:r w:rsidRPr="003A3698">
            <w:rPr>
              <w:b w:val="0"/>
              <w:bCs w:val="0"/>
              <w:caps w:val="0"/>
              <w:lang w:val="sr-Cyrl-RS"/>
            </w:rPr>
            <w:fldChar w:fldCharType="separate"/>
          </w:r>
          <w:hyperlink w:anchor="_Toc390086565" w:history="1">
            <w:r w:rsidR="000401AD" w:rsidRPr="003A3698">
              <w:rPr>
                <w:rStyle w:val="Hyperlink"/>
                <w:noProof/>
                <w:lang w:val="sr-Cyrl-RS"/>
              </w:rPr>
              <w:t>1.</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ДЕФИНИЦИЈЕ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_Toc390086565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566" w:history="1">
            <w:r w:rsidR="000401AD" w:rsidRPr="003A3698">
              <w:rPr>
                <w:rStyle w:val="Hyperlink"/>
                <w:rFonts w:cs="Arial"/>
                <w:noProof/>
                <w:lang w:val="sr-Cyrl-RS"/>
              </w:rPr>
              <w:t>2.</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rFonts w:cs="Arial"/>
                <w:noProof/>
                <w:lang w:val="sr-Cyrl-RS"/>
              </w:rPr>
              <w:t>ОПШТИ ПОДАЦИ О ЈАВНОЈ НАБАВЦИ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_Toc390086566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567" w:history="1">
            <w:r w:rsidR="000401AD" w:rsidRPr="003A3698">
              <w:rPr>
                <w:rStyle w:val="Hyperlink"/>
                <w:rFonts w:cs="Arial"/>
                <w:noProof/>
                <w:lang w:val="sr-Cyrl-RS"/>
              </w:rPr>
              <w:t>3.</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rFonts w:cs="Arial"/>
                <w:noProof/>
                <w:lang w:val="sr-Cyrl-RS"/>
              </w:rPr>
              <w:t>ПОДАЦИ О ПРЕДМЕТУ ЈАВНЕ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_Toc390086567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9</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568" w:history="1">
            <w:r w:rsidR="000401AD" w:rsidRPr="003A3698">
              <w:rPr>
                <w:rStyle w:val="Hyperlink"/>
                <w:noProof/>
                <w:lang w:val="sr-Cyrl-RS"/>
              </w:rPr>
              <w:t>4.</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УПУТСТВО ПОНУЂАЧИМА KAKO ДА САЧИНЕ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_Toc390086568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10</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69" w:history="1">
            <w:r w:rsidR="000401AD" w:rsidRPr="003A3698">
              <w:rPr>
                <w:rStyle w:val="Hyperlink"/>
                <w:noProof/>
                <w:lang w:val="sr-Cyrl-RS"/>
              </w:rPr>
              <w:t>4.1</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НАЧИН САСТАВЉАЊА ПОНУДЕ И УПУТСТВА ЗА ПОПУЊАВАЊЕ ОБРАСЦА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_Toc390086569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10</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0" w:history="1">
            <w:r w:rsidR="000401AD" w:rsidRPr="003A3698">
              <w:rPr>
                <w:rStyle w:val="Hyperlink"/>
                <w:noProof/>
                <w:lang w:val="sr-Cyrl-RS"/>
              </w:rPr>
              <w:t>4.2</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ПОДНОШЕЊЕ, ИЗМЕНА, ДОПУНА И ОПОЗИВ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11</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1" w:history="1">
            <w:r w:rsidR="000401AD" w:rsidRPr="003A3698">
              <w:rPr>
                <w:rStyle w:val="Hyperlink"/>
                <w:rFonts w:cs="Arial"/>
                <w:noProof/>
                <w:lang w:val="sr-Cyrl-RS"/>
              </w:rPr>
              <w:t>4.3</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ПАРТИЈЕ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11</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2" w:history="1">
            <w:r w:rsidR="000401AD" w:rsidRPr="003A3698">
              <w:rPr>
                <w:rStyle w:val="Hyperlink"/>
                <w:noProof/>
                <w:lang w:val="sr-Cyrl-RS"/>
              </w:rPr>
              <w:t>4.4</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ПОНУДА СА ВАРИЈАНТАМА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11</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3" w:history="1">
            <w:r w:rsidR="000401AD" w:rsidRPr="003A3698">
              <w:rPr>
                <w:rStyle w:val="Hyperlink"/>
                <w:rFonts w:cs="Arial"/>
                <w:noProof/>
                <w:lang w:val="sr-Cyrl-RS"/>
              </w:rPr>
              <w:t>4.5</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РОК ЗА ПОДНОШЕЊЕ ПОНУДА И ОТВАРАЊЕ ПОНУДА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11</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4" w:history="1">
            <w:r w:rsidR="000401AD" w:rsidRPr="003A3698">
              <w:rPr>
                <w:rStyle w:val="Hyperlink"/>
                <w:rFonts w:cs="Arial"/>
                <w:noProof/>
                <w:lang w:val="sr-Cyrl-RS"/>
              </w:rPr>
              <w:t>4.6</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ПОДАЦИ О ЈЕЗИКУ У ПОСТУПКУ ЈАВНЕ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12</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5" w:history="1">
            <w:r w:rsidR="000401AD" w:rsidRPr="003A3698">
              <w:rPr>
                <w:rStyle w:val="Hyperlink"/>
                <w:rFonts w:cs="Arial"/>
                <w:noProof/>
                <w:lang w:val="sr-Cyrl-RS"/>
              </w:rPr>
              <w:t>4.7</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ПОДИЗВОЂАЧИ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12</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6" w:history="1">
            <w:r w:rsidR="000401AD" w:rsidRPr="003A3698">
              <w:rPr>
                <w:rStyle w:val="Hyperlink"/>
                <w:rFonts w:cs="Arial"/>
                <w:noProof/>
                <w:lang w:val="sr-Cyrl-RS"/>
              </w:rPr>
              <w:t>4.8</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ГРУПА ПОНУЂАЧА (ЗАЈЕДНИЧКА ПОНУДА)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13</w:t>
            </w:r>
            <w:r w:rsidR="000401AD" w:rsidRPr="003A3698">
              <w:rPr>
                <w:noProof/>
                <w:webHidden/>
                <w:lang w:val="sr-Cyrl-RS"/>
              </w:rPr>
              <w:fldChar w:fldCharType="end"/>
            </w:r>
          </w:hyperlink>
        </w:p>
        <w:p w:rsidR="000401AD" w:rsidRPr="003A3698" w:rsidRDefault="00C6696D">
          <w:pPr>
            <w:pStyle w:val="TOC2"/>
            <w:tabs>
              <w:tab w:val="left" w:pos="720"/>
              <w:tab w:val="right" w:leader="dot" w:pos="9204"/>
            </w:tabs>
            <w:rPr>
              <w:rFonts w:asciiTheme="minorHAnsi" w:eastAsiaTheme="minorEastAsia" w:hAnsiTheme="minorHAnsi" w:cstheme="minorBidi"/>
              <w:smallCaps w:val="0"/>
              <w:noProof/>
              <w:sz w:val="22"/>
              <w:szCs w:val="22"/>
              <w:lang w:val="sr-Cyrl-RS" w:eastAsia="en-US"/>
            </w:rPr>
          </w:pPr>
          <w:hyperlink w:anchor="_Toc390086577" w:history="1">
            <w:r w:rsidR="000401AD" w:rsidRPr="003A3698">
              <w:rPr>
                <w:rStyle w:val="Hyperlink"/>
                <w:rFonts w:cs="Arial"/>
                <w:noProof/>
                <w:lang w:val="sr-Cyrl-RS"/>
              </w:rPr>
              <w:t>4.9</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НАЧИН И УСЛОВИ ПЛАЋАЊА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14</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78" w:history="1">
            <w:r w:rsidR="000401AD" w:rsidRPr="003A3698">
              <w:rPr>
                <w:rStyle w:val="Hyperlink"/>
                <w:rFonts w:cs="Arial"/>
                <w:noProof/>
                <w:lang w:val="sr-Cyrl-RS"/>
              </w:rPr>
              <w:t>4.10</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cs="Arial"/>
                <w:noProof/>
                <w:lang w:val="sr-Cyrl-RS"/>
              </w:rPr>
              <w:t>ПЕРИОД ИЗВРШЕЊА ПРЕДМЕТА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17</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79" w:history="1">
            <w:r w:rsidR="000401AD" w:rsidRPr="003A3698">
              <w:rPr>
                <w:rStyle w:val="Hyperlink"/>
                <w:noProof/>
                <w:lang w:val="sr-Cyrl-RS"/>
              </w:rPr>
              <w:t>4.11</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ТЕРМИН ПЛАН ИЗВРШЕЊА УСЛУГЕ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_Toc390086579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18</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0" w:history="1">
            <w:r w:rsidR="000401AD" w:rsidRPr="003A3698">
              <w:rPr>
                <w:rStyle w:val="Hyperlink"/>
                <w:noProof/>
                <w:lang w:val="sr-Cyrl-RS"/>
              </w:rPr>
              <w:t>4.12</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АНГАЖОВАЊЕ КАДРОВА И ПЛАН РАДА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18</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1" w:history="1">
            <w:r w:rsidR="000401AD" w:rsidRPr="003A3698">
              <w:rPr>
                <w:rStyle w:val="Hyperlink"/>
                <w:rFonts w:ascii="Arial" w:hAnsi="Arial"/>
                <w:b/>
                <w:noProof/>
                <w:lang w:val="sr-Cyrl-RS"/>
              </w:rPr>
              <w:t>4.13.</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ЦЕНА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2" w:history="1">
            <w:r w:rsidR="000401AD" w:rsidRPr="003A3698">
              <w:rPr>
                <w:rStyle w:val="Hyperlink"/>
                <w:rFonts w:ascii="Arial" w:hAnsi="Arial"/>
                <w:b/>
                <w:noProof/>
                <w:lang w:val="sr-Cyrl-RS"/>
              </w:rPr>
              <w:t>4.14.</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СРЕДСТВА ФИНАНСИЈСКОГ ОБЕЗБЕЂЕЊА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3" w:history="1">
            <w:r w:rsidR="000401AD" w:rsidRPr="003A3698">
              <w:rPr>
                <w:rStyle w:val="Hyperlink"/>
                <w:rFonts w:ascii="Arial" w:hAnsi="Arial"/>
                <w:b/>
                <w:noProof/>
                <w:lang w:val="sr-Cyrl-RS"/>
              </w:rPr>
              <w:t>4.15.</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ДОДАТНЕ ИНФОРМАЦИЈЕ И ПОЈАШЊЕЊА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4" w:history="1">
            <w:r w:rsidR="000401AD" w:rsidRPr="003A3698">
              <w:rPr>
                <w:rStyle w:val="Hyperlink"/>
                <w:rFonts w:ascii="Arial" w:hAnsi="Arial"/>
                <w:b/>
                <w:noProof/>
                <w:lang w:val="sr-Cyrl-RS"/>
              </w:rPr>
              <w:t>4.16.</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ДОДАТНА ПОЈАШЊЕЊА, КОНТРОЛЕ И ДОЗВОЉЕНЕ ИСПРАВКЕ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5" w:history="1">
            <w:r w:rsidR="000401AD" w:rsidRPr="003A3698">
              <w:rPr>
                <w:rStyle w:val="Hyperlink"/>
                <w:rFonts w:ascii="Arial" w:hAnsi="Arial"/>
                <w:b/>
                <w:noProof/>
                <w:lang w:val="sr-Cyrl-RS"/>
              </w:rPr>
              <w:t>4.17.</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НЕГАТИВНЕ РЕФЕРЕНЦЕ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22</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86" w:history="1">
            <w:r w:rsidR="000401AD" w:rsidRPr="003A3698">
              <w:rPr>
                <w:rStyle w:val="Hyperlink"/>
                <w:rFonts w:ascii="Arial" w:hAnsi="Arial"/>
                <w:b/>
                <w:noProof/>
                <w:lang w:val="sr-Cyrl-RS"/>
              </w:rPr>
              <w:t>4.18.</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rFonts w:ascii="Arial" w:hAnsi="Arial"/>
                <w:b/>
                <w:noProof/>
                <w:lang w:val="sr-Cyrl-RS"/>
              </w:rPr>
              <w:t>КРИТЕРИЈУМ ЗА ДОДЕЛУ УГОВОРА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24</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587" w:history="1">
            <w:r w:rsidR="000401AD" w:rsidRPr="003A3698">
              <w:rPr>
                <w:rStyle w:val="Hyperlink"/>
                <w:rFonts w:ascii="Arial" w:hAnsi="Arial"/>
                <w:b/>
                <w:bCs/>
                <w:noProof/>
                <w:lang w:val="sr-Cyrl-RS"/>
              </w:rPr>
              <w:t>4.18.1.</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Понуђена цена и аванс                        макс. 35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24</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88" w:history="1">
            <w:r w:rsidR="000401AD" w:rsidRPr="003A3698">
              <w:rPr>
                <w:rStyle w:val="Hyperlink"/>
                <w:rFonts w:ascii="Arial" w:eastAsia="Arial Narrow" w:hAnsi="Arial"/>
                <w:b/>
                <w:bCs/>
                <w:noProof/>
                <w:lang w:val="sr-Cyrl-RS"/>
              </w:rPr>
              <w:t>4.18.1.1.</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b/>
                <w:bCs/>
                <w:noProof/>
                <w:lang w:val="sr-Cyrl-RS"/>
              </w:rPr>
              <w:t>Понуђена цена       мaкс. 30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24</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89" w:history="1">
            <w:r w:rsidR="000401AD" w:rsidRPr="003A3698">
              <w:rPr>
                <w:rStyle w:val="Hyperlink"/>
                <w:rFonts w:ascii="Arial" w:eastAsia="Arial Narrow" w:hAnsi="Arial"/>
                <w:b/>
                <w:bCs/>
                <w:noProof/>
                <w:lang w:val="sr-Cyrl-RS"/>
              </w:rPr>
              <w:t>4.18.1.2.</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b/>
                <w:bCs/>
                <w:noProof/>
                <w:lang w:val="sr-Cyrl-RS"/>
              </w:rPr>
              <w:t>Аванс                    макс. 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_Toc390086589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25</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590" w:history="1">
            <w:r w:rsidR="000401AD" w:rsidRPr="003A3698">
              <w:rPr>
                <w:rStyle w:val="Hyperlink"/>
                <w:rFonts w:ascii="Arial" w:hAnsi="Arial"/>
                <w:b/>
                <w:bCs/>
                <w:noProof/>
                <w:lang w:val="sr-Cyrl-RS"/>
              </w:rPr>
              <w:t>4.18.2.</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Технички аспект       макс. 40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25</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91" w:history="1">
            <w:r w:rsidR="000401AD" w:rsidRPr="003A3698">
              <w:rPr>
                <w:rStyle w:val="Hyperlink"/>
                <w:rFonts w:ascii="Arial" w:eastAsia="Arial Narrow" w:hAnsi="Arial" w:cs="Arial"/>
                <w:b/>
                <w:bCs/>
                <w:noProof/>
                <w:lang w:val="sr-Cyrl-RS"/>
              </w:rPr>
              <w:t>4.18.2.1.</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cs="Arial"/>
                <w:b/>
                <w:bCs/>
                <w:noProof/>
                <w:lang w:val="sr-Cyrl-RS"/>
              </w:rPr>
              <w:t>Приступ и методологија пројекта, План рада и ресурса    макс. 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25</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92" w:history="1">
            <w:r w:rsidR="000401AD" w:rsidRPr="003A3698">
              <w:rPr>
                <w:rStyle w:val="Hyperlink"/>
                <w:rFonts w:ascii="Arial" w:eastAsia="Arial Narrow" w:hAnsi="Arial"/>
                <w:b/>
                <w:bCs/>
                <w:noProof/>
                <w:lang w:val="sr-Cyrl-RS"/>
              </w:rPr>
              <w:t>4.18.2.2.</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b/>
                <w:bCs/>
                <w:noProof/>
                <w:lang w:val="sr-Cyrl-RS"/>
              </w:rPr>
              <w:t>Студија случаја – ИСППЕЕ имплементација    15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27</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93" w:history="1">
            <w:r w:rsidR="000401AD" w:rsidRPr="003A3698">
              <w:rPr>
                <w:rStyle w:val="Hyperlink"/>
                <w:rFonts w:ascii="Arial" w:eastAsia="Arial Narrow" w:hAnsi="Arial"/>
                <w:b/>
                <w:bCs/>
                <w:noProof/>
                <w:lang w:val="sr-Cyrl-RS"/>
              </w:rPr>
              <w:t>4.18.2.3.</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cs="Arial"/>
                <w:b/>
                <w:bCs/>
                <w:noProof/>
                <w:lang w:val="sr-Cyrl-RS"/>
              </w:rPr>
              <w:t>Студија случаја – Интеграција предложеног ИСППЕЕ решења Флексибилност са SCADA</w:t>
            </w:r>
            <w:r w:rsidR="000401AD" w:rsidRPr="003A3698">
              <w:rPr>
                <w:rStyle w:val="Hyperlink"/>
                <w:rFonts w:ascii="Arial" w:eastAsia="Arial Narrow" w:hAnsi="Arial"/>
                <w:b/>
                <w:bCs/>
                <w:noProof/>
                <w:lang w:val="sr-Cyrl-RS"/>
              </w:rPr>
              <w:t xml:space="preserve">                                                          10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30</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94" w:history="1">
            <w:r w:rsidR="000401AD" w:rsidRPr="003A3698">
              <w:rPr>
                <w:rStyle w:val="Hyperlink"/>
                <w:rFonts w:ascii="Arial" w:eastAsia="Arial Narrow" w:hAnsi="Arial"/>
                <w:b/>
                <w:bCs/>
                <w:noProof/>
                <w:lang w:val="sr-Cyrl-RS"/>
              </w:rPr>
              <w:t>4.18.2.4.</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b/>
                <w:bCs/>
                <w:noProof/>
                <w:lang w:val="sr-Cyrl-RS"/>
              </w:rPr>
              <w:t>Студија случаја – Интеграција ИСППЕЕ са производњом Системи за планирање и одређивање распореда             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32</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595" w:history="1">
            <w:r w:rsidR="000401AD" w:rsidRPr="003A3698">
              <w:rPr>
                <w:rStyle w:val="Hyperlink"/>
                <w:rFonts w:ascii="Arial" w:eastAsia="Arial Narrow" w:hAnsi="Arial" w:cs="Arial"/>
                <w:b/>
                <w:bCs/>
                <w:noProof/>
                <w:lang w:val="sr-Cyrl-RS"/>
              </w:rPr>
              <w:t>4.18.3.</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eastAsia="Arial Narrow" w:hAnsi="Arial"/>
                <w:b/>
                <w:bCs/>
                <w:noProof/>
                <w:lang w:val="sr-Cyrl-RS"/>
              </w:rPr>
              <w:t xml:space="preserve">Референце понуђача и особља     </w:t>
            </w:r>
            <w:r w:rsidR="000401AD" w:rsidRPr="003A3698">
              <w:rPr>
                <w:rStyle w:val="Hyperlink"/>
                <w:rFonts w:ascii="Arial" w:eastAsia="Arial Narrow" w:hAnsi="Arial" w:cs="Arial"/>
                <w:b/>
                <w:bCs/>
                <w:noProof/>
                <w:lang w:val="sr-Cyrl-RS"/>
              </w:rPr>
              <w:t>макс  25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34</w:t>
            </w:r>
            <w:r w:rsidR="000401AD" w:rsidRPr="003A3698">
              <w:rPr>
                <w:noProof/>
                <w:webHidden/>
                <w:lang w:val="sr-Cyrl-RS"/>
              </w:rPr>
              <w:fldChar w:fldCharType="end"/>
            </w:r>
          </w:hyperlink>
        </w:p>
        <w:p w:rsidR="000401AD" w:rsidRPr="003A3698" w:rsidRDefault="00C6696D">
          <w:pPr>
            <w:pStyle w:val="TOC4"/>
            <w:tabs>
              <w:tab w:val="left" w:pos="1680"/>
              <w:tab w:val="right" w:leader="dot" w:pos="9204"/>
            </w:tabs>
            <w:rPr>
              <w:rFonts w:asciiTheme="minorHAnsi" w:eastAsiaTheme="minorEastAsia" w:hAnsiTheme="minorHAnsi" w:cstheme="minorBidi"/>
              <w:noProof/>
              <w:sz w:val="22"/>
              <w:szCs w:val="22"/>
              <w:lang w:val="sr-Cyrl-RS" w:eastAsia="en-US"/>
            </w:rPr>
          </w:pPr>
          <w:hyperlink w:anchor="_Toc390086596" w:history="1">
            <w:r w:rsidR="000401AD" w:rsidRPr="003A3698">
              <w:rPr>
                <w:rStyle w:val="Hyperlink"/>
                <w:rFonts w:ascii="Arial" w:eastAsia="Arial Narrow" w:hAnsi="Arial"/>
                <w:b/>
                <w:bCs/>
                <w:noProof/>
                <w:lang w:val="sr-Cyrl-RS"/>
              </w:rPr>
              <w:t>4.18.3.1.</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rFonts w:ascii="Arial" w:eastAsia="Arial Narrow" w:hAnsi="Arial"/>
                <w:b/>
                <w:bCs/>
                <w:noProof/>
                <w:lang w:val="sr-Cyrl-RS"/>
              </w:rPr>
              <w:t>Руководеће особље       макс. 15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34</w:t>
            </w:r>
            <w:r w:rsidR="000401AD" w:rsidRPr="003A3698">
              <w:rPr>
                <w:noProof/>
                <w:webHidden/>
                <w:lang w:val="sr-Cyrl-RS"/>
              </w:rPr>
              <w:fldChar w:fldCharType="end"/>
            </w:r>
          </w:hyperlink>
        </w:p>
        <w:p w:rsidR="000401AD" w:rsidRPr="003A3698" w:rsidRDefault="00C6696D">
          <w:pPr>
            <w:pStyle w:val="TOC4"/>
            <w:tabs>
              <w:tab w:val="left" w:pos="3582"/>
              <w:tab w:val="right" w:leader="dot" w:pos="9204"/>
            </w:tabs>
            <w:rPr>
              <w:rFonts w:asciiTheme="minorHAnsi" w:eastAsiaTheme="minorEastAsia" w:hAnsiTheme="minorHAnsi" w:cstheme="minorBidi"/>
              <w:noProof/>
              <w:sz w:val="22"/>
              <w:szCs w:val="22"/>
              <w:lang w:val="sr-Cyrl-RS" w:eastAsia="en-US"/>
            </w:rPr>
          </w:pPr>
          <w:hyperlink w:anchor="_Toc390086597" w:history="1">
            <w:r w:rsidR="000401AD" w:rsidRPr="003A3698">
              <w:rPr>
                <w:rStyle w:val="Hyperlink"/>
                <w:noProof/>
                <w:lang w:val="sr-Cyrl-RS"/>
              </w:rPr>
              <w:t xml:space="preserve">4.18.3.2. Састав оперативног тима </w:t>
            </w:r>
            <w:r w:rsidR="000401AD" w:rsidRPr="003A3698">
              <w:rPr>
                <w:rFonts w:asciiTheme="minorHAnsi" w:eastAsiaTheme="minorEastAsia" w:hAnsiTheme="minorHAnsi" w:cstheme="minorBidi"/>
                <w:noProof/>
                <w:sz w:val="22"/>
                <w:szCs w:val="22"/>
                <w:lang w:val="sr-Cyrl-RS" w:eastAsia="en-US"/>
              </w:rPr>
              <w:tab/>
            </w:r>
            <w:r w:rsidR="000401AD" w:rsidRPr="003A3698">
              <w:rPr>
                <w:rStyle w:val="Hyperlink"/>
                <w:noProof/>
                <w:lang w:val="sr-Cyrl-RS"/>
              </w:rPr>
              <w:t xml:space="preserve">    макс. 10 пондера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38</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98" w:history="1">
            <w:r w:rsidR="000401AD" w:rsidRPr="003A3698">
              <w:rPr>
                <w:rStyle w:val="Hyperlink"/>
                <w:noProof/>
                <w:lang w:val="sr-Cyrl-RS"/>
              </w:rPr>
              <w:t>4.19.</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ПОШТОВАЊЕ ОБАВЕЗА КОЈЕ ПРОИЗИЛАЗЕ ИЗ ПРОПИСА О ЗАШТИТИ НА РАДУ И ДРУГИХ ПРОПИСА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599" w:history="1">
            <w:r w:rsidR="000401AD" w:rsidRPr="003A3698">
              <w:rPr>
                <w:rStyle w:val="Hyperlink"/>
                <w:noProof/>
                <w:lang w:val="sr-Cyrl-RS"/>
              </w:rPr>
              <w:t>4.20.</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НАКНАДА ЗА КОРИШЋЕЊЕ ПАТЕНАТА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_Toc390086599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0" w:history="1">
            <w:r w:rsidR="000401AD" w:rsidRPr="003A3698">
              <w:rPr>
                <w:rStyle w:val="Hyperlink"/>
                <w:noProof/>
                <w:lang w:val="sr-Cyrl-RS"/>
              </w:rPr>
              <w:t>4.21.</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ПЕРИОД ВАЖЕЊА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1" w:history="1">
            <w:r w:rsidR="000401AD" w:rsidRPr="003A3698">
              <w:rPr>
                <w:rStyle w:val="Hyperlink"/>
                <w:noProof/>
                <w:lang w:val="sr-Cyrl-RS"/>
              </w:rPr>
              <w:t>4.22.</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РОК ЗА ЗАКЉУЧЕЊЕ УГОВОРА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2" w:history="1">
            <w:r w:rsidR="000401AD" w:rsidRPr="003A3698">
              <w:rPr>
                <w:rStyle w:val="Hyperlink"/>
                <w:noProof/>
                <w:lang w:val="sr-Cyrl-RS"/>
              </w:rPr>
              <w:t>4.23.</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НАЧИН ОЗНАЧАВАЊА ПОВЕРЉИВИХ ПОДАТАКА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40</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3" w:history="1">
            <w:r w:rsidR="000401AD" w:rsidRPr="003A3698">
              <w:rPr>
                <w:rStyle w:val="Hyperlink"/>
                <w:noProof/>
                <w:lang w:val="sr-Cyrl-RS"/>
              </w:rPr>
              <w:t>4.24.</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ТРОШКОВИ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4" w:history="1">
            <w:r w:rsidR="000401AD" w:rsidRPr="003A3698">
              <w:rPr>
                <w:rStyle w:val="Hyperlink"/>
                <w:noProof/>
                <w:lang w:val="sr-Cyrl-RS"/>
              </w:rPr>
              <w:t>4.25.</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ОБРАЗАЦ СТРУКТУРЕ ЦЕНЕ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5" w:history="1">
            <w:r w:rsidR="000401AD" w:rsidRPr="003A3698">
              <w:rPr>
                <w:rStyle w:val="Hyperlink"/>
                <w:noProof/>
                <w:lang w:val="sr-Cyrl-RS"/>
              </w:rPr>
              <w:t>4.26.</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МОДЕЛ УГОВОРА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6" w:history="1">
            <w:r w:rsidR="000401AD" w:rsidRPr="003A3698">
              <w:rPr>
                <w:rStyle w:val="Hyperlink"/>
                <w:noProof/>
                <w:lang w:val="sr-Cyrl-RS"/>
              </w:rPr>
              <w:t>4.27.</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РАЗЛОЗИ ЗА ОДБИЈАЊЕ ПОНУДЕ И ОБУСТАВУ ПОСТУПКА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7" w:history="1">
            <w:r w:rsidR="000401AD" w:rsidRPr="003A3698">
              <w:rPr>
                <w:rStyle w:val="Hyperlink"/>
                <w:noProof/>
                <w:lang w:val="sr-Cyrl-RS"/>
              </w:rPr>
              <w:t>4.28.</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ПОДАЦИ О САДРЖИНИ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42</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08" w:history="1">
            <w:r w:rsidR="000401AD" w:rsidRPr="003A3698">
              <w:rPr>
                <w:rStyle w:val="Hyperlink"/>
                <w:noProof/>
                <w:lang w:val="sr-Cyrl-RS"/>
              </w:rPr>
              <w:t>4.29.</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ЗАШТИТА ПРАВА ПОНУЂАЧА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42</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609" w:history="1">
            <w:r w:rsidR="000401AD" w:rsidRPr="003A3698">
              <w:rPr>
                <w:rStyle w:val="Hyperlink"/>
                <w:noProof/>
                <w:lang w:val="sr-Cyrl-RS"/>
              </w:rPr>
              <w:t>5.</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УСЛОВИ ЗА УЧЕШЋЕ У ПОСТУПКУ ЈАВНЕ НАБАВКЕ ИЗ ЧЛАНА 75. И 76. ЗАКОНА О ЈАВНИМ НАБАВКАМА И УПУТСТВО КАКО СЕ ДОКАЗУЈЕ ИСПУЊЕНОСТ ТИХ УСЛОВА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_Toc390086609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44</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0" w:history="1">
            <w:r w:rsidR="000401AD" w:rsidRPr="003A3698">
              <w:rPr>
                <w:rStyle w:val="Hyperlink"/>
                <w:noProof/>
                <w:lang w:val="sr-Cyrl-RS"/>
              </w:rPr>
              <w:t>5.1.</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ОБАВЕЗНИ УСЛОВИ ЗА УЧЕШЋЕ У ПРОЦЕДУРИ ЈАВНЕ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44</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1" w:history="1">
            <w:r w:rsidR="000401AD" w:rsidRPr="003A3698">
              <w:rPr>
                <w:rStyle w:val="Hyperlink"/>
                <w:noProof/>
                <w:lang w:val="sr-Cyrl-RS"/>
              </w:rPr>
              <w:t>5.2.</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ДОДАТНИ УСЛОВИ ЗА УЧЕШЋЕ У ПОСТУПКУ ЈАВНЕ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44</w:t>
            </w:r>
            <w:r w:rsidR="000401AD" w:rsidRPr="003A3698">
              <w:rPr>
                <w:noProof/>
                <w:webHidden/>
                <w:lang w:val="sr-Cyrl-RS"/>
              </w:rPr>
              <w:fldChar w:fldCharType="end"/>
            </w:r>
          </w:hyperlink>
        </w:p>
        <w:p w:rsidR="000401AD" w:rsidRPr="003A3698" w:rsidRDefault="00C6696D">
          <w:pPr>
            <w:pStyle w:val="TOC3"/>
            <w:tabs>
              <w:tab w:val="left" w:pos="1200"/>
              <w:tab w:val="right" w:leader="dot" w:pos="9204"/>
            </w:tabs>
            <w:rPr>
              <w:rFonts w:asciiTheme="minorHAnsi" w:eastAsiaTheme="minorEastAsia" w:hAnsiTheme="minorHAnsi" w:cstheme="minorBidi"/>
              <w:i w:val="0"/>
              <w:iCs w:val="0"/>
              <w:noProof/>
              <w:sz w:val="22"/>
              <w:szCs w:val="22"/>
              <w:lang w:val="sr-Cyrl-RS" w:eastAsia="en-US"/>
            </w:rPr>
          </w:pPr>
          <w:hyperlink w:anchor="_Toc390086612" w:history="1">
            <w:r w:rsidR="000401AD" w:rsidRPr="003A3698">
              <w:rPr>
                <w:rStyle w:val="Hyperlink"/>
                <w:noProof/>
                <w:lang w:val="sr-Cyrl-RS"/>
              </w:rPr>
              <w:t>5.2.1.</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cs="Arial"/>
                <w:noProof/>
                <w:lang w:val="sr-Cyrl-RS"/>
              </w:rPr>
              <w:t>располаже</w:t>
            </w:r>
            <w:r w:rsidR="000401AD" w:rsidRPr="003A3698">
              <w:rPr>
                <w:rStyle w:val="Hyperlink"/>
                <w:noProof/>
                <w:lang w:val="sr-Cyrl-RS"/>
              </w:rPr>
              <w:t xml:space="preserve"> неопходним финансијским капацитетом:</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44</w:t>
            </w:r>
            <w:r w:rsidR="000401AD" w:rsidRPr="003A3698">
              <w:rPr>
                <w:noProof/>
                <w:webHidden/>
                <w:lang w:val="sr-Cyrl-RS"/>
              </w:rPr>
              <w:fldChar w:fldCharType="end"/>
            </w:r>
          </w:hyperlink>
        </w:p>
        <w:p w:rsidR="000401AD" w:rsidRPr="003A3698" w:rsidRDefault="00C6696D">
          <w:pPr>
            <w:pStyle w:val="TOC3"/>
            <w:tabs>
              <w:tab w:val="left" w:pos="1200"/>
              <w:tab w:val="right" w:leader="dot" w:pos="9204"/>
            </w:tabs>
            <w:rPr>
              <w:rFonts w:asciiTheme="minorHAnsi" w:eastAsiaTheme="minorEastAsia" w:hAnsiTheme="minorHAnsi" w:cstheme="minorBidi"/>
              <w:i w:val="0"/>
              <w:iCs w:val="0"/>
              <w:noProof/>
              <w:sz w:val="22"/>
              <w:szCs w:val="22"/>
              <w:lang w:val="sr-Cyrl-RS" w:eastAsia="en-US"/>
            </w:rPr>
          </w:pPr>
          <w:hyperlink w:anchor="_Toc390086613" w:history="1">
            <w:r w:rsidR="000401AD" w:rsidRPr="003A3698">
              <w:rPr>
                <w:rStyle w:val="Hyperlink"/>
                <w:noProof/>
                <w:lang w:val="sr-Cyrl-RS"/>
              </w:rPr>
              <w:t>5.2.2.</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cs="Arial"/>
                <w:noProof/>
                <w:lang w:val="sr-Cyrl-RS"/>
              </w:rPr>
              <w:t>располаже неопходним пословним капацитетом</w:t>
            </w:r>
            <w:r w:rsidR="000401AD" w:rsidRPr="003A3698">
              <w:rPr>
                <w:rStyle w:val="Hyperlink"/>
                <w:noProof/>
                <w:lang w:val="sr-Cyrl-RS"/>
              </w:rPr>
              <w:t>:</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44</w:t>
            </w:r>
            <w:r w:rsidR="000401AD" w:rsidRPr="003A3698">
              <w:rPr>
                <w:noProof/>
                <w:webHidden/>
                <w:lang w:val="sr-Cyrl-RS"/>
              </w:rPr>
              <w:fldChar w:fldCharType="end"/>
            </w:r>
          </w:hyperlink>
        </w:p>
        <w:p w:rsidR="000401AD" w:rsidRPr="003A3698" w:rsidRDefault="00C6696D">
          <w:pPr>
            <w:pStyle w:val="TOC3"/>
            <w:tabs>
              <w:tab w:val="left" w:pos="1200"/>
              <w:tab w:val="right" w:leader="dot" w:pos="9204"/>
            </w:tabs>
            <w:rPr>
              <w:rFonts w:asciiTheme="minorHAnsi" w:eastAsiaTheme="minorEastAsia" w:hAnsiTheme="minorHAnsi" w:cstheme="minorBidi"/>
              <w:i w:val="0"/>
              <w:iCs w:val="0"/>
              <w:noProof/>
              <w:sz w:val="22"/>
              <w:szCs w:val="22"/>
              <w:lang w:val="sr-Cyrl-RS" w:eastAsia="en-US"/>
            </w:rPr>
          </w:pPr>
          <w:hyperlink w:anchor="_Toc390086614" w:history="1">
            <w:r w:rsidR="000401AD" w:rsidRPr="003A3698">
              <w:rPr>
                <w:rStyle w:val="Hyperlink"/>
                <w:noProof/>
                <w:lang w:val="sr-Cyrl-RS"/>
              </w:rPr>
              <w:t>5.2.3.</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noProof/>
                <w:lang w:val="sr-Cyrl-RS"/>
              </w:rPr>
              <w:t>Располаже неопходним капацитетом за људске ресурсе: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45</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5" w:history="1">
            <w:r w:rsidR="000401AD" w:rsidRPr="003A3698">
              <w:rPr>
                <w:rStyle w:val="Hyperlink"/>
                <w:noProof/>
                <w:lang w:val="sr-Cyrl-RS"/>
              </w:rPr>
              <w:t>5.3.</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УПУТСТВО КАКО СЕ ДОКАЗУЈЕ ИСПУЊЕНОСТ УСЛОВА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45</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6" w:history="1">
            <w:r w:rsidR="000401AD" w:rsidRPr="003A3698">
              <w:rPr>
                <w:rStyle w:val="Hyperlink"/>
                <w:noProof/>
                <w:lang w:val="sr-Cyrl-RS"/>
              </w:rPr>
              <w:t>5.4.</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УСЛОВИ КОЈЕ МОРА ДА ИСПУНИ СВАКИ ПОДИЗВОЂАЧ, ОДНОСНО ЧЛАН ГРУПЕ ПОНУЂАЧА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49</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7" w:history="1">
            <w:r w:rsidR="000401AD" w:rsidRPr="003A3698">
              <w:rPr>
                <w:rStyle w:val="Hyperlink"/>
                <w:noProof/>
                <w:lang w:val="sr-Cyrl-RS"/>
              </w:rPr>
              <w:t>5.5.</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ИСПУЊЕНОСТ УСЛОВА ИЗ ЧЛАНА 75, СТАВ 2 ЗАКОНА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49</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18" w:history="1">
            <w:r w:rsidR="000401AD" w:rsidRPr="003A3698">
              <w:rPr>
                <w:rStyle w:val="Hyperlink"/>
                <w:noProof/>
                <w:lang w:val="sr-Cyrl-RS"/>
              </w:rPr>
              <w:t>5.6.</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НАЧИН ДОСТАВЉАЊА ДОКАЗА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49</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619" w:history="1">
            <w:r w:rsidR="000401AD" w:rsidRPr="003A3698">
              <w:rPr>
                <w:rStyle w:val="Hyperlink"/>
                <w:noProof/>
                <w:lang w:val="sr-Cyrl-RS"/>
              </w:rPr>
              <w:t>6.</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ВРСТА, ТЕХНИЧКЕ КАРАКТЕРИСТИКЕ И СПЕЦИФИКАЦИЈЕ ПРЕДМЕТА ЈАВНЕ НАБАВКЕ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_Toc390086619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20" w:history="1">
            <w:r w:rsidR="000401AD" w:rsidRPr="003A3698">
              <w:rPr>
                <w:rStyle w:val="Hyperlink"/>
                <w:noProof/>
                <w:lang w:val="sr-Cyrl-RS"/>
              </w:rPr>
              <w:t>6.1.</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ПРЕДМЕТ ПОЗИВА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51</w:t>
            </w:r>
            <w:r w:rsidR="000401AD" w:rsidRPr="003A3698">
              <w:rPr>
                <w:noProof/>
                <w:webHidden/>
                <w:lang w:val="sr-Cyrl-RS"/>
              </w:rPr>
              <w:fldChar w:fldCharType="end"/>
            </w:r>
          </w:hyperlink>
        </w:p>
        <w:p w:rsidR="000401AD" w:rsidRPr="003A3698" w:rsidRDefault="00C6696D">
          <w:pPr>
            <w:pStyle w:val="TOC2"/>
            <w:tabs>
              <w:tab w:val="left" w:pos="960"/>
              <w:tab w:val="right" w:leader="dot" w:pos="9204"/>
            </w:tabs>
            <w:rPr>
              <w:rFonts w:asciiTheme="minorHAnsi" w:eastAsiaTheme="minorEastAsia" w:hAnsiTheme="minorHAnsi" w:cstheme="minorBidi"/>
              <w:smallCaps w:val="0"/>
              <w:noProof/>
              <w:sz w:val="22"/>
              <w:szCs w:val="22"/>
              <w:lang w:val="sr-Cyrl-RS" w:eastAsia="en-US"/>
            </w:rPr>
          </w:pPr>
          <w:hyperlink w:anchor="_Toc390086621" w:history="1">
            <w:r w:rsidR="000401AD" w:rsidRPr="003A3698">
              <w:rPr>
                <w:rStyle w:val="Hyperlink"/>
                <w:noProof/>
                <w:lang w:val="sr-Cyrl-RS"/>
              </w:rPr>
              <w:t>6.2.</w:t>
            </w:r>
            <w:r w:rsidR="000401AD" w:rsidRPr="003A3698">
              <w:rPr>
                <w:rFonts w:asciiTheme="minorHAnsi" w:eastAsiaTheme="minorEastAsia" w:hAnsiTheme="minorHAnsi" w:cstheme="minorBidi"/>
                <w:smallCaps w:val="0"/>
                <w:noProof/>
                <w:sz w:val="22"/>
                <w:szCs w:val="22"/>
                <w:lang w:val="sr-Cyrl-RS" w:eastAsia="en-US"/>
              </w:rPr>
              <w:tab/>
            </w:r>
            <w:r w:rsidR="000401AD" w:rsidRPr="003A3698">
              <w:rPr>
                <w:rStyle w:val="Hyperlink"/>
                <w:noProof/>
                <w:lang w:val="sr-Cyrl-RS"/>
              </w:rPr>
              <w:t>ПРОЈЕКТНИ ЗАДАТАК</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51</w:t>
            </w:r>
            <w:r w:rsidR="000401AD" w:rsidRPr="003A3698">
              <w:rPr>
                <w:noProof/>
                <w:webHidden/>
                <w:lang w:val="sr-Cyrl-RS"/>
              </w:rPr>
              <w:fldChar w:fldCharType="end"/>
            </w:r>
          </w:hyperlink>
        </w:p>
        <w:p w:rsidR="000401AD" w:rsidRPr="003A3698" w:rsidRDefault="00C6696D">
          <w:pPr>
            <w:pStyle w:val="TOC3"/>
            <w:tabs>
              <w:tab w:val="left" w:pos="1200"/>
              <w:tab w:val="right" w:leader="dot" w:pos="9204"/>
            </w:tabs>
            <w:rPr>
              <w:rFonts w:asciiTheme="minorHAnsi" w:eastAsiaTheme="minorEastAsia" w:hAnsiTheme="minorHAnsi" w:cstheme="minorBidi"/>
              <w:i w:val="0"/>
              <w:iCs w:val="0"/>
              <w:noProof/>
              <w:sz w:val="22"/>
              <w:szCs w:val="22"/>
              <w:lang w:val="sr-Cyrl-RS" w:eastAsia="en-US"/>
            </w:rPr>
          </w:pPr>
          <w:hyperlink w:anchor="_Toc390086622" w:history="1">
            <w:r w:rsidR="000401AD" w:rsidRPr="003A3698">
              <w:rPr>
                <w:rStyle w:val="Hyperlink"/>
                <w:noProof/>
                <w:lang w:val="sr-Cyrl-RS"/>
              </w:rPr>
              <w:t>6.2.1.</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noProof/>
                <w:lang w:val="sr-Cyrl-RS"/>
              </w:rPr>
              <w:t>Увод</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51</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3" w:history="1">
            <w:r w:rsidR="000401AD" w:rsidRPr="003A3698">
              <w:rPr>
                <w:rStyle w:val="Hyperlink"/>
                <w:rFonts w:ascii="Arial" w:hAnsi="Arial"/>
                <w:b/>
                <w:bCs/>
                <w:noProof/>
                <w:lang w:val="sr-Cyrl-RS"/>
              </w:rPr>
              <w:t>6.2.2.</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ЕПС – Преглед компаније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53</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4" w:history="1">
            <w:r w:rsidR="000401AD" w:rsidRPr="003A3698">
              <w:rPr>
                <w:rStyle w:val="Hyperlink"/>
                <w:rFonts w:ascii="Arial" w:hAnsi="Arial"/>
                <w:b/>
                <w:bCs/>
                <w:noProof/>
                <w:lang w:val="sr-Cyrl-RS"/>
              </w:rPr>
              <w:t>6.2.3.</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ЕПС Процеси трговине и управљања ризицима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55</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5" w:history="1">
            <w:r w:rsidR="000401AD" w:rsidRPr="003A3698">
              <w:rPr>
                <w:rStyle w:val="Hyperlink"/>
                <w:rFonts w:ascii="Arial" w:hAnsi="Arial"/>
                <w:b/>
                <w:bCs/>
                <w:noProof/>
                <w:lang w:val="sr-Cyrl-RS"/>
              </w:rPr>
              <w:t>6.2.4.</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Пројекат</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58</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6" w:history="1">
            <w:r w:rsidR="000401AD" w:rsidRPr="003A3698">
              <w:rPr>
                <w:rStyle w:val="Hyperlink"/>
                <w:rFonts w:ascii="Arial" w:hAnsi="Arial"/>
                <w:b/>
                <w:bCs/>
                <w:noProof/>
                <w:lang w:val="sr-Cyrl-RS"/>
              </w:rPr>
              <w:t>6.2.5.</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Лиценце и захтевани минимум и обавезна функционалност</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59</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7" w:history="1">
            <w:r w:rsidR="000401AD" w:rsidRPr="003A3698">
              <w:rPr>
                <w:rStyle w:val="Hyperlink"/>
                <w:rFonts w:ascii="Arial" w:hAnsi="Arial"/>
                <w:b/>
                <w:bCs/>
                <w:noProof/>
                <w:lang w:val="sr-Cyrl-RS"/>
              </w:rPr>
              <w:t>6.2.6.</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Функционалност  - обавезни захтеви функционалности: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59</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8" w:history="1">
            <w:r w:rsidR="000401AD" w:rsidRPr="003A3698">
              <w:rPr>
                <w:rStyle w:val="Hyperlink"/>
                <w:rFonts w:ascii="Arial" w:hAnsi="Arial"/>
                <w:b/>
                <w:bCs/>
                <w:noProof/>
                <w:lang w:val="sr-Cyrl-RS"/>
              </w:rPr>
              <w:t>6.2.7.</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1. Пакет  функционалности – обавезни захтеви функционалности: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59</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29" w:history="1">
            <w:r w:rsidR="000401AD" w:rsidRPr="003A3698">
              <w:rPr>
                <w:rStyle w:val="Hyperlink"/>
                <w:rFonts w:ascii="Arial" w:hAnsi="Arial"/>
                <w:b/>
                <w:bCs/>
                <w:noProof/>
                <w:lang w:val="sr-Cyrl-RS"/>
              </w:rPr>
              <w:t>6.2.8.</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2. Пакет  функционалности – обавезни захтеви функционалности: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_Toc390086629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61</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30" w:history="1">
            <w:r w:rsidR="000401AD" w:rsidRPr="003A3698">
              <w:rPr>
                <w:rStyle w:val="Hyperlink"/>
                <w:rFonts w:ascii="Arial" w:hAnsi="Arial"/>
                <w:b/>
                <w:bCs/>
                <w:noProof/>
                <w:lang w:val="sr-Cyrl-RS"/>
              </w:rPr>
              <w:t>6.2.9.</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3. Пакет  функционалности – обавезни захтеви функционалности: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61</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31" w:history="1">
            <w:r w:rsidR="000401AD" w:rsidRPr="003A3698">
              <w:rPr>
                <w:rStyle w:val="Hyperlink"/>
                <w:rFonts w:ascii="Arial" w:hAnsi="Arial"/>
                <w:b/>
                <w:bCs/>
                <w:noProof/>
                <w:lang w:val="sr-Cyrl-RS"/>
              </w:rPr>
              <w:t>6.2.10.</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ИСППЕЕ 4. Пакет  функционалности – обавезни захтеви функционалности: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62</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32" w:history="1">
            <w:r w:rsidR="000401AD" w:rsidRPr="003A3698">
              <w:rPr>
                <w:rStyle w:val="Hyperlink"/>
                <w:rFonts w:ascii="Arial" w:hAnsi="Arial"/>
                <w:b/>
                <w:bCs/>
                <w:noProof/>
                <w:lang w:val="sr-Cyrl-RS"/>
              </w:rPr>
              <w:t>6.2.11.</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Услуге имплементације ИСППЕЕ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62</w:t>
            </w:r>
            <w:r w:rsidR="000401AD" w:rsidRPr="003A3698">
              <w:rPr>
                <w:noProof/>
                <w:webHidden/>
                <w:lang w:val="sr-Cyrl-RS"/>
              </w:rPr>
              <w:fldChar w:fldCharType="end"/>
            </w:r>
          </w:hyperlink>
        </w:p>
        <w:p w:rsidR="000401AD" w:rsidRPr="003A3698" w:rsidRDefault="00C6696D">
          <w:pPr>
            <w:pStyle w:val="TOC3"/>
            <w:tabs>
              <w:tab w:val="left" w:pos="1440"/>
              <w:tab w:val="right" w:leader="dot" w:pos="9204"/>
            </w:tabs>
            <w:rPr>
              <w:rFonts w:asciiTheme="minorHAnsi" w:eastAsiaTheme="minorEastAsia" w:hAnsiTheme="minorHAnsi" w:cstheme="minorBidi"/>
              <w:i w:val="0"/>
              <w:iCs w:val="0"/>
              <w:noProof/>
              <w:sz w:val="22"/>
              <w:szCs w:val="22"/>
              <w:lang w:val="sr-Cyrl-RS" w:eastAsia="en-US"/>
            </w:rPr>
          </w:pPr>
          <w:hyperlink w:anchor="_Toc390086633" w:history="1">
            <w:r w:rsidR="000401AD" w:rsidRPr="003A3698">
              <w:rPr>
                <w:rStyle w:val="Hyperlink"/>
                <w:rFonts w:ascii="Arial" w:hAnsi="Arial"/>
                <w:b/>
                <w:bCs/>
                <w:noProof/>
                <w:lang w:val="sr-Cyrl-RS"/>
              </w:rPr>
              <w:t>6.2.12.</w:t>
            </w:r>
            <w:r w:rsidR="000401AD" w:rsidRPr="003A3698">
              <w:rPr>
                <w:rFonts w:asciiTheme="minorHAnsi" w:eastAsiaTheme="minorEastAsia" w:hAnsiTheme="minorHAnsi" w:cstheme="minorBidi"/>
                <w:i w:val="0"/>
                <w:iCs w:val="0"/>
                <w:noProof/>
                <w:sz w:val="22"/>
                <w:szCs w:val="22"/>
                <w:lang w:val="sr-Cyrl-RS" w:eastAsia="en-US"/>
              </w:rPr>
              <w:tab/>
            </w:r>
            <w:r w:rsidR="000401AD" w:rsidRPr="003A3698">
              <w:rPr>
                <w:rStyle w:val="Hyperlink"/>
                <w:rFonts w:ascii="Arial" w:hAnsi="Arial"/>
                <w:b/>
                <w:bCs/>
                <w:noProof/>
                <w:lang w:val="sr-Cyrl-RS"/>
              </w:rPr>
              <w:t>Једногодишња оперативна подршка ИСППЕЕ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68</w:t>
            </w:r>
            <w:r w:rsidR="000401AD" w:rsidRPr="003A3698">
              <w:rPr>
                <w:noProof/>
                <w:webHidden/>
                <w:lang w:val="sr-Cyrl-RS"/>
              </w:rPr>
              <w:fldChar w:fldCharType="end"/>
            </w:r>
          </w:hyperlink>
        </w:p>
        <w:p w:rsidR="000401AD" w:rsidRPr="003A3698" w:rsidRDefault="00C6696D">
          <w:pPr>
            <w:pStyle w:val="TOC3"/>
            <w:tabs>
              <w:tab w:val="right" w:leader="dot" w:pos="9204"/>
            </w:tabs>
            <w:rPr>
              <w:rFonts w:asciiTheme="minorHAnsi" w:eastAsiaTheme="minorEastAsia" w:hAnsiTheme="minorHAnsi" w:cstheme="minorBidi"/>
              <w:i w:val="0"/>
              <w:iCs w:val="0"/>
              <w:noProof/>
              <w:sz w:val="22"/>
              <w:szCs w:val="22"/>
              <w:lang w:val="sr-Cyrl-RS" w:eastAsia="en-US"/>
            </w:rPr>
          </w:pPr>
          <w:hyperlink w:anchor="_Toc390086634" w:history="1">
            <w:r w:rsidR="000401AD" w:rsidRPr="003A3698">
              <w:rPr>
                <w:rStyle w:val="Hyperlink"/>
                <w:rFonts w:ascii="Arial" w:hAnsi="Arial"/>
                <w:b/>
                <w:bCs/>
                <w:noProof/>
                <w:lang w:val="sr-Cyrl-RS"/>
              </w:rPr>
              <w:t>6.2.13 Очекивани општи распоред ИСППЕЕ пројекта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69</w:t>
            </w:r>
            <w:r w:rsidR="000401AD" w:rsidRPr="003A3698">
              <w:rPr>
                <w:noProof/>
                <w:webHidden/>
                <w:lang w:val="sr-Cyrl-RS"/>
              </w:rPr>
              <w:fldChar w:fldCharType="end"/>
            </w:r>
          </w:hyperlink>
        </w:p>
        <w:p w:rsidR="000401AD" w:rsidRPr="003A3698" w:rsidRDefault="00C6696D">
          <w:pPr>
            <w:pStyle w:val="TOC3"/>
            <w:tabs>
              <w:tab w:val="right" w:leader="dot" w:pos="9204"/>
            </w:tabs>
            <w:rPr>
              <w:rFonts w:asciiTheme="minorHAnsi" w:eastAsiaTheme="minorEastAsia" w:hAnsiTheme="minorHAnsi" w:cstheme="minorBidi"/>
              <w:i w:val="0"/>
              <w:iCs w:val="0"/>
              <w:noProof/>
              <w:sz w:val="22"/>
              <w:szCs w:val="22"/>
              <w:lang w:val="sr-Cyrl-RS" w:eastAsia="en-US"/>
            </w:rPr>
          </w:pPr>
          <w:hyperlink w:anchor="_Toc390086635" w:history="1">
            <w:r w:rsidR="000401AD" w:rsidRPr="003A3698">
              <w:rPr>
                <w:rStyle w:val="Hyperlink"/>
                <w:rFonts w:ascii="Arial" w:hAnsi="Arial"/>
                <w:b/>
                <w:bCs/>
                <w:noProof/>
                <w:lang w:val="sr-Cyrl-RS"/>
              </w:rPr>
              <w:t>6.2.14 ИСППЕЕ HW, ОС, БП, СПС</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70</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636" w:history="1">
            <w:r w:rsidR="000401AD" w:rsidRPr="003A3698">
              <w:rPr>
                <w:rStyle w:val="Hyperlink"/>
                <w:noProof/>
                <w:lang w:val="sr-Cyrl-RS"/>
              </w:rPr>
              <w:t>7.</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ОБРАСЦИ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73</w:t>
            </w:r>
            <w:r w:rsidR="000401AD" w:rsidRPr="003A3698">
              <w:rPr>
                <w:noProof/>
                <w:webHidden/>
                <w:lang w:val="sr-Cyrl-RS"/>
              </w:rPr>
              <w:fldChar w:fldCharType="end"/>
            </w:r>
          </w:hyperlink>
        </w:p>
        <w:p w:rsidR="000401AD" w:rsidRPr="003A3698" w:rsidRDefault="00C6696D">
          <w:pPr>
            <w:pStyle w:val="TOC1"/>
            <w:tabs>
              <w:tab w:val="left" w:pos="480"/>
              <w:tab w:val="right" w:leader="dot" w:pos="9204"/>
            </w:tabs>
            <w:rPr>
              <w:rFonts w:asciiTheme="minorHAnsi" w:eastAsiaTheme="minorEastAsia" w:hAnsiTheme="minorHAnsi" w:cstheme="minorBidi"/>
              <w:b w:val="0"/>
              <w:bCs w:val="0"/>
              <w:caps w:val="0"/>
              <w:noProof/>
              <w:sz w:val="22"/>
              <w:szCs w:val="22"/>
              <w:lang w:val="sr-Cyrl-RS" w:eastAsia="en-US"/>
            </w:rPr>
          </w:pPr>
          <w:hyperlink w:anchor="_Toc390086637" w:history="1">
            <w:r w:rsidR="000401AD" w:rsidRPr="003A3698">
              <w:rPr>
                <w:rStyle w:val="Hyperlink"/>
                <w:noProof/>
                <w:lang w:val="sr-Cyrl-RS"/>
              </w:rPr>
              <w:t>8.</w:t>
            </w:r>
            <w:r w:rsidR="000401AD" w:rsidRPr="003A3698">
              <w:rPr>
                <w:rFonts w:asciiTheme="minorHAnsi" w:eastAsiaTheme="minorEastAsia" w:hAnsiTheme="minorHAnsi" w:cstheme="minorBidi"/>
                <w:b w:val="0"/>
                <w:bCs w:val="0"/>
                <w:caps w:val="0"/>
                <w:noProof/>
                <w:sz w:val="22"/>
                <w:szCs w:val="22"/>
                <w:lang w:val="sr-Cyrl-RS" w:eastAsia="en-US"/>
              </w:rPr>
              <w:tab/>
            </w:r>
            <w:r w:rsidR="000401AD" w:rsidRPr="003A3698">
              <w:rPr>
                <w:rStyle w:val="Hyperlink"/>
                <w:noProof/>
                <w:lang w:val="sr-Cyrl-RS"/>
              </w:rPr>
              <w:t>ИЗЈАВА О НЕЗАВИСНОЈ ПОНУДИ</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73</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38" w:history="1">
            <w:r w:rsidR="000401AD" w:rsidRPr="003A3698">
              <w:rPr>
                <w:rStyle w:val="Hyperlink"/>
                <w:noProof/>
                <w:lang w:val="sr-Cyrl-RS"/>
              </w:rPr>
              <w:t>УДЕО ПОДИЗВОЂАЧА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74</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39" w:history="1">
            <w:r w:rsidR="000401AD" w:rsidRPr="003A3698">
              <w:rPr>
                <w:rStyle w:val="Hyperlink"/>
                <w:noProof/>
                <w:lang w:val="sr-Cyrl-RS"/>
              </w:rPr>
              <w:t>ПОДАЦИ О ПОДИЗВОЂАЧУ</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_Toc390086639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75</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0" w:history="1">
            <w:r w:rsidR="000401AD" w:rsidRPr="003A3698">
              <w:rPr>
                <w:rStyle w:val="Hyperlink"/>
                <w:noProof/>
                <w:lang w:val="sr-Cyrl-RS"/>
              </w:rPr>
              <w:t>ПОДАЦИ О ЧЛАНУ ГРУПЕ ПОНУЂАЧА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76</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1" w:history="1">
            <w:r w:rsidR="000401AD" w:rsidRPr="003A3698">
              <w:rPr>
                <w:rStyle w:val="Hyperlink"/>
                <w:noProof/>
                <w:lang w:val="sr-Cyrl-RS"/>
              </w:rPr>
              <w:t>ОБРАЗАЦ ЗА ОЦЕНУ ИСПУЊЕНОСТИ ОБАВЕЗНИХ УСЛОВА ДЕФИНИСАНИХ ПРЕМА ЧЛАНУ 44 ЗАКОНА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79</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2" w:history="1">
            <w:r w:rsidR="000401AD" w:rsidRPr="003A3698">
              <w:rPr>
                <w:rStyle w:val="Hyperlink"/>
                <w:noProof/>
                <w:lang w:val="sr-Cyrl-RS"/>
              </w:rPr>
              <w:t>ИЗЈАВУ</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_Toc390086642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82</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3" w:history="1">
            <w:r w:rsidR="000401AD" w:rsidRPr="003A3698">
              <w:rPr>
                <w:rStyle w:val="Hyperlink"/>
                <w:noProof/>
                <w:lang w:val="sr-Cyrl-RS"/>
              </w:rPr>
              <w:t>РЕФЕРЕНТНИ СПИСАК ПОНУЂАЧА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_Toc390086643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83</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4" w:history="1">
            <w:r w:rsidR="000401AD" w:rsidRPr="003A3698">
              <w:rPr>
                <w:rStyle w:val="Hyperlink"/>
                <w:noProof/>
                <w:lang w:val="sr-Cyrl-RS"/>
              </w:rPr>
              <w:t>ПОТВРДА О ИЗВРШЕНИМ УСЛУГАМА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_Toc390086644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84</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5" w:history="1">
            <w:r w:rsidR="000401AD" w:rsidRPr="003A3698">
              <w:rPr>
                <w:rStyle w:val="Hyperlink"/>
                <w:rFonts w:eastAsia="Calibri"/>
                <w:noProof/>
                <w:lang w:val="sr-Cyrl-RS"/>
              </w:rPr>
              <w:t>ИЗЈАВА О БРОЈУ ЗАПОСЛЕНИХ</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_Toc390086645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85</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6" w:history="1">
            <w:r w:rsidR="000401AD" w:rsidRPr="003A3698">
              <w:rPr>
                <w:rStyle w:val="Hyperlink"/>
                <w:noProof/>
                <w:lang w:val="sr-Cyrl-RS"/>
              </w:rPr>
              <w:t>ПРЕГЛЕД АНГАЖОВАЊА ОСОБЉА 1</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_Toc390086646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87</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7" w:history="1">
            <w:r w:rsidR="000401AD" w:rsidRPr="003A3698">
              <w:rPr>
                <w:rStyle w:val="Hyperlink"/>
                <w:noProof/>
                <w:lang w:val="sr-Cyrl-RS"/>
              </w:rPr>
              <w:t>ЈЕДИНИЧНЕ ЦЕНЕ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_Toc390086647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92</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8" w:history="1">
            <w:r w:rsidR="000401AD" w:rsidRPr="003A3698">
              <w:rPr>
                <w:rStyle w:val="Hyperlink"/>
                <w:rFonts w:ascii="Arial" w:hAnsi="Arial"/>
                <w:b/>
                <w:noProof/>
                <w:lang w:val="sr-Cyrl-RS"/>
              </w:rPr>
              <w:t>МОДЕЛ УГОВОРА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_Toc390086648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93</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49" w:history="1">
            <w:r w:rsidR="000401AD" w:rsidRPr="003A3698">
              <w:rPr>
                <w:rStyle w:val="Hyperlink"/>
                <w:rFonts w:ascii="Arial" w:hAnsi="Arial"/>
                <w:b/>
                <w:noProof/>
                <w:lang w:val="sr-Cyrl-RS"/>
              </w:rPr>
              <w:t>УГОВОР О ЛИЦЕНЦАМА И УСЛУГАМА</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_Toc390086649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93</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50" w:history="1">
            <w:r w:rsidR="000401AD" w:rsidRPr="003A3698">
              <w:rPr>
                <w:rStyle w:val="Hyperlink"/>
                <w:noProof/>
                <w:lang w:val="sr-Cyrl-RS"/>
              </w:rPr>
              <w:t>ИЗЈАВА О ПРЕДЛОЖЕНОМ ИСППЕЕ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_Toc390086650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109</w:t>
            </w:r>
            <w:r w:rsidR="000401AD" w:rsidRPr="003A3698">
              <w:rPr>
                <w:noProof/>
                <w:webHidden/>
                <w:lang w:val="sr-Cyrl-RS"/>
              </w:rPr>
              <w:fldChar w:fldCharType="end"/>
            </w:r>
          </w:hyperlink>
        </w:p>
        <w:p w:rsidR="000401AD" w:rsidRPr="003A3698" w:rsidRDefault="00C6696D">
          <w:pPr>
            <w:pStyle w:val="TOC2"/>
            <w:tabs>
              <w:tab w:val="right" w:leader="dot" w:pos="9204"/>
            </w:tabs>
            <w:rPr>
              <w:rFonts w:asciiTheme="minorHAnsi" w:eastAsiaTheme="minorEastAsia" w:hAnsiTheme="minorHAnsi" w:cstheme="minorBidi"/>
              <w:smallCaps w:val="0"/>
              <w:noProof/>
              <w:sz w:val="22"/>
              <w:szCs w:val="22"/>
              <w:lang w:val="sr-Cyrl-RS" w:eastAsia="en-US"/>
            </w:rPr>
          </w:pPr>
          <w:hyperlink w:anchor="_Toc390086651" w:history="1">
            <w:r w:rsidR="000401AD" w:rsidRPr="003A3698">
              <w:rPr>
                <w:rStyle w:val="Hyperlink"/>
                <w:noProof/>
                <w:lang w:val="sr-Cyrl-RS"/>
              </w:rPr>
              <w:t>ОБРАЗАЦ ТРОШКОВА ЗА ПРИПРЕМУ ПОНУДЕ</w:t>
            </w:r>
            <w:r w:rsidR="000401AD" w:rsidRPr="003A3698">
              <w:rPr>
                <w:noProof/>
                <w:webHidden/>
                <w:lang w:val="sr-Cyrl-RS"/>
              </w:rPr>
              <w:tab/>
            </w:r>
            <w:r w:rsidR="000401AD" w:rsidRPr="003A3698">
              <w:rPr>
                <w:noProof/>
                <w:webHidden/>
                <w:lang w:val="sr-Cyrl-RS"/>
              </w:rPr>
              <w:fldChar w:fldCharType="begin"/>
            </w:r>
            <w:r w:rsidR="000401AD" w:rsidRPr="003A3698">
              <w:rPr>
                <w:noProof/>
                <w:webHidden/>
                <w:lang w:val="sr-Cyrl-RS"/>
              </w:rPr>
              <w:instrText xml:space="preserve"> PAGEREF _Toc390086651 \h </w:instrText>
            </w:r>
            <w:r w:rsidR="000401AD" w:rsidRPr="003A3698">
              <w:rPr>
                <w:noProof/>
                <w:webHidden/>
                <w:lang w:val="sr-Cyrl-RS"/>
              </w:rPr>
            </w:r>
            <w:r w:rsidR="000401AD" w:rsidRPr="003A3698">
              <w:rPr>
                <w:noProof/>
                <w:webHidden/>
                <w:lang w:val="sr-Cyrl-RS"/>
              </w:rPr>
              <w:fldChar w:fldCharType="separate"/>
            </w:r>
            <w:r w:rsidR="000401AD" w:rsidRPr="003A3698">
              <w:rPr>
                <w:noProof/>
                <w:webHidden/>
                <w:lang w:val="sr-Cyrl-RS"/>
              </w:rPr>
              <w:t>110</w:t>
            </w:r>
            <w:r w:rsidR="000401AD" w:rsidRPr="003A3698">
              <w:rPr>
                <w:noProof/>
                <w:webHidden/>
                <w:lang w:val="sr-Cyrl-RS"/>
              </w:rPr>
              <w:fldChar w:fldCharType="end"/>
            </w:r>
          </w:hyperlink>
        </w:p>
        <w:p w:rsidR="00B92244" w:rsidRPr="003A3698" w:rsidRDefault="00B92244" w:rsidP="00B92244">
          <w:pPr>
            <w:rPr>
              <w:lang w:val="sr-Cyrl-RS"/>
            </w:rPr>
          </w:pPr>
          <w:r w:rsidRPr="003A3698">
            <w:rPr>
              <w:rFonts w:ascii="Arial" w:hAnsi="Arial" w:cs="Calibri"/>
              <w:b/>
              <w:bCs/>
              <w:caps/>
              <w:sz w:val="20"/>
              <w:lang w:val="sr-Cyrl-RS"/>
            </w:rPr>
            <w:fldChar w:fldCharType="end"/>
          </w:r>
        </w:p>
      </w:sdtContent>
    </w:sdt>
    <w:p w:rsidR="00B92244" w:rsidRPr="003A3698" w:rsidRDefault="00B92244" w:rsidP="00B92244">
      <w:pPr>
        <w:suppressAutoHyphens w:val="0"/>
        <w:spacing w:after="200" w:line="276" w:lineRule="auto"/>
        <w:rPr>
          <w:rFonts w:ascii="Arial" w:hAnsi="Arial" w:cs="Arial"/>
          <w:b/>
          <w:bCs/>
          <w:lang w:val="sr-Cyrl-RS"/>
        </w:rPr>
      </w:pPr>
      <w:r w:rsidRPr="003A3698">
        <w:rPr>
          <w:rFonts w:ascii="Arial" w:hAnsi="Arial" w:cs="Arial"/>
          <w:b/>
          <w:bCs/>
          <w:lang w:val="sr-Cyrl-RS"/>
        </w:rPr>
        <w:br w:type="page"/>
      </w:r>
    </w:p>
    <w:p w:rsidR="00856D9A" w:rsidRPr="003A3698" w:rsidRDefault="00856D9A" w:rsidP="00856D9A">
      <w:pPr>
        <w:jc w:val="center"/>
        <w:rPr>
          <w:rFonts w:ascii="Arial" w:hAnsi="Arial" w:cs="Arial"/>
          <w:b/>
          <w:bCs/>
          <w:lang w:val="sr-Cyrl-RS"/>
        </w:rPr>
      </w:pPr>
      <w:r w:rsidRPr="003A3698">
        <w:rPr>
          <w:rFonts w:ascii="Arial" w:hAnsi="Arial" w:cs="Arial"/>
          <w:b/>
          <w:bCs/>
          <w:lang w:val="sr-Cyrl-RS"/>
        </w:rPr>
        <w:lastRenderedPageBreak/>
        <w:t>САДРЖАЈ</w:t>
      </w:r>
    </w:p>
    <w:p w:rsidR="00856D9A" w:rsidRPr="003A3698" w:rsidRDefault="00856D9A" w:rsidP="00856D9A">
      <w:pPr>
        <w:jc w:val="center"/>
        <w:rPr>
          <w:rFonts w:ascii="Arial" w:hAnsi="Arial" w:cs="Arial"/>
          <w:b/>
          <w:bCs/>
          <w:lang w:val="sr-Cyrl-RS"/>
        </w:rPr>
      </w:pPr>
    </w:p>
    <w:p w:rsidR="00856D9A" w:rsidRPr="003A3698" w:rsidRDefault="00856D9A" w:rsidP="00856D9A">
      <w:pPr>
        <w:jc w:val="both"/>
        <w:rPr>
          <w:rFonts w:ascii="Arial" w:hAnsi="Arial" w:cs="Arial"/>
          <w:szCs w:val="24"/>
          <w:lang w:val="sr-Cyrl-RS"/>
        </w:rPr>
      </w:pPr>
    </w:p>
    <w:p w:rsidR="00856D9A" w:rsidRPr="003A3698" w:rsidRDefault="00856D9A" w:rsidP="009A7E63">
      <w:pPr>
        <w:numPr>
          <w:ilvl w:val="0"/>
          <w:numId w:val="48"/>
        </w:numPr>
        <w:outlineLvl w:val="0"/>
        <w:rPr>
          <w:rFonts w:ascii="Arial" w:hAnsi="Arial"/>
          <w:b/>
          <w:szCs w:val="22"/>
          <w:lang w:val="sr-Cyrl-RS"/>
        </w:rPr>
      </w:pPr>
      <w:bookmarkStart w:id="1" w:name="_Toc390086565"/>
      <w:r w:rsidRPr="003A3698">
        <w:rPr>
          <w:rFonts w:ascii="Arial" w:hAnsi="Arial"/>
          <w:b/>
          <w:szCs w:val="22"/>
          <w:lang w:val="sr-Cyrl-RS"/>
        </w:rPr>
        <w:t>ДЕФИНИЦИЈЕ</w:t>
      </w:r>
      <w:bookmarkEnd w:id="1"/>
    </w:p>
    <w:p w:rsidR="00856D9A" w:rsidRPr="003A3698" w:rsidRDefault="00856D9A" w:rsidP="00856D9A">
      <w:pPr>
        <w:rPr>
          <w:lang w:val="sr-Cyrl-RS"/>
        </w:rPr>
      </w:pP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Овај одељак документа садржи дефиниције неких скраћеница и/или концепата који ће се на овај начин користити у читавом документу.</w:t>
      </w:r>
    </w:p>
    <w:p w:rsidR="00856D9A" w:rsidRPr="003A3698" w:rsidRDefault="00856D9A" w:rsidP="00856D9A">
      <w:pPr>
        <w:ind w:firstLine="720"/>
        <w:jc w:val="both"/>
        <w:rPr>
          <w:rFonts w:ascii="Arial" w:hAnsi="Arial" w:cs="Arial"/>
          <w:szCs w:val="24"/>
          <w:lang w:val="sr-Cyrl-RS"/>
        </w:rPr>
      </w:pPr>
    </w:p>
    <w:tbl>
      <w:tblPr>
        <w:tblStyle w:val="TableGrid"/>
        <w:tblW w:w="0" w:type="auto"/>
        <w:tblLook w:val="04A0" w:firstRow="1" w:lastRow="0" w:firstColumn="1" w:lastColumn="0" w:noHBand="0" w:noVBand="1"/>
      </w:tblPr>
      <w:tblGrid>
        <w:gridCol w:w="2815"/>
        <w:gridCol w:w="2583"/>
        <w:gridCol w:w="4032"/>
      </w:tblGrid>
      <w:tr w:rsidR="00856D9A" w:rsidRPr="003A3698" w:rsidTr="00856D9A">
        <w:trPr>
          <w:tblHeader/>
        </w:trPr>
        <w:tc>
          <w:tcPr>
            <w:tcW w:w="2957" w:type="dxa"/>
            <w:shd w:val="pct15" w:color="auto" w:fill="auto"/>
          </w:tcPr>
          <w:p w:rsidR="00856D9A" w:rsidRPr="003A3698" w:rsidRDefault="00856D9A" w:rsidP="00856D9A">
            <w:pPr>
              <w:jc w:val="both"/>
              <w:rPr>
                <w:rFonts w:ascii="Arial" w:hAnsi="Arial" w:cs="Arial"/>
                <w:b/>
                <w:szCs w:val="24"/>
                <w:lang w:val="sr-Cyrl-RS"/>
              </w:rPr>
            </w:pPr>
            <w:r w:rsidRPr="003A3698">
              <w:rPr>
                <w:rFonts w:ascii="Arial" w:hAnsi="Arial" w:cs="Arial"/>
                <w:b/>
                <w:szCs w:val="24"/>
                <w:lang w:val="sr-Cyrl-RS"/>
              </w:rPr>
              <w:t>Концепт</w:t>
            </w:r>
          </w:p>
        </w:tc>
        <w:tc>
          <w:tcPr>
            <w:tcW w:w="2961" w:type="dxa"/>
            <w:shd w:val="pct15" w:color="auto" w:fill="auto"/>
          </w:tcPr>
          <w:p w:rsidR="00856D9A" w:rsidRPr="003A3698" w:rsidRDefault="00856D9A" w:rsidP="00856D9A">
            <w:pPr>
              <w:jc w:val="both"/>
              <w:rPr>
                <w:rFonts w:ascii="Arial" w:hAnsi="Arial" w:cs="Arial"/>
                <w:b/>
                <w:szCs w:val="24"/>
                <w:lang w:val="sr-Cyrl-RS"/>
              </w:rPr>
            </w:pPr>
            <w:r w:rsidRPr="003A3698">
              <w:rPr>
                <w:rFonts w:ascii="Arial" w:hAnsi="Arial" w:cs="Arial"/>
                <w:b/>
                <w:szCs w:val="24"/>
                <w:lang w:val="sr-Cyrl-RS"/>
              </w:rPr>
              <w:t>Скраћени облик</w:t>
            </w:r>
          </w:p>
        </w:tc>
        <w:tc>
          <w:tcPr>
            <w:tcW w:w="3512" w:type="dxa"/>
            <w:shd w:val="pct15" w:color="auto" w:fill="auto"/>
          </w:tcPr>
          <w:p w:rsidR="00856D9A" w:rsidRPr="003A3698" w:rsidRDefault="00856D9A" w:rsidP="00856D9A">
            <w:pPr>
              <w:jc w:val="both"/>
              <w:rPr>
                <w:rFonts w:ascii="Arial" w:hAnsi="Arial" w:cs="Arial"/>
                <w:b/>
                <w:szCs w:val="24"/>
                <w:lang w:val="sr-Cyrl-RS"/>
              </w:rPr>
            </w:pPr>
            <w:r w:rsidRPr="003A3698">
              <w:rPr>
                <w:rFonts w:ascii="Arial" w:hAnsi="Arial" w:cs="Arial"/>
                <w:b/>
                <w:szCs w:val="24"/>
                <w:lang w:val="sr-Cyrl-RS"/>
              </w:rPr>
              <w:t>Дефиниција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Енергетски сектор</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ЕНЕС</w:t>
            </w:r>
          </w:p>
        </w:tc>
        <w:tc>
          <w:tcPr>
            <w:tcW w:w="3512"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Пројекат у енергетском сектору, дефинисан као пројекат за електроенергетску или гасну компаније.</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Електроенергетски сектор</w:t>
            </w:r>
          </w:p>
        </w:tc>
        <w:tc>
          <w:tcPr>
            <w:tcW w:w="2961"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ЕЛЕС</w:t>
            </w:r>
          </w:p>
        </w:tc>
        <w:tc>
          <w:tcPr>
            <w:tcW w:w="3512"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Пројекат за електроенергетску компанију</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 xml:space="preserve">Информациони систем за подршку </w:t>
            </w:r>
            <w:r w:rsidR="003B7964" w:rsidRPr="003A3698">
              <w:rPr>
                <w:rFonts w:ascii="Arial" w:eastAsia="Arial Narrow" w:hAnsi="Arial" w:cs="Arial"/>
                <w:lang w:val="sr-Cyrl-RS"/>
              </w:rPr>
              <w:t>трговини</w:t>
            </w:r>
            <w:r w:rsidRPr="003A3698">
              <w:rPr>
                <w:rFonts w:ascii="Arial" w:eastAsia="Arial Narrow" w:hAnsi="Arial" w:cs="Arial"/>
                <w:lang w:val="sr-Cyrl-RS"/>
              </w:rPr>
              <w:t xml:space="preserve"> електричне енергије</w:t>
            </w:r>
          </w:p>
        </w:tc>
        <w:tc>
          <w:tcPr>
            <w:tcW w:w="2961"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ИСППЕЕ</w:t>
            </w:r>
          </w:p>
        </w:tc>
        <w:tc>
          <w:tcPr>
            <w:tcW w:w="3512"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 xml:space="preserve">Информациони систем за подршку </w:t>
            </w:r>
            <w:r w:rsidR="003B7964" w:rsidRPr="003A3698">
              <w:rPr>
                <w:rFonts w:ascii="Arial" w:eastAsia="Arial Narrow" w:hAnsi="Arial" w:cs="Arial"/>
                <w:lang w:val="sr-Cyrl-RS"/>
              </w:rPr>
              <w:t>трговини</w:t>
            </w:r>
            <w:r w:rsidRPr="003A3698">
              <w:rPr>
                <w:rFonts w:ascii="Arial" w:eastAsia="Arial Narrow" w:hAnsi="Arial" w:cs="Arial"/>
                <w:lang w:val="sr-Cyrl-RS"/>
              </w:rPr>
              <w:t xml:space="preserve"> електричне енергије</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ИСППЕЕ пројекат или Пројекат</w:t>
            </w:r>
          </w:p>
        </w:tc>
        <w:tc>
          <w:tcPr>
            <w:tcW w:w="2961"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ИСППЕЕ пројекат</w:t>
            </w:r>
          </w:p>
        </w:tc>
        <w:tc>
          <w:tcPr>
            <w:tcW w:w="3512" w:type="dxa"/>
          </w:tcPr>
          <w:p w:rsidR="00856D9A" w:rsidRPr="003A3698" w:rsidRDefault="00856D9A" w:rsidP="00856D9A">
            <w:pPr>
              <w:rPr>
                <w:rFonts w:ascii="Arial" w:hAnsi="Arial" w:cs="Arial"/>
                <w:szCs w:val="24"/>
                <w:lang w:val="sr-Cyrl-RS"/>
              </w:rPr>
            </w:pPr>
            <w:r w:rsidRPr="003A3698">
              <w:rPr>
                <w:rFonts w:ascii="Arial" w:hAnsi="Arial" w:cs="Arial"/>
                <w:szCs w:val="24"/>
                <w:lang w:val="sr-Cyrl-RS"/>
              </w:rPr>
              <w:t xml:space="preserve">Набавка Информационог система за подршку </w:t>
            </w:r>
            <w:r w:rsidR="003B7964" w:rsidRPr="003A3698">
              <w:rPr>
                <w:rFonts w:ascii="Arial" w:hAnsi="Arial" w:cs="Arial"/>
                <w:szCs w:val="24"/>
                <w:lang w:val="sr-Cyrl-RS"/>
              </w:rPr>
              <w:t>трговини</w:t>
            </w:r>
            <w:r w:rsidRPr="003A3698">
              <w:rPr>
                <w:rFonts w:ascii="Arial" w:hAnsi="Arial" w:cs="Arial"/>
                <w:szCs w:val="24"/>
                <w:lang w:val="sr-Cyrl-RS"/>
              </w:rPr>
              <w:t xml:space="preserve"> електричне енергије са следеће три ставке које треба набавити у оквиру овог тендера као један заједнички пакет:</w:t>
            </w:r>
          </w:p>
          <w:p w:rsidR="00856D9A" w:rsidRPr="003A3698" w:rsidRDefault="00856D9A" w:rsidP="009A7E63">
            <w:pPr>
              <w:numPr>
                <w:ilvl w:val="1"/>
                <w:numId w:val="6"/>
              </w:numPr>
              <w:suppressAutoHyphens w:val="0"/>
              <w:spacing w:after="200" w:line="276" w:lineRule="auto"/>
              <w:ind w:left="851" w:hanging="425"/>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ИСППЕЕ Лиценце – Набавка лиценци постојећег ИСППЕЕ решења са минималном потребном и обавезном функционалношћу дефинисаној у Одељку 6.1 овог документа,</w:t>
            </w:r>
          </w:p>
          <w:p w:rsidR="00856D9A" w:rsidRPr="003A3698" w:rsidRDefault="00856D9A" w:rsidP="009A7E63">
            <w:pPr>
              <w:numPr>
                <w:ilvl w:val="1"/>
                <w:numId w:val="6"/>
              </w:numPr>
              <w:suppressAutoHyphens w:val="0"/>
              <w:spacing w:after="200" w:line="276" w:lineRule="auto"/>
              <w:ind w:left="851" w:hanging="425"/>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Услуге имплементације ИСППЕЕ – ЈП ЕПС анализа захтева, спецификација, прилагођавање постојећег ИСППЕЕ решења и/или развој и имплементација услуга дефинисаних у Одељку 6.1 овог документа,</w:t>
            </w:r>
          </w:p>
          <w:p w:rsidR="00856D9A" w:rsidRPr="003A3698" w:rsidRDefault="00856D9A" w:rsidP="009A7E63">
            <w:pPr>
              <w:numPr>
                <w:ilvl w:val="1"/>
                <w:numId w:val="6"/>
              </w:numPr>
              <w:suppressAutoHyphens w:val="0"/>
              <w:spacing w:after="200" w:line="276" w:lineRule="auto"/>
              <w:ind w:left="851" w:hanging="425"/>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Једногодишња оперативна подршка ИСППЕЕ – Једногодишња оперативна подршка имплементираног ИСППЕЕ решења у ЈП ЕПС дефинисаног у Одељку 6.1 овог документа.</w:t>
            </w:r>
          </w:p>
        </w:tc>
      </w:tr>
      <w:tr w:rsidR="00856D9A" w:rsidRPr="003A3698" w:rsidTr="00856D9A">
        <w:tc>
          <w:tcPr>
            <w:tcW w:w="2957" w:type="dxa"/>
          </w:tcPr>
          <w:p w:rsidR="00856D9A" w:rsidRPr="003A3698" w:rsidRDefault="00856D9A" w:rsidP="00856D9A">
            <w:pPr>
              <w:jc w:val="both"/>
              <w:rPr>
                <w:rFonts w:ascii="Arial" w:eastAsia="Arial Narrow" w:hAnsi="Arial" w:cs="Arial"/>
                <w:lang w:val="sr-Cyrl-RS"/>
              </w:rPr>
            </w:pPr>
          </w:p>
        </w:tc>
        <w:tc>
          <w:tcPr>
            <w:tcW w:w="2961" w:type="dxa"/>
          </w:tcPr>
          <w:p w:rsidR="00856D9A" w:rsidRPr="003A3698" w:rsidRDefault="00856D9A" w:rsidP="00856D9A">
            <w:pPr>
              <w:jc w:val="both"/>
              <w:rPr>
                <w:rFonts w:ascii="Arial" w:eastAsia="Arial Narrow" w:hAnsi="Arial" w:cs="Arial"/>
                <w:lang w:val="sr-Cyrl-RS"/>
              </w:rPr>
            </w:pPr>
            <w:r w:rsidRPr="003A3698">
              <w:rPr>
                <w:rFonts w:ascii="Arial" w:eastAsia="Arial Narrow" w:hAnsi="Arial" w:cs="Arial"/>
                <w:lang w:val="sr-Cyrl-RS"/>
              </w:rPr>
              <w:t>КПУ</w:t>
            </w:r>
          </w:p>
        </w:tc>
        <w:tc>
          <w:tcPr>
            <w:tcW w:w="3512" w:type="dxa"/>
          </w:tcPr>
          <w:p w:rsidR="00856D9A" w:rsidRPr="003A3698" w:rsidRDefault="00856D9A" w:rsidP="00856D9A">
            <w:pPr>
              <w:jc w:val="both"/>
              <w:rPr>
                <w:rFonts w:ascii="Arial" w:eastAsia="Arial Narrow" w:hAnsi="Arial" w:cs="Arial"/>
                <w:lang w:val="sr-Cyrl-RS"/>
              </w:rPr>
            </w:pPr>
            <w:r w:rsidRPr="003A3698">
              <w:rPr>
                <w:rFonts w:ascii="Arial" w:eastAsia="Arial Narrow" w:hAnsi="Arial" w:cs="Arial"/>
                <w:lang w:val="sr-Cyrl-RS"/>
              </w:rPr>
              <w:t>Кључни показатељи учинка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Систем за мерење, праћење и контролу индустријских система</w:t>
            </w:r>
          </w:p>
        </w:tc>
        <w:tc>
          <w:tcPr>
            <w:tcW w:w="2961"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SCADA</w:t>
            </w:r>
          </w:p>
        </w:tc>
        <w:tc>
          <w:tcPr>
            <w:tcW w:w="3512"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Тип индустријског контролног система (ICS)</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lastRenderedPageBreak/>
              <w:t>Индустријски контролни систем</w:t>
            </w:r>
          </w:p>
        </w:tc>
        <w:tc>
          <w:tcPr>
            <w:tcW w:w="2961" w:type="dxa"/>
          </w:tcPr>
          <w:p w:rsidR="00856D9A" w:rsidRPr="003A3698" w:rsidRDefault="00856D9A" w:rsidP="00856D9A">
            <w:pPr>
              <w:jc w:val="both"/>
              <w:rPr>
                <w:rFonts w:ascii="Arial" w:eastAsia="Arial Narrow" w:hAnsi="Arial" w:cs="Arial"/>
                <w:lang w:val="sr-Cyrl-RS"/>
              </w:rPr>
            </w:pPr>
            <w:r w:rsidRPr="003A3698">
              <w:rPr>
                <w:rFonts w:ascii="Arial" w:eastAsia="Arial Narrow" w:hAnsi="Arial" w:cs="Arial"/>
                <w:lang w:val="sr-Cyrl-RS"/>
              </w:rPr>
              <w:t>ICS</w:t>
            </w:r>
          </w:p>
        </w:tc>
        <w:tc>
          <w:tcPr>
            <w:tcW w:w="3512" w:type="dxa"/>
          </w:tcPr>
          <w:p w:rsidR="00856D9A" w:rsidRPr="003A3698" w:rsidRDefault="00856D9A" w:rsidP="00856D9A">
            <w:pPr>
              <w:jc w:val="both"/>
              <w:rPr>
                <w:rFonts w:ascii="Arial" w:eastAsia="Arial Narrow" w:hAnsi="Arial" w:cs="Arial"/>
                <w:lang w:val="sr-Cyrl-RS"/>
              </w:rPr>
            </w:pPr>
            <w:r w:rsidRPr="003A3698">
              <w:rPr>
                <w:rFonts w:ascii="Arial" w:hAnsi="Arial" w:cs="Arial"/>
                <w:szCs w:val="24"/>
                <w:lang w:val="sr-Cyrl-RS"/>
              </w:rPr>
              <w:t>Индустријски контролни систем</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Ч/Д</w:t>
            </w:r>
          </w:p>
        </w:tc>
        <w:tc>
          <w:tcPr>
            <w:tcW w:w="2961"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Ч/Д</w:t>
            </w:r>
          </w:p>
        </w:tc>
        <w:tc>
          <w:tcPr>
            <w:tcW w:w="3512"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Човек/Дан</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eastAsia="Arial Narrow" w:hAnsi="Arial" w:cs="Arial"/>
                <w:lang w:val="sr-Cyrl-RS"/>
              </w:rPr>
              <w:t>ИС Пројекат</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eastAsia="Arial Narrow" w:hAnsi="Arial" w:cs="Arial"/>
                <w:lang w:val="sr-Cyrl-RS"/>
              </w:rPr>
            </w:pPr>
            <w:r w:rsidRPr="003A3698">
              <w:rPr>
                <w:rFonts w:ascii="Arial" w:eastAsia="Arial Narrow" w:hAnsi="Arial" w:cs="Arial"/>
                <w:lang w:val="sr-Cyrl-RS"/>
              </w:rPr>
              <w:t>Пројекат који се састоји од дизајна/имплементације/испоруке система са циљем подршке раду, управљању и одлучивању</w:t>
            </w:r>
          </w:p>
        </w:tc>
      </w:tr>
      <w:tr w:rsidR="00856D9A" w:rsidRPr="003A3698" w:rsidTr="00856D9A">
        <w:tc>
          <w:tcPr>
            <w:tcW w:w="2957" w:type="dxa"/>
          </w:tcPr>
          <w:p w:rsidR="00856D9A" w:rsidRPr="003A3698" w:rsidRDefault="00856D9A" w:rsidP="00856D9A">
            <w:pPr>
              <w:jc w:val="both"/>
              <w:rPr>
                <w:rFonts w:ascii="Arial" w:hAnsi="Arial" w:cs="Arial"/>
                <w:b/>
                <w:szCs w:val="24"/>
                <w:lang w:val="sr-Cyrl-RS"/>
              </w:rPr>
            </w:pPr>
            <w:r w:rsidRPr="003A3698">
              <w:rPr>
                <w:rFonts w:ascii="Arial" w:hAnsi="Arial" w:cs="Arial"/>
                <w:b/>
                <w:szCs w:val="24"/>
                <w:lang w:val="sr-Cyrl-RS"/>
              </w:rPr>
              <w:t>Дефиниције регионалних оквира</w:t>
            </w:r>
          </w:p>
        </w:tc>
        <w:tc>
          <w:tcPr>
            <w:tcW w:w="2961" w:type="dxa"/>
          </w:tcPr>
          <w:p w:rsidR="00856D9A" w:rsidRPr="003A3698" w:rsidRDefault="00856D9A" w:rsidP="00856D9A">
            <w:pPr>
              <w:jc w:val="both"/>
              <w:rPr>
                <w:rFonts w:ascii="Arial" w:eastAsia="Arial Narrow" w:hAnsi="Arial" w:cs="Arial"/>
                <w:u w:val="single"/>
                <w:lang w:val="sr-Cyrl-RS"/>
              </w:rPr>
            </w:pPr>
          </w:p>
        </w:tc>
        <w:tc>
          <w:tcPr>
            <w:tcW w:w="3512" w:type="dxa"/>
          </w:tcPr>
          <w:p w:rsidR="00856D9A" w:rsidRPr="003A3698" w:rsidRDefault="00856D9A" w:rsidP="00856D9A">
            <w:pPr>
              <w:jc w:val="both"/>
              <w:rPr>
                <w:rFonts w:ascii="Arial" w:eastAsia="Arial Narrow" w:hAnsi="Arial" w:cs="Arial"/>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Референтни регион</w:t>
            </w:r>
          </w:p>
        </w:tc>
        <w:tc>
          <w:tcPr>
            <w:tcW w:w="2961" w:type="dxa"/>
          </w:tcPr>
          <w:p w:rsidR="00856D9A" w:rsidRPr="003A3698" w:rsidRDefault="00856D9A" w:rsidP="00856D9A">
            <w:pPr>
              <w:jc w:val="both"/>
              <w:rPr>
                <w:rFonts w:ascii="Arial" w:eastAsia="Arial Narrow" w:hAnsi="Arial" w:cs="Arial"/>
                <w:u w:val="single"/>
                <w:lang w:val="sr-Cyrl-RS"/>
              </w:rPr>
            </w:pPr>
            <w:r w:rsidRPr="003A3698">
              <w:rPr>
                <w:rFonts w:ascii="Arial" w:hAnsi="Arial" w:cs="Arial"/>
                <w:szCs w:val="24"/>
                <w:lang w:val="sr-Cyrl-RS"/>
              </w:rPr>
              <w:t>РР</w:t>
            </w:r>
          </w:p>
        </w:tc>
        <w:tc>
          <w:tcPr>
            <w:tcW w:w="3512" w:type="dxa"/>
          </w:tcPr>
          <w:p w:rsidR="00856D9A" w:rsidRPr="003A3698" w:rsidRDefault="00856D9A" w:rsidP="00856D9A">
            <w:pPr>
              <w:jc w:val="both"/>
              <w:rPr>
                <w:rFonts w:ascii="Arial" w:eastAsia="Arial Narrow" w:hAnsi="Arial" w:cs="Arial"/>
                <w:lang w:val="sr-Cyrl-RS"/>
              </w:rPr>
            </w:pPr>
            <w:r w:rsidRPr="003A3698">
              <w:rPr>
                <w:rFonts w:ascii="Arial" w:eastAsia="Arial Narrow" w:hAnsi="Arial" w:cs="Arial"/>
                <w:lang w:val="sr-Cyrl-RS"/>
              </w:rPr>
              <w:t>Референтни регион централне и југоисточне Европе: Албанија, Бугарска, Босна и Херцеговина, Хрватска, Чешка Република, Грчка, Мађарска, Македонија, Црна Гора, Пољска, Румунија, Србија, Словачка, СЛовенија, Турска.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Европска Унија</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ЕУ</w:t>
            </w: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Постојећих 28 држава чланица Европске Уније.</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Референтни регион и Европска Унија</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РРЕУ</w:t>
            </w: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CДржаве из Референтног региона и Европске Уније.</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b/>
                <w:szCs w:val="24"/>
                <w:lang w:val="sr-Cyrl-RS"/>
              </w:rPr>
              <w:t>Остале дефиниције</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Бројеви</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1мил €</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1.000.000,00 евра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500 хиљ €</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500.000,00 евра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‘≥€1мил’</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Вредности најмање 1.000.000,00 евра</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МИЛ</w:t>
            </w: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Милион</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Вредност ИТ пројеката (коришћење бројева у загради { } )</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‘≥€1мил {300хиљ}’</w:t>
            </w: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Већи број се односи на вредност ИТ пројекта која укључује услуге и софтвер, али не укључује хардвер, а нижа вредност се односи само на ИТ услуге, без софтвера и хардвера. Стога, ‘сваки ≥€1мил {300хиљ}’ треба да се чита као ‘сваки ≥€1мил (укључујући услуге и софтвер, без хардвера) или сваки ≥€300хиљ (укључујући само услуге)’, и тако даље.</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Период важења референце</w:t>
            </w:r>
          </w:p>
        </w:tc>
        <w:tc>
          <w:tcPr>
            <w:tcW w:w="2961" w:type="dxa"/>
          </w:tcPr>
          <w:p w:rsidR="00856D9A" w:rsidRPr="003A3698" w:rsidRDefault="00856D9A" w:rsidP="00856D9A">
            <w:pPr>
              <w:jc w:val="both"/>
              <w:rPr>
                <w:rFonts w:ascii="Arial" w:hAnsi="Arial" w:cs="Arial"/>
                <w:szCs w:val="24"/>
                <w:lang w:val="sr-Cyrl-RS"/>
              </w:rPr>
            </w:pP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Временски период је 5 година и рачуна се од 01.јануара прве референтне године. ‘5 година’ се односи на период од 01.-јан-2009. до 31.-дец-2013. Како би било јасније, пројекти у овом случају морају бити завршени у овом периоду, али не и да су обавезно започети након 01.-јан-2008.</w:t>
            </w: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Пројектни задатак</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lang w:val="sr-Cyrl-RS"/>
              </w:rPr>
              <w:t>ПЗ</w:t>
            </w: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lastRenderedPageBreak/>
              <w:t>Планирање ресурса у корпорацијама</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ERP</w:t>
            </w: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Порез на додату вредност</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ПДВ</w:t>
            </w: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Јавно предузеће ЕПС</w:t>
            </w: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ЈП ЕПС</w:t>
            </w:r>
          </w:p>
        </w:tc>
        <w:tc>
          <w:tcPr>
            <w:tcW w:w="3512" w:type="dxa"/>
          </w:tcPr>
          <w:p w:rsidR="00856D9A" w:rsidRPr="003A3698" w:rsidRDefault="00856D9A" w:rsidP="00856D9A">
            <w:pPr>
              <w:jc w:val="both"/>
              <w:rPr>
                <w:rFonts w:ascii="Arial" w:hAnsi="Arial" w:cs="Arial"/>
                <w:szCs w:val="24"/>
                <w:lang w:val="sr-Cyrl-RS"/>
              </w:rPr>
            </w:pPr>
          </w:p>
        </w:tc>
      </w:tr>
      <w:tr w:rsidR="00856D9A" w:rsidRPr="003A3698" w:rsidTr="00856D9A">
        <w:tc>
          <w:tcPr>
            <w:tcW w:w="2957" w:type="dxa"/>
          </w:tcPr>
          <w:p w:rsidR="00856D9A" w:rsidRPr="003A3698" w:rsidRDefault="00856D9A" w:rsidP="00856D9A">
            <w:pPr>
              <w:jc w:val="both"/>
              <w:rPr>
                <w:rFonts w:ascii="Arial" w:hAnsi="Arial" w:cs="Arial"/>
                <w:szCs w:val="24"/>
                <w:lang w:val="sr-Cyrl-RS"/>
              </w:rPr>
            </w:pPr>
          </w:p>
        </w:tc>
        <w:tc>
          <w:tcPr>
            <w:tcW w:w="2961"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MES</w:t>
            </w:r>
          </w:p>
        </w:tc>
        <w:tc>
          <w:tcPr>
            <w:tcW w:w="3512" w:type="dxa"/>
          </w:tcPr>
          <w:p w:rsidR="00856D9A" w:rsidRPr="003A3698" w:rsidRDefault="00856D9A" w:rsidP="00856D9A">
            <w:pPr>
              <w:jc w:val="both"/>
              <w:rPr>
                <w:rFonts w:ascii="Arial" w:hAnsi="Arial" w:cs="Arial"/>
                <w:szCs w:val="24"/>
                <w:lang w:val="sr-Cyrl-RS"/>
              </w:rPr>
            </w:pPr>
            <w:r w:rsidRPr="003A3698">
              <w:rPr>
                <w:rFonts w:ascii="Arial" w:hAnsi="Arial" w:cs="Arial"/>
                <w:szCs w:val="24"/>
                <w:lang w:val="sr-Cyrl-RS"/>
              </w:rPr>
              <w:t>Систем управљања предузећем</w:t>
            </w:r>
          </w:p>
        </w:tc>
      </w:tr>
    </w:tbl>
    <w:p w:rsidR="00856D9A" w:rsidRPr="003A3698" w:rsidRDefault="00856D9A" w:rsidP="00856D9A">
      <w:pPr>
        <w:rPr>
          <w:lang w:val="sr-Cyrl-RS"/>
        </w:rPr>
      </w:pPr>
    </w:p>
    <w:p w:rsidR="00856D9A" w:rsidRPr="003A3698" w:rsidRDefault="00856D9A" w:rsidP="00856D9A">
      <w:pPr>
        <w:suppressAutoHyphens w:val="0"/>
        <w:spacing w:after="200" w:line="276" w:lineRule="auto"/>
        <w:rPr>
          <w:lang w:val="sr-Cyrl-RS"/>
        </w:rPr>
      </w:pPr>
      <w:r w:rsidRPr="003A3698">
        <w:rPr>
          <w:lang w:val="sr-Cyrl-RS"/>
        </w:rPr>
        <w:br w:type="page"/>
      </w:r>
    </w:p>
    <w:p w:rsidR="00856D9A" w:rsidRPr="003A3698" w:rsidRDefault="00856D9A" w:rsidP="00856D9A">
      <w:pPr>
        <w:pStyle w:val="NoSpacing"/>
        <w:rPr>
          <w:lang w:val="sr-Cyrl-RS"/>
        </w:rPr>
      </w:pPr>
    </w:p>
    <w:p w:rsidR="00856D9A" w:rsidRPr="003A3698" w:rsidRDefault="00856D9A" w:rsidP="009A7E63">
      <w:pPr>
        <w:pStyle w:val="Heading1"/>
        <w:numPr>
          <w:ilvl w:val="0"/>
          <w:numId w:val="6"/>
        </w:numPr>
        <w:jc w:val="both"/>
        <w:rPr>
          <w:rFonts w:cs="Arial"/>
          <w:szCs w:val="24"/>
          <w:lang w:val="sr-Cyrl-RS"/>
        </w:rPr>
      </w:pPr>
      <w:bookmarkStart w:id="2" w:name="_Toc387313791"/>
      <w:bookmarkStart w:id="3" w:name="_Toc390086566"/>
      <w:r w:rsidRPr="003A3698">
        <w:rPr>
          <w:rFonts w:cs="Arial"/>
          <w:szCs w:val="24"/>
          <w:lang w:val="sr-Cyrl-RS"/>
        </w:rPr>
        <w:t>ОПШТИ ПОДАЦИ О ЈАВНОЈ НАБАВЦИ</w:t>
      </w:r>
      <w:bookmarkEnd w:id="2"/>
      <w:bookmarkEnd w:id="3"/>
    </w:p>
    <w:p w:rsidR="00856D9A" w:rsidRPr="003A3698" w:rsidRDefault="00856D9A" w:rsidP="00856D9A">
      <w:pPr>
        <w:rPr>
          <w:lang w:val="sr-Cyrl-RS"/>
        </w:rPr>
      </w:pP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sz w:val="24"/>
          <w:lang w:val="sr-Cyrl-RS"/>
        </w:rPr>
      </w:pPr>
      <w:r w:rsidRPr="003A3698">
        <w:rPr>
          <w:rFonts w:ascii="Arial" w:hAnsi="Arial" w:cs="Arial"/>
          <w:sz w:val="24"/>
          <w:szCs w:val="24"/>
          <w:lang w:val="sr-Cyrl-RS"/>
        </w:rPr>
        <w:t>Назив</w:t>
      </w:r>
      <w:r w:rsidRPr="003A3698">
        <w:rPr>
          <w:rFonts w:ascii="Arial" w:hAnsi="Arial"/>
          <w:sz w:val="24"/>
          <w:lang w:val="sr-Cyrl-RS"/>
        </w:rPr>
        <w:t xml:space="preserve">, адреса и интернет страница Наручиоца: ЈАВНО ПРЕДУЗЕЋЕ „ЕЛЕКТРОПРИВРЕДА СРБИЈЕ” Београд, Царице Милице 2, </w:t>
      </w:r>
      <w:hyperlink r:id="rId9" w:history="1">
        <w:r w:rsidRPr="003A3698">
          <w:rPr>
            <w:rStyle w:val="Hyperlink"/>
            <w:rFonts w:ascii="Arial" w:hAnsi="Arial" w:cs="Arial"/>
            <w:sz w:val="24"/>
            <w:szCs w:val="24"/>
            <w:lang w:val="sr-Cyrl-RS"/>
          </w:rPr>
          <w:t>www.eps.rs</w:t>
        </w:r>
      </w:hyperlink>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sz w:val="24"/>
          <w:lang w:val="sr-Cyrl-RS"/>
        </w:rPr>
      </w:pPr>
      <w:r w:rsidRPr="003A3698">
        <w:rPr>
          <w:rFonts w:ascii="Arial" w:hAnsi="Arial"/>
          <w:sz w:val="24"/>
          <w:lang w:val="sr-Cyrl-RS"/>
        </w:rPr>
        <w:t>Врста поступка: Отворени поступак у складу са чланом 32. Закона о јавним набавкама («Службени гласник РС» бр. 124/12)</w:t>
      </w:r>
    </w:p>
    <w:p w:rsidR="00856D9A" w:rsidRPr="003A3698" w:rsidRDefault="00856D9A" w:rsidP="00856D9A">
      <w:pPr>
        <w:pStyle w:val="ListParagraph"/>
        <w:rPr>
          <w:rFonts w:ascii="Arial" w:hAnsi="Arial"/>
          <w:lang w:val="sr-Cyrl-RS"/>
        </w:rPr>
      </w:pPr>
    </w:p>
    <w:p w:rsidR="00856D9A" w:rsidRPr="003A3698" w:rsidRDefault="00856D9A" w:rsidP="009A7E63">
      <w:pPr>
        <w:pStyle w:val="ListParagraph"/>
        <w:numPr>
          <w:ilvl w:val="0"/>
          <w:numId w:val="64"/>
        </w:numPr>
        <w:spacing w:after="0" w:line="240" w:lineRule="auto"/>
        <w:jc w:val="both"/>
        <w:rPr>
          <w:rFonts w:ascii="Arial" w:hAnsi="Arial"/>
          <w:b/>
          <w:sz w:val="24"/>
          <w:szCs w:val="24"/>
          <w:lang w:val="sr-Cyrl-RS"/>
        </w:rPr>
      </w:pPr>
      <w:r w:rsidRPr="003A3698">
        <w:rPr>
          <w:rFonts w:ascii="Arial" w:hAnsi="Arial"/>
          <w:sz w:val="24"/>
          <w:szCs w:val="24"/>
          <w:lang w:val="sr-Cyrl-RS"/>
        </w:rPr>
        <w:t xml:space="preserve">Предмет поступка јавне набавке: </w:t>
      </w:r>
      <w:r w:rsidRPr="003A3698">
        <w:rPr>
          <w:rFonts w:ascii="Arial" w:hAnsi="Arial"/>
          <w:b/>
          <w:sz w:val="24"/>
          <w:szCs w:val="24"/>
          <w:lang w:val="sr-Cyrl-RS"/>
        </w:rPr>
        <w:t>Инфор</w:t>
      </w:r>
      <w:r w:rsidR="006D4B3A" w:rsidRPr="003A3698">
        <w:rPr>
          <w:rFonts w:ascii="Arial" w:hAnsi="Arial"/>
          <w:b/>
          <w:sz w:val="24"/>
          <w:szCs w:val="24"/>
          <w:lang w:val="sr-Cyrl-RS"/>
        </w:rPr>
        <w:t>мациони систем за подршку трговин</w:t>
      </w:r>
      <w:r w:rsidRPr="003A3698">
        <w:rPr>
          <w:rFonts w:ascii="Arial" w:hAnsi="Arial"/>
          <w:b/>
          <w:sz w:val="24"/>
          <w:szCs w:val="24"/>
          <w:lang w:val="sr-Cyrl-RS"/>
        </w:rPr>
        <w:t>и електричне енергије (у даљем тексту „ИСППЕЕ“ или „Систем“).</w:t>
      </w:r>
    </w:p>
    <w:p w:rsidR="00856D9A" w:rsidRPr="003A3698" w:rsidRDefault="00856D9A" w:rsidP="00856D9A">
      <w:pPr>
        <w:ind w:left="360"/>
        <w:jc w:val="both"/>
        <w:rPr>
          <w:rFonts w:ascii="Arial" w:eastAsia="Calibri" w:hAnsi="Arial"/>
          <w:szCs w:val="24"/>
          <w:lang w:val="sr-Cyrl-RS"/>
        </w:rPr>
      </w:pPr>
      <w:r w:rsidRPr="003A3698">
        <w:rPr>
          <w:rFonts w:ascii="Arial" w:eastAsia="Calibri" w:hAnsi="Arial"/>
          <w:szCs w:val="24"/>
          <w:lang w:val="sr-Cyrl-RS"/>
        </w:rPr>
        <w:t xml:space="preserve">Набавка Информационог система за подршку </w:t>
      </w:r>
      <w:r w:rsidR="003B7964" w:rsidRPr="003A3698">
        <w:rPr>
          <w:rFonts w:ascii="Arial" w:eastAsia="Calibri" w:hAnsi="Arial"/>
          <w:szCs w:val="24"/>
          <w:lang w:val="sr-Cyrl-RS"/>
        </w:rPr>
        <w:t>трговини</w:t>
      </w:r>
      <w:r w:rsidRPr="003A3698">
        <w:rPr>
          <w:rFonts w:ascii="Arial" w:eastAsia="Calibri" w:hAnsi="Arial"/>
          <w:szCs w:val="24"/>
          <w:lang w:val="sr-Cyrl-RS"/>
        </w:rPr>
        <w:t xml:space="preserve"> електричне енергије састоји се од следеће три ставке које треба набавити у оквиру овог тендера као један заједнички пакет који се односи на „ИСППЕЕ пројекат“ или „Пројекат“:</w:t>
      </w:r>
    </w:p>
    <w:p w:rsidR="00856D9A" w:rsidRPr="003A3698" w:rsidRDefault="00856D9A" w:rsidP="00856D9A">
      <w:pPr>
        <w:ind w:left="360"/>
        <w:jc w:val="both"/>
        <w:rPr>
          <w:rFonts w:ascii="Arial" w:eastAsia="Calibri" w:hAnsi="Arial"/>
          <w:szCs w:val="24"/>
          <w:lang w:val="sr-Cyrl-RS"/>
        </w:rPr>
      </w:pPr>
      <w:r w:rsidRPr="003A3698">
        <w:rPr>
          <w:rFonts w:ascii="Arial" w:eastAsia="Calibri" w:hAnsi="Arial"/>
          <w:szCs w:val="24"/>
          <w:lang w:val="sr-Cyrl-RS"/>
        </w:rPr>
        <w:t>3.1 ИСППЕЕ Лиценце – Набавка лиценци постојећег ИСППЕЕ решења са минималном потребном и обавезном функционалношћу дефинисаној у Одељку 6.1 овог документа,</w:t>
      </w:r>
    </w:p>
    <w:p w:rsidR="00856D9A" w:rsidRPr="003A3698" w:rsidRDefault="00856D9A" w:rsidP="00856D9A">
      <w:pPr>
        <w:ind w:left="360"/>
        <w:jc w:val="both"/>
        <w:rPr>
          <w:rFonts w:ascii="Arial" w:eastAsia="Calibri" w:hAnsi="Arial"/>
          <w:szCs w:val="24"/>
          <w:lang w:val="sr-Cyrl-RS"/>
        </w:rPr>
      </w:pPr>
      <w:r w:rsidRPr="003A3698">
        <w:rPr>
          <w:rFonts w:ascii="Arial" w:eastAsia="Calibri" w:hAnsi="Arial"/>
          <w:szCs w:val="24"/>
          <w:lang w:val="sr-Cyrl-RS"/>
        </w:rPr>
        <w:t>3.2 Услуге имплементације ИСППЕЕ – ЈП ЕПС анализа захтева, спецификација, прилагођавање постојећег ИСППЕЕ решења и/или развој и имплементација услуга дефинисаних у Одељку 6.1 овог документа,</w:t>
      </w:r>
    </w:p>
    <w:p w:rsidR="00856D9A" w:rsidRPr="003A3698" w:rsidRDefault="00856D9A" w:rsidP="00856D9A">
      <w:pPr>
        <w:ind w:left="360"/>
        <w:jc w:val="both"/>
        <w:rPr>
          <w:rFonts w:ascii="Arial" w:eastAsia="Calibri" w:hAnsi="Arial"/>
          <w:szCs w:val="24"/>
          <w:lang w:val="sr-Cyrl-RS"/>
        </w:rPr>
      </w:pPr>
      <w:r w:rsidRPr="003A3698">
        <w:rPr>
          <w:rFonts w:ascii="Arial" w:eastAsia="Calibri" w:hAnsi="Arial"/>
          <w:szCs w:val="24"/>
          <w:lang w:val="sr-Cyrl-RS"/>
        </w:rPr>
        <w:t>3.3 Једногодишња оперативна подршка ИСППЕЕ – Једногодишња оперативна подршка имплементираног ИСППЕЕ решења у ЈП ЕПС дефинисаног у Одељку 6.1 овог документа.</w:t>
      </w:r>
    </w:p>
    <w:p w:rsidR="00856D9A" w:rsidRPr="003A3698" w:rsidRDefault="00856D9A" w:rsidP="00856D9A">
      <w:pPr>
        <w:ind w:left="360"/>
        <w:jc w:val="both"/>
        <w:rPr>
          <w:rFonts w:ascii="Arial" w:eastAsia="Calibri" w:hAnsi="Arial"/>
          <w:szCs w:val="24"/>
          <w:lang w:val="sr-Cyrl-RS"/>
        </w:rPr>
      </w:pPr>
    </w:p>
    <w:p w:rsidR="00856D9A" w:rsidRPr="003A3698" w:rsidRDefault="00856D9A" w:rsidP="00856D9A">
      <w:pPr>
        <w:ind w:left="360"/>
        <w:jc w:val="both"/>
        <w:rPr>
          <w:rFonts w:ascii="Arial" w:hAnsi="Arial"/>
          <w:szCs w:val="24"/>
          <w:lang w:val="sr-Cyrl-RS"/>
        </w:rPr>
      </w:pPr>
      <w:r w:rsidRPr="003A3698">
        <w:rPr>
          <w:rFonts w:ascii="Arial" w:eastAsia="Calibri" w:hAnsi="Arial"/>
          <w:szCs w:val="24"/>
          <w:lang w:val="sr-Cyrl-RS"/>
        </w:rPr>
        <w:t>Детаљан опис предмета поступка јавне набавке је прецизиран у Одељку 6.1.</w:t>
      </w:r>
    </w:p>
    <w:p w:rsidR="00856D9A" w:rsidRPr="003A3698" w:rsidRDefault="00856D9A" w:rsidP="00856D9A">
      <w:pPr>
        <w:jc w:val="both"/>
        <w:rPr>
          <w:rFonts w:ascii="Arial" w:hAnsi="Arial" w:cs="Arial"/>
          <w:b/>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sz w:val="24"/>
          <w:lang w:val="sr-Cyrl-RS"/>
        </w:rPr>
      </w:pPr>
      <w:r w:rsidRPr="003A3698">
        <w:rPr>
          <w:rFonts w:ascii="Arial" w:hAnsi="Arial"/>
          <w:sz w:val="24"/>
          <w:lang w:val="sr-Cyrl-RS"/>
        </w:rPr>
        <w:t xml:space="preserve">Резервисана набавка: </w:t>
      </w:r>
      <w:r w:rsidRPr="003A3698">
        <w:rPr>
          <w:rFonts w:ascii="Arial" w:hAnsi="Arial" w:cs="Arial"/>
          <w:sz w:val="24"/>
          <w:szCs w:val="24"/>
          <w:lang w:val="sr-Cyrl-RS"/>
        </w:rPr>
        <w:t>не</w:t>
      </w: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cs="Arial"/>
          <w:sz w:val="24"/>
          <w:szCs w:val="24"/>
          <w:lang w:val="sr-Cyrl-RS"/>
        </w:rPr>
      </w:pPr>
      <w:r w:rsidRPr="003A3698">
        <w:rPr>
          <w:rFonts w:ascii="Arial" w:hAnsi="Arial" w:cs="Arial"/>
          <w:sz w:val="24"/>
          <w:szCs w:val="24"/>
          <w:lang w:val="sr-Cyrl-RS"/>
        </w:rPr>
        <w:t>Електронска лицитација: не</w:t>
      </w:r>
    </w:p>
    <w:p w:rsidR="00856D9A" w:rsidRPr="003A3698" w:rsidRDefault="00856D9A" w:rsidP="00856D9A">
      <w:pPr>
        <w:pStyle w:val="ListParagraph"/>
        <w:rPr>
          <w:rFonts w:ascii="Arial" w:hAnsi="Arial" w:cs="Arial"/>
          <w:sz w:val="24"/>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sz w:val="24"/>
          <w:lang w:val="sr-Cyrl-RS"/>
        </w:rPr>
      </w:pPr>
      <w:r w:rsidRPr="003A3698">
        <w:rPr>
          <w:rFonts w:ascii="Arial" w:hAnsi="Arial" w:cs="Arial"/>
          <w:sz w:val="24"/>
          <w:szCs w:val="24"/>
          <w:lang w:val="sr-Cyrl-RS"/>
        </w:rPr>
        <w:t>Намена</w:t>
      </w:r>
      <w:r w:rsidRPr="003A3698">
        <w:rPr>
          <w:rFonts w:ascii="Arial" w:hAnsi="Arial"/>
          <w:sz w:val="24"/>
          <w:lang w:val="sr-Cyrl-RS"/>
        </w:rPr>
        <w:t xml:space="preserve"> поступка: поступак се спроводи ради закључења уговора о јавној набавци </w:t>
      </w: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4"/>
        </w:numPr>
        <w:spacing w:after="0" w:line="240" w:lineRule="auto"/>
        <w:jc w:val="both"/>
        <w:rPr>
          <w:rFonts w:ascii="Arial" w:hAnsi="Arial"/>
          <w:lang w:val="sr-Cyrl-RS"/>
        </w:rPr>
      </w:pPr>
      <w:r w:rsidRPr="003A3698">
        <w:rPr>
          <w:rFonts w:ascii="Arial" w:hAnsi="Arial" w:cs="Arial"/>
          <w:sz w:val="24"/>
          <w:szCs w:val="24"/>
          <w:lang w:val="sr-Cyrl-RS"/>
        </w:rPr>
        <w:t>Контакт:</w:t>
      </w:r>
      <w:r w:rsidRPr="003A3698">
        <w:rPr>
          <w:rFonts w:ascii="Arial" w:hAnsi="Arial" w:cs="Arial"/>
          <w:sz w:val="24"/>
          <w:szCs w:val="24"/>
          <w:lang w:val="sr-Cyrl-RS"/>
        </w:rPr>
        <w:tab/>
      </w:r>
      <w:r w:rsidR="00E20196" w:rsidRPr="003A3698">
        <w:rPr>
          <w:rFonts w:ascii="Arial" w:hAnsi="Arial" w:cs="Arial"/>
          <w:sz w:val="24"/>
          <w:szCs w:val="24"/>
          <w:lang w:val="sr-Cyrl-RS"/>
        </w:rPr>
        <w:t>Ивана Ђорђевић</w:t>
      </w:r>
      <w:r w:rsidRPr="003A3698">
        <w:rPr>
          <w:rFonts w:ascii="Arial" w:hAnsi="Arial" w:cs="Arial"/>
          <w:sz w:val="24"/>
          <w:szCs w:val="24"/>
          <w:lang w:val="sr-Cyrl-RS"/>
        </w:rPr>
        <w:t>,</w:t>
      </w:r>
      <w:r w:rsidRPr="003A3698">
        <w:rPr>
          <w:rFonts w:ascii="Arial" w:hAnsi="Arial"/>
          <w:sz w:val="24"/>
          <w:lang w:val="sr-Cyrl-RS"/>
        </w:rPr>
        <w:t xml:space="preserve"> е-пошта: </w:t>
      </w:r>
      <w:r w:rsidR="00E20196" w:rsidRPr="003A3698">
        <w:rPr>
          <w:rFonts w:ascii="Arial" w:hAnsi="Arial"/>
          <w:sz w:val="24"/>
          <w:lang w:val="en-US"/>
        </w:rPr>
        <w:t>ivana.djordjevic@eps.rs</w:t>
      </w:r>
    </w:p>
    <w:p w:rsidR="00856D9A" w:rsidRPr="003A3698" w:rsidRDefault="00856D9A" w:rsidP="00856D9A">
      <w:pPr>
        <w:jc w:val="both"/>
        <w:rPr>
          <w:rFonts w:ascii="Arial" w:eastAsia="Calibri" w:hAnsi="Arial"/>
          <w:szCs w:val="22"/>
          <w:lang w:val="sr-Cyrl-RS" w:eastAsia="en-U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EE7FD6" w:rsidRPr="003A3698" w:rsidRDefault="00EE7FD6" w:rsidP="00856D9A">
      <w:pPr>
        <w:jc w:val="both"/>
        <w:rPr>
          <w:rFonts w:cs="Arial"/>
          <w:szCs w:val="24"/>
          <w:lang w:val="sr-Cyrl-RS"/>
        </w:rPr>
      </w:pPr>
    </w:p>
    <w:p w:rsidR="00EE7FD6" w:rsidRPr="003A3698" w:rsidRDefault="00EE7FD6"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jc w:val="both"/>
        <w:rPr>
          <w:rFonts w:cs="Arial"/>
          <w:szCs w:val="24"/>
          <w:lang w:val="sr-Cyrl-RS"/>
        </w:rPr>
      </w:pPr>
    </w:p>
    <w:p w:rsidR="00856D9A" w:rsidRPr="003A3698" w:rsidRDefault="00856D9A" w:rsidP="00856D9A">
      <w:pPr>
        <w:rPr>
          <w:lang w:val="sr-Cyrl-RS"/>
        </w:rPr>
      </w:pPr>
    </w:p>
    <w:p w:rsidR="00856D9A" w:rsidRPr="003A3698" w:rsidRDefault="00856D9A" w:rsidP="009A7E63">
      <w:pPr>
        <w:pStyle w:val="Heading1"/>
        <w:numPr>
          <w:ilvl w:val="0"/>
          <w:numId w:val="6"/>
        </w:numPr>
        <w:ind w:left="567" w:hanging="567"/>
        <w:jc w:val="both"/>
        <w:rPr>
          <w:rFonts w:cs="Arial"/>
          <w:szCs w:val="24"/>
          <w:lang w:val="sr-Cyrl-RS"/>
        </w:rPr>
      </w:pPr>
      <w:bookmarkStart w:id="4" w:name="_Toc387313792"/>
      <w:bookmarkStart w:id="5" w:name="_Toc390086567"/>
      <w:r w:rsidRPr="003A3698">
        <w:rPr>
          <w:rFonts w:cs="Arial"/>
          <w:szCs w:val="24"/>
          <w:lang w:val="sr-Cyrl-RS"/>
        </w:rPr>
        <w:t>ПОДАЦИ О ПРЕДМЕТУ ЈАВНЕ НАБАВКЕ</w:t>
      </w:r>
      <w:bookmarkEnd w:id="4"/>
      <w:bookmarkEnd w:id="5"/>
    </w:p>
    <w:p w:rsidR="00856D9A" w:rsidRPr="003A3698" w:rsidRDefault="00856D9A" w:rsidP="00856D9A">
      <w:pPr>
        <w:jc w:val="both"/>
        <w:rPr>
          <w:rFonts w:ascii="Arial" w:hAnsi="Arial" w:cs="Arial"/>
          <w:szCs w:val="24"/>
          <w:lang w:val="sr-Cyrl-RS"/>
        </w:rPr>
      </w:pP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8"/>
        </w:numPr>
        <w:spacing w:after="0" w:line="240" w:lineRule="auto"/>
        <w:jc w:val="both"/>
        <w:rPr>
          <w:rFonts w:ascii="Arial" w:hAnsi="Arial"/>
          <w:sz w:val="24"/>
          <w:lang w:val="sr-Cyrl-RS"/>
        </w:rPr>
      </w:pPr>
      <w:r w:rsidRPr="003A3698">
        <w:rPr>
          <w:rFonts w:ascii="Arial" w:hAnsi="Arial" w:cs="Arial"/>
          <w:sz w:val="24"/>
          <w:szCs w:val="24"/>
          <w:lang w:val="sr-Cyrl-RS"/>
        </w:rPr>
        <w:t xml:space="preserve">Опис предмета набавке, назив и ознака из Општег речника набавке (ОРН): </w:t>
      </w:r>
      <w:bookmarkStart w:id="6" w:name="_Toc297798705"/>
      <w:r w:rsidRPr="003A3698">
        <w:rPr>
          <w:rFonts w:ascii="Arial" w:hAnsi="Arial" w:cs="Arial"/>
          <w:sz w:val="24"/>
          <w:szCs w:val="24"/>
          <w:lang w:val="sr-Cyrl-RS"/>
        </w:rPr>
        <w:t>Информациони системи 48810000</w:t>
      </w:r>
      <w:r w:rsidRPr="003A3698">
        <w:rPr>
          <w:rFonts w:ascii="Arial" w:hAnsi="Arial"/>
          <w:sz w:val="24"/>
          <w:lang w:val="sr-Cyrl-RS"/>
        </w:rPr>
        <w:t>.</w:t>
      </w: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8"/>
        </w:numPr>
        <w:spacing w:after="0" w:line="240" w:lineRule="auto"/>
        <w:jc w:val="both"/>
        <w:rPr>
          <w:rFonts w:ascii="Arial" w:hAnsi="Arial" w:cs="Arial"/>
          <w:sz w:val="24"/>
          <w:szCs w:val="24"/>
          <w:lang w:val="sr-Cyrl-RS"/>
        </w:rPr>
      </w:pPr>
      <w:r w:rsidRPr="003A3698">
        <w:rPr>
          <w:rFonts w:ascii="Arial" w:hAnsi="Arial" w:cs="Arial"/>
          <w:sz w:val="24"/>
          <w:szCs w:val="24"/>
          <w:lang w:val="sr-Cyrl-RS"/>
        </w:rPr>
        <w:t>Опис партија, назив и ознака из Општег речника набавке (ОРН): нема</w:t>
      </w:r>
    </w:p>
    <w:p w:rsidR="00856D9A" w:rsidRPr="003A3698" w:rsidRDefault="00856D9A" w:rsidP="00856D9A">
      <w:pPr>
        <w:jc w:val="both"/>
        <w:rPr>
          <w:rFonts w:ascii="Arial" w:hAnsi="Arial" w:cs="Arial"/>
          <w:szCs w:val="24"/>
          <w:lang w:val="sr-Cyrl-RS"/>
        </w:rPr>
      </w:pPr>
    </w:p>
    <w:p w:rsidR="00856D9A" w:rsidRPr="003A3698" w:rsidRDefault="00856D9A" w:rsidP="009A7E63">
      <w:pPr>
        <w:pStyle w:val="ListParagraph"/>
        <w:numPr>
          <w:ilvl w:val="0"/>
          <w:numId w:val="68"/>
        </w:numPr>
        <w:spacing w:after="0" w:line="240" w:lineRule="auto"/>
        <w:jc w:val="both"/>
        <w:rPr>
          <w:rFonts w:ascii="Arial" w:hAnsi="Arial" w:cs="Arial"/>
          <w:sz w:val="24"/>
          <w:szCs w:val="24"/>
          <w:lang w:val="sr-Cyrl-RS"/>
        </w:rPr>
      </w:pPr>
      <w:r w:rsidRPr="003A3698">
        <w:rPr>
          <w:rFonts w:ascii="Arial" w:hAnsi="Arial" w:cs="Arial"/>
          <w:sz w:val="24"/>
          <w:szCs w:val="24"/>
          <w:lang w:val="sr-Cyrl-RS"/>
        </w:rPr>
        <w:t>Подаци о оквирном споразуму: нема</w:t>
      </w:r>
    </w:p>
    <w:p w:rsidR="00856D9A" w:rsidRPr="003A3698" w:rsidRDefault="00856D9A" w:rsidP="00856D9A">
      <w:pPr>
        <w:rPr>
          <w:rFonts w:ascii="Arial" w:hAnsi="Arial" w:cs="Arial"/>
          <w:szCs w:val="24"/>
          <w:lang w:val="sr-Cyrl-RS"/>
        </w:rPr>
      </w:pPr>
    </w:p>
    <w:p w:rsidR="00856D9A" w:rsidRPr="003A3698" w:rsidRDefault="00856D9A" w:rsidP="00856D9A">
      <w:pPr>
        <w:rPr>
          <w:rFonts w:ascii="Arial" w:hAnsi="Arial" w:cs="Arial"/>
          <w:szCs w:val="24"/>
          <w:lang w:val="sr-Cyrl-RS"/>
        </w:rPr>
      </w:pPr>
    </w:p>
    <w:p w:rsidR="00856D9A" w:rsidRPr="003A3698" w:rsidRDefault="00856D9A" w:rsidP="00856D9A">
      <w:pPr>
        <w:rPr>
          <w:rFonts w:ascii="Arial" w:hAnsi="Arial" w:cs="Arial"/>
          <w:szCs w:val="24"/>
          <w:lang w:val="sr-Cyrl-RS"/>
        </w:rPr>
      </w:pPr>
    </w:p>
    <w:p w:rsidR="00856D9A" w:rsidRPr="003A3698" w:rsidRDefault="00856D9A" w:rsidP="00856D9A">
      <w:pPr>
        <w:rPr>
          <w:rFonts w:ascii="Arial" w:hAnsi="Arial" w:cs="Arial"/>
          <w:szCs w:val="24"/>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rPr>
          <w:rFonts w:ascii="Arial" w:hAnsi="Arial" w:cs="Arial"/>
          <w:lang w:val="sr-Cyrl-RS"/>
        </w:rPr>
      </w:pPr>
    </w:p>
    <w:p w:rsidR="00856D9A" w:rsidRPr="003A3698" w:rsidRDefault="00856D9A" w:rsidP="00856D9A">
      <w:pPr>
        <w:suppressAutoHyphens w:val="0"/>
        <w:spacing w:after="200" w:line="276" w:lineRule="auto"/>
        <w:rPr>
          <w:rFonts w:ascii="Arial" w:hAnsi="Arial" w:cs="Arial"/>
          <w:lang w:val="sr-Cyrl-RS"/>
        </w:rPr>
      </w:pPr>
      <w:r w:rsidRPr="003A3698">
        <w:rPr>
          <w:rFonts w:ascii="Arial" w:hAnsi="Arial" w:cs="Arial"/>
          <w:lang w:val="sr-Cyrl-RS"/>
        </w:rPr>
        <w:br w:type="page"/>
      </w:r>
    </w:p>
    <w:p w:rsidR="00856D9A" w:rsidRPr="003A3698" w:rsidRDefault="00856D9A" w:rsidP="009A7E63">
      <w:pPr>
        <w:pStyle w:val="Heading1"/>
        <w:numPr>
          <w:ilvl w:val="0"/>
          <w:numId w:val="6"/>
        </w:numPr>
        <w:ind w:left="567" w:hanging="567"/>
        <w:rPr>
          <w:lang w:val="sr-Cyrl-RS"/>
        </w:rPr>
      </w:pPr>
      <w:bookmarkStart w:id="7" w:name="_Toc354952869"/>
      <w:bookmarkStart w:id="8" w:name="_Toc310433002"/>
      <w:bookmarkStart w:id="9" w:name="_Toc297798704"/>
      <w:bookmarkStart w:id="10" w:name="_Toc387313793"/>
      <w:bookmarkStart w:id="11" w:name="_Toc390086568"/>
      <w:r w:rsidRPr="003A3698">
        <w:rPr>
          <w:lang w:val="sr-Cyrl-RS"/>
        </w:rPr>
        <w:lastRenderedPageBreak/>
        <w:t>УПУТСТВО ПОНУЂАЧИМА KAKO ДА САЧИНЕ ПОНУДЕ</w:t>
      </w:r>
      <w:bookmarkEnd w:id="7"/>
      <w:bookmarkEnd w:id="8"/>
      <w:bookmarkEnd w:id="9"/>
      <w:bookmarkEnd w:id="10"/>
      <w:bookmarkEnd w:id="11"/>
    </w:p>
    <w:p w:rsidR="00856D9A" w:rsidRPr="003A3698" w:rsidRDefault="00856D9A" w:rsidP="00856D9A">
      <w:pPr>
        <w:jc w:val="both"/>
        <w:rPr>
          <w:rFonts w:ascii="Arial" w:hAnsi="Arial" w:cs="Arial"/>
          <w:lang w:val="sr-Cyrl-RS"/>
        </w:rPr>
      </w:pP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Врста, техничке карактеристике и спецификација предмета јавне набавке дата је у Одељку 6 Конкурсне документације. Уколико Понуђач не достави понуду на начин који је дефинисан Конкурсном документацијом, понуда ће бити одбијена као неприхватљива.</w:t>
      </w:r>
    </w:p>
    <w:p w:rsidR="00856D9A" w:rsidRPr="003A3698" w:rsidRDefault="00856D9A" w:rsidP="00856D9A">
      <w:pPr>
        <w:pStyle w:val="NoSpacing"/>
        <w:rPr>
          <w:lang w:val="sr-Cyrl-RS"/>
        </w:rPr>
      </w:pPr>
    </w:p>
    <w:p w:rsidR="00856D9A" w:rsidRPr="003A3698" w:rsidRDefault="00856D9A" w:rsidP="00856D9A">
      <w:pPr>
        <w:rPr>
          <w:rFonts w:ascii="Arial" w:hAnsi="Arial" w:cs="Arial"/>
          <w:lang w:val="sr-Cyrl-RS"/>
        </w:rPr>
      </w:pPr>
    </w:p>
    <w:p w:rsidR="00856D9A" w:rsidRPr="003A3698" w:rsidRDefault="00856D9A" w:rsidP="009A7E63">
      <w:pPr>
        <w:pStyle w:val="Heading2"/>
        <w:numPr>
          <w:ilvl w:val="1"/>
          <w:numId w:val="69"/>
        </w:numPr>
        <w:rPr>
          <w:lang w:val="sr-Cyrl-RS"/>
        </w:rPr>
      </w:pPr>
      <w:bookmarkStart w:id="12" w:name="_Toc387313795"/>
      <w:bookmarkStart w:id="13" w:name="_Toc390086569"/>
      <w:r w:rsidRPr="003A3698">
        <w:rPr>
          <w:sz w:val="24"/>
          <w:lang w:val="sr-Cyrl-RS"/>
        </w:rPr>
        <w:t>НАЧИН САСТАВЉАЊА ПОНУДЕ И УПУТСТВА ЗА ПОПУЊАВАЊЕ ОБРАСЦА ПОНУДЕ</w:t>
      </w:r>
      <w:bookmarkEnd w:id="6"/>
      <w:bookmarkEnd w:id="12"/>
      <w:bookmarkEnd w:id="13"/>
    </w:p>
    <w:p w:rsidR="00856D9A" w:rsidRPr="003A3698" w:rsidRDefault="00856D9A" w:rsidP="00856D9A">
      <w:pPr>
        <w:rPr>
          <w:rFonts w:ascii="Arial" w:hAnsi="Arial" w:cs="Arial"/>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Понуђач је обавезан да сачини понуду тако што, јасно и недвосмислено, откуцано на рачунару или писаћој машини без грешака у куцању,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3A3698">
        <w:rPr>
          <w:rFonts w:ascii="Arial" w:hAnsi="Arial"/>
          <w:szCs w:val="24"/>
          <w:lang w:val="sr-Cyrl-RS"/>
        </w:rPr>
        <w:t>овлашћеног лица</w:t>
      </w:r>
      <w:r w:rsidRPr="003A3698">
        <w:rPr>
          <w:rFonts w:ascii="Arial" w:hAnsi="Arial" w:cs="Arial"/>
          <w:szCs w:val="24"/>
          <w:lang w:val="sr-Cyrl-RS"/>
        </w:rPr>
        <w:t>.</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Понуђач је обавезан да у Обрасцу понуде наведе: укупну цену без ПДВ-а, рок важења понуде, као и остале елементе из Обрасца понуде.</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Сви документи, поднети у понуди треба да буду повезани канапом у целину и запечаћени (воском или на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3A3698">
        <w:rPr>
          <w:rFonts w:ascii="Arial" w:hAnsi="Arial" w:cs="Arial"/>
          <w:szCs w:val="24"/>
          <w:lang w:val="sr-Cyrl-RS"/>
        </w:rPr>
        <w:t>са сигурношћу може закључити да се први пут отвара</w:t>
      </w:r>
      <w:r w:rsidRPr="003A3698">
        <w:rPr>
          <w:rFonts w:ascii="Arial" w:hAnsi="Arial" w:cs="Arial"/>
          <w:lang w:val="sr-Cyrl-RS"/>
        </w:rPr>
        <w:t xml:space="preserve">, на адресу: Јавно предузеће „Електропривреда Србије“, 11000 Београд, Србија, Балканска 13, ПАК </w:t>
      </w:r>
      <w:r w:rsidRPr="003A3698">
        <w:rPr>
          <w:rFonts w:ascii="Arial" w:hAnsi="Arial"/>
          <w:lang w:val="sr-Cyrl-RS"/>
        </w:rPr>
        <w:t xml:space="preserve">103101 </w:t>
      </w:r>
      <w:r w:rsidRPr="003A3698">
        <w:rPr>
          <w:rFonts w:ascii="Arial" w:hAnsi="Arial" w:cs="Arial"/>
          <w:lang w:val="sr-Cyrl-RS"/>
        </w:rPr>
        <w:t xml:space="preserve">- Писарница, приземље - са назнаком: „Информациони систем за подршку </w:t>
      </w:r>
      <w:r w:rsidR="003B7964" w:rsidRPr="003A3698">
        <w:rPr>
          <w:rFonts w:ascii="Arial" w:hAnsi="Arial" w:cs="Arial"/>
          <w:lang w:val="sr-Cyrl-RS"/>
        </w:rPr>
        <w:t>трговини</w:t>
      </w:r>
      <w:r w:rsidRPr="003A3698">
        <w:rPr>
          <w:rFonts w:ascii="Arial" w:hAnsi="Arial" w:cs="Arial"/>
          <w:lang w:val="sr-Cyrl-RS"/>
        </w:rPr>
        <w:t xml:space="preserve"> електричне енергије</w:t>
      </w:r>
      <w:r w:rsidRPr="003A3698">
        <w:rPr>
          <w:rFonts w:ascii="Arial" w:hAnsi="Arial" w:cs="Arial"/>
          <w:szCs w:val="24"/>
          <w:lang w:val="sr-Cyrl-RS"/>
        </w:rPr>
        <w:t>“</w:t>
      </w:r>
      <w:r w:rsidRPr="003A3698">
        <w:rPr>
          <w:rFonts w:ascii="Arial" w:hAnsi="Arial" w:cs="Arial"/>
          <w:lang w:val="sr-Cyrl-RS"/>
        </w:rPr>
        <w:t xml:space="preserve"> - Јавна набавка број </w:t>
      </w:r>
      <w:r w:rsidR="00C92B5E" w:rsidRPr="003A3698">
        <w:rPr>
          <w:rFonts w:ascii="Arial" w:hAnsi="Arial" w:cs="Arial"/>
          <w:szCs w:val="24"/>
        </w:rPr>
        <w:t>ЈН</w:t>
      </w:r>
      <w:r w:rsidR="00C92B5E" w:rsidRPr="003A3698">
        <w:rPr>
          <w:rFonts w:ascii="Arial" w:hAnsi="Arial" w:cs="Arial"/>
          <w:szCs w:val="24"/>
          <w:lang w:val="sr-Cyrl-RS"/>
        </w:rPr>
        <w:t xml:space="preserve"> </w:t>
      </w:r>
      <w:r w:rsidR="00C92B5E" w:rsidRPr="003A3698">
        <w:rPr>
          <w:rFonts w:ascii="Arial" w:hAnsi="Arial" w:cs="Arial"/>
          <w:szCs w:val="24"/>
          <w:lang w:val="sr-Latn-RS"/>
        </w:rPr>
        <w:t>31/14/</w:t>
      </w:r>
      <w:r w:rsidR="00C92B5E" w:rsidRPr="003A3698">
        <w:rPr>
          <w:rFonts w:ascii="Arial" w:hAnsi="Arial" w:cs="Arial"/>
          <w:szCs w:val="24"/>
          <w:lang w:val="sr-Cyrl-RS"/>
        </w:rPr>
        <w:t>ДИКТ</w:t>
      </w:r>
      <w:r w:rsidR="00C92B5E" w:rsidRPr="003A3698">
        <w:rPr>
          <w:rFonts w:ascii="Arial" w:hAnsi="Arial" w:cs="Arial"/>
          <w:lang w:val="sr-Cyrl-RS"/>
        </w:rPr>
        <w:t xml:space="preserve"> </w:t>
      </w:r>
      <w:r w:rsidRPr="003A3698">
        <w:rPr>
          <w:rFonts w:ascii="Arial" w:hAnsi="Arial" w:cs="Arial"/>
          <w:lang w:val="sr-Cyrl-RS"/>
        </w:rPr>
        <w:t xml:space="preserve">- НЕ ОТВАРАТИ“. </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Понуђач у затвореној и запечаћеној коверти, уз писану понуду, доставља и CD или USB са понудом у PDF формату. </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На полеђини коверте обавезно се уписује тачан назив и адреса понуђача, бројеви његовог телефона и факса, као и име и презиме овлашћене контакт особе.</w:t>
      </w:r>
    </w:p>
    <w:p w:rsidR="00856D9A" w:rsidRPr="003A3698" w:rsidRDefault="00856D9A" w:rsidP="00856D9A">
      <w:pPr>
        <w:ind w:firstLine="720"/>
        <w:jc w:val="both"/>
        <w:rPr>
          <w:rFonts w:ascii="Arial" w:hAnsi="Arial" w:cs="Arial"/>
          <w:lang w:val="sr-Cyrl-RS"/>
        </w:rPr>
      </w:pPr>
    </w:p>
    <w:p w:rsidR="00856D9A" w:rsidRPr="003A3698" w:rsidRDefault="00856D9A" w:rsidP="00856D9A">
      <w:pPr>
        <w:jc w:val="both"/>
        <w:rPr>
          <w:rFonts w:ascii="Arial" w:hAnsi="Arial" w:cs="Arial"/>
          <w:lang w:val="sr-Cyrl-RS"/>
        </w:rPr>
      </w:pPr>
    </w:p>
    <w:p w:rsidR="00EE7FD6" w:rsidRPr="003A3698" w:rsidRDefault="00EE7FD6" w:rsidP="00856D9A">
      <w:pPr>
        <w:jc w:val="both"/>
        <w:rPr>
          <w:rFonts w:ascii="Arial" w:hAnsi="Arial" w:cs="Arial"/>
          <w:lang w:val="sr-Cyrl-RS"/>
        </w:rPr>
      </w:pPr>
    </w:p>
    <w:p w:rsidR="00EE7FD6" w:rsidRPr="003A3698" w:rsidRDefault="00EE7FD6" w:rsidP="00856D9A">
      <w:pPr>
        <w:jc w:val="both"/>
        <w:rPr>
          <w:rFonts w:ascii="Arial" w:hAnsi="Arial" w:cs="Arial"/>
          <w:lang w:val="sr-Cyrl-RS"/>
        </w:rPr>
      </w:pPr>
    </w:p>
    <w:p w:rsidR="00856D9A" w:rsidRPr="003A3698" w:rsidRDefault="00856D9A" w:rsidP="009A7E63">
      <w:pPr>
        <w:pStyle w:val="Heading2"/>
        <w:numPr>
          <w:ilvl w:val="1"/>
          <w:numId w:val="69"/>
        </w:numPr>
        <w:rPr>
          <w:sz w:val="24"/>
          <w:lang w:val="sr-Cyrl-RS"/>
        </w:rPr>
      </w:pPr>
      <w:bookmarkStart w:id="14" w:name="_Toc387313796"/>
      <w:bookmarkStart w:id="15" w:name="_Toc390086570"/>
      <w:r w:rsidRPr="003A3698">
        <w:rPr>
          <w:rFonts w:cs="Arial"/>
          <w:sz w:val="24"/>
          <w:szCs w:val="24"/>
          <w:lang w:val="sr-Cyrl-RS"/>
        </w:rPr>
        <w:t>ПОДНОШЕЊЕ, ИЗМЕНА, ДОПУНА И ОПОЗИВ ПОНУДЕ</w:t>
      </w:r>
      <w:bookmarkEnd w:id="14"/>
      <w:bookmarkEnd w:id="15"/>
    </w:p>
    <w:p w:rsidR="00856D9A" w:rsidRPr="003A3698" w:rsidRDefault="00856D9A" w:rsidP="00856D9A">
      <w:pPr>
        <w:jc w:val="both"/>
        <w:rPr>
          <w:rFonts w:ascii="Arial" w:hAnsi="Arial" w:cs="Arial"/>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Понуђач може поднети само једну понуду.</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Понуду може поднети понуђач самостално, група понуђача, као и понуђач са подизвођачем. </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56D9A" w:rsidRPr="003A3698" w:rsidRDefault="00856D9A" w:rsidP="00856D9A">
      <w:pPr>
        <w:autoSpaceDE w:val="0"/>
        <w:autoSpaceDN w:val="0"/>
        <w:adjustRightInd w:val="0"/>
        <w:ind w:firstLine="709"/>
        <w:jc w:val="both"/>
        <w:rPr>
          <w:rFonts w:ascii="Arial" w:hAnsi="Arial" w:cs="Arial"/>
          <w:lang w:val="sr-Cyrl-RS"/>
        </w:rPr>
      </w:pPr>
      <w:r w:rsidRPr="003A3698">
        <w:rPr>
          <w:rFonts w:ascii="Arial" w:hAnsi="Arial" w:cs="Arial"/>
          <w:lang w:val="sr-Cyrl-RS"/>
        </w:rPr>
        <w:t>Понуђач може бити члан само једне групе понуђача која подноси заједничку понуду,</w:t>
      </w:r>
      <w:r w:rsidRPr="003A3698">
        <w:rPr>
          <w:rFonts w:ascii="Arial" w:hAnsi="Arial" w:cs="Arial"/>
          <w:szCs w:val="24"/>
          <w:lang w:val="sr-Cyrl-RS"/>
        </w:rPr>
        <w:t xml:space="preserve"> односно учествовати у само једној заједничкој понуди</w:t>
      </w:r>
      <w:r w:rsidRPr="003A3698">
        <w:rPr>
          <w:rFonts w:ascii="Arial" w:hAnsi="Arial" w:cs="Arial"/>
          <w:lang w:val="sr-Cyrl-RS"/>
        </w:rPr>
        <w:t xml:space="preserve">. Уколико је понуђач, у оквиру групе понуђача, поднео две или више заједничких Понуда, Наручилац ће све такве понуде одбити. </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„Информациони систем за подршку </w:t>
      </w:r>
      <w:r w:rsidR="003B7964" w:rsidRPr="003A3698">
        <w:rPr>
          <w:rFonts w:ascii="Arial" w:hAnsi="Arial" w:cs="Arial"/>
          <w:lang w:val="sr-Cyrl-RS"/>
        </w:rPr>
        <w:t>трговини</w:t>
      </w:r>
      <w:r w:rsidRPr="003A3698">
        <w:rPr>
          <w:rFonts w:ascii="Arial" w:hAnsi="Arial" w:cs="Arial"/>
          <w:lang w:val="sr-Cyrl-RS"/>
        </w:rPr>
        <w:t xml:space="preserve"> електричне енергије</w:t>
      </w:r>
      <w:r w:rsidRPr="003A3698">
        <w:rPr>
          <w:rFonts w:ascii="Arial" w:hAnsi="Arial" w:cs="Arial"/>
          <w:szCs w:val="24"/>
          <w:lang w:val="sr-Cyrl-RS"/>
        </w:rPr>
        <w:t>“</w:t>
      </w:r>
      <w:r w:rsidRPr="003A3698">
        <w:rPr>
          <w:rFonts w:ascii="Arial" w:hAnsi="Arial" w:cs="Arial"/>
          <w:lang w:val="sr-Cyrl-RS"/>
        </w:rPr>
        <w:t xml:space="preserve"> - Јавна набавка број </w:t>
      </w:r>
      <w:r w:rsidR="00C92B5E" w:rsidRPr="003A3698">
        <w:rPr>
          <w:rFonts w:ascii="Arial" w:hAnsi="Arial" w:cs="Arial"/>
          <w:szCs w:val="24"/>
        </w:rPr>
        <w:t>ЈН</w:t>
      </w:r>
      <w:r w:rsidR="00C92B5E" w:rsidRPr="003A3698">
        <w:rPr>
          <w:rFonts w:ascii="Arial" w:hAnsi="Arial" w:cs="Arial"/>
          <w:szCs w:val="24"/>
          <w:lang w:val="sr-Cyrl-RS"/>
        </w:rPr>
        <w:t xml:space="preserve"> </w:t>
      </w:r>
      <w:r w:rsidR="00C92B5E" w:rsidRPr="003A3698">
        <w:rPr>
          <w:rFonts w:ascii="Arial" w:hAnsi="Arial" w:cs="Arial"/>
          <w:szCs w:val="24"/>
          <w:lang w:val="sr-Latn-RS"/>
        </w:rPr>
        <w:t>31/14/</w:t>
      </w:r>
      <w:r w:rsidR="00C92B5E" w:rsidRPr="003A3698">
        <w:rPr>
          <w:rFonts w:ascii="Arial" w:hAnsi="Arial" w:cs="Arial"/>
          <w:szCs w:val="24"/>
          <w:lang w:val="sr-Cyrl-RS"/>
        </w:rPr>
        <w:t>ДИКТ</w:t>
      </w:r>
      <w:r w:rsidR="00C92B5E" w:rsidRPr="003A3698">
        <w:rPr>
          <w:rFonts w:ascii="Arial" w:hAnsi="Arial" w:cs="Arial"/>
          <w:lang w:val="sr-Cyrl-RS"/>
        </w:rPr>
        <w:t xml:space="preserve"> </w:t>
      </w:r>
      <w:r w:rsidRPr="003A3698">
        <w:rPr>
          <w:rFonts w:ascii="Arial" w:hAnsi="Arial" w:cs="Arial"/>
          <w:lang w:val="sr-Cyrl-RS"/>
        </w:rPr>
        <w:t>- НЕ ОТВАРАТИ“.</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 „Информациони систем за подршку </w:t>
      </w:r>
      <w:r w:rsidR="003B7964" w:rsidRPr="003A3698">
        <w:rPr>
          <w:rFonts w:ascii="Arial" w:hAnsi="Arial" w:cs="Arial"/>
          <w:lang w:val="sr-Cyrl-RS"/>
        </w:rPr>
        <w:t>трговини</w:t>
      </w:r>
      <w:r w:rsidRPr="003A3698">
        <w:rPr>
          <w:rFonts w:ascii="Arial" w:hAnsi="Arial" w:cs="Arial"/>
          <w:lang w:val="sr-Cyrl-RS"/>
        </w:rPr>
        <w:t xml:space="preserve"> електричне енергије</w:t>
      </w:r>
      <w:r w:rsidRPr="003A3698">
        <w:rPr>
          <w:rFonts w:ascii="Arial" w:hAnsi="Arial" w:cs="Arial"/>
          <w:szCs w:val="24"/>
          <w:lang w:val="sr-Cyrl-RS"/>
        </w:rPr>
        <w:t>“</w:t>
      </w:r>
      <w:r w:rsidRPr="003A3698">
        <w:rPr>
          <w:rFonts w:ascii="Arial" w:hAnsi="Arial" w:cs="Arial"/>
          <w:lang w:val="sr-Cyrl-RS"/>
        </w:rPr>
        <w:t xml:space="preserve"> - Јавна набавка број </w:t>
      </w:r>
      <w:r w:rsidR="00B82D99" w:rsidRPr="003A3698">
        <w:rPr>
          <w:rFonts w:ascii="Arial" w:hAnsi="Arial" w:cs="Arial"/>
          <w:szCs w:val="24"/>
        </w:rPr>
        <w:t xml:space="preserve">ЈН  </w:t>
      </w:r>
      <w:r w:rsidR="00B82D99" w:rsidRPr="003A3698">
        <w:rPr>
          <w:rFonts w:ascii="Arial" w:hAnsi="Arial" w:cs="Arial"/>
          <w:szCs w:val="24"/>
          <w:lang w:val="sr-Latn-RS"/>
        </w:rPr>
        <w:t>31/14/</w:t>
      </w:r>
      <w:r w:rsidR="00B82D99" w:rsidRPr="003A3698">
        <w:rPr>
          <w:rFonts w:ascii="Arial" w:hAnsi="Arial" w:cs="Arial"/>
          <w:szCs w:val="24"/>
          <w:lang w:val="sr-Cyrl-RS"/>
        </w:rPr>
        <w:t>ДИКТ</w:t>
      </w:r>
      <w:r w:rsidR="00B82D99" w:rsidRPr="003A3698">
        <w:rPr>
          <w:rFonts w:ascii="Arial" w:hAnsi="Arial" w:cs="Arial"/>
          <w:lang w:val="sr-Cyrl-RS"/>
        </w:rPr>
        <w:t xml:space="preserve"> </w:t>
      </w:r>
      <w:r w:rsidRPr="003A3698">
        <w:rPr>
          <w:rFonts w:ascii="Arial" w:hAnsi="Arial" w:cs="Arial"/>
          <w:lang w:val="sr-Cyrl-RS"/>
        </w:rPr>
        <w:t>- НЕ ОТВАРАТИ““.</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856D9A" w:rsidRPr="003A3698" w:rsidRDefault="00856D9A" w:rsidP="00856D9A">
      <w:pPr>
        <w:suppressAutoHyphens w:val="0"/>
        <w:jc w:val="both"/>
        <w:rPr>
          <w:rFonts w:ascii="Arial" w:hAnsi="Arial" w:cs="Arial"/>
          <w:b/>
          <w:lang w:val="sr-Cyrl-RS"/>
        </w:rPr>
      </w:pPr>
      <w:bookmarkStart w:id="16" w:name="_Toc297798707"/>
    </w:p>
    <w:p w:rsidR="00856D9A" w:rsidRPr="003A3698" w:rsidRDefault="00856D9A" w:rsidP="009A7E63">
      <w:pPr>
        <w:pStyle w:val="Heading2"/>
        <w:numPr>
          <w:ilvl w:val="1"/>
          <w:numId w:val="69"/>
        </w:numPr>
        <w:rPr>
          <w:rFonts w:cs="Arial"/>
          <w:sz w:val="24"/>
          <w:lang w:val="sr-Cyrl-RS"/>
        </w:rPr>
      </w:pPr>
      <w:bookmarkStart w:id="17" w:name="_Toc387313797"/>
      <w:r w:rsidRPr="003A3698">
        <w:rPr>
          <w:rFonts w:cs="Arial"/>
          <w:sz w:val="24"/>
          <w:lang w:val="sr-Cyrl-RS"/>
        </w:rPr>
        <w:t xml:space="preserve"> </w:t>
      </w:r>
      <w:bookmarkStart w:id="18" w:name="_Toc390086571"/>
      <w:r w:rsidRPr="003A3698">
        <w:rPr>
          <w:rFonts w:cs="Arial"/>
          <w:sz w:val="24"/>
          <w:lang w:val="sr-Cyrl-RS"/>
        </w:rPr>
        <w:t>ПАРТИЈЕ</w:t>
      </w:r>
      <w:bookmarkEnd w:id="17"/>
      <w:bookmarkEnd w:id="18"/>
    </w:p>
    <w:p w:rsidR="00856D9A" w:rsidRPr="003A3698" w:rsidRDefault="00856D9A" w:rsidP="00856D9A">
      <w:pPr>
        <w:jc w:val="both"/>
        <w:rPr>
          <w:rFonts w:ascii="Arial" w:hAnsi="Arial" w:cs="Arial"/>
          <w:lang w:val="sr-Cyrl-RS"/>
        </w:rPr>
      </w:pPr>
    </w:p>
    <w:p w:rsidR="00856D9A" w:rsidRPr="003A3698" w:rsidRDefault="00856D9A" w:rsidP="00856D9A">
      <w:pPr>
        <w:ind w:firstLine="708"/>
        <w:jc w:val="both"/>
        <w:rPr>
          <w:rFonts w:ascii="Arial" w:hAnsi="Arial" w:cs="Arial"/>
          <w:szCs w:val="24"/>
          <w:lang w:val="sr-Cyrl-RS"/>
        </w:rPr>
      </w:pPr>
      <w:r w:rsidRPr="003A3698">
        <w:rPr>
          <w:rFonts w:ascii="Arial" w:hAnsi="Arial" w:cs="Arial"/>
          <w:szCs w:val="24"/>
          <w:lang w:val="sr-Cyrl-RS"/>
        </w:rPr>
        <w:t>Предметна јавна набавка није обликована у више посебних целина (партија).</w:t>
      </w:r>
    </w:p>
    <w:p w:rsidR="00856D9A" w:rsidRPr="003A3698" w:rsidRDefault="00856D9A" w:rsidP="00856D9A">
      <w:pPr>
        <w:suppressAutoHyphens w:val="0"/>
        <w:jc w:val="both"/>
        <w:rPr>
          <w:rFonts w:ascii="Arial" w:hAnsi="Arial" w:cs="Arial"/>
          <w:lang w:val="sr-Cyrl-RS"/>
        </w:rPr>
      </w:pPr>
    </w:p>
    <w:p w:rsidR="00856D9A" w:rsidRPr="003A3698" w:rsidRDefault="00856D9A" w:rsidP="00856D9A">
      <w:pPr>
        <w:suppressAutoHyphens w:val="0"/>
        <w:jc w:val="both"/>
        <w:rPr>
          <w:rFonts w:ascii="Arial" w:hAnsi="Arial" w:cs="Arial"/>
          <w:lang w:val="sr-Cyrl-RS"/>
        </w:rPr>
      </w:pPr>
    </w:p>
    <w:p w:rsidR="00856D9A" w:rsidRPr="003A3698" w:rsidRDefault="00856D9A" w:rsidP="009A7E63">
      <w:pPr>
        <w:pStyle w:val="Heading2"/>
        <w:numPr>
          <w:ilvl w:val="1"/>
          <w:numId w:val="69"/>
        </w:numPr>
        <w:rPr>
          <w:sz w:val="24"/>
          <w:lang w:val="sr-Cyrl-RS"/>
        </w:rPr>
      </w:pPr>
      <w:bookmarkStart w:id="19" w:name="_Toc387313798"/>
      <w:r w:rsidRPr="003A3698">
        <w:rPr>
          <w:sz w:val="24"/>
          <w:lang w:val="sr-Cyrl-RS"/>
        </w:rPr>
        <w:t xml:space="preserve"> </w:t>
      </w:r>
      <w:bookmarkStart w:id="20" w:name="_Toc390086572"/>
      <w:r w:rsidRPr="003A3698">
        <w:rPr>
          <w:sz w:val="24"/>
          <w:lang w:val="sr-Cyrl-RS"/>
        </w:rPr>
        <w:t>ПОНУДА СА ВАРИЈАНТАМА</w:t>
      </w:r>
      <w:bookmarkEnd w:id="19"/>
      <w:bookmarkEnd w:id="20"/>
    </w:p>
    <w:p w:rsidR="00856D9A" w:rsidRPr="003A3698" w:rsidRDefault="00856D9A" w:rsidP="00856D9A">
      <w:pPr>
        <w:suppressAutoHyphens w:val="0"/>
        <w:jc w:val="both"/>
        <w:rPr>
          <w:rFonts w:ascii="Arial" w:hAnsi="Arial" w:cs="Arial"/>
          <w:b/>
          <w:lang w:val="sr-Cyrl-RS"/>
        </w:rPr>
      </w:pPr>
    </w:p>
    <w:p w:rsidR="00856D9A" w:rsidRPr="003A3698" w:rsidRDefault="00856D9A" w:rsidP="00856D9A">
      <w:pPr>
        <w:suppressAutoHyphens w:val="0"/>
        <w:ind w:firstLine="709"/>
        <w:jc w:val="both"/>
        <w:rPr>
          <w:rFonts w:ascii="Arial" w:hAnsi="Arial" w:cs="Arial"/>
          <w:lang w:val="sr-Cyrl-RS"/>
        </w:rPr>
      </w:pPr>
      <w:r w:rsidRPr="003A3698">
        <w:rPr>
          <w:rFonts w:ascii="Arial" w:hAnsi="Arial" w:cs="Arial"/>
          <w:lang w:val="sr-Cyrl-RS"/>
        </w:rPr>
        <w:t>Понуда са варијантама није дозвољена.</w:t>
      </w:r>
    </w:p>
    <w:p w:rsidR="00856D9A" w:rsidRPr="003A3698" w:rsidRDefault="00856D9A" w:rsidP="00856D9A">
      <w:pPr>
        <w:suppressAutoHyphens w:val="0"/>
        <w:jc w:val="both"/>
        <w:rPr>
          <w:rFonts w:ascii="Arial" w:hAnsi="Arial" w:cs="Arial"/>
          <w:lang w:val="sr-Cyrl-RS"/>
        </w:rPr>
      </w:pPr>
    </w:p>
    <w:p w:rsidR="00856D9A" w:rsidRPr="003A3698" w:rsidRDefault="00856D9A" w:rsidP="009A7E63">
      <w:pPr>
        <w:pStyle w:val="Heading2"/>
        <w:numPr>
          <w:ilvl w:val="1"/>
          <w:numId w:val="69"/>
        </w:numPr>
        <w:rPr>
          <w:rFonts w:cs="Arial"/>
          <w:sz w:val="24"/>
          <w:lang w:val="sr-Cyrl-RS"/>
        </w:rPr>
      </w:pPr>
      <w:bookmarkStart w:id="21" w:name="_Toc387313799"/>
      <w:r w:rsidRPr="003A3698">
        <w:rPr>
          <w:rFonts w:cs="Arial"/>
          <w:sz w:val="24"/>
          <w:lang w:val="sr-Cyrl-RS"/>
        </w:rPr>
        <w:t xml:space="preserve"> </w:t>
      </w:r>
      <w:bookmarkStart w:id="22" w:name="_Toc390086573"/>
      <w:r w:rsidRPr="003A3698">
        <w:rPr>
          <w:rFonts w:cs="Arial"/>
          <w:sz w:val="24"/>
          <w:lang w:val="sr-Cyrl-RS"/>
        </w:rPr>
        <w:t xml:space="preserve">РОК ЗА ПОДНОШЕЊЕ ПОНУДА И ОТВАРАЊЕ </w:t>
      </w:r>
      <w:bookmarkEnd w:id="16"/>
      <w:r w:rsidRPr="003A3698">
        <w:rPr>
          <w:rFonts w:cs="Arial"/>
          <w:sz w:val="24"/>
          <w:lang w:val="sr-Cyrl-RS"/>
        </w:rPr>
        <w:t>ПОНУДА</w:t>
      </w:r>
      <w:bookmarkEnd w:id="21"/>
      <w:bookmarkEnd w:id="22"/>
    </w:p>
    <w:p w:rsidR="00856D9A" w:rsidRPr="003A3698" w:rsidRDefault="00856D9A" w:rsidP="00856D9A">
      <w:pPr>
        <w:jc w:val="both"/>
        <w:rPr>
          <w:rFonts w:ascii="Arial" w:hAnsi="Arial" w:cs="Arial"/>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Благовременим се сматрају понуде које су примљене и оверене печатом пријема у писарници Наручиоца, најкасније до 12 часова, 30 (словима: тридесет) дана од дана објављивања Позива за подношење понуда на Порталу јавних набавки, без обзира на начин на који су послате. Уколико рок за подношење понуде падне на викенд или државни празник, рок се помера на први наредни радни дан.</w:t>
      </w:r>
    </w:p>
    <w:p w:rsidR="00856D9A" w:rsidRPr="003A3698" w:rsidRDefault="00856D9A" w:rsidP="00856D9A">
      <w:pPr>
        <w:tabs>
          <w:tab w:val="num" w:pos="426"/>
        </w:tabs>
        <w:jc w:val="both"/>
        <w:rPr>
          <w:rFonts w:ascii="Arial" w:hAnsi="Arial" w:cs="Arial"/>
          <w:lang w:val="sr-Cyrl-RS"/>
        </w:rPr>
      </w:pPr>
      <w:r w:rsidRPr="003A3698">
        <w:rPr>
          <w:rFonts w:ascii="Arial" w:hAnsi="Arial" w:cs="Arial"/>
          <w:lang w:val="sr-Cyrl-RS"/>
        </w:rPr>
        <w:lastRenderedPageBreak/>
        <w:tab/>
        <w:t xml:space="preserve">Имајући у виду да је Позив за подношење понуда за предметну набавку објављен дана </w:t>
      </w:r>
      <w:r w:rsidR="003B7964" w:rsidRPr="003A3698">
        <w:rPr>
          <w:rFonts w:ascii="Arial" w:hAnsi="Arial" w:cs="Arial"/>
          <w:sz w:val="22"/>
          <w:szCs w:val="22"/>
          <w:lang w:val="sr-Cyrl-RS"/>
        </w:rPr>
        <w:t>20</w:t>
      </w:r>
      <w:r w:rsidR="003B7964" w:rsidRPr="003A3698">
        <w:rPr>
          <w:rFonts w:ascii="Arial" w:hAnsi="Arial" w:cs="Arial"/>
          <w:sz w:val="22"/>
          <w:szCs w:val="22"/>
        </w:rPr>
        <w:t>.06.2014.</w:t>
      </w:r>
      <w:r w:rsidR="003B7964" w:rsidRPr="003A3698">
        <w:rPr>
          <w:rFonts w:ascii="Arial" w:hAnsi="Arial" w:cs="Arial"/>
          <w:sz w:val="22"/>
          <w:szCs w:val="22"/>
          <w:lang w:val="sr-Cyrl-RS"/>
        </w:rPr>
        <w:t xml:space="preserve"> </w:t>
      </w:r>
      <w:r w:rsidRPr="003A3698">
        <w:rPr>
          <w:rFonts w:ascii="Arial" w:hAnsi="Arial" w:cs="Arial"/>
          <w:lang w:val="sr-Cyrl-RS"/>
        </w:rPr>
        <w:t xml:space="preserve">године на Порталу јавних набавки, то је самим тим рок за достављање Понуда </w:t>
      </w:r>
      <w:r w:rsidR="00A27069" w:rsidRPr="003A3698">
        <w:rPr>
          <w:rFonts w:ascii="Arial" w:hAnsi="Arial" w:cs="Arial"/>
          <w:lang w:val="sr-Cyrl-RS"/>
        </w:rPr>
        <w:t>21</w:t>
      </w:r>
      <w:r w:rsidR="003B7964" w:rsidRPr="003A3698">
        <w:rPr>
          <w:rFonts w:ascii="Arial" w:hAnsi="Arial" w:cs="Arial"/>
          <w:lang w:val="sr-Cyrl-RS"/>
        </w:rPr>
        <w:t>.07.2014</w:t>
      </w:r>
      <w:r w:rsidRPr="003A3698">
        <w:rPr>
          <w:rFonts w:ascii="Arial" w:hAnsi="Arial" w:cs="Arial"/>
          <w:b/>
          <w:lang w:val="sr-Cyrl-RS"/>
        </w:rPr>
        <w:t>. године до 12 часова</w:t>
      </w:r>
      <w:r w:rsidRPr="003A3698">
        <w:rPr>
          <w:rFonts w:ascii="Arial" w:hAnsi="Arial" w:cs="Arial"/>
          <w:lang w:val="sr-Cyrl-RS"/>
        </w:rPr>
        <w:t>.</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Комисија за јавне набавке ће благовремено поднете Понуде јавно отворити дана </w:t>
      </w:r>
      <w:r w:rsidR="00B67A2B" w:rsidRPr="003A3698">
        <w:rPr>
          <w:rFonts w:ascii="Arial" w:hAnsi="Arial" w:cs="Arial"/>
          <w:sz w:val="22"/>
          <w:szCs w:val="22"/>
        </w:rPr>
        <w:t>2</w:t>
      </w:r>
      <w:r w:rsidR="00A27069" w:rsidRPr="003A3698">
        <w:rPr>
          <w:rFonts w:ascii="Arial" w:hAnsi="Arial" w:cs="Arial"/>
          <w:sz w:val="22"/>
          <w:szCs w:val="22"/>
          <w:lang w:val="sr-Cyrl-RS"/>
        </w:rPr>
        <w:t>1</w:t>
      </w:r>
      <w:r w:rsidR="00B67A2B" w:rsidRPr="003A3698">
        <w:rPr>
          <w:rFonts w:ascii="Arial" w:hAnsi="Arial" w:cs="Arial"/>
          <w:sz w:val="22"/>
          <w:szCs w:val="22"/>
        </w:rPr>
        <w:t>.07.2014</w:t>
      </w:r>
      <w:r w:rsidRPr="003A3698">
        <w:rPr>
          <w:rFonts w:ascii="Arial" w:hAnsi="Arial" w:cs="Arial"/>
          <w:lang w:val="sr-Cyrl-RS"/>
        </w:rPr>
        <w:t>. године у 12:30 часова у просторијама Јавног предузећа „Електропривреда Србије“, Београд, Балканска 13.</w:t>
      </w:r>
    </w:p>
    <w:p w:rsidR="00856D9A" w:rsidRPr="003A3698" w:rsidRDefault="00856D9A" w:rsidP="00856D9A">
      <w:pPr>
        <w:ind w:firstLine="720"/>
        <w:jc w:val="both"/>
        <w:rPr>
          <w:rFonts w:ascii="Arial" w:hAnsi="Arial" w:cs="Arial"/>
          <w:color w:val="000000"/>
          <w:lang w:val="sr-Cyrl-RS"/>
        </w:rPr>
      </w:pPr>
      <w:r w:rsidRPr="003A3698">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овлашћеног лица Понуђача</w:t>
      </w:r>
      <w:r w:rsidRPr="003A3698">
        <w:rPr>
          <w:rFonts w:ascii="Arial" w:hAnsi="Arial" w:cs="Arial"/>
          <w:color w:val="000000"/>
          <w:lang w:val="sr-Cyrl-RS"/>
        </w:rPr>
        <w:t>.</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Комисија за јавну набавку води Записник о отварању понуда у који се уносе подаци у складу са Законом.</w:t>
      </w:r>
    </w:p>
    <w:p w:rsidR="00856D9A" w:rsidRPr="003A3698" w:rsidRDefault="00856D9A" w:rsidP="00856D9A">
      <w:pPr>
        <w:ind w:firstLine="720"/>
        <w:jc w:val="both"/>
        <w:rPr>
          <w:rFonts w:ascii="Arial" w:hAnsi="Arial" w:cs="Arial"/>
          <w:lang w:val="sr-Cyrl-RS"/>
        </w:rPr>
      </w:pPr>
      <w:r w:rsidRPr="003A3698">
        <w:rPr>
          <w:rFonts w:ascii="Arial" w:hAnsi="Arial" w:cs="Arial"/>
          <w:lang w:val="sr-Cyrl-RS"/>
        </w:rPr>
        <w:t xml:space="preserve">Записник о отварању Понуда потписују чланови Комисије и овлашћени представници понуђача који преузимају примерак Записника. </w:t>
      </w:r>
    </w:p>
    <w:p w:rsidR="00856D9A" w:rsidRPr="003A3698" w:rsidRDefault="00856D9A" w:rsidP="00856D9A">
      <w:pPr>
        <w:ind w:firstLine="709"/>
        <w:jc w:val="both"/>
        <w:rPr>
          <w:rFonts w:ascii="Arial" w:hAnsi="Arial" w:cs="Arial"/>
          <w:szCs w:val="24"/>
          <w:lang w:val="sr-Cyrl-RS"/>
        </w:rPr>
      </w:pPr>
      <w:r w:rsidRPr="003A3698">
        <w:rPr>
          <w:rFonts w:ascii="Arial" w:hAnsi="Arial" w:cs="Arial"/>
          <w:szCs w:val="24"/>
          <w:lang w:val="sr-Cyrl-RS"/>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856D9A" w:rsidRPr="003A3698" w:rsidRDefault="00856D9A" w:rsidP="00856D9A">
      <w:pPr>
        <w:tabs>
          <w:tab w:val="left" w:pos="993"/>
        </w:tabs>
        <w:jc w:val="both"/>
        <w:rPr>
          <w:rFonts w:ascii="Arial" w:hAnsi="Arial" w:cs="Arial"/>
          <w:lang w:val="sr-Cyrl-RS"/>
        </w:rPr>
      </w:pPr>
    </w:p>
    <w:p w:rsidR="00856D9A" w:rsidRPr="003A3698" w:rsidRDefault="00856D9A" w:rsidP="009A7E63">
      <w:pPr>
        <w:pStyle w:val="Heading2"/>
        <w:numPr>
          <w:ilvl w:val="1"/>
          <w:numId w:val="69"/>
        </w:numPr>
        <w:rPr>
          <w:rFonts w:cs="Arial"/>
          <w:sz w:val="24"/>
          <w:lang w:val="sr-Cyrl-RS"/>
        </w:rPr>
      </w:pPr>
      <w:bookmarkStart w:id="23" w:name="_Toc387313794"/>
      <w:r w:rsidRPr="003A3698">
        <w:rPr>
          <w:rFonts w:cs="Arial"/>
          <w:sz w:val="24"/>
          <w:lang w:val="sr-Cyrl-RS"/>
        </w:rPr>
        <w:t xml:space="preserve"> </w:t>
      </w:r>
      <w:bookmarkStart w:id="24" w:name="_Toc390086574"/>
      <w:r w:rsidRPr="003A3698">
        <w:rPr>
          <w:rFonts w:cs="Arial"/>
          <w:sz w:val="24"/>
          <w:lang w:val="sr-Cyrl-RS"/>
        </w:rPr>
        <w:t>ПОДАЦИ О ЈЕЗИКУ У ПОСТУПКУ ЈАВНЕ НАБАВКЕ</w:t>
      </w:r>
      <w:bookmarkEnd w:id="23"/>
      <w:bookmarkEnd w:id="24"/>
    </w:p>
    <w:p w:rsidR="00856D9A" w:rsidRPr="003A3698" w:rsidRDefault="00856D9A" w:rsidP="00856D9A">
      <w:pPr>
        <w:jc w:val="both"/>
        <w:rPr>
          <w:rFonts w:ascii="Arial" w:hAnsi="Arial" w:cs="Arial"/>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Ако Понуда са свим прилозима није сачињена на српском и/или енглеском језику, Понуда ће бити одбијена, као неприхватљива.</w:t>
      </w:r>
    </w:p>
    <w:p w:rsidR="00856D9A" w:rsidRPr="003A3698" w:rsidRDefault="00856D9A" w:rsidP="00856D9A">
      <w:pPr>
        <w:tabs>
          <w:tab w:val="left" w:pos="993"/>
        </w:tabs>
        <w:jc w:val="both"/>
        <w:rPr>
          <w:rFonts w:ascii="Arial" w:hAnsi="Arial" w:cs="Arial"/>
          <w:lang w:val="sr-Cyrl-RS"/>
        </w:rPr>
      </w:pPr>
    </w:p>
    <w:p w:rsidR="00856D9A" w:rsidRPr="003A3698" w:rsidRDefault="00856D9A" w:rsidP="009A7E63">
      <w:pPr>
        <w:pStyle w:val="Heading2"/>
        <w:numPr>
          <w:ilvl w:val="1"/>
          <w:numId w:val="69"/>
        </w:numPr>
        <w:rPr>
          <w:rFonts w:cs="Arial"/>
          <w:sz w:val="24"/>
          <w:lang w:val="sr-Cyrl-RS"/>
        </w:rPr>
      </w:pPr>
      <w:bookmarkStart w:id="25" w:name="_Toc387313800"/>
      <w:r w:rsidRPr="003A3698">
        <w:rPr>
          <w:rFonts w:cs="Arial"/>
          <w:sz w:val="24"/>
          <w:lang w:val="sr-Cyrl-RS"/>
        </w:rPr>
        <w:t xml:space="preserve"> </w:t>
      </w:r>
      <w:bookmarkStart w:id="26" w:name="_Toc390086575"/>
      <w:r w:rsidRPr="003A3698">
        <w:rPr>
          <w:rFonts w:cs="Arial"/>
          <w:sz w:val="24"/>
          <w:lang w:val="sr-Cyrl-RS"/>
        </w:rPr>
        <w:t>ПОДИЗВОЂАЧИ</w:t>
      </w:r>
      <w:bookmarkEnd w:id="25"/>
      <w:bookmarkEnd w:id="26"/>
    </w:p>
    <w:p w:rsidR="00856D9A" w:rsidRPr="003A3698" w:rsidRDefault="00856D9A" w:rsidP="00856D9A">
      <w:pPr>
        <w:rPr>
          <w:rFonts w:ascii="Arial" w:hAnsi="Arial" w:cs="Arial"/>
          <w:szCs w:val="24"/>
          <w:lang w:val="sr-Cyrl-RS"/>
        </w:rPr>
      </w:pPr>
    </w:p>
    <w:p w:rsidR="00856D9A" w:rsidRPr="003A3698" w:rsidRDefault="00856D9A" w:rsidP="00856D9A">
      <w:pPr>
        <w:tabs>
          <w:tab w:val="left" w:pos="360"/>
        </w:tabs>
        <w:jc w:val="both"/>
        <w:rPr>
          <w:rFonts w:ascii="Arial" w:hAnsi="Arial" w:cs="Arial"/>
          <w:szCs w:val="24"/>
          <w:lang w:val="sr-Cyrl-RS" w:eastAsia="en-US" w:bidi="en-US"/>
        </w:rPr>
      </w:pPr>
      <w:r w:rsidRPr="003A3698">
        <w:rPr>
          <w:rFonts w:ascii="Arial" w:hAnsi="Arial" w:cs="Arial"/>
          <w:szCs w:val="24"/>
          <w:lang w:val="sr-Cyrl-RS"/>
        </w:rPr>
        <w:tab/>
      </w:r>
      <w:r w:rsidRPr="003A3698">
        <w:rPr>
          <w:rFonts w:ascii="Arial" w:hAnsi="Arial" w:cs="Arial"/>
          <w:szCs w:val="24"/>
          <w:lang w:val="sr-Cyrl-R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56D9A" w:rsidRPr="003A3698" w:rsidRDefault="00856D9A" w:rsidP="00856D9A">
      <w:pPr>
        <w:tabs>
          <w:tab w:val="left" w:pos="360"/>
        </w:tabs>
        <w:jc w:val="both"/>
        <w:rPr>
          <w:rFonts w:ascii="Arial" w:hAnsi="Arial" w:cs="Arial"/>
          <w:szCs w:val="24"/>
          <w:lang w:val="sr-Cyrl-RS" w:eastAsia="en-US" w:bidi="en-US"/>
        </w:rPr>
      </w:pPr>
      <w:r w:rsidRPr="003A3698">
        <w:rPr>
          <w:rFonts w:ascii="Arial" w:hAnsi="Arial" w:cs="Arial"/>
          <w:szCs w:val="24"/>
          <w:lang w:val="sr-Cyrl-RS" w:eastAsia="en-US" w:bidi="en-US"/>
        </w:rPr>
        <w:tab/>
      </w:r>
      <w:r w:rsidRPr="003A3698">
        <w:rPr>
          <w:rFonts w:ascii="Arial" w:hAnsi="Arial" w:cs="Arial"/>
          <w:szCs w:val="24"/>
          <w:lang w:val="sr-Cyrl-RS" w:eastAsia="en-US" w:bidi="en-US"/>
        </w:rPr>
        <w:tab/>
        <w:t xml:space="preserve">Понуђач је дужан да у понуди наведе </w:t>
      </w:r>
      <w:r w:rsidRPr="003A3698">
        <w:rPr>
          <w:rFonts w:ascii="Arial" w:hAnsi="Arial" w:cs="Arial"/>
          <w:szCs w:val="24"/>
          <w:lang w:val="sr-Cyrl-RS"/>
        </w:rPr>
        <w:t>проценат укупне вредности набавке који ће поверити Подизвођачу/Подизвођачима, а који не може бити већи од 50% као и део предмета набавке који ће извршити преко Подизвођача.</w:t>
      </w: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Понуђач је дужан да Наручиоцу, на његов захтев, омогући приступ код Подизвођача ради утврђивања испуњености услова.</w:t>
      </w:r>
    </w:p>
    <w:p w:rsidR="00856D9A" w:rsidRPr="003A3698" w:rsidRDefault="00856D9A" w:rsidP="00856D9A">
      <w:pPr>
        <w:tabs>
          <w:tab w:val="left" w:pos="360"/>
        </w:tabs>
        <w:jc w:val="both"/>
        <w:rPr>
          <w:rFonts w:ascii="Arial" w:hAnsi="Arial" w:cs="Arial"/>
          <w:szCs w:val="24"/>
          <w:lang w:val="sr-Cyrl-RS" w:eastAsia="en-US" w:bidi="en-US"/>
        </w:rPr>
      </w:pP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lang w:val="sr-Cyrl-RS"/>
        </w:rPr>
        <w:t>Сваки Подизвођач</w:t>
      </w:r>
      <w:r w:rsidRPr="003A3698">
        <w:rPr>
          <w:rFonts w:ascii="Arial" w:hAnsi="Arial" w:cs="Arial"/>
          <w:szCs w:val="24"/>
          <w:lang w:val="sr-Cyrl-RS"/>
        </w:rPr>
        <w:t>, којега</w:t>
      </w:r>
      <w:r w:rsidRPr="003A3698">
        <w:rPr>
          <w:rFonts w:ascii="Arial" w:hAnsi="Arial"/>
          <w:lang w:val="sr-Cyrl-RS"/>
        </w:rPr>
        <w:t xml:space="preserve"> Понуђач </w:t>
      </w:r>
      <w:r w:rsidRPr="003A3698">
        <w:rPr>
          <w:rFonts w:ascii="Arial" w:hAnsi="Arial" w:cs="Arial"/>
          <w:szCs w:val="24"/>
          <w:lang w:val="sr-Cyrl-RS"/>
        </w:rPr>
        <w:t xml:space="preserve">ангажује, </w:t>
      </w:r>
      <w:r w:rsidRPr="003A3698">
        <w:rPr>
          <w:rFonts w:ascii="Arial" w:hAnsi="Arial"/>
          <w:lang w:val="sr-Cyrl-RS"/>
        </w:rPr>
        <w:t xml:space="preserve">мора да испуњава услове </w:t>
      </w:r>
      <w:r w:rsidRPr="003A3698">
        <w:rPr>
          <w:rFonts w:ascii="Arial" w:hAnsi="Arial" w:cs="Arial"/>
          <w:szCs w:val="24"/>
          <w:lang w:val="sr-Cyrl-RS"/>
        </w:rPr>
        <w:t xml:space="preserve">из члана </w:t>
      </w:r>
      <w:r w:rsidRPr="003A3698">
        <w:rPr>
          <w:rFonts w:ascii="Arial" w:hAnsi="Arial"/>
          <w:lang w:val="sr-Cyrl-RS"/>
        </w:rPr>
        <w:t xml:space="preserve">75. </w:t>
      </w:r>
      <w:r w:rsidRPr="003A3698">
        <w:rPr>
          <w:rFonts w:ascii="Arial" w:hAnsi="Arial" w:cs="Arial"/>
          <w:szCs w:val="24"/>
          <w:lang w:val="sr-Cyrl-RS"/>
        </w:rPr>
        <w:t xml:space="preserve">став 1. тачка 1) до 4) </w:t>
      </w:r>
      <w:r w:rsidRPr="003A3698">
        <w:rPr>
          <w:rFonts w:ascii="Arial" w:hAnsi="Arial"/>
          <w:lang w:val="sr-Cyrl-RS"/>
        </w:rPr>
        <w:t xml:space="preserve">Закона, што доказује достављањем доказа </w:t>
      </w:r>
      <w:r w:rsidRPr="003A3698">
        <w:rPr>
          <w:rFonts w:ascii="Arial" w:hAnsi="Arial" w:cs="Arial"/>
          <w:szCs w:val="24"/>
          <w:lang w:val="sr-Cyrl-RS"/>
        </w:rPr>
        <w:t>наведених одељку Услови за учешће из члана 75. и 76. Закона и Упутство како се доказује испуњеност тих</w:t>
      </w:r>
      <w:r w:rsidRPr="003A3698">
        <w:rPr>
          <w:rFonts w:ascii="Arial" w:hAnsi="Arial"/>
          <w:lang w:val="sr-Cyrl-RS"/>
        </w:rPr>
        <w:t xml:space="preserve"> услова. Посебно, подизвођач мора изричито да наведе у својој понуди да је испунио обавезе према меродавном законодавству у вези са безбедношћу на раду, запошљавањем и радним условима, заштитом животне средине, као и да гарантује да поседује права интелектуалне својине (Образац 3.1).</w:t>
      </w:r>
    </w:p>
    <w:p w:rsidR="00856D9A" w:rsidRPr="003A3698" w:rsidRDefault="00856D9A" w:rsidP="00856D9A">
      <w:pPr>
        <w:tabs>
          <w:tab w:val="left" w:pos="360"/>
        </w:tabs>
        <w:jc w:val="both"/>
        <w:rPr>
          <w:rFonts w:ascii="Arial" w:hAnsi="Arial"/>
          <w:lang w:val="sr-Cyrl-RS"/>
        </w:rPr>
      </w:pPr>
      <w:r w:rsidRPr="003A3698">
        <w:rPr>
          <w:rFonts w:ascii="Arial" w:hAnsi="Arial"/>
          <w:lang w:val="sr-Cyrl-RS"/>
        </w:rPr>
        <w:lastRenderedPageBreak/>
        <w:tab/>
      </w:r>
      <w:r w:rsidRPr="003A3698">
        <w:rPr>
          <w:rFonts w:ascii="Arial" w:hAnsi="Arial"/>
          <w:lang w:val="sr-Cyrl-RS"/>
        </w:rPr>
        <w:tab/>
        <w:t xml:space="preserve">Све </w:t>
      </w:r>
      <w:r w:rsidRPr="003A3698">
        <w:rPr>
          <w:rFonts w:ascii="Arial" w:hAnsi="Arial" w:cs="Arial"/>
          <w:szCs w:val="24"/>
          <w:lang w:val="sr-Cyrl-RS"/>
        </w:rPr>
        <w:t>обрасце</w:t>
      </w:r>
      <w:r w:rsidRPr="003A3698">
        <w:rPr>
          <w:rFonts w:ascii="Arial" w:hAnsi="Arial"/>
          <w:lang w:val="sr-Cyrl-RS"/>
        </w:rPr>
        <w:t xml:space="preserve"> у понуди потписује и оверава Понуђач, </w:t>
      </w:r>
      <w:r w:rsidRPr="003A3698">
        <w:rPr>
          <w:rFonts w:ascii="Arial" w:hAnsi="Arial" w:cs="Arial"/>
          <w:szCs w:val="24"/>
          <w:lang w:val="sr-Cyrl-RS" w:eastAsia="en-US" w:bidi="en-US"/>
        </w:rPr>
        <w:t>изузев</w:t>
      </w:r>
      <w:r w:rsidRPr="003A3698">
        <w:rPr>
          <w:rFonts w:ascii="Arial" w:hAnsi="Arial"/>
          <w:lang w:val="sr-Cyrl-RS"/>
        </w:rPr>
        <w:t xml:space="preserve"> Обрасца 3</w:t>
      </w:r>
      <w:r w:rsidRPr="003A3698">
        <w:rPr>
          <w:rFonts w:ascii="Arial" w:hAnsi="Arial" w:cs="Arial"/>
          <w:szCs w:val="24"/>
          <w:lang w:val="sr-Cyrl-RS" w:eastAsia="en-US" w:bidi="en-US"/>
        </w:rPr>
        <w:t>.</w:t>
      </w:r>
      <w:r w:rsidRPr="003A3698">
        <w:rPr>
          <w:rFonts w:ascii="Arial" w:hAnsi="Arial"/>
          <w:lang w:val="sr-Cyrl-RS"/>
        </w:rPr>
        <w:t xml:space="preserve"> који попуњава, потписује и оверава сваки Подизвођач у своје име.</w:t>
      </w:r>
    </w:p>
    <w:p w:rsidR="00856D9A" w:rsidRPr="003A3698" w:rsidRDefault="00856D9A" w:rsidP="00856D9A">
      <w:pPr>
        <w:ind w:firstLine="709"/>
        <w:jc w:val="both"/>
        <w:rPr>
          <w:rFonts w:ascii="Arial" w:hAnsi="Arial"/>
          <w:lang w:val="sr-Cyrl-RS"/>
        </w:rPr>
      </w:pPr>
      <w:r w:rsidRPr="003A3698">
        <w:rPr>
          <w:rFonts w:ascii="Arial" w:hAnsi="Arial" w:cs="Arial"/>
          <w:szCs w:val="24"/>
          <w:lang w:val="sr-Cyrl-RS"/>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3A3698">
        <w:rPr>
          <w:rFonts w:ascii="Arial" w:hAnsi="Arial"/>
          <w:lang w:val="sr-Cyrl-RS"/>
        </w:rPr>
        <w:t>.</w:t>
      </w:r>
      <w:r w:rsidRPr="003A3698">
        <w:rPr>
          <w:rFonts w:ascii="Arial" w:hAnsi="Arial" w:cs="Arial"/>
          <w:szCs w:val="24"/>
          <w:lang w:val="sr-Cyrl-RS"/>
        </w:rPr>
        <w:t xml:space="preserve"> </w:t>
      </w:r>
    </w:p>
    <w:p w:rsidR="00856D9A" w:rsidRPr="003A3698" w:rsidRDefault="00856D9A" w:rsidP="00856D9A">
      <w:pPr>
        <w:ind w:firstLine="709"/>
        <w:jc w:val="both"/>
        <w:rPr>
          <w:rFonts w:ascii="Arial" w:hAnsi="Arial" w:cs="Arial"/>
          <w:szCs w:val="24"/>
          <w:lang w:val="sr-Cyrl-RS"/>
        </w:rPr>
      </w:pPr>
      <w:r w:rsidRPr="003A3698">
        <w:rPr>
          <w:rFonts w:ascii="Arial" w:hAnsi="Arial" w:cs="Arial"/>
          <w:szCs w:val="24"/>
          <w:lang w:val="sr-Cyrl-RS"/>
        </w:rPr>
        <w:t>Услови који се односе на неопходне финансијске и пословне и довољне техничке капацитете и број запослених Понуђач је дужан да испуњава самостално, без обзира на подизвођаче.</w:t>
      </w:r>
    </w:p>
    <w:p w:rsidR="00856D9A" w:rsidRPr="003A3698" w:rsidRDefault="00856D9A" w:rsidP="00856D9A">
      <w:pPr>
        <w:ind w:firstLine="709"/>
        <w:jc w:val="both"/>
        <w:rPr>
          <w:rFonts w:ascii="Arial" w:hAnsi="Arial" w:cs="Arial"/>
          <w:szCs w:val="24"/>
          <w:lang w:val="sr-Cyrl-RS"/>
        </w:rPr>
      </w:pPr>
      <w:r w:rsidRPr="003A3698">
        <w:rPr>
          <w:rFonts w:ascii="Arial" w:hAnsi="Arial" w:cs="Arial"/>
          <w:szCs w:val="24"/>
          <w:lang w:val="sr-Cyrl-RS"/>
        </w:rPr>
        <w:t>Понуда мора да садржи:</w:t>
      </w:r>
    </w:p>
    <w:p w:rsidR="00856D9A" w:rsidRPr="003A3698" w:rsidRDefault="00856D9A" w:rsidP="009A7E63">
      <w:pPr>
        <w:pStyle w:val="ListParagraph"/>
        <w:numPr>
          <w:ilvl w:val="0"/>
          <w:numId w:val="70"/>
        </w:numPr>
        <w:jc w:val="both"/>
        <w:rPr>
          <w:rFonts w:ascii="Arial" w:hAnsi="Arial" w:cs="Arial"/>
          <w:szCs w:val="24"/>
          <w:lang w:val="sr-Cyrl-RS"/>
        </w:rPr>
      </w:pPr>
      <w:r w:rsidRPr="003A3698">
        <w:rPr>
          <w:rFonts w:ascii="Arial" w:hAnsi="Arial" w:cs="Arial"/>
          <w:szCs w:val="24"/>
          <w:lang w:val="sr-Cyrl-RS"/>
        </w:rPr>
        <w:t>Образац „Удела Подизвођача“ (Образац 1.1 Конкурсне документације) који је попуњен, потписан и оверен печатом;</w:t>
      </w:r>
    </w:p>
    <w:p w:rsidR="00856D9A" w:rsidRPr="003A3698" w:rsidRDefault="00856D9A" w:rsidP="009A7E63">
      <w:pPr>
        <w:pStyle w:val="ListParagraph"/>
        <w:numPr>
          <w:ilvl w:val="0"/>
          <w:numId w:val="70"/>
        </w:numPr>
        <w:jc w:val="both"/>
        <w:rPr>
          <w:rFonts w:ascii="Arial" w:hAnsi="Arial" w:cs="Arial"/>
          <w:szCs w:val="24"/>
          <w:lang w:val="sr-Cyrl-RS"/>
        </w:rPr>
      </w:pPr>
      <w:r w:rsidRPr="003A3698">
        <w:rPr>
          <w:rFonts w:ascii="Arial" w:hAnsi="Arial" w:cs="Arial"/>
          <w:szCs w:val="24"/>
          <w:lang w:val="sr-Cyrl-RS"/>
        </w:rPr>
        <w:t>Образац „Подаци о Подизвођачу“ (Образац 1.2 Конкурсне документације) који је попуњен, потписан и оверен печатом;</w:t>
      </w:r>
    </w:p>
    <w:p w:rsidR="00856D9A" w:rsidRPr="003A3698" w:rsidRDefault="00856D9A" w:rsidP="009A7E63">
      <w:pPr>
        <w:pStyle w:val="ListParagraph"/>
        <w:numPr>
          <w:ilvl w:val="0"/>
          <w:numId w:val="70"/>
        </w:numPr>
        <w:jc w:val="both"/>
        <w:rPr>
          <w:rFonts w:ascii="Arial" w:hAnsi="Arial" w:cs="Arial"/>
          <w:szCs w:val="24"/>
          <w:lang w:val="sr-Cyrl-RS"/>
        </w:rPr>
      </w:pPr>
      <w:r w:rsidRPr="003A3698">
        <w:rPr>
          <w:rFonts w:ascii="Arial" w:hAnsi="Arial" w:cs="Arial"/>
          <w:szCs w:val="24"/>
          <w:lang w:val="sr-Cyrl-RS"/>
        </w:rPr>
        <w:t>Образац 3, тачка 1 до 4 који је попуњен, потписан и оверен печатом за сваког подизвођача.</w:t>
      </w:r>
    </w:p>
    <w:p w:rsidR="00856D9A" w:rsidRPr="003A3698" w:rsidRDefault="00856D9A" w:rsidP="00856D9A">
      <w:pPr>
        <w:ind w:firstLine="709"/>
        <w:jc w:val="both"/>
        <w:rPr>
          <w:rFonts w:ascii="Arial" w:hAnsi="Arial"/>
          <w:lang w:val="sr-Cyrl-RS"/>
        </w:rPr>
      </w:pPr>
      <w:r w:rsidRPr="003A3698">
        <w:rPr>
          <w:rFonts w:ascii="Arial" w:hAnsi="Arial" w:cs="Arial"/>
          <w:szCs w:val="24"/>
          <w:lang w:val="sr-Cyrl-RS"/>
        </w:rPr>
        <w:t>Понуђач у потпуности одговара Наручиоцу за извршење уговорених услуга, без обзира на број подизвођача.</w:t>
      </w:r>
    </w:p>
    <w:p w:rsidR="00856D9A" w:rsidRPr="003A3698" w:rsidRDefault="00856D9A" w:rsidP="00856D9A">
      <w:pPr>
        <w:ind w:firstLine="709"/>
        <w:jc w:val="both"/>
        <w:rPr>
          <w:rFonts w:ascii="Arial" w:hAnsi="Arial" w:cs="Arial"/>
          <w:szCs w:val="24"/>
          <w:lang w:val="sr-Cyrl-RS"/>
        </w:rPr>
      </w:pPr>
      <w:r w:rsidRPr="003A3698">
        <w:rPr>
          <w:rFonts w:ascii="Arial" w:hAnsi="Arial" w:cs="Arial"/>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56D9A" w:rsidRPr="003A3698" w:rsidRDefault="00856D9A" w:rsidP="00856D9A">
      <w:pPr>
        <w:ind w:firstLine="709"/>
        <w:jc w:val="both"/>
        <w:rPr>
          <w:b/>
          <w:sz w:val="22"/>
          <w:lang w:val="sr-Cyrl-RS"/>
        </w:rPr>
      </w:pPr>
      <w:r w:rsidRPr="003A3698">
        <w:rPr>
          <w:rFonts w:ascii="Arial" w:hAnsi="Arial" w:cs="Arial"/>
          <w:szCs w:val="24"/>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3A3698">
        <w:rPr>
          <w:rFonts w:ascii="Arial" w:hAnsi="Arial" w:cs="Arial"/>
          <w:lang w:val="sr-Cyrl-RS"/>
        </w:rPr>
        <w:t>Н</w:t>
      </w:r>
      <w:r w:rsidRPr="003A3698">
        <w:rPr>
          <w:rFonts w:ascii="Arial" w:hAnsi="Arial" w:cs="Arial"/>
          <w:szCs w:val="24"/>
          <w:lang w:val="sr-Cyrl-RS"/>
        </w:rPr>
        <w:t>аручиоца.</w:t>
      </w:r>
    </w:p>
    <w:p w:rsidR="00856D9A" w:rsidRPr="003A3698" w:rsidRDefault="00856D9A" w:rsidP="00856D9A">
      <w:pPr>
        <w:tabs>
          <w:tab w:val="left" w:pos="360"/>
        </w:tabs>
        <w:ind w:right="2"/>
        <w:jc w:val="both"/>
        <w:rPr>
          <w:rFonts w:ascii="Arial" w:hAnsi="Arial" w:cs="Arial"/>
          <w:szCs w:val="24"/>
          <w:lang w:val="sr-Cyrl-RS" w:eastAsia="en-US" w:bidi="en-US"/>
        </w:rPr>
      </w:pPr>
      <w:r w:rsidRPr="003A3698">
        <w:rPr>
          <w:color w:val="FF0000"/>
          <w:sz w:val="22"/>
          <w:lang w:val="sr-Cyrl-RS"/>
        </w:rPr>
        <w:tab/>
      </w:r>
      <w:r w:rsidRPr="003A3698">
        <w:rPr>
          <w:color w:val="FF0000"/>
          <w:sz w:val="22"/>
          <w:lang w:val="sr-Cyrl-RS"/>
        </w:rPr>
        <w:tab/>
      </w:r>
      <w:r w:rsidRPr="003A3698">
        <w:rPr>
          <w:rFonts w:ascii="Arial" w:hAnsi="Arial" w:cs="Arial"/>
          <w:szCs w:val="24"/>
          <w:lang w:val="sr-Cyrl-RS"/>
        </w:rPr>
        <w:t>Наручилац</w:t>
      </w:r>
      <w:r w:rsidRPr="003A3698">
        <w:rPr>
          <w:rFonts w:ascii="Arial" w:hAnsi="Arial" w:cs="Arial"/>
          <w:szCs w:val="24"/>
          <w:lang w:val="sr-Cyrl-RS" w:eastAsia="en-US" w:bidi="en-US"/>
        </w:rPr>
        <w:t xml:space="preserve"> у овом поступку не предвиђа примену одредби става 9. и 10. члана 80. Закона о јавним набавкама.</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 </w:t>
      </w:r>
    </w:p>
    <w:p w:rsidR="00856D9A" w:rsidRPr="003A3698" w:rsidRDefault="00856D9A" w:rsidP="009A7E63">
      <w:pPr>
        <w:pStyle w:val="Heading2"/>
        <w:numPr>
          <w:ilvl w:val="1"/>
          <w:numId w:val="69"/>
        </w:numPr>
        <w:rPr>
          <w:rFonts w:cs="Arial"/>
          <w:sz w:val="24"/>
          <w:lang w:val="sr-Cyrl-RS"/>
        </w:rPr>
      </w:pPr>
      <w:bookmarkStart w:id="27" w:name="_Toc387313801"/>
      <w:r w:rsidRPr="003A3698">
        <w:rPr>
          <w:rFonts w:cs="Arial"/>
          <w:sz w:val="24"/>
          <w:lang w:val="sr-Cyrl-RS"/>
        </w:rPr>
        <w:t xml:space="preserve"> </w:t>
      </w:r>
      <w:bookmarkStart w:id="28" w:name="_Toc390086576"/>
      <w:r w:rsidRPr="003A3698">
        <w:rPr>
          <w:rFonts w:cs="Arial"/>
          <w:sz w:val="24"/>
          <w:lang w:val="sr-Cyrl-RS"/>
        </w:rPr>
        <w:t>ГРУПА ПОНУЂАЧА (ЗАЈЕДНИЧКА ПОНУДА)</w:t>
      </w:r>
      <w:bookmarkEnd w:id="27"/>
      <w:bookmarkEnd w:id="28"/>
    </w:p>
    <w:p w:rsidR="00856D9A" w:rsidRPr="003A3698" w:rsidRDefault="00856D9A" w:rsidP="00856D9A">
      <w:pPr>
        <w:jc w:val="both"/>
        <w:rPr>
          <w:rFonts w:ascii="Arial" w:hAnsi="Arial" w:cs="Arial"/>
          <w:lang w:val="sr-Cyrl-RS"/>
        </w:rPr>
      </w:pPr>
    </w:p>
    <w:p w:rsidR="00856D9A" w:rsidRPr="003A3698" w:rsidRDefault="00856D9A" w:rsidP="00856D9A">
      <w:pPr>
        <w:ind w:firstLine="709"/>
        <w:jc w:val="both"/>
        <w:rPr>
          <w:rFonts w:ascii="Arial" w:hAnsi="Arial" w:cs="Arial"/>
          <w:szCs w:val="24"/>
          <w:lang w:val="sr-Cyrl-RS"/>
        </w:rPr>
      </w:pPr>
      <w:r w:rsidRPr="003A3698">
        <w:rPr>
          <w:rFonts w:ascii="Arial" w:hAnsi="Arial"/>
          <w:lang w:val="sr-Cyrl-RS"/>
        </w:rPr>
        <w:t xml:space="preserve">У случају да </w:t>
      </w:r>
      <w:r w:rsidRPr="003A3698">
        <w:rPr>
          <w:rFonts w:ascii="Arial" w:hAnsi="Arial" w:cs="Arial"/>
          <w:szCs w:val="24"/>
          <w:lang w:val="sr-Cyrl-RS"/>
        </w:rPr>
        <w:t>више понуђача поднесе</w:t>
      </w:r>
      <w:r w:rsidRPr="003A3698">
        <w:rPr>
          <w:rFonts w:ascii="Arial" w:hAnsi="Arial"/>
          <w:lang w:val="sr-Cyrl-RS"/>
        </w:rPr>
        <w:t xml:space="preserve"> заједничку понуду, </w:t>
      </w:r>
      <w:r w:rsidRPr="003A3698">
        <w:rPr>
          <w:rFonts w:ascii="Arial" w:hAnsi="Arial" w:cs="Arial"/>
          <w:szCs w:val="24"/>
          <w:lang w:val="sr-Cyrl-RS"/>
        </w:rPr>
        <w:t>они</w:t>
      </w:r>
      <w:r w:rsidRPr="003A3698">
        <w:rPr>
          <w:rFonts w:ascii="Arial" w:hAnsi="Arial"/>
          <w:lang w:val="sr-Cyrl-RS"/>
        </w:rPr>
        <w:t xml:space="preserve"> као саставни део понуде</w:t>
      </w:r>
      <w:r w:rsidRPr="003A3698">
        <w:rPr>
          <w:rFonts w:ascii="Arial" w:hAnsi="Arial" w:cs="Arial"/>
          <w:szCs w:val="24"/>
          <w:lang w:val="sr-Cyrl-RS"/>
        </w:rPr>
        <w:t xml:space="preserve"> морају доставити Споразум о заједничком извршењу набавке, који </w:t>
      </w:r>
      <w:r w:rsidRPr="003A3698">
        <w:rPr>
          <w:rFonts w:ascii="Arial" w:hAnsi="Arial"/>
          <w:lang w:val="sr-Cyrl-RS"/>
        </w:rPr>
        <w:t xml:space="preserve">се међусобно и према </w:t>
      </w:r>
      <w:r w:rsidRPr="003A3698">
        <w:rPr>
          <w:rFonts w:ascii="Arial" w:hAnsi="Arial" w:cs="Arial"/>
          <w:szCs w:val="24"/>
          <w:lang w:val="sr-Cyrl-RS"/>
        </w:rPr>
        <w:t xml:space="preserve">наручиоцу обавезују </w:t>
      </w:r>
      <w:r w:rsidRPr="003A3698">
        <w:rPr>
          <w:rFonts w:ascii="Arial" w:hAnsi="Arial"/>
          <w:lang w:val="sr-Cyrl-RS"/>
        </w:rPr>
        <w:t xml:space="preserve">на заједничко извршење набавке, </w:t>
      </w:r>
      <w:r w:rsidRPr="003A3698">
        <w:rPr>
          <w:rFonts w:ascii="Arial" w:hAnsi="Arial" w:cs="Arial"/>
          <w:szCs w:val="24"/>
          <w:lang w:val="sr-Cyrl-RS"/>
        </w:rPr>
        <w:t>који обавезно</w:t>
      </w:r>
      <w:r w:rsidRPr="003A3698">
        <w:rPr>
          <w:rFonts w:ascii="Arial" w:hAnsi="Arial"/>
          <w:lang w:val="sr-Cyrl-RS"/>
        </w:rPr>
        <w:t xml:space="preserve"> садржи </w:t>
      </w:r>
      <w:r w:rsidRPr="003A3698">
        <w:rPr>
          <w:rFonts w:ascii="Arial" w:hAnsi="Arial" w:cs="Arial"/>
          <w:szCs w:val="24"/>
          <w:lang w:val="sr-Cyrl-RS"/>
        </w:rPr>
        <w:t>податке</w:t>
      </w:r>
      <w:r w:rsidRPr="003A3698">
        <w:rPr>
          <w:rFonts w:ascii="Arial" w:hAnsi="Arial"/>
          <w:lang w:val="sr-Cyrl-RS"/>
        </w:rPr>
        <w:t xml:space="preserve"> прописане </w:t>
      </w:r>
      <w:r w:rsidRPr="003A3698">
        <w:rPr>
          <w:rFonts w:ascii="Arial" w:hAnsi="Arial" w:cs="Arial"/>
          <w:szCs w:val="24"/>
          <w:lang w:val="sr-Cyrl-RS"/>
        </w:rPr>
        <w:t>чланом</w:t>
      </w:r>
      <w:r w:rsidRPr="003A3698">
        <w:rPr>
          <w:rFonts w:ascii="Arial" w:hAnsi="Arial"/>
          <w:lang w:val="sr-Cyrl-RS"/>
        </w:rPr>
        <w:t xml:space="preserve"> 81. став 4</w:t>
      </w:r>
      <w:r w:rsidRPr="003A3698">
        <w:rPr>
          <w:rFonts w:ascii="Arial" w:hAnsi="Arial" w:cs="Arial"/>
          <w:szCs w:val="24"/>
          <w:lang w:val="sr-Cyrl-RS"/>
        </w:rPr>
        <w:t>.</w:t>
      </w:r>
      <w:r w:rsidRPr="003A3698">
        <w:rPr>
          <w:rFonts w:ascii="Arial" w:hAnsi="Arial"/>
          <w:lang w:val="sr-Cyrl-RS"/>
        </w:rPr>
        <w:t xml:space="preserve"> Закона о јавним набавкама</w:t>
      </w:r>
      <w:r w:rsidRPr="003A3698">
        <w:rPr>
          <w:rFonts w:ascii="Arial" w:hAnsi="Arial" w:cs="Arial"/>
          <w:szCs w:val="24"/>
          <w:lang w:val="sr-Cyrl-RS"/>
        </w:rPr>
        <w:t xml:space="preserve"> и то податке о: </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члану Групе који ће бити Носилац посла, односно који ће поднети понуду и који ће заступати Групу понуђача пред Наручиоцем;</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Понуђачу који ће у име Групе понуђача потписати уговор;</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Понуђачу који ће у име Групе понуђача дати средство обезбеђења;</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Понуђачу који ће издати рачун;</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рачуну на који ће бити извршено плаћање;</w:t>
      </w:r>
    </w:p>
    <w:p w:rsidR="00856D9A" w:rsidRPr="003A3698" w:rsidRDefault="00856D9A" w:rsidP="009A7E63">
      <w:pPr>
        <w:pStyle w:val="ListParagraph"/>
        <w:numPr>
          <w:ilvl w:val="1"/>
          <w:numId w:val="6"/>
        </w:numPr>
        <w:spacing w:after="0" w:line="240" w:lineRule="auto"/>
        <w:ind w:left="1800" w:hanging="720"/>
        <w:jc w:val="both"/>
        <w:rPr>
          <w:rFonts w:ascii="Arial" w:hAnsi="Arial" w:cs="Arial"/>
          <w:sz w:val="24"/>
          <w:szCs w:val="24"/>
          <w:lang w:val="sr-Cyrl-RS"/>
        </w:rPr>
      </w:pPr>
      <w:r w:rsidRPr="003A3698">
        <w:rPr>
          <w:rFonts w:ascii="Arial" w:hAnsi="Arial" w:cs="Arial"/>
          <w:sz w:val="24"/>
          <w:szCs w:val="24"/>
          <w:lang w:val="sr-Cyrl-RS"/>
        </w:rPr>
        <w:t>обавезама сваког од Понуђача из Групе понуђача за извршење уговора</w:t>
      </w:r>
    </w:p>
    <w:p w:rsidR="00856D9A" w:rsidRPr="003A3698" w:rsidRDefault="00856D9A" w:rsidP="00856D9A">
      <w:pPr>
        <w:ind w:left="1080"/>
        <w:jc w:val="both"/>
        <w:rPr>
          <w:rFonts w:ascii="Arial" w:hAnsi="Arial" w:cs="Arial"/>
          <w:szCs w:val="24"/>
          <w:lang w:val="sr-Cyrl-RS"/>
        </w:rPr>
      </w:pPr>
    </w:p>
    <w:p w:rsidR="00856D9A" w:rsidRPr="003A3698" w:rsidRDefault="00856D9A" w:rsidP="00856D9A">
      <w:pPr>
        <w:ind w:firstLine="720"/>
        <w:jc w:val="both"/>
        <w:rPr>
          <w:rFonts w:ascii="Arial" w:hAnsi="Arial"/>
          <w:lang w:val="sr-Cyrl-RS"/>
        </w:rPr>
      </w:pPr>
      <w:r w:rsidRPr="003A3698">
        <w:rPr>
          <w:rFonts w:ascii="Arial" w:hAnsi="Arial"/>
          <w:lang w:val="sr-Cyrl-RS"/>
        </w:rPr>
        <w:t>Такође</w:t>
      </w:r>
      <w:r w:rsidRPr="003A3698">
        <w:rPr>
          <w:rFonts w:ascii="Arial" w:hAnsi="Arial" w:cs="Arial"/>
          <w:szCs w:val="24"/>
          <w:lang w:val="sr-Cyrl-RS"/>
        </w:rPr>
        <w:t>,</w:t>
      </w:r>
      <w:r w:rsidRPr="003A3698">
        <w:rPr>
          <w:rFonts w:ascii="Arial" w:hAnsi="Arial"/>
          <w:lang w:val="sr-Cyrl-RS"/>
        </w:rPr>
        <w:t xml:space="preserve"> у овом </w:t>
      </w:r>
      <w:r w:rsidRPr="003A3698">
        <w:rPr>
          <w:rFonts w:ascii="Arial" w:hAnsi="Arial" w:cs="Arial"/>
          <w:szCs w:val="24"/>
          <w:lang w:val="sr-Cyrl-RS"/>
        </w:rPr>
        <w:t>Споразуму треба да буду наведена</w:t>
      </w:r>
      <w:r w:rsidRPr="003A3698">
        <w:rPr>
          <w:rFonts w:ascii="Arial" w:hAnsi="Arial"/>
          <w:lang w:val="sr-Cyrl-RS"/>
        </w:rPr>
        <w:t xml:space="preserve"> имена лица</w:t>
      </w:r>
      <w:r w:rsidRPr="003A3698">
        <w:rPr>
          <w:rFonts w:ascii="Arial" w:hAnsi="Arial" w:cs="Arial"/>
          <w:szCs w:val="24"/>
          <w:lang w:val="sr-Cyrl-RS"/>
        </w:rPr>
        <w:t>, појединачно</w:t>
      </w:r>
      <w:r w:rsidRPr="003A3698">
        <w:rPr>
          <w:rFonts w:ascii="Arial" w:hAnsi="Arial"/>
          <w:lang w:val="sr-Cyrl-RS"/>
        </w:rPr>
        <w:t xml:space="preserve"> за сваког </w:t>
      </w:r>
      <w:r w:rsidRPr="003A3698">
        <w:rPr>
          <w:rFonts w:ascii="Arial" w:hAnsi="Arial" w:cs="Arial"/>
          <w:szCs w:val="24"/>
          <w:lang w:val="sr-Cyrl-RS"/>
        </w:rPr>
        <w:t>понуђача, која ће бити одговорна за извршење набавке</w:t>
      </w:r>
      <w:r w:rsidRPr="003A3698">
        <w:rPr>
          <w:rFonts w:ascii="Arial" w:hAnsi="Arial"/>
          <w:lang w:val="sr-Cyrl-RS"/>
        </w:rPr>
        <w:t xml:space="preserve">. </w:t>
      </w:r>
    </w:p>
    <w:p w:rsidR="00856D9A" w:rsidRPr="003A3698" w:rsidRDefault="00856D9A" w:rsidP="00856D9A">
      <w:pPr>
        <w:ind w:firstLine="720"/>
        <w:jc w:val="both"/>
        <w:rPr>
          <w:rFonts w:ascii="Arial" w:hAnsi="Arial"/>
          <w:lang w:val="sr-Cyrl-RS"/>
        </w:rPr>
      </w:pPr>
      <w:r w:rsidRPr="003A3698">
        <w:rPr>
          <w:rFonts w:ascii="Arial" w:hAnsi="Arial" w:cs="Arial"/>
          <w:szCs w:val="24"/>
          <w:lang w:val="sr-Cyrl-RS"/>
        </w:rPr>
        <w:t>Понуђачи из Групе понуђача имају солидарну одговорности према Наручиоцу у складу са Законом.</w:t>
      </w:r>
    </w:p>
    <w:p w:rsidR="00856D9A" w:rsidRPr="003A3698" w:rsidRDefault="00856D9A" w:rsidP="00856D9A">
      <w:pPr>
        <w:ind w:firstLine="709"/>
        <w:jc w:val="both"/>
        <w:rPr>
          <w:rFonts w:ascii="Arial" w:hAnsi="Arial"/>
          <w:lang w:val="sr-Cyrl-RS"/>
        </w:rPr>
      </w:pPr>
      <w:r w:rsidRPr="003A3698">
        <w:rPr>
          <w:rFonts w:ascii="Arial" w:hAnsi="Arial"/>
          <w:lang w:val="sr-Cyrl-RS"/>
        </w:rPr>
        <w:t xml:space="preserve">Сваки Понуђач из Групе понуђача </w:t>
      </w:r>
      <w:r w:rsidRPr="003A3698">
        <w:rPr>
          <w:rFonts w:ascii="Arial" w:hAnsi="Arial" w:cs="Arial"/>
          <w:szCs w:val="24"/>
          <w:lang w:val="sr-Cyrl-RS"/>
        </w:rPr>
        <w:t>која подноси</w:t>
      </w:r>
      <w:r w:rsidRPr="003A3698">
        <w:rPr>
          <w:rFonts w:ascii="Arial" w:hAnsi="Arial"/>
          <w:lang w:val="sr-Cyrl-RS"/>
        </w:rPr>
        <w:t xml:space="preserve"> заједничку понуду </w:t>
      </w:r>
      <w:r w:rsidRPr="003A3698">
        <w:rPr>
          <w:rFonts w:ascii="Arial" w:hAnsi="Arial" w:cs="Arial"/>
          <w:szCs w:val="24"/>
          <w:lang w:val="sr-Cyrl-RS"/>
        </w:rPr>
        <w:t>мора</w:t>
      </w:r>
      <w:r w:rsidRPr="003A3698">
        <w:rPr>
          <w:rFonts w:ascii="Arial" w:hAnsi="Arial"/>
          <w:lang w:val="sr-Cyrl-RS"/>
        </w:rPr>
        <w:t xml:space="preserve"> да испуњава </w:t>
      </w:r>
      <w:r w:rsidRPr="003A3698">
        <w:rPr>
          <w:rFonts w:ascii="Arial" w:hAnsi="Arial" w:cs="Arial"/>
          <w:szCs w:val="24"/>
          <w:lang w:val="sr-Cyrl-RS"/>
        </w:rPr>
        <w:t>услове</w:t>
      </w:r>
      <w:r w:rsidRPr="003A3698">
        <w:rPr>
          <w:rFonts w:ascii="Arial" w:hAnsi="Arial"/>
          <w:lang w:val="sr-Cyrl-RS"/>
        </w:rPr>
        <w:t xml:space="preserve"> из члана 75. </w:t>
      </w:r>
      <w:r w:rsidRPr="003A3698">
        <w:rPr>
          <w:rFonts w:ascii="Arial" w:hAnsi="Arial" w:cs="Arial"/>
          <w:szCs w:val="24"/>
          <w:lang w:val="sr-Cyrl-RS"/>
        </w:rPr>
        <w:t xml:space="preserve">став 1. тачка 1) до 4) </w:t>
      </w:r>
      <w:r w:rsidRPr="003A3698">
        <w:rPr>
          <w:rFonts w:ascii="Arial" w:hAnsi="Arial"/>
          <w:lang w:val="sr-Cyrl-RS"/>
        </w:rPr>
        <w:t xml:space="preserve">Закона, што доказује достављањем доказа </w:t>
      </w:r>
      <w:r w:rsidRPr="003A3698">
        <w:rPr>
          <w:rFonts w:ascii="Arial" w:hAnsi="Arial" w:cs="Arial"/>
          <w:szCs w:val="24"/>
          <w:lang w:val="sr-Cyrl-RS"/>
        </w:rPr>
        <w:t>наведеним</w:t>
      </w:r>
      <w:r w:rsidRPr="003A3698">
        <w:rPr>
          <w:rFonts w:ascii="Arial" w:hAnsi="Arial"/>
          <w:lang w:val="sr-Cyrl-RS"/>
        </w:rPr>
        <w:t xml:space="preserve"> у </w:t>
      </w:r>
      <w:r w:rsidRPr="003A3698">
        <w:rPr>
          <w:rFonts w:ascii="Arial" w:hAnsi="Arial" w:cs="Arial"/>
          <w:szCs w:val="24"/>
          <w:lang w:val="sr-Cyrl-RS"/>
        </w:rPr>
        <w:t xml:space="preserve">одељку Услови за учешће из члана 75. и 76. </w:t>
      </w:r>
      <w:r w:rsidRPr="003A3698">
        <w:rPr>
          <w:rFonts w:ascii="Arial" w:hAnsi="Arial" w:cs="Arial"/>
          <w:szCs w:val="24"/>
          <w:lang w:val="sr-Cyrl-RS"/>
        </w:rPr>
        <w:lastRenderedPageBreak/>
        <w:t>Закона и Упутство како се доказује испуњеност тих</w:t>
      </w:r>
      <w:r w:rsidRPr="003A3698">
        <w:rPr>
          <w:rFonts w:ascii="Arial" w:hAnsi="Arial"/>
          <w:lang w:val="sr-Cyrl-RS"/>
        </w:rPr>
        <w:t xml:space="preserve"> услова. Посебно, група понуђача мора изричито да наведе у својој понуди да је испунила обавезе према меродавном законодавству у вези са безбедношћу на раду, запошљавањем и радним условима, заштитом животне средине, као и да гарантује да поседује права интелектуалне својине. </w:t>
      </w:r>
    </w:p>
    <w:p w:rsidR="00856D9A" w:rsidRPr="003A3698" w:rsidRDefault="00856D9A" w:rsidP="00856D9A">
      <w:pPr>
        <w:tabs>
          <w:tab w:val="left" w:pos="360"/>
        </w:tabs>
        <w:jc w:val="both"/>
        <w:rPr>
          <w:rFonts w:ascii="Arial" w:hAnsi="Arial"/>
          <w:lang w:val="sr-Cyrl-RS"/>
        </w:rPr>
      </w:pPr>
      <w:r w:rsidRPr="003A3698">
        <w:rPr>
          <w:sz w:val="22"/>
          <w:szCs w:val="22"/>
          <w:lang w:val="sr-Cyrl-RS" w:eastAsia="en-US" w:bidi="en-US"/>
        </w:rPr>
        <w:tab/>
      </w:r>
      <w:r w:rsidRPr="003A3698">
        <w:rPr>
          <w:sz w:val="22"/>
          <w:szCs w:val="22"/>
          <w:lang w:val="sr-Cyrl-RS" w:eastAsia="en-US" w:bidi="en-US"/>
        </w:rPr>
        <w:tab/>
      </w:r>
      <w:r w:rsidRPr="003A3698">
        <w:rPr>
          <w:rFonts w:ascii="Arial" w:hAnsi="Arial"/>
          <w:lang w:val="sr-Cyrl-RS"/>
        </w:rPr>
        <w:t xml:space="preserve">У случају заједничке понуде </w:t>
      </w:r>
      <w:r w:rsidRPr="003A3698">
        <w:rPr>
          <w:rFonts w:ascii="Arial" w:hAnsi="Arial" w:cs="Arial"/>
          <w:szCs w:val="24"/>
          <w:lang w:val="sr-Cyrl-RS" w:eastAsia="en-US" w:bidi="en-US"/>
        </w:rPr>
        <w:t>Групе</w:t>
      </w:r>
      <w:r w:rsidRPr="003A3698">
        <w:rPr>
          <w:rFonts w:ascii="Arial" w:hAnsi="Arial"/>
          <w:lang w:val="sr-Cyrl-RS"/>
        </w:rPr>
        <w:t xml:space="preserve"> понуђача све обрасце потписује и оверава члан </w:t>
      </w:r>
      <w:r w:rsidRPr="003A3698">
        <w:rPr>
          <w:rFonts w:ascii="Arial" w:hAnsi="Arial" w:cs="Arial"/>
          <w:szCs w:val="24"/>
          <w:lang w:val="sr-Cyrl-RS" w:eastAsia="en-US" w:bidi="en-US"/>
        </w:rPr>
        <w:t>Групе</w:t>
      </w:r>
      <w:r w:rsidRPr="003A3698">
        <w:rPr>
          <w:rFonts w:ascii="Arial" w:hAnsi="Arial"/>
          <w:lang w:val="sr-Cyrl-RS"/>
        </w:rPr>
        <w:t xml:space="preserve"> понуђача </w:t>
      </w:r>
      <w:r w:rsidRPr="003A3698">
        <w:rPr>
          <w:rFonts w:ascii="Arial" w:hAnsi="Arial" w:cs="Arial"/>
          <w:szCs w:val="24"/>
          <w:lang w:val="sr-Cyrl-RS" w:eastAsia="en-US" w:bidi="en-US"/>
        </w:rPr>
        <w:t>који је одређен</w:t>
      </w:r>
      <w:r w:rsidRPr="003A3698">
        <w:rPr>
          <w:rFonts w:ascii="Arial" w:hAnsi="Arial"/>
          <w:lang w:val="sr-Cyrl-RS"/>
        </w:rPr>
        <w:t xml:space="preserve"> као </w:t>
      </w:r>
      <w:r w:rsidRPr="003A3698">
        <w:rPr>
          <w:rFonts w:ascii="Arial" w:hAnsi="Arial" w:cs="Arial"/>
          <w:szCs w:val="24"/>
          <w:lang w:val="sr-Cyrl-RS" w:eastAsia="en-US" w:bidi="en-US"/>
        </w:rPr>
        <w:t>Носилац посла у Споразуму чланова Групе понуђача, изузев</w:t>
      </w:r>
      <w:r w:rsidRPr="003A3698">
        <w:rPr>
          <w:rFonts w:ascii="Arial" w:hAnsi="Arial"/>
          <w:lang w:val="sr-Cyrl-RS"/>
        </w:rPr>
        <w:t xml:space="preserve"> Обрасца 3</w:t>
      </w:r>
      <w:r w:rsidRPr="003A3698">
        <w:rPr>
          <w:rFonts w:ascii="Arial" w:hAnsi="Arial" w:cs="Arial"/>
          <w:szCs w:val="24"/>
          <w:lang w:val="sr-Cyrl-RS" w:eastAsia="en-US" w:bidi="en-US"/>
        </w:rPr>
        <w:t>.</w:t>
      </w:r>
      <w:r w:rsidRPr="003A3698">
        <w:rPr>
          <w:rFonts w:ascii="Arial" w:hAnsi="Arial"/>
          <w:lang w:val="sr-Cyrl-RS"/>
        </w:rPr>
        <w:t xml:space="preserve"> који попуњава, потписује и оверава сваки члан </w:t>
      </w:r>
      <w:r w:rsidRPr="003A3698">
        <w:rPr>
          <w:rFonts w:ascii="Arial" w:hAnsi="Arial" w:cs="Arial"/>
          <w:szCs w:val="24"/>
          <w:lang w:val="sr-Cyrl-RS" w:eastAsia="en-US" w:bidi="en-US"/>
        </w:rPr>
        <w:t>Групе</w:t>
      </w:r>
      <w:r w:rsidRPr="003A3698">
        <w:rPr>
          <w:rFonts w:ascii="Arial" w:hAnsi="Arial"/>
          <w:lang w:val="sr-Cyrl-RS"/>
        </w:rPr>
        <w:t xml:space="preserve"> понуђача у своје име.</w:t>
      </w:r>
    </w:p>
    <w:p w:rsidR="00856D9A" w:rsidRPr="003A3698" w:rsidRDefault="00856D9A" w:rsidP="00856D9A">
      <w:pPr>
        <w:tabs>
          <w:tab w:val="left" w:pos="360"/>
        </w:tabs>
        <w:jc w:val="both"/>
        <w:rPr>
          <w:rFonts w:ascii="Arial" w:hAnsi="Arial" w:cs="Arial"/>
          <w:szCs w:val="24"/>
          <w:lang w:val="sr-Cyrl-RS"/>
        </w:rPr>
      </w:pPr>
      <w:r w:rsidRPr="003A3698">
        <w:rPr>
          <w:rFonts w:ascii="Arial" w:hAnsi="Arial"/>
          <w:lang w:val="sr-Cyrl-RS"/>
        </w:rPr>
        <w:tab/>
      </w:r>
      <w:r w:rsidRPr="003A3698">
        <w:rPr>
          <w:rFonts w:ascii="Arial" w:hAnsi="Arial"/>
          <w:lang w:val="sr-Cyrl-RS"/>
        </w:rPr>
        <w:tab/>
      </w:r>
      <w:r w:rsidRPr="003A3698">
        <w:rPr>
          <w:rFonts w:ascii="Arial" w:hAnsi="Arial" w:cs="Arial"/>
          <w:szCs w:val="24"/>
          <w:lang w:val="sr-Cyrl-RS"/>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 имајући у виду све напомене везане за одређене елементе критеријума (приказаних у тачки 4.18 овог Одељка Конкурсне документације).</w:t>
      </w:r>
    </w:p>
    <w:p w:rsidR="00856D9A" w:rsidRPr="003A3698" w:rsidRDefault="00856D9A" w:rsidP="00856D9A">
      <w:pPr>
        <w:ind w:firstLine="709"/>
        <w:jc w:val="both"/>
        <w:rPr>
          <w:rFonts w:ascii="Arial" w:hAnsi="Arial"/>
          <w:lang w:val="sr-Cyrl-RS"/>
        </w:rPr>
      </w:pPr>
      <w:r w:rsidRPr="003A3698">
        <w:rPr>
          <w:rFonts w:ascii="Arial" w:hAnsi="Arial"/>
          <w:lang w:val="sr-Cyrl-RS"/>
        </w:rPr>
        <w:t xml:space="preserve">У случају да понуђачи подносе заједничку понуду, ово се назначава у Обрасцу понуде; они такође могу поднети Споразум о заједничком извршењу набавке прецизно утврђујући задужења понуђача у извршењу споразума (расподела обавеза и активности унутар групе и задужења сваког члана у извршењу услуга предметне јавне набавке), дефинишући начин и расподелу плаћања (појединачно за сваког члана или заједнички путем Лидера), </w:t>
      </w:r>
      <w:r w:rsidR="001D6113" w:rsidRPr="003A3698">
        <w:rPr>
          <w:rFonts w:ascii="Arial" w:hAnsi="Arial"/>
          <w:lang w:val="sr-Cyrl-RS"/>
        </w:rPr>
        <w:t>као</w:t>
      </w:r>
      <w:r w:rsidRPr="003A3698">
        <w:rPr>
          <w:rFonts w:ascii="Arial" w:hAnsi="Arial"/>
          <w:lang w:val="sr-Cyrl-RS"/>
        </w:rPr>
        <w:t xml:space="preserve"> и период важења споразума, који одговара периоду важења Уговора јавне набавке. Правна лица треба да наведу имена и квалификације за сваког понуђача појединачно, задуженог за спровођење услуге која је предмет јавне набавке.</w:t>
      </w:r>
    </w:p>
    <w:p w:rsidR="00856D9A" w:rsidRPr="003A3698" w:rsidRDefault="00856D9A" w:rsidP="00856D9A">
      <w:pPr>
        <w:ind w:firstLine="709"/>
        <w:jc w:val="both"/>
        <w:rPr>
          <w:rFonts w:ascii="Arial" w:hAnsi="Arial"/>
          <w:lang w:val="sr-Cyrl-RS"/>
        </w:rPr>
      </w:pPr>
      <w:r w:rsidRPr="003A3698">
        <w:rPr>
          <w:rFonts w:ascii="Arial" w:hAnsi="Arial"/>
          <w:lang w:val="sr-Cyrl-RS"/>
        </w:rPr>
        <w:t xml:space="preserve">Уколико се понуда групе понуђача оцени као најповољнија, а они нису доставили </w:t>
      </w:r>
      <w:r w:rsidRPr="003A3698">
        <w:rPr>
          <w:rFonts w:ascii="Arial" w:hAnsi="Arial" w:cs="Arial"/>
          <w:szCs w:val="24"/>
          <w:lang w:val="sr-Cyrl-RS"/>
        </w:rPr>
        <w:t>Споразум о заједничком извршењу набавке, Наручилац ће тражити од ове групе да достави законски документ о заједничком извршењу набавке, који регулише њихове заједничке односе, у складу са претходним ставом. У случају да група понуђача не поступи на тај начин, Наручилац ће сматрати да је та група понуђача одбила да потпише споразум, а Наручилац ће стога наплатити средство обезбеђења (или задржати износ уплаћен на рачун ЈП ЕПС као што може бити случај) дато на име озбиљности понуде.</w:t>
      </w:r>
    </w:p>
    <w:p w:rsidR="00856D9A" w:rsidRPr="003A3698" w:rsidRDefault="00856D9A" w:rsidP="00856D9A">
      <w:pPr>
        <w:tabs>
          <w:tab w:val="left" w:pos="360"/>
        </w:tabs>
        <w:jc w:val="both"/>
        <w:rPr>
          <w:rFonts w:ascii="Arial" w:hAnsi="Arial" w:cs="Arial"/>
          <w:szCs w:val="24"/>
          <w:lang w:val="sr-Cyrl-RS"/>
        </w:rPr>
      </w:pPr>
    </w:p>
    <w:p w:rsidR="00856D9A" w:rsidRPr="003A3698" w:rsidRDefault="00856D9A" w:rsidP="00856D9A">
      <w:pPr>
        <w:tabs>
          <w:tab w:val="num" w:pos="993"/>
        </w:tabs>
        <w:jc w:val="both"/>
        <w:rPr>
          <w:rFonts w:ascii="Arial" w:hAnsi="Arial" w:cs="Arial"/>
          <w:lang w:val="sr-Cyrl-RS"/>
        </w:rPr>
      </w:pPr>
    </w:p>
    <w:p w:rsidR="00856D9A" w:rsidRPr="003A3698" w:rsidRDefault="00856D9A" w:rsidP="009A7E63">
      <w:pPr>
        <w:pStyle w:val="Heading2"/>
        <w:numPr>
          <w:ilvl w:val="1"/>
          <w:numId w:val="69"/>
        </w:numPr>
        <w:rPr>
          <w:rFonts w:cs="Arial"/>
          <w:sz w:val="24"/>
          <w:lang w:val="sr-Cyrl-RS"/>
        </w:rPr>
      </w:pPr>
      <w:bookmarkStart w:id="29" w:name="_Toc387313802"/>
      <w:r w:rsidRPr="003A3698">
        <w:rPr>
          <w:rFonts w:cs="Arial"/>
          <w:sz w:val="24"/>
          <w:lang w:val="sr-Cyrl-RS"/>
        </w:rPr>
        <w:t xml:space="preserve"> </w:t>
      </w:r>
      <w:bookmarkStart w:id="30" w:name="_Toc390086577"/>
      <w:r w:rsidRPr="003A3698">
        <w:rPr>
          <w:rFonts w:cs="Arial"/>
          <w:sz w:val="24"/>
          <w:lang w:val="sr-Cyrl-RS"/>
        </w:rPr>
        <w:t>НАЧИН И УСЛОВИ ПЛАЋАЊА</w:t>
      </w:r>
      <w:bookmarkEnd w:id="29"/>
      <w:bookmarkEnd w:id="30"/>
    </w:p>
    <w:p w:rsidR="00856D9A" w:rsidRPr="003A3698" w:rsidRDefault="00856D9A" w:rsidP="00856D9A">
      <w:pPr>
        <w:jc w:val="both"/>
        <w:rPr>
          <w:rFonts w:ascii="Arial" w:hAnsi="Arial" w:cs="Arial"/>
          <w:b/>
          <w:lang w:val="sr-Cyrl-RS"/>
        </w:rPr>
      </w:pPr>
    </w:p>
    <w:p w:rsidR="00856D9A" w:rsidRPr="003A3698" w:rsidRDefault="00856D9A" w:rsidP="00856D9A">
      <w:pPr>
        <w:ind w:firstLine="709"/>
        <w:jc w:val="both"/>
        <w:rPr>
          <w:rFonts w:ascii="Arial" w:hAnsi="Arial" w:cs="Arial"/>
          <w:b/>
          <w:szCs w:val="24"/>
          <w:lang w:val="sr-Cyrl-RS"/>
        </w:rPr>
      </w:pPr>
      <w:r w:rsidRPr="003A3698">
        <w:rPr>
          <w:rFonts w:ascii="Arial" w:hAnsi="Arial" w:cs="Arial"/>
          <w:szCs w:val="24"/>
          <w:lang w:val="sr-Cyrl-RS"/>
        </w:rPr>
        <w:t>У предметној јавној набавци начин плаћања је услов за учествовање у поступку и подразумева следећу исплату:</w:t>
      </w:r>
    </w:p>
    <w:p w:rsidR="00856D9A" w:rsidRPr="003A3698" w:rsidRDefault="00856D9A" w:rsidP="00856D9A">
      <w:pPr>
        <w:ind w:firstLine="709"/>
        <w:jc w:val="both"/>
        <w:rPr>
          <w:rFonts w:ascii="Arial" w:hAnsi="Arial"/>
          <w:lang w:val="sr-Cyrl-RS"/>
        </w:rPr>
      </w:pPr>
      <w:r w:rsidRPr="003A3698">
        <w:rPr>
          <w:rFonts w:ascii="Arial" w:hAnsi="Arial"/>
          <w:lang w:val="sr-Cyrl-RS"/>
        </w:rPr>
        <w:t>Наручилац прихвата плаћање под следећим условима:</w:t>
      </w:r>
    </w:p>
    <w:p w:rsidR="00856D9A" w:rsidRPr="003A3698" w:rsidRDefault="00856D9A" w:rsidP="00856D9A">
      <w:pPr>
        <w:ind w:firstLine="709"/>
        <w:jc w:val="both"/>
        <w:rPr>
          <w:rFonts w:ascii="Arial" w:hAnsi="Arial"/>
          <w:b/>
          <w:lang w:val="sr-Cyrl-RS"/>
        </w:rPr>
      </w:pPr>
      <w:r w:rsidRPr="003A3698">
        <w:rPr>
          <w:rFonts w:ascii="Arial" w:hAnsi="Arial"/>
          <w:b/>
          <w:lang w:val="sr-Cyrl-RS"/>
        </w:rPr>
        <w:t xml:space="preserve">А) ако се не тражи авансно плаћање: </w:t>
      </w:r>
    </w:p>
    <w:p w:rsidR="00856D9A" w:rsidRPr="003A3698" w:rsidRDefault="00856D9A" w:rsidP="009A7E63">
      <w:pPr>
        <w:pStyle w:val="ListParagraph"/>
        <w:numPr>
          <w:ilvl w:val="0"/>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45% Понуђене цене Понуђача ће се уплатити у 2014. години према следећим условима плаћања: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5% (пет посто) Понуђене цене Понуђача – након завршетка рада на  основу одобреног и прихваћеног Документа за спецификацију захтева (Уговорни производ 1 Фазе 1 – Анализа и спецификација захтева,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5% (пет посто) Понуђене цене Понуђача – након завршетка рада на  основу одобреног и прихваћеног Главног пројекта (Уговорни производ 2.1 Фазе 2 – Циљни концепт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Највише 20% (двадесет посто) Понуђене цене Понуђача – одобрен и прихваћен Уговорни производ 2.1 – Главни пројекат и </w:t>
      </w:r>
      <w:r w:rsidRPr="003A3698">
        <w:rPr>
          <w:rFonts w:ascii="Arial" w:hAnsi="Arial" w:cs="Arial"/>
          <w:sz w:val="24"/>
          <w:szCs w:val="24"/>
          <w:lang w:val="sr-Cyrl-RS"/>
        </w:rPr>
        <w:lastRenderedPageBreak/>
        <w:t>након одобрене и прихваћене испоруке Софтверских лиценци ИСППЕЕ за 20 корисника (Уговорни производ 2.2 Фазе 2 – Циљни концепт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15% (петнаест посто) Понуђене цене Понуђача – након завршетка рада на  основу одобреног и прихваћеног Документа о протоколу предаје 1. Пакета  функционалности ИСППЕЕ (Уговорни производ 3 Фазе 3 – Имплементација 1.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0"/>
          <w:numId w:val="67"/>
        </w:numPr>
        <w:spacing w:after="0" w:line="240" w:lineRule="auto"/>
        <w:jc w:val="both"/>
        <w:rPr>
          <w:rFonts w:ascii="Arial" w:hAnsi="Arial"/>
          <w:sz w:val="24"/>
          <w:lang w:val="sr-Cyrl-RS"/>
        </w:rPr>
      </w:pPr>
      <w:r w:rsidRPr="003A3698">
        <w:rPr>
          <w:rFonts w:ascii="Arial" w:hAnsi="Arial" w:cs="Arial"/>
          <w:sz w:val="24"/>
          <w:szCs w:val="24"/>
          <w:lang w:val="sr-Cyrl-RS"/>
        </w:rPr>
        <w:t>Највише 55% Понуђене цене Понуђача ће се уплатити у 2015. години према следећим условима плаћања: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15% (петнаест посто) Понуђене цене Понуђача – након завршетка рада на  основу одобреног и прихваћеног Документа о протоколу предаје 2. Пакета  функционалности ИСППЕЕ (Уговорни производ 4 Фазе 4 – Имплементација 2.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10% (десет посто) Понуђене цене Понуђача – након завршетка рада на  основу одобреног и прихваћеног Документа о протоколу предаје 3. Пакета  функционалности ИСППЕЕ (Уговорни производ 5 Фазе 5 – Имплементација 3.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10% (десет посто) Понуђене цене Понуђача – након завршетка рада на  основу одобреног и прихваћеног Документа о протоколу предаје 4. Пакета функционалности ИСППЕЕ (Уговорни производ 6.1 Фазе 6 – Имплементација 4.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5% (пет посто) Понуђене цене Понуђача - након завршетка рада на  основу одобреног и прихваћеног Документа о протоколу предаје финалног ИСППЕЕ (Уговорни производ 6.2, имплементирани и прихваћени Пакети функционалности ИСППЕЕ 1-4,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15% (петнаест посто) Понуђене цене Понуђача за Фазу 7 – Једногодишња оперативна подршка ИСППЕЕ у периоду 01. јануар, 2015. године – 31. децембар 2015. године. Оперативна подршка ће се фактурисати на месечној основи од стране Понуђача  на основу Месечног протокола о пријему оперативне подршке ИСППЕЕ коју одобрава и прихвата Наручилац, односно највише 1/12 од 15% Понуђене цене Понуђача се може фактурисати на месечном нивоу. За детаље и рокове молимо погледајте Одељак 4.10 и 6.2.12 овог документа).</w:t>
      </w:r>
    </w:p>
    <w:p w:rsidR="00856D9A" w:rsidRPr="003A3698" w:rsidRDefault="00856D9A" w:rsidP="00856D9A">
      <w:pPr>
        <w:ind w:firstLine="709"/>
        <w:jc w:val="both"/>
        <w:rPr>
          <w:rFonts w:ascii="Arial" w:hAnsi="Arial"/>
          <w:b/>
          <w:lang w:val="sr-Cyrl-RS"/>
        </w:rPr>
      </w:pPr>
      <w:r w:rsidRPr="003A3698">
        <w:rPr>
          <w:rFonts w:ascii="Arial" w:hAnsi="Arial"/>
          <w:b/>
          <w:lang w:val="sr-Cyrl-RS"/>
        </w:rPr>
        <w:t xml:space="preserve">Б) ако се тражи авансно плаћање: </w:t>
      </w:r>
    </w:p>
    <w:p w:rsidR="00856D9A" w:rsidRPr="003A3698" w:rsidRDefault="00856D9A" w:rsidP="009A7E63">
      <w:pPr>
        <w:pStyle w:val="ListParagraph"/>
        <w:numPr>
          <w:ilvl w:val="0"/>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Максималан износ авансног плаћања до 10% (десет посто) Понуђене цене Понуђача – уколико се тражи авансно плаћање,</w:t>
      </w:r>
    </w:p>
    <w:p w:rsidR="00856D9A" w:rsidRPr="003A3698" w:rsidRDefault="00856D9A" w:rsidP="009A7E63">
      <w:pPr>
        <w:pStyle w:val="ListParagraph"/>
        <w:numPr>
          <w:ilvl w:val="0"/>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45% Понуђене цене Понуђача ће се уплатити у 2014. години према следећим условима плаћања: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Највише 4,375% (четири зарез тристаседамдесет и пет посто) Понуђене цене Понуђача – након завршетка рада на  основу одобреног и прихваћеног Документа за спецификацију захтева </w:t>
      </w:r>
      <w:r w:rsidRPr="003A3698">
        <w:rPr>
          <w:rFonts w:ascii="Arial" w:hAnsi="Arial" w:cs="Arial"/>
          <w:sz w:val="24"/>
          <w:szCs w:val="24"/>
          <w:lang w:val="sr-Cyrl-RS"/>
        </w:rPr>
        <w:lastRenderedPageBreak/>
        <w:t>(Уговорни производ 1 Фазе 1 – Анализа и спецификација захтева,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4,375% (четири зарез тристаседамдесет и пет посто) Понуђене цене Понуђача – након завршетка рада на  основу одобреног и прихваћеног Главног пројекта (Уговорни производ 2.1 Фазе 2 – Циљни концепт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17,5% (седамнаест зарез пет посто) Понуђене цене Понуђача – одобрен и прихваћен Уговорни производ 2.1 – Главни пројекат и након одобрене и прихваћене испоруке Софтверских лиценци ИСППЕЕ за 20 корисника (Уговорни производ 2.2 Фазе 2 – Циљни концепт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13,125% (тринаест зарез стодвадесет и пет посто) Понуђене цене Понуђача – након завршетка рада на  основу одобреног и прихваћеног Документа о протоколу предаје 1. Пакета  функционалности ИСППЕЕ  (Уговорни производ 3 Фазе 3 – Имплементација 1.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0"/>
          <w:numId w:val="67"/>
        </w:numPr>
        <w:spacing w:after="0" w:line="240" w:lineRule="auto"/>
        <w:jc w:val="both"/>
        <w:rPr>
          <w:rFonts w:ascii="Arial" w:hAnsi="Arial"/>
          <w:sz w:val="24"/>
          <w:lang w:val="sr-Cyrl-RS"/>
        </w:rPr>
      </w:pPr>
      <w:r w:rsidRPr="003A3698">
        <w:rPr>
          <w:rFonts w:ascii="Arial" w:hAnsi="Arial" w:cs="Arial"/>
          <w:sz w:val="24"/>
          <w:szCs w:val="24"/>
          <w:lang w:val="sr-Cyrl-RS"/>
        </w:rPr>
        <w:t>Највише 55% Понуђене цене Понуђача ће се уплатити у 2015. години према следећим условима плаћања: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13,125% (тринаест зарез стодвадесет и пет посто) Понуђене цене Понуђача – након завршетка рада на  основу одобреног и прихваћеног Документа о протоколу предаје 2. Пакета  функционалности ИСППЕЕ (Уговорни производ 4 Фазе 4 – Имплементација 2.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Највише 8,75% (осам зарез седамдесет и пет посто) Понуђене цене Понуђача – након завршетка рада на  основу одобреног и прихваћеног Документа о протоколу предаје 3. Пакета  функционалности ИСППЕЕ (Уговорни производ 5 Фазе 5 – Имплементација 3. Пакета функционалности ИСППЕЕ,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Највише 8,75% (осам зарез седамдесет и пет посто) Понуђене цене Понуђача – након завршетка рада на  основу одобреног и прихваћеног Документа о протоколу предаје 4. Пакета функционалности ИСППЕЕ (Уговорни производ 6.1 Фазе 6 – Имплементација 4. Пакета функционалности ИСППЕЕ, за детаље и рокове молимо погледајте Одељак 4.10 и 6.2.11 овог документа), </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5% (пет посто) Понуђене цене Понуђача - након завршетка рада на  основу одобреног и прихваћеног Документа о протоколу предаје финалног ИСППЕЕ (Уговорни производ 6.2, имплементирани и прихваћени Пакети функционалности ИСППЕЕ 1-4, за детаље и рокове молимо погледајте Одељак 4.10 и 6.2.11 овог документа)</w:t>
      </w:r>
    </w:p>
    <w:p w:rsidR="00856D9A" w:rsidRPr="003A3698" w:rsidRDefault="00856D9A" w:rsidP="009A7E63">
      <w:pPr>
        <w:pStyle w:val="ListParagraph"/>
        <w:numPr>
          <w:ilvl w:val="1"/>
          <w:numId w:val="67"/>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Највише 15% (петнаест посто) Понуђене цене Понуђача за Фазу 7 – Једногодишња оперативна подршка ИСППЕЕ у периоду 01. јануар, 2015. године – 31. децембар 2015. године. Оперативна </w:t>
      </w:r>
      <w:r w:rsidRPr="003A3698">
        <w:rPr>
          <w:rFonts w:ascii="Arial" w:hAnsi="Arial" w:cs="Arial"/>
          <w:sz w:val="24"/>
          <w:szCs w:val="24"/>
          <w:lang w:val="sr-Cyrl-RS"/>
        </w:rPr>
        <w:lastRenderedPageBreak/>
        <w:t>подршка ће се фактурисати на месечној основи од стране Понуђача  на основу Месечног протокола о пријему оперативне подршке ИСППЕЕ коју одобрава и прихвата Наручилац, односно највише 1/12 од 15% Понуђене цене Понуђача се може фактурисати на месечном нивоу. За детаље и рокове молимо погледајте Одељак 4.10 и 6.2.12 овог документа).</w:t>
      </w:r>
    </w:p>
    <w:p w:rsidR="00856D9A" w:rsidRPr="003A3698" w:rsidRDefault="00856D9A" w:rsidP="00856D9A">
      <w:pPr>
        <w:pStyle w:val="ListParagraph"/>
        <w:spacing w:after="0" w:line="240" w:lineRule="auto"/>
        <w:ind w:left="1800"/>
        <w:jc w:val="both"/>
        <w:rPr>
          <w:rFonts w:ascii="Arial" w:hAnsi="Arial"/>
          <w:sz w:val="24"/>
          <w:lang w:val="sr-Cyrl-RS"/>
        </w:rPr>
      </w:pPr>
    </w:p>
    <w:p w:rsidR="00856D9A" w:rsidRPr="003A3698" w:rsidRDefault="00856D9A" w:rsidP="00856D9A">
      <w:pPr>
        <w:ind w:firstLine="720"/>
        <w:jc w:val="both"/>
        <w:rPr>
          <w:rFonts w:ascii="Arial" w:hAnsi="Arial"/>
          <w:lang w:val="sr-Cyrl-RS"/>
        </w:rPr>
      </w:pPr>
    </w:p>
    <w:p w:rsidR="00856D9A" w:rsidRPr="003A3698" w:rsidRDefault="00856D9A" w:rsidP="00856D9A">
      <w:pPr>
        <w:ind w:firstLine="720"/>
        <w:jc w:val="both"/>
        <w:rPr>
          <w:rFonts w:ascii="Arial" w:hAnsi="Arial"/>
          <w:lang w:val="sr-Cyrl-RS"/>
        </w:rPr>
      </w:pPr>
      <w:r w:rsidRPr="003A3698">
        <w:rPr>
          <w:rFonts w:ascii="Arial" w:hAnsi="Arial"/>
          <w:lang w:val="sr-Cyrl-RS"/>
        </w:rPr>
        <w:t xml:space="preserve">Ако се тражи авансно плаћање, Наручилац ће од Понуђача захтевати да достави Гаранцију за повраћај аванса у износу траженог аванса у време закључења уговора.  </w:t>
      </w:r>
    </w:p>
    <w:p w:rsidR="00856D9A" w:rsidRPr="003A3698" w:rsidRDefault="00856D9A" w:rsidP="00856D9A">
      <w:pPr>
        <w:ind w:firstLine="720"/>
        <w:jc w:val="both"/>
        <w:rPr>
          <w:rFonts w:ascii="Arial" w:hAnsi="Arial"/>
          <w:lang w:val="sr-Cyrl-RS"/>
        </w:rPr>
      </w:pPr>
      <w:r w:rsidRPr="003A3698">
        <w:rPr>
          <w:rFonts w:ascii="Arial" w:hAnsi="Arial"/>
          <w:lang w:val="sr-Cyrl-RS"/>
        </w:rPr>
        <w:t xml:space="preserve">Ако понуђач понуди други начин плаћања или виши износ аванса од оног који је наведен као максимални износ, Понуда ће бити одбијена као </w:t>
      </w:r>
      <w:r w:rsidRPr="003A3698">
        <w:rPr>
          <w:rFonts w:ascii="Arial" w:hAnsi="Arial" w:cs="Arial"/>
          <w:szCs w:val="24"/>
          <w:lang w:val="sr-Cyrl-RS"/>
        </w:rPr>
        <w:t>неприхватљива.</w:t>
      </w: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Обрачун и исплату Наручилац ће вршити динарском/девизном дознаком домаћем/страном Понуђачу у року од 30 дана од дана пријема и овере сваке појединачне фактуре према условима плаћања наведеним у тексту изнад. Фактуру треба да прати протокол о пријему релевантних уговорних производа према условима плаћања наведеним у тексту изнад. Оверу обавља овлашћени представник Наручиоца.</w:t>
      </w: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 xml:space="preserve">Плаћање уговорене вредности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Лидера) вршиће се по средњем курсу евра Народне банке Србије на дан фактурисања. </w:t>
      </w:r>
    </w:p>
    <w:p w:rsidR="00856D9A" w:rsidRPr="003A3698" w:rsidRDefault="00856D9A" w:rsidP="00856D9A">
      <w:pPr>
        <w:tabs>
          <w:tab w:val="num" w:pos="993"/>
        </w:tabs>
        <w:jc w:val="both"/>
        <w:rPr>
          <w:rFonts w:ascii="Arial" w:hAnsi="Arial" w:cs="Arial"/>
          <w:lang w:val="sr-Cyrl-RS"/>
        </w:rPr>
      </w:pPr>
    </w:p>
    <w:p w:rsidR="00856D9A" w:rsidRPr="003A3698" w:rsidRDefault="00856D9A" w:rsidP="009A7E63">
      <w:pPr>
        <w:pStyle w:val="Heading2"/>
        <w:numPr>
          <w:ilvl w:val="1"/>
          <w:numId w:val="69"/>
        </w:numPr>
        <w:rPr>
          <w:rFonts w:cs="Arial"/>
          <w:sz w:val="24"/>
          <w:lang w:val="sr-Cyrl-RS"/>
        </w:rPr>
      </w:pPr>
      <w:bookmarkStart w:id="31" w:name="_Toc390086578"/>
      <w:bookmarkStart w:id="32" w:name="_Toc387313803"/>
      <w:r w:rsidRPr="003A3698">
        <w:rPr>
          <w:rFonts w:cs="Arial"/>
          <w:sz w:val="24"/>
          <w:lang w:val="sr-Cyrl-RS"/>
        </w:rPr>
        <w:t>ПЕРИОД ИЗВРШЕЊА ПРЕДМЕТА НАБАВКЕ</w:t>
      </w:r>
      <w:bookmarkEnd w:id="31"/>
    </w:p>
    <w:p w:rsidR="00856D9A" w:rsidRPr="003A3698" w:rsidRDefault="00856D9A" w:rsidP="00856D9A">
      <w:pPr>
        <w:ind w:left="720"/>
        <w:rPr>
          <w:lang w:val="sr-Cyrl-RS"/>
        </w:rPr>
      </w:pP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Период извршења предмета јавне набавке је предвиђен као услов за учествовање у поступку.</w:t>
      </w:r>
    </w:p>
    <w:p w:rsidR="00856D9A" w:rsidRPr="003A3698" w:rsidRDefault="00856D9A" w:rsidP="00856D9A">
      <w:pPr>
        <w:ind w:firstLine="720"/>
        <w:jc w:val="both"/>
        <w:rPr>
          <w:rFonts w:ascii="Arial" w:hAnsi="Arial" w:cs="Arial"/>
          <w:szCs w:val="24"/>
          <w:lang w:val="sr-Cyrl-RS"/>
        </w:rPr>
      </w:pPr>
      <w:r w:rsidRPr="003A3698">
        <w:rPr>
          <w:rFonts w:ascii="Arial" w:hAnsi="Arial" w:cs="Arial"/>
          <w:szCs w:val="24"/>
          <w:lang w:val="sr-Cyrl-RS"/>
        </w:rPr>
        <w:t>Максимално прихватљиви рокови су следећи:</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2 месеца од потписивања Уговора али не касније од 20.12.2014. године – одобрен и прихваћен Уговорни производ 1 - Документа за спецификацију захтева,</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3 месеца од потписивања Уговора али не касније од 20.12.2014. године – одобрен и прихваћен:</w:t>
      </w:r>
    </w:p>
    <w:p w:rsidR="00856D9A" w:rsidRPr="003A3698" w:rsidRDefault="00856D9A" w:rsidP="009A7E63">
      <w:pPr>
        <w:pStyle w:val="ListParagraph"/>
        <w:numPr>
          <w:ilvl w:val="1"/>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Уговорни производ 2.1 – Главни пројекат,</w:t>
      </w:r>
    </w:p>
    <w:p w:rsidR="00856D9A" w:rsidRPr="003A3698" w:rsidRDefault="00856D9A" w:rsidP="009A7E63">
      <w:pPr>
        <w:pStyle w:val="ListParagraph"/>
        <w:numPr>
          <w:ilvl w:val="1"/>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Уговорни производ 2.2 – Софтверске лиценце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b/>
          <w:sz w:val="24"/>
          <w:szCs w:val="24"/>
          <w:lang w:val="sr-Cyrl-RS"/>
        </w:rPr>
        <w:t>Не касније од 20.12.2014. године</w:t>
      </w:r>
      <w:r w:rsidRPr="003A3698">
        <w:rPr>
          <w:rFonts w:ascii="Arial" w:eastAsia="Times New Roman" w:hAnsi="Arial" w:cs="Arial"/>
          <w:sz w:val="24"/>
          <w:szCs w:val="24"/>
          <w:lang w:val="sr-Cyrl-RS"/>
        </w:rPr>
        <w:t xml:space="preserve"> – одобрен и прихваћен Уговорни производ 3 - Документ о протоколу предаје 1. Пакета  функционалности ИСППЕЕ (на основу имплементираног 1. Пакета функционалности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b/>
          <w:sz w:val="24"/>
          <w:szCs w:val="24"/>
          <w:lang w:val="sr-Cyrl-RS"/>
        </w:rPr>
        <w:t>Не касније од 01.01.2015. године</w:t>
      </w:r>
      <w:r w:rsidRPr="003A3698">
        <w:rPr>
          <w:rFonts w:ascii="Arial" w:eastAsia="Times New Roman" w:hAnsi="Arial" w:cs="Arial"/>
          <w:sz w:val="24"/>
          <w:szCs w:val="24"/>
          <w:lang w:val="sr-Cyrl-RS"/>
        </w:rPr>
        <w:t xml:space="preserve"> – “Go-Live Date“ за 1. Пакет функционалности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b/>
          <w:sz w:val="24"/>
          <w:szCs w:val="24"/>
          <w:lang w:val="sr-Cyrl-RS"/>
        </w:rPr>
        <w:t>01.01.2015. године</w:t>
      </w:r>
      <w:r w:rsidRPr="003A3698">
        <w:rPr>
          <w:rFonts w:ascii="Arial" w:eastAsia="Times New Roman" w:hAnsi="Arial" w:cs="Arial"/>
          <w:sz w:val="24"/>
          <w:szCs w:val="24"/>
          <w:lang w:val="sr-Cyrl-RS"/>
        </w:rPr>
        <w:t xml:space="preserve"> – почетак Фазе 7 – Једногодишња оперативна подршка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12 месеци од потписивања Уговора али не касније од 18.12.2015. године - одобрен и прихваћен Уговорни производ 4 - Документ о протоколу предаје 2. Пакета  функционалности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lastRenderedPageBreak/>
        <w:t>14 месеци од потписивања Уговора али не касније од 18.12.2015. године - одобрен и прихваћен Уговорни производ 5 - Документ о протоколу предаје 3. Пакета  функционалности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sz w:val="24"/>
          <w:szCs w:val="24"/>
          <w:lang w:val="sr-Cyrl-RS"/>
        </w:rPr>
        <w:t>16 месеци од потписивања Уговора али не касније од 18.12.2015. године - одобрен и прихваћен Уговорни производ 6.1 - Документ о протоколу предаје 4. Пакета  функционалности ИСППЕЕ,</w:t>
      </w:r>
    </w:p>
    <w:p w:rsidR="00856D9A" w:rsidRPr="003A3698" w:rsidRDefault="00856D9A" w:rsidP="009A7E63">
      <w:pPr>
        <w:pStyle w:val="ListParagraph"/>
        <w:numPr>
          <w:ilvl w:val="0"/>
          <w:numId w:val="71"/>
        </w:numPr>
        <w:jc w:val="both"/>
        <w:rPr>
          <w:rFonts w:ascii="Arial" w:eastAsia="Times New Roman" w:hAnsi="Arial" w:cs="Arial"/>
          <w:sz w:val="24"/>
          <w:szCs w:val="24"/>
          <w:lang w:val="sr-Cyrl-RS"/>
        </w:rPr>
      </w:pPr>
      <w:r w:rsidRPr="003A3698">
        <w:rPr>
          <w:rFonts w:ascii="Arial" w:eastAsia="Times New Roman" w:hAnsi="Arial" w:cs="Arial"/>
          <w:b/>
          <w:sz w:val="24"/>
          <w:szCs w:val="24"/>
          <w:lang w:val="sr-Cyrl-RS"/>
        </w:rPr>
        <w:t xml:space="preserve">Не касније од 18.12.2015. године </w:t>
      </w:r>
      <w:r w:rsidRPr="003A3698">
        <w:rPr>
          <w:rFonts w:ascii="Arial" w:eastAsia="Times New Roman" w:hAnsi="Arial" w:cs="Arial"/>
          <w:sz w:val="24"/>
          <w:szCs w:val="24"/>
          <w:lang w:val="sr-Cyrl-RS"/>
        </w:rPr>
        <w:t>- одобрен и прихваћен Уговорни производ 6.2 - Документ о протоколу предаје финалног ИСППЕЕ</w:t>
      </w:r>
    </w:p>
    <w:p w:rsidR="00856D9A" w:rsidRPr="003A3698" w:rsidRDefault="00856D9A" w:rsidP="00856D9A">
      <w:pPr>
        <w:pStyle w:val="ListParagraph"/>
        <w:jc w:val="both"/>
        <w:rPr>
          <w:rFonts w:ascii="Arial" w:eastAsia="Times New Roman" w:hAnsi="Arial" w:cs="Arial"/>
          <w:sz w:val="24"/>
          <w:szCs w:val="24"/>
          <w:lang w:val="sr-Cyrl-RS"/>
        </w:rPr>
      </w:pPr>
      <w:r w:rsidRPr="003A3698">
        <w:rPr>
          <w:rFonts w:ascii="Arial" w:eastAsia="Times New Roman" w:hAnsi="Arial" w:cs="Arial"/>
          <w:b/>
          <w:sz w:val="24"/>
          <w:szCs w:val="24"/>
          <w:lang w:val="sr-Cyrl-RS"/>
        </w:rPr>
        <w:t>31.12.2015. године</w:t>
      </w:r>
      <w:r w:rsidRPr="003A3698">
        <w:rPr>
          <w:rFonts w:ascii="Arial" w:eastAsia="Times New Roman" w:hAnsi="Arial" w:cs="Arial"/>
          <w:sz w:val="24"/>
          <w:szCs w:val="24"/>
          <w:lang w:val="sr-Cyrl-RS"/>
        </w:rPr>
        <w:t xml:space="preserve"> – крај Фазе 7 - Једногодишња оперативна подршка ИСППЕЕ,</w:t>
      </w:r>
    </w:p>
    <w:p w:rsidR="00856D9A" w:rsidRPr="003A3698" w:rsidRDefault="00856D9A" w:rsidP="00856D9A">
      <w:pPr>
        <w:pStyle w:val="ListParagraph"/>
        <w:jc w:val="both"/>
        <w:rPr>
          <w:rFonts w:ascii="Arial" w:eastAsia="Times New Roman" w:hAnsi="Arial" w:cs="Arial"/>
          <w:sz w:val="24"/>
          <w:szCs w:val="24"/>
          <w:lang w:val="sr-Cyrl-RS"/>
        </w:rPr>
      </w:pPr>
      <w:r w:rsidRPr="003A3698">
        <w:rPr>
          <w:rFonts w:ascii="Arial" w:eastAsia="Times New Roman" w:hAnsi="Arial" w:cs="Arial"/>
          <w:sz w:val="24"/>
          <w:szCs w:val="24"/>
          <w:lang w:val="sr-Cyrl-RS"/>
        </w:rPr>
        <w:t>Уколико понуђач понуди рокове који су дужи од горе наведених, Понуда ће бити одбијена као неприхватљива.</w:t>
      </w:r>
    </w:p>
    <w:p w:rsidR="00856D9A" w:rsidRPr="003A3698" w:rsidRDefault="00856D9A" w:rsidP="00856D9A">
      <w:pPr>
        <w:pStyle w:val="ListParagraph"/>
        <w:jc w:val="both"/>
        <w:rPr>
          <w:rFonts w:ascii="Arial" w:eastAsia="Times New Roman" w:hAnsi="Arial" w:cs="Arial"/>
          <w:sz w:val="24"/>
          <w:szCs w:val="24"/>
          <w:lang w:val="sr-Cyrl-RS"/>
        </w:rPr>
      </w:pPr>
      <w:r w:rsidRPr="003A3698">
        <w:rPr>
          <w:rFonts w:ascii="Arial" w:eastAsia="Times New Roman" w:hAnsi="Arial" w:cs="Arial"/>
          <w:sz w:val="24"/>
          <w:szCs w:val="24"/>
          <w:lang w:val="sr-Cyrl-RS"/>
        </w:rPr>
        <w:t xml:space="preserve">Рок за почетак извршења услуге не може бити дужи од 3 дана од заједничког потписивања уговора.  </w:t>
      </w:r>
    </w:p>
    <w:bookmarkEnd w:id="32"/>
    <w:p w:rsidR="00856D9A" w:rsidRPr="003A3698" w:rsidRDefault="00856D9A" w:rsidP="00856D9A">
      <w:pPr>
        <w:jc w:val="both"/>
        <w:rPr>
          <w:rFonts w:ascii="Arial" w:hAnsi="Arial" w:cs="Arial"/>
          <w:lang w:val="sr-Cyrl-RS"/>
        </w:rPr>
      </w:pPr>
    </w:p>
    <w:p w:rsidR="00856D9A" w:rsidRPr="003A3698" w:rsidRDefault="00856D9A" w:rsidP="009A7E63">
      <w:pPr>
        <w:pStyle w:val="Heading2"/>
        <w:numPr>
          <w:ilvl w:val="1"/>
          <w:numId w:val="69"/>
        </w:numPr>
        <w:rPr>
          <w:sz w:val="24"/>
          <w:lang w:val="sr-Cyrl-RS"/>
        </w:rPr>
      </w:pPr>
      <w:bookmarkStart w:id="33" w:name="_Toc387313804"/>
      <w:bookmarkStart w:id="34" w:name="_Toc390086579"/>
      <w:r w:rsidRPr="003A3698">
        <w:rPr>
          <w:sz w:val="24"/>
          <w:lang w:val="sr-Cyrl-RS"/>
        </w:rPr>
        <w:t>ТЕРМИН ПЛАН ИЗВРШЕЊА УСЛУГЕ</w:t>
      </w:r>
      <w:bookmarkEnd w:id="33"/>
      <w:bookmarkEnd w:id="34"/>
    </w:p>
    <w:p w:rsidR="00856D9A" w:rsidRPr="003A3698" w:rsidRDefault="00856D9A" w:rsidP="00856D9A">
      <w:pPr>
        <w:jc w:val="both"/>
        <w:rPr>
          <w:rFonts w:ascii="Arial" w:hAnsi="Arial" w:cs="Arial"/>
          <w:b/>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 xml:space="preserve">Понуђач је дужан да достави Термин план извршења услуга у складу са датим периодом извршења услуге и горе наведеним роковима као посебан прилог понуде (Образац 9. из Конкурсне документације). </w:t>
      </w: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Све главне активности које су утврђене у оквиру Пројектног треба назначити ради испуњења циљева датих у Пројектном задатку и појединачним модулима, укључујући достављање извештаја и остале активности.</w:t>
      </w:r>
    </w:p>
    <w:p w:rsidR="00856D9A" w:rsidRPr="003A3698" w:rsidRDefault="00856D9A" w:rsidP="00856D9A">
      <w:pPr>
        <w:ind w:firstLine="709"/>
        <w:jc w:val="both"/>
        <w:rPr>
          <w:rFonts w:ascii="Arial" w:hAnsi="Arial" w:cs="Arial"/>
          <w:szCs w:val="24"/>
          <w:lang w:val="sr-Cyrl-RS"/>
        </w:rPr>
      </w:pPr>
      <w:r w:rsidRPr="003A3698">
        <w:rPr>
          <w:rFonts w:ascii="Arial" w:hAnsi="Arial" w:cs="Arial"/>
          <w:szCs w:val="24"/>
          <w:lang w:val="sr-Cyrl-RS"/>
        </w:rPr>
        <w:t>Ако понуђач у понуди не достави Термин план, понуда ће бити одбијена као неприхватљива.</w:t>
      </w:r>
    </w:p>
    <w:p w:rsidR="00856D9A" w:rsidRPr="003A3698" w:rsidRDefault="00856D9A" w:rsidP="00856D9A">
      <w:pPr>
        <w:rPr>
          <w:lang w:val="sr-Cyrl-RS"/>
        </w:rPr>
      </w:pPr>
    </w:p>
    <w:p w:rsidR="00856D9A" w:rsidRPr="003A3698" w:rsidRDefault="00856D9A" w:rsidP="009A7E63">
      <w:pPr>
        <w:pStyle w:val="Heading2"/>
        <w:numPr>
          <w:ilvl w:val="1"/>
          <w:numId w:val="69"/>
        </w:numPr>
        <w:rPr>
          <w:sz w:val="24"/>
          <w:lang w:val="sr-Cyrl-RS"/>
        </w:rPr>
      </w:pPr>
      <w:bookmarkStart w:id="35" w:name="_Toc387313805"/>
      <w:bookmarkStart w:id="36" w:name="_Toc390086580"/>
      <w:r w:rsidRPr="003A3698">
        <w:rPr>
          <w:sz w:val="24"/>
          <w:lang w:val="sr-Cyrl-RS"/>
        </w:rPr>
        <w:t>АНГАЖОВАЊЕ КАДРОВА И ПЛАН РАДА</w:t>
      </w:r>
      <w:bookmarkEnd w:id="35"/>
      <w:bookmarkEnd w:id="36"/>
      <w:r w:rsidRPr="003A3698">
        <w:rPr>
          <w:sz w:val="24"/>
          <w:lang w:val="sr-Cyrl-RS"/>
        </w:rPr>
        <w:t xml:space="preserve"> </w:t>
      </w:r>
    </w:p>
    <w:p w:rsidR="00856D9A" w:rsidRPr="003A3698" w:rsidRDefault="00856D9A" w:rsidP="00856D9A">
      <w:pPr>
        <w:rPr>
          <w:rFonts w:ascii="Arial" w:hAnsi="Arial" w:cs="Arial"/>
          <w:szCs w:val="24"/>
          <w:lang w:val="sr-Cyrl-RS"/>
        </w:rPr>
      </w:pPr>
    </w:p>
    <w:p w:rsidR="00856D9A" w:rsidRPr="003A3698" w:rsidRDefault="00856D9A" w:rsidP="00856D9A">
      <w:pPr>
        <w:ind w:firstLine="709"/>
        <w:jc w:val="both"/>
        <w:rPr>
          <w:rFonts w:ascii="Arial" w:hAnsi="Arial" w:cs="Arial"/>
          <w:lang w:val="sr-Cyrl-RS"/>
        </w:rPr>
      </w:pPr>
      <w:r w:rsidRPr="003A3698">
        <w:rPr>
          <w:rFonts w:ascii="Arial" w:hAnsi="Arial" w:cs="Arial"/>
          <w:lang w:val="sr-Cyrl-RS"/>
        </w:rPr>
        <w:t>Понуђач је дужан да у понуди предложи детаљан План рада са Приступом и Методологијом по модулима, опис поделе ресурса и активности у оквиру модула предвиђених у Пројектном задатку, преглед области за које се ангажују кадрови, преглед ангажовања кадрова кроз човек-дан, логичан след активности у складу са Планом рада према:</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1 – Анализа и Спецификација захтева,</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 xml:space="preserve">Фаза 2 – Циљни </w:t>
      </w:r>
      <w:r w:rsidR="001D6113" w:rsidRPr="003A3698">
        <w:rPr>
          <w:rFonts w:ascii="Arial" w:eastAsia="Times New Roman" w:hAnsi="Arial" w:cs="Arial"/>
          <w:sz w:val="24"/>
          <w:lang w:val="sr-Cyrl-RS"/>
        </w:rPr>
        <w:t>концепт</w:t>
      </w:r>
      <w:r w:rsidRPr="003A3698">
        <w:rPr>
          <w:rFonts w:ascii="Arial" w:eastAsia="Times New Roman" w:hAnsi="Arial" w:cs="Arial"/>
          <w:sz w:val="24"/>
          <w:lang w:val="sr-Cyrl-RS"/>
        </w:rPr>
        <w:t xml:space="preserve"> ИСППЕЕ,</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3 – Имплементација 1. Пакета функционалности ИСППЕЕ,</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4 – Имплементација 2. Пакета функционалности ИСППЕЕ,</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5 – Имплементација 3. Пакета функционалности ИСППЕЕ,</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6 – Имплементација 4. Пакета функционалности ИСППЕЕ,</w:t>
      </w:r>
    </w:p>
    <w:p w:rsidR="00856D9A" w:rsidRPr="003A3698" w:rsidRDefault="00856D9A" w:rsidP="009A7E63">
      <w:pPr>
        <w:pStyle w:val="ListParagraph"/>
        <w:numPr>
          <w:ilvl w:val="0"/>
          <w:numId w:val="72"/>
        </w:numPr>
        <w:tabs>
          <w:tab w:val="left" w:pos="709"/>
        </w:tabs>
        <w:jc w:val="both"/>
        <w:rPr>
          <w:rFonts w:ascii="Arial" w:eastAsia="Times New Roman" w:hAnsi="Arial" w:cs="Arial"/>
          <w:sz w:val="24"/>
          <w:lang w:val="sr-Cyrl-RS"/>
        </w:rPr>
      </w:pPr>
      <w:r w:rsidRPr="003A3698">
        <w:rPr>
          <w:rFonts w:ascii="Arial" w:eastAsia="Times New Roman" w:hAnsi="Arial" w:cs="Arial"/>
          <w:sz w:val="24"/>
          <w:lang w:val="sr-Cyrl-RS"/>
        </w:rPr>
        <w:t>Фаза 7 – Једногодишња оперативна подршка ИСППЕЕ</w:t>
      </w:r>
    </w:p>
    <w:p w:rsidR="00856D9A" w:rsidRPr="003A3698" w:rsidRDefault="00856D9A" w:rsidP="00856D9A">
      <w:pPr>
        <w:tabs>
          <w:tab w:val="left" w:pos="709"/>
        </w:tabs>
        <w:jc w:val="both"/>
        <w:rPr>
          <w:rFonts w:ascii="Arial" w:hAnsi="Arial" w:cs="Arial"/>
          <w:lang w:val="sr-Cyrl-RS"/>
        </w:rPr>
      </w:pPr>
    </w:p>
    <w:p w:rsidR="00856D9A" w:rsidRPr="003A3698" w:rsidRDefault="00856D9A" w:rsidP="00856D9A">
      <w:pPr>
        <w:pStyle w:val="Caption"/>
        <w:keepNext/>
        <w:widowControl w:val="0"/>
        <w:suppressLineNumbers w:val="0"/>
        <w:pBdr>
          <w:top w:val="single" w:sz="2" w:space="1" w:color="000000"/>
        </w:pBdr>
        <w:suppressAutoHyphens w:val="0"/>
        <w:adjustRightInd w:val="0"/>
        <w:spacing w:before="480"/>
        <w:jc w:val="both"/>
        <w:textAlignment w:val="baseline"/>
        <w:rPr>
          <w:rFonts w:ascii="Arial" w:hAnsi="Arial" w:cs="Arial"/>
          <w:lang w:val="sr-Cyrl-RS"/>
        </w:rPr>
      </w:pPr>
      <w:r w:rsidRPr="003A3698">
        <w:rPr>
          <w:rFonts w:ascii="Arial" w:hAnsi="Arial" w:cs="Arial"/>
          <w:lang w:val="sr-Cyrl-RS"/>
        </w:rPr>
        <w:lastRenderedPageBreak/>
        <w:t>Понуђач је дужан да предложи свој кадар запослен на пројекту, што би било у складу са претпостављеном ЕПС Организационом структуром пројекта ИСППЕЕ која је дефинисана у даљем тексту (видети Слику 1) и покривало би све позиције дефинисане као Руководеће особље (видети Одељак 4.18.3.1) као и Састав оперативног тима (види одељак 4.18.3.2)</w:t>
      </w:r>
    </w:p>
    <w:p w:rsidR="00B92244" w:rsidRPr="003A3698" w:rsidRDefault="00EE7FD6" w:rsidP="00856D9A">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sr-Cyrl-RS" w:eastAsia="en-US"/>
        </w:rPr>
      </w:pPr>
      <w:r w:rsidRPr="003A3698">
        <w:rPr>
          <w:rFonts w:ascii="Tahoma" w:hAnsi="Tahoma" w:cs="Times New Roman"/>
          <w:b/>
          <w:bCs/>
          <w:i w:val="0"/>
          <w:iCs w:val="0"/>
          <w:lang w:val="sr-Cyrl-RS" w:eastAsia="en-US"/>
        </w:rPr>
        <w:t>Слика</w:t>
      </w:r>
      <w:r w:rsidR="00B92244" w:rsidRPr="003A3698">
        <w:rPr>
          <w:rFonts w:ascii="Tahoma" w:hAnsi="Tahoma" w:cs="Times New Roman"/>
          <w:b/>
          <w:bCs/>
          <w:i w:val="0"/>
          <w:iCs w:val="0"/>
          <w:lang w:val="sr-Cyrl-RS" w:eastAsia="en-US"/>
        </w:rPr>
        <w:t xml:space="preserve"> 1 </w:t>
      </w:r>
      <w:r w:rsidRPr="003A3698">
        <w:rPr>
          <w:rFonts w:ascii="Tahoma" w:hAnsi="Tahoma" w:cs="Times New Roman"/>
          <w:b/>
          <w:bCs/>
          <w:i w:val="0"/>
          <w:iCs w:val="0"/>
          <w:lang w:val="sr-Cyrl-RS" w:eastAsia="en-US"/>
        </w:rPr>
        <w:t xml:space="preserve">Организациона структура ИСППЕЕ Пројекта </w:t>
      </w:r>
    </w:p>
    <w:p w:rsidR="00B92244" w:rsidRPr="003A3698" w:rsidRDefault="00B92244" w:rsidP="00B92244">
      <w:pPr>
        <w:jc w:val="center"/>
        <w:rPr>
          <w:lang w:val="sr-Cyrl-RS"/>
        </w:rPr>
      </w:pPr>
      <w:r w:rsidRPr="003A3698">
        <w:rPr>
          <w:noProof/>
          <w:lang w:val="en-US" w:eastAsia="en-US"/>
        </w:rPr>
        <w:drawing>
          <wp:inline distT="0" distB="0" distL="0" distR="0" wp14:anchorId="3C650FA1" wp14:editId="0C157233">
            <wp:extent cx="5760795" cy="4743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95" cy="4743450"/>
                    </a:xfrm>
                    <a:prstGeom prst="rect">
                      <a:avLst/>
                    </a:prstGeom>
                    <a:noFill/>
                  </pic:spPr>
                </pic:pic>
              </a:graphicData>
            </a:graphic>
          </wp:inline>
        </w:drawing>
      </w: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E50D01" w:rsidRPr="003A3698" w:rsidRDefault="00E50D01" w:rsidP="00E50D01">
      <w:pPr>
        <w:tabs>
          <w:tab w:val="left" w:pos="709"/>
        </w:tabs>
        <w:jc w:val="both"/>
        <w:rPr>
          <w:rFonts w:ascii="Arial" w:hAnsi="Arial"/>
          <w:lang w:val="sr-Cyrl-RS"/>
        </w:rPr>
      </w:pPr>
      <w:bookmarkStart w:id="37" w:name="_Toc297798744"/>
      <w:r w:rsidRPr="003A3698">
        <w:rPr>
          <w:rFonts w:ascii="Arial" w:hAnsi="Arial"/>
          <w:lang w:val="sr-Cyrl-RS"/>
        </w:rPr>
        <w:t>Понуђач квалификациону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E50D01" w:rsidRPr="003A3698" w:rsidRDefault="00E50D01" w:rsidP="00E50D01">
      <w:pPr>
        <w:ind w:firstLine="360"/>
        <w:jc w:val="both"/>
        <w:rPr>
          <w:rFonts w:ascii="Arial" w:hAnsi="Arial" w:cs="Arial"/>
          <w:lang w:val="sr-Cyrl-RS"/>
        </w:rPr>
      </w:pPr>
      <w:r w:rsidRPr="003A3698">
        <w:rPr>
          <w:rFonts w:ascii="Arial" w:hAnsi="Arial" w:cs="Arial"/>
          <w:lang w:val="sr-Cyrl-RS"/>
        </w:rPr>
        <w:t>Одређено Руководеће особље наведено у одељку 4.18.3:</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Је одговорно за:</w:t>
      </w:r>
    </w:p>
    <w:p w:rsidR="00E50D01" w:rsidRPr="003A3698" w:rsidRDefault="00E50D01" w:rsidP="009A7E63">
      <w:pPr>
        <w:numPr>
          <w:ilvl w:val="1"/>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Испоруку ИСППЕЕ пројекта у свим фазама</w:t>
      </w:r>
    </w:p>
    <w:p w:rsidR="00E50D01" w:rsidRPr="003A3698" w:rsidRDefault="00E50D01" w:rsidP="009A7E63">
      <w:pPr>
        <w:numPr>
          <w:ilvl w:val="1"/>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Комуникација са особљем ЕПС о њиховом ставу у одређеним областима (нпр. Руководилац пројекта Пружаоца услуге комуницира са Руководиоцем пројекта Наручиоца, итд.)</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Mинимално присуство на локацији се захтева на сваком састанку за преузимање уговорних производа.  Језик за комуникацију у току реализације ИСППЕЕ пројекта су енглески или српски. По захтеву Наручиоца, Пружалац услуге је у обавези да ангажује консултанте који говоре српски. Стога, Пружалац услуге треба да ангажује најмање 2 консултанта који говоре српски за испоручивање ИСППЕЕ пројекта и да достави њихове CV у формату датом у Обрасцу 8 из Конкурсне документације.</w:t>
      </w:r>
    </w:p>
    <w:p w:rsidR="00E50D01" w:rsidRPr="003A3698" w:rsidRDefault="00E50D01" w:rsidP="00E50D01">
      <w:pPr>
        <w:tabs>
          <w:tab w:val="left" w:pos="709"/>
        </w:tabs>
        <w:suppressAutoHyphens w:val="0"/>
        <w:ind w:left="720"/>
        <w:contextualSpacing/>
        <w:jc w:val="both"/>
        <w:rPr>
          <w:rFonts w:ascii="Arial" w:eastAsia="Calibri" w:hAnsi="Arial" w:cs="Arial"/>
          <w:szCs w:val="24"/>
          <w:lang w:val="sr-Cyrl-RS" w:eastAsia="en-US"/>
        </w:rPr>
      </w:pPr>
    </w:p>
    <w:p w:rsidR="00E50D01" w:rsidRPr="003A3698" w:rsidRDefault="00E50D01" w:rsidP="009A7E63">
      <w:pPr>
        <w:pStyle w:val="ListParagraph"/>
        <w:numPr>
          <w:ilvl w:val="1"/>
          <w:numId w:val="90"/>
        </w:numPr>
        <w:jc w:val="both"/>
        <w:outlineLvl w:val="1"/>
        <w:rPr>
          <w:rFonts w:ascii="Arial" w:hAnsi="Arial"/>
          <w:b/>
          <w:lang w:val="sr-Cyrl-RS"/>
        </w:rPr>
      </w:pPr>
      <w:bookmarkStart w:id="38" w:name="_Toc390086581"/>
      <w:r w:rsidRPr="003A3698">
        <w:rPr>
          <w:rFonts w:ascii="Arial" w:hAnsi="Arial"/>
          <w:b/>
          <w:lang w:val="sr-Cyrl-RS"/>
        </w:rPr>
        <w:t>ЦЕНА</w:t>
      </w:r>
      <w:bookmarkEnd w:id="38"/>
    </w:p>
    <w:p w:rsidR="00E50D01" w:rsidRPr="003A3698" w:rsidRDefault="00E50D01" w:rsidP="00E50D01">
      <w:pPr>
        <w:jc w:val="both"/>
        <w:rPr>
          <w:rFonts w:ascii="Arial" w:hAnsi="Arial" w:cs="Arial"/>
          <w:szCs w:val="24"/>
          <w:lang w:val="sr-Cyrl-RS"/>
        </w:rPr>
      </w:pPr>
    </w:p>
    <w:p w:rsidR="00E50D01" w:rsidRPr="003A3698" w:rsidRDefault="00E50D01" w:rsidP="00E50D01">
      <w:pPr>
        <w:ind w:firstLine="709"/>
        <w:jc w:val="both"/>
        <w:rPr>
          <w:rFonts w:ascii="Arial" w:hAnsi="Arial" w:cs="Arial"/>
          <w:lang w:val="sr-Cyrl-RS"/>
        </w:rPr>
      </w:pPr>
      <w:r w:rsidRPr="003A3698">
        <w:rPr>
          <w:rFonts w:ascii="Arial" w:hAnsi="Arial" w:cs="Arial"/>
          <w:szCs w:val="24"/>
          <w:lang w:val="sr-Cyrl-RS"/>
        </w:rPr>
        <w:tab/>
      </w:r>
      <w:r w:rsidRPr="003A3698">
        <w:rPr>
          <w:rFonts w:ascii="Arial" w:hAnsi="Arial" w:cs="Arial"/>
          <w:lang w:val="sr-Cyrl-RS"/>
        </w:rPr>
        <w:t>Цена се исказује у динарима, без пореза на додату вредност.</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Понуђена цена мора бити фиксна.</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 xml:space="preserve">Понуђена цена се плаћа у складу са условима наведеним у одељку 4.9 Начин и услови плаћања ове понуде (плаћање у 2014 максимално 45% Понуђене цене и плаћање у 2015 максимално 55% Понуђене цене по одобреним и прихваћеним уговорним производима).  </w:t>
      </w:r>
    </w:p>
    <w:p w:rsidR="00E50D01" w:rsidRPr="003A3698" w:rsidRDefault="00E50D01" w:rsidP="00E50D01">
      <w:pPr>
        <w:keepNext/>
        <w:ind w:firstLine="709"/>
        <w:jc w:val="both"/>
        <w:rPr>
          <w:rFonts w:ascii="Arial" w:hAnsi="Arial" w:cs="Arial"/>
          <w:lang w:val="sr-Cyrl-RS"/>
        </w:rPr>
      </w:pPr>
      <w:r w:rsidRPr="003A3698">
        <w:rPr>
          <w:rFonts w:ascii="Arial" w:hAnsi="Arial" w:cs="Arial"/>
          <w:lang w:val="sr-Cyrl-RS"/>
        </w:rPr>
        <w:t>Понуђена цена мора да покрива и укључује све трошкове које понуђач има у реализацији набавке.</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Ако је у понуди исказана неуобичајено ниска цена, Наручилац ће поступити у складу са чланом 92. Закона.</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У предметној јавној набавци цена је предвиђена као елемент критеријума за оцењивање Понуда.</w:t>
      </w:r>
    </w:p>
    <w:p w:rsidR="00E50D01" w:rsidRPr="003A3698" w:rsidRDefault="00E50D01" w:rsidP="00E50D01">
      <w:pPr>
        <w:tabs>
          <w:tab w:val="num" w:pos="426"/>
        </w:tabs>
        <w:jc w:val="both"/>
        <w:rPr>
          <w:rFonts w:ascii="Arial" w:hAnsi="Arial" w:cs="Arial"/>
          <w:szCs w:val="24"/>
          <w:lang w:val="sr-Cyrl-RS"/>
        </w:rPr>
      </w:pPr>
      <w:r w:rsidRPr="003A3698">
        <w:rPr>
          <w:rFonts w:ascii="Arial" w:hAnsi="Arial" w:cs="Arial"/>
          <w:lang w:val="sr-Cyrl-RS"/>
        </w:rPr>
        <w:t xml:space="preserve">          Цена се исказује попуњавањем Обрасца 10 и Обрасца 10.1</w:t>
      </w:r>
    </w:p>
    <w:p w:rsidR="00E50D01" w:rsidRPr="003A3698" w:rsidRDefault="00E50D01" w:rsidP="00E50D01">
      <w:pPr>
        <w:tabs>
          <w:tab w:val="left" w:pos="709"/>
        </w:tabs>
        <w:jc w:val="both"/>
        <w:rPr>
          <w:rFonts w:ascii="Arial" w:hAnsi="Arial" w:cs="Arial"/>
          <w:szCs w:val="24"/>
          <w:lang w:val="sr-Cyrl-RS"/>
        </w:rPr>
      </w:pPr>
    </w:p>
    <w:p w:rsidR="00E50D01" w:rsidRPr="003A3698" w:rsidRDefault="00E50D01" w:rsidP="009A7E63">
      <w:pPr>
        <w:pStyle w:val="ListParagraph"/>
        <w:numPr>
          <w:ilvl w:val="1"/>
          <w:numId w:val="90"/>
        </w:numPr>
        <w:jc w:val="both"/>
        <w:outlineLvl w:val="1"/>
        <w:rPr>
          <w:rFonts w:ascii="Arial" w:hAnsi="Arial"/>
          <w:b/>
          <w:lang w:val="sr-Cyrl-RS"/>
        </w:rPr>
      </w:pPr>
      <w:bookmarkStart w:id="39" w:name="_Toc371416337"/>
      <w:bookmarkStart w:id="40" w:name="_Toc388979852"/>
      <w:bookmarkStart w:id="41" w:name="_Toc390086582"/>
      <w:r w:rsidRPr="003A3698">
        <w:rPr>
          <w:rFonts w:ascii="Arial" w:hAnsi="Arial"/>
          <w:b/>
          <w:lang w:val="sr-Cyrl-RS"/>
        </w:rPr>
        <w:t xml:space="preserve">СРЕДСТВА ФИНАНСИЈСКОГ </w:t>
      </w:r>
      <w:bookmarkEnd w:id="39"/>
      <w:bookmarkEnd w:id="40"/>
      <w:r w:rsidRPr="003A3698">
        <w:rPr>
          <w:rFonts w:ascii="Arial" w:hAnsi="Arial"/>
          <w:b/>
          <w:lang w:val="sr-Cyrl-RS"/>
        </w:rPr>
        <w:t>ОБЕЗБЕЂЕЊА</w:t>
      </w:r>
      <w:bookmarkEnd w:id="41"/>
    </w:p>
    <w:p w:rsidR="00E50D01" w:rsidRPr="003A3698" w:rsidRDefault="00E50D01" w:rsidP="00E50D01">
      <w:pPr>
        <w:jc w:val="both"/>
        <w:rPr>
          <w:rFonts w:ascii="Arial" w:hAnsi="Arial" w:cs="Arial"/>
          <w:szCs w:val="24"/>
          <w:lang w:val="sr-Cyrl-RS"/>
        </w:rPr>
      </w:pPr>
    </w:p>
    <w:p w:rsidR="00E50D01" w:rsidRPr="003A3698" w:rsidRDefault="00E50D01" w:rsidP="00E50D01">
      <w:pPr>
        <w:jc w:val="both"/>
        <w:rPr>
          <w:rFonts w:ascii="Arial" w:hAnsi="Arial" w:cs="Arial"/>
          <w:lang w:val="sr-Cyrl-RS"/>
        </w:rPr>
      </w:pPr>
    </w:p>
    <w:p w:rsidR="00E50D01" w:rsidRPr="003A3698" w:rsidRDefault="00E50D01" w:rsidP="00E50D01">
      <w:pPr>
        <w:jc w:val="both"/>
        <w:rPr>
          <w:rFonts w:ascii="Arial" w:hAnsi="Arial" w:cs="Arial"/>
          <w:lang w:val="sr-Cyrl-RS"/>
        </w:rPr>
      </w:pPr>
      <w:r w:rsidRPr="003A3698">
        <w:rPr>
          <w:rFonts w:ascii="Arial" w:hAnsi="Arial" w:cs="Arial"/>
          <w:lang w:val="sr-Cyrl-RS"/>
        </w:rPr>
        <w:t>Понуђач је дужан да достави следећа средства финансијског обезбеђења:</w:t>
      </w:r>
    </w:p>
    <w:p w:rsidR="00E50D01" w:rsidRPr="003A3698" w:rsidRDefault="00E50D01" w:rsidP="00E50D01">
      <w:pPr>
        <w:ind w:firstLine="708"/>
        <w:jc w:val="both"/>
        <w:rPr>
          <w:rFonts w:ascii="Arial" w:hAnsi="Arial" w:cs="Arial"/>
          <w:b/>
          <w:szCs w:val="24"/>
          <w:lang w:val="sr-Cyrl-RS"/>
        </w:rPr>
      </w:pPr>
    </w:p>
    <w:p w:rsidR="00E50D01" w:rsidRPr="003A3698" w:rsidRDefault="00E50D01" w:rsidP="00E50D01">
      <w:pPr>
        <w:jc w:val="both"/>
        <w:rPr>
          <w:rFonts w:ascii="Arial" w:hAnsi="Arial" w:cs="Arial"/>
          <w:lang w:val="sr-Cyrl-RS"/>
        </w:rPr>
      </w:pPr>
      <w:r w:rsidRPr="003A3698">
        <w:rPr>
          <w:rFonts w:ascii="Arial" w:hAnsi="Arial" w:cs="Arial"/>
          <w:b/>
          <w:lang w:val="sr-Cyrl-RS"/>
        </w:rPr>
        <w:t>1)</w:t>
      </w:r>
      <w:r w:rsidRPr="003A3698">
        <w:rPr>
          <w:rFonts w:ascii="Arial" w:hAnsi="Arial" w:cs="Arial"/>
          <w:b/>
          <w:lang w:val="sr-Cyrl-RS"/>
        </w:rPr>
        <w:tab/>
        <w:t>У понуди:</w:t>
      </w:r>
    </w:p>
    <w:p w:rsidR="00E50D01" w:rsidRPr="003A3698" w:rsidRDefault="00E50D01" w:rsidP="009A7E63">
      <w:pPr>
        <w:numPr>
          <w:ilvl w:val="0"/>
          <w:numId w:val="10"/>
        </w:numPr>
        <w:ind w:left="1170" w:right="-6" w:hanging="450"/>
        <w:jc w:val="both"/>
        <w:rPr>
          <w:rFonts w:ascii="Arial" w:hAnsi="Arial" w:cs="Arial"/>
          <w:b/>
          <w:i/>
          <w:lang w:val="sr-Cyrl-RS"/>
        </w:rPr>
      </w:pPr>
      <w:r w:rsidRPr="003A3698">
        <w:rPr>
          <w:rFonts w:ascii="Arial" w:hAnsi="Arial" w:cs="Arial"/>
          <w:b/>
          <w:i/>
          <w:lang w:val="sr-Cyrl-RS"/>
        </w:rPr>
        <w:t>Банкарска гаранција за озбиљност понуде</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 xml:space="preserve">Понуђач доставља оригинал банкарску гаранцију за озбиљност понуде у висини од </w:t>
      </w:r>
      <w:r w:rsidRPr="003A3698">
        <w:rPr>
          <w:rFonts w:ascii="Arial" w:hAnsi="Arial"/>
          <w:lang w:val="sr-Cyrl-RS"/>
        </w:rPr>
        <w:t>5</w:t>
      </w:r>
      <w:r w:rsidRPr="003A3698">
        <w:rPr>
          <w:rFonts w:ascii="Arial" w:hAnsi="Arial" w:cs="Arial"/>
          <w:lang w:val="sr-Cyrl-RS"/>
        </w:rPr>
        <w:t>% од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w:t>
      </w:r>
    </w:p>
    <w:p w:rsidR="00E50D01" w:rsidRPr="003A3698" w:rsidRDefault="00E50D01" w:rsidP="00E50D01">
      <w:pPr>
        <w:ind w:left="1170" w:right="-6"/>
        <w:jc w:val="both"/>
        <w:rPr>
          <w:rFonts w:ascii="Arial" w:hAnsi="Arial"/>
          <w:lang w:val="sr-Cyrl-RS"/>
        </w:rPr>
      </w:pPr>
      <w:r w:rsidRPr="003A3698">
        <w:rPr>
          <w:rFonts w:ascii="Arial" w:hAnsi="Arial" w:cs="Arial"/>
          <w:szCs w:val="24"/>
          <w:lang w:val="sr-Cyrl-RS"/>
        </w:rPr>
        <w:t xml:space="preserve">Ако понуђач поднесе гаранцију стране банке, та банка мора имати најмање </w:t>
      </w:r>
      <w:r w:rsidRPr="003A3698">
        <w:rPr>
          <w:rFonts w:ascii="Arial" w:hAnsi="Arial"/>
          <w:szCs w:val="24"/>
          <w:lang w:val="sr-Cyrl-RS"/>
        </w:rPr>
        <w:t>додељен кредитни рејтинг коме одговара ниво кредитног квалитета 3 (инвестициони ранг)</w:t>
      </w:r>
      <w:r w:rsidRPr="003A3698">
        <w:rPr>
          <w:rFonts w:ascii="Arial" w:hAnsi="Arial" w:cs="Arial"/>
          <w:szCs w:val="24"/>
          <w:lang w:val="sr-Cyrl-RS"/>
        </w:rPr>
        <w:t xml:space="preserve">. </w:t>
      </w:r>
      <w:r w:rsidRPr="003A3698">
        <w:rPr>
          <w:rFonts w:ascii="Arial" w:hAnsi="Arial" w:cs="Arial"/>
          <w:lang w:val="sr-Cyrl-RS"/>
        </w:rPr>
        <w:t xml:space="preserve">Гаранција ће бити враћена понуђачима са којима уговор није закључен одмах по закључењу уговора са изабраним понуђачем. </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ИЛИ</w:t>
      </w:r>
    </w:p>
    <w:p w:rsidR="00E50D01" w:rsidRPr="003A3698" w:rsidRDefault="00E50D01" w:rsidP="009A7E63">
      <w:pPr>
        <w:numPr>
          <w:ilvl w:val="0"/>
          <w:numId w:val="10"/>
        </w:numPr>
        <w:ind w:left="1170" w:right="-6" w:hanging="450"/>
        <w:jc w:val="both"/>
        <w:rPr>
          <w:rFonts w:ascii="Arial" w:hAnsi="Arial" w:cs="Arial"/>
          <w:b/>
          <w:i/>
          <w:lang w:val="sr-Cyrl-RS"/>
        </w:rPr>
      </w:pPr>
      <w:r w:rsidRPr="003A3698">
        <w:rPr>
          <w:rFonts w:ascii="Arial" w:hAnsi="Arial" w:cs="Arial"/>
          <w:b/>
          <w:i/>
          <w:lang w:val="sr-Cyrl-RS"/>
        </w:rPr>
        <w:t>Меница (домаћи понуђачи)</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 xml:space="preserve">Понуђач доставља соло меницу, менично овлашћење и фотокопију картона депонованих потписа, и то у висини од </w:t>
      </w:r>
      <w:r w:rsidRPr="003A3698">
        <w:rPr>
          <w:rFonts w:ascii="Arial" w:hAnsi="Arial"/>
          <w:lang w:val="sr-Cyrl-RS"/>
        </w:rPr>
        <w:t>5</w:t>
      </w:r>
      <w:r w:rsidRPr="003A3698">
        <w:rPr>
          <w:rFonts w:ascii="Arial" w:hAnsi="Arial" w:cs="Arial"/>
          <w:lang w:val="sr-Cyrl-RS"/>
        </w:rPr>
        <w:t xml:space="preserve">% од вредности понуде, без ПДВ. </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 xml:space="preserve">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w:t>
      </w:r>
      <w:r w:rsidRPr="003A3698">
        <w:rPr>
          <w:rFonts w:ascii="Arial" w:hAnsi="Arial" w:cs="Arial"/>
          <w:lang w:val="sr-Cyrl-RS"/>
        </w:rPr>
        <w:lastRenderedPageBreak/>
        <w:t>картоном депонованих потписа код банке код које је поднет захтева за регистрацију менице и овлашћења.</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Меница ће бити враћена понуђачима са којима уговор није закључен одмах по закључењу уговора са изабраним понуђачем.</w:t>
      </w:r>
    </w:p>
    <w:p w:rsidR="00E50D01" w:rsidRPr="003A3698" w:rsidRDefault="00E50D01" w:rsidP="00E50D01">
      <w:pPr>
        <w:tabs>
          <w:tab w:val="left" w:pos="1560"/>
        </w:tabs>
        <w:ind w:left="1170" w:right="-6"/>
        <w:jc w:val="both"/>
        <w:rPr>
          <w:rFonts w:ascii="Arial" w:hAnsi="Arial" w:cs="Arial"/>
          <w:lang w:val="sr-Cyrl-RS"/>
        </w:rPr>
      </w:pPr>
      <w:r w:rsidRPr="003A3698">
        <w:rPr>
          <w:rFonts w:ascii="Arial" w:hAnsi="Arial" w:cs="Arial"/>
          <w:lang w:val="sr-Cyrl-RS"/>
        </w:rPr>
        <w:t xml:space="preserve">ИЛИ </w:t>
      </w:r>
    </w:p>
    <w:p w:rsidR="00E50D01" w:rsidRPr="003A3698" w:rsidRDefault="00E50D01" w:rsidP="009A7E63">
      <w:pPr>
        <w:numPr>
          <w:ilvl w:val="0"/>
          <w:numId w:val="78"/>
        </w:numPr>
        <w:ind w:left="1170" w:hanging="450"/>
        <w:jc w:val="both"/>
        <w:rPr>
          <w:rFonts w:ascii="Arial" w:hAnsi="Arial" w:cs="Arial"/>
          <w:b/>
          <w:i/>
          <w:lang w:val="sr-Cyrl-RS"/>
        </w:rPr>
      </w:pPr>
      <w:r w:rsidRPr="003A3698">
        <w:rPr>
          <w:rFonts w:ascii="Arial" w:hAnsi="Arial" w:cs="Arial"/>
          <w:b/>
          <w:i/>
          <w:lang w:val="sr-Cyrl-RS"/>
        </w:rPr>
        <w:t>Уплата на рачун Наручиоца</w:t>
      </w:r>
    </w:p>
    <w:p w:rsidR="00E50D01" w:rsidRPr="003A3698" w:rsidRDefault="00E50D01" w:rsidP="00E50D01">
      <w:pPr>
        <w:ind w:left="1170" w:right="-6"/>
        <w:jc w:val="both"/>
        <w:rPr>
          <w:rFonts w:ascii="Arial" w:hAnsi="Arial" w:cs="Arial"/>
          <w:lang w:val="sr-Cyrl-RS"/>
        </w:rPr>
      </w:pPr>
      <w:r w:rsidRPr="003A3698">
        <w:rPr>
          <w:rFonts w:ascii="Arial" w:hAnsi="Arial" w:cs="Arial"/>
          <w:lang w:val="sr-Cyrl-RS"/>
        </w:rPr>
        <w:t xml:space="preserve">Понуђач је дужан да на име обезбеђења озбиљности понуде уплати износ који одговара </w:t>
      </w:r>
      <w:r w:rsidRPr="003A3698">
        <w:rPr>
          <w:rFonts w:ascii="Arial" w:hAnsi="Arial"/>
          <w:lang w:val="sr-Cyrl-RS"/>
        </w:rPr>
        <w:t>5</w:t>
      </w:r>
      <w:r w:rsidRPr="003A3698">
        <w:rPr>
          <w:rFonts w:ascii="Arial" w:hAnsi="Arial" w:cs="Arial"/>
          <w:lang w:val="sr-Cyrl-RS"/>
        </w:rPr>
        <w:t>% од вредности понуде без ПДВ, на рачун Наручиоца (за плаћање у динарима, рачун Бр. 160-700-13 код Banca Intesa AD Beograd; а за плаћање у еврима, рачун Бр. IBAN No. RS35160005030000152939 код Banca Intesa AД Бeoгрaд)</w:t>
      </w:r>
      <w:r w:rsidRPr="003A3698">
        <w:rPr>
          <w:rFonts w:ascii="Arial" w:hAnsi="Arial" w:cs="Arial"/>
          <w:color w:val="FF0000"/>
          <w:lang w:val="sr-Cyrl-RS"/>
        </w:rPr>
        <w:t xml:space="preserve"> </w:t>
      </w:r>
      <w:r w:rsidRPr="003A3698">
        <w:rPr>
          <w:rFonts w:ascii="Arial" w:hAnsi="Arial" w:cs="Arial"/>
          <w:lang w:val="sr-Cyrl-RS"/>
        </w:rPr>
        <w:t>и да доказ о реализованој уплати достави у понуди. Уплаћена средства ће бити враћена понуђачима са којима уговор није закључен одмах по закључењу уговора са изабраним понуђачем.</w:t>
      </w:r>
    </w:p>
    <w:p w:rsidR="00E50D01" w:rsidRPr="003A3698" w:rsidRDefault="00E50D01" w:rsidP="00E50D01">
      <w:pPr>
        <w:suppressAutoHyphens w:val="0"/>
        <w:jc w:val="both"/>
        <w:rPr>
          <w:rFonts w:ascii="Arial" w:hAnsi="Arial" w:cs="Arial"/>
          <w:lang w:val="sr-Cyrl-RS"/>
        </w:rPr>
      </w:pPr>
    </w:p>
    <w:p w:rsidR="00E50D01" w:rsidRPr="003A3698" w:rsidRDefault="00E50D01" w:rsidP="00E50D01">
      <w:pPr>
        <w:ind w:firstLine="720"/>
        <w:jc w:val="both"/>
        <w:rPr>
          <w:rFonts w:ascii="Arial" w:hAnsi="Arial" w:cs="Arial"/>
          <w:lang w:val="sr-Cyrl-RS"/>
        </w:rPr>
      </w:pPr>
      <w:r w:rsidRPr="003A3698">
        <w:rPr>
          <w:rFonts w:ascii="Arial" w:hAnsi="Arial" w:cs="Arial"/>
          <w:lang w:val="sr-Cyrl-RS"/>
        </w:rPr>
        <w:t xml:space="preserve">Сва средстава финансијског обезбеђења могу гласити на члана Групе понуђача или Понуђача, али не и на Подизвођача. </w:t>
      </w:r>
    </w:p>
    <w:p w:rsidR="00E50D01" w:rsidRPr="003A3698" w:rsidRDefault="00E50D01" w:rsidP="00E50D01">
      <w:pPr>
        <w:ind w:firstLine="720"/>
        <w:jc w:val="both"/>
        <w:rPr>
          <w:rFonts w:ascii="Arial" w:hAnsi="Arial" w:cs="Arial"/>
          <w:lang w:val="sr-Cyrl-RS"/>
        </w:rPr>
      </w:pPr>
      <w:r w:rsidRPr="003A3698">
        <w:rPr>
          <w:rFonts w:ascii="Arial" w:hAnsi="Arial" w:cs="Arial"/>
          <w:lang w:val="sr-Cyrl-RS"/>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E50D01" w:rsidRPr="003A3698" w:rsidRDefault="00E50D01" w:rsidP="00E50D01">
      <w:pPr>
        <w:ind w:firstLine="720"/>
        <w:jc w:val="both"/>
        <w:rPr>
          <w:rFonts w:ascii="Arial" w:hAnsi="Arial" w:cs="Arial"/>
          <w:szCs w:val="24"/>
          <w:lang w:val="sr-Cyrl-RS"/>
        </w:rPr>
      </w:pPr>
    </w:p>
    <w:p w:rsidR="00E50D01" w:rsidRPr="003A3698" w:rsidRDefault="00E50D01" w:rsidP="009A7E63">
      <w:pPr>
        <w:numPr>
          <w:ilvl w:val="1"/>
          <w:numId w:val="90"/>
        </w:numPr>
        <w:ind w:left="357" w:hanging="357"/>
        <w:jc w:val="both"/>
        <w:outlineLvl w:val="1"/>
        <w:rPr>
          <w:rFonts w:ascii="Arial" w:hAnsi="Arial"/>
          <w:b/>
          <w:sz w:val="22"/>
          <w:szCs w:val="22"/>
          <w:lang w:val="sr-Cyrl-RS"/>
        </w:rPr>
      </w:pPr>
      <w:bookmarkStart w:id="42" w:name="_Toc390086583"/>
      <w:r w:rsidRPr="003A3698">
        <w:rPr>
          <w:rFonts w:ascii="Arial" w:hAnsi="Arial"/>
          <w:b/>
          <w:sz w:val="22"/>
          <w:szCs w:val="22"/>
          <w:lang w:val="sr-Cyrl-RS"/>
        </w:rPr>
        <w:t>ДОДАТНЕ ИНФОРМАЦИЈЕ И ПОЈАШЊЕЊА</w:t>
      </w:r>
      <w:bookmarkEnd w:id="42"/>
    </w:p>
    <w:p w:rsidR="00E50D01" w:rsidRPr="003A3698" w:rsidRDefault="00E50D01" w:rsidP="00E50D01">
      <w:pPr>
        <w:tabs>
          <w:tab w:val="center" w:pos="2268"/>
          <w:tab w:val="center" w:pos="7938"/>
        </w:tabs>
        <w:rPr>
          <w:rFonts w:ascii="Arial" w:hAnsi="Arial" w:cs="Arial"/>
          <w:szCs w:val="24"/>
          <w:lang w:val="sr-Cyrl-RS"/>
        </w:rPr>
      </w:pPr>
    </w:p>
    <w:p w:rsidR="00E50D01" w:rsidRPr="003A3698" w:rsidRDefault="00E50D01" w:rsidP="00E50D01">
      <w:pPr>
        <w:ind w:firstLine="709"/>
        <w:jc w:val="both"/>
        <w:rPr>
          <w:rFonts w:ascii="Arial" w:hAnsi="Arial" w:cs="Arial"/>
          <w:lang w:val="en-US"/>
        </w:rPr>
      </w:pPr>
      <w:r w:rsidRPr="003A3698">
        <w:rPr>
          <w:rFonts w:ascii="Arial" w:hAnsi="Arial" w:cs="Arial"/>
          <w:lang w:val="sr-Cyrl-R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B82D99" w:rsidRPr="003A3698">
        <w:rPr>
          <w:rFonts w:ascii="Arial" w:hAnsi="Arial" w:cs="Arial"/>
          <w:szCs w:val="24"/>
        </w:rPr>
        <w:t xml:space="preserve">ЈН  </w:t>
      </w:r>
      <w:r w:rsidR="00B82D99" w:rsidRPr="003A3698">
        <w:rPr>
          <w:rFonts w:ascii="Arial" w:hAnsi="Arial" w:cs="Arial"/>
          <w:szCs w:val="24"/>
          <w:lang w:val="sr-Latn-RS"/>
        </w:rPr>
        <w:t>31/14/</w:t>
      </w:r>
      <w:r w:rsidR="00B82D99" w:rsidRPr="003A3698">
        <w:rPr>
          <w:rFonts w:ascii="Arial" w:hAnsi="Arial" w:cs="Arial"/>
          <w:szCs w:val="24"/>
          <w:lang w:val="sr-Cyrl-RS"/>
        </w:rPr>
        <w:t>ДИКТ</w:t>
      </w:r>
      <w:r w:rsidRPr="003A3698">
        <w:rPr>
          <w:rFonts w:ascii="Arial" w:hAnsi="Arial" w:cs="Arial"/>
          <w:lang w:val="sr-Cyrl-RS"/>
        </w:rPr>
        <w:t xml:space="preserve">“ или електронским путем на </w:t>
      </w:r>
      <w:r w:rsidR="001D6113" w:rsidRPr="003A3698">
        <w:rPr>
          <w:rFonts w:ascii="Arial" w:hAnsi="Arial" w:cs="Arial"/>
          <w:lang w:val="sr-Cyrl-RS"/>
        </w:rPr>
        <w:t>и-мејл</w:t>
      </w:r>
      <w:r w:rsidRPr="003A3698">
        <w:rPr>
          <w:rFonts w:ascii="Arial" w:hAnsi="Arial" w:cs="Arial"/>
          <w:lang w:val="sr-Cyrl-RS"/>
        </w:rPr>
        <w:t xml:space="preserve"> адресу: </w:t>
      </w:r>
      <w:r w:rsidR="00A175ED" w:rsidRPr="003A3698">
        <w:rPr>
          <w:rFonts w:ascii="Arial" w:hAnsi="Arial" w:cs="Arial"/>
          <w:lang w:val="en-US"/>
        </w:rPr>
        <w:t>ivana.djordjevic</w:t>
      </w:r>
      <w:r w:rsidRPr="003A3698">
        <w:rPr>
          <w:rFonts w:ascii="Arial" w:hAnsi="Arial" w:cs="Arial"/>
          <w:lang w:val="sr-Cyrl-RS"/>
        </w:rPr>
        <w:t>@eps.rs</w:t>
      </w:r>
      <w:r w:rsidR="00A175ED" w:rsidRPr="003A3698">
        <w:rPr>
          <w:lang w:val="en-US"/>
        </w:rPr>
        <w:t>.</w:t>
      </w:r>
    </w:p>
    <w:p w:rsidR="00E50D01" w:rsidRPr="003A3698" w:rsidRDefault="00E50D01" w:rsidP="00E50D01">
      <w:pPr>
        <w:ind w:firstLine="709"/>
        <w:jc w:val="both"/>
        <w:rPr>
          <w:rFonts w:ascii="Arial" w:hAnsi="Arial"/>
          <w:lang w:val="sr-Cyrl-RS"/>
        </w:rPr>
      </w:pPr>
      <w:r w:rsidRPr="003A3698">
        <w:rPr>
          <w:rFonts w:ascii="Arial" w:hAnsi="Arial" w:cs="Arial"/>
          <w:lang w:val="sr-Cyrl-RS"/>
        </w:rPr>
        <w:t xml:space="preserve">Наручилац ће у року од 3 дана по пријему захтева, послати одговор у писаном облику подносиоцу захтева </w:t>
      </w:r>
      <w:r w:rsidRPr="003A3698">
        <w:rPr>
          <w:rFonts w:ascii="Arial" w:hAnsi="Arial"/>
          <w:lang w:val="sr-Cyrl-RS"/>
        </w:rPr>
        <w:t xml:space="preserve">и </w:t>
      </w:r>
      <w:r w:rsidRPr="003A3698">
        <w:rPr>
          <w:rFonts w:ascii="Arial" w:hAnsi="Arial" w:cs="Arial"/>
          <w:szCs w:val="24"/>
          <w:lang w:val="sr-Cyrl-RS"/>
        </w:rPr>
        <w:t>ту</w:t>
      </w:r>
      <w:r w:rsidRPr="003A3698">
        <w:rPr>
          <w:rFonts w:ascii="Arial" w:hAnsi="Arial"/>
          <w:lang w:val="sr-Cyrl-RS"/>
        </w:rPr>
        <w:t xml:space="preserve"> информацију </w:t>
      </w:r>
      <w:r w:rsidRPr="003A3698">
        <w:rPr>
          <w:rFonts w:ascii="Arial" w:hAnsi="Arial" w:cs="Arial"/>
          <w:szCs w:val="24"/>
          <w:lang w:val="sr-Cyrl-RS"/>
        </w:rPr>
        <w:t xml:space="preserve">објавити </w:t>
      </w:r>
      <w:r w:rsidRPr="003A3698">
        <w:rPr>
          <w:rFonts w:ascii="Arial" w:hAnsi="Arial"/>
          <w:lang w:val="sr-Cyrl-RS"/>
        </w:rPr>
        <w:t xml:space="preserve">на Порталу јавних набавки </w:t>
      </w:r>
      <w:r w:rsidRPr="003A3698">
        <w:rPr>
          <w:rFonts w:ascii="Arial" w:hAnsi="Arial" w:cs="Arial"/>
          <w:szCs w:val="24"/>
          <w:lang w:val="sr-Cyrl-RS"/>
        </w:rPr>
        <w:t>и</w:t>
      </w:r>
      <w:r w:rsidRPr="003A3698">
        <w:rPr>
          <w:rFonts w:ascii="Arial" w:hAnsi="Arial"/>
          <w:lang w:val="sr-Cyrl-RS"/>
        </w:rPr>
        <w:t xml:space="preserve"> својој интернет страници.</w:t>
      </w: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Комуникација у поступку јавне набавке се обавља на начин прописан чланом 20. Закона.</w:t>
      </w:r>
    </w:p>
    <w:p w:rsidR="00E50D01" w:rsidRPr="003A3698" w:rsidRDefault="00E50D01" w:rsidP="00E50D01">
      <w:pPr>
        <w:tabs>
          <w:tab w:val="left" w:pos="709"/>
        </w:tabs>
        <w:jc w:val="both"/>
        <w:rPr>
          <w:rFonts w:ascii="Arial" w:hAnsi="Arial" w:cs="Arial"/>
          <w:szCs w:val="24"/>
          <w:lang w:val="sr-Cyrl-RS"/>
        </w:rPr>
      </w:pPr>
    </w:p>
    <w:p w:rsidR="00E50D01" w:rsidRPr="003A3698" w:rsidRDefault="00E50D01" w:rsidP="009A7E63">
      <w:pPr>
        <w:numPr>
          <w:ilvl w:val="1"/>
          <w:numId w:val="90"/>
        </w:numPr>
        <w:ind w:left="357" w:hanging="357"/>
        <w:jc w:val="both"/>
        <w:outlineLvl w:val="1"/>
        <w:rPr>
          <w:rFonts w:ascii="Arial" w:hAnsi="Arial"/>
          <w:b/>
          <w:sz w:val="22"/>
          <w:szCs w:val="22"/>
          <w:lang w:val="sr-Cyrl-RS"/>
        </w:rPr>
      </w:pPr>
      <w:bookmarkStart w:id="43" w:name="_Toc390086584"/>
      <w:r w:rsidRPr="003A3698">
        <w:rPr>
          <w:rFonts w:ascii="Arial" w:hAnsi="Arial"/>
          <w:b/>
          <w:sz w:val="22"/>
          <w:szCs w:val="22"/>
          <w:lang w:val="sr-Cyrl-RS"/>
        </w:rPr>
        <w:t>ДОДАТНА ПОЈАШЊЕЊА, КОНТРОЛЕ И ДОЗВОЉЕНЕ ИСПРАВКЕ</w:t>
      </w:r>
      <w:bookmarkEnd w:id="43"/>
    </w:p>
    <w:p w:rsidR="00E50D01" w:rsidRPr="003A3698" w:rsidRDefault="00E50D01" w:rsidP="00E50D01">
      <w:pPr>
        <w:jc w:val="both"/>
        <w:rPr>
          <w:rFonts w:ascii="Arial" w:hAnsi="Arial" w:cs="Arial"/>
          <w:szCs w:val="24"/>
          <w:lang w:val="sr-Cyrl-RS"/>
        </w:rPr>
      </w:pP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Понуђач је дужан да поступи по захтеву Наручиоца, односно достави тражена објашњења и омогући непосредни увид.</w:t>
      </w:r>
    </w:p>
    <w:p w:rsidR="00E50D01" w:rsidRPr="003A3698" w:rsidRDefault="00E50D01" w:rsidP="00E50D01">
      <w:pPr>
        <w:ind w:firstLine="720"/>
        <w:jc w:val="both"/>
        <w:rPr>
          <w:rFonts w:ascii="Arial" w:hAnsi="Arial" w:cs="Arial"/>
          <w:lang w:val="sr-Cyrl-RS"/>
        </w:rPr>
      </w:pPr>
      <w:r w:rsidRPr="003A3698">
        <w:rPr>
          <w:rFonts w:ascii="Arial"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50D01" w:rsidRPr="003A3698" w:rsidRDefault="00E50D01" w:rsidP="00E50D01">
      <w:pPr>
        <w:jc w:val="both"/>
        <w:rPr>
          <w:rFonts w:ascii="Arial" w:hAnsi="Arial" w:cs="Arial"/>
          <w:lang w:val="sr-Cyrl-RS"/>
        </w:rPr>
      </w:pPr>
      <w:r w:rsidRPr="003A3698">
        <w:rPr>
          <w:rFonts w:ascii="Arial" w:hAnsi="Arial" w:cs="Arial"/>
          <w:lang w:val="sr-Cyrl-RS"/>
        </w:rPr>
        <w:tab/>
        <w:t>У случају разлике између јединичне и укупне цене, меродавна је јединична цена.</w:t>
      </w:r>
    </w:p>
    <w:p w:rsidR="00E50D01" w:rsidRPr="003A3698" w:rsidRDefault="00E50D01" w:rsidP="00E50D01">
      <w:pPr>
        <w:tabs>
          <w:tab w:val="left" w:pos="709"/>
        </w:tabs>
        <w:jc w:val="both"/>
        <w:rPr>
          <w:rFonts w:ascii="Arial" w:hAnsi="Arial" w:cs="Arial"/>
          <w:lang w:val="sr-Cyrl-RS"/>
        </w:rPr>
      </w:pPr>
      <w:r w:rsidRPr="003A3698">
        <w:rPr>
          <w:rFonts w:ascii="Arial" w:hAnsi="Arial" w:cs="Arial"/>
          <w:lang w:val="sr-Cyrl-RS"/>
        </w:rPr>
        <w:t xml:space="preserve">           Изабрани понуђач је дужан да у тренутку потписивања Уговора преда Наручиоцу доказ о осигурању од професионалне одговорности, као средство обезбеђења испуњења уговорних обавеза.</w:t>
      </w:r>
    </w:p>
    <w:p w:rsidR="00E50D01" w:rsidRPr="003A3698" w:rsidRDefault="00E50D01" w:rsidP="00E50D01">
      <w:pPr>
        <w:tabs>
          <w:tab w:val="left" w:pos="709"/>
        </w:tabs>
        <w:jc w:val="both"/>
        <w:rPr>
          <w:rFonts w:ascii="Arial" w:hAnsi="Arial" w:cs="Arial"/>
          <w:lang w:val="sr-Cyrl-RS"/>
        </w:rPr>
      </w:pPr>
      <w:r w:rsidRPr="003A3698">
        <w:rPr>
          <w:rFonts w:ascii="Arial" w:hAnsi="Arial" w:cs="Arial"/>
          <w:lang w:val="sr-Cyrl-RS"/>
        </w:rPr>
        <w:lastRenderedPageBreak/>
        <w:tab/>
      </w:r>
      <w:r w:rsidRPr="003A3698">
        <w:rPr>
          <w:rFonts w:ascii="Arial" w:hAnsi="Arial" w:cs="Arial"/>
          <w:lang w:val="sr-Cyrl-RS"/>
        </w:rPr>
        <w:tab/>
        <w:t>Изабрани понуђач је дужан да о свом трошку закључи Уговор о осигурању за случај одређен у претходном ставу са сумом осигурања у износу од 10% уговорене вредности без ПДВ.</w:t>
      </w:r>
    </w:p>
    <w:p w:rsidR="00E50D01" w:rsidRPr="003A3698" w:rsidRDefault="00E50D01" w:rsidP="00E50D01">
      <w:pPr>
        <w:tabs>
          <w:tab w:val="left" w:pos="709"/>
        </w:tabs>
        <w:jc w:val="both"/>
        <w:rPr>
          <w:rFonts w:ascii="Arial" w:hAnsi="Arial" w:cs="Arial"/>
          <w:lang w:val="sr-Cyrl-RS"/>
        </w:rPr>
      </w:pPr>
      <w:r w:rsidRPr="003A3698">
        <w:rPr>
          <w:rFonts w:ascii="Arial" w:hAnsi="Arial" w:cs="Arial"/>
          <w:lang w:val="sr-Cyrl-RS"/>
        </w:rPr>
        <w:t xml:space="preserve">            Осигурање ће трајати до завршетка активности на пружању информационог система за подршку продају електричне енергије које су предмет Уговора.</w:t>
      </w:r>
    </w:p>
    <w:p w:rsidR="00E50D01" w:rsidRPr="003A3698" w:rsidRDefault="00E50D01" w:rsidP="00E50D01">
      <w:pPr>
        <w:tabs>
          <w:tab w:val="left" w:pos="709"/>
        </w:tabs>
        <w:jc w:val="both"/>
        <w:rPr>
          <w:rFonts w:ascii="Arial" w:hAnsi="Arial" w:cs="Arial"/>
          <w:lang w:val="sr-Cyrl-RS"/>
        </w:rPr>
      </w:pPr>
    </w:p>
    <w:p w:rsidR="00E50D01" w:rsidRPr="003A3698" w:rsidRDefault="00E50D01" w:rsidP="00E50D01">
      <w:pPr>
        <w:jc w:val="right"/>
        <w:rPr>
          <w:rFonts w:ascii="Arial" w:hAnsi="Arial" w:cs="Arial"/>
          <w:b/>
          <w:szCs w:val="24"/>
          <w:lang w:val="sr-Cyrl-RS"/>
        </w:rPr>
      </w:pPr>
    </w:p>
    <w:p w:rsidR="00E50D01" w:rsidRPr="003A3698" w:rsidRDefault="00E50D01" w:rsidP="009A7E63">
      <w:pPr>
        <w:numPr>
          <w:ilvl w:val="1"/>
          <w:numId w:val="90"/>
        </w:numPr>
        <w:ind w:left="357" w:hanging="357"/>
        <w:jc w:val="both"/>
        <w:outlineLvl w:val="1"/>
        <w:rPr>
          <w:rFonts w:ascii="Arial" w:hAnsi="Arial"/>
          <w:b/>
          <w:sz w:val="22"/>
          <w:szCs w:val="22"/>
          <w:lang w:val="sr-Cyrl-RS"/>
        </w:rPr>
      </w:pPr>
      <w:bookmarkStart w:id="44" w:name="_Toc390086585"/>
      <w:r w:rsidRPr="003A3698">
        <w:rPr>
          <w:rFonts w:ascii="Arial" w:hAnsi="Arial"/>
          <w:b/>
          <w:sz w:val="22"/>
          <w:szCs w:val="22"/>
          <w:lang w:val="sr-Cyrl-RS"/>
        </w:rPr>
        <w:t>НЕГАТИВНЕ РЕФЕРЕНЦЕ</w:t>
      </w:r>
      <w:bookmarkEnd w:id="44"/>
    </w:p>
    <w:p w:rsidR="00E50D01" w:rsidRPr="003A3698" w:rsidRDefault="00E50D01" w:rsidP="00E50D01">
      <w:pPr>
        <w:tabs>
          <w:tab w:val="left" w:pos="709"/>
        </w:tabs>
        <w:jc w:val="both"/>
        <w:rPr>
          <w:rFonts w:ascii="Arial" w:hAnsi="Arial" w:cs="Arial"/>
          <w:szCs w:val="24"/>
          <w:lang w:val="sr-Cyrl-RS"/>
        </w:rPr>
      </w:pPr>
    </w:p>
    <w:p w:rsidR="00E50D01" w:rsidRPr="003A3698" w:rsidRDefault="00E50D01" w:rsidP="00E50D01">
      <w:pPr>
        <w:ind w:firstLine="709"/>
        <w:jc w:val="both"/>
        <w:rPr>
          <w:rFonts w:ascii="Arial" w:hAnsi="Arial" w:cs="Arial"/>
          <w:szCs w:val="24"/>
          <w:lang w:val="sr-Cyrl-RS"/>
        </w:rPr>
      </w:pPr>
      <w:r w:rsidRPr="003A3698">
        <w:rPr>
          <w:rFonts w:ascii="Arial" w:hAnsi="Arial"/>
          <w:lang w:val="sr-Cyrl-RS"/>
        </w:rPr>
        <w:t xml:space="preserve">Наручилац </w:t>
      </w:r>
      <w:r w:rsidRPr="003A3698">
        <w:rPr>
          <w:rFonts w:ascii="Arial" w:hAnsi="Arial" w:cs="Arial"/>
          <w:szCs w:val="24"/>
          <w:lang w:val="sr-Cyrl-RS"/>
        </w:rPr>
        <w:t>ће одбити</w:t>
      </w:r>
      <w:r w:rsidRPr="003A3698">
        <w:rPr>
          <w:rFonts w:ascii="Arial" w:hAnsi="Arial"/>
          <w:lang w:val="sr-Cyrl-RS"/>
        </w:rPr>
        <w:t xml:space="preserve"> понуду </w:t>
      </w:r>
      <w:r w:rsidRPr="003A3698">
        <w:rPr>
          <w:rFonts w:ascii="Arial" w:hAnsi="Arial" w:cs="Arial"/>
          <w:szCs w:val="24"/>
          <w:lang w:val="sr-Cyrl-RS"/>
        </w:rPr>
        <w:t>уколико поседује доказ да је понуђач у претходне три године у поступку јавне набавке:</w:t>
      </w:r>
    </w:p>
    <w:p w:rsidR="00E50D01" w:rsidRPr="003A3698" w:rsidRDefault="00E50D01" w:rsidP="009A7E63">
      <w:pPr>
        <w:numPr>
          <w:ilvl w:val="0"/>
          <w:numId w:val="79"/>
        </w:numPr>
        <w:suppressAutoHyphens w:val="0"/>
        <w:ind w:left="1080"/>
        <w:contextualSpacing/>
        <w:jc w:val="both"/>
        <w:rPr>
          <w:rFonts w:ascii="Arial" w:eastAsia="Calibri" w:hAnsi="Arial" w:cs="Arial"/>
          <w:lang w:val="sr-Cyrl-RS"/>
        </w:rPr>
      </w:pPr>
      <w:r w:rsidRPr="003A3698">
        <w:rPr>
          <w:rFonts w:ascii="Arial" w:eastAsia="Calibri" w:hAnsi="Arial" w:cs="Arial"/>
          <w:lang w:val="sr-Cyrl-RS"/>
        </w:rPr>
        <w:t xml:space="preserve">поступао супротно забрани из </w:t>
      </w:r>
      <w:r w:rsidRPr="003A3698">
        <w:rPr>
          <w:rFonts w:ascii="Arial" w:eastAsia="Calibri" w:hAnsi="Arial" w:cs="Arial"/>
          <w:szCs w:val="24"/>
          <w:lang w:val="sr-Cyrl-RS"/>
        </w:rPr>
        <w:t>чл.</w:t>
      </w:r>
      <w:r w:rsidRPr="003A3698">
        <w:rPr>
          <w:rFonts w:ascii="Arial" w:eastAsia="Calibri" w:hAnsi="Arial" w:cs="Arial"/>
          <w:lang w:val="sr-Cyrl-RS"/>
        </w:rPr>
        <w:t xml:space="preserve"> 23. и 25. Закона;</w:t>
      </w:r>
    </w:p>
    <w:p w:rsidR="00E50D01" w:rsidRPr="003A3698" w:rsidRDefault="00E50D01" w:rsidP="009A7E63">
      <w:pPr>
        <w:numPr>
          <w:ilvl w:val="0"/>
          <w:numId w:val="79"/>
        </w:numPr>
        <w:suppressAutoHyphens w:val="0"/>
        <w:ind w:left="1080"/>
        <w:contextualSpacing/>
        <w:jc w:val="both"/>
        <w:rPr>
          <w:rFonts w:ascii="Arial" w:eastAsia="Calibri" w:hAnsi="Arial" w:cs="Arial"/>
          <w:lang w:val="sr-Cyrl-RS"/>
        </w:rPr>
      </w:pPr>
      <w:r w:rsidRPr="003A3698">
        <w:rPr>
          <w:rFonts w:ascii="Arial" w:eastAsia="Calibri" w:hAnsi="Arial" w:cs="Arial"/>
          <w:szCs w:val="24"/>
          <w:lang w:val="sr-Cyrl-RS"/>
        </w:rPr>
        <w:t>учинио повреду</w:t>
      </w:r>
      <w:r w:rsidRPr="003A3698">
        <w:rPr>
          <w:rFonts w:ascii="Arial" w:eastAsia="Calibri" w:hAnsi="Arial" w:cs="Arial"/>
          <w:lang w:val="sr-Cyrl-RS"/>
        </w:rPr>
        <w:t xml:space="preserve"> конкуренције;</w:t>
      </w:r>
    </w:p>
    <w:p w:rsidR="00E50D01" w:rsidRPr="003A3698" w:rsidRDefault="00E50D01" w:rsidP="009A7E63">
      <w:pPr>
        <w:numPr>
          <w:ilvl w:val="0"/>
          <w:numId w:val="79"/>
        </w:numPr>
        <w:suppressAutoHyphens w:val="0"/>
        <w:ind w:left="1080"/>
        <w:contextualSpacing/>
        <w:jc w:val="both"/>
        <w:rPr>
          <w:rFonts w:ascii="Arial" w:eastAsia="Calibri" w:hAnsi="Arial" w:cs="Arial"/>
          <w:lang w:val="sr-Cyrl-RS"/>
        </w:rPr>
      </w:pPr>
      <w:r w:rsidRPr="003A3698">
        <w:rPr>
          <w:rFonts w:ascii="Arial" w:eastAsia="Calibri" w:hAnsi="Arial" w:cs="Arial"/>
          <w:lang w:val="sr-Cyrl-RS"/>
        </w:rPr>
        <w:t xml:space="preserve">доставио </w:t>
      </w:r>
      <w:r w:rsidRPr="003A3698">
        <w:rPr>
          <w:rFonts w:ascii="Arial" w:eastAsia="Calibri" w:hAnsi="Arial" w:cs="Arial"/>
          <w:szCs w:val="24"/>
          <w:lang w:val="sr-Cyrl-RS"/>
        </w:rPr>
        <w:t>неистините</w:t>
      </w:r>
      <w:r w:rsidRPr="003A3698">
        <w:rPr>
          <w:rFonts w:ascii="Arial" w:eastAsia="Calibri" w:hAnsi="Arial" w:cs="Arial"/>
          <w:lang w:val="sr-Cyrl-RS"/>
        </w:rPr>
        <w:t xml:space="preserve"> податке у понуди или без оправданих разлога одбио да закључи уговор о јавној набавци, након што му је </w:t>
      </w:r>
      <w:r w:rsidRPr="003A3698">
        <w:rPr>
          <w:rFonts w:ascii="Arial" w:eastAsia="Calibri" w:hAnsi="Arial" w:cs="Arial"/>
          <w:szCs w:val="24"/>
          <w:lang w:val="sr-Cyrl-RS"/>
        </w:rPr>
        <w:t xml:space="preserve">уговор </w:t>
      </w:r>
      <w:r w:rsidRPr="003A3698">
        <w:rPr>
          <w:rFonts w:ascii="Arial" w:eastAsia="Calibri" w:hAnsi="Arial" w:cs="Arial"/>
          <w:lang w:val="sr-Cyrl-RS"/>
        </w:rPr>
        <w:t>додељен;</w:t>
      </w:r>
    </w:p>
    <w:p w:rsidR="00E50D01" w:rsidRPr="003A3698" w:rsidRDefault="00E50D01" w:rsidP="009A7E63">
      <w:pPr>
        <w:numPr>
          <w:ilvl w:val="0"/>
          <w:numId w:val="79"/>
        </w:numPr>
        <w:suppressAutoHyphens w:val="0"/>
        <w:ind w:left="1080"/>
        <w:contextualSpacing/>
        <w:jc w:val="both"/>
        <w:rPr>
          <w:rFonts w:ascii="Calibri" w:eastAsia="Calibri" w:hAnsi="Calibri"/>
          <w:sz w:val="20"/>
          <w:lang w:val="sr-Cyrl-RS"/>
        </w:rPr>
      </w:pPr>
      <w:r w:rsidRPr="003A3698">
        <w:rPr>
          <w:rFonts w:ascii="Arial" w:eastAsia="Calibri" w:hAnsi="Arial" w:cs="Arial"/>
          <w:lang w:val="sr-Cyrl-RS"/>
        </w:rPr>
        <w:t xml:space="preserve">одбио да достави доказе и средства обезбеђења </w:t>
      </w:r>
      <w:r w:rsidRPr="003A3698">
        <w:rPr>
          <w:rFonts w:ascii="Arial" w:eastAsia="Calibri" w:hAnsi="Arial" w:cs="Arial"/>
          <w:szCs w:val="24"/>
          <w:lang w:val="sr-Cyrl-RS"/>
        </w:rPr>
        <w:t>на шта се</w:t>
      </w:r>
      <w:r w:rsidRPr="003A3698">
        <w:rPr>
          <w:rFonts w:ascii="Arial" w:eastAsia="Calibri" w:hAnsi="Arial" w:cs="Arial"/>
          <w:lang w:val="sr-Cyrl-RS"/>
        </w:rPr>
        <w:t xml:space="preserve"> у </w:t>
      </w:r>
      <w:r w:rsidRPr="003A3698">
        <w:rPr>
          <w:rFonts w:ascii="Arial" w:eastAsia="Calibri" w:hAnsi="Arial" w:cs="Arial"/>
          <w:szCs w:val="24"/>
          <w:lang w:val="sr-Cyrl-RS"/>
        </w:rPr>
        <w:t>понуди обавезао</w:t>
      </w:r>
      <w:r w:rsidRPr="003A3698">
        <w:rPr>
          <w:rFonts w:ascii="Arial" w:eastAsia="Calibri" w:hAnsi="Arial" w:cs="Arial"/>
          <w:lang w:val="sr-Cyrl-RS"/>
        </w:rPr>
        <w:t>.</w:t>
      </w:r>
    </w:p>
    <w:p w:rsidR="00E50D01" w:rsidRPr="003A3698" w:rsidRDefault="00E50D01" w:rsidP="00E50D01">
      <w:pPr>
        <w:ind w:firstLine="720"/>
        <w:jc w:val="both"/>
        <w:rPr>
          <w:rFonts w:ascii="Arial" w:hAnsi="Arial"/>
          <w:lang w:val="sr-Cyrl-RS"/>
        </w:rPr>
      </w:pPr>
      <w:r w:rsidRPr="003A3698">
        <w:rPr>
          <w:rFonts w:ascii="Arial" w:hAnsi="Arial" w:cs="Arial"/>
          <w:szCs w:val="24"/>
          <w:lang w:val="sr-Cyrl-RS"/>
        </w:rPr>
        <w:t>Наручилац ће одбити понуду</w:t>
      </w:r>
      <w:r w:rsidRPr="003A3698">
        <w:rPr>
          <w:rFonts w:ascii="Arial" w:hAnsi="Arial"/>
          <w:lang w:val="sr-Cyrl-RS"/>
        </w:rPr>
        <w:t xml:space="preserve"> уколико </w:t>
      </w:r>
      <w:r w:rsidRPr="003A3698">
        <w:rPr>
          <w:rFonts w:ascii="Arial" w:hAnsi="Arial" w:cs="Arial"/>
          <w:szCs w:val="24"/>
          <w:lang w:val="sr-Cyrl-RS"/>
        </w:rPr>
        <w:t>поседује доказ</w:t>
      </w:r>
      <w:r w:rsidRPr="003A3698">
        <w:rPr>
          <w:rFonts w:ascii="Arial" w:hAnsi="Arial"/>
          <w:lang w:val="sr-Cyrl-RS"/>
        </w:rPr>
        <w:t xml:space="preserve"> који </w:t>
      </w:r>
      <w:r w:rsidRPr="003A3698">
        <w:rPr>
          <w:rFonts w:ascii="Arial" w:hAnsi="Arial" w:cs="Arial"/>
          <w:szCs w:val="24"/>
          <w:lang w:val="sr-Cyrl-RS"/>
        </w:rPr>
        <w:t>потврђује</w:t>
      </w:r>
      <w:r w:rsidRPr="003A3698">
        <w:rPr>
          <w:rFonts w:ascii="Arial" w:hAnsi="Arial"/>
          <w:lang w:val="sr-Cyrl-RS"/>
        </w:rPr>
        <w:t xml:space="preserve"> да понуђач није </w:t>
      </w:r>
      <w:r w:rsidRPr="003A3698">
        <w:rPr>
          <w:rFonts w:ascii="Arial" w:hAnsi="Arial" w:cs="Arial"/>
          <w:szCs w:val="24"/>
          <w:lang w:val="sr-Cyrl-RS"/>
        </w:rPr>
        <w:t>испуњавао</w:t>
      </w:r>
      <w:r w:rsidRPr="003A3698">
        <w:rPr>
          <w:rFonts w:ascii="Arial" w:hAnsi="Arial"/>
          <w:lang w:val="sr-Cyrl-RS"/>
        </w:rPr>
        <w:t xml:space="preserve"> своје обавезе </w:t>
      </w:r>
      <w:r w:rsidRPr="003A3698">
        <w:rPr>
          <w:rFonts w:ascii="Arial" w:hAnsi="Arial" w:cs="Arial"/>
          <w:szCs w:val="24"/>
          <w:lang w:val="sr-Cyrl-RS"/>
        </w:rPr>
        <w:t>по раније</w:t>
      </w:r>
      <w:r w:rsidRPr="003A3698">
        <w:rPr>
          <w:rFonts w:ascii="Arial" w:hAnsi="Arial"/>
          <w:lang w:val="sr-Cyrl-RS"/>
        </w:rPr>
        <w:t xml:space="preserve"> закљученим уговорима о јавним набавкама који су се односили на </w:t>
      </w:r>
      <w:r w:rsidRPr="003A3698">
        <w:rPr>
          <w:rFonts w:ascii="Arial" w:hAnsi="Arial" w:cs="Arial"/>
          <w:szCs w:val="24"/>
          <w:lang w:val="sr-Cyrl-RS"/>
        </w:rPr>
        <w:t xml:space="preserve">исти </w:t>
      </w:r>
      <w:r w:rsidRPr="003A3698">
        <w:rPr>
          <w:rFonts w:ascii="Arial" w:hAnsi="Arial"/>
          <w:lang w:val="sr-Cyrl-RS"/>
        </w:rPr>
        <w:t>предмет набавке</w:t>
      </w:r>
      <w:r w:rsidRPr="003A3698">
        <w:rPr>
          <w:rFonts w:ascii="Arial" w:hAnsi="Arial" w:cs="Arial"/>
          <w:szCs w:val="24"/>
          <w:lang w:val="sr-Cyrl-RS"/>
        </w:rPr>
        <w:t>,</w:t>
      </w:r>
      <w:r w:rsidRPr="003A3698">
        <w:rPr>
          <w:rFonts w:ascii="Arial" w:hAnsi="Arial"/>
          <w:lang w:val="sr-Cyrl-RS"/>
        </w:rPr>
        <w:t xml:space="preserve"> за период од претходне три године</w:t>
      </w:r>
      <w:r w:rsidRPr="003A3698">
        <w:rPr>
          <w:rFonts w:ascii="Arial" w:hAnsi="Arial" w:cs="Arial"/>
          <w:szCs w:val="24"/>
          <w:lang w:val="sr-Cyrl-RS"/>
        </w:rPr>
        <w:t>. Доказ наведеног може бити:</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lang w:val="sr-Cyrl-RS"/>
        </w:rPr>
        <w:t>правоснажна судска одлука или коначна одлука другог надлежног органа;</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lang w:val="sr-Cyrl-RS"/>
        </w:rPr>
        <w:t>исправа о реализованом средству обезбеђења испуњења обавеза у поступку јавне набавке или испуњења уговорних обавеза;</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cs="Arial"/>
          <w:szCs w:val="24"/>
          <w:lang w:val="sr-Cyrl-RS"/>
        </w:rPr>
        <w:t>исправа</w:t>
      </w:r>
      <w:r w:rsidRPr="003A3698">
        <w:rPr>
          <w:rFonts w:ascii="Arial" w:eastAsia="Calibri" w:hAnsi="Arial"/>
          <w:lang w:val="sr-Cyrl-RS"/>
        </w:rPr>
        <w:t xml:space="preserve"> о </w:t>
      </w:r>
      <w:r w:rsidRPr="003A3698">
        <w:rPr>
          <w:rFonts w:ascii="Arial" w:eastAsia="Calibri" w:hAnsi="Arial" w:cs="Arial"/>
          <w:szCs w:val="24"/>
          <w:lang w:val="sr-Cyrl-RS"/>
        </w:rPr>
        <w:t>наплаћеној</w:t>
      </w:r>
      <w:r w:rsidRPr="003A3698">
        <w:rPr>
          <w:rFonts w:ascii="Arial" w:eastAsia="Calibri" w:hAnsi="Arial"/>
          <w:lang w:val="sr-Cyrl-RS"/>
        </w:rPr>
        <w:t xml:space="preserve"> уговорној казни;</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cs="Arial"/>
          <w:szCs w:val="24"/>
          <w:lang w:val="sr-Cyrl-RS"/>
        </w:rPr>
        <w:t xml:space="preserve">рекламације потрошача, односно </w:t>
      </w:r>
      <w:r w:rsidRPr="003A3698">
        <w:rPr>
          <w:rFonts w:ascii="Arial" w:eastAsia="Calibri" w:hAnsi="Arial"/>
          <w:lang w:val="sr-Cyrl-RS"/>
        </w:rPr>
        <w:t xml:space="preserve">корисника, </w:t>
      </w:r>
      <w:r w:rsidRPr="003A3698">
        <w:rPr>
          <w:rFonts w:ascii="Arial" w:eastAsia="Calibri" w:hAnsi="Arial" w:cs="Arial"/>
          <w:szCs w:val="24"/>
          <w:lang w:val="sr-Cyrl-RS"/>
        </w:rPr>
        <w:t>ако</w:t>
      </w:r>
      <w:r w:rsidRPr="003A3698">
        <w:rPr>
          <w:rFonts w:ascii="Arial" w:eastAsia="Calibri" w:hAnsi="Arial"/>
          <w:lang w:val="sr-Cyrl-RS"/>
        </w:rPr>
        <w:t xml:space="preserve"> нису </w:t>
      </w:r>
      <w:r w:rsidRPr="003A3698">
        <w:rPr>
          <w:rFonts w:ascii="Arial" w:eastAsia="Calibri" w:hAnsi="Arial" w:cs="Arial"/>
          <w:szCs w:val="24"/>
          <w:lang w:val="sr-Cyrl-RS"/>
        </w:rPr>
        <w:t>отклоњене</w:t>
      </w:r>
      <w:r w:rsidRPr="003A3698">
        <w:rPr>
          <w:rFonts w:ascii="Arial" w:eastAsia="Calibri" w:hAnsi="Arial"/>
          <w:lang w:val="sr-Cyrl-RS"/>
        </w:rPr>
        <w:t xml:space="preserve"> у </w:t>
      </w:r>
      <w:r w:rsidRPr="003A3698">
        <w:rPr>
          <w:rFonts w:ascii="Arial" w:eastAsia="Calibri" w:hAnsi="Arial" w:cs="Arial"/>
          <w:szCs w:val="24"/>
          <w:lang w:val="sr-Cyrl-RS"/>
        </w:rPr>
        <w:t>уговореном</w:t>
      </w:r>
      <w:r w:rsidRPr="003A3698">
        <w:rPr>
          <w:rFonts w:ascii="Arial" w:eastAsia="Calibri" w:hAnsi="Arial"/>
          <w:lang w:val="sr-Cyrl-RS"/>
        </w:rPr>
        <w:t xml:space="preserve"> року;</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lang w:val="sr-Cyrl-RS"/>
        </w:rPr>
        <w:t xml:space="preserve">изјава о раскиду уговора због </w:t>
      </w:r>
      <w:r w:rsidRPr="003A3698">
        <w:rPr>
          <w:rFonts w:ascii="Arial" w:eastAsia="Calibri" w:hAnsi="Arial" w:cs="Arial"/>
          <w:szCs w:val="24"/>
          <w:lang w:val="sr-Cyrl-RS"/>
        </w:rPr>
        <w:t>неиспуњења битних</w:t>
      </w:r>
      <w:r w:rsidRPr="003A3698">
        <w:rPr>
          <w:rFonts w:ascii="Arial" w:eastAsia="Calibri" w:hAnsi="Arial"/>
          <w:lang w:val="sr-Cyrl-RS"/>
        </w:rPr>
        <w:t xml:space="preserve"> елемената</w:t>
      </w:r>
      <w:r w:rsidRPr="003A3698">
        <w:rPr>
          <w:rFonts w:ascii="Arial" w:eastAsia="Calibri" w:hAnsi="Arial" w:cs="Arial"/>
          <w:szCs w:val="24"/>
          <w:lang w:val="sr-Cyrl-RS"/>
        </w:rPr>
        <w:t xml:space="preserve"> уговора дата</w:t>
      </w:r>
      <w:r w:rsidRPr="003A3698">
        <w:rPr>
          <w:rFonts w:ascii="Arial" w:eastAsia="Calibri" w:hAnsi="Arial"/>
          <w:lang w:val="sr-Cyrl-RS"/>
        </w:rPr>
        <w:t xml:space="preserve"> на начин и </w:t>
      </w:r>
      <w:r w:rsidRPr="003A3698">
        <w:rPr>
          <w:rFonts w:ascii="Arial" w:eastAsia="Calibri" w:hAnsi="Arial" w:cs="Arial"/>
          <w:szCs w:val="24"/>
          <w:lang w:val="sr-Cyrl-RS"/>
        </w:rPr>
        <w:t>под</w:t>
      </w:r>
      <w:r w:rsidRPr="003A3698">
        <w:rPr>
          <w:rFonts w:ascii="Arial" w:eastAsia="Calibri" w:hAnsi="Arial"/>
          <w:lang w:val="sr-Cyrl-RS"/>
        </w:rPr>
        <w:t xml:space="preserve"> условима </w:t>
      </w:r>
      <w:r w:rsidRPr="003A3698">
        <w:rPr>
          <w:rFonts w:ascii="Arial" w:eastAsia="Calibri" w:hAnsi="Arial" w:cs="Arial"/>
          <w:szCs w:val="24"/>
          <w:lang w:val="sr-Cyrl-RS"/>
        </w:rPr>
        <w:t>предвиђеним</w:t>
      </w:r>
      <w:r w:rsidRPr="003A3698">
        <w:rPr>
          <w:rFonts w:ascii="Arial" w:eastAsia="Calibri" w:hAnsi="Arial"/>
          <w:lang w:val="sr-Cyrl-RS"/>
        </w:rPr>
        <w:t xml:space="preserve"> законом </w:t>
      </w:r>
      <w:r w:rsidRPr="003A3698">
        <w:rPr>
          <w:rFonts w:ascii="Arial" w:eastAsia="Calibri" w:hAnsi="Arial" w:cs="Arial"/>
          <w:szCs w:val="24"/>
          <w:lang w:val="sr-Cyrl-RS"/>
        </w:rPr>
        <w:t>којим се уређују облигациони односи</w:t>
      </w:r>
      <w:r w:rsidRPr="003A3698">
        <w:rPr>
          <w:rFonts w:ascii="Arial" w:eastAsia="Calibri" w:hAnsi="Arial"/>
          <w:lang w:val="sr-Cyrl-RS"/>
        </w:rPr>
        <w:t>;</w:t>
      </w:r>
    </w:p>
    <w:p w:rsidR="00E50D01" w:rsidRPr="003A3698" w:rsidRDefault="00E50D01" w:rsidP="009A7E63">
      <w:pPr>
        <w:numPr>
          <w:ilvl w:val="0"/>
          <w:numId w:val="10"/>
        </w:numPr>
        <w:suppressAutoHyphens w:val="0"/>
        <w:contextualSpacing/>
        <w:jc w:val="both"/>
        <w:rPr>
          <w:rFonts w:ascii="Arial" w:eastAsia="Calibri" w:hAnsi="Arial"/>
          <w:sz w:val="20"/>
          <w:lang w:val="sr-Cyrl-RS"/>
        </w:rPr>
      </w:pPr>
      <w:r w:rsidRPr="003A3698">
        <w:rPr>
          <w:rFonts w:ascii="Arial" w:eastAsia="Calibri" w:hAnsi="Arial"/>
          <w:lang w:val="sr-Cyrl-RS"/>
        </w:rPr>
        <w:t xml:space="preserve">доказ о ангажовању </w:t>
      </w:r>
      <w:r w:rsidRPr="003A3698">
        <w:rPr>
          <w:rFonts w:ascii="Arial" w:eastAsia="Calibri" w:hAnsi="Arial" w:cs="Arial"/>
          <w:szCs w:val="24"/>
          <w:lang w:val="sr-Cyrl-RS"/>
        </w:rPr>
        <w:t xml:space="preserve">на извршењу уговора о јавној набавци </w:t>
      </w:r>
      <w:r w:rsidRPr="003A3698">
        <w:rPr>
          <w:rFonts w:ascii="Arial" w:eastAsia="Calibri" w:hAnsi="Arial"/>
          <w:lang w:val="sr-Cyrl-RS"/>
        </w:rPr>
        <w:t xml:space="preserve">лица која нису </w:t>
      </w:r>
      <w:r w:rsidRPr="003A3698">
        <w:rPr>
          <w:rFonts w:ascii="Arial" w:eastAsia="Calibri" w:hAnsi="Arial" w:cs="Arial"/>
          <w:szCs w:val="24"/>
          <w:lang w:val="sr-Cyrl-RS"/>
        </w:rPr>
        <w:t>означена</w:t>
      </w:r>
      <w:r w:rsidRPr="003A3698">
        <w:rPr>
          <w:rFonts w:ascii="Arial" w:eastAsia="Calibri" w:hAnsi="Arial"/>
          <w:lang w:val="sr-Cyrl-RS"/>
        </w:rPr>
        <w:t xml:space="preserve"> у понуди као подизвођачи</w:t>
      </w:r>
      <w:r w:rsidRPr="003A3698">
        <w:rPr>
          <w:rFonts w:ascii="Arial" w:eastAsia="Calibri" w:hAnsi="Arial" w:cs="Arial"/>
          <w:szCs w:val="24"/>
          <w:lang w:val="sr-Cyrl-RS"/>
        </w:rPr>
        <w:t>,</w:t>
      </w:r>
      <w:r w:rsidRPr="003A3698">
        <w:rPr>
          <w:rFonts w:ascii="Arial" w:eastAsia="Calibri" w:hAnsi="Arial"/>
          <w:lang w:val="sr-Cyrl-RS"/>
        </w:rPr>
        <w:t xml:space="preserve"> односно </w:t>
      </w:r>
      <w:r w:rsidRPr="003A3698">
        <w:rPr>
          <w:rFonts w:ascii="Arial" w:eastAsia="Calibri" w:hAnsi="Arial" w:cs="Arial"/>
          <w:szCs w:val="24"/>
          <w:lang w:val="sr-Cyrl-RS"/>
        </w:rPr>
        <w:t>чланови</w:t>
      </w:r>
      <w:r w:rsidRPr="003A3698">
        <w:rPr>
          <w:rFonts w:ascii="Arial" w:eastAsia="Calibri" w:hAnsi="Arial"/>
          <w:lang w:val="sr-Cyrl-RS"/>
        </w:rPr>
        <w:t xml:space="preserve"> групе понуђача.</w:t>
      </w: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E50D01" w:rsidRPr="003A3698" w:rsidRDefault="00E50D01" w:rsidP="00E50D01">
      <w:pPr>
        <w:ind w:firstLine="720"/>
        <w:jc w:val="both"/>
        <w:rPr>
          <w:rFonts w:ascii="Arial" w:hAnsi="Arial"/>
          <w:b/>
          <w:lang w:val="sr-Cyrl-RS"/>
        </w:rPr>
      </w:pPr>
      <w:r w:rsidRPr="003A3698">
        <w:rPr>
          <w:rFonts w:ascii="Arial" w:hAnsi="Arial" w:cs="Arial"/>
          <w:szCs w:val="24"/>
          <w:lang w:val="sr-Cyrl-R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50D01" w:rsidRPr="003A3698" w:rsidRDefault="00E50D01" w:rsidP="00E50D01">
      <w:pPr>
        <w:ind w:firstLine="720"/>
        <w:jc w:val="both"/>
        <w:rPr>
          <w:rFonts w:ascii="Arial" w:hAnsi="Arial" w:cs="Arial"/>
          <w:szCs w:val="24"/>
          <w:lang w:val="sr-Cyrl-RS"/>
        </w:rPr>
      </w:pPr>
      <w:r w:rsidRPr="003A3698">
        <w:rPr>
          <w:rFonts w:ascii="Arial" w:hAnsi="Arial" w:cs="Arial"/>
          <w:szCs w:val="24"/>
          <w:lang w:val="sr-Cyrl-R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E50D01" w:rsidRPr="003A3698" w:rsidRDefault="00E50D01" w:rsidP="00E50D01">
      <w:pPr>
        <w:suppressAutoHyphens w:val="0"/>
        <w:ind w:firstLine="709"/>
        <w:jc w:val="both"/>
        <w:rPr>
          <w:rFonts w:ascii="Arial" w:hAnsi="Arial" w:cs="Arial"/>
          <w:szCs w:val="24"/>
          <w:lang w:val="sr-Cyrl-RS"/>
        </w:rPr>
      </w:pPr>
      <w:r w:rsidRPr="003A3698">
        <w:rPr>
          <w:rFonts w:ascii="Arial" w:hAnsi="Arial" w:cs="Arial"/>
          <w:bCs/>
          <w:szCs w:val="24"/>
          <w:lang w:val="sr-Cyrl-RS"/>
        </w:rPr>
        <w:t xml:space="preserve">Као додатно обезбеђење, у овом случају, изабрани понуђач је у обавези, у тренутку закључења уговора, да наручиоцу поднесе оригинал, </w:t>
      </w:r>
      <w:r w:rsidRPr="003A3698">
        <w:rPr>
          <w:rFonts w:ascii="Arial" w:hAnsi="Arial"/>
          <w:lang w:val="sr-Cyrl-RS"/>
        </w:rPr>
        <w:t>неопозив</w:t>
      </w:r>
      <w:r w:rsidRPr="003A3698">
        <w:rPr>
          <w:rFonts w:ascii="Arial" w:hAnsi="Arial" w:cs="Arial"/>
          <w:bCs/>
          <w:szCs w:val="24"/>
          <w:lang w:val="sr-Cyrl-RS"/>
        </w:rPr>
        <w:t>у</w:t>
      </w:r>
      <w:r w:rsidRPr="003A3698">
        <w:rPr>
          <w:rFonts w:ascii="Arial" w:hAnsi="Arial"/>
          <w:lang w:val="sr-Cyrl-RS"/>
        </w:rPr>
        <w:t xml:space="preserve">, </w:t>
      </w:r>
      <w:r w:rsidRPr="003A3698">
        <w:rPr>
          <w:rFonts w:ascii="Arial" w:hAnsi="Arial"/>
          <w:lang w:val="sr-Cyrl-RS"/>
        </w:rPr>
        <w:lastRenderedPageBreak/>
        <w:t>безусловн</w:t>
      </w:r>
      <w:r w:rsidRPr="003A3698">
        <w:rPr>
          <w:rFonts w:ascii="Arial" w:hAnsi="Arial" w:cs="Arial"/>
          <w:bCs/>
          <w:szCs w:val="24"/>
          <w:lang w:val="sr-Cyrl-RS"/>
        </w:rPr>
        <w:t>у</w:t>
      </w:r>
      <w:r w:rsidRPr="003A3698">
        <w:rPr>
          <w:rFonts w:ascii="Arial" w:hAnsi="Arial"/>
          <w:lang w:val="sr-Cyrl-RS"/>
        </w:rPr>
        <w:t xml:space="preserve"> </w:t>
      </w:r>
      <w:r w:rsidRPr="003A3698">
        <w:rPr>
          <w:rFonts w:ascii="Arial" w:hAnsi="Arial" w:cs="Arial"/>
          <w:bCs/>
          <w:szCs w:val="24"/>
          <w:lang w:val="sr-Cyrl-RS"/>
        </w:rPr>
        <w:t xml:space="preserve">и на први позив плативу банкарску гаранцију за добро извршење посла, у висини 15% од вредности понуде (уговора), без </w:t>
      </w:r>
      <w:r w:rsidR="001D6113" w:rsidRPr="003A3698">
        <w:rPr>
          <w:rFonts w:ascii="Arial" w:hAnsi="Arial" w:cs="Arial"/>
          <w:bCs/>
          <w:szCs w:val="24"/>
          <w:lang w:val="sr-Cyrl-RS"/>
        </w:rPr>
        <w:t>ПДВ-а</w:t>
      </w:r>
      <w:r w:rsidRPr="003A3698">
        <w:rPr>
          <w:rFonts w:ascii="Arial" w:hAnsi="Arial" w:cs="Arial"/>
          <w:bCs/>
          <w:szCs w:val="24"/>
          <w:lang w:val="sr-Cyrl-RS"/>
        </w:rPr>
        <w:t xml:space="preserve">, са трајањем најмање 60 </w:t>
      </w:r>
      <w:r w:rsidRPr="003A3698">
        <w:rPr>
          <w:rFonts w:ascii="Arial" w:hAnsi="Arial" w:cs="Arial"/>
          <w:szCs w:val="24"/>
          <w:lang w:val="sr-Cyrl-RS"/>
        </w:rPr>
        <w:t>(шездесет) дана дуже од дана одређеног за коначно извршење посла.</w:t>
      </w:r>
    </w:p>
    <w:p w:rsidR="00E50D01" w:rsidRPr="003A3698" w:rsidRDefault="00E50D01" w:rsidP="00E50D01">
      <w:pPr>
        <w:tabs>
          <w:tab w:val="left" w:pos="709"/>
        </w:tabs>
        <w:jc w:val="both"/>
        <w:rPr>
          <w:rFonts w:ascii="Arial" w:hAnsi="Arial" w:cs="Arial"/>
          <w:szCs w:val="24"/>
          <w:lang w:val="sr-Cyrl-RS"/>
        </w:rPr>
      </w:pPr>
    </w:p>
    <w:p w:rsidR="00E50D01" w:rsidRPr="003A3698" w:rsidRDefault="00E50D01" w:rsidP="00E50D01">
      <w:pPr>
        <w:tabs>
          <w:tab w:val="left" w:pos="709"/>
        </w:tabs>
        <w:jc w:val="both"/>
        <w:rPr>
          <w:rFonts w:ascii="Arial" w:hAnsi="Arial" w:cs="Arial"/>
          <w:szCs w:val="24"/>
          <w:lang w:val="sr-Cyrl-RS"/>
        </w:rPr>
      </w:pPr>
      <w:r w:rsidRPr="003A3698">
        <w:rPr>
          <w:rFonts w:ascii="Arial" w:hAnsi="Arial" w:cs="Arial"/>
          <w:szCs w:val="24"/>
          <w:lang w:val="sr-Cyrl-RS"/>
        </w:rPr>
        <w:br w:type="page"/>
      </w:r>
    </w:p>
    <w:p w:rsidR="00E50D01" w:rsidRPr="003A3698" w:rsidRDefault="00E50D01" w:rsidP="00E50D01">
      <w:pPr>
        <w:tabs>
          <w:tab w:val="left" w:pos="709"/>
        </w:tabs>
        <w:jc w:val="both"/>
        <w:rPr>
          <w:rFonts w:ascii="Arial" w:hAnsi="Arial" w:cs="Arial"/>
          <w:szCs w:val="24"/>
          <w:lang w:val="sr-Cyrl-RS"/>
        </w:rPr>
      </w:pPr>
    </w:p>
    <w:p w:rsidR="00E50D01" w:rsidRPr="003A3698" w:rsidRDefault="00E50D01" w:rsidP="009A7E63">
      <w:pPr>
        <w:numPr>
          <w:ilvl w:val="1"/>
          <w:numId w:val="90"/>
        </w:numPr>
        <w:ind w:left="357" w:hanging="357"/>
        <w:jc w:val="both"/>
        <w:outlineLvl w:val="1"/>
        <w:rPr>
          <w:rFonts w:ascii="Arial" w:hAnsi="Arial"/>
          <w:b/>
          <w:sz w:val="22"/>
          <w:szCs w:val="22"/>
          <w:lang w:val="sr-Cyrl-RS"/>
        </w:rPr>
      </w:pPr>
      <w:bookmarkStart w:id="45" w:name="_Toc390086586"/>
      <w:r w:rsidRPr="003A3698">
        <w:rPr>
          <w:rFonts w:ascii="Arial" w:hAnsi="Arial"/>
          <w:b/>
          <w:sz w:val="22"/>
          <w:szCs w:val="22"/>
          <w:lang w:val="sr-Cyrl-RS"/>
        </w:rPr>
        <w:t>КРИТЕРИЈУМ ЗА ДОДЕЛУ УГОВОРА</w:t>
      </w:r>
      <w:bookmarkEnd w:id="45"/>
    </w:p>
    <w:p w:rsidR="00E50D01" w:rsidRPr="003A3698" w:rsidRDefault="00E50D01" w:rsidP="00E50D01">
      <w:pPr>
        <w:tabs>
          <w:tab w:val="left" w:pos="709"/>
        </w:tabs>
        <w:jc w:val="both"/>
        <w:rPr>
          <w:rFonts w:ascii="Arial" w:hAnsi="Arial" w:cs="Arial"/>
          <w:b/>
          <w:szCs w:val="24"/>
          <w:lang w:val="sr-Cyrl-RS"/>
        </w:rPr>
      </w:pPr>
    </w:p>
    <w:p w:rsidR="00E50D01" w:rsidRPr="003A3698" w:rsidRDefault="00E50D01" w:rsidP="00E50D01">
      <w:pPr>
        <w:ind w:firstLine="709"/>
        <w:jc w:val="both"/>
        <w:rPr>
          <w:rFonts w:ascii="Arial" w:hAnsi="Arial" w:cs="Arial"/>
          <w:lang w:val="sr-Cyrl-RS"/>
        </w:rPr>
      </w:pPr>
      <w:r w:rsidRPr="003A3698">
        <w:rPr>
          <w:rFonts w:ascii="Arial" w:hAnsi="Arial" w:cs="Arial"/>
          <w:lang w:val="sr-Cyrl-RS"/>
        </w:rPr>
        <w:t>Одлуку о додели уговора Наручилац ће донети применом критеријума „економски најповољнија понуда“.</w:t>
      </w:r>
    </w:p>
    <w:p w:rsidR="00E50D01" w:rsidRPr="003A3698" w:rsidRDefault="00E50D01" w:rsidP="00E50D01">
      <w:pPr>
        <w:ind w:firstLine="709"/>
        <w:jc w:val="both"/>
        <w:rPr>
          <w:rFonts w:ascii="Arial" w:hAnsi="Arial" w:cs="Arial"/>
          <w:lang w:val="sr-Cyrl-RS"/>
        </w:rPr>
      </w:pPr>
    </w:p>
    <w:p w:rsidR="00E50D01" w:rsidRPr="003A3698" w:rsidRDefault="00E50D01" w:rsidP="00E50D01">
      <w:pPr>
        <w:rPr>
          <w:rFonts w:ascii="Arial" w:hAnsi="Arial" w:cs="Arial"/>
          <w:szCs w:val="24"/>
          <w:lang w:val="sr-Cyrl-RS"/>
        </w:rPr>
      </w:pPr>
      <w:r w:rsidRPr="003A3698">
        <w:rPr>
          <w:rFonts w:ascii="Arial" w:hAnsi="Arial" w:cs="Arial"/>
          <w:szCs w:val="24"/>
          <w:lang w:val="sr-Cyrl-RS"/>
        </w:rPr>
        <w:t>4.18.1</w:t>
      </w:r>
      <w:r w:rsidRPr="003A3698">
        <w:rPr>
          <w:rFonts w:ascii="Arial" w:hAnsi="Arial" w:cs="Arial"/>
          <w:szCs w:val="24"/>
          <w:lang w:val="sr-Cyrl-RS"/>
        </w:rPr>
        <w:tab/>
      </w:r>
      <w:r w:rsidRPr="003A3698">
        <w:rPr>
          <w:rFonts w:ascii="Arial" w:hAnsi="Arial" w:cs="Arial"/>
          <w:szCs w:val="24"/>
          <w:lang w:val="sr-Cyrl-RS"/>
        </w:rPr>
        <w:tab/>
        <w:t xml:space="preserve">Понуђена цена и аванс             </w:t>
      </w:r>
      <w:r w:rsidRPr="003A3698">
        <w:rPr>
          <w:rFonts w:ascii="Arial" w:hAnsi="Arial" w:cs="Arial"/>
          <w:szCs w:val="24"/>
          <w:lang w:val="sr-Cyrl-RS"/>
        </w:rPr>
        <w:tab/>
      </w:r>
      <w:r w:rsidRPr="003A3698">
        <w:rPr>
          <w:rFonts w:ascii="Arial" w:hAnsi="Arial" w:cs="Arial"/>
          <w:szCs w:val="24"/>
          <w:lang w:val="sr-Cyrl-RS"/>
        </w:rPr>
        <w:tab/>
        <w:t xml:space="preserve">                     </w:t>
      </w:r>
      <w:r w:rsidRPr="003A3698">
        <w:rPr>
          <w:rFonts w:ascii="Arial" w:hAnsi="Arial" w:cs="Arial"/>
          <w:b/>
          <w:szCs w:val="24"/>
          <w:lang w:val="sr-Cyrl-RS"/>
        </w:rPr>
        <w:t>35 пондера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4.18.1.1 </w:t>
      </w:r>
      <w:r w:rsidRPr="003A3698">
        <w:rPr>
          <w:rFonts w:ascii="Arial" w:hAnsi="Arial" w:cs="Arial"/>
          <w:szCs w:val="24"/>
          <w:lang w:val="sr-Cyrl-RS"/>
        </w:rPr>
        <w:tab/>
        <w:t>Понуђена цена</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30 пондера  </w:t>
      </w:r>
      <w:r w:rsidRPr="003A3698">
        <w:rPr>
          <w:rFonts w:ascii="Arial" w:hAnsi="Arial" w:cs="Arial"/>
          <w:szCs w:val="24"/>
          <w:lang w:val="sr-Cyrl-RS"/>
        </w:rPr>
        <w:tab/>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4.18.1.2 </w:t>
      </w:r>
      <w:r w:rsidRPr="003A3698">
        <w:rPr>
          <w:rFonts w:ascii="Arial" w:hAnsi="Arial" w:cs="Arial"/>
          <w:szCs w:val="24"/>
          <w:lang w:val="sr-Cyrl-RS"/>
        </w:rPr>
        <w:tab/>
        <w:t xml:space="preserve">Аванс   </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                                   5 пондера</w:t>
      </w:r>
      <w:r w:rsidRPr="003A3698">
        <w:rPr>
          <w:rFonts w:ascii="Arial" w:hAnsi="Arial" w:cs="Arial"/>
          <w:szCs w:val="24"/>
          <w:lang w:val="sr-Cyrl-RS"/>
        </w:rPr>
        <w:tab/>
      </w:r>
      <w:r w:rsidRPr="003A3698">
        <w:rPr>
          <w:rFonts w:ascii="Arial" w:hAnsi="Arial" w:cs="Arial"/>
          <w:szCs w:val="24"/>
          <w:lang w:val="sr-Cyrl-RS"/>
        </w:rPr>
        <w:br/>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4.18.2 </w:t>
      </w:r>
      <w:r w:rsidRPr="003A3698">
        <w:rPr>
          <w:rFonts w:ascii="Arial" w:hAnsi="Arial" w:cs="Arial"/>
          <w:szCs w:val="24"/>
          <w:lang w:val="sr-Cyrl-RS"/>
        </w:rPr>
        <w:tab/>
        <w:t xml:space="preserve">Технички аспект </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b/>
          <w:szCs w:val="24"/>
          <w:lang w:val="sr-Cyrl-RS"/>
        </w:rPr>
        <w:t>40 пондера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4.18.2.1 </w:t>
      </w:r>
      <w:r w:rsidRPr="003A3698">
        <w:rPr>
          <w:rFonts w:ascii="Arial" w:hAnsi="Arial" w:cs="Arial"/>
          <w:szCs w:val="24"/>
          <w:lang w:val="sr-Cyrl-RS"/>
        </w:rPr>
        <w:tab/>
        <w:t>Приступ пројекту и методологија,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 План рада и ресурса</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  5 пондера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4.18.2.2 </w:t>
      </w:r>
      <w:r w:rsidRPr="003A3698">
        <w:rPr>
          <w:rFonts w:ascii="Arial" w:hAnsi="Arial" w:cs="Arial"/>
          <w:szCs w:val="24"/>
          <w:lang w:val="sr-Cyrl-RS"/>
        </w:rPr>
        <w:tab/>
        <w:t>Студија случаја – ИСППЕЕ имплементација</w:t>
      </w:r>
      <w:r w:rsidRPr="003A3698">
        <w:rPr>
          <w:rFonts w:ascii="Arial" w:hAnsi="Arial" w:cs="Arial"/>
          <w:szCs w:val="24"/>
          <w:lang w:val="sr-Cyrl-RS"/>
        </w:rPr>
        <w:tab/>
      </w:r>
      <w:r w:rsidRPr="003A3698">
        <w:rPr>
          <w:rFonts w:ascii="Arial" w:hAnsi="Arial" w:cs="Arial"/>
          <w:szCs w:val="24"/>
          <w:lang w:val="sr-Cyrl-RS"/>
        </w:rPr>
        <w:tab/>
        <w:t>15 пондера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4.18.2.3 </w:t>
      </w:r>
      <w:r w:rsidRPr="003A3698">
        <w:rPr>
          <w:rFonts w:ascii="Arial" w:hAnsi="Arial" w:cs="Arial"/>
          <w:szCs w:val="24"/>
          <w:lang w:val="sr-Cyrl-RS"/>
        </w:rPr>
        <w:tab/>
        <w:t>Студија случаја – Интеграција предложеног</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 ИСППЕЕ решења </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                        Флексибилност са SCADA</w:t>
      </w:r>
    </w:p>
    <w:p w:rsidR="00E50D01" w:rsidRPr="003A3698" w:rsidRDefault="00E50D01" w:rsidP="00E50D01">
      <w:pPr>
        <w:rPr>
          <w:rFonts w:ascii="Arial" w:hAnsi="Arial" w:cs="Arial"/>
          <w:szCs w:val="24"/>
          <w:lang w:val="sr-Cyrl-RS"/>
        </w:rPr>
      </w:pP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                                            10 пондера</w:t>
      </w:r>
      <w:r w:rsidRPr="003A3698">
        <w:rPr>
          <w:rFonts w:ascii="Arial" w:hAnsi="Arial" w:cs="Arial"/>
          <w:szCs w:val="24"/>
          <w:lang w:val="sr-Cyrl-RS"/>
        </w:rPr>
        <w:tab/>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4.18.2.4 </w:t>
      </w:r>
      <w:r w:rsidRPr="003A3698">
        <w:rPr>
          <w:rFonts w:ascii="Arial" w:hAnsi="Arial" w:cs="Arial"/>
          <w:szCs w:val="24"/>
          <w:lang w:val="sr-Cyrl-RS"/>
        </w:rPr>
        <w:tab/>
        <w:t>Студија случаја – Интеграција ИСППЕЕ са производњом</w:t>
      </w:r>
    </w:p>
    <w:p w:rsidR="00E50D01" w:rsidRPr="003A3698" w:rsidRDefault="00E50D01" w:rsidP="00E50D01">
      <w:pPr>
        <w:ind w:left="720" w:firstLine="720"/>
        <w:rPr>
          <w:rFonts w:ascii="Arial" w:hAnsi="Arial" w:cs="Arial"/>
          <w:szCs w:val="24"/>
          <w:lang w:val="sr-Cyrl-RS"/>
        </w:rPr>
      </w:pPr>
      <w:r w:rsidRPr="003A3698">
        <w:rPr>
          <w:rFonts w:ascii="Arial" w:hAnsi="Arial" w:cs="Arial"/>
          <w:szCs w:val="24"/>
          <w:lang w:val="sr-Cyrl-RS"/>
        </w:rPr>
        <w:t xml:space="preserve">Системи за планирање и одређивање распореда    </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                                                                                      10 пондера</w:t>
      </w:r>
      <w:r w:rsidRPr="003A3698">
        <w:rPr>
          <w:rFonts w:ascii="Arial" w:hAnsi="Arial" w:cs="Arial"/>
          <w:szCs w:val="24"/>
          <w:lang w:val="sr-Cyrl-RS"/>
        </w:rPr>
        <w:tab/>
      </w:r>
    </w:p>
    <w:p w:rsidR="00E50D01" w:rsidRPr="003A3698" w:rsidRDefault="00E50D01" w:rsidP="00E50D01">
      <w:pPr>
        <w:rPr>
          <w:rFonts w:ascii="Arial" w:hAnsi="Arial" w:cs="Arial"/>
          <w:szCs w:val="24"/>
          <w:lang w:val="sr-Cyrl-RS"/>
        </w:rPr>
      </w:pP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4.18.3 </w:t>
      </w:r>
      <w:r w:rsidRPr="003A3698">
        <w:rPr>
          <w:rFonts w:ascii="Arial" w:hAnsi="Arial" w:cs="Arial"/>
          <w:szCs w:val="24"/>
          <w:lang w:val="sr-Cyrl-RS"/>
        </w:rPr>
        <w:tab/>
        <w:t>Референце понуђача и особља</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b/>
          <w:szCs w:val="24"/>
          <w:lang w:val="sr-Cyrl-RS"/>
        </w:rPr>
        <w:t>25 пондера</w:t>
      </w:r>
    </w:p>
    <w:p w:rsidR="00E50D01" w:rsidRPr="003A3698" w:rsidRDefault="00E50D01" w:rsidP="00E50D01">
      <w:pPr>
        <w:rPr>
          <w:rFonts w:ascii="Arial" w:hAnsi="Arial" w:cs="Arial"/>
          <w:szCs w:val="24"/>
          <w:lang w:val="sr-Cyrl-RS"/>
        </w:rPr>
      </w:pPr>
      <w:r w:rsidRPr="003A3698">
        <w:rPr>
          <w:rFonts w:ascii="Arial" w:hAnsi="Arial" w:cs="Arial"/>
          <w:szCs w:val="24"/>
          <w:lang w:val="sr-Cyrl-RS"/>
        </w:rPr>
        <w:t xml:space="preserve">4.18.3.1 </w:t>
      </w:r>
      <w:r w:rsidRPr="003A3698">
        <w:rPr>
          <w:rFonts w:ascii="Arial" w:hAnsi="Arial" w:cs="Arial"/>
          <w:szCs w:val="24"/>
          <w:lang w:val="sr-Cyrl-RS"/>
        </w:rPr>
        <w:tab/>
        <w:t>Руководеће особље</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15 пондера</w:t>
      </w:r>
    </w:p>
    <w:p w:rsidR="00E50D01" w:rsidRPr="003A3698" w:rsidDel="00CB1041" w:rsidRDefault="00E50D01" w:rsidP="00E50D01">
      <w:pPr>
        <w:rPr>
          <w:rFonts w:ascii="Arial" w:hAnsi="Arial" w:cs="Arial"/>
          <w:szCs w:val="24"/>
          <w:lang w:val="sr-Cyrl-RS"/>
        </w:rPr>
      </w:pPr>
      <w:r w:rsidRPr="003A3698">
        <w:rPr>
          <w:rFonts w:ascii="Arial" w:hAnsi="Arial" w:cs="Arial"/>
          <w:szCs w:val="24"/>
          <w:lang w:val="sr-Cyrl-RS"/>
        </w:rPr>
        <w:t xml:space="preserve">4.18.3.2 </w:t>
      </w:r>
      <w:r w:rsidRPr="003A3698">
        <w:rPr>
          <w:rFonts w:ascii="Arial" w:hAnsi="Arial" w:cs="Arial"/>
          <w:szCs w:val="24"/>
          <w:lang w:val="sr-Cyrl-RS"/>
        </w:rPr>
        <w:tab/>
        <w:t xml:space="preserve">Састав тима    </w:t>
      </w:r>
      <w:r w:rsidRPr="003A3698">
        <w:rPr>
          <w:rFonts w:ascii="Arial" w:hAnsi="Arial" w:cs="Arial"/>
          <w:szCs w:val="24"/>
          <w:lang w:val="sr-Cyrl-RS"/>
        </w:rPr>
        <w:tab/>
      </w:r>
      <w:r w:rsidRPr="003A3698">
        <w:rPr>
          <w:rFonts w:ascii="Arial" w:hAnsi="Arial" w:cs="Arial"/>
          <w:szCs w:val="24"/>
          <w:lang w:val="sr-Cyrl-RS"/>
        </w:rPr>
        <w:tab/>
      </w:r>
      <w:r w:rsidRPr="003A3698">
        <w:rPr>
          <w:rFonts w:ascii="Arial" w:hAnsi="Arial" w:cs="Arial"/>
          <w:szCs w:val="24"/>
          <w:lang w:val="sr-Cyrl-RS"/>
        </w:rPr>
        <w:tab/>
        <w:t xml:space="preserve">                                 10 пондера</w:t>
      </w:r>
    </w:p>
    <w:p w:rsidR="00E50D01" w:rsidRPr="003A3698" w:rsidRDefault="00E50D01" w:rsidP="00E50D01">
      <w:pPr>
        <w:ind w:right="61"/>
        <w:jc w:val="both"/>
        <w:rPr>
          <w:rFonts w:ascii="Arial" w:eastAsia="Arial Narrow" w:hAnsi="Arial" w:cs="Arial"/>
          <w:b/>
          <w:szCs w:val="24"/>
          <w:lang w:val="sr-Cyrl-RS"/>
        </w:rPr>
      </w:pPr>
    </w:p>
    <w:p w:rsidR="00E50D01" w:rsidRPr="003A3698" w:rsidRDefault="00E50D01" w:rsidP="00E50D01">
      <w:pPr>
        <w:jc w:val="both"/>
        <w:rPr>
          <w:rFonts w:ascii="Arial" w:hAnsi="Arial" w:cs="Arial"/>
          <w:b/>
          <w:lang w:val="sr-Cyrl-RS"/>
        </w:rPr>
      </w:pPr>
      <w:r w:rsidRPr="003A3698">
        <w:rPr>
          <w:rFonts w:ascii="Arial" w:hAnsi="Arial" w:cs="Arial"/>
          <w:b/>
          <w:lang w:val="sr-Cyrl-RS"/>
        </w:rPr>
        <w:t>Начин оцењивања</w:t>
      </w:r>
    </w:p>
    <w:p w:rsidR="00E50D01" w:rsidRPr="003A3698" w:rsidRDefault="00E50D01" w:rsidP="00E50D01">
      <w:pPr>
        <w:jc w:val="both"/>
        <w:rPr>
          <w:rFonts w:ascii="Arial" w:hAnsi="Arial" w:cs="Arial"/>
          <w:b/>
          <w:lang w:val="sr-Cyrl-RS"/>
        </w:rPr>
      </w:pPr>
    </w:p>
    <w:p w:rsidR="00E50D01" w:rsidRPr="003A3698" w:rsidRDefault="00E50D01" w:rsidP="00E50D01">
      <w:pPr>
        <w:jc w:val="both"/>
        <w:rPr>
          <w:rFonts w:ascii="Arial" w:hAnsi="Arial"/>
          <w:lang w:val="sr-Cyrl-RS"/>
        </w:rPr>
      </w:pPr>
      <w:r w:rsidRPr="003A3698">
        <w:rPr>
          <w:rFonts w:ascii="Arial" w:hAnsi="Arial"/>
          <w:lang w:val="sr-Cyrl-RS"/>
        </w:rPr>
        <w:t xml:space="preserve">Понуде </w:t>
      </w:r>
      <w:r w:rsidRPr="003A3698">
        <w:rPr>
          <w:rFonts w:ascii="Arial" w:hAnsi="Arial" w:cs="Arial"/>
          <w:szCs w:val="24"/>
          <w:lang w:val="sr-Cyrl-RS"/>
        </w:rPr>
        <w:t xml:space="preserve">ће </w:t>
      </w:r>
      <w:r w:rsidRPr="003A3698">
        <w:rPr>
          <w:rFonts w:ascii="Arial" w:hAnsi="Arial"/>
          <w:lang w:val="sr-Cyrl-RS"/>
        </w:rPr>
        <w:t xml:space="preserve">се </w:t>
      </w:r>
      <w:r w:rsidRPr="003A3698">
        <w:rPr>
          <w:rFonts w:ascii="Arial" w:hAnsi="Arial" w:cs="Arial"/>
          <w:szCs w:val="24"/>
          <w:lang w:val="sr-Cyrl-RS"/>
        </w:rPr>
        <w:t>рангирати</w:t>
      </w:r>
      <w:r w:rsidRPr="003A3698">
        <w:rPr>
          <w:rFonts w:ascii="Arial" w:hAnsi="Arial"/>
          <w:lang w:val="sr-Cyrl-RS"/>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Коначни најужи списак понуђача ће бити формиран на основу укупног броја пондера добијеног на основу сваког појединачног елемента критеријума. </w:t>
      </w:r>
    </w:p>
    <w:p w:rsidR="00E50D01" w:rsidRPr="003A3698" w:rsidRDefault="00E50D01" w:rsidP="00E50D01">
      <w:pPr>
        <w:jc w:val="both"/>
        <w:rPr>
          <w:rFonts w:ascii="Arial" w:hAnsi="Arial" w:cs="Arial"/>
          <w:szCs w:val="24"/>
          <w:lang w:val="sr-Cyrl-RS"/>
        </w:rPr>
      </w:pPr>
    </w:p>
    <w:p w:rsidR="00E50D01" w:rsidRPr="003A3698" w:rsidRDefault="00E50D01" w:rsidP="009A7E63">
      <w:pPr>
        <w:pStyle w:val="ListParagraph"/>
        <w:keepNext/>
        <w:numPr>
          <w:ilvl w:val="2"/>
          <w:numId w:val="90"/>
        </w:numPr>
        <w:spacing w:before="160" w:after="160"/>
        <w:outlineLvl w:val="2"/>
        <w:rPr>
          <w:rFonts w:ascii="Arial" w:hAnsi="Arial"/>
          <w:b/>
          <w:bCs/>
          <w:lang w:val="sr-Cyrl-RS"/>
        </w:rPr>
      </w:pPr>
      <w:bookmarkStart w:id="46" w:name="_Toc388979857"/>
      <w:bookmarkStart w:id="47" w:name="_Toc390086587"/>
      <w:r w:rsidRPr="003A3698">
        <w:rPr>
          <w:rFonts w:ascii="Arial" w:hAnsi="Arial"/>
          <w:b/>
          <w:bCs/>
          <w:lang w:val="sr-Cyrl-RS"/>
        </w:rPr>
        <w:t xml:space="preserve">Понуђена цена и аванс             </w:t>
      </w:r>
      <w:r w:rsidRPr="003A3698">
        <w:rPr>
          <w:rFonts w:ascii="Arial" w:hAnsi="Arial"/>
          <w:b/>
          <w:bCs/>
          <w:lang w:val="sr-Cyrl-RS"/>
        </w:rPr>
        <w:tab/>
      </w:r>
      <w:r w:rsidRPr="003A3698">
        <w:rPr>
          <w:rFonts w:ascii="Arial" w:hAnsi="Arial"/>
          <w:b/>
          <w:bCs/>
          <w:lang w:val="sr-Cyrl-RS"/>
        </w:rPr>
        <w:tab/>
      </w:r>
      <w:r w:rsidRPr="003A3698">
        <w:rPr>
          <w:rFonts w:ascii="Arial" w:hAnsi="Arial"/>
          <w:b/>
          <w:bCs/>
          <w:lang w:val="sr-Cyrl-RS"/>
        </w:rPr>
        <w:tab/>
      </w:r>
      <w:r w:rsidRPr="003A3698">
        <w:rPr>
          <w:rFonts w:ascii="Arial" w:hAnsi="Arial"/>
          <w:b/>
          <w:bCs/>
          <w:lang w:val="sr-Cyrl-RS"/>
        </w:rPr>
        <w:tab/>
        <w:t xml:space="preserve">       макс. 35 </w:t>
      </w:r>
      <w:bookmarkEnd w:id="46"/>
      <w:r w:rsidRPr="003A3698">
        <w:rPr>
          <w:rFonts w:ascii="Arial" w:hAnsi="Arial"/>
          <w:b/>
          <w:bCs/>
          <w:lang w:val="sr-Cyrl-RS"/>
        </w:rPr>
        <w:t>пондера</w:t>
      </w:r>
      <w:bookmarkEnd w:id="47"/>
    </w:p>
    <w:p w:rsidR="00E50D01" w:rsidRPr="003A3698" w:rsidRDefault="00E50D01" w:rsidP="00E50D01">
      <w:pPr>
        <w:tabs>
          <w:tab w:val="right" w:pos="8100"/>
        </w:tabs>
        <w:ind w:right="61"/>
        <w:rPr>
          <w:rFonts w:ascii="Arial" w:eastAsia="Arial Narrow" w:hAnsi="Arial" w:cs="Arial"/>
          <w:szCs w:val="24"/>
          <w:lang w:val="sr-Cyrl-RS"/>
        </w:rPr>
      </w:pPr>
      <w:r w:rsidRPr="003A3698">
        <w:rPr>
          <w:rFonts w:ascii="Arial" w:eastAsia="Arial Narrow" w:hAnsi="Arial" w:cs="Arial"/>
          <w:szCs w:val="24"/>
          <w:lang w:val="sr-Cyrl-RS"/>
        </w:rPr>
        <w:t>Остварени број пондера по поделементу критеријума 4.18.1.1 и 4.18.1.2  се сабира како би се утврдио укупан број пондера за елемент критеријума 4.18. 1. Понуђена цена и аванс.</w:t>
      </w:r>
    </w:p>
    <w:p w:rsidR="00E50D01" w:rsidRPr="003A3698" w:rsidRDefault="00E50D01" w:rsidP="00E50D01">
      <w:pPr>
        <w:tabs>
          <w:tab w:val="right" w:pos="8100"/>
        </w:tabs>
        <w:ind w:right="61"/>
        <w:jc w:val="both"/>
        <w:rPr>
          <w:rFonts w:ascii="Arial" w:eastAsia="Arial Narrow" w:hAnsi="Arial" w:cs="Arial"/>
          <w:szCs w:val="24"/>
          <w:lang w:val="sr-Cyrl-RS"/>
        </w:rPr>
      </w:pPr>
    </w:p>
    <w:p w:rsidR="00E50D01" w:rsidRPr="003A3698" w:rsidRDefault="00E50D01" w:rsidP="009A7E63">
      <w:pPr>
        <w:keepNext/>
        <w:numPr>
          <w:ilvl w:val="3"/>
          <w:numId w:val="90"/>
        </w:numPr>
        <w:ind w:left="1134" w:hanging="1134"/>
        <w:outlineLvl w:val="3"/>
        <w:rPr>
          <w:rFonts w:ascii="Arial" w:eastAsia="Arial Narrow" w:hAnsi="Arial"/>
          <w:b/>
          <w:bCs/>
          <w:sz w:val="20"/>
          <w:lang w:val="sr-Cyrl-RS"/>
        </w:rPr>
      </w:pPr>
      <w:bookmarkStart w:id="48" w:name="_Toc388979858"/>
      <w:bookmarkStart w:id="49" w:name="_Toc390086588"/>
      <w:r w:rsidRPr="003A3698">
        <w:rPr>
          <w:rFonts w:ascii="Arial" w:eastAsia="Arial Narrow" w:hAnsi="Arial"/>
          <w:b/>
          <w:bCs/>
          <w:sz w:val="20"/>
          <w:lang w:val="sr-Cyrl-RS"/>
        </w:rPr>
        <w:t>Понуђена цена</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мaкс. 30 </w:t>
      </w:r>
      <w:bookmarkEnd w:id="48"/>
      <w:r w:rsidRPr="003A3698">
        <w:rPr>
          <w:rFonts w:ascii="Arial" w:eastAsia="Arial Narrow" w:hAnsi="Arial"/>
          <w:b/>
          <w:bCs/>
          <w:sz w:val="20"/>
          <w:lang w:val="sr-Cyrl-RS"/>
        </w:rPr>
        <w:t>пондера</w:t>
      </w:r>
      <w:bookmarkEnd w:id="49"/>
    </w:p>
    <w:p w:rsidR="00E50D01" w:rsidRPr="003A3698" w:rsidRDefault="00E50D01" w:rsidP="00E50D01">
      <w:pPr>
        <w:rPr>
          <w:lang w:val="sr-Cyrl-RS"/>
        </w:rPr>
      </w:pPr>
    </w:p>
    <w:p w:rsidR="00E50D01" w:rsidRPr="003A3698" w:rsidRDefault="00E50D01" w:rsidP="00E50D01">
      <w:pPr>
        <w:suppressAutoHyphens w:val="0"/>
        <w:jc w:val="both"/>
        <w:rPr>
          <w:rFonts w:ascii="Arial" w:hAnsi="Arial"/>
          <w:lang w:val="sr-Cyrl-RS"/>
        </w:rPr>
      </w:pPr>
      <w:bookmarkStart w:id="50" w:name="_Toc388979859"/>
      <w:r w:rsidRPr="003A3698">
        <w:rPr>
          <w:rFonts w:ascii="Arial" w:hAnsi="Arial"/>
          <w:lang w:val="sr-Cyrl-R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30.</w:t>
      </w:r>
    </w:p>
    <w:p w:rsidR="00E50D01" w:rsidRPr="003A3698" w:rsidRDefault="00E50D01" w:rsidP="00E50D01">
      <w:pPr>
        <w:suppressAutoHyphens w:val="0"/>
        <w:jc w:val="both"/>
        <w:rPr>
          <w:rFonts w:ascii="Arial" w:hAnsi="Arial" w:cs="Arial"/>
          <w:lang w:val="sr-Cyrl-RS" w:eastAsia="en-US"/>
        </w:rPr>
      </w:pPr>
    </w:p>
    <w:p w:rsidR="00E50D01" w:rsidRPr="003A3698" w:rsidRDefault="00E50D01" w:rsidP="00E50D01">
      <w:pPr>
        <w:suppressAutoHyphens w:val="0"/>
        <w:jc w:val="both"/>
        <w:rPr>
          <w:rFonts w:ascii="Arial" w:hAnsi="Arial"/>
          <w:lang w:val="sr-Cyrl-RS"/>
        </w:rPr>
      </w:pPr>
      <w:r w:rsidRPr="003A3698">
        <w:rPr>
          <w:rFonts w:ascii="Arial" w:hAnsi="Arial"/>
          <w:lang w:val="sr-Cyrl-RS"/>
        </w:rPr>
        <w:t>За остале понуде број пондера О</w:t>
      </w:r>
      <w:r w:rsidRPr="003A3698">
        <w:rPr>
          <w:rFonts w:ascii="Arial" w:hAnsi="Arial"/>
          <w:vertAlign w:val="subscript"/>
          <w:lang w:val="sr-Cyrl-RS"/>
        </w:rPr>
        <w:t>фин</w:t>
      </w:r>
      <w:r w:rsidRPr="003A3698">
        <w:rPr>
          <w:rFonts w:ascii="Arial" w:hAnsi="Arial"/>
          <w:lang w:val="sr-Cyrl-RS"/>
        </w:rPr>
        <w:t xml:space="preserve"> се израчунава тако што се у однос ставља цена понуде са најнижом ценом О</w:t>
      </w:r>
      <w:r w:rsidRPr="003A3698">
        <w:rPr>
          <w:rFonts w:ascii="Arial" w:hAnsi="Arial"/>
          <w:vertAlign w:val="subscript"/>
          <w:lang w:val="sr-Cyrl-RS"/>
        </w:rPr>
        <w:t>фин(мин)</w:t>
      </w:r>
      <w:r w:rsidRPr="003A3698">
        <w:rPr>
          <w:rFonts w:ascii="Arial" w:hAnsi="Arial"/>
          <w:lang w:val="sr-Cyrl-RS"/>
        </w:rPr>
        <w:t xml:space="preserve"> помножена максималним бројем пондера 30, према понуђеној цени понуђача О</w:t>
      </w:r>
      <w:r w:rsidRPr="003A3698">
        <w:rPr>
          <w:rFonts w:ascii="Arial" w:hAnsi="Arial"/>
          <w:vertAlign w:val="subscript"/>
          <w:lang w:val="sr-Cyrl-RS"/>
        </w:rPr>
        <w:t>фин(оп)</w:t>
      </w:r>
      <w:r w:rsidRPr="003A3698">
        <w:rPr>
          <w:rFonts w:ascii="Arial" w:hAnsi="Arial"/>
          <w:lang w:val="sr-Cyrl-RS"/>
        </w:rPr>
        <w:t xml:space="preserve"> чија </w:t>
      </w:r>
      <w:r w:rsidRPr="003A3698">
        <w:rPr>
          <w:rFonts w:ascii="Arial" w:hAnsi="Arial" w:cs="Arial"/>
          <w:lang w:val="sr-Cyrl-RS" w:eastAsia="en-US"/>
        </w:rPr>
        <w:t>п</w:t>
      </w:r>
      <w:r w:rsidRPr="003A3698">
        <w:rPr>
          <w:rFonts w:ascii="Arial" w:hAnsi="Arial"/>
          <w:lang w:val="sr-Cyrl-RS"/>
        </w:rPr>
        <w:t>онуда се оцењује, као у обрасцу:</w:t>
      </w:r>
    </w:p>
    <w:p w:rsidR="00E50D01" w:rsidRPr="003A3698" w:rsidRDefault="00E50D01" w:rsidP="00E50D01">
      <w:pPr>
        <w:jc w:val="both"/>
        <w:rPr>
          <w:rFonts w:ascii="Arial" w:hAnsi="Arial" w:cs="Arial"/>
          <w:b/>
          <w:lang w:val="sr-Cyrl-RS"/>
        </w:rPr>
      </w:pPr>
    </w:p>
    <w:p w:rsidR="00E50D01" w:rsidRPr="003A3698" w:rsidRDefault="00E50D01" w:rsidP="00E50D01">
      <w:pPr>
        <w:jc w:val="center"/>
        <w:rPr>
          <w:rFonts w:ascii="Arial" w:hAnsi="Arial"/>
          <w:b/>
          <w:lang w:val="sr-Cyrl-RS"/>
        </w:rPr>
      </w:pPr>
      <w:r w:rsidRPr="003A3698">
        <w:rPr>
          <w:rFonts w:ascii="Arial" w:hAnsi="Arial" w:cs="Arial"/>
          <w:b/>
          <w:lang w:val="sr-Cyrl-RS"/>
        </w:rPr>
        <w:t>О</w:t>
      </w:r>
      <w:r w:rsidRPr="003A3698">
        <w:rPr>
          <w:rFonts w:ascii="Arial" w:hAnsi="Arial" w:cs="Arial"/>
          <w:b/>
          <w:vertAlign w:val="subscript"/>
          <w:lang w:val="sr-Cyrl-RS"/>
        </w:rPr>
        <w:t xml:space="preserve">фин </w:t>
      </w:r>
      <w:r w:rsidRPr="003A3698">
        <w:rPr>
          <w:rFonts w:ascii="Arial" w:hAnsi="Arial" w:cs="Arial"/>
          <w:b/>
          <w:lang w:val="sr-Cyrl-RS"/>
        </w:rPr>
        <w:t>= (О</w:t>
      </w:r>
      <w:r w:rsidRPr="003A3698">
        <w:rPr>
          <w:rFonts w:ascii="Arial" w:hAnsi="Arial" w:cs="Arial"/>
          <w:b/>
          <w:vertAlign w:val="subscript"/>
          <w:lang w:val="sr-Cyrl-RS"/>
        </w:rPr>
        <w:t xml:space="preserve">фин(мин) </w:t>
      </w:r>
      <w:r w:rsidRPr="003A3698">
        <w:rPr>
          <w:rFonts w:ascii="Arial" w:hAnsi="Arial" w:cs="Arial"/>
          <w:b/>
          <w:lang w:val="sr-Cyrl-RS"/>
        </w:rPr>
        <w:t>/ О</w:t>
      </w:r>
      <w:r w:rsidRPr="003A3698">
        <w:rPr>
          <w:rFonts w:ascii="Arial" w:hAnsi="Arial" w:cs="Arial"/>
          <w:b/>
          <w:vertAlign w:val="subscript"/>
          <w:lang w:val="sr-Cyrl-RS"/>
        </w:rPr>
        <w:t>фин(оп)</w:t>
      </w:r>
      <w:r w:rsidRPr="003A3698">
        <w:rPr>
          <w:rFonts w:ascii="Arial" w:hAnsi="Arial" w:cs="Arial"/>
          <w:b/>
          <w:lang w:val="sr-Cyrl-RS"/>
        </w:rPr>
        <w:t xml:space="preserve">) х </w:t>
      </w:r>
      <w:r w:rsidRPr="003A3698">
        <w:rPr>
          <w:rFonts w:ascii="Arial" w:hAnsi="Arial"/>
          <w:b/>
          <w:lang w:val="sr-Cyrl-RS"/>
        </w:rPr>
        <w:t>30</w:t>
      </w:r>
    </w:p>
    <w:p w:rsidR="00E50D01" w:rsidRPr="003A3698" w:rsidRDefault="00E50D01" w:rsidP="00E50D01">
      <w:pPr>
        <w:suppressAutoHyphens w:val="0"/>
        <w:ind w:firstLine="720"/>
        <w:jc w:val="both"/>
        <w:rPr>
          <w:rFonts w:ascii="Arial" w:hAnsi="Arial"/>
          <w:lang w:val="sr-Cyrl-RS"/>
        </w:rPr>
      </w:pPr>
    </w:p>
    <w:p w:rsidR="00E50D01" w:rsidRPr="003A3698" w:rsidRDefault="00E50D01" w:rsidP="00E50D01">
      <w:pPr>
        <w:suppressAutoHyphens w:val="0"/>
        <w:rPr>
          <w:rFonts w:ascii="Arial" w:hAnsi="Arial" w:cs="Arial"/>
          <w:lang w:val="sr-Cyrl-RS" w:eastAsia="en-US"/>
        </w:rPr>
      </w:pPr>
      <w:r w:rsidRPr="003A3698">
        <w:rPr>
          <w:rFonts w:ascii="Arial" w:hAnsi="Arial"/>
          <w:b/>
          <w:lang w:val="sr-Cyrl-RS"/>
        </w:rPr>
        <w:lastRenderedPageBreak/>
        <w:t>Доказ:</w:t>
      </w:r>
      <w:r w:rsidRPr="003A3698">
        <w:rPr>
          <w:rFonts w:ascii="Arial" w:hAnsi="Arial"/>
          <w:lang w:val="sr-Cyrl-RS"/>
        </w:rPr>
        <w:t xml:space="preserve"> Образац понуде (Oбразац 2. из Конкурсне </w:t>
      </w:r>
      <w:r w:rsidRPr="003A3698">
        <w:rPr>
          <w:rFonts w:ascii="Arial" w:hAnsi="Arial" w:cs="Arial"/>
          <w:lang w:val="sr-Cyrl-RS" w:eastAsia="en-US"/>
        </w:rPr>
        <w:t>документације).</w:t>
      </w:r>
    </w:p>
    <w:p w:rsidR="00E50D01" w:rsidRPr="003A3698" w:rsidRDefault="00E50D01" w:rsidP="00E50D01">
      <w:pPr>
        <w:suppressAutoHyphens w:val="0"/>
        <w:ind w:firstLine="540"/>
        <w:rPr>
          <w:rFonts w:ascii="Arial" w:hAnsi="Arial" w:cs="Arial"/>
          <w:lang w:val="sr-Cyrl-RS" w:eastAsia="en-US"/>
        </w:rPr>
      </w:pPr>
    </w:p>
    <w:p w:rsidR="00E50D01" w:rsidRPr="003A3698" w:rsidRDefault="00E50D01" w:rsidP="009A7E63">
      <w:pPr>
        <w:keepNext/>
        <w:numPr>
          <w:ilvl w:val="3"/>
          <w:numId w:val="90"/>
        </w:numPr>
        <w:ind w:left="1134" w:hanging="1134"/>
        <w:outlineLvl w:val="3"/>
        <w:rPr>
          <w:rFonts w:ascii="Arial" w:eastAsia="Arial Narrow" w:hAnsi="Arial"/>
          <w:b/>
          <w:bCs/>
          <w:sz w:val="20"/>
          <w:lang w:val="sr-Cyrl-RS"/>
        </w:rPr>
      </w:pPr>
      <w:bookmarkStart w:id="51" w:name="_Toc390086589"/>
      <w:r w:rsidRPr="003A3698">
        <w:rPr>
          <w:rFonts w:ascii="Arial" w:eastAsia="Arial Narrow" w:hAnsi="Arial"/>
          <w:b/>
          <w:bCs/>
          <w:sz w:val="20"/>
          <w:lang w:val="sr-Cyrl-RS"/>
        </w:rPr>
        <w:t xml:space="preserve">Аванс </w:t>
      </w:r>
      <w:r w:rsidRPr="003A3698">
        <w:rPr>
          <w:rFonts w:ascii="Arial" w:eastAsia="Arial Narrow" w:hAnsi="Arial"/>
          <w:b/>
          <w:bCs/>
          <w:sz w:val="20"/>
          <w:lang w:val="sr-Cyrl-RS"/>
        </w:rPr>
        <w:tab/>
        <w:t xml:space="preserve">  </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           макс. 5 </w:t>
      </w:r>
      <w:bookmarkEnd w:id="50"/>
      <w:r w:rsidRPr="003A3698">
        <w:rPr>
          <w:rFonts w:ascii="Arial" w:eastAsia="Arial Narrow" w:hAnsi="Arial"/>
          <w:b/>
          <w:bCs/>
          <w:sz w:val="20"/>
          <w:lang w:val="sr-Cyrl-RS"/>
        </w:rPr>
        <w:t>пондера</w:t>
      </w:r>
      <w:bookmarkEnd w:id="51"/>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понуђач не тражи аванс</w:t>
      </w:r>
      <w:r w:rsidRPr="003A3698">
        <w:rPr>
          <w:rFonts w:ascii="Arial" w:eastAsia="Calibri" w:hAnsi="Arial" w:cs="Arial"/>
          <w:szCs w:val="24"/>
          <w:lang w:val="sr-Cyrl-RS" w:eastAsia="en-US"/>
        </w:rPr>
        <w:tab/>
      </w:r>
      <w:r w:rsidRPr="003A3698">
        <w:rPr>
          <w:rFonts w:ascii="Arial" w:eastAsia="Calibri" w:hAnsi="Arial" w:cs="Arial"/>
          <w:szCs w:val="24"/>
          <w:lang w:val="sr-Cyrl-RS" w:eastAsia="en-US"/>
        </w:rPr>
        <w:tab/>
      </w:r>
      <w:r w:rsidRPr="003A3698">
        <w:rPr>
          <w:rFonts w:ascii="Arial" w:eastAsia="Calibri" w:hAnsi="Arial" w:cs="Arial"/>
          <w:szCs w:val="24"/>
          <w:lang w:val="sr-Cyrl-RS" w:eastAsia="en-US"/>
        </w:rPr>
        <w:tab/>
        <w:t xml:space="preserve">                           5 пондера</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понуђач тражи аванс до 5%</w:t>
      </w:r>
      <w:r w:rsidRPr="003A3698">
        <w:rPr>
          <w:rFonts w:ascii="Arial" w:eastAsia="Calibri" w:hAnsi="Arial" w:cs="Arial"/>
          <w:szCs w:val="24"/>
          <w:lang w:val="sr-Cyrl-RS" w:eastAsia="en-US"/>
        </w:rPr>
        <w:tab/>
      </w:r>
      <w:r w:rsidRPr="003A3698">
        <w:rPr>
          <w:rFonts w:ascii="Arial" w:eastAsia="Calibri" w:hAnsi="Arial" w:cs="Arial"/>
          <w:szCs w:val="24"/>
          <w:lang w:val="sr-Cyrl-RS" w:eastAsia="en-US"/>
        </w:rPr>
        <w:tab/>
        <w:t xml:space="preserve">                           2 пондера</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понуђач тражи аванс више од 5% до 10%</w:t>
      </w:r>
      <w:r w:rsidRPr="003A3698">
        <w:rPr>
          <w:rFonts w:ascii="Arial" w:eastAsia="Calibri" w:hAnsi="Arial" w:cs="Arial"/>
          <w:szCs w:val="24"/>
          <w:lang w:val="sr-Cyrl-RS" w:eastAsia="en-US"/>
        </w:rPr>
        <w:tab/>
      </w:r>
      <w:r w:rsidRPr="003A3698">
        <w:rPr>
          <w:rFonts w:ascii="Arial" w:eastAsia="Calibri" w:hAnsi="Arial" w:cs="Arial"/>
          <w:szCs w:val="24"/>
          <w:lang w:val="sr-Cyrl-RS" w:eastAsia="en-US"/>
        </w:rPr>
        <w:tab/>
        <w:t xml:space="preserve">     0 пондера</w:t>
      </w:r>
    </w:p>
    <w:p w:rsidR="00E50D01" w:rsidRPr="003A3698" w:rsidRDefault="00E50D01" w:rsidP="00E50D01">
      <w:pPr>
        <w:suppressAutoHyphens w:val="0"/>
        <w:ind w:firstLine="720"/>
        <w:jc w:val="both"/>
        <w:rPr>
          <w:rFonts w:ascii="Arial" w:hAnsi="Arial"/>
          <w:lang w:val="sr-Cyrl-RS"/>
        </w:rPr>
      </w:pPr>
      <w:bookmarkStart w:id="52" w:name="_Toc388979860"/>
    </w:p>
    <w:p w:rsidR="00E50D01" w:rsidRPr="003A3698" w:rsidRDefault="00E50D01" w:rsidP="00E50D01">
      <w:pPr>
        <w:suppressAutoHyphens w:val="0"/>
        <w:rPr>
          <w:rFonts w:ascii="Arial" w:hAnsi="Arial" w:cs="Arial"/>
          <w:lang w:val="sr-Cyrl-RS" w:eastAsia="en-US"/>
        </w:rPr>
      </w:pPr>
      <w:r w:rsidRPr="003A3698">
        <w:rPr>
          <w:rFonts w:ascii="Arial" w:hAnsi="Arial"/>
          <w:b/>
          <w:lang w:val="sr-Cyrl-RS"/>
        </w:rPr>
        <w:t>Доказ:</w:t>
      </w:r>
      <w:r w:rsidRPr="003A3698">
        <w:rPr>
          <w:rFonts w:ascii="Arial" w:hAnsi="Arial"/>
          <w:lang w:val="sr-Cyrl-RS"/>
        </w:rPr>
        <w:t xml:space="preserve"> Образац понуде (Oбразац 2. из Конкурсне </w:t>
      </w:r>
      <w:r w:rsidRPr="003A3698">
        <w:rPr>
          <w:rFonts w:ascii="Arial" w:hAnsi="Arial" w:cs="Arial"/>
          <w:lang w:val="sr-Cyrl-RS" w:eastAsia="en-US"/>
        </w:rPr>
        <w:t>документације).</w:t>
      </w:r>
    </w:p>
    <w:p w:rsidR="00E50D01" w:rsidRPr="003A3698" w:rsidRDefault="00E50D01" w:rsidP="009A7E63">
      <w:pPr>
        <w:keepNext/>
        <w:numPr>
          <w:ilvl w:val="2"/>
          <w:numId w:val="90"/>
        </w:numPr>
        <w:spacing w:before="160" w:after="160"/>
        <w:ind w:left="709"/>
        <w:contextualSpacing/>
        <w:outlineLvl w:val="2"/>
        <w:rPr>
          <w:rFonts w:ascii="Arial" w:hAnsi="Arial"/>
          <w:b/>
          <w:bCs/>
          <w:sz w:val="22"/>
          <w:lang w:val="sr-Cyrl-RS"/>
        </w:rPr>
      </w:pPr>
      <w:bookmarkStart w:id="53" w:name="_Toc390086590"/>
      <w:r w:rsidRPr="003A3698">
        <w:rPr>
          <w:rFonts w:ascii="Arial" w:hAnsi="Arial"/>
          <w:b/>
          <w:bCs/>
          <w:sz w:val="22"/>
          <w:lang w:val="sr-Cyrl-RS"/>
        </w:rPr>
        <w:t xml:space="preserve">Технички аспект </w:t>
      </w:r>
      <w:r w:rsidRPr="003A3698">
        <w:rPr>
          <w:rFonts w:ascii="Arial" w:hAnsi="Arial"/>
          <w:b/>
          <w:bCs/>
          <w:sz w:val="22"/>
          <w:lang w:val="sr-Cyrl-RS"/>
        </w:rPr>
        <w:tab/>
      </w:r>
      <w:r w:rsidRPr="003A3698">
        <w:rPr>
          <w:rFonts w:ascii="Arial" w:hAnsi="Arial"/>
          <w:b/>
          <w:bCs/>
          <w:sz w:val="22"/>
          <w:lang w:val="sr-Cyrl-RS"/>
        </w:rPr>
        <w:tab/>
      </w:r>
      <w:r w:rsidRPr="003A3698">
        <w:rPr>
          <w:rFonts w:ascii="Arial" w:hAnsi="Arial"/>
          <w:b/>
          <w:bCs/>
          <w:sz w:val="22"/>
          <w:lang w:val="sr-Cyrl-RS"/>
        </w:rPr>
        <w:tab/>
      </w:r>
      <w:r w:rsidRPr="003A3698">
        <w:rPr>
          <w:rFonts w:ascii="Arial" w:hAnsi="Arial"/>
          <w:b/>
          <w:bCs/>
          <w:sz w:val="22"/>
          <w:lang w:val="sr-Cyrl-RS"/>
        </w:rPr>
        <w:tab/>
      </w:r>
      <w:r w:rsidRPr="003A3698">
        <w:rPr>
          <w:rFonts w:ascii="Arial" w:hAnsi="Arial"/>
          <w:b/>
          <w:bCs/>
          <w:sz w:val="22"/>
          <w:lang w:val="sr-Cyrl-RS"/>
        </w:rPr>
        <w:tab/>
      </w:r>
      <w:r w:rsidRPr="003A3698">
        <w:rPr>
          <w:rFonts w:ascii="Arial" w:hAnsi="Arial"/>
          <w:b/>
          <w:bCs/>
          <w:sz w:val="22"/>
          <w:lang w:val="sr-Cyrl-RS"/>
        </w:rPr>
        <w:tab/>
        <w:t xml:space="preserve">макс. 40 </w:t>
      </w:r>
      <w:bookmarkEnd w:id="52"/>
      <w:r w:rsidRPr="003A3698">
        <w:rPr>
          <w:rFonts w:ascii="Arial" w:hAnsi="Arial"/>
          <w:b/>
          <w:bCs/>
          <w:sz w:val="22"/>
          <w:lang w:val="sr-Cyrl-RS"/>
        </w:rPr>
        <w:t>пондера</w:t>
      </w:r>
      <w:bookmarkEnd w:id="53"/>
    </w:p>
    <w:p w:rsidR="00E50D01" w:rsidRPr="003A3698" w:rsidRDefault="00E50D01" w:rsidP="00E50D01">
      <w:pPr>
        <w:ind w:right="61"/>
        <w:rPr>
          <w:rFonts w:ascii="Arial" w:eastAsia="Arial Narrow" w:hAnsi="Arial" w:cs="Arial"/>
          <w:lang w:val="sr-Cyrl-RS"/>
        </w:rPr>
      </w:pPr>
      <w:r w:rsidRPr="003A3698">
        <w:rPr>
          <w:rFonts w:ascii="Arial" w:eastAsia="Arial Narrow" w:hAnsi="Arial" w:cs="Arial"/>
          <w:lang w:val="sr-Cyrl-RS"/>
        </w:rPr>
        <w:t>Остварени број пондера по поделементу критеријума 4.18.2.1, 4.18.2.2, 4.18.2.3 и  4.18.2.4 . се сабира како би се утврдио укупан број пондера за елемент критеријума 4.18. 2 Технички аспект.</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9A7E63">
      <w:pPr>
        <w:keepNext/>
        <w:numPr>
          <w:ilvl w:val="3"/>
          <w:numId w:val="90"/>
        </w:numPr>
        <w:tabs>
          <w:tab w:val="left" w:pos="6379"/>
          <w:tab w:val="left" w:pos="6521"/>
          <w:tab w:val="right" w:pos="8100"/>
        </w:tabs>
        <w:ind w:left="1288" w:right="61" w:hanging="1134"/>
        <w:jc w:val="both"/>
        <w:outlineLvl w:val="3"/>
        <w:rPr>
          <w:rFonts w:ascii="Arial" w:eastAsia="Arial Narrow" w:hAnsi="Arial" w:cs="Arial"/>
          <w:b/>
          <w:bCs/>
          <w:sz w:val="20"/>
          <w:szCs w:val="24"/>
          <w:lang w:val="sr-Cyrl-RS"/>
        </w:rPr>
      </w:pPr>
      <w:bookmarkStart w:id="54" w:name="_Toc390086591"/>
      <w:r w:rsidRPr="003A3698">
        <w:rPr>
          <w:rFonts w:ascii="Arial" w:eastAsia="Arial Narrow" w:hAnsi="Arial" w:cs="Arial"/>
          <w:b/>
          <w:bCs/>
          <w:sz w:val="20"/>
          <w:lang w:val="sr-Cyrl-RS"/>
        </w:rPr>
        <w:t>Приступ и методологија пројекта, План рада и ресурса    макс. 5 пондера</w:t>
      </w:r>
      <w:bookmarkEnd w:id="54"/>
      <w:r w:rsidRPr="003A3698">
        <w:rPr>
          <w:rFonts w:ascii="Arial" w:eastAsia="Arial Narrow" w:hAnsi="Arial" w:cs="Arial"/>
          <w:b/>
          <w:bCs/>
          <w:sz w:val="20"/>
          <w:szCs w:val="24"/>
          <w:lang w:val="sr-Cyrl-RS" w:eastAsia="en-US"/>
        </w:rPr>
        <w:tab/>
      </w:r>
      <w:r w:rsidRPr="003A3698">
        <w:rPr>
          <w:rFonts w:ascii="Arial" w:eastAsia="Arial Narrow" w:hAnsi="Arial" w:cs="Arial"/>
          <w:b/>
          <w:bCs/>
          <w:sz w:val="20"/>
          <w:szCs w:val="24"/>
          <w:lang w:val="sr-Cyrl-RS" w:eastAsia="en-US"/>
        </w:rPr>
        <w:tab/>
      </w:r>
    </w:p>
    <w:p w:rsidR="00E50D01" w:rsidRPr="003A3698" w:rsidRDefault="00E50D01" w:rsidP="00E50D01">
      <w:pPr>
        <w:ind w:right="61"/>
        <w:jc w:val="both"/>
        <w:rPr>
          <w:rFonts w:ascii="Arial" w:eastAsia="Arial Narrow" w:hAnsi="Arial" w:cs="Arial"/>
          <w:u w:val="single"/>
          <w:lang w:val="sr-Cyrl-RS"/>
        </w:rPr>
      </w:pPr>
    </w:p>
    <w:p w:rsidR="00E50D01" w:rsidRPr="003A3698" w:rsidRDefault="00E50D01" w:rsidP="00E50D01">
      <w:pPr>
        <w:ind w:right="61"/>
        <w:jc w:val="both"/>
        <w:rPr>
          <w:rFonts w:ascii="Arial" w:eastAsia="Arial Narrow" w:hAnsi="Arial" w:cs="Arial"/>
          <w:u w:val="single"/>
          <w:lang w:val="sr-Cyrl-RS"/>
        </w:rPr>
      </w:pPr>
      <w:r w:rsidRPr="003A3698">
        <w:rPr>
          <w:rFonts w:ascii="Arial" w:eastAsia="Arial Narrow" w:hAnsi="Arial" w:cs="Arial"/>
          <w:u w:val="single"/>
          <w:lang w:val="sr-Cyrl-RS"/>
        </w:rPr>
        <w:t>Приступ и методологија пројекта</w:t>
      </w:r>
    </w:p>
    <w:p w:rsidR="00E50D01" w:rsidRPr="003A3698" w:rsidRDefault="00E50D01" w:rsidP="00E50D01">
      <w:pPr>
        <w:ind w:right="22"/>
        <w:jc w:val="both"/>
        <w:rPr>
          <w:rFonts w:ascii="Arial" w:eastAsia="Arial Narrow" w:hAnsi="Arial" w:cs="Arial"/>
          <w:lang w:val="sr-Cyrl-RS"/>
        </w:rPr>
      </w:pPr>
      <w:r w:rsidRPr="003A3698">
        <w:rPr>
          <w:rFonts w:ascii="Arial" w:eastAsia="Arial Narrow" w:hAnsi="Arial" w:cs="Arial"/>
          <w:lang w:val="sr-Cyrl-RS"/>
        </w:rPr>
        <w:t>Понуђач је дужан да опише предложени приступ и методологије за постизање датих циљева у Програмском задатку (ПЗ) – молим вас видите одељак 6.2 овог документа.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Ниво примењивости предложеног приступа на постојећу ситуацију ЕПС-а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Способност да предложени приступ и методологија остваре циљеве пројекта у датом времену и жељеном квалитету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Логика редоследа корака у пројекту као таквих и у датом времену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Квалитет сваког корака у пројекту</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Значај / утицај сваког корака пројекта на ЕПС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Квалитет приступа управљања пројектом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Квалитет стручности у области трговине енергијом и управљања ризицима, као и упознатост са техничким аспектима трговине енергијом</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 xml:space="preserve">Ниво ангажованости представника ЕПС-а на пројекту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Приступ понуђача да пренесе знање из сличних пројеката</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Квалитет оцене ризика и повезаних прилика</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u w:val="single"/>
          <w:lang w:val="sr-Cyrl-RS"/>
        </w:rPr>
      </w:pPr>
      <w:r w:rsidRPr="003A3698">
        <w:rPr>
          <w:rFonts w:ascii="Arial" w:eastAsia="Arial Narrow" w:hAnsi="Arial" w:cs="Arial"/>
          <w:u w:val="single"/>
          <w:lang w:val="sr-Cyrl-RS"/>
        </w:rPr>
        <w:t>Ресурси и План рада</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 xml:space="preserve">Неопходно је: </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E50D01" w:rsidRPr="003A3698" w:rsidRDefault="00E50D01" w:rsidP="009A7E63">
      <w:pPr>
        <w:numPr>
          <w:ilvl w:val="0"/>
          <w:numId w:val="80"/>
        </w:numPr>
        <w:suppressAutoHyphens w:val="0"/>
        <w:ind w:left="776" w:right="61"/>
        <w:contextualSpacing/>
        <w:jc w:val="both"/>
        <w:rPr>
          <w:rFonts w:ascii="Arial" w:eastAsia="Calibri" w:hAnsi="Arial" w:cs="Arial"/>
          <w:szCs w:val="22"/>
          <w:lang w:val="sr-Cyrl-RS" w:eastAsia="en-US"/>
        </w:rPr>
      </w:pPr>
      <w:r w:rsidRPr="003A3698">
        <w:rPr>
          <w:rFonts w:ascii="Arial" w:eastAsia="Calibri" w:hAnsi="Arial" w:cs="Arial"/>
          <w:szCs w:val="22"/>
          <w:lang w:val="sr-Cyrl-RS" w:eastAsia="en-US"/>
        </w:rPr>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lang w:val="sr-Cyrl-RS"/>
        </w:rPr>
        <w:t xml:space="preserve">Преглед функционалних области дефинисаних од стране Наручиоца </w:t>
      </w:r>
      <w:r w:rsidRPr="003A3698">
        <w:rPr>
          <w:rFonts w:ascii="Arial" w:eastAsia="Arial Narrow" w:hAnsi="Arial" w:cs="Arial"/>
          <w:lang w:val="sr-Cyrl-RS"/>
        </w:rPr>
        <w:t>како би се оценила адекватност ангажовања особља (у даљем тексту: „Листа области“):</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Трговина енергијом и управљање ризицима</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ИСППЕЕ имплементација</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lastRenderedPageBreak/>
        <w:t>ИСППЕЕ интеграција са ERP системима</w:t>
      </w:r>
    </w:p>
    <w:p w:rsidR="00E50D01" w:rsidRPr="003A3698" w:rsidRDefault="00E50D01" w:rsidP="009A7E63">
      <w:pPr>
        <w:numPr>
          <w:ilvl w:val="0"/>
          <w:numId w:val="12"/>
        </w:numPr>
        <w:suppressAutoHyphens w:val="0"/>
        <w:spacing w:after="200" w:line="276" w:lineRule="auto"/>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ИСППЕЕ </w:t>
      </w:r>
      <w:r w:rsidRPr="003A3698">
        <w:rPr>
          <w:rFonts w:ascii="Arial" w:eastAsia="Calibri" w:hAnsi="Arial" w:cs="Arial"/>
          <w:szCs w:val="24"/>
          <w:lang w:val="sr-Cyrl-RS" w:eastAsia="en-US"/>
        </w:rPr>
        <w:t xml:space="preserve"> интеграција са SCADA</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Производња електричне енергије</w:t>
      </w:r>
    </w:p>
    <w:p w:rsidR="00E50D01" w:rsidRPr="003A3698" w:rsidRDefault="00E50D01" w:rsidP="009A7E63">
      <w:pPr>
        <w:numPr>
          <w:ilvl w:val="0"/>
          <w:numId w:val="12"/>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Отварање и либерализација енергетског тржишта</w:t>
      </w:r>
    </w:p>
    <w:p w:rsidR="00E50D01" w:rsidRPr="003A3698" w:rsidRDefault="00E50D01" w:rsidP="00E50D01">
      <w:pPr>
        <w:ind w:right="61"/>
        <w:jc w:val="both"/>
        <w:rPr>
          <w:rFonts w:ascii="Arial" w:eastAsia="Arial Narrow" w:hAnsi="Arial" w:cs="Arial"/>
          <w:b/>
          <w:szCs w:val="24"/>
          <w:lang w:val="sr-Cyrl-RS"/>
        </w:rPr>
      </w:pPr>
    </w:p>
    <w:p w:rsidR="00E50D01" w:rsidRPr="003A3698" w:rsidRDefault="00E50D01" w:rsidP="00E50D01">
      <w:pPr>
        <w:ind w:right="61"/>
        <w:jc w:val="both"/>
        <w:rPr>
          <w:rFonts w:ascii="Arial" w:eastAsia="Arial Narrow" w:hAnsi="Arial" w:cs="Arial"/>
          <w:b/>
          <w:lang w:val="sr-Cyrl-RS"/>
        </w:rPr>
      </w:pPr>
      <w:r w:rsidRPr="003A3698">
        <w:rPr>
          <w:rFonts w:ascii="Arial" w:eastAsia="Arial Narrow" w:hAnsi="Arial" w:cs="Arial"/>
          <w:b/>
          <w:lang w:val="sr-Cyrl-RS"/>
        </w:rPr>
        <w:t>Бодовање:</w:t>
      </w:r>
    </w:p>
    <w:p w:rsidR="00E50D01" w:rsidRPr="003A3698" w:rsidRDefault="00E50D01" w:rsidP="00E50D01">
      <w:pPr>
        <w:ind w:right="61"/>
        <w:jc w:val="both"/>
        <w:rPr>
          <w:rFonts w:ascii="Arial" w:eastAsia="Arial Narrow" w:hAnsi="Arial" w:cs="Arial"/>
          <w:b/>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10 пондера:</w:t>
      </w:r>
      <w:r w:rsidRPr="003A3698">
        <w:rPr>
          <w:rFonts w:ascii="Arial" w:eastAsia="Arial Narrow" w:hAnsi="Arial" w:cs="Arial"/>
          <w:lang w:val="sr-Cyrl-RS"/>
        </w:rPr>
        <w:t xml:space="preserve"> </w:t>
      </w:r>
    </w:p>
    <w:p w:rsidR="00E50D01" w:rsidRPr="003A3698" w:rsidRDefault="00E50D01" w:rsidP="00E50D01">
      <w:pPr>
        <w:ind w:right="62"/>
        <w:jc w:val="both"/>
        <w:rPr>
          <w:rFonts w:ascii="Arial" w:eastAsia="Arial Narrow" w:hAnsi="Arial" w:cs="Arial"/>
          <w:lang w:val="sr-Cyrl-RS"/>
        </w:rPr>
      </w:pPr>
      <w:r w:rsidRPr="003A3698">
        <w:rPr>
          <w:rFonts w:ascii="Arial" w:eastAsia="Arial Narrow" w:hAnsi="Arial" w:cs="Arial"/>
          <w:u w:val="single"/>
          <w:lang w:val="sr-Cyrl-RS"/>
        </w:rPr>
        <w:t>Приступ:</w:t>
      </w:r>
      <w:r w:rsidRPr="003A3698">
        <w:rPr>
          <w:rFonts w:ascii="Arial" w:eastAsia="Arial Narrow" w:hAnsi="Arial" w:cs="Arial"/>
          <w:lang w:val="sr-Cyrl-RS"/>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E50D01" w:rsidRPr="003A3698" w:rsidRDefault="00E50D01" w:rsidP="00E50D01">
      <w:pPr>
        <w:ind w:right="62"/>
        <w:jc w:val="both"/>
        <w:rPr>
          <w:rFonts w:ascii="Arial" w:eastAsia="Arial Narrow" w:hAnsi="Arial" w:cs="Arial"/>
          <w:lang w:val="sr-Cyrl-RS"/>
        </w:rPr>
      </w:pPr>
    </w:p>
    <w:p w:rsidR="00E50D01" w:rsidRPr="003A3698" w:rsidRDefault="00E50D01" w:rsidP="00E50D01">
      <w:pPr>
        <w:ind w:right="62"/>
        <w:jc w:val="both"/>
        <w:rPr>
          <w:rFonts w:ascii="Arial" w:eastAsia="Arial Narrow" w:hAnsi="Arial" w:cs="Arial"/>
          <w:lang w:val="sr-Cyrl-RS"/>
        </w:rPr>
      </w:pPr>
      <w:r w:rsidRPr="003A3698">
        <w:rPr>
          <w:rFonts w:ascii="Arial" w:eastAsia="Arial Narrow" w:hAnsi="Arial" w:cs="Arial"/>
          <w:u w:val="single"/>
          <w:lang w:val="sr-Cyrl-RS"/>
        </w:rPr>
        <w:t>План рада:</w:t>
      </w:r>
      <w:r w:rsidRPr="003A3698">
        <w:rPr>
          <w:rFonts w:ascii="Arial" w:eastAsia="Arial Narrow" w:hAnsi="Arial" w:cs="Arial"/>
          <w:lang w:val="sr-Cyrl-RS"/>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E50D01" w:rsidRPr="003A3698" w:rsidRDefault="00E50D01" w:rsidP="009A7E63">
      <w:pPr>
        <w:numPr>
          <w:ilvl w:val="0"/>
          <w:numId w:val="81"/>
        </w:numPr>
        <w:suppressAutoHyphens w:val="0"/>
        <w:ind w:right="62"/>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План рада омогућава ефикасно праћење пројекта и контролу. План рада је одбрањив.</w:t>
      </w:r>
    </w:p>
    <w:p w:rsidR="00E50D01" w:rsidRPr="003A3698" w:rsidRDefault="00E50D01" w:rsidP="009A7E63">
      <w:pPr>
        <w:numPr>
          <w:ilvl w:val="0"/>
          <w:numId w:val="81"/>
        </w:numPr>
        <w:suppressAutoHyphens w:val="0"/>
        <w:ind w:right="62"/>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тачком 4.10 и 4.11 Конкурсне документације).</w:t>
      </w:r>
    </w:p>
    <w:p w:rsidR="00E50D01" w:rsidRPr="003A3698" w:rsidRDefault="00E50D01" w:rsidP="009A7E63">
      <w:pPr>
        <w:numPr>
          <w:ilvl w:val="0"/>
          <w:numId w:val="81"/>
        </w:numPr>
        <w:suppressAutoHyphens w:val="0"/>
        <w:ind w:right="62"/>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E50D01" w:rsidRPr="003A3698" w:rsidRDefault="00E50D01" w:rsidP="009A7E63">
      <w:pPr>
        <w:numPr>
          <w:ilvl w:val="0"/>
          <w:numId w:val="81"/>
        </w:numPr>
        <w:suppressAutoHyphens w:val="0"/>
        <w:ind w:right="62"/>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E50D01" w:rsidRPr="003A3698" w:rsidRDefault="00E50D01" w:rsidP="009A7E63">
      <w:pPr>
        <w:numPr>
          <w:ilvl w:val="0"/>
          <w:numId w:val="81"/>
        </w:numPr>
        <w:suppressAutoHyphens w:val="0"/>
        <w:ind w:right="62"/>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E50D01" w:rsidRPr="003A3698" w:rsidRDefault="00E50D01" w:rsidP="00E50D01">
      <w:pPr>
        <w:ind w:right="61"/>
        <w:jc w:val="both"/>
        <w:rPr>
          <w:rFonts w:ascii="Arial" w:eastAsia="Arial Narrow" w:hAnsi="Arial" w:cs="Arial"/>
          <w:b/>
          <w:szCs w:val="24"/>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6 пондера:</w:t>
      </w:r>
      <w:r w:rsidRPr="003A3698">
        <w:rPr>
          <w:rFonts w:ascii="Arial" w:eastAsia="Arial Narrow" w:hAnsi="Arial" w:cs="Arial"/>
          <w:lang w:val="sr-Cyrl-RS"/>
        </w:rPr>
        <w:t xml:space="preserve"> </w:t>
      </w:r>
    </w:p>
    <w:p w:rsidR="00E50D01" w:rsidRPr="003A3698" w:rsidRDefault="00E50D01" w:rsidP="00E50D01">
      <w:pPr>
        <w:ind w:right="62"/>
        <w:jc w:val="both"/>
        <w:rPr>
          <w:rFonts w:ascii="Arial" w:eastAsia="Arial Narrow" w:hAnsi="Arial" w:cs="Arial"/>
          <w:lang w:val="sr-Cyrl-RS"/>
        </w:rPr>
      </w:pPr>
      <w:r w:rsidRPr="003A3698">
        <w:rPr>
          <w:rFonts w:ascii="Arial" w:eastAsia="Arial Narrow" w:hAnsi="Arial" w:cs="Arial"/>
          <w:u w:val="single"/>
          <w:lang w:val="sr-Cyrl-RS"/>
        </w:rPr>
        <w:t>Приступ:</w:t>
      </w:r>
      <w:r w:rsidRPr="003A3698">
        <w:rPr>
          <w:rFonts w:ascii="Arial" w:eastAsia="Arial Narrow" w:hAnsi="Arial" w:cs="Arial"/>
          <w:lang w:val="sr-Cyrl-RS"/>
        </w:rPr>
        <w:t xml:space="preserve">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2"/>
        <w:jc w:val="both"/>
        <w:rPr>
          <w:rFonts w:ascii="Arial" w:eastAsia="Arial Narrow" w:hAnsi="Arial" w:cs="Arial"/>
          <w:lang w:val="sr-Cyrl-RS"/>
        </w:rPr>
      </w:pPr>
      <w:r w:rsidRPr="003A3698">
        <w:rPr>
          <w:rFonts w:ascii="Arial" w:eastAsia="Arial Narrow" w:hAnsi="Arial" w:cs="Arial"/>
          <w:u w:val="single"/>
          <w:lang w:val="sr-Cyrl-RS"/>
        </w:rPr>
        <w:t>План рада:</w:t>
      </w:r>
      <w:r w:rsidRPr="003A3698">
        <w:rPr>
          <w:rFonts w:ascii="Arial" w:eastAsia="Arial Narrow" w:hAnsi="Arial" w:cs="Arial"/>
          <w:lang w:val="sr-Cyrl-RS"/>
        </w:rPr>
        <w:t xml:space="preserve">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E50D01" w:rsidRPr="003A3698" w:rsidRDefault="00E50D01" w:rsidP="009A7E63">
      <w:pPr>
        <w:numPr>
          <w:ilvl w:val="0"/>
          <w:numId w:val="82"/>
        </w:numPr>
        <w:suppressAutoHyphens w:val="0"/>
        <w:ind w:right="61"/>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План рада није у потпуности одбрањив.</w:t>
      </w:r>
    </w:p>
    <w:p w:rsidR="00E50D01" w:rsidRPr="003A3698" w:rsidRDefault="00E50D01" w:rsidP="009A7E63">
      <w:pPr>
        <w:numPr>
          <w:ilvl w:val="0"/>
          <w:numId w:val="82"/>
        </w:numPr>
        <w:suppressAutoHyphens w:val="0"/>
        <w:ind w:right="61"/>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 xml:space="preserve">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w:t>
      </w:r>
      <w:r w:rsidRPr="003A3698">
        <w:rPr>
          <w:rFonts w:ascii="Arial" w:eastAsia="Calibri" w:hAnsi="Arial" w:cs="Arial"/>
          <w:szCs w:val="22"/>
          <w:lang w:val="sr-Cyrl-RS" w:eastAsia="en-US"/>
        </w:rPr>
        <w:lastRenderedPageBreak/>
        <w:t>потпуности захтеване вештине и искуство како би се покрила свака активност како је специфицирано у Листи области.</w:t>
      </w:r>
    </w:p>
    <w:p w:rsidR="00E50D01" w:rsidRPr="003A3698" w:rsidRDefault="00E50D01" w:rsidP="009A7E63">
      <w:pPr>
        <w:numPr>
          <w:ilvl w:val="0"/>
          <w:numId w:val="82"/>
        </w:numPr>
        <w:suppressAutoHyphens w:val="0"/>
        <w:ind w:right="61"/>
        <w:contextualSpacing/>
        <w:jc w:val="both"/>
        <w:rPr>
          <w:rFonts w:ascii="Arial" w:eastAsia="Calibri" w:hAnsi="Arial" w:cs="Arial"/>
          <w:sz w:val="22"/>
          <w:szCs w:val="22"/>
          <w:lang w:val="sr-Cyrl-RS" w:eastAsia="en-US"/>
        </w:rPr>
      </w:pPr>
      <w:r w:rsidRPr="003A3698">
        <w:rPr>
          <w:rFonts w:ascii="Arial" w:eastAsia="Calibri" w:hAnsi="Arial" w:cs="Arial"/>
          <w:szCs w:val="22"/>
          <w:lang w:val="sr-Cyrl-RS" w:eastAsia="en-US"/>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E50D01" w:rsidRPr="003A3698" w:rsidRDefault="00E50D01" w:rsidP="00E50D01">
      <w:pPr>
        <w:ind w:left="312" w:right="61"/>
        <w:jc w:val="both"/>
        <w:rPr>
          <w:rFonts w:ascii="Arial" w:eastAsia="Arial Narrow" w:hAnsi="Arial" w:cs="Arial"/>
          <w:lang w:val="sr-Cyrl-RS"/>
        </w:rPr>
      </w:pPr>
    </w:p>
    <w:p w:rsidR="00E50D01" w:rsidRPr="003A3698" w:rsidRDefault="00E50D01" w:rsidP="00E50D01">
      <w:pPr>
        <w:ind w:left="312"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b/>
          <w:lang w:val="sr-Cyrl-RS"/>
        </w:rPr>
      </w:pPr>
      <w:bookmarkStart w:id="55" w:name="_Toc388979862"/>
      <w:r w:rsidRPr="003A3698">
        <w:rPr>
          <w:rFonts w:ascii="Arial" w:eastAsia="Arial Narrow" w:hAnsi="Arial" w:cs="Arial"/>
          <w:b/>
          <w:lang w:val="sr-Cyrl-RS"/>
        </w:rPr>
        <w:t>2 пондера:</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u w:val="single"/>
          <w:lang w:val="sr-Cyrl-RS"/>
        </w:rPr>
        <w:t>Приступ:</w:t>
      </w:r>
      <w:r w:rsidRPr="003A3698">
        <w:rPr>
          <w:rFonts w:ascii="Arial" w:eastAsia="Arial Narrow" w:hAnsi="Arial" w:cs="Arial"/>
          <w:lang w:val="sr-Cyrl-RS"/>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E50D01" w:rsidRPr="003A3698" w:rsidRDefault="00E50D01" w:rsidP="00E50D01">
      <w:pPr>
        <w:ind w:left="312"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u w:val="single"/>
          <w:lang w:val="sr-Cyrl-RS"/>
        </w:rPr>
        <w:t>План рада:</w:t>
      </w:r>
      <w:r w:rsidRPr="003A3698">
        <w:rPr>
          <w:rFonts w:ascii="Arial" w:eastAsia="Arial Narrow" w:hAnsi="Arial" w:cs="Arial"/>
          <w:lang w:val="sr-Cyrl-RS"/>
        </w:rPr>
        <w:t xml:space="preserve">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hAnsi="Arial" w:cs="Arial"/>
          <w:b/>
          <w:lang w:val="sr-Cyrl-RS"/>
        </w:rPr>
      </w:pPr>
      <w:r w:rsidRPr="003A3698">
        <w:rPr>
          <w:rFonts w:ascii="Arial" w:eastAsia="Arial Narrow" w:hAnsi="Arial" w:cs="Arial"/>
          <w:b/>
          <w:lang w:val="sr-Cyrl-RS"/>
        </w:rPr>
        <w:t xml:space="preserve">Доказ: </w:t>
      </w:r>
      <w:r w:rsidRPr="003A3698">
        <w:rPr>
          <w:rFonts w:ascii="Arial" w:eastAsia="Arial Narrow" w:hAnsi="Arial" w:cs="Arial"/>
          <w:lang w:val="sr-Cyrl-RS"/>
        </w:rPr>
        <w:t xml:space="preserve">План рада, образац </w:t>
      </w:r>
      <w:r w:rsidRPr="003A3698">
        <w:rPr>
          <w:rFonts w:ascii="Arial" w:eastAsia="Arial Narrow" w:hAnsi="Arial"/>
          <w:lang w:val="sr-Cyrl-RS"/>
        </w:rPr>
        <w:t>Квалификациона</w:t>
      </w:r>
      <w:r w:rsidRPr="003A3698">
        <w:rPr>
          <w:rFonts w:ascii="Arial" w:eastAsia="Arial Narrow" w:hAnsi="Arial" w:cs="Arial"/>
          <w:lang w:val="sr-Cyrl-RS"/>
        </w:rPr>
        <w:t xml:space="preserve"> структура, функција и време ангажовања члана тима (Образац 7. из Конкурсне документације) и образац Преглед ангажовања особља (Образац 7.1 из Конкурсне документације), </w:t>
      </w:r>
      <w:r w:rsidRPr="003A3698">
        <w:rPr>
          <w:rFonts w:ascii="Arial" w:hAnsi="Arial" w:cs="Arial"/>
          <w:lang w:val="sr-Cyrl-RS"/>
        </w:rPr>
        <w:t>CV сваког од чланова тима који ће бити ангажовани на извршењу услуга које су предмет јавне набавке</w:t>
      </w:r>
      <w:r w:rsidRPr="003A3698">
        <w:rPr>
          <w:rFonts w:ascii="Arial" w:hAnsi="Arial" w:cs="Arial"/>
          <w:b/>
          <w:lang w:val="sr-Cyrl-RS"/>
        </w:rPr>
        <w:t xml:space="preserve"> </w:t>
      </w:r>
      <w:r w:rsidRPr="003A3698">
        <w:rPr>
          <w:rFonts w:ascii="Arial" w:hAnsi="Arial" w:cs="Arial"/>
          <w:lang w:val="sr-Cyrl-RS"/>
        </w:rPr>
        <w:t>( Образац 8 из Конкурсне документације)</w:t>
      </w:r>
    </w:p>
    <w:p w:rsidR="00E50D01" w:rsidRPr="003A3698" w:rsidRDefault="00E50D01" w:rsidP="00E50D01">
      <w:pPr>
        <w:ind w:right="61"/>
        <w:jc w:val="both"/>
        <w:rPr>
          <w:rFonts w:ascii="Arial" w:hAnsi="Arial" w:cs="Arial"/>
          <w:b/>
          <w:lang w:val="sr-Cyrl-RS"/>
        </w:rPr>
      </w:pPr>
    </w:p>
    <w:p w:rsidR="00E50D01" w:rsidRPr="003A3698" w:rsidRDefault="00E50D01" w:rsidP="009A7E63">
      <w:pPr>
        <w:keepNext/>
        <w:numPr>
          <w:ilvl w:val="3"/>
          <w:numId w:val="90"/>
        </w:numPr>
        <w:ind w:left="1134" w:hanging="1134"/>
        <w:outlineLvl w:val="3"/>
        <w:rPr>
          <w:rFonts w:ascii="Arial" w:eastAsia="Arial Narrow" w:hAnsi="Arial"/>
          <w:b/>
          <w:bCs/>
          <w:sz w:val="20"/>
          <w:lang w:val="sr-Cyrl-RS"/>
        </w:rPr>
      </w:pPr>
      <w:bookmarkStart w:id="56" w:name="_Toc390086592"/>
      <w:r w:rsidRPr="003A3698">
        <w:rPr>
          <w:rFonts w:ascii="Arial" w:eastAsia="Arial Narrow" w:hAnsi="Arial"/>
          <w:b/>
          <w:bCs/>
          <w:sz w:val="20"/>
          <w:lang w:val="sr-Cyrl-RS"/>
        </w:rPr>
        <w:t>Студија случаја – ИСППЕЕ имплементација</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15 </w:t>
      </w:r>
      <w:bookmarkEnd w:id="55"/>
      <w:r w:rsidRPr="003A3698">
        <w:rPr>
          <w:rFonts w:ascii="Arial" w:eastAsia="Arial Narrow" w:hAnsi="Arial"/>
          <w:b/>
          <w:bCs/>
          <w:sz w:val="20"/>
          <w:lang w:val="sr-Cyrl-RS"/>
        </w:rPr>
        <w:t>пондера</w:t>
      </w:r>
      <w:bookmarkEnd w:id="56"/>
    </w:p>
    <w:p w:rsidR="00E50D01" w:rsidRPr="003A3698" w:rsidRDefault="00E50D01" w:rsidP="00E50D01">
      <w:pPr>
        <w:tabs>
          <w:tab w:val="right" w:pos="8100"/>
        </w:tabs>
        <w:ind w:right="61"/>
        <w:jc w:val="both"/>
        <w:rPr>
          <w:rFonts w:ascii="Arial" w:eastAsia="Arial Narrow" w:hAnsi="Arial" w:cs="Arial"/>
          <w:b/>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lang w:val="sr-Cyrl-RS"/>
        </w:rPr>
        <w:t>Понуђач треба да достави Студију случаја која обухвата све важне аспекте предложено</w:t>
      </w:r>
      <w:r w:rsidR="001D6113" w:rsidRPr="003A3698">
        <w:rPr>
          <w:rFonts w:ascii="Arial" w:eastAsia="Arial Narrow" w:hAnsi="Arial"/>
          <w:lang w:val="sr-Cyrl-RS"/>
        </w:rPr>
        <w:t>г ИСППЕЕ решења за ЈП ЕПС за сли</w:t>
      </w:r>
      <w:r w:rsidRPr="003A3698">
        <w:rPr>
          <w:rFonts w:ascii="Arial" w:eastAsia="Arial Narrow" w:hAnsi="Arial"/>
          <w:lang w:val="sr-Cyrl-RS"/>
        </w:rPr>
        <w:t>чан тип купца и ситуације на енергетском тржишту, која приступа решавању ситуације као што је доле наведено</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Циљеви који ће бити обухваћени студијом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Пројектовање, имплементација и оперативна подршка ИСППЕЕ систему:</w:t>
      </w:r>
    </w:p>
    <w:p w:rsidR="00E50D01" w:rsidRPr="003A3698" w:rsidRDefault="00E50D01" w:rsidP="009A7E63">
      <w:pPr>
        <w:numPr>
          <w:ilvl w:val="1"/>
          <w:numId w:val="33"/>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Раду у условима либерализованог енергетског тржишта</w:t>
      </w:r>
    </w:p>
    <w:p w:rsidR="00E50D01" w:rsidRPr="003A3698" w:rsidRDefault="00E50D01" w:rsidP="009A7E63">
      <w:pPr>
        <w:numPr>
          <w:ilvl w:val="1"/>
          <w:numId w:val="33"/>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Омогућавање повезивања са екстерним ресурсима података о трговини ( берзе, брокери, ОПС, регулаторни органи)</w:t>
      </w:r>
    </w:p>
    <w:p w:rsidR="00E50D01" w:rsidRPr="003A3698" w:rsidRDefault="00E50D01" w:rsidP="009A7E63">
      <w:pPr>
        <w:numPr>
          <w:ilvl w:val="1"/>
          <w:numId w:val="33"/>
        </w:numPr>
        <w:suppressAutoHyphens w:val="0"/>
        <w:spacing w:after="200" w:line="276" w:lineRule="auto"/>
        <w:ind w:right="61"/>
        <w:contextualSpacing/>
        <w:jc w:val="both"/>
        <w:rPr>
          <w:rFonts w:ascii="Arial" w:eastAsia="Calibri" w:hAnsi="Arial" w:cs="Arial"/>
          <w:szCs w:val="24"/>
          <w:lang w:val="sr-Cyrl-RS" w:eastAsia="en-US"/>
        </w:rPr>
      </w:pPr>
      <w:r w:rsidRPr="003A3698">
        <w:rPr>
          <w:rFonts w:ascii="Arial" w:eastAsia="Arial Narrow" w:hAnsi="Arial" w:cs="Arial"/>
          <w:szCs w:val="24"/>
          <w:lang w:val="sr-Cyrl-RS" w:eastAsia="en-US"/>
        </w:rPr>
        <w:t>Омогућавање трговине помоћним услугама</w:t>
      </w:r>
    </w:p>
    <w:p w:rsidR="00E50D01" w:rsidRPr="003A3698" w:rsidRDefault="00E50D01" w:rsidP="009A7E63">
      <w:pPr>
        <w:numPr>
          <w:ilvl w:val="1"/>
          <w:numId w:val="33"/>
        </w:numPr>
        <w:suppressAutoHyphens w:val="0"/>
        <w:spacing w:after="200" w:line="276" w:lineRule="auto"/>
        <w:ind w:right="61"/>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Отварање (планирано ново побољшање функционалности)</w:t>
      </w:r>
    </w:p>
    <w:p w:rsidR="00E50D01" w:rsidRPr="003A3698" w:rsidRDefault="00E50D01" w:rsidP="009A7E63">
      <w:pPr>
        <w:numPr>
          <w:ilvl w:val="1"/>
          <w:numId w:val="33"/>
        </w:numPr>
        <w:suppressAutoHyphens w:val="0"/>
        <w:spacing w:after="200" w:line="276" w:lineRule="auto"/>
        <w:contextualSpacing/>
        <w:rPr>
          <w:rFonts w:ascii="Arial" w:eastAsia="Calibri" w:hAnsi="Arial" w:cs="Arial"/>
          <w:szCs w:val="24"/>
          <w:lang w:val="sr-Cyrl-RS" w:eastAsia="en-US"/>
        </w:rPr>
      </w:pPr>
      <w:r w:rsidRPr="003A3698">
        <w:rPr>
          <w:rFonts w:ascii="Arial" w:eastAsia="Calibri" w:hAnsi="Arial" w:cs="Arial"/>
          <w:szCs w:val="24"/>
          <w:lang w:val="sr-Cyrl-RS" w:eastAsia="en-US"/>
        </w:rPr>
        <w:t>Параметри за оперативну подршку ИСППЕЕ и опис пружених услуга – укључујући СЛА параметре за критичне и некритичне проблеме (инциденте), одржавање софтвера и управљање апликацијом</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Фазе пројекта које ће бити обухваћене студијом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Фаза I. – Имплементација иницијалне трговине (управљање уговором) и система контроле производње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Фаза II. – Побољшане функционалности уговорних доказа, равнотежне позиције у трговини и примењених механизама за проверу</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Фаза III. – Систем за трговину испоруком помоћних услуга (планирање, продаја, производња, извештавање – припрема за отварање тржишта помоћних услуга)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Фаза IV. – Систем за контролу </w:t>
      </w:r>
      <w:r w:rsidR="001D6113" w:rsidRPr="003A3698">
        <w:rPr>
          <w:rFonts w:ascii="Arial" w:eastAsia="Calibri" w:hAnsi="Arial" w:cs="Arial"/>
          <w:szCs w:val="24"/>
          <w:lang w:val="sr-Cyrl-RS" w:eastAsia="en-US"/>
        </w:rPr>
        <w:t>сопствених</w:t>
      </w:r>
      <w:r w:rsidRPr="003A3698">
        <w:rPr>
          <w:rFonts w:ascii="Arial" w:eastAsia="Calibri" w:hAnsi="Arial" w:cs="Arial"/>
          <w:szCs w:val="24"/>
          <w:lang w:val="sr-Cyrl-RS" w:eastAsia="en-US"/>
        </w:rPr>
        <w:t xml:space="preserve"> трговинских и продајних позиција (трговина унутар компаније)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lastRenderedPageBreak/>
        <w:t>Фаза V. – Оптимизација и модернизација ИСППЕЕ (по</w:t>
      </w:r>
      <w:r w:rsidR="00563587" w:rsidRPr="003A3698">
        <w:rPr>
          <w:rFonts w:ascii="Arial" w:eastAsia="Calibri" w:hAnsi="Arial" w:cs="Arial"/>
          <w:szCs w:val="24"/>
          <w:lang w:val="sr-Cyrl-RS" w:eastAsia="en-US"/>
        </w:rPr>
        <w:t xml:space="preserve">већање </w:t>
      </w:r>
      <w:r w:rsidRPr="003A3698">
        <w:rPr>
          <w:rFonts w:ascii="Arial" w:eastAsia="Calibri" w:hAnsi="Arial" w:cs="Arial"/>
          <w:szCs w:val="24"/>
          <w:lang w:val="sr-Cyrl-RS" w:eastAsia="en-US"/>
        </w:rPr>
        <w:t xml:space="preserve">броја корисника, </w:t>
      </w:r>
      <w:r w:rsidR="00563587" w:rsidRPr="003A3698">
        <w:rPr>
          <w:rFonts w:ascii="Arial" w:eastAsia="Calibri" w:hAnsi="Arial" w:cs="Arial"/>
          <w:szCs w:val="24"/>
          <w:lang w:val="sr-Cyrl-RS" w:eastAsia="en-US"/>
        </w:rPr>
        <w:t>квалитет</w:t>
      </w:r>
      <w:r w:rsidRPr="003A3698">
        <w:rPr>
          <w:rFonts w:ascii="Arial" w:eastAsia="Calibri" w:hAnsi="Arial" w:cs="Arial"/>
          <w:szCs w:val="24"/>
          <w:lang w:val="sr-Cyrl-RS" w:eastAsia="en-US"/>
        </w:rPr>
        <w:t xml:space="preserve"> система по</w:t>
      </w:r>
      <w:r w:rsidR="00563587" w:rsidRPr="003A3698">
        <w:rPr>
          <w:rFonts w:ascii="Arial" w:eastAsia="Calibri" w:hAnsi="Arial" w:cs="Arial"/>
          <w:szCs w:val="24"/>
          <w:lang w:val="sr-Cyrl-RS" w:eastAsia="en-US"/>
        </w:rPr>
        <w:t>већан</w:t>
      </w:r>
      <w:r w:rsidRPr="003A3698">
        <w:rPr>
          <w:rFonts w:ascii="Arial" w:eastAsia="Calibri" w:hAnsi="Arial" w:cs="Arial"/>
          <w:szCs w:val="24"/>
          <w:lang w:val="sr-Cyrl-RS" w:eastAsia="en-US"/>
        </w:rPr>
        <w:t xml:space="preserve"> због ширења обрађених трансакција и података временских интервала) ако је примењиво</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Фаза VI. – Имплементација ERP и ИСППЕЕ интерфејса (као што су фактурисање, шиф</w:t>
      </w:r>
      <w:r w:rsidR="001D6113" w:rsidRPr="003A3698">
        <w:rPr>
          <w:rFonts w:ascii="Arial" w:eastAsia="Calibri" w:hAnsi="Arial" w:cs="Arial"/>
          <w:szCs w:val="24"/>
          <w:lang w:val="sr-Cyrl-RS" w:eastAsia="en-US"/>
        </w:rPr>
        <w:t>р</w:t>
      </w:r>
      <w:r w:rsidRPr="003A3698">
        <w:rPr>
          <w:rFonts w:ascii="Arial" w:eastAsia="Calibri" w:hAnsi="Arial" w:cs="Arial"/>
          <w:szCs w:val="24"/>
          <w:lang w:val="sr-Cyrl-RS" w:eastAsia="en-US"/>
        </w:rPr>
        <w:t>арници, ставке у готовинском току (планиране/реализоване),...)</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купца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Купац је/је био монополиста, државна компанија са више од 80% тржишта оријентисаног ка производњи електричне енергије,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Компанија, имајући у виду очекивану либерализацију енергетског тржишта, треба да се трансформише у одређеније компаније које су специјализоване само у области производње, само у области дистрибуције, само у области трговине елек</w:t>
      </w:r>
      <w:r w:rsidR="001D6113" w:rsidRPr="003A3698">
        <w:rPr>
          <w:rFonts w:ascii="Arial" w:eastAsia="Calibri" w:hAnsi="Arial" w:cs="Arial"/>
          <w:szCs w:val="24"/>
          <w:lang w:val="sr-Cyrl-RS" w:eastAsia="en-US"/>
        </w:rPr>
        <w:t>т</w:t>
      </w:r>
      <w:r w:rsidRPr="003A3698">
        <w:rPr>
          <w:rFonts w:ascii="Arial" w:eastAsia="Calibri" w:hAnsi="Arial" w:cs="Arial"/>
          <w:szCs w:val="24"/>
          <w:lang w:val="sr-Cyrl-RS" w:eastAsia="en-US"/>
        </w:rPr>
        <w:t>ричном енергијом и компанија која се фокусира на малопродајне активности,</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Компанија послује са више од 5000MW инсталисане снаге у производњи и више типова ресурса за производњу електричне енергије (хидроелектрана, електрана на топлотну енергију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ИСППЕЕ купца обезбеђује најмање 10000 велепродајних трансакције годишње или је остварила најмање 10000 велепродајних трансакција у 1 календарској години пословања</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ситуације на енергетском тржишту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Енергетско тржиште је/ се очекује да буде трансформисано од монополистичког у либерализовано и раздвајање монополских компанија које послују на тржишту ће уследити/уследио 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Либерализација енергетског тржишта омогућава стварање </w:t>
      </w:r>
      <w:r w:rsidR="001D6113" w:rsidRPr="003A3698">
        <w:rPr>
          <w:rFonts w:ascii="Arial" w:eastAsia="Calibri" w:hAnsi="Arial" w:cs="Arial"/>
          <w:szCs w:val="24"/>
          <w:lang w:val="sr-Cyrl-RS" w:eastAsia="en-US"/>
        </w:rPr>
        <w:t>конкурентног</w:t>
      </w:r>
      <w:r w:rsidRPr="003A3698">
        <w:rPr>
          <w:rFonts w:ascii="Arial" w:eastAsia="Calibri" w:hAnsi="Arial" w:cs="Arial"/>
          <w:szCs w:val="24"/>
          <w:lang w:val="sr-Cyrl-RS" w:eastAsia="en-US"/>
        </w:rPr>
        <w:t xml:space="preserve"> окружења укључујући улазак страних компанија који већ имају искуства у пословању на либерализованим енергетским тржиштима,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Стога, брза експанзија трговине енергијом се очекује/се очекивала о такође тржиште помоћним услугама и регулисања електричне енергије се очекује/се очекивало да се такође оформи,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Законодавство у области енергетског тржишта се очекује/ се очекивало да буде усклађено са либерализованим </w:t>
      </w:r>
      <w:r w:rsidR="001D6113" w:rsidRPr="003A3698">
        <w:rPr>
          <w:rFonts w:ascii="Arial" w:eastAsia="Calibri" w:hAnsi="Arial" w:cs="Arial"/>
          <w:szCs w:val="24"/>
          <w:lang w:val="sr-Cyrl-RS" w:eastAsia="en-US"/>
        </w:rPr>
        <w:t>тржиштем</w:t>
      </w:r>
      <w:r w:rsidRPr="003A3698">
        <w:rPr>
          <w:rFonts w:ascii="Arial" w:eastAsia="Calibri" w:hAnsi="Arial" w:cs="Arial"/>
          <w:szCs w:val="24"/>
          <w:lang w:val="sr-Cyrl-RS" w:eastAsia="en-US"/>
        </w:rPr>
        <w:t xml:space="preserve"> и посебно оквирима за компаније за производњу, дистрибуцију, трговину и  малопродају које послују на енергетском тржишту је /било је дефинисано</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Приступ решењу за ИСППЕЕ систем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У првој фази пројекта трговинске функционалности за ИСППЕЕ платформу треба да се испоручи (нпр. Потпуна функционалност управљања уговором, обухватање дијаграма за куповину купца, </w:t>
      </w:r>
      <w:r w:rsidR="001D6113" w:rsidRPr="003A3698">
        <w:rPr>
          <w:rFonts w:ascii="Arial" w:eastAsia="Calibri" w:hAnsi="Arial" w:cs="Arial"/>
          <w:szCs w:val="24"/>
          <w:lang w:val="sr-Cyrl-RS" w:eastAsia="en-US"/>
        </w:rPr>
        <w:t>онлајн</w:t>
      </w:r>
      <w:r w:rsidRPr="003A3698">
        <w:rPr>
          <w:rFonts w:ascii="Arial" w:eastAsia="Calibri" w:hAnsi="Arial" w:cs="Arial"/>
          <w:szCs w:val="24"/>
          <w:lang w:val="sr-Cyrl-RS" w:eastAsia="en-US"/>
        </w:rPr>
        <w:t xml:space="preserve"> праћење слободних капацитета за трговину, статистичке информације о </w:t>
      </w:r>
      <w:r w:rsidR="001D6113" w:rsidRPr="003A3698">
        <w:rPr>
          <w:rFonts w:ascii="Arial" w:eastAsia="Calibri" w:hAnsi="Arial" w:cs="Arial"/>
          <w:szCs w:val="24"/>
          <w:lang w:val="sr-Cyrl-RS" w:eastAsia="en-US"/>
        </w:rPr>
        <w:t>трговинском</w:t>
      </w:r>
      <w:r w:rsidRPr="003A3698">
        <w:rPr>
          <w:rFonts w:ascii="Arial" w:eastAsia="Calibri" w:hAnsi="Arial" w:cs="Arial"/>
          <w:szCs w:val="24"/>
          <w:lang w:val="sr-Cyrl-RS" w:eastAsia="en-US"/>
        </w:rPr>
        <w:t xml:space="preserve"> билансу,...),</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Следеће фазе пројекта треба да буду оријентисане на испоручивање захтеваних ИСППЕЕ функционалност (фактурисање потрошене електричне енергије и помоћних услуга, побољшање уговорних доказа   о одређеном потребном времену, докази о трговини унутар компаније, возни редови позиције на тржишту (укључујући прекогранична </w:t>
      </w:r>
      <w:r w:rsidR="001D6113" w:rsidRPr="003A3698">
        <w:rPr>
          <w:rFonts w:ascii="Arial" w:eastAsia="Calibri" w:hAnsi="Arial" w:cs="Arial"/>
          <w:szCs w:val="24"/>
          <w:lang w:val="sr-Cyrl-RS" w:eastAsia="en-US"/>
        </w:rPr>
        <w:t>тржишта, биланс</w:t>
      </w:r>
      <w:r w:rsidRPr="003A3698">
        <w:rPr>
          <w:rFonts w:ascii="Arial" w:eastAsia="Calibri" w:hAnsi="Arial" w:cs="Arial"/>
          <w:szCs w:val="24"/>
          <w:lang w:val="sr-Cyrl-RS" w:eastAsia="en-US"/>
        </w:rPr>
        <w:t xml:space="preserve"> успеха и М2М, управљање кредитним </w:t>
      </w:r>
      <w:r w:rsidR="001D6113" w:rsidRPr="003A3698">
        <w:rPr>
          <w:rFonts w:ascii="Arial" w:eastAsia="Calibri" w:hAnsi="Arial" w:cs="Arial"/>
          <w:szCs w:val="24"/>
          <w:lang w:val="sr-Cyrl-RS" w:eastAsia="en-US"/>
        </w:rPr>
        <w:t>ризиком</w:t>
      </w:r>
      <w:r w:rsidRPr="003A3698">
        <w:rPr>
          <w:rFonts w:ascii="Arial" w:eastAsia="Calibri" w:hAnsi="Arial" w:cs="Arial"/>
          <w:szCs w:val="24"/>
          <w:lang w:val="sr-Cyrl-RS" w:eastAsia="en-US"/>
        </w:rPr>
        <w:t>,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lastRenderedPageBreak/>
        <w:t xml:space="preserve">У погледу очекиване </w:t>
      </w:r>
      <w:r w:rsidR="001D6113" w:rsidRPr="003A3698">
        <w:rPr>
          <w:rFonts w:ascii="Arial" w:eastAsia="Calibri" w:hAnsi="Arial" w:cs="Arial"/>
          <w:szCs w:val="24"/>
          <w:lang w:val="sr-Cyrl-RS" w:eastAsia="en-US"/>
        </w:rPr>
        <w:t>експанзије</w:t>
      </w:r>
      <w:r w:rsidRPr="003A3698">
        <w:rPr>
          <w:rFonts w:ascii="Arial" w:eastAsia="Calibri" w:hAnsi="Arial" w:cs="Arial"/>
          <w:szCs w:val="24"/>
          <w:lang w:val="sr-Cyrl-RS" w:eastAsia="en-US"/>
        </w:rPr>
        <w:t xml:space="preserve"> енергетског тржишта, треба да се имплементирају функционалности које се фокусирају преузимање одговорности за дебалансе одабраних купаца, праћење и оцену дебаланса и потрошене регулисане електричне енергије,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Ради оптимизације трговинских процеса на страни купца ИСППЕЕ интеграција система са ERP системом (нпр. SAP) који се фокусира на синхронизацију шиф</w:t>
      </w:r>
      <w:r w:rsidR="001D6113" w:rsidRPr="003A3698">
        <w:rPr>
          <w:rFonts w:ascii="Arial" w:eastAsia="Calibri" w:hAnsi="Arial" w:cs="Arial"/>
          <w:szCs w:val="24"/>
          <w:lang w:val="sr-Cyrl-RS" w:eastAsia="en-US"/>
        </w:rPr>
        <w:t>р</w:t>
      </w:r>
      <w:r w:rsidRPr="003A3698">
        <w:rPr>
          <w:rFonts w:ascii="Arial" w:eastAsia="Calibri" w:hAnsi="Arial" w:cs="Arial"/>
          <w:szCs w:val="24"/>
          <w:lang w:val="sr-Cyrl-RS" w:eastAsia="en-US"/>
        </w:rPr>
        <w:t xml:space="preserve">арника, процесе фактурисања, планиран и </w:t>
      </w:r>
      <w:r w:rsidR="001D6113" w:rsidRPr="003A3698">
        <w:rPr>
          <w:rFonts w:ascii="Arial" w:eastAsia="Calibri" w:hAnsi="Arial" w:cs="Arial"/>
          <w:szCs w:val="24"/>
          <w:lang w:val="sr-Cyrl-RS" w:eastAsia="en-US"/>
        </w:rPr>
        <w:t>реализован</w:t>
      </w:r>
      <w:r w:rsidRPr="003A3698">
        <w:rPr>
          <w:rFonts w:ascii="Arial" w:eastAsia="Calibri" w:hAnsi="Arial" w:cs="Arial"/>
          <w:szCs w:val="24"/>
          <w:lang w:val="sr-Cyrl-RS" w:eastAsia="en-US"/>
        </w:rPr>
        <w:t xml:space="preserve"> готовински ток треба да буде могућ у будућности.</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Дизајн система треба да омогући праћење </w:t>
      </w:r>
      <w:r w:rsidR="001D6113" w:rsidRPr="003A3698">
        <w:rPr>
          <w:rFonts w:ascii="Arial" w:eastAsia="Calibri" w:hAnsi="Arial" w:cs="Arial"/>
          <w:szCs w:val="24"/>
          <w:lang w:val="sr-Cyrl-RS" w:eastAsia="en-US"/>
        </w:rPr>
        <w:t>онлајн</w:t>
      </w:r>
      <w:r w:rsidRPr="003A3698">
        <w:rPr>
          <w:rFonts w:ascii="Arial" w:eastAsia="Calibri" w:hAnsi="Arial" w:cs="Arial"/>
          <w:szCs w:val="24"/>
          <w:lang w:val="sr-Cyrl-RS" w:eastAsia="en-US"/>
        </w:rPr>
        <w:t xml:space="preserve"> позиције, </w:t>
      </w:r>
      <w:r w:rsidR="001D6113" w:rsidRPr="003A3698">
        <w:rPr>
          <w:rFonts w:ascii="Arial" w:eastAsia="Calibri" w:hAnsi="Arial" w:cs="Arial"/>
          <w:szCs w:val="24"/>
          <w:lang w:val="sr-Cyrl-RS" w:eastAsia="en-US"/>
        </w:rPr>
        <w:t>онлајн</w:t>
      </w:r>
      <w:r w:rsidRPr="003A3698">
        <w:rPr>
          <w:rFonts w:ascii="Arial" w:eastAsia="Calibri" w:hAnsi="Arial" w:cs="Arial"/>
          <w:szCs w:val="24"/>
          <w:lang w:val="sr-Cyrl-RS" w:eastAsia="en-US"/>
        </w:rPr>
        <w:t xml:space="preserve"> приступ актуелним подацима о трансакцијама </w:t>
      </w:r>
      <w:r w:rsidR="001D6113" w:rsidRPr="003A3698">
        <w:rPr>
          <w:rFonts w:ascii="Arial" w:eastAsia="Calibri" w:hAnsi="Arial" w:cs="Arial"/>
          <w:szCs w:val="24"/>
          <w:lang w:val="sr-Cyrl-RS" w:eastAsia="en-US"/>
        </w:rPr>
        <w:t>укључујући</w:t>
      </w:r>
      <w:r w:rsidRPr="003A3698">
        <w:rPr>
          <w:rFonts w:ascii="Arial" w:eastAsia="Calibri" w:hAnsi="Arial" w:cs="Arial"/>
          <w:szCs w:val="24"/>
          <w:lang w:val="sr-Cyrl-RS" w:eastAsia="en-US"/>
        </w:rPr>
        <w:t xml:space="preserve"> најмање 5 година архивиране историје података.</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b/>
          <w:lang w:val="sr-Cyrl-RS"/>
        </w:rPr>
      </w:pPr>
      <w:r w:rsidRPr="003A3698">
        <w:rPr>
          <w:rFonts w:ascii="Arial" w:eastAsia="Arial Narrow" w:hAnsi="Arial" w:cs="Arial"/>
          <w:b/>
          <w:lang w:val="sr-Cyrl-RS"/>
        </w:rPr>
        <w:t>Бодовање:</w:t>
      </w:r>
    </w:p>
    <w:p w:rsidR="00E50D01" w:rsidRPr="003A3698" w:rsidRDefault="00563587" w:rsidP="00E50D01">
      <w:pPr>
        <w:ind w:right="61"/>
        <w:jc w:val="both"/>
        <w:rPr>
          <w:rFonts w:ascii="Arial" w:eastAsia="Arial Narrow" w:hAnsi="Arial" w:cs="Arial"/>
          <w:lang w:val="sr-Cyrl-RS"/>
        </w:rPr>
      </w:pPr>
      <w:r w:rsidRPr="003A3698">
        <w:rPr>
          <w:rFonts w:ascii="Arial" w:eastAsia="Arial Narrow" w:hAnsi="Arial" w:cs="Arial"/>
          <w:b/>
          <w:lang w:val="sr-Cyrl-RS"/>
        </w:rPr>
        <w:t>15 по</w:t>
      </w:r>
      <w:r w:rsidR="00E50D01" w:rsidRPr="003A3698">
        <w:rPr>
          <w:rFonts w:ascii="Arial" w:eastAsia="Arial Narrow" w:hAnsi="Arial" w:cs="Arial"/>
          <w:b/>
          <w:lang w:val="sr-Cyrl-RS"/>
        </w:rPr>
        <w:t>н</w:t>
      </w:r>
      <w:r w:rsidRPr="003A3698">
        <w:rPr>
          <w:rFonts w:ascii="Arial" w:eastAsia="Arial Narrow" w:hAnsi="Arial" w:cs="Arial"/>
          <w:b/>
          <w:lang w:val="sr-Cyrl-RS"/>
        </w:rPr>
        <w:t>дер</w:t>
      </w:r>
      <w:r w:rsidR="00E50D01" w:rsidRPr="003A3698">
        <w:rPr>
          <w:rFonts w:ascii="Arial" w:eastAsia="Arial Narrow" w:hAnsi="Arial" w:cs="Arial"/>
          <w:b/>
          <w:lang w:val="sr-Cyrl-RS"/>
        </w:rPr>
        <w:t>а:</w:t>
      </w:r>
      <w:r w:rsidR="00E50D01"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је показао имплементацију сличног ИСППЕЕ система као што је предложио ЈП ЕПС-у:</w:t>
      </w:r>
    </w:p>
    <w:p w:rsidR="00E50D01" w:rsidRPr="003A3698" w:rsidRDefault="00E50D01" w:rsidP="009A7E63">
      <w:pPr>
        <w:numPr>
          <w:ilvl w:val="1"/>
          <w:numId w:val="34"/>
        </w:numPr>
        <w:suppressAutoHyphens w:val="0"/>
        <w:spacing w:after="200" w:line="276" w:lineRule="auto"/>
        <w:ind w:left="709"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Који ради у условима либерализованог енергетског тржишта</w:t>
      </w:r>
    </w:p>
    <w:p w:rsidR="00E50D01" w:rsidRPr="003A3698" w:rsidRDefault="00E50D01" w:rsidP="009A7E63">
      <w:pPr>
        <w:numPr>
          <w:ilvl w:val="1"/>
          <w:numId w:val="34"/>
        </w:numPr>
        <w:suppressAutoHyphens w:val="0"/>
        <w:spacing w:after="200" w:line="276" w:lineRule="auto"/>
        <w:ind w:left="709"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Који омогућава повезивање са екстерним ресурсима података за трговину (берзе, брокере, ОПС, регулаторне органе).</w:t>
      </w:r>
    </w:p>
    <w:p w:rsidR="00E50D01" w:rsidRPr="003A3698" w:rsidRDefault="00E50D01" w:rsidP="009A7E63">
      <w:pPr>
        <w:numPr>
          <w:ilvl w:val="1"/>
          <w:numId w:val="34"/>
        </w:numPr>
        <w:suppressAutoHyphens w:val="0"/>
        <w:spacing w:after="200" w:line="276" w:lineRule="auto"/>
        <w:ind w:left="709" w:right="61"/>
        <w:contextualSpacing/>
        <w:jc w:val="both"/>
        <w:rPr>
          <w:rFonts w:ascii="Arial" w:eastAsia="Calibri" w:hAnsi="Arial" w:cs="Arial"/>
          <w:szCs w:val="24"/>
          <w:lang w:val="sr-Cyrl-RS" w:eastAsia="en-US"/>
        </w:rPr>
      </w:pPr>
      <w:r w:rsidRPr="003A3698">
        <w:rPr>
          <w:rFonts w:ascii="Arial" w:eastAsia="Arial Narrow" w:hAnsi="Arial" w:cs="Arial"/>
          <w:szCs w:val="24"/>
          <w:lang w:val="sr-Cyrl-RS" w:eastAsia="en-US"/>
        </w:rPr>
        <w:t>Који такође омогућава трговину помоћним услугама.</w:t>
      </w:r>
    </w:p>
    <w:p w:rsidR="00E50D01" w:rsidRPr="003A3698" w:rsidRDefault="00E50D01" w:rsidP="009A7E63">
      <w:pPr>
        <w:numPr>
          <w:ilvl w:val="1"/>
          <w:numId w:val="34"/>
        </w:numPr>
        <w:suppressAutoHyphens w:val="0"/>
        <w:spacing w:after="200" w:line="276" w:lineRule="auto"/>
        <w:ind w:left="709" w:right="61"/>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За компанију која има најмање 80% тржишног удела у производњи.</w:t>
      </w:r>
    </w:p>
    <w:p w:rsidR="00E50D01" w:rsidRPr="003A3698" w:rsidRDefault="00E50D01" w:rsidP="009A7E63">
      <w:pPr>
        <w:numPr>
          <w:ilvl w:val="1"/>
          <w:numId w:val="34"/>
        </w:numPr>
        <w:suppressAutoHyphens w:val="0"/>
        <w:spacing w:after="200" w:line="276" w:lineRule="auto"/>
        <w:ind w:left="709" w:right="61"/>
        <w:contextualSpacing/>
        <w:rPr>
          <w:rFonts w:ascii="Arial" w:eastAsia="Calibri" w:hAnsi="Arial" w:cs="Arial"/>
          <w:szCs w:val="24"/>
          <w:lang w:val="sr-Cyrl-RS" w:eastAsia="en-US"/>
        </w:rPr>
      </w:pPr>
      <w:r w:rsidRPr="003A3698">
        <w:rPr>
          <w:rFonts w:ascii="Arial" w:eastAsia="Calibri" w:hAnsi="Arial" w:cs="Arial"/>
          <w:szCs w:val="24"/>
          <w:lang w:val="sr-Cyrl-RS" w:eastAsia="en-US"/>
        </w:rPr>
        <w:t>За компанију која ради са више од  5000 MW инсталисане снаге у производњи.</w:t>
      </w:r>
    </w:p>
    <w:p w:rsidR="00E50D01" w:rsidRPr="003A3698" w:rsidRDefault="00E50D01" w:rsidP="009A7E63">
      <w:pPr>
        <w:numPr>
          <w:ilvl w:val="1"/>
          <w:numId w:val="34"/>
        </w:numPr>
        <w:suppressAutoHyphens w:val="0"/>
        <w:spacing w:after="200" w:line="276" w:lineRule="auto"/>
        <w:ind w:left="709"/>
        <w:contextualSpacing/>
        <w:rPr>
          <w:rFonts w:ascii="Arial" w:eastAsia="Calibri" w:hAnsi="Arial" w:cs="Arial"/>
          <w:szCs w:val="24"/>
          <w:lang w:val="sr-Cyrl-RS" w:eastAsia="en-US"/>
        </w:rPr>
      </w:pPr>
      <w:r w:rsidRPr="003A3698">
        <w:rPr>
          <w:rFonts w:ascii="Arial" w:eastAsia="Calibri" w:hAnsi="Arial" w:cs="Arial"/>
          <w:szCs w:val="24"/>
          <w:lang w:val="sr-Cyrl-RS" w:eastAsia="en-US"/>
        </w:rPr>
        <w:t>Обезбеђује најмање 10000 велепродајних трансакције годишње или је остварила најмање 10000 велепродајних трансакција у 1 календарској години пословања.</w:t>
      </w:r>
    </w:p>
    <w:p w:rsidR="00E50D01" w:rsidRPr="003A3698" w:rsidRDefault="00E50D01" w:rsidP="009A7E63">
      <w:pPr>
        <w:numPr>
          <w:ilvl w:val="1"/>
          <w:numId w:val="34"/>
        </w:numPr>
        <w:suppressAutoHyphens w:val="0"/>
        <w:spacing w:after="200" w:line="276" w:lineRule="auto"/>
        <w:ind w:left="709"/>
        <w:contextualSpacing/>
        <w:rPr>
          <w:rFonts w:ascii="Arial" w:eastAsia="Calibri" w:hAnsi="Arial" w:cs="Arial"/>
          <w:szCs w:val="24"/>
          <w:lang w:val="sr-Cyrl-RS" w:eastAsia="en-US"/>
        </w:rPr>
      </w:pPr>
      <w:r w:rsidRPr="003A3698">
        <w:rPr>
          <w:rFonts w:ascii="Arial" w:eastAsia="Calibri" w:hAnsi="Arial" w:cs="Arial"/>
          <w:szCs w:val="24"/>
          <w:lang w:val="sr-Cyrl-RS" w:eastAsia="en-US"/>
        </w:rPr>
        <w:t>Подржава обрачун биланса успеха и М2М обрачун</w:t>
      </w:r>
    </w:p>
    <w:p w:rsidR="00E50D01" w:rsidRPr="003A3698" w:rsidRDefault="00E50D01" w:rsidP="009A7E63">
      <w:pPr>
        <w:numPr>
          <w:ilvl w:val="1"/>
          <w:numId w:val="34"/>
        </w:numPr>
        <w:suppressAutoHyphens w:val="0"/>
        <w:spacing w:after="200" w:line="276" w:lineRule="auto"/>
        <w:ind w:left="709"/>
        <w:contextualSpacing/>
        <w:rPr>
          <w:rFonts w:ascii="Arial" w:eastAsia="Calibri" w:hAnsi="Arial" w:cs="Arial"/>
          <w:szCs w:val="24"/>
          <w:lang w:val="sr-Cyrl-RS" w:eastAsia="en-US"/>
        </w:rPr>
      </w:pPr>
      <w:r w:rsidRPr="003A3698">
        <w:rPr>
          <w:rFonts w:ascii="Arial" w:eastAsia="Calibri" w:hAnsi="Arial" w:cs="Arial"/>
          <w:szCs w:val="24"/>
          <w:lang w:val="sr-Cyrl-RS" w:eastAsia="en-US"/>
        </w:rPr>
        <w:t>Подржава интеграцију система са ERP системом</w:t>
      </w:r>
    </w:p>
    <w:p w:rsidR="00E50D01" w:rsidRPr="003A3698" w:rsidRDefault="00E50D01" w:rsidP="00E50D01">
      <w:pPr>
        <w:suppressAutoHyphens w:val="0"/>
        <w:spacing w:after="200" w:line="276" w:lineRule="auto"/>
        <w:ind w:left="709"/>
        <w:contextualSpacing/>
        <w:rPr>
          <w:rFonts w:ascii="Arial" w:eastAsia="Calibri" w:hAnsi="Arial" w:cs="Arial"/>
          <w:szCs w:val="24"/>
          <w:lang w:val="sr-Cyrl-RS" w:eastAsia="en-U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8 </w:t>
      </w:r>
      <w:r w:rsidR="00563587" w:rsidRPr="003A3698">
        <w:rPr>
          <w:rFonts w:ascii="Arial" w:eastAsia="Arial Narrow" w:hAnsi="Arial" w:cs="Arial"/>
          <w:b/>
          <w:lang w:val="sr-Cyrl-RS"/>
        </w:rPr>
        <w:t>пондера</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је показао имплементацију сличног ИСППЕЕ система као што је предложио ЈП ЕПС-у:</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Који ради у условима либерализованог енергетског тржишта</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Који омогућава повезивање са екстерним ресурсима података за трговину (берзе, ОПС, регулаторне органе).</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За компанију која има најмање 60% али не више него 80% тржишног удела у производњи.</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За компанију која ради са најмање 4000 MW али не више 5000 MW инсталисане снаге у производњи.</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Обезбеђује најмање 8000  али не више од 10000 велепродајних трансакција годишње или је остварила најмање 8000 али не више од  10000 велепродајних трансакција у 1 календарској години пословања.</w:t>
      </w:r>
    </w:p>
    <w:p w:rsidR="00E50D01" w:rsidRPr="003A3698" w:rsidRDefault="00E50D01" w:rsidP="009A7E63">
      <w:pPr>
        <w:numPr>
          <w:ilvl w:val="0"/>
          <w:numId w:val="35"/>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Подржава обрачун биланса успеха и М2М обрачун</w:t>
      </w:r>
    </w:p>
    <w:p w:rsidR="00E50D01" w:rsidRPr="003A3698" w:rsidRDefault="00E50D01" w:rsidP="00E50D01">
      <w:pPr>
        <w:suppressAutoHyphens w:val="0"/>
        <w:spacing w:after="200" w:line="276" w:lineRule="auto"/>
        <w:ind w:left="709"/>
        <w:contextualSpacing/>
        <w:rPr>
          <w:rFonts w:ascii="Arial" w:eastAsia="Calibri" w:hAnsi="Arial" w:cs="Arial"/>
          <w:szCs w:val="24"/>
          <w:lang w:val="sr-Cyrl-RS" w:eastAsia="en-US"/>
        </w:rPr>
      </w:pPr>
    </w:p>
    <w:p w:rsidR="00E50D01" w:rsidRPr="003A3698" w:rsidRDefault="00E50D01" w:rsidP="00E50D01">
      <w:pPr>
        <w:ind w:left="312"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2 </w:t>
      </w:r>
      <w:r w:rsidR="00563587" w:rsidRPr="003A3698">
        <w:rPr>
          <w:rFonts w:ascii="Arial" w:eastAsia="Arial Narrow" w:hAnsi="Arial" w:cs="Arial"/>
          <w:b/>
          <w:lang w:val="sr-Cyrl-RS"/>
        </w:rPr>
        <w:t>пондера</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ind w:right="61"/>
        <w:rPr>
          <w:rFonts w:ascii="Arial" w:eastAsia="Arial Narrow" w:hAnsi="Arial" w:cs="Arial"/>
          <w:lang w:val="sr-Cyrl-RS"/>
        </w:rPr>
      </w:pPr>
      <w:r w:rsidRPr="003A3698">
        <w:rPr>
          <w:rFonts w:ascii="Arial" w:eastAsia="Arial Narrow" w:hAnsi="Arial" w:cs="Arial"/>
          <w:lang w:val="sr-Cyrl-RS"/>
        </w:rPr>
        <w:t>Понуђач је показао имплементацију сличног ИСППЕЕ система као што је предложио ЈП ЕПС-у:</w:t>
      </w:r>
    </w:p>
    <w:p w:rsidR="00E50D01" w:rsidRPr="003A3698" w:rsidRDefault="00E50D01" w:rsidP="009A7E63">
      <w:pPr>
        <w:numPr>
          <w:ilvl w:val="0"/>
          <w:numId w:val="36"/>
        </w:numPr>
        <w:suppressAutoHyphens w:val="0"/>
        <w:spacing w:after="200" w:line="276" w:lineRule="auto"/>
        <w:ind w:right="61"/>
        <w:contextualSpacing/>
        <w:rPr>
          <w:rFonts w:ascii="Arial" w:eastAsia="Arial Narrow" w:hAnsi="Arial" w:cs="Arial"/>
          <w:lang w:val="sr-Cyrl-RS"/>
        </w:rPr>
      </w:pPr>
      <w:r w:rsidRPr="003A3698">
        <w:rPr>
          <w:rFonts w:ascii="Arial" w:eastAsia="Arial Narrow" w:hAnsi="Arial" w:cs="Arial"/>
          <w:lang w:val="sr-Cyrl-RS"/>
        </w:rPr>
        <w:lastRenderedPageBreak/>
        <w:t>Који не ради у условима либерализованог енергетског тржишта</w:t>
      </w:r>
    </w:p>
    <w:p w:rsidR="00E50D01" w:rsidRPr="003A3698" w:rsidRDefault="00E50D01" w:rsidP="009A7E63">
      <w:pPr>
        <w:numPr>
          <w:ilvl w:val="0"/>
          <w:numId w:val="36"/>
        </w:numPr>
        <w:suppressAutoHyphens w:val="0"/>
        <w:spacing w:after="200" w:line="276" w:lineRule="auto"/>
        <w:ind w:right="61"/>
        <w:contextualSpacing/>
        <w:rPr>
          <w:rFonts w:ascii="Arial" w:eastAsia="Arial Narrow" w:hAnsi="Arial" w:cs="Arial"/>
          <w:lang w:val="sr-Cyrl-RS"/>
        </w:rPr>
      </w:pPr>
      <w:r w:rsidRPr="003A3698">
        <w:rPr>
          <w:rFonts w:ascii="Arial" w:eastAsia="Arial Narrow" w:hAnsi="Arial" w:cs="Arial"/>
          <w:lang w:val="sr-Cyrl-RS"/>
        </w:rPr>
        <w:t>Који омогућава повезивање са екстерним ресурсима података за трговину (ОПС, регулаторне органе).</w:t>
      </w:r>
    </w:p>
    <w:p w:rsidR="00E50D01" w:rsidRPr="003A3698" w:rsidRDefault="00E50D01" w:rsidP="009A7E63">
      <w:pPr>
        <w:numPr>
          <w:ilvl w:val="0"/>
          <w:numId w:val="36"/>
        </w:numPr>
        <w:suppressAutoHyphens w:val="0"/>
        <w:spacing w:after="200" w:line="276" w:lineRule="auto"/>
        <w:ind w:right="61"/>
        <w:contextualSpacing/>
        <w:rPr>
          <w:rFonts w:ascii="Arial" w:eastAsia="Arial Narrow" w:hAnsi="Arial" w:cs="Arial"/>
          <w:lang w:val="sr-Cyrl-RS"/>
        </w:rPr>
      </w:pPr>
      <w:r w:rsidRPr="003A3698">
        <w:rPr>
          <w:rFonts w:ascii="Arial" w:eastAsia="Arial Narrow" w:hAnsi="Arial" w:cs="Arial"/>
          <w:lang w:val="sr-Cyrl-RS"/>
        </w:rPr>
        <w:t>За компанију која има мање од 60% тржишног удела у производњи.</w:t>
      </w:r>
    </w:p>
    <w:p w:rsidR="00E50D01" w:rsidRPr="003A3698" w:rsidRDefault="00E50D01" w:rsidP="009A7E63">
      <w:pPr>
        <w:numPr>
          <w:ilvl w:val="0"/>
          <w:numId w:val="36"/>
        </w:numPr>
        <w:suppressAutoHyphens w:val="0"/>
        <w:spacing w:after="200" w:line="276" w:lineRule="auto"/>
        <w:ind w:right="61"/>
        <w:contextualSpacing/>
        <w:rPr>
          <w:rFonts w:ascii="Arial" w:eastAsia="Arial Narrow" w:hAnsi="Arial" w:cs="Arial"/>
          <w:lang w:val="sr-Cyrl-RS"/>
        </w:rPr>
      </w:pPr>
      <w:r w:rsidRPr="003A3698">
        <w:rPr>
          <w:rFonts w:ascii="Arial" w:eastAsia="Arial Narrow" w:hAnsi="Arial" w:cs="Arial"/>
          <w:lang w:val="sr-Cyrl-RS"/>
        </w:rPr>
        <w:t>За компанију која ради са мање од 4000 MW инсталисане снаге у производњи.</w:t>
      </w:r>
    </w:p>
    <w:p w:rsidR="00E50D01" w:rsidRPr="003A3698" w:rsidRDefault="00E50D01" w:rsidP="009A7E63">
      <w:pPr>
        <w:numPr>
          <w:ilvl w:val="0"/>
          <w:numId w:val="36"/>
        </w:numPr>
        <w:suppressAutoHyphens w:val="0"/>
        <w:spacing w:after="200" w:line="276" w:lineRule="auto"/>
        <w:ind w:right="61"/>
        <w:contextualSpacing/>
        <w:rPr>
          <w:rFonts w:ascii="Arial" w:eastAsia="Arial Narrow" w:hAnsi="Arial" w:cs="Arial"/>
          <w:lang w:val="sr-Cyrl-RS"/>
        </w:rPr>
      </w:pPr>
      <w:r w:rsidRPr="003A3698">
        <w:rPr>
          <w:rFonts w:ascii="Arial" w:eastAsia="Arial Narrow" w:hAnsi="Arial" w:cs="Arial"/>
          <w:lang w:val="sr-Cyrl-RS"/>
        </w:rPr>
        <w:t>Обезбеђује мање од 8000 велепродајних трансакције годишње или је остварила мање од 8000 велепродајних трансакција у 1 календарској години пословања.</w:t>
      </w:r>
    </w:p>
    <w:p w:rsidR="00E50D01" w:rsidRPr="003A3698" w:rsidRDefault="00E50D01" w:rsidP="00E50D01">
      <w:pPr>
        <w:ind w:right="61"/>
        <w:rPr>
          <w:rFonts w:ascii="Arial" w:eastAsia="Arial Narrow" w:hAnsi="Arial" w:cs="Arial"/>
          <w:szCs w:val="24"/>
          <w:lang w:val="sr-Cyrl-RS"/>
        </w:rPr>
      </w:pPr>
      <w:r w:rsidRPr="003A3698">
        <w:rPr>
          <w:rFonts w:ascii="Arial" w:eastAsia="Arial Narrow" w:hAnsi="Arial" w:cs="Arial"/>
          <w:szCs w:val="24"/>
          <w:lang w:val="sr-Cyrl-RS"/>
        </w:rPr>
        <w:br/>
      </w:r>
    </w:p>
    <w:p w:rsidR="00E50D01" w:rsidRPr="003A3698" w:rsidRDefault="00E50D01" w:rsidP="00E50D01">
      <w:pPr>
        <w:rPr>
          <w:rFonts w:ascii="Arial" w:hAnsi="Arial" w:cs="Arial"/>
          <w:szCs w:val="24"/>
          <w:lang w:val="sr-Cyrl-RS"/>
        </w:rPr>
      </w:pPr>
      <w:bookmarkStart w:id="57" w:name="_Toc388979863"/>
      <w:r w:rsidRPr="003A3698">
        <w:rPr>
          <w:rFonts w:ascii="Arial" w:hAnsi="Arial" w:cs="Arial"/>
          <w:szCs w:val="24"/>
          <w:lang w:val="sr-Cyrl-RS"/>
        </w:rPr>
        <w:t xml:space="preserve">                                                                                                                                           </w:t>
      </w:r>
    </w:p>
    <w:p w:rsidR="00E50D01" w:rsidRPr="003A3698" w:rsidRDefault="00E50D01" w:rsidP="009A7E63">
      <w:pPr>
        <w:keepNext/>
        <w:numPr>
          <w:ilvl w:val="3"/>
          <w:numId w:val="90"/>
        </w:numPr>
        <w:ind w:left="1134" w:hanging="1134"/>
        <w:outlineLvl w:val="3"/>
        <w:rPr>
          <w:rFonts w:ascii="Arial" w:eastAsia="Arial Narrow" w:hAnsi="Arial"/>
          <w:b/>
          <w:bCs/>
          <w:sz w:val="20"/>
          <w:lang w:val="sr-Cyrl-RS"/>
        </w:rPr>
      </w:pPr>
      <w:bookmarkStart w:id="58" w:name="_Toc390086593"/>
      <w:r w:rsidRPr="003A3698">
        <w:rPr>
          <w:rFonts w:ascii="Arial" w:eastAsia="Arial Narrow" w:hAnsi="Arial" w:cs="Arial"/>
          <w:b/>
          <w:bCs/>
          <w:sz w:val="20"/>
          <w:szCs w:val="24"/>
          <w:lang w:val="sr-Cyrl-RS"/>
        </w:rPr>
        <w:t>Студија случаја – Интеграција предложеног ИСППЕЕ решења Флексибилност са SCADA</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                                                     10 </w:t>
      </w:r>
      <w:bookmarkEnd w:id="57"/>
      <w:r w:rsidRPr="003A3698">
        <w:rPr>
          <w:rFonts w:ascii="Arial" w:eastAsia="Arial Narrow" w:hAnsi="Arial"/>
          <w:b/>
          <w:bCs/>
          <w:sz w:val="20"/>
          <w:lang w:val="sr-Cyrl-RS"/>
        </w:rPr>
        <w:t>пондера</w:t>
      </w:r>
      <w:bookmarkEnd w:id="58"/>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треба да достави Студију случаја која обухвата све важне аспекте предложено</w:t>
      </w:r>
      <w:r w:rsidR="001D6113" w:rsidRPr="003A3698">
        <w:rPr>
          <w:rFonts w:ascii="Arial" w:eastAsia="Arial Narrow" w:hAnsi="Arial" w:cs="Arial"/>
          <w:lang w:val="sr-Cyrl-RS"/>
        </w:rPr>
        <w:t>г ИСППЕЕ решења за ЈП ЕПС за сли</w:t>
      </w:r>
      <w:r w:rsidRPr="003A3698">
        <w:rPr>
          <w:rFonts w:ascii="Arial" w:eastAsia="Arial Narrow" w:hAnsi="Arial" w:cs="Arial"/>
          <w:lang w:val="sr-Cyrl-RS"/>
        </w:rPr>
        <w:t xml:space="preserve">чан тип купца и ситуације на енергетском тржишту, која приступа решавању ситуације као што је доле наведено: </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lang w:val="sr-Cyrl-RS"/>
        </w:rPr>
        <w:t>Циљеви који ће бити обухваћени студијом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Интерконекција ИСППЕЕ и SCADA/MES система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Дизајн, имплементација интерфејса која омогућава пренос захтеваних података у реалном времену од SCADA/MES ка ИСППЕЕ и обрнуто, који су инкорпорирани у окружење купца</w:t>
      </w:r>
    </w:p>
    <w:p w:rsidR="00E50D01" w:rsidRPr="003A3698" w:rsidRDefault="00E50D01" w:rsidP="009A7E63">
      <w:pPr>
        <w:numPr>
          <w:ilvl w:val="0"/>
          <w:numId w:val="7"/>
        </w:numPr>
        <w:suppressAutoHyphens w:val="0"/>
        <w:spacing w:after="200" w:line="276" w:lineRule="auto"/>
        <w:contextualSpacing/>
        <w:rPr>
          <w:rFonts w:ascii="Arial" w:eastAsia="Calibri" w:hAnsi="Arial" w:cs="Arial"/>
          <w:szCs w:val="24"/>
          <w:lang w:val="sr-Cyrl-RS" w:eastAsia="en-US"/>
        </w:rPr>
      </w:pPr>
      <w:r w:rsidRPr="003A3698">
        <w:rPr>
          <w:rFonts w:ascii="Arial" w:eastAsia="Calibri" w:hAnsi="Arial" w:cs="Arial"/>
          <w:szCs w:val="24"/>
          <w:lang w:val="sr-Cyrl-RS" w:eastAsia="en-US"/>
        </w:rPr>
        <w:t>Параметри оперативне подршке ИСППЕЕ система и опис пружених услуга – укључујући  SLA параметре за критичне и некритичне проблеме (инциденте), одржавање софтвера и управљање апликацијом</w:t>
      </w:r>
    </w:p>
    <w:p w:rsidR="00E50D01" w:rsidRPr="003A3698" w:rsidRDefault="00E50D01" w:rsidP="00E50D01">
      <w:pPr>
        <w:suppressAutoHyphens w:val="0"/>
        <w:spacing w:after="200" w:line="276" w:lineRule="auto"/>
        <w:ind w:left="1080" w:right="61"/>
        <w:contextualSpacing/>
        <w:jc w:val="both"/>
        <w:rPr>
          <w:rFonts w:ascii="Arial" w:eastAsia="Arial Narrow" w:hAnsi="Arial" w:cs="Arial"/>
          <w:szCs w:val="24"/>
          <w:lang w:val="sr-Cyrl-RS" w:eastAsia="en-US"/>
        </w:rPr>
      </w:pP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Фазе пројекта које ће бити обухваћене студијом случаја:</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Фаза I. </w:t>
      </w:r>
      <w:r w:rsidRPr="003A3698">
        <w:rPr>
          <w:rFonts w:ascii="Arial" w:eastAsia="Arial Narrow" w:hAnsi="Arial" w:cs="Arial"/>
          <w:szCs w:val="24"/>
          <w:lang w:val="sr-Cyrl-RS"/>
        </w:rPr>
        <w:tab/>
        <w:t xml:space="preserve">–  Анализа конфигурације </w:t>
      </w:r>
      <w:r w:rsidRPr="003A3698">
        <w:rPr>
          <w:rFonts w:ascii="Arial" w:hAnsi="Arial" w:cs="Arial"/>
          <w:szCs w:val="24"/>
          <w:lang w:val="sr-Cyrl-RS"/>
        </w:rPr>
        <w:t>SCADA</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Фаза II. </w:t>
      </w:r>
      <w:r w:rsidRPr="003A3698">
        <w:rPr>
          <w:rFonts w:ascii="Arial" w:eastAsia="Arial Narrow" w:hAnsi="Arial" w:cs="Arial"/>
          <w:szCs w:val="24"/>
          <w:lang w:val="sr-Cyrl-RS"/>
        </w:rPr>
        <w:tab/>
        <w:t>– Поставка корака за имплементацију</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Фаза III. </w:t>
      </w:r>
      <w:r w:rsidRPr="003A3698">
        <w:rPr>
          <w:rFonts w:ascii="Arial" w:eastAsia="Arial Narrow" w:hAnsi="Arial" w:cs="Arial"/>
          <w:szCs w:val="24"/>
          <w:lang w:val="sr-Cyrl-RS"/>
        </w:rPr>
        <w:tab/>
        <w:t>– Прилагођавање и пуштање у рад платформе за интеграцију</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Фаза IV. </w:t>
      </w:r>
      <w:r w:rsidRPr="003A3698">
        <w:rPr>
          <w:rFonts w:ascii="Arial" w:eastAsia="Arial Narrow" w:hAnsi="Arial" w:cs="Arial"/>
          <w:szCs w:val="24"/>
          <w:lang w:val="sr-Cyrl-RS"/>
        </w:rPr>
        <w:tab/>
        <w:t>– Тестирање решења и оптимизација</w:t>
      </w:r>
    </w:p>
    <w:p w:rsidR="00E50D01" w:rsidRPr="003A3698" w:rsidRDefault="00E50D01" w:rsidP="00E50D01">
      <w:pPr>
        <w:ind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купца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Купац је/је био монополиста, државна компанија са више од 80% тржишта оријентисаног ка производњи електричне енергије,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Компанија, имајући у виду очекивану либерализацију енергетског тржишта, треба да се трансформише у одређеније компаније које су специјализоване само у области производње, само у области дистрибуције, само у области трговине </w:t>
      </w:r>
      <w:r w:rsidR="001D6113" w:rsidRPr="003A3698">
        <w:rPr>
          <w:rFonts w:ascii="Arial" w:eastAsia="Calibri" w:hAnsi="Arial" w:cs="Arial"/>
          <w:szCs w:val="24"/>
          <w:lang w:val="sr-Cyrl-RS" w:eastAsia="en-US"/>
        </w:rPr>
        <w:t>електричном</w:t>
      </w:r>
      <w:r w:rsidRPr="003A3698">
        <w:rPr>
          <w:rFonts w:ascii="Arial" w:eastAsia="Calibri" w:hAnsi="Arial" w:cs="Arial"/>
          <w:szCs w:val="24"/>
          <w:lang w:val="sr-Cyrl-RS" w:eastAsia="en-US"/>
        </w:rPr>
        <w:t xml:space="preserve"> енергијом и компанија која се фокусира на малопродајне активности,</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Компанија послује са више од 5000MW инсталисане снаге у производњи и више типова ресурса за производњу електричне енергије (хидроелектрана, електрана на топлотну енергију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ИСППЕЕ купца обезбеђује најмање 10000 велепродајних трансакције годишње или је остварила најмање 10000 велепродајних трансакција у 1 календарској години пословања</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ситуације на енергетском тржишту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Енергетско тржиште је/ се очекује да буде трансформисано од монополистичког у либерализовано и раздвајање монополских компанија које послују на тржишту ће уследити/уследио 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Либерализација енергетског тржишта омогућава стварање </w:t>
      </w:r>
      <w:r w:rsidR="001D6113" w:rsidRPr="003A3698">
        <w:rPr>
          <w:rFonts w:ascii="Arial" w:eastAsia="Calibri" w:hAnsi="Arial" w:cs="Arial"/>
          <w:szCs w:val="24"/>
          <w:lang w:val="sr-Cyrl-RS" w:eastAsia="en-US"/>
        </w:rPr>
        <w:t>конкурентног</w:t>
      </w:r>
      <w:r w:rsidRPr="003A3698">
        <w:rPr>
          <w:rFonts w:ascii="Arial" w:eastAsia="Calibri" w:hAnsi="Arial" w:cs="Arial"/>
          <w:szCs w:val="24"/>
          <w:lang w:val="sr-Cyrl-RS" w:eastAsia="en-US"/>
        </w:rPr>
        <w:t xml:space="preserve"> окружења укључујући улазак страних компанија који већ имају искуства у пословању на либерализованим енергетским тржиштима,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Стога, брза експанзија трговине енергијом се очекује/се очекивала о такође тржиште помоћним услугама и регулисања електричне енергије се очекује/се очекивало да се такође оформи,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Законодавство у области енергетског тржишта се очекује/ се очекивало да буде усклађено са либерализованим </w:t>
      </w:r>
      <w:r w:rsidR="001D6113" w:rsidRPr="003A3698">
        <w:rPr>
          <w:rFonts w:ascii="Arial" w:eastAsia="Calibri" w:hAnsi="Arial" w:cs="Arial"/>
          <w:szCs w:val="24"/>
          <w:lang w:val="sr-Cyrl-RS" w:eastAsia="en-US"/>
        </w:rPr>
        <w:t>тржиштем</w:t>
      </w:r>
      <w:r w:rsidRPr="003A3698">
        <w:rPr>
          <w:rFonts w:ascii="Arial" w:eastAsia="Calibri" w:hAnsi="Arial" w:cs="Arial"/>
          <w:szCs w:val="24"/>
          <w:lang w:val="sr-Cyrl-RS" w:eastAsia="en-US"/>
        </w:rPr>
        <w:t xml:space="preserve"> и посебно оквирима за компаније за производњу, дистрибуцију, трговину и  малопродају које послују на енергетском тржишту је /било је дефинисано</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Приступ решењу за ИСППЕЕ систем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Омогућавање интеграције ИСППЕЕ са SCADA уз фокусирање на ИСППЕЕ пријем оперативних консолидованих података производне опреме,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Омогућавање прикупљања помоћних информација за трговину која се користи за контролу дебаланса у реалном времену,</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Омогућавање дијаграма за трговину за потрошаче и дијаграма за трговину за потрошаче са делегираном одговорношћу за пренос дебаланса са ИСППЕЕ на SCADA</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Пренос плана активације за производну опрему да би се омогућило прецизно пружање помоћних услуга, регулисање енергије и покривање одабраних дијаграма за трговину потрошача.</w:t>
      </w:r>
    </w:p>
    <w:p w:rsidR="00E50D01" w:rsidRPr="003A3698" w:rsidRDefault="00E50D01" w:rsidP="00E50D01">
      <w:pPr>
        <w:tabs>
          <w:tab w:val="right" w:pos="8100"/>
        </w:tabs>
        <w:ind w:right="61"/>
        <w:jc w:val="both"/>
        <w:rPr>
          <w:rFonts w:ascii="Arial" w:eastAsia="Arial Narrow" w:hAnsi="Arial" w:cs="Arial"/>
          <w:b/>
          <w:lang w:val="sr-Cyrl-RS"/>
        </w:rPr>
      </w:pPr>
    </w:p>
    <w:p w:rsidR="00E50D01" w:rsidRPr="003A3698" w:rsidRDefault="00E50D01" w:rsidP="00E50D01">
      <w:pPr>
        <w:tabs>
          <w:tab w:val="right" w:pos="8100"/>
        </w:tabs>
        <w:ind w:right="61"/>
        <w:jc w:val="both"/>
        <w:rPr>
          <w:rFonts w:ascii="Arial" w:eastAsia="Arial Narrow" w:hAnsi="Arial" w:cs="Arial"/>
          <w:b/>
          <w:lang w:val="sr-Cyrl-RS"/>
        </w:rPr>
      </w:pPr>
      <w:r w:rsidRPr="003A3698">
        <w:rPr>
          <w:rFonts w:ascii="Arial" w:eastAsia="Arial Narrow" w:hAnsi="Arial" w:cs="Arial"/>
          <w:b/>
          <w:lang w:val="sr-Cyrl-RS"/>
        </w:rPr>
        <w:t>Бодовање:</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10 </w:t>
      </w:r>
      <w:r w:rsidR="00563587" w:rsidRPr="003A3698">
        <w:rPr>
          <w:rFonts w:ascii="Arial" w:eastAsia="Arial Narrow" w:hAnsi="Arial" w:cs="Arial"/>
          <w:b/>
          <w:lang w:val="sr-Cyrl-RS"/>
        </w:rPr>
        <w:t>пондера</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 xml:space="preserve">Понуђач је показао имплементацију </w:t>
      </w:r>
      <w:r w:rsidRPr="003A3698">
        <w:rPr>
          <w:rFonts w:ascii="Arial" w:hAnsi="Arial" w:cs="Arial"/>
          <w:szCs w:val="24"/>
          <w:lang w:val="sr-Cyrl-RS"/>
        </w:rPr>
        <w:t>SCADA</w:t>
      </w:r>
      <w:r w:rsidRPr="003A3698">
        <w:rPr>
          <w:rFonts w:ascii="Arial" w:eastAsia="Arial Narrow" w:hAnsi="Arial" w:cs="Arial"/>
          <w:lang w:val="sr-Cyrl-RS"/>
        </w:rPr>
        <w:t xml:space="preserve"> са сличним ИСППЕЕ система као што је предложио ЈП ЕПС-у који обухвата:</w:t>
      </w:r>
    </w:p>
    <w:p w:rsidR="00E50D01" w:rsidRPr="003A3698" w:rsidRDefault="00E50D01" w:rsidP="009A7E63">
      <w:pPr>
        <w:numPr>
          <w:ilvl w:val="0"/>
          <w:numId w:val="24"/>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Calibri" w:hAnsi="Arial" w:cs="Arial"/>
          <w:szCs w:val="24"/>
          <w:lang w:val="sr-Cyrl-RS" w:eastAsia="en-US"/>
        </w:rPr>
        <w:t>SCADA</w:t>
      </w:r>
      <w:r w:rsidRPr="003A3698">
        <w:rPr>
          <w:rFonts w:ascii="Arial" w:eastAsia="Arial Narrow" w:hAnsi="Arial" w:cs="Arial"/>
          <w:szCs w:val="24"/>
          <w:lang w:val="sr-Cyrl-RS" w:eastAsia="en-US"/>
        </w:rPr>
        <w:t xml:space="preserve"> добија план активације за производну опрему од ИСППЕЕ.</w:t>
      </w:r>
    </w:p>
    <w:p w:rsidR="00E50D01" w:rsidRPr="003A3698" w:rsidRDefault="00E50D01" w:rsidP="009A7E63">
      <w:pPr>
        <w:numPr>
          <w:ilvl w:val="0"/>
          <w:numId w:val="24"/>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Calibri" w:hAnsi="Arial" w:cs="Arial"/>
          <w:szCs w:val="24"/>
          <w:lang w:val="sr-Cyrl-RS" w:eastAsia="en-US"/>
        </w:rPr>
        <w:t>SCADA</w:t>
      </w:r>
      <w:r w:rsidRPr="003A3698">
        <w:rPr>
          <w:rFonts w:ascii="Arial" w:eastAsia="Arial Narrow" w:hAnsi="Arial" w:cs="Arial"/>
          <w:sz w:val="22"/>
          <w:szCs w:val="22"/>
          <w:lang w:val="sr-Cyrl-RS" w:eastAsia="en-US"/>
        </w:rPr>
        <w:t xml:space="preserve"> добија дијаграме за трговину од ИСППЕЕ</w:t>
      </w:r>
    </w:p>
    <w:p w:rsidR="00E50D01" w:rsidRPr="003A3698" w:rsidRDefault="00E50D01" w:rsidP="009A7E63">
      <w:pPr>
        <w:numPr>
          <w:ilvl w:val="0"/>
          <w:numId w:val="24"/>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 w:val="22"/>
          <w:szCs w:val="22"/>
          <w:lang w:val="sr-Cyrl-RS" w:eastAsia="en-US"/>
        </w:rPr>
        <w:t xml:space="preserve">SCADA добија пратеће пословне податке за </w:t>
      </w:r>
      <w:r w:rsidR="001D6113" w:rsidRPr="003A3698">
        <w:rPr>
          <w:rFonts w:ascii="Arial" w:eastAsia="Arial Narrow" w:hAnsi="Arial" w:cs="Arial"/>
          <w:sz w:val="22"/>
          <w:szCs w:val="22"/>
          <w:lang w:val="sr-Cyrl-RS" w:eastAsia="en-US"/>
        </w:rPr>
        <w:t>контрола</w:t>
      </w:r>
      <w:r w:rsidRPr="003A3698">
        <w:rPr>
          <w:rFonts w:ascii="Arial" w:eastAsia="Arial Narrow" w:hAnsi="Arial" w:cs="Arial"/>
          <w:sz w:val="22"/>
          <w:szCs w:val="22"/>
          <w:lang w:val="sr-Cyrl-RS" w:eastAsia="en-US"/>
        </w:rPr>
        <w:t xml:space="preserve"> дебаланса у реалном времену</w:t>
      </w:r>
    </w:p>
    <w:p w:rsidR="00E50D01" w:rsidRPr="003A3698" w:rsidRDefault="00563587" w:rsidP="00E50D01">
      <w:pPr>
        <w:ind w:right="61"/>
        <w:jc w:val="both"/>
        <w:rPr>
          <w:rFonts w:ascii="Arial" w:eastAsia="Arial Narrow" w:hAnsi="Arial" w:cs="Arial"/>
          <w:szCs w:val="24"/>
          <w:lang w:val="sr-Cyrl-RS"/>
        </w:rPr>
      </w:pPr>
      <w:r w:rsidRPr="003A3698">
        <w:rPr>
          <w:rFonts w:ascii="Arial" w:eastAsia="Arial Narrow" w:hAnsi="Arial" w:cs="Arial"/>
          <w:b/>
          <w:szCs w:val="24"/>
          <w:lang w:val="sr-Cyrl-RS"/>
        </w:rPr>
        <w:t xml:space="preserve">6 </w:t>
      </w:r>
      <w:r w:rsidRPr="003A3698">
        <w:rPr>
          <w:rFonts w:ascii="Arial" w:eastAsia="Arial Narrow" w:hAnsi="Arial" w:cs="Arial"/>
          <w:b/>
          <w:lang w:val="sr-Cyrl-RS"/>
        </w:rPr>
        <w:t>пондера</w:t>
      </w:r>
      <w:r w:rsidR="00E50D01" w:rsidRPr="003A3698">
        <w:rPr>
          <w:rFonts w:ascii="Arial" w:eastAsia="Arial Narrow" w:hAnsi="Arial" w:cs="Arial"/>
          <w:b/>
          <w:szCs w:val="24"/>
          <w:lang w:val="sr-Cyrl-RS"/>
        </w:rPr>
        <w:t>:</w:t>
      </w:r>
      <w:r w:rsidR="00E50D01" w:rsidRPr="003A3698">
        <w:rPr>
          <w:rFonts w:ascii="Arial" w:eastAsia="Arial Narrow" w:hAnsi="Arial" w:cs="Arial"/>
          <w:szCs w:val="24"/>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 xml:space="preserve">Понуђач је показао имплементацију </w:t>
      </w:r>
      <w:r w:rsidRPr="003A3698">
        <w:rPr>
          <w:rFonts w:ascii="Arial" w:hAnsi="Arial" w:cs="Arial"/>
          <w:szCs w:val="24"/>
          <w:lang w:val="sr-Cyrl-RS"/>
        </w:rPr>
        <w:t>SCADA</w:t>
      </w:r>
      <w:r w:rsidRPr="003A3698">
        <w:rPr>
          <w:rFonts w:ascii="Arial" w:eastAsia="Arial Narrow" w:hAnsi="Arial" w:cs="Arial"/>
          <w:lang w:val="sr-Cyrl-RS"/>
        </w:rPr>
        <w:t xml:space="preserve"> са сличним ИСППЕЕ система као што је предложио ЈП ЕПС-у који обухвата:</w:t>
      </w:r>
    </w:p>
    <w:p w:rsidR="00E50D01" w:rsidRPr="003A3698" w:rsidRDefault="00E50D01" w:rsidP="009A7E63">
      <w:pPr>
        <w:pStyle w:val="ListParagraph"/>
        <w:numPr>
          <w:ilvl w:val="0"/>
          <w:numId w:val="37"/>
        </w:numPr>
        <w:ind w:right="61"/>
        <w:jc w:val="both"/>
        <w:rPr>
          <w:rFonts w:ascii="Arial" w:eastAsia="Arial Narrow" w:hAnsi="Arial" w:cs="Arial"/>
          <w:szCs w:val="24"/>
          <w:lang w:val="sr-Cyrl-RS"/>
        </w:rPr>
      </w:pPr>
      <w:r w:rsidRPr="003A3698">
        <w:rPr>
          <w:rFonts w:ascii="Arial" w:hAnsi="Arial" w:cs="Arial"/>
          <w:sz w:val="24"/>
          <w:szCs w:val="24"/>
          <w:lang w:val="sr-Cyrl-RS"/>
        </w:rPr>
        <w:t>SCADA</w:t>
      </w:r>
      <w:r w:rsidRPr="003A3698">
        <w:rPr>
          <w:rFonts w:ascii="Arial" w:eastAsia="Arial Narrow" w:hAnsi="Arial" w:cs="Arial"/>
          <w:szCs w:val="24"/>
          <w:lang w:val="sr-Cyrl-RS"/>
        </w:rPr>
        <w:t xml:space="preserve"> добија план активације за производну опрему од ИСППЕЕ </w:t>
      </w:r>
    </w:p>
    <w:p w:rsidR="00E50D01" w:rsidRPr="003A3698" w:rsidRDefault="00E50D01" w:rsidP="009A7E63">
      <w:pPr>
        <w:numPr>
          <w:ilvl w:val="0"/>
          <w:numId w:val="37"/>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Calibri" w:hAnsi="Arial" w:cs="Arial"/>
          <w:szCs w:val="24"/>
          <w:lang w:val="sr-Cyrl-RS" w:eastAsia="en-US"/>
        </w:rPr>
        <w:t>SCADA</w:t>
      </w:r>
      <w:r w:rsidRPr="003A3698">
        <w:rPr>
          <w:rFonts w:ascii="Arial" w:eastAsia="Arial Narrow" w:hAnsi="Arial" w:cs="Arial"/>
          <w:sz w:val="22"/>
          <w:szCs w:val="22"/>
          <w:lang w:val="sr-Cyrl-RS" w:eastAsia="en-US"/>
        </w:rPr>
        <w:t xml:space="preserve"> добија дијаграме за трговину од ИСППЕЕ</w:t>
      </w:r>
    </w:p>
    <w:p w:rsidR="00E50D01" w:rsidRPr="003A3698" w:rsidRDefault="00E50D01" w:rsidP="00E50D01">
      <w:pPr>
        <w:suppressAutoHyphens w:val="0"/>
        <w:spacing w:after="200" w:line="276" w:lineRule="auto"/>
        <w:ind w:left="312" w:right="61"/>
        <w:contextualSpacing/>
        <w:jc w:val="both"/>
        <w:rPr>
          <w:rFonts w:ascii="Arial" w:eastAsia="Arial Narrow" w:hAnsi="Arial" w:cs="Arial"/>
          <w:sz w:val="22"/>
          <w:szCs w:val="24"/>
          <w:lang w:val="sr-Cyrl-RS" w:eastAsia="en-U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b/>
          <w:szCs w:val="24"/>
          <w:lang w:val="sr-Cyrl-RS"/>
        </w:rPr>
        <w:t xml:space="preserve">2 </w:t>
      </w:r>
      <w:r w:rsidR="00563587" w:rsidRPr="003A3698">
        <w:rPr>
          <w:rFonts w:ascii="Arial" w:eastAsia="Arial Narrow" w:hAnsi="Arial" w:cs="Arial"/>
          <w:b/>
          <w:lang w:val="sr-Cyrl-RS"/>
        </w:rPr>
        <w:t>пондера</w:t>
      </w:r>
      <w:r w:rsidRPr="003A3698">
        <w:rPr>
          <w:rFonts w:ascii="Arial" w:eastAsia="Arial Narrow" w:hAnsi="Arial" w:cs="Arial"/>
          <w:b/>
          <w:szCs w:val="24"/>
          <w:lang w:val="sr-Cyrl-RS"/>
        </w:rPr>
        <w:t>:</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 xml:space="preserve">Понуђач је показао имплементацију </w:t>
      </w:r>
      <w:r w:rsidRPr="003A3698">
        <w:rPr>
          <w:rFonts w:ascii="Arial" w:hAnsi="Arial" w:cs="Arial"/>
          <w:szCs w:val="24"/>
          <w:lang w:val="sr-Cyrl-RS"/>
        </w:rPr>
        <w:t>SCADA</w:t>
      </w:r>
      <w:r w:rsidRPr="003A3698">
        <w:rPr>
          <w:rFonts w:ascii="Arial" w:eastAsia="Arial Narrow" w:hAnsi="Arial" w:cs="Arial"/>
          <w:lang w:val="sr-Cyrl-RS"/>
        </w:rPr>
        <w:t xml:space="preserve"> са сличним ИСППЕЕ система као што је предложио ЈП ЕПС-у који обухвата:</w:t>
      </w:r>
    </w:p>
    <w:p w:rsidR="00E50D01" w:rsidRPr="003A3698" w:rsidRDefault="00E50D01" w:rsidP="009A7E63">
      <w:pPr>
        <w:numPr>
          <w:ilvl w:val="0"/>
          <w:numId w:val="44"/>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Calibri" w:hAnsi="Arial" w:cs="Arial"/>
          <w:szCs w:val="24"/>
          <w:lang w:val="sr-Cyrl-RS" w:eastAsia="en-US"/>
        </w:rPr>
        <w:t>SCADA</w:t>
      </w:r>
      <w:r w:rsidRPr="003A3698">
        <w:rPr>
          <w:rFonts w:ascii="Arial" w:eastAsia="Arial Narrow" w:hAnsi="Arial" w:cs="Arial"/>
          <w:szCs w:val="24"/>
          <w:lang w:val="sr-Cyrl-RS" w:eastAsia="en-US"/>
        </w:rPr>
        <w:t xml:space="preserve"> добија план активације за производну опрему од ИСППЕЕ.</w:t>
      </w:r>
    </w:p>
    <w:p w:rsidR="00E50D01" w:rsidRPr="003A3698" w:rsidRDefault="00E50D01" w:rsidP="00E50D01">
      <w:pPr>
        <w:ind w:right="61"/>
        <w:jc w:val="both"/>
        <w:rPr>
          <w:rFonts w:ascii="Arial" w:eastAsia="Arial Narrow" w:hAnsi="Arial" w:cs="Arial"/>
          <w:lang w:val="sr-Cyrl-RS"/>
        </w:rPr>
      </w:pPr>
    </w:p>
    <w:p w:rsidR="00E50D01" w:rsidRPr="003A3698" w:rsidRDefault="00E50D01" w:rsidP="009A7E63">
      <w:pPr>
        <w:keepNext/>
        <w:numPr>
          <w:ilvl w:val="3"/>
          <w:numId w:val="90"/>
        </w:numPr>
        <w:ind w:left="1134" w:hanging="1134"/>
        <w:jc w:val="right"/>
        <w:outlineLvl w:val="3"/>
        <w:rPr>
          <w:rFonts w:ascii="Arial" w:eastAsia="Arial Narrow" w:hAnsi="Arial"/>
          <w:b/>
          <w:bCs/>
          <w:sz w:val="20"/>
          <w:lang w:val="sr-Cyrl-RS"/>
        </w:rPr>
      </w:pPr>
      <w:bookmarkStart w:id="59" w:name="_Toc388979864"/>
      <w:bookmarkStart w:id="60" w:name="_Toc390086594"/>
      <w:r w:rsidRPr="003A3698">
        <w:rPr>
          <w:rFonts w:ascii="Arial" w:eastAsia="Arial Narrow" w:hAnsi="Arial"/>
          <w:b/>
          <w:bCs/>
          <w:sz w:val="20"/>
          <w:lang w:val="sr-Cyrl-RS"/>
        </w:rPr>
        <w:lastRenderedPageBreak/>
        <w:t xml:space="preserve">Студија случаја – Интеграција ИСППЕЕ са производњом Системи за планирање и одређивање распореда    </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5 </w:t>
      </w:r>
      <w:bookmarkEnd w:id="59"/>
      <w:r w:rsidRPr="003A3698">
        <w:rPr>
          <w:rFonts w:ascii="Arial" w:eastAsia="Arial Narrow" w:hAnsi="Arial"/>
          <w:b/>
          <w:bCs/>
          <w:sz w:val="20"/>
          <w:lang w:val="sr-Cyrl-RS"/>
        </w:rPr>
        <w:t>пондера</w:t>
      </w:r>
      <w:bookmarkEnd w:id="60"/>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Понуђач треба да достави Студију случаја која обухвата ИСППЕЕ а управљањем производњом и оценом сличног типа купца и ситуације на енергетском тржишту, која приступа решавању ситуације као што је доле наведено: </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Циљеви који ће бити обухваћени студијом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Контрола производње електричне енергије заснована на </w:t>
      </w:r>
      <w:r w:rsidR="001D6113" w:rsidRPr="003A3698">
        <w:rPr>
          <w:rFonts w:ascii="Arial" w:eastAsia="Calibri" w:hAnsi="Arial" w:cs="Arial"/>
          <w:szCs w:val="24"/>
          <w:lang w:val="sr-Cyrl-RS" w:eastAsia="en-US"/>
        </w:rPr>
        <w:t>припреми</w:t>
      </w:r>
      <w:r w:rsidRPr="003A3698">
        <w:rPr>
          <w:rFonts w:ascii="Arial" w:eastAsia="Calibri" w:hAnsi="Arial" w:cs="Arial"/>
          <w:szCs w:val="24"/>
          <w:lang w:val="sr-Cyrl-RS" w:eastAsia="en-US"/>
        </w:rPr>
        <w:t xml:space="preserve"> производне електране са захтевима у сатном или 15 минутном грануларитету</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При</w:t>
      </w:r>
      <w:r w:rsidR="001D6113" w:rsidRPr="003A3698">
        <w:rPr>
          <w:rFonts w:ascii="Arial" w:eastAsia="Calibri" w:hAnsi="Arial" w:cs="Arial"/>
          <w:szCs w:val="24"/>
          <w:lang w:val="sr-Cyrl-RS" w:eastAsia="en-US"/>
        </w:rPr>
        <w:t>п</w:t>
      </w:r>
      <w:r w:rsidRPr="003A3698">
        <w:rPr>
          <w:rFonts w:ascii="Arial" w:eastAsia="Calibri" w:hAnsi="Arial" w:cs="Arial"/>
          <w:szCs w:val="24"/>
          <w:lang w:val="sr-Cyrl-RS" w:eastAsia="en-US"/>
        </w:rPr>
        <w:t>рема произв</w:t>
      </w:r>
      <w:r w:rsidR="001D6113" w:rsidRPr="003A3698">
        <w:rPr>
          <w:rFonts w:ascii="Arial" w:eastAsia="Calibri" w:hAnsi="Arial" w:cs="Arial"/>
          <w:szCs w:val="24"/>
          <w:lang w:val="sr-Cyrl-RS" w:eastAsia="en-US"/>
        </w:rPr>
        <w:t>о</w:t>
      </w:r>
      <w:r w:rsidRPr="003A3698">
        <w:rPr>
          <w:rFonts w:ascii="Arial" w:eastAsia="Calibri" w:hAnsi="Arial" w:cs="Arial"/>
          <w:szCs w:val="24"/>
          <w:lang w:val="sr-Cyrl-RS" w:eastAsia="en-US"/>
        </w:rPr>
        <w:t>дне електране се заснива на:</w:t>
      </w:r>
    </w:p>
    <w:p w:rsidR="00E50D01" w:rsidRPr="003A3698" w:rsidRDefault="00E50D01" w:rsidP="009A7E63">
      <w:pPr>
        <w:numPr>
          <w:ilvl w:val="1"/>
          <w:numId w:val="22"/>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Информацијама о планираном коришћењу извора енергије</w:t>
      </w:r>
    </w:p>
    <w:p w:rsidR="00E50D01" w:rsidRPr="003A3698" w:rsidRDefault="00E50D01" w:rsidP="009A7E63">
      <w:pPr>
        <w:numPr>
          <w:ilvl w:val="1"/>
          <w:numId w:val="22"/>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Информација из ИСППЕЕ система (дијаграми за трговину, захтеви за алокацију помоћних услуга)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Контрола сопствених дебаланса и преузимање одговорности за дебалансе одабраних потрошача</w:t>
      </w:r>
    </w:p>
    <w:p w:rsidR="00E50D01" w:rsidRPr="003A3698" w:rsidRDefault="00E50D01" w:rsidP="009A7E63">
      <w:pPr>
        <w:numPr>
          <w:ilvl w:val="0"/>
          <w:numId w:val="7"/>
        </w:numPr>
        <w:suppressAutoHyphens w:val="0"/>
        <w:spacing w:after="200" w:line="276" w:lineRule="auto"/>
        <w:ind w:right="61"/>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Параметри оперативне подршке ИСППЕЕ система и опис пружених услуга – укључујући  SLA параметре за критичне и некритичне проблеме (инциденте), одржавање софтвера и управљање апликацијом</w:t>
      </w:r>
    </w:p>
    <w:p w:rsidR="00E50D01" w:rsidRPr="003A3698" w:rsidRDefault="00E50D01" w:rsidP="00E50D01">
      <w:pPr>
        <w:suppressAutoHyphens w:val="0"/>
        <w:spacing w:after="200" w:line="276" w:lineRule="auto"/>
        <w:ind w:left="720" w:right="61"/>
        <w:contextualSpacing/>
        <w:jc w:val="both"/>
        <w:rPr>
          <w:rFonts w:ascii="Arial" w:eastAsia="Arial Narrow" w:hAnsi="Arial" w:cs="Arial"/>
          <w:sz w:val="22"/>
          <w:szCs w:val="24"/>
          <w:lang w:val="sr-Cyrl-RS" w:eastAsia="en-U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Фазе пројекта које ће бити обухваћене студијом случаја:</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Фаза I. – Анализа и дизајн планирања свих производних јединица</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 xml:space="preserve">Фаза II. – Имплементација планирања свих производних јединица </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Фаза III. – Обезбеђивање функционалности за сопствену контролу дебаланса и преузимање одговорности за дебалансе одабраних потрошача</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купца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Купац је/је био монополиста, државна компанија са више </w:t>
      </w:r>
      <w:r w:rsidR="00EF6D0B" w:rsidRPr="003A3698">
        <w:rPr>
          <w:rFonts w:ascii="Arial" w:eastAsia="Calibri" w:hAnsi="Arial" w:cs="Arial"/>
          <w:szCs w:val="24"/>
          <w:lang w:val="en-US" w:eastAsia="en-US"/>
        </w:rPr>
        <w:tab/>
      </w:r>
      <w:r w:rsidR="00EF6D0B" w:rsidRPr="003A3698">
        <w:rPr>
          <w:rFonts w:ascii="Arial" w:eastAsia="Calibri" w:hAnsi="Arial" w:cs="Arial"/>
          <w:szCs w:val="24"/>
          <w:lang w:val="en-US" w:eastAsia="en-US"/>
        </w:rPr>
        <w:tab/>
      </w:r>
      <w:r w:rsidRPr="003A3698">
        <w:rPr>
          <w:rFonts w:ascii="Arial" w:eastAsia="Calibri" w:hAnsi="Arial" w:cs="Arial"/>
          <w:szCs w:val="24"/>
          <w:lang w:val="sr-Cyrl-RS" w:eastAsia="en-US"/>
        </w:rPr>
        <w:t>од 80% тржишта оријентисаног ка производњи електричне енергије,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Компанија, имајући у виду очекивану либерализацију енергетског тржишта, треба да се трансформише у одређеније компаније које су специјализоване само у области производње, само у области дистрибуције, само у области трговине </w:t>
      </w:r>
      <w:r w:rsidR="001D6113" w:rsidRPr="003A3698">
        <w:rPr>
          <w:rFonts w:ascii="Arial" w:eastAsia="Calibri" w:hAnsi="Arial" w:cs="Arial"/>
          <w:szCs w:val="24"/>
          <w:lang w:val="sr-Cyrl-RS" w:eastAsia="en-US"/>
        </w:rPr>
        <w:t>електричном</w:t>
      </w:r>
      <w:r w:rsidRPr="003A3698">
        <w:rPr>
          <w:rFonts w:ascii="Arial" w:eastAsia="Calibri" w:hAnsi="Arial" w:cs="Arial"/>
          <w:szCs w:val="24"/>
          <w:lang w:val="sr-Cyrl-RS" w:eastAsia="en-US"/>
        </w:rPr>
        <w:t xml:space="preserve"> енергијом и компанија која се фокусира на малопродајне активности,</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Компанија послује са више од 5000MW инсталисане снаге у производњи и више типова ресурса за производњу електричне енергије (хидроелектрана, електрана на топлотну енергију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ИСППЕЕ купца обезбеђује најмање 10000 велепродајних трансакције годишње или је остварила најмање 10000 велепродајних трансакција у 1 календарској години пословања</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Опис ситуације на енергетском тржишту у студији случаја: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Енергетско тржиште је/ се очекује да буде трансформисано од монополистичког у либерализовано и раздвајање монополских компанија које послују на тржишту ће уследити/уследио је,</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Либерализација енергетског тржишта омогућава стварање </w:t>
      </w:r>
      <w:r w:rsidR="001D6113" w:rsidRPr="003A3698">
        <w:rPr>
          <w:rFonts w:ascii="Arial" w:eastAsia="Calibri" w:hAnsi="Arial" w:cs="Arial"/>
          <w:szCs w:val="24"/>
          <w:lang w:val="sr-Cyrl-RS" w:eastAsia="en-US"/>
        </w:rPr>
        <w:t>конкурентног</w:t>
      </w:r>
      <w:r w:rsidRPr="003A3698">
        <w:rPr>
          <w:rFonts w:ascii="Arial" w:eastAsia="Calibri" w:hAnsi="Arial" w:cs="Arial"/>
          <w:szCs w:val="24"/>
          <w:lang w:val="sr-Cyrl-RS" w:eastAsia="en-US"/>
        </w:rPr>
        <w:t xml:space="preserve"> окружења укључујући улазак страних компанија који већ имају искуства у пословању на либерализованим енергетским тржиштима,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lastRenderedPageBreak/>
        <w:t xml:space="preserve">Стога, брза експанзија трговине енергијом се очекује/се очекивала о такође тржиште помоћним услугама и регулисања електричне енергије се очекује/се очекивало да се такође оформи, </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Законодавство у области енергетског тржишта се очекује/ се очекивало да буде усклађено са либерализованим </w:t>
      </w:r>
      <w:r w:rsidR="001D6113" w:rsidRPr="003A3698">
        <w:rPr>
          <w:rFonts w:ascii="Arial" w:eastAsia="Calibri" w:hAnsi="Arial" w:cs="Arial"/>
          <w:szCs w:val="24"/>
          <w:lang w:val="sr-Cyrl-RS" w:eastAsia="en-US"/>
        </w:rPr>
        <w:t>тржиштем</w:t>
      </w:r>
      <w:r w:rsidRPr="003A3698">
        <w:rPr>
          <w:rFonts w:ascii="Arial" w:eastAsia="Calibri" w:hAnsi="Arial" w:cs="Arial"/>
          <w:szCs w:val="24"/>
          <w:lang w:val="sr-Cyrl-RS" w:eastAsia="en-US"/>
        </w:rPr>
        <w:t xml:space="preserve"> и посебно оквирима за компаније за производњу, дистрибуцију, трговину и  малопродају које послују на енергетском тржишту је /било је дефинисано</w:t>
      </w: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Приступ решењу за ИСППЕЕ систем у студији случаја са управљањем потрошњом:</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Омогућавање интеграције ИСППЕЕ система са управљањем производњом: </w:t>
      </w:r>
    </w:p>
    <w:p w:rsidR="00E50D01" w:rsidRPr="003A3698" w:rsidRDefault="00E50D01" w:rsidP="009A7E63">
      <w:pPr>
        <w:numPr>
          <w:ilvl w:val="1"/>
          <w:numId w:val="23"/>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 xml:space="preserve">Планирање производње (припрема производње електране, подршка </w:t>
      </w:r>
      <w:r w:rsidR="001D6113" w:rsidRPr="003A3698">
        <w:rPr>
          <w:rFonts w:ascii="Arial" w:eastAsia="Arial Narrow" w:hAnsi="Arial" w:cs="Arial"/>
          <w:szCs w:val="24"/>
          <w:lang w:val="sr-Cyrl-RS" w:eastAsia="en-US"/>
        </w:rPr>
        <w:t>портфолио</w:t>
      </w:r>
      <w:r w:rsidRPr="003A3698">
        <w:rPr>
          <w:rFonts w:ascii="Arial" w:eastAsia="Arial Narrow" w:hAnsi="Arial" w:cs="Arial"/>
          <w:szCs w:val="24"/>
          <w:lang w:val="sr-Cyrl-RS" w:eastAsia="en-US"/>
        </w:rPr>
        <w:t xml:space="preserve"> менаџменту)</w:t>
      </w:r>
    </w:p>
    <w:p w:rsidR="00E50D01" w:rsidRPr="003A3698" w:rsidRDefault="00E50D01" w:rsidP="009A7E63">
      <w:pPr>
        <w:numPr>
          <w:ilvl w:val="1"/>
          <w:numId w:val="23"/>
        </w:numPr>
        <w:suppressAutoHyphens w:val="0"/>
        <w:spacing w:after="200" w:line="276" w:lineRule="auto"/>
        <w:ind w:right="61"/>
        <w:contextualSpacing/>
        <w:jc w:val="both"/>
        <w:rPr>
          <w:rFonts w:ascii="Arial" w:eastAsia="Arial Narrow" w:hAnsi="Arial" w:cs="Arial"/>
          <w:szCs w:val="24"/>
          <w:lang w:val="sr-Cyrl-RS" w:eastAsia="en-US"/>
        </w:rPr>
      </w:pPr>
      <w:r w:rsidRPr="003A3698">
        <w:rPr>
          <w:rFonts w:ascii="Arial" w:eastAsia="Arial Narrow" w:hAnsi="Arial" w:cs="Arial"/>
          <w:szCs w:val="24"/>
          <w:lang w:val="sr-Cyrl-RS" w:eastAsia="en-US"/>
        </w:rPr>
        <w:t xml:space="preserve">Алати за предвиђање (планирање производње и метеоролошка и </w:t>
      </w:r>
      <w:r w:rsidR="001D6113" w:rsidRPr="003A3698">
        <w:rPr>
          <w:rFonts w:ascii="Arial" w:eastAsia="Arial Narrow" w:hAnsi="Arial" w:cs="Arial"/>
          <w:szCs w:val="24"/>
          <w:lang w:val="sr-Cyrl-RS" w:eastAsia="en-US"/>
        </w:rPr>
        <w:t>хидролошка</w:t>
      </w:r>
      <w:r w:rsidRPr="003A3698">
        <w:rPr>
          <w:rFonts w:ascii="Arial" w:eastAsia="Arial Narrow" w:hAnsi="Arial" w:cs="Arial"/>
          <w:szCs w:val="24"/>
          <w:lang w:val="sr-Cyrl-RS" w:eastAsia="en-US"/>
        </w:rPr>
        <w:t xml:space="preserve"> предвиђања)</w:t>
      </w:r>
    </w:p>
    <w:p w:rsidR="00E50D01" w:rsidRPr="003A3698" w:rsidRDefault="00E50D01" w:rsidP="009A7E63">
      <w:pPr>
        <w:numPr>
          <w:ilvl w:val="0"/>
          <w:numId w:val="7"/>
        </w:numPr>
        <w:tabs>
          <w:tab w:val="left" w:pos="709"/>
        </w:tabs>
        <w:suppressAutoHyphens w:val="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Следећи алати за интеграцију треба да подрже:</w:t>
      </w:r>
    </w:p>
    <w:p w:rsidR="00E50D01" w:rsidRPr="003A3698" w:rsidRDefault="00E50D01" w:rsidP="009A7E63">
      <w:pPr>
        <w:numPr>
          <w:ilvl w:val="1"/>
          <w:numId w:val="23"/>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Обрачун варијабилних производних трошкова</w:t>
      </w:r>
    </w:p>
    <w:p w:rsidR="00E50D01" w:rsidRPr="003A3698" w:rsidRDefault="00E50D01" w:rsidP="009A7E63">
      <w:pPr>
        <w:numPr>
          <w:ilvl w:val="1"/>
          <w:numId w:val="23"/>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 xml:space="preserve">Интерфејс са </w:t>
      </w:r>
      <w:r w:rsidR="001D6113" w:rsidRPr="003A3698">
        <w:rPr>
          <w:rFonts w:ascii="Arial" w:eastAsia="Arial Narrow" w:hAnsi="Arial" w:cs="Arial"/>
          <w:szCs w:val="24"/>
          <w:lang w:val="sr-Cyrl-RS" w:eastAsia="en-US"/>
        </w:rPr>
        <w:t>производним</w:t>
      </w:r>
      <w:r w:rsidRPr="003A3698">
        <w:rPr>
          <w:rFonts w:ascii="Arial" w:eastAsia="Arial Narrow" w:hAnsi="Arial" w:cs="Arial"/>
          <w:szCs w:val="24"/>
          <w:lang w:val="sr-Cyrl-RS" w:eastAsia="en-US"/>
        </w:rPr>
        <w:t xml:space="preserve"> системом (двосмерна размена консолидованих података из ИСППЕЕ система с производњом и обрнуто)</w:t>
      </w:r>
    </w:p>
    <w:p w:rsidR="00E50D01" w:rsidRPr="003A3698" w:rsidRDefault="00E50D01" w:rsidP="009A7E63">
      <w:pPr>
        <w:numPr>
          <w:ilvl w:val="1"/>
          <w:numId w:val="23"/>
        </w:numPr>
        <w:suppressAutoHyphens w:val="0"/>
        <w:spacing w:after="200" w:line="276" w:lineRule="auto"/>
        <w:contextualSpacing/>
        <w:rPr>
          <w:rFonts w:ascii="Arial" w:eastAsia="Arial Narrow" w:hAnsi="Arial" w:cs="Arial"/>
          <w:szCs w:val="24"/>
          <w:lang w:val="sr-Cyrl-RS" w:eastAsia="en-US"/>
        </w:rPr>
      </w:pPr>
      <w:r w:rsidRPr="003A3698">
        <w:rPr>
          <w:rFonts w:ascii="Arial" w:eastAsia="Arial Narrow" w:hAnsi="Arial" w:cs="Arial"/>
          <w:szCs w:val="24"/>
          <w:lang w:val="sr-Cyrl-RS" w:eastAsia="en-US"/>
        </w:rPr>
        <w:t>Оцена помоћних услуга (обрачун помоћних услуга и регулација енергије у реалном времену и извоз података у ИСППЕЕ систем).</w:t>
      </w:r>
    </w:p>
    <w:p w:rsidR="00E50D01" w:rsidRPr="003A3698" w:rsidRDefault="00E50D01" w:rsidP="00E50D01">
      <w:pPr>
        <w:ind w:right="61"/>
        <w:jc w:val="both"/>
        <w:rPr>
          <w:rFonts w:ascii="Arial" w:eastAsia="Arial Narrow" w:hAnsi="Arial" w:cs="Arial"/>
          <w:szCs w:val="24"/>
          <w:lang w:val="sr-Cyrl-RS"/>
        </w:rPr>
      </w:pPr>
      <w:r w:rsidRPr="003A3698">
        <w:rPr>
          <w:rFonts w:ascii="Arial" w:eastAsia="Arial Narrow" w:hAnsi="Arial" w:cs="Arial"/>
          <w:szCs w:val="24"/>
          <w:lang w:val="sr-Cyrl-RS"/>
        </w:rPr>
        <w:t>Бодовање:</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5 </w:t>
      </w:r>
      <w:r w:rsidR="00563587" w:rsidRPr="003A3698">
        <w:rPr>
          <w:rFonts w:ascii="Arial" w:eastAsia="Arial Narrow" w:hAnsi="Arial" w:cs="Arial"/>
          <w:b/>
          <w:lang w:val="sr-Cyrl-RS"/>
        </w:rPr>
        <w:t>пондера</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је показао имплементацију производног система са сличним ИСППЕЕ система као што је предложио ЈП ЕПС-у који обухвата:</w:t>
      </w:r>
    </w:p>
    <w:p w:rsidR="00E50D01" w:rsidRPr="003A3698" w:rsidRDefault="00E50D01" w:rsidP="009A7E63">
      <w:pPr>
        <w:numPr>
          <w:ilvl w:val="0"/>
          <w:numId w:val="25"/>
        </w:numPr>
        <w:suppressAutoHyphens w:val="0"/>
        <w:spacing w:after="200" w:line="276" w:lineRule="auto"/>
        <w:ind w:right="61"/>
        <w:contextualSpacing/>
        <w:jc w:val="both"/>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Припрема производне електране са минимумом 15 минута грануларитета.</w:t>
      </w:r>
    </w:p>
    <w:p w:rsidR="00E50D01" w:rsidRPr="003A3698" w:rsidRDefault="00E50D01" w:rsidP="009A7E63">
      <w:pPr>
        <w:numPr>
          <w:ilvl w:val="0"/>
          <w:numId w:val="25"/>
        </w:numPr>
        <w:suppressAutoHyphens w:val="0"/>
        <w:spacing w:after="200" w:line="276" w:lineRule="auto"/>
        <w:contextualSpacing/>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Информације од ИСППЕЕ система – дијаграми за трговину, захтеви за алокацију помоћних услуга.</w:t>
      </w:r>
    </w:p>
    <w:p w:rsidR="00E50D01" w:rsidRPr="003A3698" w:rsidRDefault="00E50D01" w:rsidP="009A7E63">
      <w:pPr>
        <w:numPr>
          <w:ilvl w:val="0"/>
          <w:numId w:val="25"/>
        </w:numPr>
        <w:suppressAutoHyphens w:val="0"/>
        <w:spacing w:after="200" w:line="276" w:lineRule="auto"/>
        <w:ind w:right="61"/>
        <w:contextualSpacing/>
        <w:jc w:val="both"/>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Обрачун помоћних услуга у реалном времену и регулисање електричне енергије.</w:t>
      </w:r>
    </w:p>
    <w:p w:rsidR="00E50D01" w:rsidRPr="003A3698" w:rsidRDefault="00E50D01" w:rsidP="00E50D01">
      <w:pPr>
        <w:ind w:left="360"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3 </w:t>
      </w:r>
      <w:r w:rsidR="00563587" w:rsidRPr="003A3698">
        <w:rPr>
          <w:rFonts w:ascii="Arial" w:eastAsia="Arial Narrow" w:hAnsi="Arial" w:cs="Arial"/>
          <w:b/>
          <w:lang w:val="sr-Cyrl-RS"/>
        </w:rPr>
        <w:t>пондера:</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је показао имплементацију SCADA са сличним ИСППЕЕ система као што је предложио ЈП ЕПС-у који обухвата:</w:t>
      </w:r>
    </w:p>
    <w:p w:rsidR="00E50D01" w:rsidRPr="003A3698" w:rsidRDefault="00E50D01" w:rsidP="009A7E63">
      <w:pPr>
        <w:numPr>
          <w:ilvl w:val="0"/>
          <w:numId w:val="38"/>
        </w:numPr>
        <w:suppressAutoHyphens w:val="0"/>
        <w:spacing w:after="200" w:line="276" w:lineRule="auto"/>
        <w:contextualSpacing/>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Припрема производне електране са минимумом сатним грануларитетом</w:t>
      </w:r>
    </w:p>
    <w:p w:rsidR="00E50D01" w:rsidRPr="003A3698" w:rsidRDefault="00E50D01" w:rsidP="009A7E63">
      <w:pPr>
        <w:numPr>
          <w:ilvl w:val="0"/>
          <w:numId w:val="38"/>
        </w:numPr>
        <w:suppressAutoHyphens w:val="0"/>
        <w:spacing w:after="200" w:line="276" w:lineRule="auto"/>
        <w:contextualSpacing/>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Информације од ИСППЕЕ система – дијаграми за трговину, захтеви за алокацију помоћних услуга.</w:t>
      </w:r>
    </w:p>
    <w:p w:rsidR="00E50D01" w:rsidRPr="003A3698" w:rsidRDefault="00E50D01" w:rsidP="009A7E63">
      <w:pPr>
        <w:numPr>
          <w:ilvl w:val="0"/>
          <w:numId w:val="38"/>
        </w:numPr>
        <w:suppressAutoHyphens w:val="0"/>
        <w:spacing w:after="200" w:line="276" w:lineRule="auto"/>
        <w:ind w:right="61"/>
        <w:contextualSpacing/>
        <w:jc w:val="both"/>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Обрачун помоћних услуга у реалном времену и регулисање електричне енергије.</w:t>
      </w:r>
    </w:p>
    <w:p w:rsidR="00E50D01" w:rsidRPr="003A3698" w:rsidRDefault="00E50D01" w:rsidP="00E50D01">
      <w:pPr>
        <w:suppressAutoHyphens w:val="0"/>
        <w:spacing w:after="200" w:line="276" w:lineRule="auto"/>
        <w:ind w:left="720" w:right="61"/>
        <w:contextualSpacing/>
        <w:jc w:val="both"/>
        <w:rPr>
          <w:rFonts w:ascii="Arial" w:eastAsia="Arial Narrow" w:hAnsi="Arial" w:cs="Arial"/>
          <w:sz w:val="22"/>
          <w:szCs w:val="22"/>
          <w:lang w:val="sr-Cyrl-RS" w:eastAsia="en-US"/>
        </w:rPr>
      </w:pPr>
    </w:p>
    <w:p w:rsidR="00E50D01" w:rsidRPr="003A3698" w:rsidRDefault="00E50D01" w:rsidP="00E50D01">
      <w:pPr>
        <w:ind w:left="312" w:right="61"/>
        <w:jc w:val="both"/>
        <w:rPr>
          <w:rFonts w:ascii="Arial" w:eastAsia="Arial Narrow" w:hAnsi="Arial" w:cs="Arial"/>
          <w:lang w:val="sr-Cyrl-RS"/>
        </w:rPr>
      </w:pP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b/>
          <w:lang w:val="sr-Cyrl-RS"/>
        </w:rPr>
        <w:t xml:space="preserve">1 </w:t>
      </w:r>
      <w:r w:rsidR="00563587" w:rsidRPr="003A3698">
        <w:rPr>
          <w:rFonts w:ascii="Arial" w:eastAsia="Arial Narrow" w:hAnsi="Arial" w:cs="Arial"/>
          <w:b/>
          <w:lang w:val="sr-Cyrl-RS"/>
        </w:rPr>
        <w:t>пондер</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ind w:right="61"/>
        <w:jc w:val="both"/>
        <w:rPr>
          <w:rFonts w:ascii="Arial" w:eastAsia="Arial Narrow" w:hAnsi="Arial" w:cs="Arial"/>
          <w:lang w:val="sr-Cyrl-RS"/>
        </w:rPr>
      </w:pPr>
      <w:r w:rsidRPr="003A3698">
        <w:rPr>
          <w:rFonts w:ascii="Arial" w:eastAsia="Arial Narrow" w:hAnsi="Arial" w:cs="Arial"/>
          <w:lang w:val="sr-Cyrl-RS"/>
        </w:rPr>
        <w:t>Понуђач је показао имплементацију SCADA са сличним ИСППЕЕ система као што је предложио ЈП ЕПС-у који обухвата:</w:t>
      </w:r>
    </w:p>
    <w:p w:rsidR="00E50D01" w:rsidRPr="003A3698" w:rsidRDefault="00E50D01" w:rsidP="009A7E63">
      <w:pPr>
        <w:numPr>
          <w:ilvl w:val="0"/>
          <w:numId w:val="83"/>
        </w:numPr>
        <w:suppressAutoHyphens w:val="0"/>
        <w:spacing w:after="200" w:line="276" w:lineRule="auto"/>
        <w:contextualSpacing/>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t xml:space="preserve">Припрема производне електране </w:t>
      </w:r>
    </w:p>
    <w:p w:rsidR="00E50D01" w:rsidRPr="003A3698" w:rsidRDefault="00E50D01" w:rsidP="009A7E63">
      <w:pPr>
        <w:numPr>
          <w:ilvl w:val="0"/>
          <w:numId w:val="83"/>
        </w:numPr>
        <w:suppressAutoHyphens w:val="0"/>
        <w:spacing w:after="200" w:line="276" w:lineRule="auto"/>
        <w:contextualSpacing/>
        <w:rPr>
          <w:rFonts w:ascii="Arial" w:eastAsia="Arial Narrow" w:hAnsi="Arial" w:cs="Arial"/>
          <w:sz w:val="22"/>
          <w:szCs w:val="22"/>
          <w:lang w:val="sr-Cyrl-RS" w:eastAsia="en-US"/>
        </w:rPr>
      </w:pPr>
      <w:r w:rsidRPr="003A3698">
        <w:rPr>
          <w:rFonts w:ascii="Arial" w:eastAsia="Arial Narrow" w:hAnsi="Arial" w:cs="Arial"/>
          <w:sz w:val="22"/>
          <w:szCs w:val="22"/>
          <w:lang w:val="sr-Cyrl-RS" w:eastAsia="en-US"/>
        </w:rPr>
        <w:lastRenderedPageBreak/>
        <w:t>Информације од ИСППЕЕ система – дијаграми за трговину, захтеви за алокацију помоћних услуга.</w:t>
      </w:r>
    </w:p>
    <w:p w:rsidR="00E50D01" w:rsidRPr="003A3698" w:rsidRDefault="00E50D01" w:rsidP="00E50D01">
      <w:pPr>
        <w:suppressAutoHyphens w:val="0"/>
        <w:spacing w:after="200" w:line="276" w:lineRule="auto"/>
        <w:ind w:left="720"/>
        <w:contextualSpacing/>
        <w:rPr>
          <w:rFonts w:ascii="Arial" w:eastAsia="Arial Narrow" w:hAnsi="Arial" w:cs="Arial"/>
          <w:sz w:val="22"/>
          <w:szCs w:val="22"/>
          <w:lang w:val="sr-Cyrl-RS" w:eastAsia="en-US"/>
        </w:rPr>
      </w:pPr>
    </w:p>
    <w:p w:rsidR="00E50D01" w:rsidRPr="003A3698" w:rsidRDefault="00E50D01" w:rsidP="00E50D01">
      <w:pPr>
        <w:ind w:right="61"/>
        <w:jc w:val="both"/>
        <w:rPr>
          <w:rFonts w:ascii="Arial" w:eastAsia="Arial Narrow" w:hAnsi="Arial" w:cs="Arial"/>
          <w:szCs w:val="24"/>
          <w:lang w:val="sr-Cyrl-RS"/>
        </w:rPr>
      </w:pPr>
    </w:p>
    <w:p w:rsidR="00E50D01" w:rsidRPr="003A3698" w:rsidRDefault="00E50D01" w:rsidP="009A7E63">
      <w:pPr>
        <w:keepNext/>
        <w:numPr>
          <w:ilvl w:val="2"/>
          <w:numId w:val="90"/>
        </w:numPr>
        <w:spacing w:before="160" w:after="160"/>
        <w:ind w:left="709"/>
        <w:contextualSpacing/>
        <w:outlineLvl w:val="2"/>
        <w:rPr>
          <w:rFonts w:ascii="Arial" w:eastAsia="Arial Narrow" w:hAnsi="Arial" w:cs="Arial"/>
          <w:b/>
          <w:bCs/>
          <w:sz w:val="22"/>
          <w:szCs w:val="24"/>
          <w:lang w:val="sr-Cyrl-RS"/>
        </w:rPr>
      </w:pPr>
      <w:bookmarkStart w:id="61" w:name="_Toc388979865"/>
      <w:bookmarkStart w:id="62" w:name="_Toc390086595"/>
      <w:r w:rsidRPr="003A3698">
        <w:rPr>
          <w:rFonts w:ascii="Arial" w:eastAsia="Arial Narrow" w:hAnsi="Arial"/>
          <w:b/>
          <w:bCs/>
          <w:sz w:val="22"/>
          <w:lang w:val="sr-Cyrl-RS"/>
        </w:rPr>
        <w:t>Референце понуђача и особља</w:t>
      </w:r>
      <w:r w:rsidRPr="003A3698">
        <w:rPr>
          <w:rFonts w:ascii="Arial" w:eastAsia="Arial Narrow" w:hAnsi="Arial"/>
          <w:b/>
          <w:bCs/>
          <w:sz w:val="22"/>
          <w:lang w:val="sr-Cyrl-RS"/>
        </w:rPr>
        <w:tab/>
      </w:r>
      <w:r w:rsidR="0048773D" w:rsidRPr="003A3698">
        <w:rPr>
          <w:rFonts w:ascii="Arial" w:eastAsia="Arial Narrow" w:hAnsi="Arial"/>
          <w:b/>
          <w:bCs/>
          <w:sz w:val="22"/>
          <w:lang w:val="sr-Cyrl-RS"/>
        </w:rPr>
        <w:tab/>
      </w:r>
      <w:r w:rsidR="0048773D" w:rsidRPr="003A3698">
        <w:rPr>
          <w:rFonts w:ascii="Arial" w:eastAsia="Arial Narrow" w:hAnsi="Arial"/>
          <w:b/>
          <w:bCs/>
          <w:sz w:val="22"/>
          <w:lang w:val="sr-Cyrl-RS"/>
        </w:rPr>
        <w:tab/>
      </w:r>
      <w:r w:rsidR="0048773D" w:rsidRPr="003A3698">
        <w:rPr>
          <w:rFonts w:ascii="Arial" w:eastAsia="Arial Narrow" w:hAnsi="Arial"/>
          <w:b/>
          <w:bCs/>
          <w:sz w:val="22"/>
          <w:lang w:val="sr-Cyrl-RS"/>
        </w:rPr>
        <w:tab/>
      </w:r>
      <w:r w:rsidR="0048773D" w:rsidRPr="003A3698">
        <w:rPr>
          <w:rFonts w:ascii="Arial" w:eastAsia="Arial Narrow" w:hAnsi="Arial"/>
          <w:b/>
          <w:bCs/>
          <w:sz w:val="22"/>
          <w:lang w:val="sr-Cyrl-RS"/>
        </w:rPr>
        <w:tab/>
      </w:r>
      <w:r w:rsidRPr="003A3698">
        <w:rPr>
          <w:rFonts w:ascii="Arial" w:eastAsia="Arial Narrow" w:hAnsi="Arial" w:cs="Arial"/>
          <w:b/>
          <w:bCs/>
          <w:sz w:val="22"/>
          <w:szCs w:val="24"/>
          <w:lang w:val="sr-Cyrl-RS"/>
        </w:rPr>
        <w:t xml:space="preserve">макс  25 </w:t>
      </w:r>
      <w:bookmarkEnd w:id="61"/>
      <w:r w:rsidRPr="003A3698">
        <w:rPr>
          <w:rFonts w:ascii="Arial" w:eastAsia="Arial Narrow" w:hAnsi="Arial" w:cs="Arial"/>
          <w:b/>
          <w:bCs/>
          <w:sz w:val="22"/>
          <w:szCs w:val="24"/>
          <w:lang w:val="sr-Cyrl-RS"/>
        </w:rPr>
        <w:t>пондера</w:t>
      </w:r>
      <w:bookmarkEnd w:id="62"/>
    </w:p>
    <w:p w:rsidR="00E50D01" w:rsidRPr="003A3698" w:rsidRDefault="00E50D01" w:rsidP="00E50D01">
      <w:pPr>
        <w:tabs>
          <w:tab w:val="left" w:pos="6379"/>
          <w:tab w:val="right" w:pos="8100"/>
        </w:tabs>
        <w:ind w:right="61"/>
        <w:jc w:val="both"/>
        <w:rPr>
          <w:rFonts w:ascii="Arial" w:eastAsia="Arial Narrow" w:hAnsi="Arial" w:cs="Arial"/>
          <w:lang w:val="sr-Cyrl-RS"/>
        </w:rPr>
      </w:pPr>
    </w:p>
    <w:p w:rsidR="00E50D01" w:rsidRPr="003A3698" w:rsidRDefault="00E50D01" w:rsidP="00E50D01">
      <w:pPr>
        <w:tabs>
          <w:tab w:val="right" w:pos="8100"/>
        </w:tabs>
        <w:ind w:right="61"/>
        <w:jc w:val="both"/>
        <w:rPr>
          <w:rFonts w:ascii="Arial" w:eastAsia="Arial Narrow" w:hAnsi="Arial" w:cs="Arial"/>
          <w:lang w:val="sr-Cyrl-RS"/>
        </w:rPr>
      </w:pPr>
      <w:r w:rsidRPr="003A3698">
        <w:rPr>
          <w:rFonts w:ascii="Arial" w:eastAsia="Arial Narrow" w:hAnsi="Arial" w:cs="Arial"/>
          <w:lang w:val="sr-Cyrl-RS"/>
        </w:rPr>
        <w:t xml:space="preserve">Остварени број пондера по поделементу критеријума 4.18.3.1 и 4.18.2.3 се сабира како би се утврдио укупан број пондера за елемент критеријума 4.18. 3 </w:t>
      </w:r>
    </w:p>
    <w:p w:rsidR="00E50D01" w:rsidRPr="003A3698" w:rsidRDefault="00E50D01" w:rsidP="00E50D01">
      <w:pPr>
        <w:tabs>
          <w:tab w:val="right" w:pos="8100"/>
        </w:tabs>
        <w:ind w:right="61"/>
        <w:jc w:val="both"/>
        <w:rPr>
          <w:rFonts w:ascii="Arial" w:eastAsia="Arial Narrow" w:hAnsi="Arial" w:cs="Arial"/>
          <w:lang w:val="sr-Cyrl-RS"/>
        </w:rPr>
      </w:pPr>
    </w:p>
    <w:p w:rsidR="00E50D01" w:rsidRPr="003A3698" w:rsidRDefault="00E50D01" w:rsidP="00E50D01">
      <w:pPr>
        <w:jc w:val="both"/>
        <w:rPr>
          <w:rFonts w:ascii="Arial" w:hAnsi="Arial" w:cs="Arial"/>
          <w:lang w:val="sr-Cyrl-RS"/>
        </w:rPr>
      </w:pPr>
    </w:p>
    <w:p w:rsidR="00E50D01" w:rsidRPr="003A3698" w:rsidRDefault="00E50D01" w:rsidP="009A7E63">
      <w:pPr>
        <w:keepNext/>
        <w:numPr>
          <w:ilvl w:val="3"/>
          <w:numId w:val="90"/>
        </w:numPr>
        <w:ind w:left="1134" w:hanging="1134"/>
        <w:outlineLvl w:val="3"/>
        <w:rPr>
          <w:rFonts w:ascii="Arial" w:eastAsia="Arial Narrow" w:hAnsi="Arial"/>
          <w:b/>
          <w:bCs/>
          <w:sz w:val="20"/>
          <w:lang w:val="sr-Cyrl-RS"/>
        </w:rPr>
      </w:pPr>
      <w:bookmarkStart w:id="63" w:name="_Toc388979866"/>
      <w:bookmarkStart w:id="64" w:name="_Toc390086596"/>
      <w:r w:rsidRPr="003A3698">
        <w:rPr>
          <w:rFonts w:ascii="Arial" w:eastAsia="Arial Narrow" w:hAnsi="Arial"/>
          <w:b/>
          <w:bCs/>
          <w:sz w:val="20"/>
          <w:lang w:val="sr-Cyrl-RS"/>
        </w:rPr>
        <w:t xml:space="preserve">Руководеће особље </w:t>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r>
      <w:r w:rsidRPr="003A3698">
        <w:rPr>
          <w:rFonts w:ascii="Arial" w:eastAsia="Arial Narrow" w:hAnsi="Arial"/>
          <w:b/>
          <w:bCs/>
          <w:sz w:val="20"/>
          <w:lang w:val="sr-Cyrl-RS"/>
        </w:rPr>
        <w:tab/>
        <w:t xml:space="preserve">макс. 15 </w:t>
      </w:r>
      <w:bookmarkEnd w:id="63"/>
      <w:r w:rsidRPr="003A3698">
        <w:rPr>
          <w:rFonts w:ascii="Arial" w:eastAsia="Arial Narrow" w:hAnsi="Arial"/>
          <w:b/>
          <w:bCs/>
          <w:sz w:val="20"/>
          <w:lang w:val="sr-Cyrl-RS"/>
        </w:rPr>
        <w:t>пондера</w:t>
      </w:r>
      <w:bookmarkEnd w:id="64"/>
    </w:p>
    <w:p w:rsidR="00E50D01" w:rsidRPr="003A3698" w:rsidRDefault="00E50D01" w:rsidP="00E50D01">
      <w:pPr>
        <w:ind w:left="270"/>
        <w:jc w:val="both"/>
        <w:rPr>
          <w:rFonts w:ascii="Arial" w:eastAsia="Arial Narrow" w:hAnsi="Arial" w:cs="Arial"/>
          <w:lang w:val="sr-Cyrl-RS"/>
        </w:rPr>
      </w:pPr>
    </w:p>
    <w:p w:rsidR="00E50D01" w:rsidRPr="003A3698" w:rsidRDefault="00E50D01" w:rsidP="00E50D01">
      <w:pPr>
        <w:ind w:left="270"/>
        <w:jc w:val="both"/>
        <w:rPr>
          <w:rFonts w:ascii="Arial" w:eastAsia="Arial Narrow" w:hAnsi="Arial" w:cs="Arial"/>
          <w:b/>
          <w:lang w:val="sr-Cyrl-RS"/>
        </w:rPr>
      </w:pPr>
      <w:r w:rsidRPr="003A3698">
        <w:rPr>
          <w:rFonts w:ascii="Arial" w:eastAsia="Arial Narrow" w:hAnsi="Arial" w:cs="Arial"/>
          <w:b/>
          <w:lang w:val="sr-Cyrl-RS"/>
        </w:rPr>
        <w:t>Дефиниције:</w:t>
      </w:r>
    </w:p>
    <w:p w:rsidR="00E50D01" w:rsidRPr="003A3698" w:rsidRDefault="00E50D01" w:rsidP="00E50D01">
      <w:pPr>
        <w:ind w:left="270"/>
        <w:jc w:val="both"/>
        <w:rPr>
          <w:rFonts w:ascii="Arial" w:eastAsia="Arial Narrow" w:hAnsi="Arial" w:cs="Arial"/>
          <w:lang w:val="sr-Cyrl-RS"/>
        </w:rPr>
      </w:pPr>
      <w:r w:rsidRPr="003A3698">
        <w:rPr>
          <w:rFonts w:ascii="Arial" w:eastAsia="Arial Narrow" w:hAnsi="Arial" w:cs="Arial"/>
          <w:lang w:val="sr-Cyrl-RS"/>
        </w:rPr>
        <w:t>Да би добио све бодове за дату категорију, Понуђач треба да испуни све услове наведене у датој категорији:</w:t>
      </w:r>
    </w:p>
    <w:p w:rsidR="00E50D01" w:rsidRPr="003A3698" w:rsidRDefault="00E50D01" w:rsidP="00E50D01">
      <w:pPr>
        <w:jc w:val="both"/>
        <w:rPr>
          <w:rFonts w:ascii="Arial" w:eastAsia="Arial Narrow" w:hAnsi="Arial" w:cs="Arial"/>
          <w:lang w:val="sr-Cyrl-RS"/>
        </w:rPr>
      </w:pPr>
    </w:p>
    <w:p w:rsidR="00E50D01" w:rsidRPr="003A3698" w:rsidRDefault="00E50D01" w:rsidP="00E50D01">
      <w:pPr>
        <w:ind w:left="270" w:right="61"/>
        <w:jc w:val="both"/>
        <w:rPr>
          <w:rFonts w:ascii="Arial" w:eastAsia="Arial Narrow" w:hAnsi="Arial" w:cs="Arial"/>
          <w:b/>
          <w:lang w:val="sr-Cyrl-RS"/>
        </w:rPr>
      </w:pPr>
      <w:r w:rsidRPr="003A3698">
        <w:rPr>
          <w:rFonts w:ascii="Arial" w:eastAsia="Arial Narrow" w:hAnsi="Arial" w:cs="Arial"/>
          <w:b/>
          <w:lang w:val="sr-Cyrl-RS"/>
        </w:rPr>
        <w:t>Бодовање:</w:t>
      </w:r>
    </w:p>
    <w:p w:rsidR="00E50D01" w:rsidRPr="003A3698" w:rsidRDefault="00E50D01" w:rsidP="00E50D01">
      <w:pPr>
        <w:ind w:left="270" w:right="61"/>
        <w:jc w:val="both"/>
        <w:rPr>
          <w:rFonts w:ascii="Arial" w:eastAsia="Arial Narrow" w:hAnsi="Arial" w:cs="Arial"/>
          <w:b/>
          <w:lang w:val="sr-Cyrl-RS"/>
        </w:rPr>
      </w:pPr>
      <w:r w:rsidRPr="003A3698">
        <w:rPr>
          <w:rFonts w:ascii="Arial" w:eastAsia="Arial Narrow" w:hAnsi="Arial" w:cs="Arial"/>
          <w:b/>
          <w:lang w:val="sr-Cyrl-RS"/>
        </w:rPr>
        <w:t>----------------------------------------------------------------------------------------------------------</w:t>
      </w:r>
    </w:p>
    <w:p w:rsidR="00E50D01" w:rsidRPr="003A3698" w:rsidRDefault="00E50D01" w:rsidP="00E50D01">
      <w:pPr>
        <w:ind w:left="270"/>
        <w:rPr>
          <w:rFonts w:ascii="Arial" w:eastAsia="Arial Narrow" w:hAnsi="Arial" w:cs="Arial"/>
          <w:lang w:val="sr-Cyrl-RS"/>
        </w:rPr>
      </w:pPr>
      <w:r w:rsidRPr="003A3698">
        <w:rPr>
          <w:rFonts w:ascii="Arial" w:eastAsia="Arial Narrow" w:hAnsi="Arial" w:cs="Arial"/>
          <w:b/>
          <w:lang w:val="sr-Cyrl-RS"/>
        </w:rPr>
        <w:t xml:space="preserve">15 </w:t>
      </w:r>
      <w:r w:rsidR="00563587" w:rsidRPr="003A3698">
        <w:rPr>
          <w:rFonts w:ascii="Arial" w:eastAsia="Arial Narrow" w:hAnsi="Arial" w:cs="Arial"/>
          <w:b/>
          <w:lang w:val="sr-Cyrl-RS"/>
        </w:rPr>
        <w:t>пондера</w:t>
      </w:r>
      <w:r w:rsidRPr="003A3698">
        <w:rPr>
          <w:rFonts w:ascii="Arial" w:eastAsia="Arial Narrow" w:hAnsi="Arial" w:cs="Arial"/>
          <w:b/>
          <w:lang w:val="sr-Cyrl-RS"/>
        </w:rPr>
        <w:t>:</w:t>
      </w:r>
      <w:r w:rsidRPr="003A3698">
        <w:rPr>
          <w:rFonts w:ascii="Arial" w:eastAsia="Arial Narrow" w:hAnsi="Arial" w:cs="Arial"/>
          <w:lang w:val="sr-Cyrl-RS"/>
        </w:rPr>
        <w:t xml:space="preserve"> </w:t>
      </w:r>
    </w:p>
    <w:p w:rsidR="00E50D01" w:rsidRPr="003A3698" w:rsidRDefault="00E50D01" w:rsidP="00E50D01">
      <w:pPr>
        <w:jc w:val="both"/>
        <w:rPr>
          <w:rFonts w:ascii="Arial" w:eastAsia="Arial Narrow" w:hAnsi="Arial" w:cs="Arial"/>
          <w:b/>
          <w:szCs w:val="24"/>
          <w:lang w:val="sr-Cyrl-RS"/>
        </w:rPr>
      </w:pPr>
    </w:p>
    <w:p w:rsidR="00E50D01" w:rsidRPr="003A3698" w:rsidRDefault="00E50D01" w:rsidP="00E50D01">
      <w:pPr>
        <w:ind w:left="284"/>
        <w:jc w:val="both"/>
        <w:rPr>
          <w:rFonts w:ascii="Arial" w:eastAsia="Arial Narrow" w:hAnsi="Arial" w:cs="Arial"/>
          <w:b/>
          <w:szCs w:val="24"/>
          <w:lang w:val="sr-Cyrl-RS"/>
        </w:rPr>
      </w:pPr>
      <w:r w:rsidRPr="003A3698">
        <w:rPr>
          <w:rFonts w:ascii="Arial" w:eastAsia="Arial Narrow" w:hAnsi="Arial" w:cs="Arial"/>
          <w:b/>
          <w:szCs w:val="24"/>
          <w:lang w:val="sr-Cyrl-RS"/>
        </w:rPr>
        <w:t>Супервизор пројекта:</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Супервизор пројекта има миниму</w:t>
      </w:r>
      <w:r w:rsidR="001D6113" w:rsidRPr="003A3698">
        <w:rPr>
          <w:rFonts w:ascii="Arial" w:eastAsia="Arial Narrow" w:hAnsi="Arial" w:cs="Arial"/>
          <w:szCs w:val="24"/>
          <w:lang w:val="sr-Cyrl-RS"/>
        </w:rPr>
        <w:t>м</w:t>
      </w:r>
      <w:r w:rsidRPr="003A3698">
        <w:rPr>
          <w:rFonts w:ascii="Arial" w:eastAsia="Arial Narrow" w:hAnsi="Arial" w:cs="Arial"/>
          <w:szCs w:val="24"/>
          <w:lang w:val="sr-Cyrl-RS"/>
        </w:rPr>
        <w:t xml:space="preserve"> 15 година искуства у директном управљању хетерогеним </w:t>
      </w:r>
      <w:r w:rsidR="001D6113" w:rsidRPr="003A3698">
        <w:rPr>
          <w:rFonts w:ascii="Arial" w:eastAsia="Arial Narrow" w:hAnsi="Arial" w:cs="Arial"/>
          <w:szCs w:val="24"/>
          <w:lang w:val="sr-Cyrl-RS"/>
        </w:rPr>
        <w:t>стручним</w:t>
      </w:r>
      <w:r w:rsidRPr="003A3698">
        <w:rPr>
          <w:rFonts w:ascii="Arial" w:eastAsia="Arial Narrow" w:hAnsi="Arial" w:cs="Arial"/>
          <w:szCs w:val="24"/>
          <w:lang w:val="sr-Cyrl-RS"/>
        </w:rPr>
        <w:t xml:space="preserve"> тимовима који чине представници снабдевача, купца и трећих лица, у управљању и надзору стратешких пројекта, који прати следеће искуство:</w:t>
      </w:r>
    </w:p>
    <w:p w:rsidR="00E50D01" w:rsidRPr="003A3698" w:rsidRDefault="00E50D01" w:rsidP="009A7E63">
      <w:pPr>
        <w:numPr>
          <w:ilvl w:val="0"/>
          <w:numId w:val="14"/>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 xml:space="preserve">Искуство на минимум 5 пројеката пружања </w:t>
      </w:r>
      <w:r w:rsidR="001D6113" w:rsidRPr="003A3698">
        <w:rPr>
          <w:rFonts w:ascii="Arial" w:eastAsia="Arial Narrow" w:hAnsi="Arial" w:cs="Arial"/>
          <w:sz w:val="22"/>
          <w:szCs w:val="24"/>
          <w:lang w:val="sr-Cyrl-RS" w:eastAsia="en-US"/>
        </w:rPr>
        <w:t>свеобухватних</w:t>
      </w:r>
      <w:r w:rsidRPr="003A3698">
        <w:rPr>
          <w:rFonts w:ascii="Arial" w:eastAsia="Arial Narrow" w:hAnsi="Arial" w:cs="Arial"/>
          <w:sz w:val="22"/>
          <w:szCs w:val="24"/>
          <w:lang w:val="sr-Cyrl-RS" w:eastAsia="en-US"/>
        </w:rPr>
        <w:t xml:space="preserve"> ИТ решења са следећим параметрима</w:t>
      </w:r>
    </w:p>
    <w:p w:rsidR="00E50D01" w:rsidRPr="003A3698" w:rsidRDefault="00E50D01" w:rsidP="009A7E63">
      <w:pPr>
        <w:numPr>
          <w:ilvl w:val="1"/>
          <w:numId w:val="14"/>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Искуство на минимум 3 пројекта чија је набавна вредност најмање 11 милиона ЕУР без ПДВ</w:t>
      </w:r>
    </w:p>
    <w:p w:rsidR="00E50D01" w:rsidRPr="003A3698" w:rsidRDefault="00A4572F" w:rsidP="009A7E63">
      <w:pPr>
        <w:numPr>
          <w:ilvl w:val="0"/>
          <w:numId w:val="84"/>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Искуство на минимум 1 пројекту</w:t>
      </w:r>
      <w:r w:rsidR="00E50D01" w:rsidRPr="003A3698">
        <w:rPr>
          <w:rFonts w:ascii="Arial" w:eastAsia="Arial Narrow" w:hAnsi="Arial" w:cs="Arial"/>
          <w:sz w:val="22"/>
          <w:szCs w:val="24"/>
          <w:lang w:val="sr-Cyrl-RS" w:eastAsia="en-US"/>
        </w:rPr>
        <w:t xml:space="preserve"> чија је набавна вредност најмање 4 милиона ЕУР без ПДВ у ЕЛЕС</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б) Искуство на минимум 2 пројеката пружања  услуга повезаних са ИСППЕЕ са следећим параметрима</w:t>
      </w:r>
    </w:p>
    <w:p w:rsidR="00E50D01" w:rsidRPr="003A3698" w:rsidRDefault="00E50D01" w:rsidP="009A7E63">
      <w:pPr>
        <w:numPr>
          <w:ilvl w:val="1"/>
          <w:numId w:val="85"/>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Трајање услуге – најмање 5 година</w:t>
      </w:r>
    </w:p>
    <w:p w:rsidR="00E50D01" w:rsidRPr="003A3698" w:rsidRDefault="00E50D01" w:rsidP="009A7E63">
      <w:pPr>
        <w:numPr>
          <w:ilvl w:val="1"/>
          <w:numId w:val="85"/>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Вредност пружених услуга – најмање 3 милиона ЕУР</w:t>
      </w:r>
    </w:p>
    <w:p w:rsidR="00E50D01" w:rsidRPr="003A3698" w:rsidRDefault="00E50D01" w:rsidP="00E50D01">
      <w:pPr>
        <w:ind w:left="284"/>
        <w:jc w:val="both"/>
        <w:rPr>
          <w:rFonts w:ascii="Arial" w:eastAsia="Arial Narrow" w:hAnsi="Arial" w:cs="Arial"/>
          <w:b/>
          <w:szCs w:val="24"/>
          <w:lang w:val="sr-Cyrl-RS"/>
        </w:rPr>
      </w:pPr>
    </w:p>
    <w:p w:rsidR="00E50D01" w:rsidRPr="003A3698" w:rsidRDefault="00E50D01" w:rsidP="00E50D01">
      <w:pPr>
        <w:ind w:left="284"/>
        <w:jc w:val="both"/>
        <w:rPr>
          <w:rFonts w:ascii="Arial" w:eastAsia="Arial Narrow" w:hAnsi="Arial" w:cs="Arial"/>
          <w:b/>
          <w:szCs w:val="24"/>
          <w:lang w:val="sr-Cyrl-RS"/>
        </w:rPr>
      </w:pPr>
      <w:r w:rsidRPr="003A3698">
        <w:rPr>
          <w:rFonts w:ascii="Arial" w:eastAsia="Arial Narrow" w:hAnsi="Arial" w:cs="Arial"/>
          <w:b/>
          <w:szCs w:val="24"/>
          <w:lang w:val="sr-Cyrl-RS"/>
        </w:rPr>
        <w:t>Руководилац пројекта:</w:t>
      </w:r>
    </w:p>
    <w:p w:rsidR="00E50D01" w:rsidRPr="003A3698" w:rsidRDefault="00E50D01" w:rsidP="00E50D01">
      <w:pPr>
        <w:ind w:left="630"/>
        <w:jc w:val="both"/>
        <w:rPr>
          <w:rFonts w:ascii="Arial" w:eastAsia="Arial Narrow" w:hAnsi="Arial" w:cs="Arial"/>
          <w:lang w:val="sr-Cyrl-RS"/>
        </w:rPr>
      </w:pPr>
      <w:r w:rsidRPr="003A3698">
        <w:rPr>
          <w:rFonts w:ascii="Arial" w:eastAsia="Arial Narrow" w:hAnsi="Arial" w:cs="Arial"/>
          <w:lang w:val="sr-Cyrl-RS"/>
        </w:rPr>
        <w:t>Понуђени Руководилац пројекта је Prince 2 Practitioner или овлашћен PMI релевантног нивоа који има минимум 1500 ЧД радног искуства као Руководилац пројекта.</w:t>
      </w: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270"/>
        <w:jc w:val="both"/>
        <w:rPr>
          <w:rFonts w:ascii="Arial" w:eastAsia="Arial Narrow" w:hAnsi="Arial" w:cs="Arial"/>
          <w:lang w:val="sr-Cyrl-RS"/>
        </w:rPr>
      </w:pPr>
      <w:r w:rsidRPr="003A3698">
        <w:rPr>
          <w:rFonts w:ascii="Arial" w:eastAsia="Arial Narrow" w:hAnsi="Arial" w:cs="Arial"/>
          <w:b/>
          <w:lang w:val="sr-Cyrl-RS"/>
        </w:rPr>
        <w:t>ISSSE Lead Solution Architect:</w:t>
      </w:r>
      <w:r w:rsidRPr="003A3698">
        <w:rPr>
          <w:rFonts w:ascii="Arial" w:eastAsia="Arial Narrow" w:hAnsi="Arial" w:cs="Arial"/>
          <w:lang w:val="sr-Cyrl-RS"/>
        </w:rPr>
        <w:t xml:space="preserve"> </w:t>
      </w:r>
    </w:p>
    <w:p w:rsidR="00E50D01" w:rsidRPr="003A3698" w:rsidRDefault="00E50D01" w:rsidP="009A7E63">
      <w:pPr>
        <w:numPr>
          <w:ilvl w:val="0"/>
          <w:numId w:val="86"/>
        </w:numPr>
        <w:rPr>
          <w:rFonts w:ascii="Arial" w:eastAsia="Arial Narrow" w:hAnsi="Arial" w:cs="Arial"/>
          <w:szCs w:val="24"/>
          <w:lang w:val="sr-Cyrl-RS"/>
        </w:rPr>
      </w:pPr>
      <w:r w:rsidRPr="003A3698">
        <w:rPr>
          <w:rFonts w:ascii="Arial" w:eastAsia="Arial Narrow" w:hAnsi="Arial" w:cs="Arial"/>
          <w:szCs w:val="24"/>
          <w:lang w:val="sr-Cyrl-RS"/>
        </w:rPr>
        <w:t>Lead Solution Architect има минимум 10 година искуства у дизајну и прилагођавању ИСППЕЕ архитектуре које прати следеће искуство:</w:t>
      </w:r>
    </w:p>
    <w:p w:rsidR="00E50D01" w:rsidRPr="003A3698" w:rsidRDefault="00A4572F" w:rsidP="00E50D01">
      <w:pPr>
        <w:ind w:left="644"/>
        <w:rPr>
          <w:rFonts w:ascii="Arial" w:eastAsia="Arial Narrow" w:hAnsi="Arial" w:cs="Arial"/>
          <w:szCs w:val="24"/>
          <w:lang w:val="sr-Cyrl-RS"/>
        </w:rPr>
      </w:pPr>
      <w:r w:rsidRPr="003A3698">
        <w:rPr>
          <w:rFonts w:ascii="Arial" w:eastAsia="Arial Narrow" w:hAnsi="Arial" w:cs="Arial"/>
          <w:szCs w:val="24"/>
          <w:lang w:val="sr-Cyrl-RS"/>
        </w:rPr>
        <w:t>c</w:t>
      </w:r>
      <w:r w:rsidR="00E50D01" w:rsidRPr="003A3698">
        <w:rPr>
          <w:rFonts w:ascii="Arial" w:eastAsia="Arial Narrow" w:hAnsi="Arial" w:cs="Arial"/>
          <w:szCs w:val="24"/>
          <w:lang w:val="sr-Cyrl-RS"/>
        </w:rPr>
        <w:t xml:space="preserve">) Искуство на минимум 3 пројеката пружања </w:t>
      </w:r>
      <w:r w:rsidR="001D6113" w:rsidRPr="003A3698">
        <w:rPr>
          <w:rFonts w:ascii="Arial" w:eastAsia="Arial Narrow" w:hAnsi="Arial" w:cs="Arial"/>
          <w:szCs w:val="24"/>
          <w:lang w:val="sr-Cyrl-RS"/>
        </w:rPr>
        <w:t>свеобухватних</w:t>
      </w:r>
      <w:r w:rsidR="00E50D01" w:rsidRPr="003A3698">
        <w:rPr>
          <w:rFonts w:ascii="Arial" w:eastAsia="Arial Narrow" w:hAnsi="Arial" w:cs="Arial"/>
          <w:szCs w:val="24"/>
          <w:lang w:val="sr-Cyrl-RS"/>
        </w:rPr>
        <w:t xml:space="preserve"> ИТ решења са следећим параметрима</w:t>
      </w:r>
    </w:p>
    <w:p w:rsidR="00E50D01" w:rsidRPr="003A3698" w:rsidRDefault="00A4572F" w:rsidP="009A7E63">
      <w:pPr>
        <w:numPr>
          <w:ilvl w:val="1"/>
          <w:numId w:val="86"/>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минимум 2 пројекта</w:t>
      </w:r>
      <w:r w:rsidR="00E50D01" w:rsidRPr="003A3698">
        <w:rPr>
          <w:rFonts w:ascii="Arial" w:eastAsia="Arial Narrow" w:hAnsi="Arial" w:cs="Arial"/>
          <w:szCs w:val="24"/>
          <w:lang w:val="sr-Cyrl-RS"/>
        </w:rPr>
        <w:t xml:space="preserve"> чија је набавна вредност најмање 8 милиона ЕУР без ПДВ</w:t>
      </w:r>
    </w:p>
    <w:p w:rsidR="00E50D01" w:rsidRPr="003A3698" w:rsidRDefault="00E50D01" w:rsidP="00E50D01">
      <w:pPr>
        <w:ind w:left="1004"/>
        <w:jc w:val="both"/>
        <w:rPr>
          <w:rFonts w:ascii="Arial" w:eastAsia="Arial Narrow" w:hAnsi="Arial" w:cs="Arial"/>
          <w:szCs w:val="24"/>
          <w:lang w:val="sr-Cyrl-RS"/>
        </w:rPr>
      </w:pPr>
      <w:r w:rsidRPr="003A3698">
        <w:rPr>
          <w:rFonts w:ascii="Arial" w:eastAsia="Arial Narrow" w:hAnsi="Arial" w:cs="Arial"/>
          <w:szCs w:val="24"/>
          <w:lang w:val="sr-Cyrl-RS"/>
        </w:rPr>
        <w:t>б. Искуство на минимум 1 пројекту чија је набавна вредност најмање 3 милиона ЕУР без ПДВ у ЕЛЕС</w:t>
      </w:r>
    </w:p>
    <w:p w:rsidR="00E50D01" w:rsidRPr="003A3698" w:rsidRDefault="00E50D01" w:rsidP="00E50D01">
      <w:pPr>
        <w:ind w:left="284"/>
        <w:jc w:val="both"/>
        <w:rPr>
          <w:rFonts w:ascii="Arial" w:eastAsia="Arial Narrow" w:hAnsi="Arial" w:cs="Arial"/>
          <w:b/>
          <w:lang w:val="sr-Cyrl-RS"/>
        </w:rPr>
      </w:pPr>
    </w:p>
    <w:p w:rsidR="00E50D01" w:rsidRPr="003A3698" w:rsidRDefault="00E50D01" w:rsidP="00E50D01">
      <w:pPr>
        <w:ind w:left="270"/>
        <w:jc w:val="both"/>
        <w:rPr>
          <w:rFonts w:ascii="Arial" w:eastAsia="Arial Narrow" w:hAnsi="Arial" w:cs="Arial"/>
          <w:lang w:val="sr-Cyrl-RS"/>
        </w:rPr>
      </w:pPr>
      <w:r w:rsidRPr="003A3698">
        <w:rPr>
          <w:rFonts w:ascii="Arial" w:eastAsia="Arial Narrow" w:hAnsi="Arial" w:cs="Arial"/>
          <w:b/>
          <w:lang w:val="sr-Cyrl-RS"/>
        </w:rPr>
        <w:lastRenderedPageBreak/>
        <w:t>ISSSE Lead Consultant:</w:t>
      </w:r>
      <w:r w:rsidRPr="003A3698">
        <w:rPr>
          <w:rFonts w:ascii="Arial" w:eastAsia="Arial Narrow" w:hAnsi="Arial" w:cs="Arial"/>
          <w:lang w:val="sr-Cyrl-RS"/>
        </w:rPr>
        <w:t xml:space="preserve"> </w:t>
      </w:r>
    </w:p>
    <w:p w:rsidR="00E50D01" w:rsidRPr="003A3698" w:rsidRDefault="00E50D01" w:rsidP="00E50D01">
      <w:pPr>
        <w:ind w:left="630"/>
        <w:jc w:val="both"/>
        <w:rPr>
          <w:rFonts w:ascii="Arial" w:eastAsia="Arial Narrow" w:hAnsi="Arial" w:cs="Arial"/>
          <w:lang w:val="sr-Cyrl-RS"/>
        </w:rPr>
      </w:pPr>
      <w:r w:rsidRPr="003A3698">
        <w:rPr>
          <w:rFonts w:ascii="Arial" w:eastAsia="Arial Narrow" w:hAnsi="Arial" w:cs="Arial"/>
          <w:lang w:val="sr-Cyrl-RS"/>
        </w:rPr>
        <w:t xml:space="preserve">Понуђени ИСППЕЕ консултант има минимум 7 година искуства у консалтингу везаним за захтеве купаца у области ИСППЕЕ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ИСППЕЕ интеграцији у окружење купаца, конфигурисање ИСППЕЕ система и </w:t>
      </w:r>
      <w:r w:rsidR="00B821C6" w:rsidRPr="003A3698">
        <w:rPr>
          <w:rFonts w:ascii="Arial" w:eastAsia="Arial Narrow" w:hAnsi="Arial" w:cs="Arial"/>
          <w:lang w:val="sr-Cyrl-RS"/>
        </w:rPr>
        <w:t>подршке</w:t>
      </w:r>
      <w:r w:rsidRPr="003A3698">
        <w:rPr>
          <w:rFonts w:ascii="Arial" w:eastAsia="Arial Narrow" w:hAnsi="Arial" w:cs="Arial"/>
          <w:lang w:val="sr-Cyrl-RS"/>
        </w:rPr>
        <w:t xml:space="preserve"> купцима (обука купаца) са најмање 5 испоручених пројеката у периоду </w:t>
      </w:r>
      <w:r w:rsidR="00A4572F" w:rsidRPr="003A3698">
        <w:rPr>
          <w:rFonts w:ascii="Arial" w:eastAsia="Arial Narrow" w:hAnsi="Arial" w:cs="Arial"/>
          <w:lang w:val="sr-Cyrl-RS"/>
        </w:rPr>
        <w:t>од</w:t>
      </w:r>
      <w:r w:rsidRPr="003A3698">
        <w:rPr>
          <w:rFonts w:ascii="Arial" w:eastAsia="Arial Narrow" w:hAnsi="Arial" w:cs="Arial"/>
          <w:lang w:val="sr-Cyrl-RS"/>
        </w:rPr>
        <w:t xml:space="preserve"> 10 година (2003 – 2013) који испуњавају следеће параметре:</w:t>
      </w:r>
    </w:p>
    <w:p w:rsidR="00E50D01" w:rsidRPr="003A3698" w:rsidRDefault="00E50D01" w:rsidP="00E50D01">
      <w:pPr>
        <w:ind w:left="644"/>
        <w:rPr>
          <w:rFonts w:ascii="Arial" w:eastAsia="Arial Narrow" w:hAnsi="Arial" w:cs="Arial"/>
          <w:szCs w:val="24"/>
          <w:lang w:val="sr-Cyrl-RS"/>
        </w:rPr>
      </w:pPr>
      <w:r w:rsidRPr="003A3698">
        <w:rPr>
          <w:rFonts w:ascii="Arial" w:eastAsia="Arial Narrow" w:hAnsi="Arial" w:cs="Arial"/>
          <w:szCs w:val="24"/>
          <w:lang w:val="sr-Cyrl-RS"/>
        </w:rPr>
        <w:t xml:space="preserve">а) Има минимум 3 искуства на  пружања </w:t>
      </w:r>
      <w:r w:rsidR="00B821C6" w:rsidRPr="003A3698">
        <w:rPr>
          <w:rFonts w:ascii="Arial" w:eastAsia="Arial Narrow" w:hAnsi="Arial" w:cs="Arial"/>
          <w:szCs w:val="24"/>
          <w:lang w:val="sr-Cyrl-RS"/>
        </w:rPr>
        <w:t>свеобухватних</w:t>
      </w:r>
      <w:r w:rsidRPr="003A3698">
        <w:rPr>
          <w:rFonts w:ascii="Arial" w:eastAsia="Arial Narrow" w:hAnsi="Arial" w:cs="Arial"/>
          <w:szCs w:val="24"/>
          <w:lang w:val="sr-Cyrl-RS"/>
        </w:rPr>
        <w:t xml:space="preserve"> ИТ решења са следећим параметрима</w:t>
      </w:r>
    </w:p>
    <w:p w:rsidR="00E50D01" w:rsidRPr="003A3698" w:rsidRDefault="00E50D01" w:rsidP="00E50D01">
      <w:pPr>
        <w:ind w:left="1004"/>
        <w:jc w:val="both"/>
        <w:rPr>
          <w:rFonts w:ascii="Arial" w:eastAsia="Arial Narrow" w:hAnsi="Arial" w:cs="Arial"/>
          <w:szCs w:val="24"/>
          <w:lang w:val="sr-Cyrl-RS"/>
        </w:rPr>
      </w:pPr>
      <w:r w:rsidRPr="003A3698">
        <w:rPr>
          <w:rFonts w:ascii="Arial" w:eastAsia="Arial Narrow" w:hAnsi="Arial" w:cs="Arial"/>
          <w:szCs w:val="24"/>
          <w:lang w:val="sr-Cyrl-RS"/>
        </w:rPr>
        <w:t>а. Искуство на минимум 2 пројекта који чија је набавна вредност најмање 8 милиона ЕУР без ПДВ</w:t>
      </w:r>
    </w:p>
    <w:p w:rsidR="00E50D01" w:rsidRPr="003A3698" w:rsidRDefault="00E50D01" w:rsidP="00E50D01">
      <w:pPr>
        <w:ind w:left="1004"/>
        <w:jc w:val="both"/>
        <w:rPr>
          <w:rFonts w:ascii="Arial" w:eastAsia="Arial Narrow" w:hAnsi="Arial" w:cs="Arial"/>
          <w:szCs w:val="24"/>
          <w:lang w:val="sr-Cyrl-RS"/>
        </w:rPr>
      </w:pPr>
      <w:r w:rsidRPr="003A3698">
        <w:rPr>
          <w:rFonts w:ascii="Arial" w:eastAsia="Arial Narrow" w:hAnsi="Arial" w:cs="Arial"/>
          <w:szCs w:val="24"/>
          <w:lang w:val="sr-Cyrl-RS"/>
        </w:rPr>
        <w:t>б. Искуство на минимум 1 пројекту који чија је набавна вредност најмање 3 милиона ЕУР без ПДВ у ЕЛЕС</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б) Искуство на минимум 2 пројеката пружања  услуга повезаних са ИСППЕЕ са следећим параметрима</w:t>
      </w:r>
    </w:p>
    <w:p w:rsidR="00E50D01" w:rsidRPr="003A3698" w:rsidRDefault="00E50D01" w:rsidP="009A7E63">
      <w:pPr>
        <w:numPr>
          <w:ilvl w:val="0"/>
          <w:numId w:val="84"/>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Трајање услуге – најмање 5 година</w:t>
      </w:r>
    </w:p>
    <w:p w:rsidR="00E50D01" w:rsidRPr="003A3698" w:rsidRDefault="00E50D01" w:rsidP="009A7E63">
      <w:pPr>
        <w:numPr>
          <w:ilvl w:val="0"/>
          <w:numId w:val="84"/>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Вредност пружених услуга – најмање 2 милиона ЕУР</w:t>
      </w: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270"/>
        <w:jc w:val="both"/>
        <w:rPr>
          <w:rFonts w:ascii="Arial" w:eastAsia="Arial Narrow" w:hAnsi="Arial" w:cs="Arial"/>
          <w:b/>
          <w:lang w:val="sr-Cyrl-RS"/>
        </w:rPr>
      </w:pPr>
      <w:r w:rsidRPr="003A3698">
        <w:rPr>
          <w:rFonts w:ascii="Arial" w:eastAsia="Arial Narrow" w:hAnsi="Arial" w:cs="Arial"/>
          <w:b/>
          <w:lang w:val="sr-Cyrl-RS"/>
        </w:rPr>
        <w:t>ISSSE Test Lead:</w:t>
      </w:r>
    </w:p>
    <w:p w:rsidR="00E50D01" w:rsidRPr="003A3698" w:rsidRDefault="00E50D01" w:rsidP="00E50D01">
      <w:pPr>
        <w:ind w:left="567" w:hanging="14"/>
        <w:jc w:val="both"/>
        <w:rPr>
          <w:rFonts w:ascii="Arial" w:eastAsia="Arial Narrow" w:hAnsi="Arial" w:cs="Arial"/>
          <w:lang w:val="sr-Cyrl-RS"/>
        </w:rPr>
      </w:pPr>
      <w:r w:rsidRPr="003A3698">
        <w:rPr>
          <w:rFonts w:ascii="Arial" w:eastAsia="Arial Narrow" w:hAnsi="Arial" w:cs="Arial"/>
          <w:lang w:val="sr-Cyrl-RS"/>
        </w:rPr>
        <w:t>Понуђени</w:t>
      </w:r>
      <w:r w:rsidRPr="003A3698">
        <w:rPr>
          <w:rFonts w:ascii="Arial" w:eastAsia="Arial Narrow" w:hAnsi="Arial" w:cs="Arial"/>
          <w:b/>
          <w:lang w:val="sr-Cyrl-RS"/>
        </w:rPr>
        <w:t xml:space="preserve"> </w:t>
      </w:r>
      <w:r w:rsidRPr="003A3698">
        <w:rPr>
          <w:rFonts w:ascii="Arial" w:eastAsia="Arial Narrow" w:hAnsi="Arial" w:cs="Arial"/>
          <w:lang w:val="sr-Cyrl-RS"/>
        </w:rPr>
        <w:t>Test Lead има минимум 2 године искуст</w:t>
      </w:r>
      <w:r w:rsidR="00D22820" w:rsidRPr="003A3698">
        <w:rPr>
          <w:rFonts w:ascii="Arial" w:eastAsia="Arial Narrow" w:hAnsi="Arial" w:cs="Arial"/>
          <w:lang w:val="sr-Cyrl-RS"/>
        </w:rPr>
        <w:t>в</w:t>
      </w:r>
      <w:r w:rsidRPr="003A3698">
        <w:rPr>
          <w:rFonts w:ascii="Arial" w:eastAsia="Arial Narrow" w:hAnsi="Arial" w:cs="Arial"/>
          <w:lang w:val="sr-Cyrl-RS"/>
        </w:rPr>
        <w:t>а као Тест менаџер са искус</w:t>
      </w:r>
      <w:r w:rsidR="00D22820" w:rsidRPr="003A3698">
        <w:rPr>
          <w:rFonts w:ascii="Arial" w:eastAsia="Arial Narrow" w:hAnsi="Arial" w:cs="Arial"/>
          <w:lang w:val="sr-Cyrl-RS"/>
        </w:rPr>
        <w:t>твом које</w:t>
      </w:r>
      <w:r w:rsidRPr="003A3698">
        <w:rPr>
          <w:rFonts w:ascii="Arial" w:eastAsia="Arial Narrow" w:hAnsi="Arial" w:cs="Arial"/>
          <w:lang w:val="sr-Cyrl-RS"/>
        </w:rPr>
        <w:t xml:space="preserve"> се састоји из планирањ</w:t>
      </w:r>
      <w:r w:rsidR="00D22820" w:rsidRPr="003A3698">
        <w:rPr>
          <w:rFonts w:ascii="Arial" w:eastAsia="Arial Narrow" w:hAnsi="Arial" w:cs="Arial"/>
          <w:lang w:val="sr-Cyrl-RS"/>
        </w:rPr>
        <w:t>а</w:t>
      </w:r>
      <w:r w:rsidRPr="003A3698">
        <w:rPr>
          <w:rFonts w:ascii="Arial" w:eastAsia="Arial Narrow" w:hAnsi="Arial" w:cs="Arial"/>
          <w:lang w:val="sr-Cyrl-RS"/>
        </w:rPr>
        <w:t xml:space="preserve"> теста, извршењ</w:t>
      </w:r>
      <w:r w:rsidR="00D22820" w:rsidRPr="003A3698">
        <w:rPr>
          <w:rFonts w:ascii="Arial" w:eastAsia="Arial Narrow" w:hAnsi="Arial" w:cs="Arial"/>
          <w:lang w:val="sr-Cyrl-RS"/>
        </w:rPr>
        <w:t>а</w:t>
      </w:r>
      <w:r w:rsidRPr="003A3698">
        <w:rPr>
          <w:rFonts w:ascii="Arial" w:eastAsia="Arial Narrow" w:hAnsi="Arial" w:cs="Arial"/>
          <w:lang w:val="sr-Cyrl-RS"/>
        </w:rPr>
        <w:t xml:space="preserve"> теста, извештавањ</w:t>
      </w:r>
      <w:r w:rsidR="00D22820" w:rsidRPr="003A3698">
        <w:rPr>
          <w:rFonts w:ascii="Arial" w:eastAsia="Arial Narrow" w:hAnsi="Arial" w:cs="Arial"/>
          <w:lang w:val="sr-Cyrl-RS"/>
        </w:rPr>
        <w:t>а</w:t>
      </w:r>
      <w:r w:rsidRPr="003A3698">
        <w:rPr>
          <w:rFonts w:ascii="Arial" w:eastAsia="Arial Narrow" w:hAnsi="Arial" w:cs="Arial"/>
          <w:lang w:val="sr-Cyrl-RS"/>
        </w:rPr>
        <w:t xml:space="preserve"> о тесту и тестирањ</w:t>
      </w:r>
      <w:r w:rsidR="00D22820" w:rsidRPr="003A3698">
        <w:rPr>
          <w:rFonts w:ascii="Arial" w:eastAsia="Arial Narrow" w:hAnsi="Arial" w:cs="Arial"/>
          <w:lang w:val="sr-Cyrl-RS"/>
        </w:rPr>
        <w:t>а</w:t>
      </w:r>
      <w:r w:rsidRPr="003A3698">
        <w:rPr>
          <w:rFonts w:ascii="Arial" w:eastAsia="Arial Narrow" w:hAnsi="Arial" w:cs="Arial"/>
          <w:lang w:val="sr-Cyrl-RS"/>
        </w:rPr>
        <w:t xml:space="preserve"> перформанси.</w:t>
      </w:r>
    </w:p>
    <w:p w:rsidR="00E50D01" w:rsidRPr="003A3698" w:rsidRDefault="00E50D01" w:rsidP="00E50D01">
      <w:pPr>
        <w:ind w:left="270"/>
        <w:jc w:val="both"/>
        <w:rPr>
          <w:rFonts w:ascii="Arial" w:eastAsia="Arial Narrow" w:hAnsi="Arial" w:cs="Arial"/>
          <w:lang w:val="sr-Cyrl-RS"/>
        </w:rPr>
      </w:pPr>
    </w:p>
    <w:p w:rsidR="00E50D01" w:rsidRPr="003A3698" w:rsidRDefault="00E50D01" w:rsidP="00E50D01">
      <w:pPr>
        <w:keepNext/>
        <w:ind w:firstLine="270"/>
        <w:rPr>
          <w:rFonts w:ascii="Arial" w:eastAsia="Arial Narrow" w:hAnsi="Arial" w:cs="Arial"/>
          <w:b/>
          <w:lang w:val="sr-Cyrl-RS"/>
        </w:rPr>
      </w:pPr>
      <w:r w:rsidRPr="003A3698">
        <w:rPr>
          <w:rFonts w:ascii="Arial" w:eastAsia="Arial Narrow" w:hAnsi="Arial" w:cs="Arial"/>
          <w:b/>
          <w:lang w:val="sr-Cyrl-RS"/>
        </w:rPr>
        <w:t>----------------------------------------------------------------------------------------------------------</w:t>
      </w:r>
    </w:p>
    <w:p w:rsidR="00E50D01" w:rsidRPr="003A3698" w:rsidRDefault="00E50D01" w:rsidP="00E50D01">
      <w:pPr>
        <w:keepNext/>
        <w:ind w:left="270"/>
        <w:jc w:val="both"/>
        <w:rPr>
          <w:rFonts w:ascii="Arial" w:eastAsia="Arial Narrow" w:hAnsi="Arial" w:cs="Arial"/>
          <w:b/>
          <w:lang w:val="sr-Cyrl-RS"/>
        </w:rPr>
      </w:pPr>
      <w:r w:rsidRPr="003A3698">
        <w:rPr>
          <w:rFonts w:ascii="Arial" w:eastAsia="Arial Narrow" w:hAnsi="Arial" w:cs="Arial"/>
          <w:b/>
          <w:lang w:val="sr-Cyrl-RS"/>
        </w:rPr>
        <w:t xml:space="preserve">8 </w:t>
      </w:r>
      <w:r w:rsidR="00D22820" w:rsidRPr="003A3698">
        <w:rPr>
          <w:rFonts w:ascii="Arial" w:eastAsia="Arial Narrow" w:hAnsi="Arial" w:cs="Arial"/>
          <w:b/>
          <w:lang w:val="sr-Cyrl-RS"/>
        </w:rPr>
        <w:t>пондера</w:t>
      </w:r>
      <w:r w:rsidRPr="003A3698">
        <w:rPr>
          <w:rFonts w:ascii="Arial" w:eastAsia="Arial Narrow" w:hAnsi="Arial" w:cs="Arial"/>
          <w:b/>
          <w:lang w:val="sr-Cyrl-RS"/>
        </w:rPr>
        <w:t>:</w:t>
      </w:r>
    </w:p>
    <w:p w:rsidR="00E50D01" w:rsidRPr="003A3698" w:rsidRDefault="00E50D01" w:rsidP="00E50D01">
      <w:pPr>
        <w:ind w:left="284"/>
        <w:jc w:val="both"/>
        <w:rPr>
          <w:rFonts w:ascii="Arial" w:eastAsia="Arial Narrow" w:hAnsi="Arial" w:cs="Arial"/>
          <w:b/>
          <w:szCs w:val="24"/>
          <w:lang w:val="sr-Cyrl-RS"/>
        </w:rPr>
      </w:pPr>
      <w:r w:rsidRPr="003A3698">
        <w:rPr>
          <w:rFonts w:ascii="Arial" w:eastAsia="Arial Narrow" w:hAnsi="Arial" w:cs="Arial"/>
          <w:b/>
          <w:szCs w:val="24"/>
          <w:lang w:val="sr-Cyrl-RS"/>
        </w:rPr>
        <w:t>Супервизор пројекта:</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Супервизор пројекта има миниму</w:t>
      </w:r>
      <w:r w:rsidR="00D22820" w:rsidRPr="003A3698">
        <w:rPr>
          <w:rFonts w:ascii="Arial" w:eastAsia="Arial Narrow" w:hAnsi="Arial" w:cs="Arial"/>
          <w:szCs w:val="24"/>
          <w:lang w:val="sr-Cyrl-RS"/>
        </w:rPr>
        <w:t>м</w:t>
      </w:r>
      <w:r w:rsidRPr="003A3698">
        <w:rPr>
          <w:rFonts w:ascii="Arial" w:eastAsia="Arial Narrow" w:hAnsi="Arial" w:cs="Arial"/>
          <w:szCs w:val="24"/>
          <w:lang w:val="sr-Cyrl-RS"/>
        </w:rPr>
        <w:t xml:space="preserve"> 10 година искуства у директном управљању хетерогеним струч</w:t>
      </w:r>
      <w:r w:rsidR="00D22820" w:rsidRPr="003A3698">
        <w:rPr>
          <w:rFonts w:ascii="Arial" w:eastAsia="Arial Narrow" w:hAnsi="Arial" w:cs="Arial"/>
          <w:szCs w:val="24"/>
          <w:lang w:val="sr-Cyrl-RS"/>
        </w:rPr>
        <w:t>н</w:t>
      </w:r>
      <w:r w:rsidRPr="003A3698">
        <w:rPr>
          <w:rFonts w:ascii="Arial" w:eastAsia="Arial Narrow" w:hAnsi="Arial" w:cs="Arial"/>
          <w:szCs w:val="24"/>
          <w:lang w:val="sr-Cyrl-RS"/>
        </w:rPr>
        <w:t>им тимовима који чине представници снабдевача, купца и трећих лица, у управљању и надзору стратешких пројекта, који прати следеће искуство:</w:t>
      </w:r>
    </w:p>
    <w:p w:rsidR="00E50D01" w:rsidRPr="003A3698" w:rsidRDefault="00E50D01" w:rsidP="00E50D01">
      <w:pPr>
        <w:ind w:left="284"/>
        <w:jc w:val="both"/>
        <w:rPr>
          <w:rFonts w:ascii="Arial" w:eastAsia="Arial Narrow" w:hAnsi="Arial" w:cs="Arial"/>
          <w:szCs w:val="24"/>
          <w:lang w:val="sr-Cyrl-RS"/>
        </w:rPr>
      </w:pPr>
    </w:p>
    <w:p w:rsidR="00E50D01" w:rsidRPr="003A3698" w:rsidRDefault="00E50D01" w:rsidP="00E50D01">
      <w:pPr>
        <w:ind w:left="644"/>
        <w:rPr>
          <w:rFonts w:ascii="Arial" w:eastAsia="Arial Narrow" w:hAnsi="Arial" w:cs="Arial"/>
          <w:szCs w:val="24"/>
          <w:lang w:val="sr-Cyrl-RS"/>
        </w:rPr>
      </w:pPr>
      <w:r w:rsidRPr="003A3698">
        <w:rPr>
          <w:rFonts w:ascii="Arial" w:eastAsia="Arial Narrow" w:hAnsi="Arial" w:cs="Arial"/>
          <w:szCs w:val="24"/>
          <w:lang w:val="sr-Cyrl-RS"/>
        </w:rPr>
        <w:t xml:space="preserve">а) Искуство на минимум 4 пројеката пружања </w:t>
      </w:r>
      <w:r w:rsidR="00B821C6" w:rsidRPr="003A3698">
        <w:rPr>
          <w:rFonts w:ascii="Arial" w:eastAsia="Arial Narrow" w:hAnsi="Arial" w:cs="Arial"/>
          <w:szCs w:val="24"/>
          <w:lang w:val="sr-Cyrl-RS"/>
        </w:rPr>
        <w:t>свеобухватних</w:t>
      </w:r>
      <w:r w:rsidRPr="003A3698">
        <w:rPr>
          <w:rFonts w:ascii="Arial" w:eastAsia="Arial Narrow" w:hAnsi="Arial" w:cs="Arial"/>
          <w:szCs w:val="24"/>
          <w:lang w:val="sr-Cyrl-RS"/>
        </w:rPr>
        <w:t xml:space="preserve"> ИТ решења са следећим параметрима</w:t>
      </w:r>
    </w:p>
    <w:p w:rsidR="00E50D01" w:rsidRPr="003A3698" w:rsidRDefault="00A4572F" w:rsidP="009A7E63">
      <w:pPr>
        <w:numPr>
          <w:ilvl w:val="0"/>
          <w:numId w:val="88"/>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минимум 2 пројекта</w:t>
      </w:r>
      <w:r w:rsidR="00E50D01" w:rsidRPr="003A3698">
        <w:rPr>
          <w:rFonts w:ascii="Arial" w:eastAsia="Arial Narrow" w:hAnsi="Arial" w:cs="Arial"/>
          <w:szCs w:val="24"/>
          <w:lang w:val="sr-Cyrl-RS"/>
        </w:rPr>
        <w:t xml:space="preserve"> чија је набавна вредност најмање 6 милиона ЕУР без ПДВ</w:t>
      </w:r>
    </w:p>
    <w:p w:rsidR="00E50D01" w:rsidRPr="003A3698" w:rsidRDefault="00E50D01" w:rsidP="009A7E63">
      <w:pPr>
        <w:numPr>
          <w:ilvl w:val="0"/>
          <w:numId w:val="84"/>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минимум 1 пројекту у ЕЛЕС</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б) Искуство на минимум 2 пројекта пружања  услуга повезаних са ИСППЕЕ са следећим параметрима</w:t>
      </w:r>
    </w:p>
    <w:p w:rsidR="00E50D01" w:rsidRPr="003A3698" w:rsidRDefault="00E50D01" w:rsidP="009A7E63">
      <w:pPr>
        <w:numPr>
          <w:ilvl w:val="1"/>
          <w:numId w:val="43"/>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Трајање услуге – најмање 3 година</w:t>
      </w:r>
    </w:p>
    <w:p w:rsidR="00E50D01" w:rsidRPr="003A3698" w:rsidRDefault="00E50D01" w:rsidP="009A7E63">
      <w:pPr>
        <w:numPr>
          <w:ilvl w:val="1"/>
          <w:numId w:val="43"/>
        </w:numPr>
        <w:suppressAutoHyphens w:val="0"/>
        <w:spacing w:after="200" w:line="276" w:lineRule="auto"/>
        <w:contextualSpacing/>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Вредност пружених услуга – најмање 2 милиона ЕУР</w:t>
      </w:r>
    </w:p>
    <w:p w:rsidR="00E50D01" w:rsidRPr="003A3698" w:rsidRDefault="00E50D01" w:rsidP="00E50D01">
      <w:pPr>
        <w:ind w:left="284"/>
        <w:jc w:val="both"/>
        <w:rPr>
          <w:rFonts w:ascii="Arial" w:eastAsia="Arial Narrow" w:hAnsi="Arial" w:cs="Arial"/>
          <w:b/>
          <w:szCs w:val="24"/>
          <w:lang w:val="sr-Cyrl-RS"/>
        </w:rPr>
      </w:pPr>
    </w:p>
    <w:p w:rsidR="00E50D01" w:rsidRPr="003A3698" w:rsidRDefault="00E50D01" w:rsidP="00E50D01">
      <w:pPr>
        <w:ind w:left="284"/>
        <w:jc w:val="both"/>
        <w:rPr>
          <w:rFonts w:ascii="Arial" w:eastAsia="Arial Narrow" w:hAnsi="Arial" w:cs="Arial"/>
          <w:b/>
          <w:szCs w:val="24"/>
          <w:lang w:val="sr-Cyrl-RS"/>
        </w:rPr>
      </w:pPr>
      <w:r w:rsidRPr="003A3698">
        <w:rPr>
          <w:rFonts w:ascii="Arial" w:eastAsia="Arial Narrow" w:hAnsi="Arial" w:cs="Arial"/>
          <w:b/>
          <w:szCs w:val="24"/>
          <w:lang w:val="sr-Cyrl-RS"/>
        </w:rPr>
        <w:t>Руководилац пројекта:</w:t>
      </w:r>
    </w:p>
    <w:p w:rsidR="00E50D01" w:rsidRPr="003A3698" w:rsidRDefault="00E50D01" w:rsidP="00E50D01">
      <w:pPr>
        <w:ind w:left="630"/>
        <w:jc w:val="both"/>
        <w:rPr>
          <w:rFonts w:ascii="Arial" w:eastAsia="Arial Narrow" w:hAnsi="Arial" w:cs="Arial"/>
          <w:lang w:val="sr-Cyrl-RS"/>
        </w:rPr>
      </w:pPr>
      <w:r w:rsidRPr="003A3698">
        <w:rPr>
          <w:rFonts w:ascii="Arial" w:eastAsia="Arial Narrow" w:hAnsi="Arial" w:cs="Arial"/>
          <w:lang w:val="sr-Cyrl-RS"/>
        </w:rPr>
        <w:t>Понуђени Руководилац пројекта је Prince 2 Practitioner или овлашћен PMI релевантног нивоа који има минимум 1000 ЧД радног искуства као Руководилац пројекта.</w:t>
      </w: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630"/>
        <w:jc w:val="both"/>
        <w:rPr>
          <w:rFonts w:ascii="Arial" w:eastAsia="Arial Narrow" w:hAnsi="Arial" w:cs="Arial"/>
          <w:lang w:val="sr-Cyrl-RS"/>
        </w:rPr>
      </w:pPr>
    </w:p>
    <w:p w:rsidR="00E50D01" w:rsidRPr="003A3698" w:rsidRDefault="00E50D01" w:rsidP="00E50D01">
      <w:pPr>
        <w:ind w:left="270"/>
        <w:jc w:val="both"/>
        <w:rPr>
          <w:rFonts w:ascii="Arial" w:eastAsia="Arial Narrow" w:hAnsi="Arial" w:cs="Arial"/>
          <w:lang w:val="sr-Cyrl-RS"/>
        </w:rPr>
      </w:pPr>
      <w:r w:rsidRPr="003A3698">
        <w:rPr>
          <w:rFonts w:ascii="Arial" w:eastAsia="Arial Narrow" w:hAnsi="Arial" w:cs="Arial"/>
          <w:b/>
          <w:lang w:val="sr-Cyrl-RS"/>
        </w:rPr>
        <w:t>ISSSE Lead Solution Architect:</w:t>
      </w:r>
      <w:r w:rsidRPr="003A3698">
        <w:rPr>
          <w:rFonts w:ascii="Arial" w:eastAsia="Arial Narrow" w:hAnsi="Arial" w:cs="Arial"/>
          <w:lang w:val="sr-Cyrl-RS"/>
        </w:rPr>
        <w:t xml:space="preserve"> </w:t>
      </w:r>
    </w:p>
    <w:p w:rsidR="00E50D01" w:rsidRPr="003A3698" w:rsidRDefault="00E50D01" w:rsidP="00E50D01">
      <w:pPr>
        <w:ind w:left="284"/>
        <w:jc w:val="both"/>
        <w:rPr>
          <w:rFonts w:ascii="Arial" w:eastAsia="Arial Narrow" w:hAnsi="Arial" w:cs="Arial"/>
          <w:szCs w:val="24"/>
          <w:lang w:val="sr-Cyrl-RS"/>
        </w:rPr>
      </w:pPr>
      <w:r w:rsidRPr="003A3698">
        <w:rPr>
          <w:rFonts w:ascii="Arial" w:eastAsia="Arial Narrow" w:hAnsi="Arial" w:cs="Arial"/>
          <w:szCs w:val="24"/>
          <w:lang w:val="sr-Cyrl-RS"/>
        </w:rPr>
        <w:t>Lead Solution Architect има минимум 8 година искуства у дизајну и прилагођавању ИСППЕЕ архитектуре које прати следеће искуство:</w:t>
      </w:r>
    </w:p>
    <w:p w:rsidR="00E50D01" w:rsidRPr="003A3698" w:rsidRDefault="00E50D01" w:rsidP="00E50D01">
      <w:pPr>
        <w:ind w:left="644"/>
        <w:rPr>
          <w:rFonts w:ascii="Arial" w:eastAsia="Arial Narrow" w:hAnsi="Arial" w:cs="Arial"/>
          <w:szCs w:val="24"/>
          <w:lang w:val="sr-Cyrl-RS"/>
        </w:rPr>
      </w:pPr>
      <w:r w:rsidRPr="003A3698">
        <w:rPr>
          <w:rFonts w:ascii="Arial" w:eastAsia="Arial Narrow" w:hAnsi="Arial" w:cs="Arial"/>
          <w:szCs w:val="24"/>
          <w:lang w:val="sr-Cyrl-RS"/>
        </w:rPr>
        <w:lastRenderedPageBreak/>
        <w:t xml:space="preserve">а) Има минимум 2 година пружања </w:t>
      </w:r>
      <w:r w:rsidR="00B821C6" w:rsidRPr="003A3698">
        <w:rPr>
          <w:rFonts w:ascii="Arial" w:eastAsia="Arial Narrow" w:hAnsi="Arial" w:cs="Arial"/>
          <w:szCs w:val="24"/>
          <w:lang w:val="sr-Cyrl-RS"/>
        </w:rPr>
        <w:t>свеобухватних</w:t>
      </w:r>
      <w:r w:rsidRPr="003A3698">
        <w:rPr>
          <w:rFonts w:ascii="Arial" w:eastAsia="Arial Narrow" w:hAnsi="Arial" w:cs="Arial"/>
          <w:szCs w:val="24"/>
          <w:lang w:val="sr-Cyrl-RS"/>
        </w:rPr>
        <w:t xml:space="preserve"> ИТ решења са следећим параметрима</w:t>
      </w:r>
    </w:p>
    <w:p w:rsidR="00E50D01" w:rsidRPr="003A3698" w:rsidRDefault="00E50D01" w:rsidP="009A7E63">
      <w:pPr>
        <w:numPr>
          <w:ilvl w:val="0"/>
          <w:numId w:val="87"/>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минимум 2 пројекта чија је набавна вредност најмање 5 милиона ЕУР без ПДВ укупно</w:t>
      </w:r>
    </w:p>
    <w:p w:rsidR="00E50D01" w:rsidRPr="003A3698" w:rsidRDefault="00E50D01" w:rsidP="009A7E63">
      <w:pPr>
        <w:numPr>
          <w:ilvl w:val="0"/>
          <w:numId w:val="84"/>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минимум 1 пројекту чија је набавна вредност најмање 3 милиона ЕУР без ПДВ у ЕЛЕС</w:t>
      </w:r>
    </w:p>
    <w:p w:rsidR="00E50D01" w:rsidRPr="003A3698" w:rsidRDefault="00E50D01" w:rsidP="00E50D01">
      <w:pPr>
        <w:ind w:left="270"/>
        <w:jc w:val="both"/>
        <w:rPr>
          <w:rFonts w:ascii="Arial" w:eastAsia="Arial Narrow" w:hAnsi="Arial" w:cs="Arial"/>
          <w:b/>
          <w:lang w:val="sr-Cyrl-RS"/>
        </w:rPr>
      </w:pPr>
    </w:p>
    <w:p w:rsidR="00E50D01" w:rsidRPr="003A3698" w:rsidRDefault="00E50D01" w:rsidP="00E50D01">
      <w:pPr>
        <w:ind w:left="270"/>
        <w:jc w:val="both"/>
        <w:rPr>
          <w:rFonts w:ascii="Arial" w:eastAsia="Arial Narrow" w:hAnsi="Arial" w:cs="Arial"/>
          <w:lang w:val="sr-Cyrl-RS"/>
        </w:rPr>
      </w:pPr>
      <w:r w:rsidRPr="003A3698">
        <w:rPr>
          <w:rFonts w:ascii="Arial" w:eastAsia="Arial Narrow" w:hAnsi="Arial" w:cs="Arial"/>
          <w:b/>
          <w:lang w:val="sr-Cyrl-RS"/>
        </w:rPr>
        <w:t>ISSSE Lead Consultant:</w:t>
      </w:r>
      <w:r w:rsidRPr="003A3698">
        <w:rPr>
          <w:rFonts w:ascii="Arial" w:eastAsia="Arial Narrow" w:hAnsi="Arial" w:cs="Arial"/>
          <w:lang w:val="sr-Cyrl-RS"/>
        </w:rPr>
        <w:t xml:space="preserve"> </w:t>
      </w:r>
    </w:p>
    <w:p w:rsidR="00B92244" w:rsidRPr="003A3698" w:rsidRDefault="00E50D01" w:rsidP="00E50D01">
      <w:pPr>
        <w:ind w:left="630"/>
        <w:jc w:val="both"/>
        <w:rPr>
          <w:rFonts w:ascii="Arial" w:eastAsia="Arial Narrow" w:hAnsi="Arial" w:cs="Arial"/>
          <w:lang w:val="sr-Cyrl-RS"/>
        </w:rPr>
      </w:pPr>
      <w:r w:rsidRPr="003A3698">
        <w:rPr>
          <w:rFonts w:ascii="Arial" w:eastAsia="Arial Narrow" w:hAnsi="Arial" w:cs="Arial"/>
          <w:lang w:val="sr-Cyrl-RS"/>
        </w:rPr>
        <w:t xml:space="preserve">Понуђени ИСППЕЕ консултант има минимум 5 година искуства у консалтингу везаним за захтеве купаца у области ИСППЕЕ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ИСППЕЕ интеграцији у окружење купаца, конфигурисање ИСППЕЕ система и </w:t>
      </w:r>
      <w:r w:rsidR="00B821C6" w:rsidRPr="003A3698">
        <w:rPr>
          <w:rFonts w:ascii="Arial" w:eastAsia="Arial Narrow" w:hAnsi="Arial" w:cs="Arial"/>
          <w:lang w:val="sr-Cyrl-RS"/>
        </w:rPr>
        <w:t>подршке</w:t>
      </w:r>
      <w:r w:rsidRPr="003A3698">
        <w:rPr>
          <w:rFonts w:ascii="Arial" w:eastAsia="Arial Narrow" w:hAnsi="Arial" w:cs="Arial"/>
          <w:lang w:val="sr-Cyrl-RS"/>
        </w:rPr>
        <w:t xml:space="preserve"> купцима (обука купаца) </w:t>
      </w:r>
      <w:r w:rsidR="00D22820" w:rsidRPr="003A3698">
        <w:rPr>
          <w:rFonts w:ascii="Arial" w:eastAsia="Arial Narrow" w:hAnsi="Arial" w:cs="Arial"/>
          <w:lang w:val="sr-Cyrl-RS"/>
        </w:rPr>
        <w:t xml:space="preserve">са најмање 3 испоручена пројекта у последњих 10 година  </w:t>
      </w:r>
      <w:r w:rsidRPr="003A3698">
        <w:rPr>
          <w:rFonts w:ascii="Arial" w:eastAsia="Arial Narrow" w:hAnsi="Arial" w:cs="Arial"/>
          <w:lang w:val="sr-Cyrl-RS"/>
        </w:rPr>
        <w:t>(2003 – 2013) који испуњавају следеће параметре</w:t>
      </w:r>
      <w:r w:rsidR="00B92244" w:rsidRPr="003A3698">
        <w:rPr>
          <w:rFonts w:ascii="Arial" w:eastAsia="Arial Narrow" w:hAnsi="Arial" w:cs="Arial"/>
          <w:lang w:val="sr-Cyrl-RS"/>
        </w:rPr>
        <w:t>:</w:t>
      </w:r>
    </w:p>
    <w:p w:rsidR="00B92244" w:rsidRPr="003A3698" w:rsidRDefault="00B51DF8" w:rsidP="009A7E63">
      <w:pPr>
        <w:pStyle w:val="ListParagraph"/>
        <w:numPr>
          <w:ilvl w:val="0"/>
          <w:numId w:val="39"/>
        </w:numPr>
        <w:jc w:val="both"/>
        <w:rPr>
          <w:rFonts w:ascii="Arial" w:eastAsia="Arial Narrow" w:hAnsi="Arial" w:cs="Arial"/>
          <w:szCs w:val="24"/>
          <w:lang w:val="sr-Cyrl-RS"/>
        </w:rPr>
      </w:pPr>
      <w:r w:rsidRPr="003A3698">
        <w:rPr>
          <w:rFonts w:ascii="Arial" w:eastAsia="Arial Narrow" w:hAnsi="Arial" w:cs="Arial"/>
          <w:szCs w:val="24"/>
          <w:lang w:val="sr-Cyrl-RS"/>
        </w:rPr>
        <w:t>Најмање</w:t>
      </w:r>
      <w:r w:rsidR="00B92244" w:rsidRPr="003A3698">
        <w:rPr>
          <w:rFonts w:ascii="Arial" w:eastAsia="Arial Narrow" w:hAnsi="Arial" w:cs="Arial"/>
          <w:szCs w:val="24"/>
          <w:lang w:val="sr-Cyrl-RS"/>
        </w:rPr>
        <w:t xml:space="preserve"> </w:t>
      </w:r>
      <w:r w:rsidR="00563587" w:rsidRPr="003A3698">
        <w:rPr>
          <w:rFonts w:ascii="Arial" w:eastAsia="Arial Narrow" w:hAnsi="Arial" w:cs="Arial"/>
          <w:szCs w:val="24"/>
          <w:lang w:val="sr-Cyrl-RS"/>
        </w:rPr>
        <w:t xml:space="preserve">2 </w:t>
      </w:r>
      <w:r w:rsidRPr="003A3698">
        <w:rPr>
          <w:rFonts w:ascii="Arial" w:eastAsia="Arial Narrow" w:hAnsi="Arial" w:cs="Arial"/>
          <w:szCs w:val="24"/>
          <w:lang w:val="sr-Cyrl-RS"/>
        </w:rPr>
        <w:t xml:space="preserve">искуства са испоруком сложених </w:t>
      </w:r>
      <w:r w:rsidR="00563587" w:rsidRPr="003A3698">
        <w:rPr>
          <w:rFonts w:ascii="Arial" w:eastAsia="Arial Narrow" w:hAnsi="Arial" w:cs="Arial"/>
          <w:szCs w:val="24"/>
          <w:lang w:val="sr-Cyrl-RS"/>
        </w:rPr>
        <w:t>И</w:t>
      </w:r>
      <w:r w:rsidRPr="003A3698">
        <w:rPr>
          <w:rFonts w:ascii="Arial" w:eastAsia="Arial Narrow" w:hAnsi="Arial" w:cs="Arial"/>
          <w:szCs w:val="24"/>
          <w:lang w:val="sr-Cyrl-RS"/>
        </w:rPr>
        <w:t xml:space="preserve">Т решења са следећим параметрима </w:t>
      </w:r>
    </w:p>
    <w:p w:rsidR="00B92244" w:rsidRPr="003A3698" w:rsidRDefault="00563587"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најмање 1</w:t>
      </w:r>
      <w:r w:rsidR="00B51DF8" w:rsidRPr="003A3698">
        <w:rPr>
          <w:rFonts w:ascii="Arial" w:eastAsia="Arial Narrow" w:hAnsi="Arial" w:cs="Arial"/>
          <w:szCs w:val="24"/>
          <w:lang w:val="sr-Cyrl-RS"/>
        </w:rPr>
        <w:t xml:space="preserve"> пројект</w:t>
      </w:r>
      <w:r w:rsidRPr="003A3698">
        <w:rPr>
          <w:rFonts w:ascii="Arial" w:eastAsia="Arial Narrow" w:hAnsi="Arial" w:cs="Arial"/>
          <w:szCs w:val="24"/>
          <w:lang w:val="sr-Cyrl-RS"/>
        </w:rPr>
        <w:t>у</w:t>
      </w:r>
      <w:r w:rsidR="00B51DF8" w:rsidRPr="003A3698">
        <w:rPr>
          <w:rFonts w:ascii="Arial" w:eastAsia="Arial Narrow" w:hAnsi="Arial" w:cs="Arial"/>
          <w:szCs w:val="24"/>
          <w:lang w:val="sr-Cyrl-RS"/>
        </w:rPr>
        <w:t xml:space="preserve"> чија је вредност набавке најмање </w:t>
      </w:r>
      <w:r w:rsidRPr="003A3698">
        <w:rPr>
          <w:rFonts w:ascii="Arial" w:eastAsia="Arial Narrow" w:hAnsi="Arial" w:cs="Arial"/>
          <w:szCs w:val="24"/>
          <w:lang w:val="sr-Cyrl-RS"/>
        </w:rPr>
        <w:t xml:space="preserve">4 </w:t>
      </w:r>
      <w:r w:rsidR="00B51DF8" w:rsidRPr="003A3698">
        <w:rPr>
          <w:rFonts w:ascii="Arial" w:eastAsia="Arial Narrow" w:hAnsi="Arial" w:cs="Arial"/>
          <w:szCs w:val="24"/>
          <w:lang w:val="sr-Cyrl-RS"/>
        </w:rPr>
        <w:t xml:space="preserve">мил. евра без ПДВ-а укупно </w:t>
      </w:r>
    </w:p>
    <w:p w:rsidR="00B92244" w:rsidRPr="003A3698" w:rsidRDefault="00B51DF8"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Искуство на најмање</w:t>
      </w:r>
      <w:r w:rsidR="00B92244" w:rsidRPr="003A3698">
        <w:rPr>
          <w:rFonts w:ascii="Arial" w:eastAsia="Arial Narrow" w:hAnsi="Arial" w:cs="Arial"/>
          <w:szCs w:val="24"/>
          <w:lang w:val="sr-Cyrl-RS"/>
        </w:rPr>
        <w:t xml:space="preserve"> 1 </w:t>
      </w:r>
      <w:r w:rsidRPr="003A3698">
        <w:rPr>
          <w:rFonts w:ascii="Arial" w:eastAsia="Arial Narrow" w:hAnsi="Arial" w:cs="Arial"/>
          <w:szCs w:val="24"/>
          <w:lang w:val="sr-Cyrl-RS"/>
        </w:rPr>
        <w:t xml:space="preserve">пројекту чија је вредност набавке најмање </w:t>
      </w:r>
      <w:r w:rsidR="00563587" w:rsidRPr="003A3698">
        <w:rPr>
          <w:rFonts w:ascii="Arial" w:eastAsia="Arial Narrow" w:hAnsi="Arial" w:cs="Arial"/>
          <w:szCs w:val="24"/>
          <w:lang w:val="sr-Cyrl-RS"/>
        </w:rPr>
        <w:t>2</w:t>
      </w:r>
      <w:r w:rsidR="00B92244" w:rsidRPr="003A3698">
        <w:rPr>
          <w:rFonts w:ascii="Arial" w:eastAsia="Arial Narrow" w:hAnsi="Arial" w:cs="Arial"/>
          <w:szCs w:val="24"/>
          <w:lang w:val="sr-Cyrl-RS"/>
        </w:rPr>
        <w:t xml:space="preserve"> </w:t>
      </w:r>
      <w:r w:rsidRPr="003A3698">
        <w:rPr>
          <w:rFonts w:ascii="Arial" w:eastAsia="Arial Narrow" w:hAnsi="Arial" w:cs="Arial"/>
          <w:szCs w:val="24"/>
          <w:lang w:val="sr-Cyrl-RS"/>
        </w:rPr>
        <w:t>мил. евра без ПДВ-а у ЕЛЕС</w:t>
      </w:r>
    </w:p>
    <w:p w:rsidR="00B92244" w:rsidRPr="003A3698" w:rsidRDefault="00B51DF8" w:rsidP="009A7E63">
      <w:pPr>
        <w:pStyle w:val="ListParagraph"/>
        <w:numPr>
          <w:ilvl w:val="0"/>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Најмање </w:t>
      </w:r>
      <w:r w:rsidR="00563587" w:rsidRPr="003A3698">
        <w:rPr>
          <w:rFonts w:ascii="Arial" w:eastAsia="Arial Narrow" w:hAnsi="Arial" w:cs="Arial"/>
          <w:szCs w:val="24"/>
          <w:lang w:val="sr-Cyrl-RS"/>
        </w:rPr>
        <w:t>1</w:t>
      </w:r>
      <w:r w:rsidRPr="003A3698">
        <w:rPr>
          <w:rFonts w:ascii="Arial" w:eastAsia="Arial Narrow" w:hAnsi="Arial" w:cs="Arial"/>
          <w:szCs w:val="24"/>
          <w:lang w:val="sr-Cyrl-RS"/>
        </w:rPr>
        <w:t xml:space="preserve"> искуств</w:t>
      </w:r>
      <w:r w:rsidR="00563587" w:rsidRPr="003A3698">
        <w:rPr>
          <w:rFonts w:ascii="Arial" w:eastAsia="Arial Narrow" w:hAnsi="Arial" w:cs="Arial"/>
          <w:szCs w:val="24"/>
          <w:lang w:val="sr-Cyrl-RS"/>
        </w:rPr>
        <w:t>о</w:t>
      </w:r>
      <w:r w:rsidRPr="003A3698">
        <w:rPr>
          <w:rFonts w:ascii="Arial" w:eastAsia="Arial Narrow" w:hAnsi="Arial" w:cs="Arial"/>
          <w:szCs w:val="24"/>
          <w:lang w:val="sr-Cyrl-RS"/>
        </w:rPr>
        <w:t xml:space="preserve"> са пружањем услуга у вези са радом </w:t>
      </w:r>
      <w:r w:rsidR="003A3F6B" w:rsidRPr="003A3698">
        <w:rPr>
          <w:rFonts w:ascii="Arial" w:eastAsia="Arial Narrow" w:hAnsi="Arial" w:cs="Arial"/>
          <w:szCs w:val="24"/>
          <w:lang w:val="sr-Cyrl-RS"/>
        </w:rPr>
        <w:t>ИСППЕЕ</w:t>
      </w:r>
      <w:r w:rsidRPr="003A3698">
        <w:rPr>
          <w:rFonts w:ascii="Arial" w:eastAsia="Arial Narrow" w:hAnsi="Arial" w:cs="Arial"/>
          <w:szCs w:val="24"/>
          <w:lang w:val="sr-Cyrl-RS"/>
        </w:rPr>
        <w:t xml:space="preserve">Е система са следећим параметрима </w:t>
      </w:r>
    </w:p>
    <w:p w:rsidR="00563587" w:rsidRPr="003A3698" w:rsidRDefault="00B51DF8" w:rsidP="00C653A5">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Трајање услуга</w:t>
      </w:r>
      <w:r w:rsidR="00B92244" w:rsidRPr="003A3698">
        <w:rPr>
          <w:rFonts w:ascii="Arial" w:eastAsia="Arial Narrow" w:hAnsi="Arial" w:cs="Arial"/>
          <w:szCs w:val="24"/>
          <w:lang w:val="sr-Cyrl-RS"/>
        </w:rPr>
        <w:t xml:space="preserve"> – </w:t>
      </w:r>
      <w:r w:rsidRPr="003A3698">
        <w:rPr>
          <w:rFonts w:ascii="Arial" w:eastAsia="Arial Narrow" w:hAnsi="Arial" w:cs="Arial"/>
          <w:szCs w:val="24"/>
          <w:lang w:val="sr-Cyrl-RS"/>
        </w:rPr>
        <w:t>најмање</w:t>
      </w:r>
      <w:r w:rsidR="00B92244" w:rsidRPr="003A3698">
        <w:rPr>
          <w:rFonts w:ascii="Arial" w:eastAsia="Arial Narrow" w:hAnsi="Arial" w:cs="Arial"/>
          <w:szCs w:val="24"/>
          <w:lang w:val="sr-Cyrl-RS"/>
        </w:rPr>
        <w:t xml:space="preserve"> </w:t>
      </w:r>
      <w:r w:rsidR="00563587" w:rsidRPr="003A3698">
        <w:rPr>
          <w:rFonts w:ascii="Arial" w:eastAsia="Arial Narrow" w:hAnsi="Arial" w:cs="Arial"/>
          <w:szCs w:val="24"/>
          <w:lang w:val="sr-Cyrl-RS"/>
        </w:rPr>
        <w:t>3</w:t>
      </w:r>
      <w:r w:rsidR="00B92244" w:rsidRPr="003A3698">
        <w:rPr>
          <w:rFonts w:ascii="Arial" w:eastAsia="Arial Narrow" w:hAnsi="Arial" w:cs="Arial"/>
          <w:szCs w:val="24"/>
          <w:lang w:val="sr-Cyrl-RS"/>
        </w:rPr>
        <w:t xml:space="preserve"> </w:t>
      </w:r>
      <w:r w:rsidRPr="003A3698">
        <w:rPr>
          <w:rFonts w:ascii="Arial" w:eastAsia="Arial Narrow" w:hAnsi="Arial" w:cs="Arial"/>
          <w:szCs w:val="24"/>
          <w:lang w:val="sr-Cyrl-RS"/>
        </w:rPr>
        <w:t xml:space="preserve">година </w:t>
      </w:r>
    </w:p>
    <w:p w:rsidR="00B92244" w:rsidRPr="003A3698" w:rsidRDefault="00B51DF8" w:rsidP="00C653A5">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Вредност пружених услуга</w:t>
      </w:r>
      <w:r w:rsidR="00B92244" w:rsidRPr="003A3698">
        <w:rPr>
          <w:rFonts w:ascii="Arial" w:eastAsia="Arial Narrow" w:hAnsi="Arial" w:cs="Arial"/>
          <w:szCs w:val="24"/>
          <w:lang w:val="sr-Cyrl-RS"/>
        </w:rPr>
        <w:t xml:space="preserve"> – </w:t>
      </w:r>
      <w:r w:rsidRPr="003A3698">
        <w:rPr>
          <w:rFonts w:ascii="Arial" w:eastAsia="Arial Narrow" w:hAnsi="Arial" w:cs="Arial"/>
          <w:szCs w:val="24"/>
          <w:lang w:val="sr-Cyrl-RS"/>
        </w:rPr>
        <w:t>најмање</w:t>
      </w:r>
      <w:r w:rsidR="00B92244" w:rsidRPr="003A3698">
        <w:rPr>
          <w:rFonts w:ascii="Arial" w:eastAsia="Arial Narrow" w:hAnsi="Arial" w:cs="Arial"/>
          <w:szCs w:val="24"/>
          <w:lang w:val="sr-Cyrl-RS"/>
        </w:rPr>
        <w:t xml:space="preserve"> </w:t>
      </w:r>
      <w:r w:rsidR="00563587" w:rsidRPr="003A3698">
        <w:rPr>
          <w:rFonts w:ascii="Arial" w:eastAsia="Arial Narrow" w:hAnsi="Arial" w:cs="Arial"/>
          <w:szCs w:val="24"/>
          <w:lang w:val="sr-Cyrl-RS"/>
        </w:rPr>
        <w:t xml:space="preserve">1 </w:t>
      </w:r>
      <w:r w:rsidRPr="003A3698">
        <w:rPr>
          <w:rFonts w:ascii="Arial" w:eastAsia="Arial Narrow" w:hAnsi="Arial" w:cs="Arial"/>
          <w:szCs w:val="24"/>
          <w:lang w:val="sr-Cyrl-RS"/>
        </w:rPr>
        <w:t xml:space="preserve">мил. евра сваки </w:t>
      </w:r>
    </w:p>
    <w:p w:rsidR="00B92244" w:rsidRPr="003A3698" w:rsidRDefault="00B92244" w:rsidP="00B92244">
      <w:pPr>
        <w:ind w:left="630"/>
        <w:jc w:val="both"/>
        <w:rPr>
          <w:rFonts w:ascii="Arial" w:eastAsia="Arial Narrow" w:hAnsi="Arial" w:cs="Arial"/>
          <w:lang w:val="sr-Cyrl-RS"/>
        </w:rPr>
      </w:pPr>
    </w:p>
    <w:p w:rsidR="00B92244" w:rsidRPr="003A3698" w:rsidRDefault="00B92244" w:rsidP="00B92244">
      <w:pPr>
        <w:ind w:left="270"/>
        <w:jc w:val="both"/>
        <w:rPr>
          <w:rFonts w:ascii="Arial" w:eastAsia="Arial Narrow" w:hAnsi="Arial" w:cs="Arial"/>
          <w:b/>
          <w:lang w:val="sr-Cyrl-RS"/>
        </w:rPr>
      </w:pPr>
      <w:r w:rsidRPr="003A3698">
        <w:rPr>
          <w:rFonts w:ascii="Arial" w:eastAsia="Arial Narrow" w:hAnsi="Arial" w:cs="Arial"/>
          <w:b/>
          <w:lang w:val="sr-Cyrl-RS"/>
        </w:rPr>
        <w:t>ISSSE Test Lead:</w:t>
      </w:r>
    </w:p>
    <w:p w:rsidR="00B92244" w:rsidRPr="003A3698" w:rsidRDefault="00D22820" w:rsidP="00B92244">
      <w:pPr>
        <w:ind w:left="567" w:hanging="14"/>
        <w:jc w:val="both"/>
        <w:rPr>
          <w:rFonts w:ascii="Arial" w:eastAsia="Arial Narrow" w:hAnsi="Arial" w:cs="Arial"/>
          <w:lang w:val="sr-Cyrl-RS"/>
        </w:rPr>
      </w:pPr>
      <w:r w:rsidRPr="003A3698">
        <w:rPr>
          <w:rFonts w:ascii="Arial" w:eastAsia="Arial Narrow" w:hAnsi="Arial" w:cs="Arial"/>
          <w:lang w:val="sr-Cyrl-RS"/>
        </w:rPr>
        <w:t>Понуђени</w:t>
      </w:r>
      <w:r w:rsidRPr="003A3698">
        <w:rPr>
          <w:rFonts w:ascii="Arial" w:eastAsia="Arial Narrow" w:hAnsi="Arial" w:cs="Arial"/>
          <w:b/>
          <w:lang w:val="sr-Cyrl-RS"/>
        </w:rPr>
        <w:t xml:space="preserve"> </w:t>
      </w:r>
      <w:r w:rsidRPr="003A3698">
        <w:rPr>
          <w:rFonts w:ascii="Arial" w:eastAsia="Arial Narrow" w:hAnsi="Arial" w:cs="Arial"/>
          <w:lang w:val="sr-Cyrl-RS"/>
        </w:rPr>
        <w:t>Test Lead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r w:rsidR="00B92244" w:rsidRPr="003A3698">
        <w:rPr>
          <w:rFonts w:ascii="Arial" w:eastAsia="Arial Narrow" w:hAnsi="Arial" w:cs="Arial"/>
          <w:lang w:val="sr-Cyrl-RS"/>
        </w:rPr>
        <w:t>.</w:t>
      </w:r>
    </w:p>
    <w:p w:rsidR="00B92244" w:rsidRPr="003A3698" w:rsidRDefault="00B92244" w:rsidP="00B92244">
      <w:pPr>
        <w:ind w:left="270"/>
        <w:jc w:val="both"/>
        <w:rPr>
          <w:rFonts w:ascii="Arial" w:eastAsia="Arial Narrow" w:hAnsi="Arial" w:cs="Arial"/>
          <w:lang w:val="sr-Cyrl-RS"/>
        </w:rPr>
      </w:pPr>
    </w:p>
    <w:p w:rsidR="00B92244" w:rsidRPr="003A3698" w:rsidRDefault="00B92244" w:rsidP="00B92244">
      <w:pPr>
        <w:keepNext/>
        <w:ind w:firstLine="270"/>
        <w:rPr>
          <w:rFonts w:ascii="Arial" w:eastAsia="Arial Narrow" w:hAnsi="Arial" w:cs="Arial"/>
          <w:b/>
          <w:lang w:val="sr-Cyrl-RS"/>
        </w:rPr>
      </w:pPr>
      <w:r w:rsidRPr="003A3698">
        <w:rPr>
          <w:rFonts w:ascii="Arial" w:eastAsia="Arial Narrow" w:hAnsi="Arial" w:cs="Arial"/>
          <w:b/>
          <w:lang w:val="sr-Cyrl-RS"/>
        </w:rPr>
        <w:t>----------------------------------------------------------------------------------------------------------</w:t>
      </w:r>
    </w:p>
    <w:p w:rsidR="00B92244" w:rsidRPr="003A3698" w:rsidRDefault="00A4572F" w:rsidP="00B92244">
      <w:pPr>
        <w:keepNext/>
        <w:ind w:left="270"/>
        <w:jc w:val="both"/>
        <w:rPr>
          <w:rFonts w:ascii="Arial" w:eastAsia="Arial Narrow" w:hAnsi="Arial" w:cs="Arial"/>
          <w:b/>
          <w:lang w:val="sr-Cyrl-RS"/>
        </w:rPr>
      </w:pPr>
      <w:r w:rsidRPr="003A3698">
        <w:rPr>
          <w:rFonts w:ascii="Arial" w:eastAsia="Arial Narrow" w:hAnsi="Arial" w:cs="Arial"/>
          <w:b/>
          <w:lang w:val="sr-Cyrl-RS"/>
        </w:rPr>
        <w:t>2 пондера</w:t>
      </w:r>
      <w:r w:rsidR="00B92244" w:rsidRPr="003A3698">
        <w:rPr>
          <w:rFonts w:ascii="Arial" w:eastAsia="Arial Narrow" w:hAnsi="Arial" w:cs="Arial"/>
          <w:b/>
          <w:lang w:val="sr-Cyrl-RS"/>
        </w:rPr>
        <w:t>:</w:t>
      </w:r>
    </w:p>
    <w:p w:rsidR="00D22820" w:rsidRPr="003A3698" w:rsidRDefault="00D22820" w:rsidP="00D22820">
      <w:pPr>
        <w:ind w:left="284"/>
        <w:jc w:val="both"/>
        <w:rPr>
          <w:rFonts w:ascii="Arial" w:eastAsia="Arial Narrow" w:hAnsi="Arial" w:cs="Arial"/>
          <w:b/>
          <w:szCs w:val="24"/>
          <w:lang w:val="sr-Cyrl-RS"/>
        </w:rPr>
      </w:pPr>
      <w:r w:rsidRPr="003A3698">
        <w:rPr>
          <w:rFonts w:ascii="Arial" w:eastAsia="Arial Narrow" w:hAnsi="Arial" w:cs="Arial"/>
          <w:b/>
          <w:szCs w:val="24"/>
          <w:lang w:val="sr-Cyrl-RS"/>
        </w:rPr>
        <w:t>Супервизор пројекта:</w:t>
      </w:r>
    </w:p>
    <w:p w:rsidR="00D22820" w:rsidRPr="003A3698" w:rsidRDefault="00D22820" w:rsidP="00D22820">
      <w:pPr>
        <w:ind w:left="284"/>
        <w:jc w:val="both"/>
        <w:rPr>
          <w:rFonts w:ascii="Arial" w:eastAsia="Arial Narrow" w:hAnsi="Arial" w:cs="Arial"/>
          <w:szCs w:val="24"/>
          <w:lang w:val="sr-Cyrl-RS"/>
        </w:rPr>
      </w:pPr>
      <w:r w:rsidRPr="003A3698">
        <w:rPr>
          <w:rFonts w:ascii="Arial" w:eastAsia="Arial Narrow" w:hAnsi="Arial" w:cs="Arial"/>
          <w:szCs w:val="24"/>
          <w:lang w:val="sr-Cyrl-RS"/>
        </w:rPr>
        <w:t>Супервизор пројекта има мање од 10 година искуства у директном управљању хетерогеним стручним тимовима који чине представници снабдевача, купца и трећих лица, у управљању и надзору стратешких пројекта, који прати следеће искуство:</w:t>
      </w:r>
    </w:p>
    <w:p w:rsidR="00B92244" w:rsidRPr="003A3698" w:rsidRDefault="00B92244" w:rsidP="00B92244">
      <w:pPr>
        <w:ind w:left="284"/>
        <w:jc w:val="both"/>
        <w:rPr>
          <w:rFonts w:ascii="Arial" w:eastAsia="Arial Narrow" w:hAnsi="Arial" w:cs="Arial"/>
          <w:szCs w:val="24"/>
          <w:lang w:val="sr-Cyrl-RS"/>
        </w:rPr>
      </w:pPr>
    </w:p>
    <w:p w:rsidR="00D22820" w:rsidRPr="003A3698" w:rsidRDefault="00D22820" w:rsidP="00D22820">
      <w:pPr>
        <w:ind w:left="284"/>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 xml:space="preserve">C) Искуство на минимум </w:t>
      </w:r>
      <w:r w:rsidR="00A4572F" w:rsidRPr="003A3698">
        <w:rPr>
          <w:rFonts w:ascii="Arial" w:eastAsia="Arial Narrow" w:hAnsi="Arial" w:cs="Arial"/>
          <w:sz w:val="22"/>
          <w:szCs w:val="24"/>
          <w:lang w:val="sr-Cyrl-RS" w:eastAsia="en-US"/>
        </w:rPr>
        <w:t>2</w:t>
      </w:r>
      <w:r w:rsidRPr="003A3698">
        <w:rPr>
          <w:rFonts w:ascii="Arial" w:eastAsia="Arial Narrow" w:hAnsi="Arial" w:cs="Arial"/>
          <w:sz w:val="22"/>
          <w:szCs w:val="24"/>
          <w:lang w:val="sr-Cyrl-RS" w:eastAsia="en-US"/>
        </w:rPr>
        <w:t xml:space="preserve"> пројекта пружања </w:t>
      </w:r>
      <w:r w:rsidR="00B821C6" w:rsidRPr="003A3698">
        <w:rPr>
          <w:rFonts w:ascii="Arial" w:eastAsia="Arial Narrow" w:hAnsi="Arial" w:cs="Arial"/>
          <w:sz w:val="22"/>
          <w:szCs w:val="24"/>
          <w:lang w:val="sr-Cyrl-RS" w:eastAsia="en-US"/>
        </w:rPr>
        <w:t>свеобухватних</w:t>
      </w:r>
      <w:r w:rsidRPr="003A3698">
        <w:rPr>
          <w:rFonts w:ascii="Arial" w:eastAsia="Arial Narrow" w:hAnsi="Arial" w:cs="Arial"/>
          <w:sz w:val="22"/>
          <w:szCs w:val="24"/>
          <w:lang w:val="sr-Cyrl-RS" w:eastAsia="en-US"/>
        </w:rPr>
        <w:t xml:space="preserve"> ИТ решења са следећим параметрима</w:t>
      </w:r>
    </w:p>
    <w:p w:rsidR="00D22820" w:rsidRPr="003A3698" w:rsidRDefault="00D22820" w:rsidP="009A7E63">
      <w:pPr>
        <w:numPr>
          <w:ilvl w:val="0"/>
          <w:numId w:val="88"/>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Искуство на минимум 1 пројекту чија је набавна вредност најмање 3 милиона ЕУР без ПДВ</w:t>
      </w:r>
    </w:p>
    <w:p w:rsidR="00D22820" w:rsidRPr="003A3698" w:rsidRDefault="00D22820" w:rsidP="009A7E63">
      <w:pPr>
        <w:numPr>
          <w:ilvl w:val="0"/>
          <w:numId w:val="84"/>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Искуство на минимум 1 пројекту у ЕЛЕС</w:t>
      </w:r>
    </w:p>
    <w:p w:rsidR="00D22820" w:rsidRPr="003A3698" w:rsidRDefault="00D22820" w:rsidP="00D22820">
      <w:pPr>
        <w:ind w:left="284"/>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б) Искуство на минимум 1 пројекту пружања  услуга повезаних са ИСППЕЕ са следећим параметрима</w:t>
      </w:r>
    </w:p>
    <w:p w:rsidR="00D22820" w:rsidRPr="003A3698" w:rsidRDefault="00D22820" w:rsidP="009A7E63">
      <w:pPr>
        <w:numPr>
          <w:ilvl w:val="1"/>
          <w:numId w:val="43"/>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 xml:space="preserve">Трајање услуге – најмање </w:t>
      </w:r>
      <w:r w:rsidR="00A4572F" w:rsidRPr="003A3698">
        <w:rPr>
          <w:rFonts w:ascii="Arial" w:eastAsia="Arial Narrow" w:hAnsi="Arial" w:cs="Arial"/>
          <w:sz w:val="22"/>
          <w:szCs w:val="24"/>
          <w:lang w:val="sr-Cyrl-RS" w:eastAsia="en-US"/>
        </w:rPr>
        <w:t>2</w:t>
      </w:r>
      <w:r w:rsidRPr="003A3698">
        <w:rPr>
          <w:rFonts w:ascii="Arial" w:eastAsia="Arial Narrow" w:hAnsi="Arial" w:cs="Arial"/>
          <w:sz w:val="22"/>
          <w:szCs w:val="24"/>
          <w:lang w:val="sr-Cyrl-RS" w:eastAsia="en-US"/>
        </w:rPr>
        <w:t xml:space="preserve"> година</w:t>
      </w:r>
    </w:p>
    <w:p w:rsidR="00D22820" w:rsidRPr="003A3698" w:rsidRDefault="00D22820" w:rsidP="009A7E63">
      <w:pPr>
        <w:numPr>
          <w:ilvl w:val="1"/>
          <w:numId w:val="43"/>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Вредност пружених услуга – најмање 1 милион ЕУР</w:t>
      </w:r>
    </w:p>
    <w:p w:rsidR="00B92244" w:rsidRPr="003A3698" w:rsidRDefault="00B92244" w:rsidP="00B92244">
      <w:pPr>
        <w:ind w:left="284"/>
        <w:jc w:val="both"/>
        <w:rPr>
          <w:rFonts w:ascii="Arial" w:eastAsia="Arial Narrow" w:hAnsi="Arial" w:cs="Arial"/>
          <w:b/>
          <w:szCs w:val="24"/>
          <w:lang w:val="sr-Cyrl-RS"/>
        </w:rPr>
      </w:pPr>
    </w:p>
    <w:p w:rsidR="00D22820" w:rsidRPr="003A3698" w:rsidRDefault="00D22820" w:rsidP="00D22820">
      <w:pPr>
        <w:ind w:left="284"/>
        <w:jc w:val="both"/>
        <w:rPr>
          <w:rFonts w:ascii="Arial" w:eastAsia="Arial Narrow" w:hAnsi="Arial" w:cs="Arial"/>
          <w:b/>
          <w:szCs w:val="24"/>
          <w:lang w:val="sr-Cyrl-RS"/>
        </w:rPr>
      </w:pPr>
      <w:r w:rsidRPr="003A3698">
        <w:rPr>
          <w:rFonts w:ascii="Arial" w:eastAsia="Arial Narrow" w:hAnsi="Arial" w:cs="Arial"/>
          <w:b/>
          <w:szCs w:val="24"/>
          <w:lang w:val="sr-Cyrl-RS"/>
        </w:rPr>
        <w:t>Руководилац пројекта:</w:t>
      </w:r>
    </w:p>
    <w:p w:rsidR="00B92244" w:rsidRPr="003A3698" w:rsidRDefault="00D22820" w:rsidP="00D22820">
      <w:pPr>
        <w:ind w:left="630"/>
        <w:jc w:val="both"/>
        <w:rPr>
          <w:rFonts w:ascii="Arial" w:eastAsia="Arial Narrow" w:hAnsi="Arial" w:cs="Arial"/>
          <w:lang w:val="sr-Cyrl-RS"/>
        </w:rPr>
      </w:pPr>
      <w:r w:rsidRPr="003A3698">
        <w:rPr>
          <w:rFonts w:ascii="Arial" w:eastAsia="Arial Narrow" w:hAnsi="Arial" w:cs="Arial"/>
          <w:lang w:val="sr-Cyrl-RS"/>
        </w:rPr>
        <w:lastRenderedPageBreak/>
        <w:t>Понуђени Руководилац пројекта је Prince 2 Practitioner или овлашћен PMI релевантног нивоа који има мање од 1000 ЧД радног искуства као Руководилац пројекта</w:t>
      </w:r>
      <w:r w:rsidR="00B92244" w:rsidRPr="003A3698">
        <w:rPr>
          <w:rFonts w:ascii="Arial" w:eastAsia="Arial Narrow" w:hAnsi="Arial" w:cs="Arial"/>
          <w:lang w:val="sr-Cyrl-RS"/>
        </w:rPr>
        <w:t xml:space="preserve">. </w:t>
      </w:r>
    </w:p>
    <w:p w:rsidR="00B92244" w:rsidRPr="003A3698" w:rsidRDefault="00B92244" w:rsidP="00B92244">
      <w:pPr>
        <w:ind w:left="630"/>
        <w:jc w:val="both"/>
        <w:rPr>
          <w:rFonts w:ascii="Arial" w:eastAsia="Arial Narrow" w:hAnsi="Arial" w:cs="Arial"/>
          <w:lang w:val="sr-Cyrl-RS"/>
        </w:rPr>
      </w:pPr>
    </w:p>
    <w:p w:rsidR="00D22820" w:rsidRPr="003A3698" w:rsidRDefault="00D22820" w:rsidP="00D22820">
      <w:pPr>
        <w:ind w:left="270"/>
        <w:jc w:val="both"/>
        <w:rPr>
          <w:rFonts w:ascii="Arial" w:eastAsia="Arial Narrow" w:hAnsi="Arial" w:cs="Arial"/>
          <w:lang w:val="sr-Cyrl-RS"/>
        </w:rPr>
      </w:pPr>
      <w:r w:rsidRPr="003A3698">
        <w:rPr>
          <w:rFonts w:ascii="Arial" w:eastAsia="Arial Narrow" w:hAnsi="Arial" w:cs="Arial"/>
          <w:b/>
          <w:lang w:val="sr-Cyrl-RS"/>
        </w:rPr>
        <w:t>ISSSE Lead Solution Architect:</w:t>
      </w:r>
      <w:r w:rsidRPr="003A3698">
        <w:rPr>
          <w:rFonts w:ascii="Arial" w:eastAsia="Arial Narrow" w:hAnsi="Arial" w:cs="Arial"/>
          <w:lang w:val="sr-Cyrl-RS"/>
        </w:rPr>
        <w:t xml:space="preserve"> </w:t>
      </w:r>
    </w:p>
    <w:p w:rsidR="00D22820" w:rsidRPr="003A3698" w:rsidRDefault="00D22820" w:rsidP="00D22820">
      <w:pPr>
        <w:ind w:left="284"/>
        <w:jc w:val="both"/>
        <w:rPr>
          <w:rFonts w:ascii="Arial" w:eastAsia="Arial Narrow" w:hAnsi="Arial" w:cs="Arial"/>
          <w:szCs w:val="24"/>
          <w:lang w:val="sr-Cyrl-RS"/>
        </w:rPr>
      </w:pPr>
      <w:r w:rsidRPr="003A3698">
        <w:rPr>
          <w:rFonts w:ascii="Arial" w:eastAsia="Arial Narrow" w:hAnsi="Arial" w:cs="Arial"/>
          <w:szCs w:val="24"/>
          <w:lang w:val="sr-Cyrl-RS"/>
        </w:rPr>
        <w:t>Lead Solution Architect има мање од 8 година искуства у дизајну и прилагођавању ИСППЕЕ архитектуре које прати следеће искуство:</w:t>
      </w:r>
    </w:p>
    <w:p w:rsidR="00D22820" w:rsidRPr="003A3698" w:rsidRDefault="00D22820" w:rsidP="00D22820">
      <w:pPr>
        <w:ind w:left="644"/>
        <w:rPr>
          <w:rFonts w:ascii="Arial" w:eastAsia="Arial Narrow" w:hAnsi="Arial" w:cs="Arial"/>
          <w:sz w:val="22"/>
          <w:szCs w:val="24"/>
          <w:lang w:val="sr-Cyrl-RS" w:eastAsia="en-US"/>
        </w:rPr>
      </w:pPr>
      <w:r w:rsidRPr="003A3698">
        <w:rPr>
          <w:rFonts w:ascii="Arial" w:eastAsia="Arial Narrow" w:hAnsi="Arial" w:cs="Arial"/>
          <w:szCs w:val="24"/>
          <w:lang w:val="sr-Cyrl-RS"/>
        </w:rPr>
        <w:t xml:space="preserve">а) </w:t>
      </w:r>
      <w:r w:rsidRPr="003A3698">
        <w:rPr>
          <w:rFonts w:ascii="Arial" w:eastAsia="Arial Narrow" w:hAnsi="Arial" w:cs="Arial"/>
          <w:sz w:val="22"/>
          <w:szCs w:val="24"/>
          <w:lang w:val="sr-Cyrl-RS" w:eastAsia="en-US"/>
        </w:rPr>
        <w:t xml:space="preserve">Има минимум 2 године пружања </w:t>
      </w:r>
      <w:r w:rsidR="00B821C6" w:rsidRPr="003A3698">
        <w:rPr>
          <w:rFonts w:ascii="Arial" w:eastAsia="Arial Narrow" w:hAnsi="Arial" w:cs="Arial"/>
          <w:sz w:val="22"/>
          <w:szCs w:val="24"/>
          <w:lang w:val="sr-Cyrl-RS" w:eastAsia="en-US"/>
        </w:rPr>
        <w:t>свеобухватних</w:t>
      </w:r>
      <w:r w:rsidRPr="003A3698">
        <w:rPr>
          <w:rFonts w:ascii="Arial" w:eastAsia="Arial Narrow" w:hAnsi="Arial" w:cs="Arial"/>
          <w:sz w:val="22"/>
          <w:szCs w:val="24"/>
          <w:lang w:val="sr-Cyrl-RS" w:eastAsia="en-US"/>
        </w:rPr>
        <w:t xml:space="preserve"> ИТ решења са следећим параметрима</w:t>
      </w:r>
    </w:p>
    <w:p w:rsidR="00D22820" w:rsidRPr="003A3698" w:rsidRDefault="00D22820" w:rsidP="009A7E63">
      <w:pPr>
        <w:numPr>
          <w:ilvl w:val="0"/>
          <w:numId w:val="89"/>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 xml:space="preserve">Искуство на минимум </w:t>
      </w:r>
      <w:r w:rsidR="0048773D" w:rsidRPr="003A3698">
        <w:rPr>
          <w:rFonts w:ascii="Arial" w:eastAsia="Arial Narrow" w:hAnsi="Arial" w:cs="Arial"/>
          <w:sz w:val="22"/>
          <w:szCs w:val="24"/>
          <w:lang w:val="sr-Cyrl-RS" w:eastAsia="en-US"/>
        </w:rPr>
        <w:t>1</w:t>
      </w:r>
      <w:r w:rsidRPr="003A3698">
        <w:rPr>
          <w:rFonts w:ascii="Arial" w:eastAsia="Arial Narrow" w:hAnsi="Arial" w:cs="Arial"/>
          <w:sz w:val="22"/>
          <w:szCs w:val="24"/>
          <w:lang w:val="sr-Cyrl-RS" w:eastAsia="en-US"/>
        </w:rPr>
        <w:t xml:space="preserve"> пројект</w:t>
      </w:r>
      <w:r w:rsidR="0048773D" w:rsidRPr="003A3698">
        <w:rPr>
          <w:rFonts w:ascii="Arial" w:eastAsia="Arial Narrow" w:hAnsi="Arial" w:cs="Arial"/>
          <w:sz w:val="22"/>
          <w:szCs w:val="24"/>
          <w:lang w:val="sr-Cyrl-RS" w:eastAsia="en-US"/>
        </w:rPr>
        <w:t>у</w:t>
      </w:r>
      <w:r w:rsidRPr="003A3698">
        <w:rPr>
          <w:rFonts w:ascii="Arial" w:eastAsia="Arial Narrow" w:hAnsi="Arial" w:cs="Arial"/>
          <w:sz w:val="22"/>
          <w:szCs w:val="24"/>
          <w:lang w:val="sr-Cyrl-RS" w:eastAsia="en-US"/>
        </w:rPr>
        <w:t xml:space="preserve"> чија је набавна вредност најмање </w:t>
      </w:r>
      <w:r w:rsidR="0048773D" w:rsidRPr="003A3698">
        <w:rPr>
          <w:rFonts w:ascii="Arial" w:eastAsia="Arial Narrow" w:hAnsi="Arial" w:cs="Arial"/>
          <w:sz w:val="22"/>
          <w:szCs w:val="24"/>
          <w:lang w:val="sr-Cyrl-RS" w:eastAsia="en-US"/>
        </w:rPr>
        <w:t>2</w:t>
      </w:r>
      <w:r w:rsidRPr="003A3698">
        <w:rPr>
          <w:rFonts w:ascii="Arial" w:eastAsia="Arial Narrow" w:hAnsi="Arial" w:cs="Arial"/>
          <w:sz w:val="22"/>
          <w:szCs w:val="24"/>
          <w:lang w:val="sr-Cyrl-RS" w:eastAsia="en-US"/>
        </w:rPr>
        <w:t xml:space="preserve"> милиона ЕУР без ПДВ укупно</w:t>
      </w:r>
    </w:p>
    <w:p w:rsidR="00D22820" w:rsidRPr="003A3698" w:rsidRDefault="00D22820" w:rsidP="009A7E63">
      <w:pPr>
        <w:numPr>
          <w:ilvl w:val="0"/>
          <w:numId w:val="84"/>
        </w:numPr>
        <w:jc w:val="both"/>
        <w:rPr>
          <w:rFonts w:ascii="Arial" w:eastAsia="Arial Narrow" w:hAnsi="Arial" w:cs="Arial"/>
          <w:sz w:val="22"/>
          <w:szCs w:val="24"/>
          <w:lang w:val="sr-Cyrl-RS" w:eastAsia="en-US"/>
        </w:rPr>
      </w:pPr>
      <w:r w:rsidRPr="003A3698">
        <w:rPr>
          <w:rFonts w:ascii="Arial" w:eastAsia="Arial Narrow" w:hAnsi="Arial" w:cs="Arial"/>
          <w:sz w:val="22"/>
          <w:szCs w:val="24"/>
          <w:lang w:val="sr-Cyrl-RS" w:eastAsia="en-US"/>
        </w:rPr>
        <w:t>Искуство на минимум 1 пројекту у ЕЛЕС</w:t>
      </w:r>
    </w:p>
    <w:p w:rsidR="00B92244" w:rsidRPr="003A3698" w:rsidRDefault="00B92244" w:rsidP="00B92244">
      <w:pPr>
        <w:ind w:left="270"/>
        <w:jc w:val="both"/>
        <w:rPr>
          <w:rFonts w:ascii="Arial" w:eastAsia="Arial Narrow" w:hAnsi="Arial" w:cs="Arial"/>
          <w:b/>
          <w:lang w:val="sr-Cyrl-RS"/>
        </w:rPr>
      </w:pPr>
    </w:p>
    <w:p w:rsidR="0048773D" w:rsidRPr="003A3698" w:rsidRDefault="0048773D" w:rsidP="0048773D">
      <w:pPr>
        <w:ind w:left="270"/>
        <w:jc w:val="both"/>
        <w:rPr>
          <w:rFonts w:ascii="Arial" w:eastAsia="Arial Narrow" w:hAnsi="Arial" w:cs="Arial"/>
          <w:lang w:val="sr-Cyrl-RS"/>
        </w:rPr>
      </w:pPr>
      <w:r w:rsidRPr="003A3698">
        <w:rPr>
          <w:rFonts w:ascii="Arial" w:eastAsia="Arial Narrow" w:hAnsi="Arial" w:cs="Arial"/>
          <w:b/>
          <w:lang w:val="sr-Cyrl-RS"/>
        </w:rPr>
        <w:t>ISSSE Lead Consultant:</w:t>
      </w:r>
      <w:r w:rsidRPr="003A3698">
        <w:rPr>
          <w:rFonts w:ascii="Arial" w:eastAsia="Arial Narrow" w:hAnsi="Arial" w:cs="Arial"/>
          <w:lang w:val="sr-Cyrl-RS"/>
        </w:rPr>
        <w:t xml:space="preserve"> </w:t>
      </w:r>
    </w:p>
    <w:p w:rsidR="0048773D" w:rsidRPr="003A3698" w:rsidRDefault="0048773D" w:rsidP="0048773D">
      <w:pPr>
        <w:ind w:left="630"/>
        <w:jc w:val="both"/>
        <w:rPr>
          <w:rFonts w:ascii="Arial" w:eastAsia="Arial Narrow" w:hAnsi="Arial" w:cs="Arial"/>
          <w:lang w:val="sr-Cyrl-RS"/>
        </w:rPr>
      </w:pPr>
      <w:r w:rsidRPr="003A3698">
        <w:rPr>
          <w:rFonts w:ascii="Arial" w:eastAsia="Arial Narrow" w:hAnsi="Arial" w:cs="Arial"/>
          <w:lang w:val="sr-Cyrl-RS"/>
        </w:rPr>
        <w:t xml:space="preserve">Понуђени ИСППЕЕ консултант има мање од 5 година искуства у консалтингу везаним за захтеве купаца у области ИСППЕЕ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ИСППЕЕ интеграцији у окружење купаца, конфигурисање ИСППЕЕ система и </w:t>
      </w:r>
      <w:r w:rsidR="00B821C6" w:rsidRPr="003A3698">
        <w:rPr>
          <w:rFonts w:ascii="Arial" w:eastAsia="Arial Narrow" w:hAnsi="Arial" w:cs="Arial"/>
          <w:lang w:val="sr-Cyrl-RS"/>
        </w:rPr>
        <w:t>подршке</w:t>
      </w:r>
      <w:r w:rsidRPr="003A3698">
        <w:rPr>
          <w:rFonts w:ascii="Arial" w:eastAsia="Arial Narrow" w:hAnsi="Arial" w:cs="Arial"/>
          <w:lang w:val="sr-Cyrl-RS"/>
        </w:rPr>
        <w:t xml:space="preserve"> купцима (обука купаца) са најмање 3 испоручена пројекта у последњих 10 година  (2003 – 2013) који испуњавају следеће параметре:</w:t>
      </w:r>
    </w:p>
    <w:p w:rsidR="0048773D" w:rsidRPr="003A3698" w:rsidRDefault="0048773D" w:rsidP="0048773D">
      <w:pPr>
        <w:ind w:left="630"/>
        <w:jc w:val="both"/>
        <w:rPr>
          <w:rFonts w:ascii="Arial" w:eastAsia="Arial Narrow" w:hAnsi="Arial" w:cs="Arial"/>
          <w:lang w:val="sr-Cyrl-RS"/>
        </w:rPr>
      </w:pPr>
    </w:p>
    <w:p w:rsidR="0048773D" w:rsidRPr="003A3698" w:rsidRDefault="0048773D" w:rsidP="009A7E63">
      <w:pPr>
        <w:pStyle w:val="ListParagraph"/>
        <w:numPr>
          <w:ilvl w:val="0"/>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Најмање 2 искуства са испоруком сложених </w:t>
      </w:r>
      <w:r w:rsidR="00632467" w:rsidRPr="003A3698">
        <w:rPr>
          <w:rFonts w:ascii="Arial" w:eastAsia="Arial Narrow" w:hAnsi="Arial" w:cs="Arial"/>
          <w:szCs w:val="24"/>
          <w:lang w:val="sr-Cyrl-RS"/>
        </w:rPr>
        <w:t>И</w:t>
      </w:r>
      <w:r w:rsidRPr="003A3698">
        <w:rPr>
          <w:rFonts w:ascii="Arial" w:eastAsia="Arial Narrow" w:hAnsi="Arial" w:cs="Arial"/>
          <w:szCs w:val="24"/>
          <w:lang w:val="sr-Cyrl-RS"/>
        </w:rPr>
        <w:t xml:space="preserve">Т решења са следећим параметрима </w:t>
      </w:r>
    </w:p>
    <w:p w:rsidR="0048773D" w:rsidRPr="003A3698" w:rsidRDefault="0048773D"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Искуство на најмање 1 пројекту чија је вредност набавке најмање 2 мил. евра без ПДВ-а  </w:t>
      </w:r>
    </w:p>
    <w:p w:rsidR="0048773D" w:rsidRPr="003A3698" w:rsidRDefault="0048773D"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Искуство на најмање 1 пројекту чија је вредност набавке најмање </w:t>
      </w:r>
      <w:r w:rsidR="00A4572F" w:rsidRPr="003A3698">
        <w:rPr>
          <w:rFonts w:ascii="Arial" w:eastAsia="Arial Narrow" w:hAnsi="Arial" w:cs="Arial"/>
          <w:szCs w:val="24"/>
          <w:lang w:val="sr-Cyrl-RS"/>
        </w:rPr>
        <w:t>1</w:t>
      </w:r>
      <w:r w:rsidRPr="003A3698">
        <w:rPr>
          <w:rFonts w:ascii="Arial" w:eastAsia="Arial Narrow" w:hAnsi="Arial" w:cs="Arial"/>
          <w:szCs w:val="24"/>
          <w:lang w:val="sr-Cyrl-RS"/>
        </w:rPr>
        <w:t xml:space="preserve"> мил. евра без ПДВ-а у ЕЛЕС</w:t>
      </w:r>
    </w:p>
    <w:p w:rsidR="0048773D" w:rsidRPr="003A3698" w:rsidRDefault="0048773D" w:rsidP="009A7E63">
      <w:pPr>
        <w:pStyle w:val="ListParagraph"/>
        <w:numPr>
          <w:ilvl w:val="0"/>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Најмање 1 искуство са пружањем услуга у вези са радом ИСППЕЕЕ система са следећим параметрима </w:t>
      </w:r>
    </w:p>
    <w:p w:rsidR="0048773D" w:rsidRPr="003A3698" w:rsidRDefault="0048773D"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Трајање услуга – најмање 2 године</w:t>
      </w:r>
    </w:p>
    <w:p w:rsidR="0048773D" w:rsidRPr="003A3698" w:rsidRDefault="0048773D" w:rsidP="009A7E63">
      <w:pPr>
        <w:pStyle w:val="ListParagraph"/>
        <w:numPr>
          <w:ilvl w:val="1"/>
          <w:numId w:val="39"/>
        </w:numPr>
        <w:jc w:val="both"/>
        <w:rPr>
          <w:rFonts w:ascii="Arial" w:eastAsia="Arial Narrow" w:hAnsi="Arial" w:cs="Arial"/>
          <w:szCs w:val="24"/>
          <w:lang w:val="sr-Cyrl-RS"/>
        </w:rPr>
      </w:pPr>
      <w:r w:rsidRPr="003A3698">
        <w:rPr>
          <w:rFonts w:ascii="Arial" w:eastAsia="Arial Narrow" w:hAnsi="Arial" w:cs="Arial"/>
          <w:szCs w:val="24"/>
          <w:lang w:val="sr-Cyrl-RS"/>
        </w:rPr>
        <w:t xml:space="preserve">Вредност пружених услуга – најмање 0.5 мил. евра </w:t>
      </w:r>
    </w:p>
    <w:p w:rsidR="00B92244" w:rsidRPr="003A3698" w:rsidRDefault="00B92244" w:rsidP="00B92244">
      <w:pPr>
        <w:ind w:left="630"/>
        <w:jc w:val="both"/>
        <w:rPr>
          <w:rFonts w:ascii="Arial" w:eastAsia="Arial Narrow" w:hAnsi="Arial" w:cs="Arial"/>
          <w:lang w:val="sr-Cyrl-RS"/>
        </w:rPr>
      </w:pPr>
    </w:p>
    <w:p w:rsidR="00B92244" w:rsidRPr="003A3698" w:rsidRDefault="00B92244" w:rsidP="00B92244">
      <w:pPr>
        <w:ind w:left="270"/>
        <w:jc w:val="both"/>
        <w:rPr>
          <w:rFonts w:ascii="Arial" w:eastAsia="Arial Narrow" w:hAnsi="Arial" w:cs="Arial"/>
          <w:b/>
          <w:lang w:val="sr-Cyrl-RS"/>
        </w:rPr>
      </w:pPr>
      <w:r w:rsidRPr="003A3698">
        <w:rPr>
          <w:rFonts w:ascii="Arial" w:eastAsia="Arial Narrow" w:hAnsi="Arial" w:cs="Arial"/>
          <w:b/>
          <w:lang w:val="sr-Cyrl-RS"/>
        </w:rPr>
        <w:t>ISSSE Test Lead:</w:t>
      </w:r>
    </w:p>
    <w:p w:rsidR="00B92244" w:rsidRPr="003A3698" w:rsidRDefault="0048773D" w:rsidP="00B92244">
      <w:pPr>
        <w:ind w:left="567" w:hanging="14"/>
        <w:jc w:val="both"/>
        <w:rPr>
          <w:rFonts w:ascii="Arial" w:eastAsia="Arial Narrow" w:hAnsi="Arial" w:cs="Arial"/>
          <w:lang w:val="sr-Cyrl-RS"/>
        </w:rPr>
      </w:pPr>
      <w:r w:rsidRPr="003A3698">
        <w:rPr>
          <w:rFonts w:ascii="Arial" w:eastAsia="Arial Narrow" w:hAnsi="Arial" w:cs="Arial"/>
          <w:lang w:val="sr-Cyrl-RS"/>
        </w:rPr>
        <w:t>Понуђени</w:t>
      </w:r>
      <w:r w:rsidRPr="003A3698">
        <w:rPr>
          <w:rFonts w:ascii="Arial" w:eastAsia="Arial Narrow" w:hAnsi="Arial" w:cs="Arial"/>
          <w:b/>
          <w:lang w:val="sr-Cyrl-RS"/>
        </w:rPr>
        <w:t xml:space="preserve"> </w:t>
      </w:r>
      <w:r w:rsidRPr="003A3698">
        <w:rPr>
          <w:rFonts w:ascii="Arial" w:eastAsia="Arial Narrow" w:hAnsi="Arial" w:cs="Arial"/>
          <w:lang w:val="sr-Cyrl-RS"/>
        </w:rPr>
        <w:t xml:space="preserve">Test Lead има минимум </w:t>
      </w:r>
      <w:r w:rsidR="00A4572F" w:rsidRPr="003A3698">
        <w:rPr>
          <w:rFonts w:ascii="Arial" w:eastAsia="Arial Narrow" w:hAnsi="Arial" w:cs="Arial"/>
          <w:lang w:val="sr-Cyrl-RS"/>
        </w:rPr>
        <w:t>1</w:t>
      </w:r>
      <w:r w:rsidRPr="003A3698">
        <w:rPr>
          <w:rFonts w:ascii="Arial" w:eastAsia="Arial Narrow" w:hAnsi="Arial" w:cs="Arial"/>
          <w:lang w:val="sr-Cyrl-RS"/>
        </w:rPr>
        <w:t xml:space="preserve"> годин</w:t>
      </w:r>
      <w:r w:rsidR="00A4572F" w:rsidRPr="003A3698">
        <w:rPr>
          <w:rFonts w:ascii="Arial" w:eastAsia="Arial Narrow" w:hAnsi="Arial" w:cs="Arial"/>
          <w:lang w:val="sr-Cyrl-RS"/>
        </w:rPr>
        <w:t>у</w:t>
      </w:r>
      <w:r w:rsidRPr="003A3698">
        <w:rPr>
          <w:rFonts w:ascii="Arial" w:eastAsia="Arial Narrow" w:hAnsi="Arial" w:cs="Arial"/>
          <w:lang w:val="sr-Cyrl-RS"/>
        </w:rPr>
        <w:t xml:space="preserve"> искуства као Тест менаџер са искуством које се састоји из планирања теста, извршења теста, извештавања о тесту и тестирања перформанси</w:t>
      </w:r>
      <w:r w:rsidR="00B92244" w:rsidRPr="003A3698">
        <w:rPr>
          <w:rFonts w:ascii="Arial" w:eastAsia="Arial Narrow" w:hAnsi="Arial" w:cs="Arial"/>
          <w:lang w:val="sr-Cyrl-RS"/>
        </w:rPr>
        <w:t>.</w:t>
      </w:r>
    </w:p>
    <w:p w:rsidR="00B92244" w:rsidRPr="003A3698" w:rsidRDefault="00B92244" w:rsidP="00B92244">
      <w:pPr>
        <w:ind w:left="270"/>
        <w:jc w:val="both"/>
        <w:rPr>
          <w:rFonts w:ascii="Arial" w:eastAsia="Arial Narrow" w:hAnsi="Arial" w:cs="Arial"/>
          <w:lang w:val="sr-Cyrl-RS"/>
        </w:rPr>
      </w:pPr>
    </w:p>
    <w:p w:rsidR="00B92244" w:rsidRPr="003A3698" w:rsidRDefault="00B92244" w:rsidP="00A4572F">
      <w:pPr>
        <w:ind w:left="270" w:right="61"/>
        <w:jc w:val="both"/>
        <w:rPr>
          <w:rFonts w:ascii="Arial" w:eastAsia="Arial Narrow" w:hAnsi="Arial" w:cs="Arial"/>
          <w:lang w:val="sr-Cyrl-RS"/>
        </w:rPr>
      </w:pPr>
    </w:p>
    <w:p w:rsidR="00B92244" w:rsidRPr="003A3698" w:rsidRDefault="00B92244" w:rsidP="00B92244">
      <w:pPr>
        <w:ind w:left="270" w:right="61"/>
        <w:jc w:val="both"/>
        <w:rPr>
          <w:rFonts w:ascii="Arial" w:eastAsia="Arial Narrow" w:hAnsi="Arial" w:cs="Arial"/>
          <w:lang w:val="sr-Cyrl-RS"/>
        </w:rPr>
      </w:pPr>
    </w:p>
    <w:p w:rsidR="00B92244" w:rsidRPr="003A3698" w:rsidRDefault="00997ACC" w:rsidP="00B92244">
      <w:pPr>
        <w:ind w:left="270" w:right="61"/>
        <w:jc w:val="both"/>
        <w:rPr>
          <w:rFonts w:ascii="Arial" w:eastAsia="Arial Narrow" w:hAnsi="Arial" w:cs="Arial"/>
          <w:lang w:val="sr-Cyrl-RS"/>
        </w:rPr>
      </w:pPr>
      <w:r w:rsidRPr="003A3698">
        <w:rPr>
          <w:rFonts w:ascii="Arial" w:eastAsia="Arial Narrow" w:hAnsi="Arial" w:cs="Arial"/>
          <w:b/>
          <w:lang w:val="sr-Cyrl-RS"/>
        </w:rPr>
        <w:t>Доказ</w:t>
      </w:r>
      <w:r w:rsidR="00B92244" w:rsidRPr="003A3698">
        <w:rPr>
          <w:rFonts w:ascii="Arial" w:eastAsia="Arial Narrow" w:hAnsi="Arial" w:cs="Arial"/>
          <w:b/>
          <w:lang w:val="sr-Cyrl-RS"/>
        </w:rPr>
        <w:t>:</w:t>
      </w:r>
      <w:r w:rsidR="00B92244" w:rsidRPr="003A3698">
        <w:rPr>
          <w:rFonts w:ascii="Arial" w:eastAsia="Arial Narrow" w:hAnsi="Arial" w:cs="Arial"/>
          <w:lang w:val="sr-Cyrl-RS"/>
        </w:rPr>
        <w:t xml:space="preserve"> </w:t>
      </w:r>
    </w:p>
    <w:p w:rsidR="00B92244" w:rsidRPr="003A3698" w:rsidRDefault="00997ACC" w:rsidP="00B92244">
      <w:pPr>
        <w:ind w:left="270"/>
        <w:jc w:val="both"/>
        <w:rPr>
          <w:rFonts w:ascii="Arial" w:hAnsi="Arial"/>
          <w:lang w:val="sr-Cyrl-RS"/>
        </w:rPr>
      </w:pPr>
      <w:r w:rsidRPr="003A3698">
        <w:rPr>
          <w:rFonts w:ascii="Arial" w:hAnsi="Arial" w:cs="Arial"/>
          <w:lang w:val="sr-Cyrl-RS"/>
        </w:rPr>
        <w:t>Оцена Понуда по поделементу критеријума</w:t>
      </w:r>
      <w:r w:rsidRPr="003A3698">
        <w:rPr>
          <w:rFonts w:ascii="Arial" w:hAnsi="Arial"/>
          <w:lang w:val="sr-Cyrl-RS"/>
        </w:rPr>
        <w:t xml:space="preserve"> </w:t>
      </w:r>
      <w:r w:rsidR="00B92244" w:rsidRPr="003A3698">
        <w:rPr>
          <w:rFonts w:ascii="Arial" w:hAnsi="Arial"/>
          <w:lang w:val="sr-Cyrl-RS"/>
        </w:rPr>
        <w:t>4.18.3.1</w:t>
      </w:r>
      <w:r w:rsidRPr="003A3698">
        <w:rPr>
          <w:rFonts w:ascii="Arial" w:hAnsi="Arial"/>
          <w:lang w:val="sr-Cyrl-RS"/>
        </w:rPr>
        <w:t>.</w:t>
      </w:r>
      <w:r w:rsidR="00B92244" w:rsidRPr="003A3698">
        <w:rPr>
          <w:rFonts w:ascii="Arial" w:hAnsi="Arial"/>
          <w:lang w:val="sr-Cyrl-RS"/>
        </w:rPr>
        <w:t xml:space="preserve"> </w:t>
      </w:r>
      <w:r w:rsidRPr="003A3698">
        <w:rPr>
          <w:rFonts w:ascii="Arial" w:hAnsi="Arial" w:cs="Arial"/>
          <w:lang w:val="sr-Cyrl-RS"/>
        </w:rPr>
        <w:t>врши се на основу CV достављеног на Обрасцу</w:t>
      </w:r>
      <w:r w:rsidR="00B92244" w:rsidRPr="003A3698">
        <w:rPr>
          <w:rFonts w:ascii="Arial" w:hAnsi="Arial"/>
          <w:lang w:val="sr-Cyrl-RS"/>
        </w:rPr>
        <w:t xml:space="preserve"> 8 </w:t>
      </w:r>
      <w:r w:rsidRPr="003A3698">
        <w:rPr>
          <w:rFonts w:ascii="Arial" w:hAnsi="Arial" w:cs="Arial"/>
          <w:lang w:val="sr-Cyrl-RS"/>
        </w:rPr>
        <w:t>Конкурсне документације или обрасцу који у свему садржински одговара Обрасцу</w:t>
      </w:r>
      <w:r w:rsidR="00B92244" w:rsidRPr="003A3698">
        <w:rPr>
          <w:rFonts w:ascii="Arial" w:hAnsi="Arial"/>
          <w:lang w:val="sr-Cyrl-RS"/>
        </w:rPr>
        <w:t xml:space="preserve"> 8.</w:t>
      </w:r>
    </w:p>
    <w:p w:rsidR="00B92244" w:rsidRPr="003A3698" w:rsidRDefault="00B92244" w:rsidP="00B92244">
      <w:pPr>
        <w:ind w:left="270"/>
        <w:jc w:val="both"/>
        <w:rPr>
          <w:rFonts w:ascii="Arial" w:hAnsi="Arial"/>
          <w:lang w:val="sr-Cyrl-RS"/>
        </w:rPr>
      </w:pPr>
    </w:p>
    <w:p w:rsidR="00B92244" w:rsidRPr="003A3698" w:rsidRDefault="00997ACC" w:rsidP="00B92244">
      <w:pPr>
        <w:ind w:left="270"/>
        <w:jc w:val="both"/>
        <w:rPr>
          <w:rFonts w:ascii="Arial" w:hAnsi="Arial"/>
          <w:lang w:val="sr-Cyrl-RS"/>
        </w:rPr>
      </w:pPr>
      <w:r w:rsidRPr="003A3698">
        <w:rPr>
          <w:rFonts w:ascii="Arial" w:hAnsi="Arial" w:cs="Arial"/>
          <w:szCs w:val="24"/>
          <w:lang w:val="sr-Cyrl-RS"/>
        </w:rPr>
        <w:t xml:space="preserve">У случају сумње у истинитост достављених података, Наручилац задржава право провере да за личне референце које су наведене у </w:t>
      </w:r>
      <w:r w:rsidRPr="003A3698">
        <w:rPr>
          <w:rFonts w:ascii="Arial" w:hAnsi="Arial"/>
          <w:lang w:val="sr-Cyrl-RS"/>
        </w:rPr>
        <w:t xml:space="preserve">CV </w:t>
      </w:r>
      <w:r w:rsidRPr="003A3698">
        <w:rPr>
          <w:rFonts w:ascii="Arial" w:hAnsi="Arial" w:cs="Arial"/>
          <w:szCs w:val="24"/>
          <w:lang w:val="sr-Cyrl-RS"/>
        </w:rPr>
        <w:t>Руководећег особља</w:t>
      </w:r>
      <w:r w:rsidR="00B92244" w:rsidRPr="003A3698">
        <w:rPr>
          <w:rFonts w:ascii="Arial" w:hAnsi="Arial"/>
          <w:lang w:val="sr-Cyrl-RS"/>
        </w:rPr>
        <w:t xml:space="preserve">, </w:t>
      </w:r>
      <w:r w:rsidRPr="003A3698">
        <w:rPr>
          <w:rFonts w:ascii="Arial" w:hAnsi="Arial"/>
          <w:lang w:val="sr-Cyrl-RS"/>
        </w:rPr>
        <w:t>затражи у писаном облику да Понуђач достави доказе за личне референце наведене у CV Руководећег особља како би потврдио аутентичност датих референци</w:t>
      </w:r>
      <w:r w:rsidR="00B92244" w:rsidRPr="003A3698">
        <w:rPr>
          <w:rFonts w:ascii="Arial" w:hAnsi="Arial"/>
          <w:lang w:val="sr-Cyrl-RS"/>
        </w:rPr>
        <w:t xml:space="preserve">. </w:t>
      </w:r>
    </w:p>
    <w:p w:rsidR="00B92244" w:rsidRPr="003A3698" w:rsidRDefault="00B92244" w:rsidP="00B92244">
      <w:pPr>
        <w:ind w:left="270"/>
        <w:jc w:val="both"/>
        <w:rPr>
          <w:rFonts w:ascii="Arial" w:hAnsi="Arial"/>
          <w:lang w:val="sr-Cyrl-RS"/>
        </w:rPr>
      </w:pPr>
    </w:p>
    <w:p w:rsidR="00B92244" w:rsidRPr="003A3698" w:rsidRDefault="00997ACC" w:rsidP="00B92244">
      <w:pPr>
        <w:ind w:left="270"/>
        <w:jc w:val="both"/>
        <w:rPr>
          <w:rFonts w:ascii="Arial" w:hAnsi="Arial"/>
          <w:lang w:val="sr-Cyrl-RS"/>
        </w:rPr>
      </w:pPr>
      <w:r w:rsidRPr="003A3698">
        <w:rPr>
          <w:rFonts w:ascii="Arial" w:eastAsia="Arial Narrow" w:hAnsi="Arial" w:cs="Arial"/>
          <w:szCs w:val="24"/>
          <w:lang w:val="sr-Cyrl-RS"/>
        </w:rPr>
        <w:lastRenderedPageBreak/>
        <w:t>Период за достављање доказа одређује Наручилац у захтеву за Понуђача</w:t>
      </w:r>
      <w:r w:rsidR="00B92244" w:rsidRPr="003A3698">
        <w:rPr>
          <w:rFonts w:ascii="Arial" w:hAnsi="Arial"/>
          <w:lang w:val="sr-Cyrl-RS"/>
        </w:rPr>
        <w:t>,</w:t>
      </w:r>
      <w:r w:rsidRPr="003A3698">
        <w:rPr>
          <w:rFonts w:ascii="Arial" w:hAnsi="Arial"/>
          <w:lang w:val="sr-Cyrl-RS"/>
        </w:rPr>
        <w:t xml:space="preserve"> али рок за достављање ни у ком случају неће бити краћи од 51 дана од објављивања јавног позива</w:t>
      </w:r>
      <w:r w:rsidR="00B92244" w:rsidRPr="003A3698">
        <w:rPr>
          <w:rFonts w:ascii="Arial" w:hAnsi="Arial"/>
          <w:lang w:val="sr-Cyrl-RS"/>
        </w:rPr>
        <w:t>.</w:t>
      </w:r>
    </w:p>
    <w:p w:rsidR="00B92244" w:rsidRPr="003A3698" w:rsidRDefault="00B92244" w:rsidP="00B92244">
      <w:pPr>
        <w:ind w:left="270"/>
        <w:jc w:val="both"/>
        <w:rPr>
          <w:rFonts w:ascii="Arial" w:hAnsi="Arial"/>
          <w:lang w:val="sr-Cyrl-RS"/>
        </w:rPr>
      </w:pPr>
      <w:r w:rsidRPr="003A3698">
        <w:rPr>
          <w:rFonts w:ascii="Arial" w:hAnsi="Arial"/>
          <w:lang w:val="sr-Cyrl-RS"/>
        </w:rPr>
        <w:t xml:space="preserve"> </w:t>
      </w:r>
    </w:p>
    <w:p w:rsidR="00B92244" w:rsidRPr="003A3698" w:rsidRDefault="00997ACC" w:rsidP="00B92244">
      <w:pPr>
        <w:ind w:left="270"/>
        <w:jc w:val="both"/>
        <w:rPr>
          <w:rFonts w:ascii="Arial" w:hAnsi="Arial"/>
          <w:lang w:val="sr-Cyrl-RS"/>
        </w:rPr>
      </w:pPr>
      <w:r w:rsidRPr="003A3698">
        <w:rPr>
          <w:rFonts w:ascii="Arial" w:hAnsi="Arial"/>
          <w:lang w:val="sr-Cyrl-RS"/>
        </w:rPr>
        <w:t xml:space="preserve">Као доказ личних референци Руководећег особља, </w:t>
      </w:r>
      <w:r w:rsidR="00E078FB" w:rsidRPr="003A3698">
        <w:rPr>
          <w:rFonts w:ascii="Arial" w:hAnsi="Arial" w:cs="Arial"/>
          <w:lang w:val="sr-Cyrl-RS"/>
        </w:rPr>
        <w:t>Понуђач ће доставити личне референце претходног послодавца (послодаваца) у Обрасцу</w:t>
      </w:r>
      <w:r w:rsidR="00B92244" w:rsidRPr="003A3698">
        <w:rPr>
          <w:rFonts w:ascii="Arial" w:hAnsi="Arial"/>
          <w:lang w:val="sr-Cyrl-RS"/>
        </w:rPr>
        <w:t xml:space="preserve"> 8.1 </w:t>
      </w:r>
      <w:r w:rsidR="00E078FB" w:rsidRPr="003A3698">
        <w:rPr>
          <w:rFonts w:ascii="Arial" w:hAnsi="Arial" w:cs="Arial"/>
          <w:lang w:val="sr-Cyrl-RS"/>
        </w:rPr>
        <w:t>Конкурсне документације</w:t>
      </w:r>
      <w:r w:rsidR="00E078FB" w:rsidRPr="003A3698">
        <w:rPr>
          <w:lang w:val="sr-Cyrl-RS"/>
        </w:rPr>
        <w:t xml:space="preserve"> </w:t>
      </w:r>
      <w:r w:rsidR="00E078FB" w:rsidRPr="003A3698">
        <w:rPr>
          <w:rFonts w:ascii="Arial" w:hAnsi="Arial" w:cs="Arial"/>
          <w:lang w:val="sr-Cyrl-RS"/>
        </w:rPr>
        <w:t>или обрасцу који у свему садржински одговара Обрасцу</w:t>
      </w:r>
      <w:r w:rsidR="00E078FB" w:rsidRPr="003A3698">
        <w:rPr>
          <w:rFonts w:ascii="Arial" w:hAnsi="Arial"/>
          <w:lang w:val="sr-Cyrl-RS"/>
        </w:rPr>
        <w:t xml:space="preserve"> </w:t>
      </w:r>
      <w:r w:rsidR="00B92244" w:rsidRPr="003A3698">
        <w:rPr>
          <w:rFonts w:ascii="Arial" w:hAnsi="Arial"/>
          <w:lang w:val="sr-Cyrl-RS"/>
        </w:rPr>
        <w:t xml:space="preserve">8.1. </w:t>
      </w:r>
      <w:r w:rsidR="00E078FB" w:rsidRPr="003A3698">
        <w:rPr>
          <w:rFonts w:ascii="Arial" w:hAnsi="Arial"/>
          <w:lang w:val="sr-Cyrl-RS"/>
        </w:rPr>
        <w:t>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w:t>
      </w:r>
      <w:r w:rsidR="00B92244" w:rsidRPr="003A3698">
        <w:rPr>
          <w:rFonts w:ascii="Arial" w:hAnsi="Arial"/>
          <w:lang w:val="sr-Cyrl-RS"/>
        </w:rPr>
        <w:t xml:space="preserve">. </w:t>
      </w:r>
    </w:p>
    <w:p w:rsidR="00B92244" w:rsidRPr="003A3698" w:rsidRDefault="00B92244" w:rsidP="00B92244">
      <w:pPr>
        <w:ind w:left="270"/>
        <w:jc w:val="both"/>
        <w:rPr>
          <w:rFonts w:ascii="Arial" w:hAnsi="Arial"/>
          <w:lang w:val="sr-Cyrl-RS"/>
        </w:rPr>
      </w:pPr>
    </w:p>
    <w:p w:rsidR="00B92244" w:rsidRPr="003A3698" w:rsidRDefault="004040F3" w:rsidP="00B92244">
      <w:pPr>
        <w:ind w:left="270"/>
        <w:jc w:val="both"/>
        <w:rPr>
          <w:rFonts w:ascii="Arial" w:hAnsi="Arial"/>
          <w:lang w:val="sr-Cyrl-RS"/>
        </w:rPr>
      </w:pPr>
      <w:r w:rsidRPr="003A3698">
        <w:rPr>
          <w:rFonts w:ascii="Arial" w:hAnsi="Arial" w:cs="Arial"/>
          <w:szCs w:val="24"/>
          <w:lang w:val="sr-Cyrl-RS"/>
        </w:rPr>
        <w:t xml:space="preserve">Оцена понуде Понуђача по поделементу критеријума  </w:t>
      </w:r>
      <w:r w:rsidR="00B92244" w:rsidRPr="003A3698">
        <w:rPr>
          <w:rFonts w:ascii="Arial" w:hAnsi="Arial"/>
          <w:lang w:val="sr-Cyrl-RS"/>
        </w:rPr>
        <w:t xml:space="preserve">4.18.3.1 </w:t>
      </w:r>
      <w:r w:rsidRPr="003A3698">
        <w:rPr>
          <w:rFonts w:ascii="Arial" w:hAnsi="Arial" w:cs="Arial"/>
          <w:szCs w:val="24"/>
          <w:lang w:val="sr-Cyrl-RS"/>
        </w:rPr>
        <w:t>се врши само у складу са датим описима и додељеним пондерима за исте, те није могуће вршити комбиновање елемената у погледу</w:t>
      </w:r>
      <w:r w:rsidRPr="003A3698">
        <w:rPr>
          <w:rFonts w:ascii="Arial" w:hAnsi="Arial"/>
          <w:lang w:val="sr-Cyrl-RS"/>
        </w:rPr>
        <w:t xml:space="preserve"> Руководећег особља, године искуства, број референтних пројеката </w:t>
      </w:r>
      <w:r w:rsidRPr="003A3698">
        <w:rPr>
          <w:rFonts w:ascii="Arial" w:hAnsi="Arial" w:cs="Arial"/>
          <w:szCs w:val="24"/>
          <w:lang w:val="sr-Cyrl-RS"/>
        </w:rPr>
        <w:t>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r w:rsidR="00B92244" w:rsidRPr="003A3698">
        <w:rPr>
          <w:rFonts w:ascii="Arial" w:hAnsi="Arial"/>
          <w:lang w:val="sr-Cyrl-RS"/>
        </w:rPr>
        <w:t>.</w:t>
      </w:r>
    </w:p>
    <w:p w:rsidR="00B92244" w:rsidRPr="003A3698" w:rsidRDefault="00B92244" w:rsidP="00B92244">
      <w:pPr>
        <w:ind w:left="270"/>
        <w:jc w:val="both"/>
        <w:rPr>
          <w:rFonts w:ascii="Arial" w:hAnsi="Arial"/>
          <w:lang w:val="sr-Cyrl-RS"/>
        </w:rPr>
      </w:pPr>
    </w:p>
    <w:p w:rsidR="00B92244" w:rsidRPr="003A3698" w:rsidRDefault="003A3F6B" w:rsidP="00B92244">
      <w:pPr>
        <w:ind w:left="270"/>
        <w:jc w:val="both"/>
        <w:rPr>
          <w:rFonts w:ascii="Arial" w:hAnsi="Arial"/>
          <w:lang w:val="sr-Cyrl-RS"/>
        </w:rPr>
      </w:pPr>
      <w:r w:rsidRPr="003A3698">
        <w:rPr>
          <w:rFonts w:ascii="Arial" w:hAnsi="Arial"/>
          <w:lang w:val="sr-Cyrl-RS"/>
        </w:rPr>
        <w:t xml:space="preserve">Целокупно Руководеће особље </w:t>
      </w:r>
      <w:r w:rsidR="008B009C" w:rsidRPr="003A3698">
        <w:rPr>
          <w:rFonts w:ascii="Arial" w:hAnsi="Arial"/>
          <w:lang w:val="sr-Cyrl-RS"/>
        </w:rPr>
        <w:t>ко</w:t>
      </w:r>
      <w:r w:rsidRPr="003A3698">
        <w:rPr>
          <w:rFonts w:ascii="Arial" w:hAnsi="Arial"/>
          <w:lang w:val="sr-Cyrl-RS"/>
        </w:rPr>
        <w:t xml:space="preserve">је </w:t>
      </w:r>
      <w:r w:rsidR="008B009C" w:rsidRPr="003A3698">
        <w:rPr>
          <w:rFonts w:ascii="Arial" w:hAnsi="Arial"/>
          <w:lang w:val="sr-Cyrl-RS"/>
        </w:rPr>
        <w:t xml:space="preserve">је </w:t>
      </w:r>
      <w:r w:rsidRPr="003A3698">
        <w:rPr>
          <w:rFonts w:ascii="Arial" w:hAnsi="Arial"/>
          <w:lang w:val="sr-Cyrl-RS"/>
        </w:rPr>
        <w:t xml:space="preserve">предмет </w:t>
      </w:r>
      <w:r w:rsidR="00B92244" w:rsidRPr="003A3698">
        <w:rPr>
          <w:rFonts w:ascii="Arial" w:hAnsi="Arial"/>
          <w:lang w:val="sr-Cyrl-RS"/>
        </w:rPr>
        <w:t xml:space="preserve"> </w:t>
      </w:r>
      <w:r w:rsidR="008B009C" w:rsidRPr="003A3698">
        <w:rPr>
          <w:rFonts w:ascii="Arial" w:hAnsi="Arial"/>
          <w:lang w:val="sr-Cyrl-RS"/>
        </w:rPr>
        <w:t xml:space="preserve">оцене према овом елементу критеријума морају </w:t>
      </w:r>
      <w:r w:rsidR="008B009C" w:rsidRPr="003A3698">
        <w:rPr>
          <w:rFonts w:ascii="Arial" w:hAnsi="Arial" w:cs="Arial"/>
          <w:szCs w:val="24"/>
          <w:lang w:val="sr-Cyrl-RS" w:eastAsia="en-US"/>
        </w:rPr>
        <w:t>бити запослени или ангажовани путем уговора код Понуђача</w:t>
      </w:r>
      <w:r w:rsidR="00B92244" w:rsidRPr="003A3698">
        <w:rPr>
          <w:rFonts w:ascii="Arial" w:hAnsi="Arial"/>
          <w:lang w:val="sr-Cyrl-RS"/>
        </w:rPr>
        <w:t xml:space="preserve">, </w:t>
      </w:r>
      <w:r w:rsidR="008B009C" w:rsidRPr="003A3698">
        <w:rPr>
          <w:rFonts w:ascii="Arial" w:hAnsi="Arial" w:cs="Arial"/>
          <w:szCs w:val="24"/>
          <w:lang w:val="sr-Cyrl-RS" w:eastAsia="en-US"/>
        </w:rPr>
        <w:t>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r w:rsidR="00B92244" w:rsidRPr="003A3698">
        <w:rPr>
          <w:rFonts w:ascii="Arial" w:hAnsi="Arial"/>
          <w:lang w:val="sr-Cyrl-RS"/>
        </w:rPr>
        <w:t>.</w:t>
      </w:r>
    </w:p>
    <w:p w:rsidR="00B92244" w:rsidRPr="003A3698" w:rsidRDefault="00B92244" w:rsidP="00B92244">
      <w:pPr>
        <w:ind w:left="270"/>
        <w:jc w:val="both"/>
        <w:rPr>
          <w:rFonts w:ascii="Arial" w:hAnsi="Arial"/>
          <w:lang w:val="sr-Cyrl-RS"/>
        </w:rPr>
      </w:pPr>
    </w:p>
    <w:p w:rsidR="00B92244" w:rsidRPr="003A3698" w:rsidRDefault="00E9384E" w:rsidP="00B92244">
      <w:pPr>
        <w:ind w:left="270"/>
        <w:jc w:val="both"/>
        <w:rPr>
          <w:rFonts w:ascii="Arial" w:hAnsi="Arial"/>
          <w:lang w:val="sr-Cyrl-RS"/>
        </w:rPr>
      </w:pPr>
      <w:r w:rsidRPr="003A3698">
        <w:rPr>
          <w:rFonts w:ascii="Arial" w:hAnsi="Arial"/>
          <w:lang w:val="sr-Cyrl-RS"/>
        </w:rPr>
        <w:t xml:space="preserve">Поред </w:t>
      </w:r>
      <w:r w:rsidR="00B92244" w:rsidRPr="003A3698">
        <w:rPr>
          <w:rFonts w:ascii="Arial" w:hAnsi="Arial"/>
          <w:lang w:val="sr-Cyrl-RS"/>
        </w:rPr>
        <w:t xml:space="preserve">CV </w:t>
      </w:r>
      <w:r w:rsidRPr="003A3698">
        <w:rPr>
          <w:rFonts w:ascii="Arial" w:hAnsi="Arial"/>
          <w:lang w:val="sr-Cyrl-RS"/>
        </w:rPr>
        <w:t>Руководећег особља чије је искуство предмет оцене према овом елементу критеријума, Понуђач доставља CV</w:t>
      </w:r>
      <w:r w:rsidR="00B92244" w:rsidRPr="003A3698">
        <w:rPr>
          <w:rFonts w:ascii="Arial" w:hAnsi="Arial"/>
          <w:lang w:val="sr-Cyrl-RS"/>
        </w:rPr>
        <w:t xml:space="preserve"> </w:t>
      </w:r>
      <w:r w:rsidRPr="003A3698">
        <w:rPr>
          <w:rFonts w:ascii="Arial" w:hAnsi="Arial"/>
          <w:lang w:val="sr-Cyrl-RS"/>
        </w:rPr>
        <w:t>свих чланова тима ангажованих на пројекту</w:t>
      </w:r>
      <w:r w:rsidR="00B92244" w:rsidRPr="003A3698">
        <w:rPr>
          <w:rFonts w:ascii="Arial" w:hAnsi="Arial"/>
          <w:lang w:val="sr-Cyrl-RS"/>
        </w:rPr>
        <w:t>.</w:t>
      </w:r>
    </w:p>
    <w:p w:rsidR="00B92244" w:rsidRPr="003A3698" w:rsidRDefault="00B92244" w:rsidP="00B92244">
      <w:pPr>
        <w:jc w:val="both"/>
        <w:rPr>
          <w:rFonts w:ascii="Arial" w:eastAsia="Arial Narrow" w:hAnsi="Arial" w:cs="Arial"/>
          <w:szCs w:val="24"/>
          <w:lang w:val="sr-Cyrl-RS"/>
        </w:rPr>
      </w:pPr>
    </w:p>
    <w:p w:rsidR="00B92244" w:rsidRPr="003A3698" w:rsidRDefault="00E9384E" w:rsidP="00E9384E">
      <w:pPr>
        <w:pStyle w:val="Heading4"/>
        <w:numPr>
          <w:ilvl w:val="0"/>
          <w:numId w:val="0"/>
        </w:numPr>
        <w:ind w:left="360"/>
        <w:rPr>
          <w:lang w:val="sr-Cyrl-RS"/>
        </w:rPr>
      </w:pPr>
      <w:bookmarkStart w:id="65" w:name="_Toc390086597"/>
      <w:r w:rsidRPr="003A3698">
        <w:rPr>
          <w:lang w:val="sr-Cyrl-RS"/>
        </w:rPr>
        <w:t xml:space="preserve">4.18.3.2. </w:t>
      </w:r>
      <w:r w:rsidR="00997ACC" w:rsidRPr="003A3698">
        <w:rPr>
          <w:lang w:val="sr-Cyrl-RS"/>
        </w:rPr>
        <w:t>Састав оперативног тима</w:t>
      </w:r>
      <w:r w:rsidR="00B92244" w:rsidRPr="003A3698">
        <w:rPr>
          <w:lang w:val="sr-Cyrl-RS"/>
        </w:rPr>
        <w:t xml:space="preserve"> </w:t>
      </w:r>
      <w:r w:rsidR="00B92244" w:rsidRPr="003A3698">
        <w:rPr>
          <w:lang w:val="sr-Cyrl-RS"/>
        </w:rPr>
        <w:tab/>
      </w:r>
      <w:r w:rsidR="00B92244" w:rsidRPr="003A3698">
        <w:rPr>
          <w:lang w:val="sr-Cyrl-RS"/>
        </w:rPr>
        <w:tab/>
      </w:r>
      <w:r w:rsidR="00B92244" w:rsidRPr="003A3698">
        <w:rPr>
          <w:lang w:val="sr-Cyrl-RS"/>
        </w:rPr>
        <w:tab/>
      </w:r>
      <w:r w:rsidR="00B92244" w:rsidRPr="003A3698">
        <w:rPr>
          <w:lang w:val="sr-Cyrl-RS"/>
        </w:rPr>
        <w:tab/>
      </w:r>
      <w:r w:rsidR="00B92244" w:rsidRPr="003A3698">
        <w:rPr>
          <w:lang w:val="sr-Cyrl-RS"/>
        </w:rPr>
        <w:tab/>
      </w:r>
      <w:r w:rsidRPr="003A3698">
        <w:rPr>
          <w:lang w:val="sr-Cyrl-RS"/>
        </w:rPr>
        <w:t>макс</w:t>
      </w:r>
      <w:r w:rsidR="00B92244" w:rsidRPr="003A3698">
        <w:rPr>
          <w:lang w:val="sr-Cyrl-RS"/>
        </w:rPr>
        <w:t xml:space="preserve">. 10 </w:t>
      </w:r>
      <w:r w:rsidRPr="003A3698">
        <w:rPr>
          <w:lang w:val="sr-Cyrl-RS"/>
        </w:rPr>
        <w:t>пон</w:t>
      </w:r>
      <w:r w:rsidR="005E3493" w:rsidRPr="003A3698">
        <w:rPr>
          <w:lang w:val="sr-Cyrl-RS"/>
        </w:rPr>
        <w:t>дер</w:t>
      </w:r>
      <w:r w:rsidRPr="003A3698">
        <w:rPr>
          <w:lang w:val="sr-Cyrl-RS"/>
        </w:rPr>
        <w:t>а</w:t>
      </w:r>
      <w:bookmarkEnd w:id="65"/>
    </w:p>
    <w:p w:rsidR="00B92244" w:rsidRPr="003A3698" w:rsidRDefault="00E9384E" w:rsidP="00B92244">
      <w:pPr>
        <w:jc w:val="both"/>
        <w:rPr>
          <w:rFonts w:ascii="Arial" w:eastAsia="Arial Narrow" w:hAnsi="Arial" w:cs="Arial"/>
          <w:b/>
          <w:szCs w:val="24"/>
          <w:lang w:val="sr-Cyrl-RS"/>
        </w:rPr>
      </w:pPr>
      <w:r w:rsidRPr="003A3698">
        <w:rPr>
          <w:rFonts w:ascii="Arial" w:eastAsia="Arial Narrow" w:hAnsi="Arial" w:cs="Arial"/>
          <w:b/>
          <w:szCs w:val="24"/>
          <w:lang w:val="sr-Cyrl-RS"/>
        </w:rPr>
        <w:t>Дефиниције</w:t>
      </w:r>
      <w:r w:rsidR="00B92244" w:rsidRPr="003A3698">
        <w:rPr>
          <w:rFonts w:ascii="Arial" w:eastAsia="Arial Narrow" w:hAnsi="Arial" w:cs="Arial"/>
          <w:b/>
          <w:szCs w:val="24"/>
          <w:lang w:val="sr-Cyrl-RS"/>
        </w:rPr>
        <w:t>:</w:t>
      </w:r>
    </w:p>
    <w:p w:rsidR="00B92244" w:rsidRPr="003A3698" w:rsidRDefault="00AC62BE" w:rsidP="00B92244">
      <w:pPr>
        <w:jc w:val="both"/>
        <w:rPr>
          <w:rFonts w:ascii="Arial" w:eastAsia="Arial Narrow" w:hAnsi="Arial" w:cs="Arial"/>
          <w:szCs w:val="24"/>
          <w:lang w:val="sr-Cyrl-RS"/>
        </w:rPr>
      </w:pPr>
      <w:r w:rsidRPr="003A3698">
        <w:rPr>
          <w:rFonts w:ascii="Arial" w:eastAsia="Arial Narrow" w:hAnsi="Arial" w:cs="Arial"/>
          <w:szCs w:val="24"/>
          <w:lang w:val="sr-Cyrl-RS"/>
        </w:rPr>
        <w:t>Предложени тим и његови чланови оперативног тима обухвата све чланове оперативног тима без обзира на време ангажовања, које није  Руководеће особље</w:t>
      </w:r>
      <w:r w:rsidR="00B92244" w:rsidRPr="003A3698">
        <w:rPr>
          <w:rFonts w:ascii="Arial" w:eastAsia="Arial Narrow" w:hAnsi="Arial" w:cs="Arial"/>
          <w:szCs w:val="24"/>
          <w:lang w:val="sr-Cyrl-RS"/>
        </w:rPr>
        <w:t xml:space="preserve"> (</w:t>
      </w:r>
      <w:r w:rsidRPr="003A3698">
        <w:rPr>
          <w:rFonts w:ascii="Arial" w:eastAsia="Arial Narrow" w:hAnsi="Arial" w:cs="Arial"/>
          <w:szCs w:val="24"/>
          <w:lang w:val="sr-Cyrl-RS"/>
        </w:rPr>
        <w:t xml:space="preserve">Супервизор пројекта, Руководилац пројекта, </w:t>
      </w:r>
      <w:r w:rsidR="00B92244" w:rsidRPr="003A3698">
        <w:rPr>
          <w:rFonts w:ascii="Arial" w:eastAsia="Arial Narrow" w:hAnsi="Arial" w:cs="Arial"/>
          <w:szCs w:val="24"/>
          <w:lang w:val="sr-Cyrl-RS"/>
        </w:rPr>
        <w:t xml:space="preserve">ISSSE Lead Solution Architect, ISSSE Lead </w:t>
      </w:r>
      <w:r w:rsidR="00A4572F" w:rsidRPr="003A3698">
        <w:rPr>
          <w:rFonts w:ascii="Arial" w:eastAsia="Arial Narrow" w:hAnsi="Arial" w:cs="Arial"/>
          <w:szCs w:val="24"/>
          <w:lang w:val="sr-Cyrl-RS"/>
        </w:rPr>
        <w:t>c</w:t>
      </w:r>
      <w:r w:rsidR="00B92244" w:rsidRPr="003A3698">
        <w:rPr>
          <w:rFonts w:ascii="Arial" w:eastAsia="Arial Narrow" w:hAnsi="Arial" w:cs="Arial"/>
          <w:szCs w:val="24"/>
          <w:lang w:val="sr-Cyrl-RS"/>
        </w:rPr>
        <w:t xml:space="preserve">onsultant, </w:t>
      </w:r>
      <w:r w:rsidR="00A4572F" w:rsidRPr="003A3698">
        <w:rPr>
          <w:rFonts w:ascii="Arial" w:eastAsia="Arial Narrow" w:hAnsi="Arial" w:cs="Arial"/>
          <w:szCs w:val="24"/>
          <w:lang w:val="sr-Cyrl-RS"/>
        </w:rPr>
        <w:t>и</w:t>
      </w:r>
      <w:r w:rsidR="00B92244" w:rsidRPr="003A3698">
        <w:rPr>
          <w:rFonts w:ascii="Arial" w:eastAsia="Arial Narrow" w:hAnsi="Arial" w:cs="Arial"/>
          <w:szCs w:val="24"/>
          <w:lang w:val="sr-Cyrl-RS"/>
        </w:rPr>
        <w:t xml:space="preserve"> ISSSE Test Lead).</w:t>
      </w:r>
    </w:p>
    <w:p w:rsidR="00B92244" w:rsidRPr="003A3698" w:rsidRDefault="00AC62BE" w:rsidP="00B92244">
      <w:pPr>
        <w:jc w:val="both"/>
        <w:rPr>
          <w:rFonts w:ascii="Arial" w:eastAsia="Arial Narrow" w:hAnsi="Arial" w:cs="Arial"/>
          <w:szCs w:val="24"/>
          <w:lang w:val="sr-Cyrl-RS"/>
        </w:rPr>
      </w:pPr>
      <w:r w:rsidRPr="003A3698">
        <w:rPr>
          <w:rFonts w:ascii="Arial" w:eastAsia="Arial Narrow" w:hAnsi="Arial" w:cs="Arial"/>
          <w:szCs w:val="24"/>
          <w:lang w:val="sr-Cyrl-RS"/>
        </w:rPr>
        <w:t xml:space="preserve">Дефиниције које су приказане у поделементу критеријума </w:t>
      </w:r>
      <w:r w:rsidR="00B92244" w:rsidRPr="003A3698">
        <w:rPr>
          <w:rFonts w:ascii="Arial" w:eastAsia="Arial Narrow" w:hAnsi="Arial" w:cs="Arial"/>
          <w:szCs w:val="24"/>
          <w:lang w:val="sr-Cyrl-RS"/>
        </w:rPr>
        <w:t xml:space="preserve">4.18.3.2 </w:t>
      </w:r>
      <w:r w:rsidRPr="003A3698">
        <w:rPr>
          <w:rFonts w:ascii="Arial" w:eastAsia="Arial Narrow" w:hAnsi="Arial" w:cs="Arial"/>
          <w:szCs w:val="24"/>
          <w:lang w:val="sr-Cyrl-RS"/>
        </w:rPr>
        <w:t>важе за елемент</w:t>
      </w:r>
      <w:r w:rsidR="00B92244" w:rsidRPr="003A3698">
        <w:rPr>
          <w:rFonts w:ascii="Arial" w:eastAsia="Arial Narrow" w:hAnsi="Arial" w:cs="Arial"/>
          <w:szCs w:val="24"/>
          <w:lang w:val="sr-Cyrl-RS"/>
        </w:rPr>
        <w:t xml:space="preserve"> </w:t>
      </w:r>
      <w:r w:rsidRPr="003A3698">
        <w:rPr>
          <w:rFonts w:ascii="Arial" w:eastAsia="Arial Narrow" w:hAnsi="Arial" w:cs="Arial"/>
          <w:szCs w:val="24"/>
          <w:lang w:val="sr-Cyrl-RS"/>
        </w:rPr>
        <w:t>критеријума</w:t>
      </w:r>
      <w:r w:rsidR="00B92244" w:rsidRPr="003A3698">
        <w:rPr>
          <w:rFonts w:ascii="Arial" w:eastAsia="Arial Narrow" w:hAnsi="Arial" w:cs="Arial"/>
          <w:szCs w:val="24"/>
          <w:lang w:val="sr-Cyrl-RS"/>
        </w:rPr>
        <w:t xml:space="preserve"> 4.18.3.</w:t>
      </w:r>
    </w:p>
    <w:p w:rsidR="00B92244" w:rsidRPr="003A3698" w:rsidRDefault="00B92244" w:rsidP="00B92244">
      <w:pPr>
        <w:jc w:val="both"/>
        <w:rPr>
          <w:rFonts w:ascii="Arial" w:eastAsia="Arial Narrow" w:hAnsi="Arial" w:cs="Arial"/>
          <w:szCs w:val="24"/>
          <w:lang w:val="sr-Cyrl-RS"/>
        </w:rPr>
      </w:pPr>
    </w:p>
    <w:p w:rsidR="00B92244" w:rsidRPr="003A3698" w:rsidRDefault="00AC62BE" w:rsidP="00B92244">
      <w:pPr>
        <w:jc w:val="both"/>
        <w:rPr>
          <w:rFonts w:ascii="Arial" w:eastAsia="Arial Narrow" w:hAnsi="Arial" w:cs="Arial"/>
          <w:szCs w:val="24"/>
          <w:lang w:val="sr-Cyrl-RS"/>
        </w:rPr>
      </w:pPr>
      <w:r w:rsidRPr="003A3698">
        <w:rPr>
          <w:rFonts w:ascii="Arial" w:eastAsia="Arial Narrow" w:hAnsi="Arial" w:cs="Arial"/>
          <w:szCs w:val="24"/>
          <w:lang w:val="sr-Cyrl-RS"/>
        </w:rPr>
        <w:t>Бодовање</w:t>
      </w:r>
      <w:r w:rsidR="00B92244" w:rsidRPr="003A3698">
        <w:rPr>
          <w:rFonts w:ascii="Arial" w:eastAsia="Arial Narrow" w:hAnsi="Arial" w:cs="Arial"/>
          <w:szCs w:val="24"/>
          <w:lang w:val="sr-Cyrl-RS"/>
        </w:rPr>
        <w:t>:</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 xml:space="preserve">10 </w:t>
      </w:r>
      <w:r w:rsidR="00AC62BE" w:rsidRPr="003A3698">
        <w:rPr>
          <w:rFonts w:ascii="Arial" w:eastAsia="Arial Narrow" w:hAnsi="Arial" w:cs="Arial"/>
          <w:szCs w:val="24"/>
          <w:lang w:val="sr-Cyrl-RS"/>
        </w:rPr>
        <w:t>по</w:t>
      </w:r>
      <w:r w:rsidR="005E3493" w:rsidRPr="003A3698">
        <w:rPr>
          <w:rFonts w:ascii="Arial" w:eastAsia="Arial Narrow" w:hAnsi="Arial" w:cs="Arial"/>
          <w:szCs w:val="24"/>
          <w:lang w:val="sr-Cyrl-RS"/>
        </w:rPr>
        <w:t>ндера</w:t>
      </w:r>
      <w:r w:rsidRPr="003A3698">
        <w:rPr>
          <w:rFonts w:ascii="Arial" w:eastAsia="Arial Narrow" w:hAnsi="Arial" w:cs="Arial"/>
          <w:szCs w:val="24"/>
          <w:lang w:val="sr-Cyrl-RS"/>
        </w:rPr>
        <w:t>:</w:t>
      </w:r>
    </w:p>
    <w:p w:rsidR="00B92244" w:rsidRPr="003A3698" w:rsidRDefault="00AC62BE" w:rsidP="00B92244">
      <w:pPr>
        <w:jc w:val="both"/>
        <w:rPr>
          <w:rFonts w:ascii="Arial" w:eastAsia="Arial Narrow" w:hAnsi="Arial" w:cs="Arial"/>
          <w:szCs w:val="24"/>
          <w:lang w:val="sr-Cyrl-RS"/>
        </w:rPr>
      </w:pPr>
      <w:r w:rsidRPr="003A3698">
        <w:rPr>
          <w:rFonts w:ascii="Arial" w:eastAsia="Arial Narrow" w:hAnsi="Arial" w:cs="Arial"/>
          <w:szCs w:val="24"/>
          <w:lang w:val="sr-Cyrl-RS"/>
        </w:rPr>
        <w:t>Предложени оперативни тим и његови чланови тима испуњавају следеће услове</w:t>
      </w:r>
      <w:r w:rsidR="00B92244" w:rsidRPr="003A3698">
        <w:rPr>
          <w:rFonts w:ascii="Arial" w:eastAsia="Arial Narrow" w:hAnsi="Arial" w:cs="Arial"/>
          <w:szCs w:val="24"/>
          <w:lang w:val="sr-Cyrl-RS"/>
        </w:rPr>
        <w:t>:</w:t>
      </w:r>
    </w:p>
    <w:p w:rsidR="00B92244" w:rsidRPr="003A3698" w:rsidRDefault="00AC62BE"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Најмање</w:t>
      </w:r>
      <w:r w:rsidR="00B92244" w:rsidRPr="003A3698">
        <w:rPr>
          <w:rFonts w:ascii="Arial" w:hAnsi="Arial" w:cs="Arial"/>
          <w:sz w:val="24"/>
          <w:szCs w:val="24"/>
          <w:lang w:val="sr-Cyrl-RS"/>
        </w:rPr>
        <w:t xml:space="preserve"> 4 </w:t>
      </w:r>
      <w:r w:rsidRPr="003A3698">
        <w:rPr>
          <w:rFonts w:ascii="Arial" w:hAnsi="Arial" w:cs="Arial"/>
          <w:sz w:val="24"/>
          <w:szCs w:val="24"/>
          <w:lang w:val="sr-Cyrl-RS"/>
        </w:rPr>
        <w:t xml:space="preserve">члана тима од којих је сваки учествовао у најмање једном ИСППЕЕ у РР, и </w:t>
      </w:r>
    </w:p>
    <w:p w:rsidR="00B92244" w:rsidRPr="003A3698" w:rsidRDefault="00AC62BE"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Најмање</w:t>
      </w:r>
      <w:r w:rsidR="00B92244" w:rsidRPr="003A3698">
        <w:rPr>
          <w:rFonts w:ascii="Arial" w:hAnsi="Arial" w:cs="Arial"/>
          <w:sz w:val="24"/>
          <w:szCs w:val="24"/>
          <w:lang w:val="sr-Cyrl-RS"/>
        </w:rPr>
        <w:t xml:space="preserve"> 2 </w:t>
      </w:r>
      <w:r w:rsidRPr="003A3698">
        <w:rPr>
          <w:rFonts w:ascii="Arial" w:hAnsi="Arial" w:cs="Arial"/>
          <w:sz w:val="24"/>
          <w:szCs w:val="24"/>
          <w:lang w:val="sr-Cyrl-RS"/>
        </w:rPr>
        <w:t xml:space="preserve">члана тима су учествовала у најмање једном пројекту из референтних пројеката у </w:t>
      </w:r>
      <w:r w:rsidR="00B92244" w:rsidRPr="003A3698">
        <w:rPr>
          <w:rFonts w:ascii="Arial" w:hAnsi="Arial" w:cs="Arial"/>
          <w:sz w:val="24"/>
          <w:szCs w:val="24"/>
          <w:lang w:val="sr-Cyrl-RS"/>
        </w:rPr>
        <w:t xml:space="preserve">5.2.4 </w:t>
      </w:r>
      <w:r w:rsidRPr="003A3698">
        <w:rPr>
          <w:rFonts w:ascii="Arial" w:hAnsi="Arial" w:cs="Arial"/>
          <w:sz w:val="24"/>
          <w:szCs w:val="24"/>
          <w:lang w:val="sr-Cyrl-RS"/>
        </w:rPr>
        <w:t xml:space="preserve">Корпоративне референце и </w:t>
      </w:r>
    </w:p>
    <w:p w:rsidR="00B92244" w:rsidRPr="003A3698" w:rsidRDefault="00AC62BE"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Оперативни тим има преко </w:t>
      </w:r>
      <w:r w:rsidR="00B92244" w:rsidRPr="003A3698">
        <w:rPr>
          <w:rFonts w:ascii="Arial" w:hAnsi="Arial" w:cs="Arial"/>
          <w:sz w:val="24"/>
          <w:szCs w:val="24"/>
          <w:lang w:val="sr-Cyrl-RS"/>
        </w:rPr>
        <w:t xml:space="preserve">30 </w:t>
      </w:r>
      <w:r w:rsidRPr="003A3698">
        <w:rPr>
          <w:rFonts w:ascii="Arial" w:hAnsi="Arial" w:cs="Arial"/>
          <w:sz w:val="24"/>
          <w:szCs w:val="24"/>
          <w:lang w:val="sr-Cyrl-RS"/>
        </w:rPr>
        <w:t xml:space="preserve">година укупног искуства </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 xml:space="preserve">6 </w:t>
      </w:r>
      <w:r w:rsidR="005E3493" w:rsidRPr="003A3698">
        <w:rPr>
          <w:rFonts w:ascii="Arial" w:eastAsia="Arial Narrow" w:hAnsi="Arial" w:cs="Arial"/>
          <w:szCs w:val="24"/>
          <w:lang w:val="sr-Cyrl-RS"/>
        </w:rPr>
        <w:t>пондера</w:t>
      </w:r>
      <w:r w:rsidRPr="003A3698">
        <w:rPr>
          <w:rFonts w:ascii="Arial" w:eastAsia="Arial Narrow" w:hAnsi="Arial" w:cs="Arial"/>
          <w:szCs w:val="24"/>
          <w:lang w:val="sr-Cyrl-RS"/>
        </w:rPr>
        <w:t>:</w:t>
      </w:r>
    </w:p>
    <w:p w:rsidR="00B92244" w:rsidRPr="003A3698" w:rsidRDefault="005E3493" w:rsidP="00B92244">
      <w:pPr>
        <w:jc w:val="both"/>
        <w:rPr>
          <w:rFonts w:ascii="Arial" w:eastAsia="Arial Narrow" w:hAnsi="Arial" w:cs="Arial"/>
          <w:szCs w:val="24"/>
          <w:lang w:val="sr-Cyrl-RS"/>
        </w:rPr>
      </w:pPr>
      <w:r w:rsidRPr="003A3698">
        <w:rPr>
          <w:rFonts w:ascii="Arial" w:eastAsia="Arial Narrow" w:hAnsi="Arial" w:cs="Arial"/>
          <w:szCs w:val="24"/>
          <w:lang w:val="sr-Cyrl-RS"/>
        </w:rPr>
        <w:t>Понуђени оперативни тим и његови чланови тима испуњавају следеће услове</w:t>
      </w:r>
      <w:r w:rsidR="00B92244" w:rsidRPr="003A3698">
        <w:rPr>
          <w:rFonts w:ascii="Arial" w:eastAsia="Arial Narrow" w:hAnsi="Arial" w:cs="Arial"/>
          <w:szCs w:val="24"/>
          <w:lang w:val="sr-Cyrl-RS"/>
        </w:rPr>
        <w:t>:</w:t>
      </w:r>
    </w:p>
    <w:p w:rsidR="00B92244" w:rsidRPr="003A3698" w:rsidRDefault="005E3493"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lastRenderedPageBreak/>
        <w:t>Најмање</w:t>
      </w:r>
      <w:r w:rsidR="00B92244" w:rsidRPr="003A3698">
        <w:rPr>
          <w:rFonts w:ascii="Arial" w:hAnsi="Arial" w:cs="Arial"/>
          <w:sz w:val="24"/>
          <w:szCs w:val="24"/>
          <w:lang w:val="sr-Cyrl-RS"/>
        </w:rPr>
        <w:t xml:space="preserve"> 2 </w:t>
      </w:r>
      <w:r w:rsidRPr="003A3698">
        <w:rPr>
          <w:rFonts w:ascii="Arial" w:hAnsi="Arial" w:cs="Arial"/>
          <w:sz w:val="24"/>
          <w:szCs w:val="24"/>
          <w:lang w:val="sr-Cyrl-RS"/>
        </w:rPr>
        <w:t>члана тима од којих је свако учествовао</w:t>
      </w:r>
      <w:r w:rsidR="00B92244" w:rsidRPr="003A3698">
        <w:rPr>
          <w:rFonts w:ascii="Arial" w:hAnsi="Arial" w:cs="Arial"/>
          <w:sz w:val="24"/>
          <w:szCs w:val="24"/>
          <w:lang w:val="sr-Cyrl-RS"/>
        </w:rPr>
        <w:t xml:space="preserve"> </w:t>
      </w:r>
      <w:r w:rsidRPr="003A3698">
        <w:rPr>
          <w:rFonts w:ascii="Arial" w:hAnsi="Arial" w:cs="Arial"/>
          <w:sz w:val="24"/>
          <w:szCs w:val="24"/>
          <w:lang w:val="sr-Cyrl-RS"/>
        </w:rPr>
        <w:t>у најмање једном ИСППЕЕ у РР, и</w:t>
      </w:r>
    </w:p>
    <w:p w:rsidR="005E3493" w:rsidRPr="003A3698" w:rsidRDefault="005E3493"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Најмање 1 члан тима је учествовао у најмање једном пројекту из референтних пројеката у 5.2.4 Корпоративне референце и </w:t>
      </w:r>
    </w:p>
    <w:p w:rsidR="005E3493" w:rsidRPr="003A3698" w:rsidRDefault="005E3493"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Оперативни тим има преко 20 година укупног искуства </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w:t>
      </w:r>
    </w:p>
    <w:p w:rsidR="00B92244" w:rsidRPr="003A3698" w:rsidRDefault="005E3493" w:rsidP="00B92244">
      <w:pPr>
        <w:jc w:val="both"/>
        <w:rPr>
          <w:rFonts w:ascii="Arial" w:eastAsia="Arial Narrow" w:hAnsi="Arial" w:cs="Arial"/>
          <w:szCs w:val="24"/>
          <w:lang w:val="sr-Cyrl-RS"/>
        </w:rPr>
      </w:pPr>
      <w:r w:rsidRPr="003A3698">
        <w:rPr>
          <w:rFonts w:ascii="Arial" w:eastAsia="Arial Narrow" w:hAnsi="Arial" w:cs="Arial"/>
          <w:szCs w:val="24"/>
          <w:lang w:val="sr-Cyrl-RS"/>
        </w:rPr>
        <w:t>ЈП ЕПС2</w:t>
      </w:r>
      <w:r w:rsidR="00B92244" w:rsidRPr="003A3698">
        <w:rPr>
          <w:rFonts w:ascii="Arial" w:eastAsia="Arial Narrow" w:hAnsi="Arial" w:cs="Arial"/>
          <w:szCs w:val="24"/>
          <w:lang w:val="sr-Cyrl-RS"/>
        </w:rPr>
        <w:t xml:space="preserve"> </w:t>
      </w:r>
      <w:r w:rsidRPr="003A3698">
        <w:rPr>
          <w:rFonts w:ascii="Arial" w:eastAsia="Arial Narrow" w:hAnsi="Arial" w:cs="Arial"/>
          <w:szCs w:val="24"/>
          <w:lang w:val="sr-Cyrl-RS"/>
        </w:rPr>
        <w:t>пондера</w:t>
      </w:r>
      <w:r w:rsidR="00B92244" w:rsidRPr="003A3698">
        <w:rPr>
          <w:rFonts w:ascii="Arial" w:eastAsia="Arial Narrow" w:hAnsi="Arial" w:cs="Arial"/>
          <w:szCs w:val="24"/>
          <w:lang w:val="sr-Cyrl-RS"/>
        </w:rPr>
        <w:t>:</w:t>
      </w:r>
    </w:p>
    <w:p w:rsidR="00B92244" w:rsidRPr="003A3698" w:rsidRDefault="005E3493" w:rsidP="00B92244">
      <w:pPr>
        <w:jc w:val="both"/>
        <w:rPr>
          <w:rFonts w:ascii="Arial" w:eastAsia="Arial Narrow" w:hAnsi="Arial" w:cs="Arial"/>
          <w:szCs w:val="24"/>
          <w:lang w:val="sr-Cyrl-RS"/>
        </w:rPr>
      </w:pPr>
      <w:r w:rsidRPr="003A3698">
        <w:rPr>
          <w:rFonts w:ascii="Arial" w:eastAsia="Arial Narrow" w:hAnsi="Arial" w:cs="Arial"/>
          <w:szCs w:val="24"/>
          <w:lang w:val="sr-Cyrl-RS"/>
        </w:rPr>
        <w:t>Понуђени оперативни тим и његови чланови тима испуњавају следеће услове</w:t>
      </w:r>
      <w:r w:rsidR="00B92244" w:rsidRPr="003A3698">
        <w:rPr>
          <w:rFonts w:ascii="Arial" w:eastAsia="Arial Narrow" w:hAnsi="Arial" w:cs="Arial"/>
          <w:szCs w:val="24"/>
          <w:lang w:val="sr-Cyrl-RS"/>
        </w:rPr>
        <w:t>:</w:t>
      </w:r>
    </w:p>
    <w:p w:rsidR="00B92244" w:rsidRPr="003A3698" w:rsidRDefault="005E3493"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Најмање 1 члан тима је учествовао у најмање једном </w:t>
      </w:r>
      <w:r w:rsidR="00B821C6" w:rsidRPr="003A3698">
        <w:rPr>
          <w:rFonts w:ascii="Arial" w:hAnsi="Arial" w:cs="Arial"/>
          <w:sz w:val="24"/>
          <w:szCs w:val="24"/>
          <w:lang w:val="sr-Cyrl-RS"/>
        </w:rPr>
        <w:t>ИСППЕЕ</w:t>
      </w:r>
      <w:r w:rsidR="00B92244" w:rsidRPr="003A3698">
        <w:rPr>
          <w:rFonts w:ascii="Arial" w:hAnsi="Arial" w:cs="Arial"/>
          <w:sz w:val="24"/>
          <w:szCs w:val="24"/>
          <w:lang w:val="sr-Cyrl-RS"/>
        </w:rPr>
        <w:t xml:space="preserve"> </w:t>
      </w:r>
      <w:r w:rsidR="00B821C6" w:rsidRPr="003A3698">
        <w:rPr>
          <w:rFonts w:ascii="Arial" w:hAnsi="Arial" w:cs="Arial"/>
          <w:sz w:val="24"/>
          <w:szCs w:val="24"/>
          <w:lang w:val="sr-Cyrl-RS"/>
        </w:rPr>
        <w:t>у</w:t>
      </w:r>
      <w:r w:rsidR="00B92244" w:rsidRPr="003A3698">
        <w:rPr>
          <w:rFonts w:ascii="Arial" w:hAnsi="Arial" w:cs="Arial"/>
          <w:sz w:val="24"/>
          <w:szCs w:val="24"/>
          <w:lang w:val="sr-Cyrl-RS"/>
        </w:rPr>
        <w:t xml:space="preserve"> </w:t>
      </w:r>
      <w:r w:rsidR="00B821C6" w:rsidRPr="003A3698">
        <w:rPr>
          <w:rFonts w:ascii="Arial" w:hAnsi="Arial" w:cs="Arial"/>
          <w:sz w:val="24"/>
          <w:szCs w:val="24"/>
          <w:lang w:val="sr-Cyrl-RS"/>
        </w:rPr>
        <w:t>РР</w:t>
      </w:r>
      <w:r w:rsidR="00B92244" w:rsidRPr="003A3698">
        <w:rPr>
          <w:rFonts w:ascii="Arial" w:hAnsi="Arial" w:cs="Arial"/>
          <w:sz w:val="24"/>
          <w:szCs w:val="24"/>
          <w:lang w:val="sr-Cyrl-RS"/>
        </w:rPr>
        <w:t xml:space="preserve">, </w:t>
      </w:r>
      <w:r w:rsidR="00B821C6" w:rsidRPr="003A3698">
        <w:rPr>
          <w:rFonts w:ascii="Arial" w:hAnsi="Arial" w:cs="Arial"/>
          <w:sz w:val="24"/>
          <w:szCs w:val="24"/>
          <w:lang w:val="sr-Cyrl-RS"/>
        </w:rPr>
        <w:t>и</w:t>
      </w:r>
    </w:p>
    <w:p w:rsidR="00EE7FD6" w:rsidRPr="003A3698" w:rsidRDefault="00EE7FD6" w:rsidP="009A7E63">
      <w:pPr>
        <w:pStyle w:val="ListParagraph"/>
        <w:numPr>
          <w:ilvl w:val="0"/>
          <w:numId w:val="7"/>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Оперативни тим има преко 10 година укупног искуства </w:t>
      </w:r>
    </w:p>
    <w:p w:rsidR="00B92244" w:rsidRPr="003A3698" w:rsidRDefault="00B92244" w:rsidP="00B92244">
      <w:pPr>
        <w:jc w:val="both"/>
        <w:rPr>
          <w:rFonts w:ascii="Arial" w:eastAsia="Arial Narrow" w:hAnsi="Arial" w:cs="Arial"/>
          <w:szCs w:val="24"/>
          <w:lang w:val="sr-Cyrl-RS"/>
        </w:rPr>
      </w:pPr>
      <w:r w:rsidRPr="003A3698">
        <w:rPr>
          <w:rFonts w:ascii="Arial" w:eastAsia="Arial Narrow" w:hAnsi="Arial" w:cs="Arial"/>
          <w:szCs w:val="24"/>
          <w:lang w:val="sr-Cyrl-RS"/>
        </w:rPr>
        <w:t>----------------------------------------------------------------------------------------------------------------</w:t>
      </w:r>
    </w:p>
    <w:p w:rsidR="00B92244" w:rsidRPr="003A3698" w:rsidRDefault="00EE7FD6" w:rsidP="00B92244">
      <w:pPr>
        <w:jc w:val="both"/>
        <w:rPr>
          <w:rFonts w:ascii="Arial" w:eastAsia="Arial Narrow" w:hAnsi="Arial" w:cs="Arial"/>
          <w:szCs w:val="24"/>
          <w:lang w:val="sr-Cyrl-RS"/>
        </w:rPr>
      </w:pPr>
      <w:r w:rsidRPr="003A3698">
        <w:rPr>
          <w:rFonts w:ascii="Arial" w:eastAsia="Arial Narrow" w:hAnsi="Arial" w:cs="Arial"/>
          <w:szCs w:val="24"/>
          <w:lang w:val="sr-Cyrl-RS"/>
        </w:rPr>
        <w:t>Доказ</w:t>
      </w:r>
      <w:r w:rsidR="00B92244" w:rsidRPr="003A3698">
        <w:rPr>
          <w:rFonts w:ascii="Arial" w:eastAsia="Arial Narrow" w:hAnsi="Arial" w:cs="Arial"/>
          <w:szCs w:val="24"/>
          <w:lang w:val="sr-Cyrl-RS"/>
        </w:rPr>
        <w:t>:</w:t>
      </w:r>
    </w:p>
    <w:p w:rsidR="00B92244" w:rsidRPr="003A3698" w:rsidRDefault="009E4EDB" w:rsidP="00B92244">
      <w:pPr>
        <w:jc w:val="both"/>
        <w:rPr>
          <w:rFonts w:ascii="Arial" w:eastAsia="Arial Narrow" w:hAnsi="Arial" w:cs="Arial"/>
          <w:szCs w:val="24"/>
          <w:lang w:val="sr-Cyrl-RS"/>
        </w:rPr>
      </w:pPr>
      <w:r w:rsidRPr="003A3698">
        <w:rPr>
          <w:rFonts w:ascii="Arial" w:hAnsi="Arial" w:cs="Arial"/>
          <w:lang w:val="sr-Cyrl-RS"/>
        </w:rPr>
        <w:t>Оцена Понуда по поделементу критеријума</w:t>
      </w:r>
      <w:r w:rsidRPr="003A3698">
        <w:rPr>
          <w:rFonts w:ascii="Arial" w:hAnsi="Arial"/>
          <w:lang w:val="sr-Cyrl-RS"/>
        </w:rPr>
        <w:t xml:space="preserve"> 4.18.3.2. </w:t>
      </w:r>
      <w:r w:rsidRPr="003A3698">
        <w:rPr>
          <w:rFonts w:ascii="Arial" w:hAnsi="Arial" w:cs="Arial"/>
          <w:lang w:val="sr-Cyrl-RS"/>
        </w:rPr>
        <w:t>врши се на основу CV достављеног на Обрасцу</w:t>
      </w:r>
      <w:r w:rsidRPr="003A3698">
        <w:rPr>
          <w:rFonts w:ascii="Arial" w:hAnsi="Arial"/>
          <w:lang w:val="sr-Cyrl-RS"/>
        </w:rPr>
        <w:t xml:space="preserve"> 7 </w:t>
      </w:r>
      <w:r w:rsidRPr="003A3698">
        <w:rPr>
          <w:rFonts w:ascii="Arial" w:hAnsi="Arial" w:cs="Arial"/>
          <w:lang w:val="sr-Cyrl-RS"/>
        </w:rPr>
        <w:t>Конкурсне документације или обрасцу који у свему садржински одговара Обрасцу</w:t>
      </w:r>
      <w:r w:rsidRPr="003A3698">
        <w:rPr>
          <w:rFonts w:ascii="Arial" w:hAnsi="Arial"/>
          <w:lang w:val="sr-Cyrl-RS"/>
        </w:rPr>
        <w:t xml:space="preserve"> 7</w:t>
      </w:r>
      <w:r w:rsidR="00B92244" w:rsidRPr="003A3698">
        <w:rPr>
          <w:rFonts w:ascii="Arial" w:eastAsia="Arial Narrow" w:hAnsi="Arial" w:cs="Arial"/>
          <w:szCs w:val="24"/>
          <w:lang w:val="sr-Cyrl-RS"/>
        </w:rPr>
        <w:t xml:space="preserve">, </w:t>
      </w:r>
      <w:r w:rsidRPr="003A3698">
        <w:rPr>
          <w:rFonts w:ascii="Arial" w:hAnsi="Arial" w:cs="Arial"/>
          <w:lang w:val="sr-Cyrl-RS"/>
        </w:rPr>
        <w:t>а који је праћен Изјавом лица чији је CV и Понуђача да је CV истинит</w:t>
      </w:r>
      <w:r w:rsidR="00B92244" w:rsidRPr="003A3698">
        <w:rPr>
          <w:rFonts w:ascii="Arial" w:eastAsia="Arial Narrow" w:hAnsi="Arial" w:cs="Arial"/>
          <w:szCs w:val="24"/>
          <w:lang w:val="sr-Cyrl-RS"/>
        </w:rPr>
        <w:t>.</w:t>
      </w:r>
    </w:p>
    <w:p w:rsidR="00B92244" w:rsidRPr="003A3698" w:rsidRDefault="009E4EDB" w:rsidP="00B92244">
      <w:pPr>
        <w:jc w:val="both"/>
        <w:rPr>
          <w:rFonts w:ascii="Arial" w:eastAsia="Arial Narrow" w:hAnsi="Arial" w:cs="Arial"/>
          <w:szCs w:val="24"/>
          <w:lang w:val="sr-Cyrl-RS"/>
        </w:rPr>
      </w:pPr>
      <w:r w:rsidRPr="003A3698">
        <w:rPr>
          <w:rFonts w:ascii="Arial" w:hAnsi="Arial" w:cs="Arial"/>
          <w:szCs w:val="24"/>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B92244" w:rsidRPr="003A3698">
        <w:rPr>
          <w:rFonts w:ascii="Arial" w:eastAsia="Arial Narrow" w:hAnsi="Arial" w:cs="Arial"/>
          <w:szCs w:val="24"/>
          <w:lang w:val="sr-Cyrl-RS"/>
        </w:rPr>
        <w:t>.</w:t>
      </w:r>
    </w:p>
    <w:p w:rsidR="00B92244" w:rsidRPr="003A3698" w:rsidRDefault="009E4EDB" w:rsidP="00B92244">
      <w:pPr>
        <w:jc w:val="both"/>
        <w:rPr>
          <w:rFonts w:ascii="Arial" w:eastAsia="Arial Narrow" w:hAnsi="Arial" w:cs="Arial"/>
          <w:szCs w:val="24"/>
          <w:lang w:val="sr-Cyrl-RS"/>
        </w:rPr>
      </w:pPr>
      <w:r w:rsidRPr="003A3698">
        <w:rPr>
          <w:rFonts w:ascii="Arial" w:hAnsi="Arial" w:cs="Arial"/>
          <w:lang w:val="sr-Cyrl-RS"/>
        </w:rPr>
        <w:t>Оцена Понуда по поделементу критеријума</w:t>
      </w:r>
      <w:r w:rsidRPr="003A3698">
        <w:rPr>
          <w:rFonts w:ascii="Arial" w:hAnsi="Arial"/>
          <w:lang w:val="sr-Cyrl-RS"/>
        </w:rPr>
        <w:t xml:space="preserve"> </w:t>
      </w:r>
      <w:r w:rsidR="00B92244" w:rsidRPr="003A3698">
        <w:rPr>
          <w:rFonts w:ascii="Arial" w:eastAsia="Arial Narrow" w:hAnsi="Arial" w:cs="Arial"/>
          <w:szCs w:val="24"/>
          <w:lang w:val="sr-Cyrl-RS"/>
        </w:rPr>
        <w:t xml:space="preserve">4.18.3.2 </w:t>
      </w:r>
      <w:r w:rsidRPr="003A3698">
        <w:rPr>
          <w:rFonts w:ascii="Arial" w:hAnsi="Arial" w:cs="Arial"/>
          <w:lang w:val="sr-Cyrl-RS"/>
        </w:rPr>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и вредношћу пројеката како би се добио одређени број пондера који нису предвиђени за овај поделемент критеријума</w:t>
      </w:r>
      <w:r w:rsidR="00B92244" w:rsidRPr="003A3698">
        <w:rPr>
          <w:rFonts w:ascii="Arial" w:eastAsia="Arial Narrow" w:hAnsi="Arial" w:cs="Arial"/>
          <w:szCs w:val="24"/>
          <w:lang w:val="sr-Cyrl-RS"/>
        </w:rPr>
        <w:t>.</w:t>
      </w:r>
    </w:p>
    <w:p w:rsidR="00B92244" w:rsidRPr="003A3698" w:rsidRDefault="009E4EDB" w:rsidP="00B92244">
      <w:pPr>
        <w:jc w:val="both"/>
        <w:rPr>
          <w:rFonts w:ascii="Arial" w:eastAsia="Arial Narrow" w:hAnsi="Arial" w:cs="Arial"/>
          <w:szCs w:val="24"/>
          <w:lang w:val="sr-Cyrl-RS"/>
        </w:rPr>
      </w:pPr>
      <w:r w:rsidRPr="003A3698">
        <w:rPr>
          <w:rFonts w:ascii="Arial" w:hAnsi="Arial" w:cs="Arial"/>
          <w:szCs w:val="24"/>
          <w:lang w:val="sr-Cyrl-RS" w:eastAsia="en-US"/>
        </w:rPr>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00B92244" w:rsidRPr="003A3698">
        <w:rPr>
          <w:rFonts w:ascii="Arial" w:eastAsia="Arial Narrow" w:hAnsi="Arial" w:cs="Arial"/>
          <w:szCs w:val="24"/>
          <w:lang w:val="sr-Cyrl-RS"/>
        </w:rPr>
        <w:t>.</w:t>
      </w:r>
    </w:p>
    <w:p w:rsidR="00B92244" w:rsidRPr="003A3698" w:rsidRDefault="000347B7" w:rsidP="00B92244">
      <w:pPr>
        <w:jc w:val="both"/>
        <w:rPr>
          <w:rFonts w:ascii="Arial" w:eastAsia="Arial Narrow" w:hAnsi="Arial" w:cs="Arial"/>
          <w:szCs w:val="24"/>
          <w:lang w:val="sr-Cyrl-RS"/>
        </w:rPr>
      </w:pPr>
      <w:r w:rsidRPr="003A3698">
        <w:rPr>
          <w:rFonts w:ascii="Arial" w:hAnsi="Arial"/>
          <w:lang w:val="sr-Cyrl-RS"/>
        </w:rPr>
        <w:t>Поред CV чланова тима чије је искуство предмет оцене по овом поделементу критеријума Понуђач доставља и CV осталих чланова тима које ће ангажовати на извршењу услуга</w:t>
      </w:r>
      <w:r w:rsidR="00B92244" w:rsidRPr="003A3698">
        <w:rPr>
          <w:rFonts w:ascii="Arial" w:eastAsia="Arial Narrow" w:hAnsi="Arial" w:cs="Arial"/>
          <w:szCs w:val="24"/>
          <w:lang w:val="sr-Cyrl-RS"/>
        </w:rPr>
        <w:t>.</w:t>
      </w:r>
    </w:p>
    <w:p w:rsidR="00B92244" w:rsidRPr="003A3698" w:rsidRDefault="00B92244" w:rsidP="00B92244">
      <w:pPr>
        <w:jc w:val="both"/>
        <w:rPr>
          <w:rFonts w:ascii="Arial" w:hAnsi="Arial" w:cs="Arial"/>
          <w:szCs w:val="24"/>
          <w:lang w:val="sr-Cyrl-RS"/>
        </w:rPr>
      </w:pPr>
    </w:p>
    <w:p w:rsidR="000D79C0" w:rsidRPr="003A3698" w:rsidRDefault="000D79C0" w:rsidP="009A7E63">
      <w:pPr>
        <w:pStyle w:val="Heading2"/>
        <w:numPr>
          <w:ilvl w:val="1"/>
          <w:numId w:val="90"/>
        </w:numPr>
        <w:rPr>
          <w:lang w:val="sr-Cyrl-RS"/>
        </w:rPr>
      </w:pPr>
      <w:bookmarkStart w:id="66" w:name="_Toc390086598"/>
      <w:r w:rsidRPr="003A3698">
        <w:rPr>
          <w:lang w:val="sr-Cyrl-RS"/>
        </w:rPr>
        <w:t>ПОШТОВАЊЕ ОБАВЕЗА КОЈЕ ПРОИЗИЛАЗЕ ИЗ ПРОПИСА О ЗАШТИТИ НА РАДУ И ДРУГИХ ПРОПИСА</w:t>
      </w:r>
      <w:bookmarkEnd w:id="66"/>
    </w:p>
    <w:p w:rsidR="000D79C0" w:rsidRPr="003A3698" w:rsidRDefault="000D79C0" w:rsidP="00B92244">
      <w:pPr>
        <w:ind w:firstLine="709"/>
        <w:jc w:val="both"/>
        <w:rPr>
          <w:rFonts w:ascii="Arial" w:hAnsi="Arial" w:cs="Arial"/>
          <w:lang w:val="sr-Cyrl-RS"/>
        </w:rPr>
      </w:pPr>
    </w:p>
    <w:p w:rsidR="000D79C0" w:rsidRPr="003A3698" w:rsidRDefault="000D79C0" w:rsidP="000D79C0">
      <w:pPr>
        <w:ind w:firstLine="709"/>
        <w:jc w:val="both"/>
        <w:rPr>
          <w:rFonts w:ascii="Arial" w:hAnsi="Arial" w:cs="Arial"/>
          <w:lang w:val="sr-Cyrl-RS"/>
        </w:rPr>
      </w:pPr>
      <w:bookmarkStart w:id="67" w:name="_Toc297798709"/>
      <w:r w:rsidRPr="003A3698">
        <w:rPr>
          <w:rFonts w:ascii="Arial" w:hAnsi="Arial"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3.1. из Конкурсне документације).</w:t>
      </w:r>
    </w:p>
    <w:p w:rsidR="00B92244" w:rsidRPr="003A3698" w:rsidRDefault="00B92244" w:rsidP="00B92244">
      <w:pPr>
        <w:rPr>
          <w:lang w:val="sr-Cyrl-RS"/>
        </w:rPr>
      </w:pPr>
    </w:p>
    <w:p w:rsidR="00B92244" w:rsidRPr="003A3698" w:rsidRDefault="004B0F65" w:rsidP="009A7E63">
      <w:pPr>
        <w:pStyle w:val="Heading2"/>
        <w:numPr>
          <w:ilvl w:val="1"/>
          <w:numId w:val="90"/>
        </w:numPr>
        <w:ind w:left="357" w:hanging="357"/>
        <w:rPr>
          <w:lang w:val="sr-Cyrl-RS"/>
        </w:rPr>
      </w:pPr>
      <w:bookmarkStart w:id="68" w:name="_Toc371416338"/>
      <w:bookmarkStart w:id="69" w:name="_Toc390086599"/>
      <w:r w:rsidRPr="003A3698">
        <w:rPr>
          <w:lang w:val="sr-Cyrl-RS"/>
        </w:rPr>
        <w:t>НАКНАДА ЗА КОРИШЋЕЊЕ ПАТЕНАТА</w:t>
      </w:r>
      <w:bookmarkEnd w:id="68"/>
      <w:bookmarkEnd w:id="69"/>
    </w:p>
    <w:p w:rsidR="00B92244" w:rsidRPr="003A3698" w:rsidRDefault="00B92244" w:rsidP="00B92244">
      <w:pPr>
        <w:jc w:val="both"/>
        <w:rPr>
          <w:rFonts w:ascii="Arial" w:hAnsi="Arial" w:cs="Arial"/>
          <w:b/>
          <w:szCs w:val="24"/>
          <w:lang w:val="sr-Cyrl-RS"/>
        </w:rPr>
      </w:pPr>
    </w:p>
    <w:p w:rsidR="00B92244" w:rsidRPr="003A3698" w:rsidRDefault="004B0F65" w:rsidP="00B92244">
      <w:pPr>
        <w:ind w:firstLine="709"/>
        <w:jc w:val="both"/>
        <w:rPr>
          <w:rFonts w:ascii="Arial" w:hAnsi="Arial" w:cs="Arial"/>
          <w:b/>
          <w:szCs w:val="24"/>
          <w:lang w:val="sr-Cyrl-RS"/>
        </w:rPr>
      </w:pPr>
      <w:r w:rsidRPr="003A3698">
        <w:rPr>
          <w:rFonts w:ascii="Arial" w:hAnsi="Arial" w:cs="Arial"/>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r w:rsidR="00B92244" w:rsidRPr="003A3698">
        <w:rPr>
          <w:rFonts w:ascii="Arial" w:hAnsi="Arial" w:cs="Arial"/>
          <w:szCs w:val="24"/>
          <w:lang w:val="sr-Cyrl-RS" w:eastAsia="sr-Latn-CS"/>
        </w:rPr>
        <w:t>.</w:t>
      </w:r>
    </w:p>
    <w:p w:rsidR="00B92244" w:rsidRPr="003A3698" w:rsidRDefault="00B92244" w:rsidP="00B92244">
      <w:pPr>
        <w:rPr>
          <w:lang w:val="sr-Cyrl-RS"/>
        </w:rPr>
      </w:pPr>
    </w:p>
    <w:p w:rsidR="00B92244" w:rsidRPr="003A3698" w:rsidRDefault="004B0F65" w:rsidP="009A7E63">
      <w:pPr>
        <w:pStyle w:val="Heading2"/>
        <w:numPr>
          <w:ilvl w:val="1"/>
          <w:numId w:val="90"/>
        </w:numPr>
        <w:ind w:left="357" w:hanging="357"/>
        <w:rPr>
          <w:lang w:val="sr-Cyrl-RS"/>
        </w:rPr>
      </w:pPr>
      <w:bookmarkStart w:id="70" w:name="_Toc390086600"/>
      <w:r w:rsidRPr="003A3698">
        <w:rPr>
          <w:lang w:val="sr-Cyrl-RS"/>
        </w:rPr>
        <w:t>ПЕРИОД ВАЖЕЊА ПОНУДЕ</w:t>
      </w:r>
      <w:bookmarkEnd w:id="70"/>
    </w:p>
    <w:p w:rsidR="00B92244" w:rsidRPr="003A3698" w:rsidRDefault="00B92244" w:rsidP="00B92244">
      <w:pPr>
        <w:rPr>
          <w:rFonts w:ascii="Arial" w:hAnsi="Arial" w:cs="Arial"/>
          <w:b/>
          <w:lang w:val="sr-Cyrl-RS"/>
        </w:rPr>
      </w:pPr>
    </w:p>
    <w:p w:rsidR="004B0F65" w:rsidRPr="003A3698" w:rsidRDefault="004B0F65" w:rsidP="004B0F65">
      <w:pPr>
        <w:ind w:firstLine="708"/>
        <w:jc w:val="both"/>
        <w:rPr>
          <w:rFonts w:ascii="Arial" w:hAnsi="Arial" w:cs="Arial"/>
          <w:lang w:val="sr-Cyrl-RS"/>
        </w:rPr>
      </w:pPr>
      <w:r w:rsidRPr="003A3698">
        <w:rPr>
          <w:rFonts w:ascii="Arial" w:hAnsi="Arial" w:cs="Arial"/>
          <w:lang w:val="sr-Cyrl-RS"/>
        </w:rPr>
        <w:lastRenderedPageBreak/>
        <w:t>Понуда мора да важи најмање 90 (словима:</w:t>
      </w:r>
      <w:r w:rsidRPr="003A3698">
        <w:rPr>
          <w:rFonts w:ascii="Arial" w:hAnsi="Arial" w:cs="Arial"/>
          <w:szCs w:val="24"/>
          <w:lang w:val="sr-Cyrl-RS"/>
        </w:rPr>
        <w:t xml:space="preserve"> деведесет</w:t>
      </w:r>
      <w:r w:rsidRPr="003A3698">
        <w:rPr>
          <w:rFonts w:ascii="Arial" w:hAnsi="Arial" w:cs="Arial"/>
          <w:lang w:val="sr-Cyrl-RS"/>
        </w:rPr>
        <w:t xml:space="preserve">) дана од дана отварања понуда. </w:t>
      </w:r>
    </w:p>
    <w:p w:rsidR="004B0F65" w:rsidRPr="003A3698" w:rsidRDefault="004B0F65" w:rsidP="004B0F65">
      <w:pPr>
        <w:ind w:firstLine="708"/>
        <w:jc w:val="both"/>
        <w:rPr>
          <w:rFonts w:ascii="Arial" w:hAnsi="Arial" w:cs="Arial"/>
          <w:lang w:val="sr-Cyrl-RS"/>
        </w:rPr>
      </w:pPr>
      <w:r w:rsidRPr="003A3698">
        <w:rPr>
          <w:rFonts w:ascii="Arial" w:hAnsi="Arial" w:cs="Arial"/>
          <w:lang w:val="sr-Cyrl-RS"/>
        </w:rPr>
        <w:t xml:space="preserve">У случају да понуђач наведе краћи рок важења понуде, понуда ће бити одбијена, као неприхватљива. </w:t>
      </w:r>
    </w:p>
    <w:p w:rsidR="00B92244" w:rsidRPr="003A3698" w:rsidRDefault="004B0F65" w:rsidP="004B0F65">
      <w:pPr>
        <w:ind w:firstLine="709"/>
        <w:jc w:val="both"/>
        <w:rPr>
          <w:lang w:val="sr-Cyrl-RS"/>
        </w:rPr>
      </w:pPr>
      <w:r w:rsidRPr="003A3698">
        <w:rPr>
          <w:rFonts w:ascii="Arial" w:hAnsi="Arial" w:cs="Arial"/>
          <w:szCs w:val="24"/>
          <w:lang w:val="sr-Cyrl-RS" w:eastAsia="en-US"/>
        </w:rPr>
        <w:tab/>
      </w:r>
    </w:p>
    <w:p w:rsidR="00B92244" w:rsidRPr="003A3698" w:rsidRDefault="0013614B" w:rsidP="009A7E63">
      <w:pPr>
        <w:pStyle w:val="Heading2"/>
        <w:numPr>
          <w:ilvl w:val="1"/>
          <w:numId w:val="90"/>
        </w:numPr>
        <w:ind w:left="357" w:hanging="357"/>
        <w:rPr>
          <w:lang w:val="sr-Cyrl-RS"/>
        </w:rPr>
      </w:pPr>
      <w:bookmarkStart w:id="71" w:name="_Toc390086601"/>
      <w:bookmarkStart w:id="72" w:name="_Toc371416339"/>
      <w:r w:rsidRPr="003A3698">
        <w:rPr>
          <w:lang w:val="sr-Cyrl-RS"/>
        </w:rPr>
        <w:t>РОК ЗА ЗАКЉУЧЕЊЕ УГОВОРА</w:t>
      </w:r>
      <w:bookmarkEnd w:id="71"/>
      <w:r w:rsidRPr="003A3698">
        <w:rPr>
          <w:lang w:val="sr-Cyrl-RS"/>
        </w:rPr>
        <w:t xml:space="preserve"> </w:t>
      </w:r>
      <w:bookmarkEnd w:id="72"/>
    </w:p>
    <w:p w:rsidR="00B92244" w:rsidRPr="003A3698" w:rsidRDefault="00B92244" w:rsidP="00B92244">
      <w:pPr>
        <w:jc w:val="both"/>
        <w:rPr>
          <w:rFonts w:ascii="Arial" w:hAnsi="Arial" w:cs="Arial"/>
          <w:lang w:val="sr-Cyrl-RS"/>
        </w:rPr>
      </w:pPr>
    </w:p>
    <w:p w:rsidR="0013614B" w:rsidRPr="003A3698" w:rsidRDefault="0013614B" w:rsidP="0013614B">
      <w:pPr>
        <w:ind w:firstLine="720"/>
        <w:jc w:val="both"/>
        <w:rPr>
          <w:rFonts w:ascii="Arial" w:hAnsi="Arial"/>
          <w:lang w:val="sr-Cyrl-RS"/>
        </w:rPr>
      </w:pPr>
      <w:r w:rsidRPr="003A3698">
        <w:rPr>
          <w:rFonts w:ascii="Arial" w:hAnsi="Arial" w:cs="Arial"/>
          <w:szCs w:val="24"/>
          <w:lang w:val="sr-Cyrl-RS"/>
        </w:rPr>
        <w:t>По пријему</w:t>
      </w:r>
      <w:r w:rsidRPr="003A3698">
        <w:rPr>
          <w:rFonts w:ascii="Arial" w:hAnsi="Arial"/>
          <w:lang w:val="sr-Cyrl-RS"/>
        </w:rPr>
        <w:t xml:space="preserve"> одлуке о додели уговора, </w:t>
      </w:r>
      <w:r w:rsidRPr="003A3698">
        <w:rPr>
          <w:rFonts w:ascii="Arial" w:hAnsi="Arial" w:cs="Arial"/>
          <w:szCs w:val="24"/>
          <w:lang w:val="sr-Cyrl-RS"/>
        </w:rPr>
        <w:t>а по истеку</w:t>
      </w:r>
      <w:r w:rsidRPr="003A3698">
        <w:rPr>
          <w:rFonts w:ascii="Arial" w:hAnsi="Arial"/>
          <w:lang w:val="sr-Cyrl-RS"/>
        </w:rPr>
        <w:t xml:space="preserve"> рока за подношење захтева за заштиту права, изабрани Понуђач ће бити позван да приступи закључењу уговора у року од највише </w:t>
      </w:r>
      <w:r w:rsidRPr="003A3698">
        <w:rPr>
          <w:rFonts w:ascii="Arial" w:hAnsi="Arial" w:cs="Arial"/>
          <w:szCs w:val="24"/>
          <w:lang w:val="sr-Cyrl-RS"/>
        </w:rPr>
        <w:t>8</w:t>
      </w:r>
      <w:r w:rsidRPr="003A3698">
        <w:rPr>
          <w:rFonts w:ascii="Arial" w:hAnsi="Arial"/>
          <w:lang w:val="sr-Cyrl-RS"/>
        </w:rPr>
        <w:t xml:space="preserve"> дана. </w:t>
      </w:r>
    </w:p>
    <w:p w:rsidR="0013614B" w:rsidRPr="003A3698" w:rsidRDefault="0013614B" w:rsidP="0013614B">
      <w:pPr>
        <w:ind w:firstLine="720"/>
        <w:jc w:val="both"/>
        <w:rPr>
          <w:rFonts w:ascii="Arial" w:hAnsi="Arial"/>
          <w:shd w:val="clear" w:color="auto" w:fill="FFFF00"/>
          <w:lang w:val="sr-Cyrl-RS"/>
        </w:rPr>
      </w:pPr>
      <w:r w:rsidRPr="003A3698">
        <w:rPr>
          <w:rFonts w:ascii="Arial" w:hAnsi="Arial" w:cs="Arial"/>
          <w:lang w:val="sr-Cyrl-R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3614B" w:rsidRPr="003A3698" w:rsidRDefault="0013614B" w:rsidP="0013614B">
      <w:pPr>
        <w:ind w:firstLine="709"/>
        <w:jc w:val="both"/>
        <w:rPr>
          <w:rFonts w:ascii="Arial" w:hAnsi="Arial" w:cs="Arial"/>
          <w:szCs w:val="24"/>
          <w:lang w:val="sr-Cyrl-RS"/>
        </w:rPr>
      </w:pPr>
      <w:r w:rsidRPr="003A3698">
        <w:rPr>
          <w:rFonts w:ascii="Arial" w:hAnsi="Arial"/>
          <w:lang w:val="sr-Cyrl-RS"/>
        </w:rPr>
        <w:t xml:space="preserve">Ако </w:t>
      </w:r>
      <w:r w:rsidRPr="003A3698">
        <w:rPr>
          <w:rFonts w:ascii="Arial" w:hAnsi="Arial" w:cs="Arial"/>
          <w:szCs w:val="24"/>
          <w:lang w:val="sr-Cyrl-RS"/>
        </w:rPr>
        <w:t>Понуђач</w:t>
      </w:r>
      <w:r w:rsidRPr="003A3698">
        <w:rPr>
          <w:rFonts w:ascii="Arial" w:hAnsi="Arial"/>
          <w:lang w:val="sr-Cyrl-RS"/>
        </w:rPr>
        <w:t xml:space="preserve"> чија је </w:t>
      </w:r>
      <w:r w:rsidRPr="003A3698">
        <w:rPr>
          <w:rFonts w:ascii="Arial" w:hAnsi="Arial" w:cs="Arial"/>
          <w:szCs w:val="24"/>
          <w:lang w:val="sr-Cyrl-RS"/>
        </w:rPr>
        <w:t>понуда</w:t>
      </w:r>
      <w:r w:rsidRPr="003A3698">
        <w:rPr>
          <w:rFonts w:ascii="Arial" w:hAnsi="Arial"/>
          <w:lang w:val="sr-Cyrl-RS"/>
        </w:rPr>
        <w:t xml:space="preserve"> изабрана као најповољнија не потпише уговор у наведеном року, Наручилац ће одлучити да ли ће уговор </w:t>
      </w:r>
      <w:r w:rsidRPr="003A3698">
        <w:rPr>
          <w:rFonts w:ascii="Arial" w:hAnsi="Arial" w:cs="Arial"/>
          <w:szCs w:val="24"/>
          <w:lang w:val="sr-Cyrl-RS"/>
        </w:rPr>
        <w:t xml:space="preserve">о јавној набавци </w:t>
      </w:r>
      <w:r w:rsidRPr="003A3698">
        <w:rPr>
          <w:rFonts w:ascii="Arial" w:hAnsi="Arial"/>
          <w:lang w:val="sr-Cyrl-RS"/>
        </w:rPr>
        <w:t xml:space="preserve">закључити са првим следећим </w:t>
      </w:r>
      <w:r w:rsidRPr="003A3698">
        <w:rPr>
          <w:rFonts w:ascii="Arial" w:hAnsi="Arial" w:cs="Arial"/>
          <w:szCs w:val="24"/>
          <w:lang w:val="sr-Cyrl-RS"/>
        </w:rPr>
        <w:t>најповољнијим Понуђачем.</w:t>
      </w:r>
    </w:p>
    <w:p w:rsidR="00B92244" w:rsidRPr="003A3698" w:rsidRDefault="0013614B" w:rsidP="0013614B">
      <w:pPr>
        <w:ind w:firstLine="709"/>
        <w:jc w:val="both"/>
        <w:rPr>
          <w:rFonts w:ascii="Arial" w:hAnsi="Arial" w:cs="Arial"/>
          <w:lang w:val="sr-Cyrl-RS"/>
        </w:rPr>
      </w:pPr>
      <w:r w:rsidRPr="003A3698">
        <w:rPr>
          <w:rFonts w:ascii="Arial" w:hAnsi="Arial"/>
          <w:lang w:val="sr-Cyrl-RS"/>
        </w:rPr>
        <w:t>Понуђач је у обавези да у року од 7 календарских дана након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Споразум о заједничком извршењу набавке (у случају доделе Уговора групи понуђача) у овереном преводу на српски језик од стране овлашћеног преводиоца, обзиром да су исти прилози Уговора</w:t>
      </w:r>
      <w:r w:rsidR="00B92244" w:rsidRPr="003A3698">
        <w:rPr>
          <w:rFonts w:ascii="Arial" w:hAnsi="Arial" w:cs="Arial"/>
          <w:lang w:val="sr-Cyrl-RS"/>
        </w:rPr>
        <w:t>.</w:t>
      </w:r>
    </w:p>
    <w:p w:rsidR="00B92244" w:rsidRPr="003A3698" w:rsidRDefault="00A856A8" w:rsidP="00B92244">
      <w:pPr>
        <w:ind w:firstLine="720"/>
        <w:jc w:val="both"/>
        <w:rPr>
          <w:rFonts w:ascii="Arial" w:hAnsi="Arial"/>
          <w:lang w:val="sr-Cyrl-RS"/>
        </w:rPr>
      </w:pPr>
      <w:r w:rsidRPr="003A3698">
        <w:rPr>
          <w:rFonts w:ascii="Arial" w:hAnsi="Arial"/>
          <w:lang w:val="sr-Cyrl-RS"/>
        </w:rPr>
        <w:t xml:space="preserve">Такође понуђач је дужан да закључи и Уговор о чувању пословне тајне и поверљивих информација. </w:t>
      </w:r>
    </w:p>
    <w:p w:rsidR="00B92244" w:rsidRPr="003A3698" w:rsidRDefault="00A856A8" w:rsidP="00B92244">
      <w:pPr>
        <w:ind w:firstLine="709"/>
        <w:jc w:val="both"/>
        <w:rPr>
          <w:rFonts w:ascii="Arial" w:hAnsi="Arial" w:cs="Arial"/>
          <w:lang w:val="sr-Cyrl-RS"/>
        </w:rPr>
      </w:pPr>
      <w:r w:rsidRPr="003A3698">
        <w:rPr>
          <w:rFonts w:ascii="Arial" w:hAnsi="Arial" w:cs="Arial"/>
          <w:lang w:val="sr-Cyrl-RS"/>
        </w:rPr>
        <w:t>Наручилац може и пре истека рока за подношење захтева за заштиту права закључити уговор о јавној набавци</w:t>
      </w:r>
      <w:r w:rsidRPr="003A3698">
        <w:rPr>
          <w:rFonts w:ascii="Arial" w:hAnsi="Arial"/>
          <w:lang w:val="sr-Cyrl-RS"/>
        </w:rPr>
        <w:t xml:space="preserve"> у случају </w:t>
      </w:r>
      <w:r w:rsidRPr="003A3698">
        <w:rPr>
          <w:rFonts w:ascii="Arial" w:hAnsi="Arial" w:cs="Arial"/>
          <w:szCs w:val="24"/>
          <w:lang w:val="sr-Cyrl-RS"/>
        </w:rPr>
        <w:t>испуњености</w:t>
      </w:r>
      <w:r w:rsidRPr="003A3698">
        <w:rPr>
          <w:rFonts w:ascii="Arial" w:hAnsi="Arial"/>
          <w:lang w:val="sr-Cyrl-RS"/>
        </w:rPr>
        <w:t xml:space="preserve"> услова из члана 112. став 2. тачка 5. Закона, </w:t>
      </w:r>
      <w:r w:rsidRPr="003A3698">
        <w:rPr>
          <w:rFonts w:ascii="Arial" w:hAnsi="Arial" w:cs="Arial"/>
          <w:szCs w:val="24"/>
          <w:lang w:val="sr-Cyrl-RS"/>
        </w:rPr>
        <w:t>у ком случају</w:t>
      </w:r>
      <w:r w:rsidRPr="003A3698">
        <w:rPr>
          <w:rFonts w:ascii="Arial" w:hAnsi="Arial"/>
          <w:lang w:val="sr-Cyrl-RS"/>
        </w:rPr>
        <w:t xml:space="preserve"> ће изабрани Понуђач </w:t>
      </w:r>
      <w:r w:rsidRPr="003A3698">
        <w:rPr>
          <w:rFonts w:ascii="Arial" w:hAnsi="Arial" w:cs="Arial"/>
          <w:szCs w:val="24"/>
          <w:lang w:val="sr-Cyrl-RS"/>
        </w:rPr>
        <w:t xml:space="preserve">ће </w:t>
      </w:r>
      <w:r w:rsidRPr="003A3698">
        <w:rPr>
          <w:rFonts w:ascii="Arial" w:hAnsi="Arial"/>
          <w:lang w:val="sr-Cyrl-RS"/>
        </w:rPr>
        <w:t xml:space="preserve">бити позван да </w:t>
      </w:r>
      <w:r w:rsidRPr="003A3698">
        <w:rPr>
          <w:rFonts w:ascii="Arial" w:hAnsi="Arial" w:cs="Arial"/>
          <w:szCs w:val="24"/>
          <w:lang w:val="sr-Cyrl-RS"/>
        </w:rPr>
        <w:t>приступи закључењу уговора</w:t>
      </w:r>
      <w:r w:rsidRPr="003A3698">
        <w:rPr>
          <w:rFonts w:ascii="Arial" w:hAnsi="Arial"/>
          <w:lang w:val="sr-Cyrl-RS"/>
        </w:rPr>
        <w:t xml:space="preserve"> у року од највише </w:t>
      </w:r>
      <w:r w:rsidRPr="003A3698">
        <w:rPr>
          <w:rFonts w:ascii="Arial" w:hAnsi="Arial" w:cs="Arial"/>
          <w:szCs w:val="24"/>
          <w:lang w:val="sr-Cyrl-RS"/>
        </w:rPr>
        <w:t>8</w:t>
      </w:r>
      <w:r w:rsidRPr="003A3698">
        <w:rPr>
          <w:rFonts w:ascii="Arial" w:hAnsi="Arial"/>
          <w:lang w:val="sr-Cyrl-RS"/>
        </w:rPr>
        <w:t xml:space="preserve"> дана</w:t>
      </w:r>
      <w:r w:rsidR="00B92244" w:rsidRPr="003A3698">
        <w:rPr>
          <w:rFonts w:ascii="Arial" w:hAnsi="Arial" w:cs="Arial"/>
          <w:szCs w:val="24"/>
          <w:lang w:val="sr-Cyrl-RS"/>
        </w:rPr>
        <w:t>.</w:t>
      </w:r>
    </w:p>
    <w:p w:rsidR="00B92244" w:rsidRPr="003A3698" w:rsidRDefault="00B92244" w:rsidP="00B92244">
      <w:pPr>
        <w:rPr>
          <w:lang w:val="sr-Cyrl-RS"/>
        </w:rPr>
      </w:pPr>
    </w:p>
    <w:p w:rsidR="00B92244" w:rsidRPr="003A3698" w:rsidRDefault="0064668F" w:rsidP="009A7E63">
      <w:pPr>
        <w:pStyle w:val="Heading2"/>
        <w:numPr>
          <w:ilvl w:val="1"/>
          <w:numId w:val="90"/>
        </w:numPr>
        <w:ind w:left="357" w:hanging="357"/>
        <w:rPr>
          <w:lang w:val="sr-Cyrl-RS"/>
        </w:rPr>
      </w:pPr>
      <w:bookmarkStart w:id="73" w:name="_Toc390086602"/>
      <w:bookmarkStart w:id="74" w:name="_Toc371416340"/>
      <w:r w:rsidRPr="003A3698">
        <w:rPr>
          <w:lang w:val="sr-Cyrl-RS"/>
        </w:rPr>
        <w:t>НАЧИН ОЗНАЧАВАЊА ПОВЕРЉИВИХ ПОДАТАКА</w:t>
      </w:r>
      <w:bookmarkEnd w:id="73"/>
      <w:r w:rsidRPr="003A3698">
        <w:rPr>
          <w:lang w:val="sr-Cyrl-RS"/>
        </w:rPr>
        <w:t xml:space="preserve"> </w:t>
      </w:r>
      <w:bookmarkEnd w:id="74"/>
    </w:p>
    <w:p w:rsidR="00B92244" w:rsidRPr="003A3698" w:rsidRDefault="00B92244" w:rsidP="00B92244">
      <w:pPr>
        <w:jc w:val="both"/>
        <w:rPr>
          <w:rFonts w:ascii="Arial" w:hAnsi="Arial" w:cs="Arial"/>
          <w:lang w:val="sr-Cyrl-RS"/>
        </w:rPr>
      </w:pPr>
    </w:p>
    <w:p w:rsidR="00B92244" w:rsidRPr="003A3698" w:rsidRDefault="0064668F" w:rsidP="00B92244">
      <w:pPr>
        <w:ind w:firstLine="720"/>
        <w:jc w:val="both"/>
        <w:rPr>
          <w:rFonts w:ascii="Arial" w:hAnsi="Arial" w:cs="Arial"/>
          <w:lang w:val="sr-Cyrl-RS"/>
        </w:rPr>
      </w:pPr>
      <w:r w:rsidRPr="003A3698">
        <w:rPr>
          <w:rFonts w:ascii="Arial" w:hAnsi="Arial" w:cs="Arial"/>
          <w:szCs w:val="24"/>
          <w:lang w:val="sr-Cyrl-RS" w:eastAsia="en-US"/>
        </w:rPr>
        <w:t xml:space="preserve">Подаци које понуђач оправдано означи као поверљиве биће коришћени само </w:t>
      </w:r>
      <w:r w:rsidRPr="003A3698">
        <w:rPr>
          <w:rFonts w:ascii="Arial" w:hAnsi="Arial"/>
          <w:lang w:val="sr-Cyrl-RS"/>
        </w:rPr>
        <w:t xml:space="preserve">у току поступка јавне набавке у складу са Позивом </w:t>
      </w:r>
      <w:r w:rsidRPr="003A3698">
        <w:rPr>
          <w:rFonts w:ascii="Arial" w:hAnsi="Arial" w:cs="Arial"/>
          <w:szCs w:val="24"/>
          <w:lang w:val="sr-Cyrl-RS"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r w:rsidR="00B92244" w:rsidRPr="003A3698">
        <w:rPr>
          <w:rFonts w:ascii="Arial" w:hAnsi="Arial" w:cs="Arial"/>
          <w:lang w:val="sr-Cyrl-RS"/>
        </w:rPr>
        <w:t>.</w:t>
      </w:r>
    </w:p>
    <w:p w:rsidR="00B92244" w:rsidRPr="003A3698" w:rsidRDefault="00B92244" w:rsidP="00B92244">
      <w:pPr>
        <w:ind w:firstLine="720"/>
        <w:jc w:val="both"/>
        <w:rPr>
          <w:rFonts w:ascii="Arial" w:hAnsi="Arial" w:cs="Arial"/>
          <w:lang w:val="sr-Cyrl-RS"/>
        </w:rPr>
      </w:pPr>
      <w:r w:rsidRPr="003A3698">
        <w:rPr>
          <w:rFonts w:ascii="Arial" w:hAnsi="Arial" w:cs="Arial"/>
          <w:lang w:val="sr-Cyrl-RS"/>
        </w:rPr>
        <w:t xml:space="preserve"> </w:t>
      </w:r>
      <w:r w:rsidR="0064668F" w:rsidRPr="003A3698">
        <w:rPr>
          <w:rFonts w:ascii="Arial" w:hAnsi="Arial" w:cs="Arial"/>
          <w:szCs w:val="24"/>
          <w:lang w:val="sr-Cyrl-RS" w:eastAsia="en-US"/>
        </w:rPr>
        <w:t>Наручилац може да одбије да пружи информацију која би значила повреду поверљивости података добијених у понуди</w:t>
      </w:r>
      <w:r w:rsidRPr="003A3698">
        <w:rPr>
          <w:rFonts w:ascii="Arial" w:hAnsi="Arial" w:cs="Arial"/>
          <w:lang w:val="sr-Cyrl-RS"/>
        </w:rPr>
        <w:t>.</w:t>
      </w:r>
    </w:p>
    <w:p w:rsidR="00B92244" w:rsidRPr="003A3698" w:rsidRDefault="0064668F" w:rsidP="00B92244">
      <w:pPr>
        <w:jc w:val="both"/>
        <w:rPr>
          <w:rFonts w:ascii="Arial" w:hAnsi="Arial" w:cs="Arial"/>
          <w:lang w:val="sr-Cyrl-RS"/>
        </w:rPr>
      </w:pPr>
      <w:r w:rsidRPr="003A3698">
        <w:rPr>
          <w:rFonts w:ascii="Arial" w:hAnsi="Arial" w:cs="Arial"/>
          <w:szCs w:val="24"/>
          <w:lang w:val="sr-Cyrl-RS" w:eastAsia="en-U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r w:rsidR="00B92244" w:rsidRPr="003A3698">
        <w:rPr>
          <w:rFonts w:ascii="Arial" w:hAnsi="Arial" w:cs="Arial"/>
          <w:lang w:val="sr-Cyrl-RS"/>
        </w:rPr>
        <w:t xml:space="preserve">. </w:t>
      </w:r>
    </w:p>
    <w:p w:rsidR="00B92244" w:rsidRPr="003A3698" w:rsidRDefault="0064668F" w:rsidP="0064668F">
      <w:pPr>
        <w:suppressAutoHyphens w:val="0"/>
        <w:ind w:firstLine="720"/>
        <w:jc w:val="both"/>
        <w:rPr>
          <w:rFonts w:ascii="Arial" w:hAnsi="Arial" w:cs="Arial"/>
          <w:szCs w:val="24"/>
          <w:lang w:val="sr-Cyrl-RS" w:eastAsia="en-US"/>
        </w:rPr>
      </w:pPr>
      <w:r w:rsidRPr="003A3698">
        <w:rPr>
          <w:rFonts w:ascii="Arial" w:hAnsi="Arial" w:cs="Arial"/>
          <w:szCs w:val="24"/>
          <w:lang w:val="sr-Cyrl-RS" w:eastAsia="en-US"/>
        </w:rPr>
        <w:t>Наручилац ће као поверљива третирати она документа која у десном горњем углу великим словима имају исписано „</w:t>
      </w:r>
      <w:r w:rsidRPr="003A3698">
        <w:rPr>
          <w:rFonts w:ascii="Arial" w:hAnsi="Arial" w:cs="Arial"/>
          <w:b/>
          <w:szCs w:val="24"/>
          <w:lang w:val="sr-Cyrl-RS" w:eastAsia="en-US"/>
        </w:rPr>
        <w:t>ПОВЕРЉИВО</w:t>
      </w:r>
      <w:r w:rsidRPr="003A3698">
        <w:rPr>
          <w:rFonts w:ascii="Arial" w:hAnsi="Arial" w:cs="Arial"/>
          <w:szCs w:val="24"/>
          <w:lang w:val="sr-Cyrl-RS" w:eastAsia="en-US"/>
        </w:rPr>
        <w:t>“.</w:t>
      </w:r>
    </w:p>
    <w:p w:rsidR="00B92244" w:rsidRPr="003A3698" w:rsidRDefault="0064668F" w:rsidP="00B92244">
      <w:pPr>
        <w:jc w:val="both"/>
        <w:rPr>
          <w:rFonts w:ascii="Arial" w:hAnsi="Arial" w:cs="Arial"/>
          <w:lang w:val="sr-Cyrl-RS"/>
        </w:rPr>
      </w:pPr>
      <w:r w:rsidRPr="003A3698">
        <w:rPr>
          <w:rFonts w:ascii="Arial" w:hAnsi="Arial" w:cs="Arial"/>
          <w:szCs w:val="24"/>
          <w:lang w:val="sr-Cyrl-RS" w:eastAsia="en-US"/>
        </w:rPr>
        <w:t>Наручилац не одговара за поверљивост података који нису означени на горе наведени начин</w:t>
      </w:r>
      <w:r w:rsidR="00B92244" w:rsidRPr="003A3698">
        <w:rPr>
          <w:rFonts w:ascii="Arial" w:hAnsi="Arial" w:cs="Arial"/>
          <w:lang w:val="sr-Cyrl-RS"/>
        </w:rPr>
        <w:t>.</w:t>
      </w:r>
    </w:p>
    <w:p w:rsidR="0064668F" w:rsidRPr="003A3698" w:rsidRDefault="0064668F" w:rsidP="0064668F">
      <w:pPr>
        <w:suppressAutoHyphens w:val="0"/>
        <w:ind w:firstLine="720"/>
        <w:jc w:val="both"/>
        <w:rPr>
          <w:rFonts w:ascii="Arial" w:hAnsi="Arial" w:cs="Arial"/>
          <w:szCs w:val="24"/>
          <w:lang w:val="sr-Cyrl-RS" w:eastAsia="en-US"/>
        </w:rPr>
      </w:pPr>
      <w:r w:rsidRPr="003A3698">
        <w:rPr>
          <w:rFonts w:ascii="Arial" w:hAnsi="Arial" w:cs="Arial"/>
          <w:szCs w:val="24"/>
          <w:lang w:val="sr-Cyrl-RS"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Pr="003A3698">
        <w:rPr>
          <w:rFonts w:ascii="Arial" w:hAnsi="Arial" w:cs="Arial"/>
          <w:b/>
          <w:szCs w:val="24"/>
          <w:lang w:val="sr-Cyrl-RS" w:eastAsia="en-US"/>
        </w:rPr>
        <w:t>„ОПОЗИВ“</w:t>
      </w:r>
      <w:r w:rsidRPr="003A3698">
        <w:rPr>
          <w:rFonts w:ascii="Arial" w:hAnsi="Arial" w:cs="Arial"/>
          <w:szCs w:val="24"/>
          <w:lang w:val="sr-Cyrl-RS" w:eastAsia="en-US"/>
        </w:rPr>
        <w:t>, уписати датум, време и потписати се.</w:t>
      </w:r>
    </w:p>
    <w:p w:rsidR="0064668F" w:rsidRPr="003A3698" w:rsidRDefault="0064668F" w:rsidP="0064668F">
      <w:pPr>
        <w:suppressAutoHyphens w:val="0"/>
        <w:jc w:val="both"/>
        <w:rPr>
          <w:rFonts w:ascii="Arial" w:hAnsi="Arial" w:cs="Arial"/>
          <w:szCs w:val="24"/>
          <w:lang w:val="sr-Cyrl-RS" w:eastAsia="en-US"/>
        </w:rPr>
      </w:pPr>
      <w:r w:rsidRPr="003A3698">
        <w:rPr>
          <w:rFonts w:ascii="Arial" w:hAnsi="Arial" w:cs="Arial"/>
          <w:szCs w:val="24"/>
          <w:lang w:val="sr-Cyrl-RS"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4668F" w:rsidRPr="003A3698" w:rsidRDefault="0064668F" w:rsidP="0064668F">
      <w:pPr>
        <w:ind w:firstLine="709"/>
        <w:jc w:val="both"/>
        <w:rPr>
          <w:rFonts w:ascii="Arial" w:hAnsi="Arial" w:cs="Arial"/>
          <w:lang w:val="sr-Cyrl-RS"/>
        </w:rPr>
      </w:pPr>
      <w:r w:rsidRPr="003A3698">
        <w:rPr>
          <w:rFonts w:ascii="Arial" w:hAnsi="Arial" w:cs="Arial"/>
          <w:lang w:val="sr-Cyrl-RS"/>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B92244" w:rsidRPr="003A3698" w:rsidRDefault="0064668F" w:rsidP="0064668F">
      <w:pPr>
        <w:ind w:firstLine="709"/>
        <w:jc w:val="both"/>
        <w:rPr>
          <w:rFonts w:ascii="Arial" w:hAnsi="Arial" w:cs="Arial"/>
          <w:szCs w:val="24"/>
          <w:lang w:val="sr-Cyrl-RS"/>
        </w:rPr>
      </w:pPr>
      <w:r w:rsidRPr="003A3698">
        <w:rPr>
          <w:rFonts w:ascii="Arial" w:hAnsi="Arial"/>
          <w:lang w:val="sr-Cyrl-RS"/>
        </w:rPr>
        <w:t xml:space="preserve">Неће се сматрати </w:t>
      </w:r>
      <w:r w:rsidRPr="003A3698">
        <w:rPr>
          <w:rFonts w:ascii="Arial" w:hAnsi="Arial" w:cs="Arial"/>
          <w:szCs w:val="24"/>
          <w:lang w:val="sr-Cyrl-RS"/>
        </w:rPr>
        <w:t>поверљивим докази о испуњености обавезних услова,</w:t>
      </w:r>
      <w:r w:rsidRPr="003A3698">
        <w:rPr>
          <w:rFonts w:ascii="Arial" w:hAnsi="Arial"/>
          <w:lang w:val="sr-Cyrl-RS"/>
        </w:rPr>
        <w:t xml:space="preserve"> цена и </w:t>
      </w:r>
      <w:r w:rsidRPr="003A3698">
        <w:rPr>
          <w:rFonts w:ascii="Arial" w:hAnsi="Arial" w:cs="Arial"/>
          <w:szCs w:val="24"/>
          <w:lang w:val="sr-Cyrl-RS"/>
        </w:rPr>
        <w:t>други</w:t>
      </w:r>
      <w:r w:rsidRPr="003A3698">
        <w:rPr>
          <w:rFonts w:ascii="Arial" w:hAnsi="Arial"/>
          <w:lang w:val="sr-Cyrl-RS"/>
        </w:rPr>
        <w:t xml:space="preserve"> подаци из Понуде који су од значаја за примену </w:t>
      </w:r>
      <w:r w:rsidRPr="003A3698">
        <w:rPr>
          <w:rFonts w:ascii="Arial" w:hAnsi="Arial" w:cs="Arial"/>
          <w:szCs w:val="24"/>
          <w:lang w:val="sr-Cyrl-RS"/>
        </w:rPr>
        <w:t xml:space="preserve">елемената </w:t>
      </w:r>
      <w:r w:rsidRPr="003A3698">
        <w:rPr>
          <w:rFonts w:ascii="Arial" w:hAnsi="Arial"/>
          <w:lang w:val="sr-Cyrl-RS"/>
        </w:rPr>
        <w:t xml:space="preserve">критеријума и рангирање </w:t>
      </w:r>
      <w:r w:rsidRPr="003A3698">
        <w:rPr>
          <w:rFonts w:ascii="Arial" w:hAnsi="Arial" w:cs="Arial"/>
          <w:szCs w:val="24"/>
          <w:lang w:val="sr-Cyrl-RS"/>
        </w:rPr>
        <w:t>Понуде</w:t>
      </w:r>
      <w:r w:rsidR="00B92244" w:rsidRPr="003A3698">
        <w:rPr>
          <w:rFonts w:ascii="Arial" w:hAnsi="Arial" w:cs="Arial"/>
          <w:szCs w:val="24"/>
          <w:lang w:val="sr-Cyrl-RS"/>
        </w:rPr>
        <w:t xml:space="preserve">. </w:t>
      </w:r>
    </w:p>
    <w:p w:rsidR="00B92244" w:rsidRPr="003A3698" w:rsidRDefault="00B92244" w:rsidP="00B92244">
      <w:pPr>
        <w:tabs>
          <w:tab w:val="center" w:pos="2268"/>
          <w:tab w:val="center" w:pos="7938"/>
        </w:tabs>
        <w:rPr>
          <w:rFonts w:ascii="Arial" w:hAnsi="Arial" w:cs="Arial"/>
          <w:szCs w:val="24"/>
          <w:lang w:val="sr-Cyrl-RS"/>
        </w:rPr>
      </w:pPr>
    </w:p>
    <w:p w:rsidR="00B92244" w:rsidRPr="003A3698" w:rsidRDefault="00CE6238" w:rsidP="009A7E63">
      <w:pPr>
        <w:pStyle w:val="Heading2"/>
        <w:numPr>
          <w:ilvl w:val="1"/>
          <w:numId w:val="90"/>
        </w:numPr>
        <w:ind w:left="357" w:hanging="357"/>
        <w:rPr>
          <w:lang w:val="sr-Cyrl-RS"/>
        </w:rPr>
      </w:pPr>
      <w:bookmarkStart w:id="75" w:name="_Toc390086603"/>
      <w:r w:rsidRPr="003A3698">
        <w:rPr>
          <w:lang w:val="sr-Cyrl-RS"/>
        </w:rPr>
        <w:t>ТРОШКОВИ ПОНУДЕ</w:t>
      </w:r>
      <w:bookmarkEnd w:id="75"/>
    </w:p>
    <w:p w:rsidR="00B92244" w:rsidRPr="003A3698" w:rsidRDefault="00B92244" w:rsidP="00B92244">
      <w:pPr>
        <w:pStyle w:val="BodyText"/>
        <w:rPr>
          <w:rFonts w:ascii="Arial" w:hAnsi="Arial" w:cs="Arial"/>
          <w:lang w:val="sr-Cyrl-RS"/>
        </w:rPr>
      </w:pPr>
    </w:p>
    <w:p w:rsidR="00CE6238" w:rsidRPr="003A3698" w:rsidRDefault="00CE6238" w:rsidP="00CE6238">
      <w:pPr>
        <w:pStyle w:val="BodyText"/>
        <w:ind w:firstLine="709"/>
        <w:rPr>
          <w:rFonts w:ascii="Arial" w:hAnsi="Arial"/>
          <w:lang w:val="sr-Cyrl-RS"/>
        </w:rPr>
      </w:pPr>
      <w:r w:rsidRPr="003A3698">
        <w:rPr>
          <w:rFonts w:ascii="Arial" w:hAnsi="Arial" w:cs="Arial"/>
          <w:szCs w:val="24"/>
          <w:lang w:val="sr-Cyrl-RS"/>
        </w:rPr>
        <w:t xml:space="preserve">Трошкове припреме и подношења понуде сноси искључиво Понуђач и не може тражити од Наручиоца накнаду трошкова. </w:t>
      </w:r>
    </w:p>
    <w:p w:rsidR="00CE6238" w:rsidRPr="003A3698" w:rsidRDefault="00CE6238" w:rsidP="00CE6238">
      <w:pPr>
        <w:ind w:firstLine="709"/>
        <w:jc w:val="both"/>
        <w:rPr>
          <w:rFonts w:ascii="Arial" w:hAnsi="Arial" w:cs="Arial"/>
          <w:szCs w:val="24"/>
          <w:lang w:val="sr-Cyrl-RS"/>
        </w:rPr>
      </w:pPr>
      <w:r w:rsidRPr="003A3698">
        <w:rPr>
          <w:rFonts w:ascii="Arial" w:hAnsi="Arial" w:cs="Arial"/>
          <w:szCs w:val="24"/>
          <w:lang w:val="sr-Cyrl-RS"/>
        </w:rPr>
        <w:t>Понуђач може да у оквиру понуде достави укупан износ и структуру трошкова припремања понуде.</w:t>
      </w:r>
    </w:p>
    <w:p w:rsidR="00B92244" w:rsidRPr="003A3698" w:rsidRDefault="00003224" w:rsidP="00B92244">
      <w:pPr>
        <w:ind w:firstLine="709"/>
        <w:jc w:val="both"/>
        <w:rPr>
          <w:rFonts w:ascii="Arial" w:hAnsi="Arial" w:cs="Arial"/>
          <w:szCs w:val="24"/>
          <w:lang w:val="sr-Cyrl-RS" w:eastAsia="sr-Latn-CS"/>
        </w:rPr>
      </w:pPr>
      <w:r w:rsidRPr="003A3698">
        <w:rPr>
          <w:rFonts w:ascii="Arial" w:hAnsi="Arial" w:cs="Arial"/>
          <w:szCs w:val="24"/>
          <w:lang w:val="sr-Cyrl-RS" w:eastAsia="sr-Latn-CS"/>
        </w:rPr>
        <w:t xml:space="preserve">У Обрасцу </w:t>
      </w:r>
      <w:r w:rsidR="00917758" w:rsidRPr="003A3698">
        <w:rPr>
          <w:rFonts w:ascii="Arial" w:hAnsi="Arial" w:cs="Arial"/>
          <w:szCs w:val="24"/>
          <w:lang w:val="sr-Cyrl-RS" w:eastAsia="sr-Latn-CS"/>
        </w:rPr>
        <w:t>Т</w:t>
      </w:r>
      <w:r w:rsidR="00917758" w:rsidRPr="003A3698">
        <w:rPr>
          <w:rFonts w:ascii="Arial" w:hAnsi="Arial" w:cs="Arial"/>
          <w:szCs w:val="24"/>
          <w:lang w:val="sr-Cyrl-RS"/>
        </w:rPr>
        <w:t>рошкови припреме понуде</w:t>
      </w:r>
      <w:r w:rsidR="00917758" w:rsidRPr="003A3698">
        <w:rPr>
          <w:rFonts w:ascii="Arial" w:hAnsi="Arial" w:cs="Arial"/>
          <w:szCs w:val="24"/>
          <w:lang w:val="sr-Cyrl-RS" w:eastAsia="sr-Latn-CS"/>
        </w:rPr>
        <w:t xml:space="preserve"> </w:t>
      </w:r>
      <w:r w:rsidR="00B92244" w:rsidRPr="003A3698">
        <w:rPr>
          <w:rFonts w:ascii="Arial" w:hAnsi="Arial" w:cs="Arial"/>
          <w:szCs w:val="24"/>
          <w:lang w:val="sr-Cyrl-RS" w:eastAsia="sr-Latn-CS"/>
        </w:rPr>
        <w:t>(</w:t>
      </w:r>
      <w:r w:rsidRPr="003A3698">
        <w:rPr>
          <w:rFonts w:ascii="Arial" w:hAnsi="Arial" w:cs="Arial"/>
          <w:szCs w:val="24"/>
          <w:lang w:val="sr-Cyrl-RS" w:eastAsia="sr-Latn-CS"/>
        </w:rPr>
        <w:t xml:space="preserve">Образац </w:t>
      </w:r>
      <w:r w:rsidR="00B92244" w:rsidRPr="003A3698">
        <w:rPr>
          <w:rFonts w:ascii="Arial" w:hAnsi="Arial" w:cs="Arial"/>
          <w:szCs w:val="24"/>
          <w:lang w:val="sr-Cyrl-RS" w:eastAsia="sr-Latn-CS"/>
        </w:rPr>
        <w:t xml:space="preserve">14) </w:t>
      </w:r>
      <w:r w:rsidRPr="003A3698">
        <w:rPr>
          <w:rFonts w:ascii="Arial" w:hAnsi="Arial" w:cs="Arial"/>
          <w:szCs w:val="24"/>
          <w:lang w:val="sr-Cyrl-RS" w:eastAsia="sr-Latn-CS"/>
        </w:rPr>
        <w:t>за израду узорка или модела могу се показати Понуђачу, уколико су сачињени у складу са техничким спецификацијама Наручиоца, и трошкови за</w:t>
      </w:r>
      <w:r w:rsidR="00AF712A" w:rsidRPr="003A3698">
        <w:rPr>
          <w:rFonts w:ascii="Arial" w:hAnsi="Arial" w:cs="Arial"/>
          <w:szCs w:val="24"/>
          <w:lang w:val="sr-Cyrl-RS" w:eastAsia="sr-Latn-CS"/>
        </w:rPr>
        <w:t xml:space="preserve"> прибављање средстава </w:t>
      </w:r>
      <w:r w:rsidRPr="003A3698">
        <w:rPr>
          <w:rFonts w:ascii="Arial" w:hAnsi="Arial" w:cs="Arial"/>
          <w:szCs w:val="24"/>
          <w:lang w:val="sr-Cyrl-RS" w:eastAsia="sr-Latn-CS"/>
        </w:rPr>
        <w:t>обезбеђења</w:t>
      </w:r>
      <w:r w:rsidR="00B92244" w:rsidRPr="003A3698">
        <w:rPr>
          <w:rFonts w:ascii="Arial" w:hAnsi="Arial" w:cs="Arial"/>
          <w:szCs w:val="24"/>
          <w:lang w:val="sr-Cyrl-RS" w:eastAsia="sr-Latn-CS"/>
        </w:rPr>
        <w:t>.</w:t>
      </w:r>
    </w:p>
    <w:p w:rsidR="00B92244" w:rsidRPr="003A3698" w:rsidRDefault="00B92244" w:rsidP="00B92244">
      <w:pPr>
        <w:rPr>
          <w:rFonts w:ascii="Arial" w:hAnsi="Arial" w:cs="Arial"/>
          <w:szCs w:val="24"/>
          <w:lang w:val="sr-Cyrl-RS"/>
        </w:rPr>
      </w:pPr>
    </w:p>
    <w:p w:rsidR="00B92244" w:rsidRPr="003A3698" w:rsidRDefault="00AF712A" w:rsidP="009A7E63">
      <w:pPr>
        <w:pStyle w:val="Heading2"/>
        <w:numPr>
          <w:ilvl w:val="1"/>
          <w:numId w:val="90"/>
        </w:numPr>
        <w:ind w:left="357" w:hanging="357"/>
        <w:rPr>
          <w:lang w:val="sr-Cyrl-RS"/>
        </w:rPr>
      </w:pPr>
      <w:bookmarkStart w:id="76" w:name="_Toc390086604"/>
      <w:r w:rsidRPr="003A3698">
        <w:rPr>
          <w:lang w:val="sr-Cyrl-RS"/>
        </w:rPr>
        <w:t>ОБРАЗАЦ СТРУКТУРЕ ЦЕНЕ</w:t>
      </w:r>
      <w:bookmarkEnd w:id="76"/>
    </w:p>
    <w:p w:rsidR="00B92244" w:rsidRPr="003A3698" w:rsidRDefault="00B92244" w:rsidP="00B92244">
      <w:pPr>
        <w:rPr>
          <w:rFonts w:ascii="Arial" w:hAnsi="Arial" w:cs="Arial"/>
          <w:lang w:val="sr-Cyrl-RS"/>
        </w:rPr>
      </w:pPr>
    </w:p>
    <w:p w:rsidR="00B92244" w:rsidRPr="003A3698" w:rsidRDefault="00AF712A" w:rsidP="00B92244">
      <w:pPr>
        <w:jc w:val="both"/>
        <w:rPr>
          <w:rFonts w:ascii="Arial" w:hAnsi="Arial" w:cs="Arial"/>
          <w:lang w:val="sr-Cyrl-RS"/>
        </w:rPr>
      </w:pPr>
      <w:r w:rsidRPr="003A3698">
        <w:rPr>
          <w:rFonts w:ascii="Arial" w:hAnsi="Arial" w:cs="Arial"/>
          <w:lang w:val="sr-Cyrl-RS"/>
        </w:rPr>
        <w:t>Структуру цене понуђач наводи тако што попуњава, потписује и оверава печатом Образац  10 и Образац 10.1 Конкурсне документације</w:t>
      </w:r>
      <w:r w:rsidR="00B92244" w:rsidRPr="003A3698">
        <w:rPr>
          <w:rFonts w:ascii="Arial" w:hAnsi="Arial" w:cs="Arial"/>
          <w:lang w:val="sr-Cyrl-RS"/>
        </w:rPr>
        <w:t>.</w:t>
      </w:r>
    </w:p>
    <w:p w:rsidR="00B92244" w:rsidRPr="003A3698" w:rsidRDefault="00B92244" w:rsidP="00B92244">
      <w:pPr>
        <w:jc w:val="both"/>
        <w:rPr>
          <w:rFonts w:ascii="Arial" w:hAnsi="Arial" w:cs="Arial"/>
          <w:lang w:val="sr-Cyrl-RS"/>
        </w:rPr>
      </w:pPr>
    </w:p>
    <w:p w:rsidR="00B92244" w:rsidRPr="003A3698" w:rsidRDefault="00AF712A" w:rsidP="009A7E63">
      <w:pPr>
        <w:pStyle w:val="Heading2"/>
        <w:numPr>
          <w:ilvl w:val="1"/>
          <w:numId w:val="90"/>
        </w:numPr>
        <w:ind w:left="357" w:hanging="357"/>
        <w:rPr>
          <w:lang w:val="sr-Cyrl-RS"/>
        </w:rPr>
      </w:pPr>
      <w:bookmarkStart w:id="77" w:name="_Toc390086605"/>
      <w:r w:rsidRPr="003A3698">
        <w:rPr>
          <w:lang w:val="sr-Cyrl-RS"/>
        </w:rPr>
        <w:t>МОДЕЛ УГОВОРА</w:t>
      </w:r>
      <w:bookmarkEnd w:id="77"/>
    </w:p>
    <w:p w:rsidR="00B92244" w:rsidRPr="003A3698" w:rsidRDefault="00B92244" w:rsidP="00B92244">
      <w:pPr>
        <w:jc w:val="both"/>
        <w:rPr>
          <w:rFonts w:ascii="Arial" w:hAnsi="Arial" w:cs="Arial"/>
          <w:lang w:val="sr-Cyrl-RS"/>
        </w:rPr>
      </w:pPr>
    </w:p>
    <w:p w:rsidR="00B92244" w:rsidRPr="003A3698" w:rsidRDefault="00B92244" w:rsidP="00B92244">
      <w:pPr>
        <w:tabs>
          <w:tab w:val="left" w:pos="709"/>
          <w:tab w:val="center" w:pos="7938"/>
        </w:tabs>
        <w:jc w:val="both"/>
        <w:rPr>
          <w:rFonts w:ascii="Arial" w:hAnsi="Arial" w:cs="Arial"/>
          <w:szCs w:val="24"/>
          <w:lang w:val="sr-Cyrl-RS"/>
        </w:rPr>
      </w:pPr>
      <w:r w:rsidRPr="003A3698">
        <w:rPr>
          <w:rFonts w:ascii="Arial" w:hAnsi="Arial" w:cs="Arial"/>
          <w:sz w:val="22"/>
          <w:szCs w:val="22"/>
          <w:lang w:val="sr-Cyrl-RS"/>
        </w:rPr>
        <w:tab/>
      </w:r>
      <w:r w:rsidR="00AF712A" w:rsidRPr="003A3698">
        <w:rPr>
          <w:rFonts w:ascii="Arial" w:hAnsi="Arial"/>
          <w:lang w:val="sr-Cyrl-RS"/>
        </w:rPr>
        <w:t xml:space="preserve">У складу са </w:t>
      </w:r>
      <w:r w:rsidR="00AF712A" w:rsidRPr="003A3698">
        <w:rPr>
          <w:rFonts w:ascii="Arial" w:hAnsi="Arial" w:cs="Arial"/>
          <w:szCs w:val="24"/>
          <w:lang w:val="sr-Cyrl-RS"/>
        </w:rPr>
        <w:t>датим</w:t>
      </w:r>
      <w:r w:rsidR="00AF712A" w:rsidRPr="003A3698">
        <w:rPr>
          <w:rFonts w:ascii="Arial" w:hAnsi="Arial"/>
          <w:lang w:val="sr-Cyrl-RS"/>
        </w:rPr>
        <w:t xml:space="preserve"> Моделом уговора </w:t>
      </w:r>
      <w:r w:rsidRPr="003A3698">
        <w:rPr>
          <w:rFonts w:ascii="Arial" w:hAnsi="Arial" w:cs="Arial"/>
          <w:szCs w:val="24"/>
          <w:lang w:val="sr-Cyrl-RS"/>
        </w:rPr>
        <w:t>(</w:t>
      </w:r>
      <w:r w:rsidR="00AF712A" w:rsidRPr="003A3698">
        <w:rPr>
          <w:rFonts w:ascii="Arial" w:hAnsi="Arial" w:cs="Arial"/>
          <w:szCs w:val="24"/>
          <w:lang w:val="sr-Cyrl-RS"/>
        </w:rPr>
        <w:t xml:space="preserve">Образац </w:t>
      </w:r>
      <w:r w:rsidRPr="003A3698">
        <w:rPr>
          <w:rFonts w:ascii="Arial" w:hAnsi="Arial" w:cs="Arial"/>
          <w:szCs w:val="24"/>
          <w:lang w:val="sr-Cyrl-RS"/>
        </w:rPr>
        <w:t xml:space="preserve">11 </w:t>
      </w:r>
      <w:r w:rsidR="00AF712A" w:rsidRPr="003A3698">
        <w:rPr>
          <w:rFonts w:ascii="Arial" w:hAnsi="Arial" w:cs="Arial"/>
          <w:szCs w:val="24"/>
          <w:lang w:val="sr-Cyrl-RS"/>
        </w:rPr>
        <w:t>Конкурсне документације</w:t>
      </w:r>
      <w:r w:rsidRPr="003A3698">
        <w:rPr>
          <w:rFonts w:ascii="Arial" w:hAnsi="Arial" w:cs="Arial"/>
          <w:szCs w:val="24"/>
          <w:lang w:val="sr-Cyrl-RS"/>
        </w:rPr>
        <w:t xml:space="preserve">) </w:t>
      </w:r>
      <w:r w:rsidR="00AF712A" w:rsidRPr="003A3698">
        <w:rPr>
          <w:rFonts w:ascii="Arial" w:hAnsi="Arial"/>
          <w:lang w:val="sr-Cyrl-RS"/>
        </w:rPr>
        <w:t xml:space="preserve">и елементима најповољније </w:t>
      </w:r>
      <w:r w:rsidR="00AF712A" w:rsidRPr="003A3698">
        <w:rPr>
          <w:rFonts w:ascii="Arial" w:hAnsi="Arial" w:cs="Arial"/>
          <w:szCs w:val="24"/>
          <w:lang w:val="sr-Cyrl-RS"/>
        </w:rPr>
        <w:t>понуде биће</w:t>
      </w:r>
      <w:r w:rsidR="00AF712A" w:rsidRPr="003A3698">
        <w:rPr>
          <w:rFonts w:ascii="Arial" w:hAnsi="Arial"/>
          <w:lang w:val="sr-Cyrl-RS"/>
        </w:rPr>
        <w:t xml:space="preserve"> закључен</w:t>
      </w:r>
      <w:r w:rsidR="00AF712A" w:rsidRPr="003A3698">
        <w:rPr>
          <w:rFonts w:ascii="Arial" w:hAnsi="Arial" w:cs="Arial"/>
          <w:szCs w:val="24"/>
          <w:lang w:val="sr-Cyrl-RS"/>
        </w:rPr>
        <w:t xml:space="preserve"> Уговор о јавној набавци</w:t>
      </w:r>
      <w:r w:rsidRPr="003A3698">
        <w:rPr>
          <w:rFonts w:ascii="Arial" w:hAnsi="Arial" w:cs="Arial"/>
          <w:szCs w:val="24"/>
          <w:lang w:val="sr-Cyrl-RS"/>
        </w:rPr>
        <w:t>.</w:t>
      </w:r>
    </w:p>
    <w:p w:rsidR="00B92244" w:rsidRPr="003A3698" w:rsidRDefault="00B92244" w:rsidP="00B92244">
      <w:pPr>
        <w:tabs>
          <w:tab w:val="left" w:pos="709"/>
          <w:tab w:val="center" w:pos="7938"/>
        </w:tabs>
        <w:jc w:val="both"/>
        <w:rPr>
          <w:rFonts w:ascii="Arial" w:hAnsi="Arial" w:cs="Arial"/>
          <w:szCs w:val="24"/>
          <w:lang w:val="sr-Cyrl-RS"/>
        </w:rPr>
      </w:pPr>
      <w:r w:rsidRPr="003A3698">
        <w:rPr>
          <w:rFonts w:ascii="Arial" w:hAnsi="Arial" w:cs="Arial"/>
          <w:szCs w:val="24"/>
          <w:lang w:val="sr-Cyrl-RS"/>
        </w:rPr>
        <w:tab/>
      </w:r>
      <w:r w:rsidR="00AF712A" w:rsidRPr="003A3698">
        <w:rPr>
          <w:rFonts w:ascii="Arial" w:hAnsi="Arial" w:cs="Arial"/>
          <w:szCs w:val="24"/>
          <w:lang w:val="sr-Cyrl-RS"/>
        </w:rPr>
        <w:t xml:space="preserve">Понуђач је у обавези да попуни, потпише и овери дати Модел Уговора и </w:t>
      </w:r>
      <w:r w:rsidR="00A13B5C" w:rsidRPr="003A3698">
        <w:rPr>
          <w:rFonts w:ascii="Arial" w:hAnsi="Arial" w:cs="Arial"/>
          <w:szCs w:val="24"/>
          <w:lang w:val="sr-Cyrl-RS"/>
        </w:rPr>
        <w:t>Модел Уговора</w:t>
      </w:r>
      <w:r w:rsidR="00AF712A" w:rsidRPr="003A3698">
        <w:rPr>
          <w:rFonts w:ascii="Arial" w:hAnsi="Arial" w:cs="Arial"/>
          <w:szCs w:val="24"/>
          <w:lang w:val="sr-Cyrl-RS"/>
        </w:rPr>
        <w:t xml:space="preserve"> </w:t>
      </w:r>
      <w:r w:rsidR="00A13B5C" w:rsidRPr="003A3698">
        <w:rPr>
          <w:rFonts w:ascii="Arial" w:hAnsi="Arial" w:cs="Arial"/>
          <w:szCs w:val="24"/>
          <w:lang w:val="sr-Cyrl-RS"/>
        </w:rPr>
        <w:t>о чувању пословне тајне и поверљивих информација</w:t>
      </w:r>
      <w:r w:rsidR="00AF712A" w:rsidRPr="003A3698">
        <w:rPr>
          <w:rFonts w:ascii="Arial" w:hAnsi="Arial" w:cs="Arial"/>
          <w:szCs w:val="24"/>
          <w:lang w:val="sr-Cyrl-RS"/>
        </w:rPr>
        <w:t xml:space="preserve"> и да га достави у понуди.</w:t>
      </w:r>
    </w:p>
    <w:p w:rsidR="00B92244" w:rsidRPr="003A3698" w:rsidRDefault="00B92244" w:rsidP="00B92244">
      <w:pPr>
        <w:rPr>
          <w:rFonts w:ascii="Arial" w:hAnsi="Arial" w:cs="Arial"/>
          <w:szCs w:val="24"/>
          <w:lang w:val="sr-Cyrl-RS"/>
        </w:rPr>
      </w:pPr>
    </w:p>
    <w:p w:rsidR="000462A1" w:rsidRPr="003A3698" w:rsidRDefault="000462A1" w:rsidP="009A7E63">
      <w:pPr>
        <w:pStyle w:val="Heading2"/>
        <w:numPr>
          <w:ilvl w:val="1"/>
          <w:numId w:val="90"/>
        </w:numPr>
        <w:ind w:left="357" w:hanging="357"/>
        <w:rPr>
          <w:lang w:val="sr-Cyrl-RS"/>
        </w:rPr>
      </w:pPr>
      <w:bookmarkStart w:id="78" w:name="_Toc390086606"/>
      <w:bookmarkStart w:id="79" w:name="_Toc371416344"/>
      <w:r w:rsidRPr="003A3698">
        <w:rPr>
          <w:lang w:val="sr-Cyrl-RS"/>
        </w:rPr>
        <w:t>РАЗЛОЗИ ЗА ОДБИЈАЊЕ ПОНУДЕ И ОБУСТАВУ ПОСТУПКА</w:t>
      </w:r>
      <w:bookmarkEnd w:id="78"/>
    </w:p>
    <w:bookmarkEnd w:id="79"/>
    <w:p w:rsidR="00B92244" w:rsidRPr="003A3698" w:rsidRDefault="00B92244" w:rsidP="00B92244">
      <w:pPr>
        <w:jc w:val="both"/>
        <w:rPr>
          <w:rFonts w:ascii="Arial" w:hAnsi="Arial" w:cs="Arial"/>
          <w:lang w:val="sr-Cyrl-RS"/>
        </w:rPr>
      </w:pPr>
    </w:p>
    <w:p w:rsidR="0040482C" w:rsidRPr="003A3698" w:rsidRDefault="00B92244" w:rsidP="0040482C">
      <w:pPr>
        <w:tabs>
          <w:tab w:val="left" w:pos="709"/>
        </w:tabs>
        <w:jc w:val="both"/>
        <w:rPr>
          <w:rFonts w:ascii="Arial" w:hAnsi="Arial" w:cs="Arial"/>
          <w:lang w:val="sr-Cyrl-RS"/>
        </w:rPr>
      </w:pPr>
      <w:r w:rsidRPr="003A3698">
        <w:rPr>
          <w:rFonts w:ascii="Arial" w:hAnsi="Arial" w:cs="Arial"/>
          <w:lang w:val="sr-Cyrl-RS"/>
        </w:rPr>
        <w:tab/>
      </w:r>
      <w:r w:rsidR="0040482C" w:rsidRPr="003A3698">
        <w:rPr>
          <w:rFonts w:ascii="Arial" w:hAnsi="Arial" w:cs="Arial"/>
          <w:lang w:val="sr-Cyrl-RS"/>
        </w:rPr>
        <w:t>У поступку јавне набавке Наручилац ће одбити неприхватљиву понуду у складу са чланом 107. Закона.</w:t>
      </w:r>
    </w:p>
    <w:p w:rsidR="0040482C" w:rsidRPr="003A3698" w:rsidRDefault="0040482C" w:rsidP="0040482C">
      <w:pPr>
        <w:tabs>
          <w:tab w:val="left" w:pos="709"/>
        </w:tabs>
        <w:jc w:val="both"/>
        <w:rPr>
          <w:rFonts w:ascii="Arial" w:hAnsi="Arial" w:cs="Arial"/>
          <w:lang w:val="sr-Cyrl-RS"/>
        </w:rPr>
      </w:pPr>
      <w:r w:rsidRPr="003A3698">
        <w:rPr>
          <w:rFonts w:ascii="Arial" w:hAnsi="Arial" w:cs="Arial"/>
          <w:lang w:val="sr-Cyrl-RS"/>
        </w:rPr>
        <w:tab/>
        <w:t>Наручилац ће донети одлуку о обустави поступка јавне набавке у складу са чланом 109. Закона.</w:t>
      </w:r>
    </w:p>
    <w:p w:rsidR="00B92244" w:rsidRPr="003A3698" w:rsidRDefault="0040482C" w:rsidP="0040482C">
      <w:pPr>
        <w:tabs>
          <w:tab w:val="left" w:pos="709"/>
        </w:tabs>
        <w:jc w:val="both"/>
        <w:rPr>
          <w:rFonts w:ascii="Arial" w:hAnsi="Arial" w:cs="Arial"/>
          <w:lang w:val="sr-Cyrl-RS"/>
        </w:rPr>
      </w:pPr>
      <w:r w:rsidRPr="003A3698">
        <w:rPr>
          <w:rFonts w:ascii="Arial" w:hAnsi="Arial" w:cs="Arial"/>
          <w:lang w:val="sr-Cyrl-RS"/>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r w:rsidR="00B92244" w:rsidRPr="003A3698">
        <w:rPr>
          <w:rFonts w:ascii="Arial" w:hAnsi="Arial" w:cs="Arial"/>
          <w:lang w:val="sr-Cyrl-RS"/>
        </w:rPr>
        <w:t>.</w:t>
      </w:r>
    </w:p>
    <w:p w:rsidR="00B92244" w:rsidRPr="003A3698" w:rsidRDefault="00B92244" w:rsidP="00B92244">
      <w:pPr>
        <w:tabs>
          <w:tab w:val="left" w:pos="709"/>
          <w:tab w:val="left" w:pos="851"/>
        </w:tabs>
        <w:jc w:val="both"/>
        <w:rPr>
          <w:rFonts w:ascii="Arial" w:hAnsi="Arial" w:cs="Arial"/>
          <w:lang w:val="sr-Cyrl-RS"/>
        </w:rPr>
      </w:pPr>
    </w:p>
    <w:p w:rsidR="00B92244" w:rsidRPr="003A3698" w:rsidRDefault="00374861" w:rsidP="009A7E63">
      <w:pPr>
        <w:pStyle w:val="Heading2"/>
        <w:numPr>
          <w:ilvl w:val="1"/>
          <w:numId w:val="90"/>
        </w:numPr>
        <w:ind w:left="357" w:hanging="357"/>
        <w:rPr>
          <w:lang w:val="sr-Cyrl-RS"/>
        </w:rPr>
      </w:pPr>
      <w:bookmarkStart w:id="80" w:name="_Toc390086607"/>
      <w:bookmarkStart w:id="81" w:name="_Toc371416345"/>
      <w:r w:rsidRPr="003A3698">
        <w:rPr>
          <w:lang w:val="sr-Cyrl-RS"/>
        </w:rPr>
        <w:t>ПОДАЦИ О САДРЖИНИ ПОНУДЕ</w:t>
      </w:r>
      <w:bookmarkEnd w:id="80"/>
      <w:r w:rsidRPr="003A3698">
        <w:rPr>
          <w:lang w:val="sr-Cyrl-RS"/>
        </w:rPr>
        <w:t xml:space="preserve"> </w:t>
      </w:r>
      <w:bookmarkEnd w:id="81"/>
    </w:p>
    <w:p w:rsidR="00B92244" w:rsidRPr="003A3698" w:rsidRDefault="00B92244" w:rsidP="00B92244">
      <w:pPr>
        <w:rPr>
          <w:rFonts w:ascii="Arial" w:hAnsi="Arial" w:cs="Arial"/>
          <w:color w:val="FF0000"/>
          <w:szCs w:val="24"/>
          <w:lang w:val="sr-Cyrl-RS"/>
        </w:rPr>
      </w:pPr>
    </w:p>
    <w:p w:rsidR="00B92244" w:rsidRPr="003A3698" w:rsidRDefault="00374861" w:rsidP="00B92244">
      <w:pPr>
        <w:ind w:firstLine="720"/>
        <w:jc w:val="both"/>
        <w:rPr>
          <w:rFonts w:ascii="Arial" w:hAnsi="Arial" w:cs="Arial"/>
          <w:lang w:val="sr-Cyrl-RS"/>
        </w:rPr>
      </w:pPr>
      <w:r w:rsidRPr="003A3698">
        <w:rPr>
          <w:rFonts w:ascii="Arial" w:hAnsi="Arial" w:cs="Arial"/>
          <w:lang w:val="sr-Cyrl-RS" w:eastAsia="en-US" w:bidi="en-US"/>
        </w:rPr>
        <w:t>Садржину понуде, поред Обрасца понуде, чине и сви остали докази о испуњености услова из чл. 75. и 76.</w:t>
      </w:r>
      <w:r w:rsidRPr="003A3698">
        <w:rPr>
          <w:rFonts w:ascii="Arial" w:hAnsi="Arial" w:cs="Arial"/>
          <w:lang w:val="sr-Cyrl-RS"/>
        </w:rPr>
        <w:t xml:space="preserve"> Закона о јавним</w:t>
      </w:r>
      <w:r w:rsidRPr="003A3698">
        <w:rPr>
          <w:rFonts w:ascii="Arial" w:hAnsi="Arial" w:cs="Arial"/>
          <w:lang w:val="sr-Cyrl-RS"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00B92244" w:rsidRPr="003A3698">
        <w:rPr>
          <w:rFonts w:ascii="Arial" w:hAnsi="Arial" w:cs="Arial"/>
          <w:lang w:val="sr-Cyrl-RS" w:eastAsia="en-US" w:bidi="en-US"/>
        </w:rPr>
        <w:t>:</w:t>
      </w:r>
    </w:p>
    <w:p w:rsidR="00B92244" w:rsidRPr="003A3698" w:rsidRDefault="00B92244" w:rsidP="00B92244">
      <w:pPr>
        <w:tabs>
          <w:tab w:val="left" w:pos="993"/>
        </w:tabs>
        <w:jc w:val="both"/>
        <w:rPr>
          <w:rFonts w:ascii="Arial" w:hAnsi="Arial" w:cs="Arial"/>
          <w:color w:val="FF0000"/>
          <w:szCs w:val="24"/>
          <w:lang w:val="sr-Cyrl-RS"/>
        </w:rPr>
      </w:pP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попуњен, потписан и печатом оверен образац „Изјава о независној понуди“</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попуњен, потписан и печатом оверен образац „Образац понуде“</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lastRenderedPageBreak/>
        <w:t>попуњен, потписан и печатом оверен образац изјаве у складу са чланом 75. став 2. Закона</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попуњен, потписан и печатом оверен образац „Термин план извршења услуге“ </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попуњен, потписан и оверен образац Квалификациона структура, функција и време ангажовања чланова тима </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попуњен, потписан и оверен образац Преглед ангажовања особља </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детаљан План рада </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попуњен, потписан и печатом оверен образац „Структура цене“ </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попуњен, потписан и печатом оверен „Образац трошкова припреме понуде“</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обрасце, изјаве и доказе одређене тачком 4.7. или 4.8. овог упутства у случају да понуђач подноси понуду са подизвођачем или заједничку понуду подноси група понуђача;</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средство финансијског обезбеђења озбиљности понуде у складу са тачком 4.14 овог упутства</w:t>
      </w:r>
    </w:p>
    <w:p w:rsidR="00917758" w:rsidRPr="003A3698" w:rsidRDefault="00917758" w:rsidP="009A7E63">
      <w:pPr>
        <w:numPr>
          <w:ilvl w:val="0"/>
          <w:numId w:val="5"/>
        </w:numPr>
        <w:suppressAutoHyphens w:val="0"/>
        <w:jc w:val="both"/>
        <w:rPr>
          <w:rFonts w:ascii="Arial" w:hAnsi="Arial" w:cs="Arial"/>
          <w:szCs w:val="24"/>
          <w:lang w:val="sr-Cyrl-RS"/>
        </w:rPr>
      </w:pPr>
      <w:r w:rsidRPr="003A3698">
        <w:rPr>
          <w:rFonts w:ascii="Arial" w:hAnsi="Arial" w:cs="Arial"/>
          <w:szCs w:val="24"/>
          <w:lang w:val="sr-Cyrl-RS"/>
        </w:rPr>
        <w:t xml:space="preserve">докази о испуњености </w:t>
      </w:r>
      <w:r w:rsidRPr="003A3698">
        <w:rPr>
          <w:rFonts w:ascii="Arial" w:hAnsi="Arial" w:cs="Arial"/>
          <w:lang w:val="sr-Cyrl-RS" w:eastAsia="en-US" w:bidi="en-US"/>
        </w:rPr>
        <w:t>из чл. 75. и 76.</w:t>
      </w:r>
      <w:r w:rsidRPr="003A3698">
        <w:rPr>
          <w:rFonts w:ascii="Arial" w:hAnsi="Arial" w:cs="Arial"/>
          <w:lang w:val="sr-Cyrl-RS"/>
        </w:rPr>
        <w:t xml:space="preserve"> Закона </w:t>
      </w:r>
      <w:r w:rsidRPr="003A3698">
        <w:rPr>
          <w:rFonts w:ascii="Arial" w:hAnsi="Arial" w:cs="Arial"/>
          <w:szCs w:val="24"/>
          <w:lang w:val="sr-Cyrl-RS"/>
        </w:rPr>
        <w:t>у складу са чланом 77. Закон и Одељком 5. конкурсне документације</w:t>
      </w:r>
    </w:p>
    <w:p w:rsidR="00B92244" w:rsidRPr="003A3698" w:rsidRDefault="00B92244" w:rsidP="00B92244">
      <w:pPr>
        <w:rPr>
          <w:lang w:val="sr-Cyrl-RS"/>
        </w:rPr>
      </w:pPr>
    </w:p>
    <w:p w:rsidR="00B92244" w:rsidRPr="003A3698" w:rsidRDefault="006E5397" w:rsidP="009A7E63">
      <w:pPr>
        <w:pStyle w:val="Heading2"/>
        <w:numPr>
          <w:ilvl w:val="1"/>
          <w:numId w:val="90"/>
        </w:numPr>
        <w:ind w:left="357" w:hanging="357"/>
        <w:rPr>
          <w:lang w:val="sr-Cyrl-RS"/>
        </w:rPr>
      </w:pPr>
      <w:bookmarkStart w:id="82" w:name="_Toc390086608"/>
      <w:bookmarkStart w:id="83" w:name="_Toc371416346"/>
      <w:r w:rsidRPr="003A3698">
        <w:rPr>
          <w:lang w:val="sr-Cyrl-RS"/>
        </w:rPr>
        <w:t>ЗАШТИТА ПРАВА ПОНУЂАЧА</w:t>
      </w:r>
      <w:bookmarkEnd w:id="82"/>
      <w:r w:rsidRPr="003A3698">
        <w:rPr>
          <w:lang w:val="sr-Cyrl-RS"/>
        </w:rPr>
        <w:t xml:space="preserve"> </w:t>
      </w:r>
      <w:bookmarkEnd w:id="83"/>
    </w:p>
    <w:p w:rsidR="00B92244" w:rsidRPr="003A3698" w:rsidRDefault="00B92244" w:rsidP="00B92244">
      <w:pPr>
        <w:jc w:val="both"/>
        <w:rPr>
          <w:rFonts w:ascii="Arial" w:hAnsi="Arial" w:cs="Arial"/>
          <w:lang w:val="sr-Cyrl-RS"/>
        </w:rPr>
      </w:pPr>
    </w:p>
    <w:p w:rsidR="006E5397" w:rsidRPr="003A3698" w:rsidRDefault="006E5397" w:rsidP="006E5397">
      <w:pPr>
        <w:ind w:firstLine="720"/>
        <w:jc w:val="both"/>
        <w:rPr>
          <w:rFonts w:ascii="Arial" w:hAnsi="Arial"/>
          <w:lang w:val="sr-Cyrl-RS"/>
        </w:rPr>
      </w:pPr>
      <w:r w:rsidRPr="003A3698">
        <w:rPr>
          <w:rFonts w:ascii="Arial" w:hAnsi="Arial"/>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6E5397" w:rsidRPr="003A3698" w:rsidRDefault="006E5397" w:rsidP="006E5397">
      <w:pPr>
        <w:ind w:firstLine="720"/>
        <w:jc w:val="both"/>
        <w:rPr>
          <w:rFonts w:ascii="Arial" w:hAnsi="Arial"/>
          <w:lang w:val="sr-Cyrl-RS"/>
        </w:rPr>
      </w:pPr>
      <w:r w:rsidRPr="003A3698">
        <w:rPr>
          <w:rFonts w:ascii="Arial" w:hAnsi="Arial"/>
          <w:lang w:val="sr-Cyrl-RS"/>
        </w:rPr>
        <w:t xml:space="preserve">Захтев за заштиту права подноси се </w:t>
      </w:r>
      <w:r w:rsidRPr="003A3698">
        <w:rPr>
          <w:rFonts w:ascii="Arial" w:hAnsi="Arial" w:cs="Arial"/>
          <w:lang w:val="sr-Cyrl-RS"/>
        </w:rPr>
        <w:t>Републичкој комисији, а предаје Наручиоцу</w:t>
      </w:r>
      <w:r w:rsidRPr="003A3698">
        <w:rPr>
          <w:rFonts w:ascii="Arial" w:hAnsi="Arial"/>
          <w:lang w:val="sr-Cyrl-RS"/>
        </w:rPr>
        <w:t xml:space="preserve">, са назнаком „Захтев за заштиту права </w:t>
      </w:r>
      <w:r w:rsidR="007D4771" w:rsidRPr="003A3698">
        <w:rPr>
          <w:rFonts w:ascii="Arial" w:hAnsi="Arial"/>
          <w:lang w:val="sr-Cyrl-RS"/>
        </w:rPr>
        <w:t>ЈН</w:t>
      </w:r>
      <w:r w:rsidRPr="003A3698">
        <w:rPr>
          <w:rFonts w:ascii="Arial" w:hAnsi="Arial"/>
          <w:lang w:val="sr-Cyrl-RS"/>
        </w:rPr>
        <w:t xml:space="preserve"> бр</w:t>
      </w:r>
      <w:r w:rsidRPr="003A3698">
        <w:rPr>
          <w:rFonts w:ascii="Arial" w:hAnsi="Arial" w:cs="Arial"/>
          <w:lang w:val="sr-Cyrl-RS"/>
        </w:rPr>
        <w:t xml:space="preserve">. </w:t>
      </w:r>
      <w:r w:rsidR="00B13F51" w:rsidRPr="003A3698">
        <w:rPr>
          <w:rFonts w:ascii="Arial" w:hAnsi="Arial" w:cs="Arial"/>
          <w:szCs w:val="24"/>
          <w:lang w:val="sr-Latn-RS"/>
        </w:rPr>
        <w:t>31/14/</w:t>
      </w:r>
      <w:r w:rsidR="00B13F51" w:rsidRPr="003A3698">
        <w:rPr>
          <w:rFonts w:ascii="Arial" w:hAnsi="Arial" w:cs="Arial"/>
          <w:szCs w:val="24"/>
          <w:lang w:val="sr-Cyrl-RS"/>
        </w:rPr>
        <w:t>ДИКТ</w:t>
      </w:r>
      <w:r w:rsidRPr="003A3698">
        <w:rPr>
          <w:rFonts w:ascii="Arial" w:hAnsi="Arial"/>
          <w:lang w:val="sr-Cyrl-RS"/>
        </w:rPr>
        <w:t xml:space="preserve">“. </w:t>
      </w:r>
    </w:p>
    <w:p w:rsidR="006E5397" w:rsidRPr="003A3698" w:rsidRDefault="006E5397" w:rsidP="006E5397">
      <w:pPr>
        <w:ind w:firstLine="720"/>
        <w:jc w:val="both"/>
        <w:rPr>
          <w:rFonts w:ascii="Arial" w:hAnsi="Arial" w:cs="Arial"/>
          <w:lang w:val="sr-Cyrl-RS"/>
        </w:rPr>
      </w:pPr>
      <w:r w:rsidRPr="003A3698">
        <w:rPr>
          <w:rFonts w:ascii="Arial" w:hAnsi="Arial" w:cs="Arial"/>
          <w:lang w:val="sr-Cyrl-RS"/>
        </w:rPr>
        <w:t>На достављање захтева</w:t>
      </w:r>
      <w:r w:rsidRPr="003A3698">
        <w:rPr>
          <w:rFonts w:ascii="Arial" w:hAnsi="Arial"/>
          <w:lang w:val="sr-Cyrl-RS"/>
        </w:rPr>
        <w:t xml:space="preserve"> за заштиту права </w:t>
      </w:r>
      <w:r w:rsidRPr="003A3698">
        <w:rPr>
          <w:rFonts w:ascii="Arial" w:hAnsi="Arial" w:cs="Arial"/>
          <w:lang w:val="sr-Cyrl-RS"/>
        </w:rPr>
        <w:t>сходно се примењују одредбе о начину достављања одлуке из члана 108. став 6. до 9. Закона.</w:t>
      </w:r>
    </w:p>
    <w:p w:rsidR="006E5397" w:rsidRPr="003A3698" w:rsidRDefault="006E5397" w:rsidP="006E5397">
      <w:pPr>
        <w:ind w:firstLine="720"/>
        <w:jc w:val="both"/>
        <w:rPr>
          <w:rFonts w:ascii="Arial" w:hAnsi="Arial"/>
          <w:lang w:val="sr-Cyrl-RS"/>
        </w:rPr>
      </w:pPr>
      <w:r w:rsidRPr="003A3698">
        <w:rPr>
          <w:rFonts w:ascii="Arial" w:hAnsi="Arial" w:cs="Arial"/>
          <w:lang w:val="sr-Cyrl-RS"/>
        </w:rPr>
        <w:t>Примерак захтева за заштиту права подносилац</w:t>
      </w:r>
      <w:r w:rsidRPr="003A3698">
        <w:rPr>
          <w:rFonts w:ascii="Arial" w:hAnsi="Arial"/>
          <w:lang w:val="sr-Cyrl-RS"/>
        </w:rPr>
        <w:t xml:space="preserve"> истовремено</w:t>
      </w:r>
      <w:r w:rsidRPr="003A3698">
        <w:rPr>
          <w:rFonts w:ascii="Arial" w:hAnsi="Arial" w:cs="Arial"/>
          <w:lang w:val="sr-Cyrl-RS"/>
        </w:rPr>
        <w:t xml:space="preserve"> </w:t>
      </w:r>
      <w:r w:rsidRPr="003A3698">
        <w:rPr>
          <w:rFonts w:ascii="Arial" w:hAnsi="Arial"/>
          <w:lang w:val="sr-Cyrl-RS"/>
        </w:rPr>
        <w:t>доставља Републичкој комисији за заштиту права у поступцима јавних набавки, на адресу: 11000 Београд, Немањина 22-26.</w:t>
      </w:r>
    </w:p>
    <w:p w:rsidR="006E5397" w:rsidRPr="003A3698" w:rsidRDefault="006E5397" w:rsidP="006E5397">
      <w:pPr>
        <w:ind w:firstLine="720"/>
        <w:jc w:val="both"/>
        <w:rPr>
          <w:rFonts w:ascii="Arial" w:hAnsi="Arial" w:cs="Arial"/>
          <w:lang w:val="sr-Cyrl-RS"/>
        </w:rPr>
      </w:pPr>
      <w:r w:rsidRPr="003A3698">
        <w:rPr>
          <w:rFonts w:ascii="Arial" w:hAnsi="Arial" w:cs="Arial"/>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B92244" w:rsidRPr="003A3698" w:rsidRDefault="006E5397" w:rsidP="006E5397">
      <w:pPr>
        <w:ind w:firstLine="720"/>
        <w:jc w:val="both"/>
        <w:rPr>
          <w:rFonts w:ascii="Arial" w:hAnsi="Arial"/>
          <w:lang w:val="sr-Cyrl-RS"/>
        </w:rPr>
      </w:pPr>
      <w:r w:rsidRPr="003A3698">
        <w:rPr>
          <w:rFonts w:ascii="Arial" w:hAnsi="Arial" w:cs="Arial"/>
          <w:lang w:val="sr-Cyrl-RS"/>
        </w:rPr>
        <w:t>После</w:t>
      </w:r>
      <w:r w:rsidRPr="003A3698">
        <w:rPr>
          <w:rFonts w:ascii="Arial" w:hAnsi="Arial"/>
          <w:lang w:val="sr-Cyrl-RS"/>
        </w:rPr>
        <w:t xml:space="preserve"> доношења одлуке о </w:t>
      </w:r>
      <w:r w:rsidRPr="003A3698">
        <w:rPr>
          <w:rFonts w:ascii="Arial" w:hAnsi="Arial" w:cs="Arial"/>
          <w:lang w:val="sr-Cyrl-RS"/>
        </w:rPr>
        <w:t>додели</w:t>
      </w:r>
      <w:r w:rsidRPr="003A3698">
        <w:rPr>
          <w:rFonts w:ascii="Arial" w:hAnsi="Arial"/>
          <w:lang w:val="sr-Cyrl-RS"/>
        </w:rPr>
        <w:t xml:space="preserve"> уговора и одлуке о </w:t>
      </w:r>
      <w:r w:rsidRPr="003A3698">
        <w:rPr>
          <w:rFonts w:ascii="Arial" w:hAnsi="Arial" w:cs="Arial"/>
          <w:lang w:val="sr-Cyrl-RS"/>
        </w:rPr>
        <w:t>обустави поступка, рок</w:t>
      </w:r>
      <w:r w:rsidRPr="003A3698">
        <w:rPr>
          <w:rFonts w:ascii="Arial" w:hAnsi="Arial"/>
          <w:lang w:val="sr-Cyrl-RS"/>
        </w:rPr>
        <w:t xml:space="preserve"> за подношење захтева за заштиту права </w:t>
      </w:r>
      <w:r w:rsidRPr="003A3698">
        <w:rPr>
          <w:rFonts w:ascii="Arial" w:hAnsi="Arial" w:cs="Arial"/>
          <w:lang w:val="sr-Cyrl-RS"/>
        </w:rPr>
        <w:t>је десет</w:t>
      </w:r>
      <w:r w:rsidRPr="003A3698">
        <w:rPr>
          <w:rFonts w:ascii="Arial" w:hAnsi="Arial"/>
          <w:lang w:val="sr-Cyrl-RS"/>
        </w:rPr>
        <w:t xml:space="preserve"> дана од </w:t>
      </w:r>
      <w:r w:rsidRPr="003A3698">
        <w:rPr>
          <w:rFonts w:ascii="Arial" w:hAnsi="Arial" w:cs="Arial"/>
          <w:lang w:val="sr-Cyrl-RS"/>
        </w:rPr>
        <w:t>дана пријема</w:t>
      </w:r>
      <w:r w:rsidRPr="003A3698">
        <w:rPr>
          <w:rFonts w:ascii="Arial" w:hAnsi="Arial"/>
          <w:lang w:val="sr-Cyrl-RS"/>
        </w:rPr>
        <w:t xml:space="preserve"> одлуке.</w:t>
      </w:r>
    </w:p>
    <w:p w:rsidR="00B92244" w:rsidRPr="003A3698" w:rsidRDefault="00BA36A4" w:rsidP="00B92244">
      <w:pPr>
        <w:ind w:firstLine="720"/>
        <w:jc w:val="both"/>
        <w:rPr>
          <w:rFonts w:ascii="Arial" w:hAnsi="Arial" w:cs="Arial"/>
          <w:lang w:val="sr-Cyrl-RS"/>
        </w:rPr>
      </w:pPr>
      <w:r w:rsidRPr="003A3698">
        <w:rPr>
          <w:rFonts w:ascii="Arial" w:hAnsi="Arial" w:cs="Arial"/>
          <w:lang w:val="sr-Cyrl-RS"/>
        </w:rPr>
        <w:t xml:space="preserve">Подносилац захтева </w:t>
      </w:r>
      <w:r w:rsidR="005D7F87" w:rsidRPr="003A3698">
        <w:rPr>
          <w:rFonts w:ascii="Arial" w:hAnsi="Arial"/>
          <w:lang w:val="sr-Cyrl-RS"/>
        </w:rPr>
        <w:t>дужан је да на рачун буџета Републике Србије (број рачуна: 840-742221843-57, шифра плаћања 153, позив на број: 97 50-016, сврха уплате: републичка административна такса ЈН бр</w:t>
      </w:r>
      <w:r w:rsidR="005D7F87" w:rsidRPr="003A3698">
        <w:rPr>
          <w:rFonts w:ascii="Arial" w:hAnsi="Arial" w:cs="Arial"/>
          <w:lang w:val="sr-Cyrl-RS"/>
        </w:rPr>
        <w:t>.</w:t>
      </w:r>
      <w:r w:rsidR="008A058C" w:rsidRPr="003A3698">
        <w:rPr>
          <w:rFonts w:ascii="Arial" w:hAnsi="Arial" w:cs="Arial"/>
          <w:szCs w:val="24"/>
        </w:rPr>
        <w:t xml:space="preserve"> </w:t>
      </w:r>
      <w:r w:rsidR="008A058C" w:rsidRPr="003A3698">
        <w:rPr>
          <w:rFonts w:ascii="Arial" w:hAnsi="Arial" w:cs="Arial"/>
          <w:szCs w:val="24"/>
          <w:lang w:val="sr-Latn-RS"/>
        </w:rPr>
        <w:t>31/14/</w:t>
      </w:r>
      <w:r w:rsidR="008A058C" w:rsidRPr="003A3698">
        <w:rPr>
          <w:rFonts w:ascii="Arial" w:hAnsi="Arial" w:cs="Arial"/>
          <w:szCs w:val="24"/>
          <w:lang w:val="sr-Cyrl-RS"/>
        </w:rPr>
        <w:t>ДИКТ</w:t>
      </w:r>
      <w:r w:rsidR="005D7F87" w:rsidRPr="003A3698">
        <w:rPr>
          <w:rFonts w:ascii="Arial" w:hAnsi="Arial" w:cs="Arial"/>
          <w:lang w:val="sr-Cyrl-RS"/>
        </w:rPr>
        <w:t>,</w:t>
      </w:r>
      <w:r w:rsidR="005D7F87" w:rsidRPr="003A3698">
        <w:rPr>
          <w:rFonts w:ascii="Arial" w:hAnsi="Arial"/>
          <w:lang w:val="sr-Cyrl-RS"/>
        </w:rPr>
        <w:t xml:space="preserve"> прималац уплате: буџет Републике Србије) уплати таксу у износу од 80.000,00 динара</w:t>
      </w:r>
      <w:r w:rsidR="00B92244" w:rsidRPr="003A3698">
        <w:rPr>
          <w:rFonts w:ascii="Arial" w:hAnsi="Arial" w:cs="Arial"/>
          <w:lang w:val="sr-Cyrl-RS"/>
        </w:rPr>
        <w:t>.</w:t>
      </w:r>
    </w:p>
    <w:p w:rsidR="00B92244" w:rsidRPr="003A3698" w:rsidRDefault="00B92244" w:rsidP="00B92244">
      <w:pPr>
        <w:suppressAutoHyphens w:val="0"/>
        <w:rPr>
          <w:rFonts w:ascii="Arial" w:hAnsi="Arial" w:cs="Arial"/>
          <w:b/>
          <w:szCs w:val="24"/>
          <w:lang w:val="sr-Cyrl-RS"/>
        </w:rPr>
      </w:pPr>
      <w:bookmarkStart w:id="84" w:name="_Toc299460573"/>
      <w:bookmarkEnd w:id="67"/>
      <w:r w:rsidRPr="003A3698">
        <w:rPr>
          <w:rFonts w:ascii="Arial" w:hAnsi="Arial" w:cs="Arial"/>
          <w:b/>
          <w:szCs w:val="24"/>
          <w:lang w:val="sr-Cyrl-RS"/>
        </w:rPr>
        <w:br w:type="page"/>
      </w:r>
    </w:p>
    <w:p w:rsidR="00B92244" w:rsidRPr="003A3698" w:rsidRDefault="00D03268" w:rsidP="009A7E63">
      <w:pPr>
        <w:pStyle w:val="Heading1"/>
        <w:numPr>
          <w:ilvl w:val="0"/>
          <w:numId w:val="90"/>
        </w:numPr>
        <w:ind w:left="357" w:hanging="357"/>
        <w:rPr>
          <w:lang w:val="sr-Cyrl-RS"/>
        </w:rPr>
      </w:pPr>
      <w:bookmarkStart w:id="85" w:name="_Toc371416347"/>
      <w:bookmarkStart w:id="86" w:name="_Toc390086609"/>
      <w:r w:rsidRPr="003A3698">
        <w:rPr>
          <w:lang w:val="sr-Cyrl-RS"/>
        </w:rPr>
        <w:lastRenderedPageBreak/>
        <w:t xml:space="preserve">УСЛОВИ ЗА УЧЕШЋЕ У ПОСТУПКУ ЈАВНЕ НАБАВКЕ ИЗ ЧЛАНА 75. И 76. ЗАКОНА О ЈАВНИМ НАБАВКАМА И УПУТСТВО КАКО СЕ ДОКАЗУЈЕ ИСПУЊЕНОСТ ТИХ </w:t>
      </w:r>
      <w:bookmarkEnd w:id="85"/>
      <w:r w:rsidRPr="003A3698">
        <w:rPr>
          <w:lang w:val="sr-Cyrl-RS"/>
        </w:rPr>
        <w:t>УСЛОВА</w:t>
      </w:r>
      <w:bookmarkEnd w:id="86"/>
    </w:p>
    <w:p w:rsidR="00B92244" w:rsidRPr="003A3698" w:rsidRDefault="00B92244" w:rsidP="00B92244">
      <w:pPr>
        <w:rPr>
          <w:lang w:val="sr-Cyrl-RS"/>
        </w:rPr>
      </w:pPr>
    </w:p>
    <w:p w:rsidR="00B92244" w:rsidRPr="003A3698" w:rsidRDefault="00D03268" w:rsidP="009A7E63">
      <w:pPr>
        <w:pStyle w:val="Heading2"/>
        <w:numPr>
          <w:ilvl w:val="1"/>
          <w:numId w:val="91"/>
        </w:numPr>
        <w:rPr>
          <w:lang w:val="sr-Cyrl-RS"/>
        </w:rPr>
      </w:pPr>
      <w:bookmarkStart w:id="87" w:name="_Toc390086610"/>
      <w:bookmarkStart w:id="88" w:name="_Toc371416348"/>
      <w:bookmarkEnd w:id="84"/>
      <w:r w:rsidRPr="003A3698">
        <w:rPr>
          <w:lang w:val="sr-Cyrl-RS"/>
        </w:rPr>
        <w:t>ОБАВЕЗНИ УСЛОВИ ЗА УЧЕШЋЕ У ПРОЦЕДУРИ ЈАВНЕ НАБАВКЕ</w:t>
      </w:r>
      <w:bookmarkEnd w:id="87"/>
      <w:r w:rsidRPr="003A3698">
        <w:rPr>
          <w:lang w:val="sr-Cyrl-RS"/>
        </w:rPr>
        <w:t xml:space="preserve"> </w:t>
      </w:r>
      <w:bookmarkEnd w:id="88"/>
    </w:p>
    <w:p w:rsidR="00B92244" w:rsidRPr="003A3698" w:rsidRDefault="00B92244" w:rsidP="00B92244">
      <w:pPr>
        <w:tabs>
          <w:tab w:val="left" w:pos="1455"/>
        </w:tabs>
        <w:jc w:val="both"/>
        <w:rPr>
          <w:rFonts w:ascii="Arial" w:hAnsi="Arial" w:cs="Arial"/>
          <w:szCs w:val="24"/>
          <w:lang w:val="sr-Cyrl-RS"/>
        </w:rPr>
      </w:pPr>
    </w:p>
    <w:p w:rsidR="00B92244" w:rsidRPr="003A3698" w:rsidRDefault="007E4FE1" w:rsidP="00B92244">
      <w:pPr>
        <w:jc w:val="both"/>
        <w:rPr>
          <w:rFonts w:ascii="Arial" w:hAnsi="Arial" w:cs="Arial"/>
          <w:szCs w:val="22"/>
          <w:lang w:val="sr-Cyrl-RS"/>
        </w:rPr>
      </w:pPr>
      <w:r w:rsidRPr="003A3698">
        <w:rPr>
          <w:rFonts w:ascii="Arial" w:hAnsi="Arial"/>
          <w:lang w:val="sr-Cyrl-RS"/>
        </w:rPr>
        <w:t xml:space="preserve">Понуђач у поступку </w:t>
      </w:r>
      <w:r w:rsidRPr="003A3698">
        <w:rPr>
          <w:rFonts w:ascii="Arial" w:hAnsi="Arial" w:cs="Arial"/>
          <w:szCs w:val="24"/>
          <w:lang w:val="sr-Cyrl-RS"/>
        </w:rPr>
        <w:t>јавне набавке мора доказати</w:t>
      </w:r>
      <w:r w:rsidR="00B92244" w:rsidRPr="003A3698">
        <w:rPr>
          <w:rFonts w:ascii="Arial" w:hAnsi="Arial" w:cs="Arial"/>
          <w:szCs w:val="22"/>
          <w:lang w:val="sr-Cyrl-RS"/>
        </w:rPr>
        <w:t>:</w:t>
      </w:r>
    </w:p>
    <w:p w:rsidR="00181029" w:rsidRPr="003A3698" w:rsidRDefault="00181029" w:rsidP="009A7E63">
      <w:pPr>
        <w:pStyle w:val="ListParagraph"/>
        <w:numPr>
          <w:ilvl w:val="0"/>
          <w:numId w:val="8"/>
        </w:numPr>
        <w:spacing w:after="0" w:line="240" w:lineRule="auto"/>
        <w:rPr>
          <w:rFonts w:ascii="Arial" w:hAnsi="Arial"/>
          <w:lang w:val="sr-Cyrl-RS"/>
        </w:rPr>
      </w:pPr>
      <w:r w:rsidRPr="003A3698">
        <w:rPr>
          <w:rFonts w:ascii="Arial" w:hAnsi="Arial"/>
          <w:sz w:val="24"/>
          <w:lang w:val="sr-Cyrl-RS"/>
        </w:rPr>
        <w:t>да је регистрован код надлежног органа, односно уписан у одговарајући регистар;</w:t>
      </w:r>
    </w:p>
    <w:p w:rsidR="00181029" w:rsidRPr="003A3698" w:rsidRDefault="00181029" w:rsidP="009A7E63">
      <w:pPr>
        <w:pStyle w:val="ListParagraph"/>
        <w:numPr>
          <w:ilvl w:val="0"/>
          <w:numId w:val="8"/>
        </w:numPr>
        <w:spacing w:after="0" w:line="240" w:lineRule="auto"/>
        <w:jc w:val="both"/>
        <w:rPr>
          <w:rFonts w:ascii="Arial" w:hAnsi="Arial" w:cs="Arial"/>
          <w:sz w:val="24"/>
          <w:szCs w:val="24"/>
          <w:lang w:val="sr-Cyrl-RS"/>
        </w:rPr>
      </w:pPr>
      <w:r w:rsidRPr="003A3698">
        <w:rPr>
          <w:rFonts w:ascii="Arial" w:hAnsi="Arial" w:cs="Arial"/>
          <w:sz w:val="24"/>
          <w:szCs w:val="24"/>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81029" w:rsidRPr="003A3698" w:rsidRDefault="00181029" w:rsidP="009A7E63">
      <w:pPr>
        <w:pStyle w:val="ListParagraph"/>
        <w:numPr>
          <w:ilvl w:val="0"/>
          <w:numId w:val="8"/>
        </w:numPr>
        <w:spacing w:after="0" w:line="240" w:lineRule="auto"/>
        <w:jc w:val="both"/>
        <w:rPr>
          <w:rFonts w:ascii="Arial" w:hAnsi="Arial"/>
          <w:lang w:val="sr-Cyrl-RS"/>
        </w:rPr>
      </w:pPr>
      <w:r w:rsidRPr="003A3698">
        <w:rPr>
          <w:rFonts w:ascii="Arial" w:hAnsi="Arial" w:cs="Arial"/>
          <w:sz w:val="24"/>
          <w:szCs w:val="24"/>
          <w:lang w:val="sr-Cyrl-RS"/>
        </w:rPr>
        <w:t>да му</w:t>
      </w:r>
      <w:r w:rsidRPr="003A3698">
        <w:rPr>
          <w:rFonts w:ascii="Arial" w:hAnsi="Arial"/>
          <w:sz w:val="24"/>
          <w:lang w:val="sr-Cyrl-RS"/>
        </w:rPr>
        <w:t xml:space="preserve"> није изречена мера забране обављања делатности</w:t>
      </w:r>
      <w:r w:rsidRPr="003A3698">
        <w:rPr>
          <w:rFonts w:ascii="Arial" w:hAnsi="Arial" w:cs="Arial"/>
          <w:sz w:val="24"/>
          <w:szCs w:val="24"/>
          <w:lang w:val="sr-Cyrl-RS"/>
        </w:rPr>
        <w:t>,</w:t>
      </w:r>
      <w:r w:rsidRPr="003A3698">
        <w:rPr>
          <w:rFonts w:ascii="Arial" w:hAnsi="Arial"/>
          <w:sz w:val="24"/>
          <w:lang w:val="sr-Cyrl-RS"/>
        </w:rPr>
        <w:t xml:space="preserve"> која је </w:t>
      </w:r>
      <w:r w:rsidRPr="003A3698">
        <w:rPr>
          <w:rFonts w:ascii="Arial" w:hAnsi="Arial" w:cs="Arial"/>
          <w:sz w:val="24"/>
          <w:szCs w:val="24"/>
          <w:lang w:val="sr-Cyrl-RS"/>
        </w:rPr>
        <w:t>на снази</w:t>
      </w:r>
      <w:r w:rsidRPr="003A3698">
        <w:rPr>
          <w:rFonts w:ascii="Arial" w:hAnsi="Arial"/>
          <w:sz w:val="24"/>
          <w:lang w:val="sr-Cyrl-RS"/>
        </w:rPr>
        <w:t xml:space="preserve"> у </w:t>
      </w:r>
      <w:r w:rsidRPr="003A3698">
        <w:rPr>
          <w:rFonts w:ascii="Arial" w:hAnsi="Arial" w:cs="Arial"/>
          <w:sz w:val="24"/>
          <w:szCs w:val="24"/>
          <w:lang w:val="sr-Cyrl-RS"/>
        </w:rPr>
        <w:t>време</w:t>
      </w:r>
      <w:r w:rsidRPr="003A3698">
        <w:rPr>
          <w:rFonts w:ascii="Arial" w:hAnsi="Arial"/>
          <w:sz w:val="24"/>
          <w:lang w:val="sr-Cyrl-RS"/>
        </w:rPr>
        <w:t xml:space="preserve"> објављивања позива</w:t>
      </w:r>
      <w:r w:rsidRPr="003A3698">
        <w:rPr>
          <w:rFonts w:ascii="Arial" w:hAnsi="Arial" w:cs="Arial"/>
          <w:sz w:val="24"/>
          <w:szCs w:val="24"/>
          <w:lang w:val="sr-Cyrl-RS"/>
        </w:rPr>
        <w:t xml:space="preserve"> за подношење понуда</w:t>
      </w:r>
      <w:r w:rsidRPr="003A3698">
        <w:rPr>
          <w:rFonts w:ascii="Arial" w:hAnsi="Arial" w:cs="Arial"/>
          <w:bCs/>
          <w:sz w:val="24"/>
          <w:szCs w:val="24"/>
          <w:lang w:val="sr-Cyrl-RS"/>
        </w:rPr>
        <w:t>;</w:t>
      </w:r>
    </w:p>
    <w:p w:rsidR="00B92244" w:rsidRPr="003A3698" w:rsidRDefault="00181029" w:rsidP="009A7E63">
      <w:pPr>
        <w:numPr>
          <w:ilvl w:val="0"/>
          <w:numId w:val="8"/>
        </w:numPr>
        <w:spacing w:after="60"/>
        <w:jc w:val="both"/>
        <w:rPr>
          <w:rFonts w:ascii="Arial" w:hAnsi="Arial" w:cs="Arial"/>
          <w:szCs w:val="24"/>
          <w:lang w:val="sr-Cyrl-RS"/>
        </w:rPr>
      </w:pPr>
      <w:r w:rsidRPr="003A3698">
        <w:rPr>
          <w:rFonts w:ascii="Arial" w:hAnsi="Arial"/>
          <w:lang w:val="sr-Cyrl-RS"/>
        </w:rPr>
        <w:t>да је измирио доспеле порезе</w:t>
      </w:r>
      <w:r w:rsidRPr="003A3698">
        <w:rPr>
          <w:rFonts w:ascii="Arial" w:hAnsi="Arial" w:cs="Arial"/>
          <w:szCs w:val="24"/>
          <w:lang w:val="sr-Cyrl-RS"/>
        </w:rPr>
        <w:t>, доприносе</w:t>
      </w:r>
      <w:r w:rsidRPr="003A3698">
        <w:rPr>
          <w:rFonts w:ascii="Arial" w:hAnsi="Arial"/>
          <w:lang w:val="sr-Cyrl-RS"/>
        </w:rPr>
        <w:t xml:space="preserve"> и друге јавне дажбине у складу са прописима Републике Србије или стране државе када има седиште на њеној територији</w:t>
      </w:r>
      <w:r w:rsidR="00B92244" w:rsidRPr="003A3698">
        <w:rPr>
          <w:rFonts w:ascii="Arial" w:hAnsi="Arial" w:cs="Arial"/>
          <w:szCs w:val="24"/>
          <w:lang w:val="sr-Cyrl-RS"/>
        </w:rPr>
        <w:t>;</w:t>
      </w:r>
    </w:p>
    <w:p w:rsidR="00B92244" w:rsidRPr="003A3698" w:rsidRDefault="00B92244" w:rsidP="001F5A16">
      <w:pPr>
        <w:pStyle w:val="ListParagraph"/>
        <w:spacing w:after="0" w:line="240" w:lineRule="auto"/>
        <w:rPr>
          <w:rFonts w:ascii="Arial" w:hAnsi="Arial" w:cs="Arial"/>
          <w:sz w:val="24"/>
          <w:szCs w:val="24"/>
          <w:lang w:val="sr-Cyrl-RS"/>
        </w:rPr>
      </w:pPr>
    </w:p>
    <w:p w:rsidR="00B92244" w:rsidRPr="003A3698" w:rsidRDefault="006E4E24" w:rsidP="001F5A16">
      <w:pPr>
        <w:pStyle w:val="Heading2"/>
        <w:numPr>
          <w:ilvl w:val="1"/>
          <w:numId w:val="91"/>
        </w:numPr>
        <w:ind w:left="357" w:hanging="357"/>
        <w:jc w:val="left"/>
        <w:rPr>
          <w:lang w:val="sr-Cyrl-RS"/>
        </w:rPr>
      </w:pPr>
      <w:bookmarkStart w:id="89" w:name="_Toc390086611"/>
      <w:r w:rsidRPr="003A3698">
        <w:rPr>
          <w:lang w:val="sr-Cyrl-RS"/>
        </w:rPr>
        <w:t>ДОДАТНИ УСЛОВИ ЗА УЧЕШЋЕ У ПОСТУПКУ ЈАВНЕ НАБАВКЕ</w:t>
      </w:r>
      <w:bookmarkEnd w:id="89"/>
      <w:r w:rsidRPr="003A3698">
        <w:rPr>
          <w:lang w:val="sr-Cyrl-RS"/>
        </w:rPr>
        <w:t xml:space="preserve"> </w:t>
      </w:r>
      <w:r w:rsidR="00B92244" w:rsidRPr="003A3698">
        <w:rPr>
          <w:lang w:val="sr-Cyrl-RS"/>
        </w:rPr>
        <w:br/>
      </w:r>
    </w:p>
    <w:p w:rsidR="00B92244" w:rsidRPr="003A3698" w:rsidRDefault="00316DB6" w:rsidP="009A7E63">
      <w:pPr>
        <w:pStyle w:val="Heading3"/>
        <w:numPr>
          <w:ilvl w:val="2"/>
          <w:numId w:val="91"/>
        </w:numPr>
        <w:rPr>
          <w:lang w:val="sr-Cyrl-RS"/>
        </w:rPr>
      </w:pPr>
      <w:bookmarkStart w:id="90" w:name="_Toc390086612"/>
      <w:r w:rsidRPr="003A3698">
        <w:rPr>
          <w:rFonts w:cs="Arial"/>
          <w:color w:val="000000"/>
          <w:szCs w:val="24"/>
          <w:lang w:val="sr-Cyrl-RS"/>
        </w:rPr>
        <w:t>располаже</w:t>
      </w:r>
      <w:r w:rsidRPr="003A3698">
        <w:rPr>
          <w:color w:val="000000"/>
          <w:lang w:val="sr-Cyrl-RS"/>
        </w:rPr>
        <w:t xml:space="preserve"> неопходним финансијским капацитетом</w:t>
      </w:r>
      <w:r w:rsidR="00B92244" w:rsidRPr="003A3698">
        <w:rPr>
          <w:lang w:val="sr-Cyrl-RS"/>
        </w:rPr>
        <w:t>:</w:t>
      </w:r>
      <w:bookmarkEnd w:id="90"/>
    </w:p>
    <w:p w:rsidR="00B92244" w:rsidRPr="003A3698" w:rsidRDefault="00D208DC" w:rsidP="001F5A16">
      <w:pPr>
        <w:pStyle w:val="ListParagraph"/>
        <w:numPr>
          <w:ilvl w:val="0"/>
          <w:numId w:val="10"/>
        </w:numPr>
        <w:jc w:val="both"/>
        <w:rPr>
          <w:rFonts w:ascii="Arial" w:hAnsi="Arial" w:cs="Arial"/>
          <w:sz w:val="24"/>
          <w:szCs w:val="24"/>
          <w:lang w:val="sr-Cyrl-RS"/>
        </w:rPr>
      </w:pPr>
      <w:r w:rsidRPr="003A3698">
        <w:rPr>
          <w:rFonts w:ascii="Arial" w:hAnsi="Arial"/>
          <w:sz w:val="24"/>
          <w:lang w:val="sr-Cyrl-RS"/>
        </w:rPr>
        <w:t xml:space="preserve">остварени приходи од </w:t>
      </w:r>
      <w:r w:rsidRPr="003A3698">
        <w:rPr>
          <w:rFonts w:ascii="Arial" w:hAnsi="Arial" w:cs="Arial"/>
          <w:sz w:val="24"/>
          <w:szCs w:val="24"/>
          <w:lang w:val="sr-Cyrl-RS"/>
        </w:rPr>
        <w:t>минимално</w:t>
      </w:r>
      <w:r w:rsidR="00B92244" w:rsidRPr="003A3698">
        <w:rPr>
          <w:rFonts w:ascii="Arial" w:hAnsi="Arial" w:cs="Arial"/>
          <w:sz w:val="24"/>
          <w:szCs w:val="24"/>
          <w:lang w:val="sr-Cyrl-RS"/>
        </w:rPr>
        <w:t xml:space="preserve"> 15</w:t>
      </w:r>
      <w:r w:rsidRPr="003A3698">
        <w:rPr>
          <w:rFonts w:ascii="Arial" w:hAnsi="Arial" w:cs="Arial"/>
          <w:sz w:val="24"/>
          <w:szCs w:val="24"/>
          <w:lang w:val="sr-Cyrl-RS"/>
        </w:rPr>
        <w:t>.</w:t>
      </w:r>
      <w:r w:rsidR="00B92244" w:rsidRPr="003A3698">
        <w:rPr>
          <w:rFonts w:ascii="Arial" w:hAnsi="Arial" w:cs="Arial"/>
          <w:sz w:val="24"/>
          <w:szCs w:val="24"/>
          <w:lang w:val="sr-Cyrl-RS"/>
        </w:rPr>
        <w:t>000</w:t>
      </w:r>
      <w:r w:rsidRPr="003A3698">
        <w:rPr>
          <w:rFonts w:ascii="Arial" w:hAnsi="Arial" w:cs="Arial"/>
          <w:sz w:val="24"/>
          <w:szCs w:val="24"/>
          <w:lang w:val="sr-Cyrl-RS"/>
        </w:rPr>
        <w:t>.</w:t>
      </w:r>
      <w:r w:rsidR="00B92244" w:rsidRPr="003A3698">
        <w:rPr>
          <w:rFonts w:ascii="Arial" w:hAnsi="Arial" w:cs="Arial"/>
          <w:sz w:val="24"/>
          <w:szCs w:val="24"/>
          <w:lang w:val="sr-Cyrl-RS"/>
        </w:rPr>
        <w:t>000</w:t>
      </w:r>
      <w:r w:rsidRPr="003A3698">
        <w:rPr>
          <w:rFonts w:ascii="Arial" w:hAnsi="Arial" w:cs="Arial"/>
          <w:sz w:val="24"/>
          <w:szCs w:val="24"/>
          <w:lang w:val="sr-Cyrl-RS"/>
        </w:rPr>
        <w:t>,</w:t>
      </w:r>
      <w:r w:rsidR="00B92244" w:rsidRPr="003A3698">
        <w:rPr>
          <w:rFonts w:ascii="Arial" w:hAnsi="Arial" w:cs="Arial"/>
          <w:sz w:val="24"/>
          <w:szCs w:val="24"/>
          <w:lang w:val="sr-Cyrl-RS"/>
        </w:rPr>
        <w:t>00</w:t>
      </w:r>
      <w:r w:rsidRPr="003A3698">
        <w:rPr>
          <w:rFonts w:ascii="Arial" w:hAnsi="Arial" w:cs="Arial"/>
          <w:sz w:val="24"/>
          <w:szCs w:val="24"/>
          <w:lang w:val="sr-Cyrl-RS"/>
        </w:rPr>
        <w:t xml:space="preserve"> евра (тј</w:t>
      </w:r>
      <w:r w:rsidR="00B92244" w:rsidRPr="003A3698">
        <w:rPr>
          <w:rFonts w:ascii="Arial" w:hAnsi="Arial" w:cs="Arial"/>
          <w:sz w:val="24"/>
          <w:szCs w:val="24"/>
          <w:lang w:val="sr-Cyrl-RS"/>
        </w:rPr>
        <w:t xml:space="preserve">. </w:t>
      </w:r>
      <w:r w:rsidRPr="003A3698">
        <w:rPr>
          <w:rFonts w:ascii="Arial" w:hAnsi="Arial"/>
          <w:sz w:val="24"/>
          <w:szCs w:val="24"/>
          <w:lang w:val="sr-Cyrl-RS"/>
        </w:rPr>
        <w:t>ако</w:t>
      </w:r>
      <w:r w:rsidRPr="003A3698">
        <w:rPr>
          <w:rFonts w:ascii="Arial" w:hAnsi="Arial"/>
          <w:sz w:val="24"/>
          <w:lang w:val="sr-Cyrl-RS"/>
        </w:rPr>
        <w:t xml:space="preserve"> је вредност </w:t>
      </w:r>
      <w:r w:rsidRPr="003A3698">
        <w:rPr>
          <w:rFonts w:ascii="Arial" w:hAnsi="Arial"/>
          <w:sz w:val="24"/>
          <w:szCs w:val="24"/>
          <w:lang w:val="sr-Cyrl-RS"/>
        </w:rPr>
        <w:t>исказана</w:t>
      </w:r>
      <w:r w:rsidRPr="003A3698">
        <w:rPr>
          <w:rFonts w:ascii="Arial" w:hAnsi="Arial"/>
          <w:sz w:val="24"/>
          <w:lang w:val="sr-Cyrl-RS"/>
        </w:rPr>
        <w:t xml:space="preserve"> у динарима, </w:t>
      </w:r>
      <w:r w:rsidRPr="003A3698">
        <w:rPr>
          <w:rFonts w:ascii="Arial" w:hAnsi="Arial"/>
          <w:sz w:val="24"/>
          <w:szCs w:val="24"/>
          <w:lang w:val="sr-Cyrl-RS"/>
        </w:rPr>
        <w:t>прерачунавање</w:t>
      </w:r>
      <w:r w:rsidRPr="003A3698">
        <w:rPr>
          <w:rFonts w:ascii="Arial" w:hAnsi="Arial"/>
          <w:sz w:val="24"/>
          <w:lang w:val="sr-Cyrl-RS"/>
        </w:rPr>
        <w:t xml:space="preserve"> се </w:t>
      </w:r>
      <w:r w:rsidRPr="003A3698">
        <w:rPr>
          <w:rFonts w:ascii="Arial" w:hAnsi="Arial"/>
          <w:sz w:val="24"/>
          <w:szCs w:val="24"/>
          <w:lang w:val="sr-Cyrl-RS"/>
        </w:rPr>
        <w:t>врши</w:t>
      </w:r>
      <w:r w:rsidRPr="003A3698">
        <w:rPr>
          <w:rFonts w:ascii="Arial" w:hAnsi="Arial"/>
          <w:sz w:val="24"/>
          <w:lang w:val="sr-Cyrl-RS"/>
        </w:rPr>
        <w:t xml:space="preserve"> према вредности </w:t>
      </w:r>
      <w:r w:rsidRPr="003A3698">
        <w:rPr>
          <w:rFonts w:ascii="Arial" w:hAnsi="Arial"/>
          <w:sz w:val="24"/>
          <w:szCs w:val="24"/>
          <w:lang w:val="sr-Cyrl-RS"/>
        </w:rPr>
        <w:t>просечног годишњег средњег девизног курса</w:t>
      </w:r>
      <w:r w:rsidRPr="003A3698">
        <w:rPr>
          <w:rFonts w:ascii="Arial" w:hAnsi="Arial"/>
          <w:sz w:val="24"/>
          <w:lang w:val="sr-Cyrl-RS"/>
        </w:rPr>
        <w:t xml:space="preserve"> Народне банке Србије</w:t>
      </w:r>
      <w:r w:rsidRPr="003A3698">
        <w:rPr>
          <w:rFonts w:ascii="Arial" w:hAnsi="Arial" w:cs="Arial"/>
          <w:sz w:val="24"/>
          <w:szCs w:val="24"/>
          <w:lang w:val="sr-Cyrl-RS"/>
        </w:rPr>
        <w:t xml:space="preserve"> за сваку појединачну годину</w:t>
      </w:r>
      <w:r w:rsidR="00B92244" w:rsidRPr="003A3698">
        <w:rPr>
          <w:rFonts w:ascii="Arial" w:hAnsi="Arial" w:cs="Arial"/>
          <w:sz w:val="24"/>
          <w:szCs w:val="24"/>
          <w:lang w:val="sr-Cyrl-RS"/>
        </w:rPr>
        <w:t xml:space="preserve">) </w:t>
      </w:r>
      <w:r w:rsidRPr="003A3698">
        <w:rPr>
          <w:rFonts w:ascii="Arial" w:hAnsi="Arial" w:cs="Arial"/>
          <w:sz w:val="24"/>
          <w:szCs w:val="24"/>
          <w:lang w:val="sr-Cyrl-RS"/>
        </w:rPr>
        <w:t>у протекле три године</w:t>
      </w:r>
      <w:r w:rsidR="00B92244" w:rsidRPr="003A3698">
        <w:rPr>
          <w:rFonts w:ascii="Arial" w:hAnsi="Arial" w:cs="Arial"/>
          <w:sz w:val="24"/>
          <w:szCs w:val="24"/>
          <w:lang w:val="sr-Cyrl-RS"/>
        </w:rPr>
        <w:t xml:space="preserve"> (2011</w:t>
      </w:r>
      <w:r w:rsidRPr="003A3698">
        <w:rPr>
          <w:rFonts w:ascii="Arial" w:hAnsi="Arial" w:cs="Arial"/>
          <w:sz w:val="24"/>
          <w:szCs w:val="24"/>
          <w:lang w:val="sr-Cyrl-RS"/>
        </w:rPr>
        <w:t>.</w:t>
      </w:r>
      <w:r w:rsidR="00B92244" w:rsidRPr="003A3698">
        <w:rPr>
          <w:rFonts w:ascii="Arial" w:hAnsi="Arial" w:cs="Arial"/>
          <w:sz w:val="24"/>
          <w:szCs w:val="24"/>
          <w:lang w:val="sr-Cyrl-RS"/>
        </w:rPr>
        <w:t>, 2012</w:t>
      </w:r>
      <w:r w:rsidRPr="003A3698">
        <w:rPr>
          <w:rFonts w:ascii="Arial" w:hAnsi="Arial" w:cs="Arial"/>
          <w:sz w:val="24"/>
          <w:szCs w:val="24"/>
          <w:lang w:val="sr-Cyrl-RS"/>
        </w:rPr>
        <w:t>.</w:t>
      </w:r>
      <w:r w:rsidR="00B92244" w:rsidRPr="003A3698">
        <w:rPr>
          <w:rFonts w:ascii="Arial" w:hAnsi="Arial" w:cs="Arial"/>
          <w:sz w:val="24"/>
          <w:szCs w:val="24"/>
          <w:lang w:val="sr-Cyrl-RS"/>
        </w:rPr>
        <w:t xml:space="preserve"> </w:t>
      </w:r>
      <w:r w:rsidRPr="003A3698">
        <w:rPr>
          <w:rFonts w:ascii="Arial" w:hAnsi="Arial" w:cs="Arial"/>
          <w:sz w:val="24"/>
          <w:szCs w:val="24"/>
          <w:lang w:val="sr-Cyrl-RS"/>
        </w:rPr>
        <w:t>и</w:t>
      </w:r>
      <w:r w:rsidR="00B92244" w:rsidRPr="003A3698">
        <w:rPr>
          <w:rFonts w:ascii="Arial" w:hAnsi="Arial" w:cs="Arial"/>
          <w:sz w:val="24"/>
          <w:szCs w:val="24"/>
          <w:lang w:val="sr-Cyrl-RS"/>
        </w:rPr>
        <w:t xml:space="preserve"> 2013</w:t>
      </w:r>
      <w:r w:rsidRPr="003A3698">
        <w:rPr>
          <w:rFonts w:ascii="Arial" w:hAnsi="Arial" w:cs="Arial"/>
          <w:sz w:val="24"/>
          <w:szCs w:val="24"/>
          <w:lang w:val="sr-Cyrl-RS"/>
        </w:rPr>
        <w:t>.</w:t>
      </w:r>
      <w:r w:rsidR="00B92244" w:rsidRPr="003A3698">
        <w:rPr>
          <w:rFonts w:ascii="Arial" w:hAnsi="Arial" w:cs="Arial"/>
          <w:sz w:val="24"/>
          <w:szCs w:val="24"/>
          <w:lang w:val="sr-Cyrl-RS"/>
        </w:rPr>
        <w:t>)</w:t>
      </w:r>
    </w:p>
    <w:p w:rsidR="00B92244" w:rsidRPr="003A3698" w:rsidRDefault="003108DD" w:rsidP="001F5A16">
      <w:pPr>
        <w:pStyle w:val="ListParagraph"/>
        <w:numPr>
          <w:ilvl w:val="0"/>
          <w:numId w:val="10"/>
        </w:numPr>
        <w:jc w:val="both"/>
        <w:rPr>
          <w:rFonts w:ascii="Arial" w:hAnsi="Arial"/>
          <w:sz w:val="24"/>
          <w:lang w:val="sr-Cyrl-RS"/>
        </w:rPr>
      </w:pPr>
      <w:r w:rsidRPr="003A3698">
        <w:rPr>
          <w:rFonts w:ascii="Arial" w:hAnsi="Arial"/>
          <w:sz w:val="24"/>
          <w:lang w:val="sr-Cyrl-RS"/>
        </w:rPr>
        <w:t xml:space="preserve">профитабилност у последње три године </w:t>
      </w:r>
      <w:r w:rsidR="00B92244" w:rsidRPr="003A3698">
        <w:rPr>
          <w:rFonts w:ascii="Arial" w:hAnsi="Arial"/>
          <w:sz w:val="24"/>
          <w:lang w:val="sr-Cyrl-RS"/>
        </w:rPr>
        <w:t>(2011</w:t>
      </w:r>
      <w:r w:rsidRPr="003A3698">
        <w:rPr>
          <w:rFonts w:ascii="Arial" w:hAnsi="Arial"/>
          <w:sz w:val="24"/>
          <w:lang w:val="sr-Cyrl-RS"/>
        </w:rPr>
        <w:t>.</w:t>
      </w:r>
      <w:r w:rsidR="00B92244" w:rsidRPr="003A3698">
        <w:rPr>
          <w:rFonts w:ascii="Arial" w:hAnsi="Arial"/>
          <w:sz w:val="24"/>
          <w:lang w:val="sr-Cyrl-RS"/>
        </w:rPr>
        <w:t>, 2012</w:t>
      </w:r>
      <w:r w:rsidRPr="003A3698">
        <w:rPr>
          <w:rFonts w:ascii="Arial" w:hAnsi="Arial"/>
          <w:sz w:val="24"/>
          <w:lang w:val="sr-Cyrl-RS"/>
        </w:rPr>
        <w:t>.</w:t>
      </w:r>
      <w:r w:rsidR="00B92244" w:rsidRPr="003A3698">
        <w:rPr>
          <w:rFonts w:ascii="Arial" w:hAnsi="Arial"/>
          <w:sz w:val="24"/>
          <w:lang w:val="sr-Cyrl-RS"/>
        </w:rPr>
        <w:t xml:space="preserve"> </w:t>
      </w:r>
      <w:r w:rsidRPr="003A3698">
        <w:rPr>
          <w:rFonts w:ascii="Arial" w:hAnsi="Arial"/>
          <w:sz w:val="24"/>
          <w:lang w:val="sr-Cyrl-RS"/>
        </w:rPr>
        <w:t>и</w:t>
      </w:r>
      <w:r w:rsidR="00B92244" w:rsidRPr="003A3698">
        <w:rPr>
          <w:rFonts w:ascii="Arial" w:hAnsi="Arial"/>
          <w:sz w:val="24"/>
          <w:lang w:val="sr-Cyrl-RS"/>
        </w:rPr>
        <w:t xml:space="preserve"> 2013</w:t>
      </w:r>
      <w:r w:rsidRPr="003A3698">
        <w:rPr>
          <w:rFonts w:ascii="Arial" w:hAnsi="Arial"/>
          <w:sz w:val="24"/>
          <w:lang w:val="sr-Cyrl-RS"/>
        </w:rPr>
        <w:t>.године</w:t>
      </w:r>
      <w:r w:rsidR="00B92244" w:rsidRPr="003A3698">
        <w:rPr>
          <w:rFonts w:ascii="Arial" w:hAnsi="Arial"/>
          <w:sz w:val="24"/>
          <w:lang w:val="sr-Cyrl-RS"/>
        </w:rPr>
        <w:t>)</w:t>
      </w:r>
    </w:p>
    <w:p w:rsidR="00B92244" w:rsidRPr="003A3698" w:rsidRDefault="003108DD" w:rsidP="001F5A16">
      <w:pPr>
        <w:pStyle w:val="ListParagraph"/>
        <w:numPr>
          <w:ilvl w:val="0"/>
          <w:numId w:val="10"/>
        </w:numPr>
        <w:spacing w:after="0" w:line="240" w:lineRule="auto"/>
        <w:ind w:left="1066"/>
        <w:jc w:val="both"/>
        <w:rPr>
          <w:rFonts w:ascii="Arial" w:hAnsi="Arial" w:cs="Arial"/>
          <w:sz w:val="24"/>
          <w:szCs w:val="24"/>
          <w:lang w:val="sr-Cyrl-RS"/>
        </w:rPr>
      </w:pPr>
      <w:r w:rsidRPr="003A3698">
        <w:rPr>
          <w:rFonts w:ascii="Arial" w:hAnsi="Arial"/>
          <w:sz w:val="24"/>
          <w:lang w:val="sr-Cyrl-RS"/>
        </w:rPr>
        <w:t>у последњих шест месеци пре да</w:t>
      </w:r>
      <w:r w:rsidR="001F5A16" w:rsidRPr="003A3698">
        <w:rPr>
          <w:rFonts w:ascii="Arial" w:hAnsi="Arial"/>
          <w:sz w:val="24"/>
          <w:lang w:val="sr-Cyrl-RS"/>
        </w:rPr>
        <w:t xml:space="preserve">на објављивања позива није имао </w:t>
      </w:r>
      <w:r w:rsidRPr="003A3698">
        <w:rPr>
          <w:rFonts w:ascii="Arial" w:hAnsi="Arial"/>
          <w:sz w:val="24"/>
          <w:lang w:val="sr-Cyrl-RS"/>
        </w:rPr>
        <w:t>блокаду на својим текућим</w:t>
      </w:r>
      <w:r w:rsidRPr="003A3698">
        <w:rPr>
          <w:rFonts w:ascii="Arial" w:hAnsi="Arial" w:cs="Arial"/>
          <w:sz w:val="24"/>
          <w:szCs w:val="24"/>
          <w:lang w:val="sr-Cyrl-RS"/>
        </w:rPr>
        <w:t xml:space="preserve"> рачунима </w:t>
      </w:r>
      <w:r w:rsidR="00B92244" w:rsidRPr="003A3698">
        <w:rPr>
          <w:rFonts w:ascii="Arial" w:hAnsi="Arial" w:cs="Arial"/>
          <w:sz w:val="24"/>
          <w:szCs w:val="24"/>
          <w:lang w:val="sr-Cyrl-RS"/>
        </w:rPr>
        <w:br/>
      </w:r>
    </w:p>
    <w:p w:rsidR="00B92244" w:rsidRPr="003A3698" w:rsidRDefault="006073E5" w:rsidP="009A7E63">
      <w:pPr>
        <w:pStyle w:val="Heading3"/>
        <w:numPr>
          <w:ilvl w:val="2"/>
          <w:numId w:val="91"/>
        </w:numPr>
        <w:rPr>
          <w:lang w:val="sr-Cyrl-RS"/>
        </w:rPr>
      </w:pPr>
      <w:bookmarkStart w:id="91" w:name="_Toc390086613"/>
      <w:r w:rsidRPr="003A3698">
        <w:rPr>
          <w:rFonts w:cs="Arial"/>
          <w:color w:val="000000"/>
          <w:szCs w:val="24"/>
          <w:lang w:val="sr-Cyrl-RS"/>
        </w:rPr>
        <w:t>располаже неопходним пословним капацитетом</w:t>
      </w:r>
      <w:r w:rsidR="00B92244" w:rsidRPr="003A3698">
        <w:rPr>
          <w:lang w:val="sr-Cyrl-RS"/>
        </w:rPr>
        <w:t>:</w:t>
      </w:r>
      <w:bookmarkEnd w:id="91"/>
    </w:p>
    <w:p w:rsidR="00B92244" w:rsidRPr="003A3698" w:rsidRDefault="00B92244" w:rsidP="00B92244">
      <w:pPr>
        <w:jc w:val="both"/>
        <w:rPr>
          <w:rFonts w:ascii="Arial" w:hAnsi="Arial" w:cs="Arial"/>
          <w:b/>
          <w:szCs w:val="24"/>
          <w:lang w:val="sr-Cyrl-RS"/>
        </w:rPr>
      </w:pPr>
    </w:p>
    <w:p w:rsidR="00B92244" w:rsidRPr="003A3698" w:rsidRDefault="006073E5" w:rsidP="00B92244">
      <w:pPr>
        <w:pStyle w:val="ListParagraph"/>
        <w:tabs>
          <w:tab w:val="left" w:pos="6379"/>
          <w:tab w:val="right" w:pos="8100"/>
        </w:tabs>
        <w:spacing w:line="240" w:lineRule="auto"/>
        <w:ind w:right="61"/>
        <w:jc w:val="both"/>
        <w:rPr>
          <w:rFonts w:ascii="Arial" w:eastAsia="Arial Narrow" w:hAnsi="Arial" w:cs="Arial"/>
          <w:b/>
          <w:sz w:val="24"/>
          <w:szCs w:val="24"/>
          <w:lang w:val="sr-Cyrl-RS"/>
        </w:rPr>
      </w:pPr>
      <w:r w:rsidRPr="003A3698">
        <w:rPr>
          <w:rFonts w:ascii="Arial" w:eastAsia="Arial Narrow" w:hAnsi="Arial" w:cs="Arial"/>
          <w:b/>
          <w:sz w:val="24"/>
          <w:szCs w:val="24"/>
          <w:lang w:val="sr-Cyrl-RS"/>
        </w:rPr>
        <w:t>Корпоративне референце</w:t>
      </w:r>
    </w:p>
    <w:p w:rsidR="00B92244" w:rsidRPr="003A3698" w:rsidRDefault="00054F4A" w:rsidP="00B92244">
      <w:pPr>
        <w:pStyle w:val="ListParagraph"/>
        <w:tabs>
          <w:tab w:val="left" w:pos="6379"/>
          <w:tab w:val="right" w:pos="8100"/>
        </w:tabs>
        <w:spacing w:line="240" w:lineRule="auto"/>
        <w:ind w:right="61"/>
        <w:jc w:val="both"/>
        <w:rPr>
          <w:rFonts w:ascii="Arial" w:eastAsia="Arial Narrow" w:hAnsi="Arial" w:cs="Arial"/>
          <w:sz w:val="24"/>
          <w:szCs w:val="24"/>
          <w:lang w:val="sr-Cyrl-RS"/>
        </w:rPr>
      </w:pPr>
      <w:r w:rsidRPr="003A3698">
        <w:rPr>
          <w:rFonts w:ascii="Arial" w:eastAsia="Arial Narrow" w:hAnsi="Arial" w:cs="Arial"/>
          <w:sz w:val="24"/>
          <w:szCs w:val="24"/>
          <w:lang w:val="sr-Cyrl-RS"/>
        </w:rPr>
        <w:t xml:space="preserve">Преглед сличних пројеката трговине енергијом у енергетском сектору са посебним фокусом на системе за трговину енергијом </w:t>
      </w:r>
      <w:r w:rsidR="00B92244" w:rsidRPr="003A3698">
        <w:rPr>
          <w:rFonts w:ascii="Arial" w:eastAsia="Arial Narrow" w:hAnsi="Arial" w:cs="Arial"/>
          <w:sz w:val="24"/>
          <w:szCs w:val="24"/>
          <w:lang w:val="sr-Cyrl-RS"/>
        </w:rPr>
        <w:t>(</w:t>
      </w:r>
      <w:r w:rsidR="003A3F6B" w:rsidRPr="003A3698">
        <w:rPr>
          <w:rFonts w:ascii="Arial" w:eastAsia="Arial Narrow" w:hAnsi="Arial" w:cs="Arial"/>
          <w:sz w:val="24"/>
          <w:szCs w:val="24"/>
          <w:lang w:val="sr-Cyrl-RS"/>
        </w:rPr>
        <w:t>ИСППЕЕЕ</w:t>
      </w:r>
      <w:r w:rsidR="00B92244" w:rsidRPr="003A3698">
        <w:rPr>
          <w:rFonts w:ascii="Arial" w:eastAsia="Arial Narrow" w:hAnsi="Arial" w:cs="Arial"/>
          <w:sz w:val="24"/>
          <w:szCs w:val="24"/>
          <w:lang w:val="sr-Cyrl-RS"/>
        </w:rPr>
        <w:t>):</w:t>
      </w:r>
    </w:p>
    <w:p w:rsidR="00B92244" w:rsidRPr="003A3698" w:rsidRDefault="00B92244" w:rsidP="00B92244">
      <w:pPr>
        <w:pStyle w:val="ListParagraph"/>
        <w:tabs>
          <w:tab w:val="left" w:pos="6379"/>
          <w:tab w:val="right" w:pos="8100"/>
        </w:tabs>
        <w:spacing w:line="240" w:lineRule="auto"/>
        <w:ind w:right="61"/>
        <w:jc w:val="both"/>
        <w:rPr>
          <w:rFonts w:ascii="Arial" w:eastAsia="Arial Narrow" w:hAnsi="Arial" w:cs="Arial"/>
          <w:sz w:val="24"/>
          <w:szCs w:val="24"/>
          <w:lang w:val="sr-Cyrl-RS"/>
        </w:rPr>
      </w:pPr>
    </w:p>
    <w:p w:rsidR="00B92244" w:rsidRPr="003A3698" w:rsidRDefault="00A72972" w:rsidP="009A7E63">
      <w:pPr>
        <w:pStyle w:val="ListParagraph"/>
        <w:numPr>
          <w:ilvl w:val="0"/>
          <w:numId w:val="13"/>
        </w:numPr>
        <w:spacing w:after="0" w:line="240" w:lineRule="auto"/>
        <w:jc w:val="both"/>
        <w:rPr>
          <w:rFonts w:ascii="Arial" w:eastAsia="Arial Narrow" w:hAnsi="Arial" w:cs="Arial"/>
          <w:sz w:val="24"/>
          <w:szCs w:val="24"/>
          <w:lang w:val="sr-Cyrl-RS"/>
        </w:rPr>
      </w:pPr>
      <w:r w:rsidRPr="003A3698">
        <w:rPr>
          <w:rFonts w:ascii="Arial" w:eastAsia="Arial Narrow" w:hAnsi="Arial" w:cs="Arial"/>
          <w:sz w:val="24"/>
          <w:szCs w:val="24"/>
          <w:lang w:val="sr-Cyrl-RS"/>
        </w:rPr>
        <w:t>Најмање</w:t>
      </w:r>
      <w:r w:rsidR="00B92244" w:rsidRPr="003A3698">
        <w:rPr>
          <w:rFonts w:ascii="Arial" w:eastAsia="Arial Narrow" w:hAnsi="Arial" w:cs="Arial"/>
          <w:sz w:val="24"/>
          <w:szCs w:val="24"/>
          <w:lang w:val="sr-Cyrl-RS"/>
        </w:rPr>
        <w:t xml:space="preserve"> 5 </w:t>
      </w:r>
      <w:r w:rsidRPr="003A3698">
        <w:rPr>
          <w:rFonts w:ascii="Arial" w:eastAsia="Arial Narrow" w:hAnsi="Arial" w:cs="Arial"/>
          <w:sz w:val="24"/>
          <w:szCs w:val="24"/>
          <w:lang w:val="sr-Cyrl-RS"/>
        </w:rPr>
        <w:t xml:space="preserve">ИСППЕЕ из РР у последњих </w:t>
      </w:r>
      <w:r w:rsidR="00B92244" w:rsidRPr="003A3698">
        <w:rPr>
          <w:rFonts w:ascii="Arial" w:eastAsia="Arial Narrow" w:hAnsi="Arial" w:cs="Arial"/>
          <w:sz w:val="24"/>
          <w:szCs w:val="24"/>
          <w:lang w:val="sr-Cyrl-RS"/>
        </w:rPr>
        <w:t xml:space="preserve">5 </w:t>
      </w:r>
      <w:r w:rsidRPr="003A3698">
        <w:rPr>
          <w:rFonts w:ascii="Arial" w:eastAsia="Arial Narrow" w:hAnsi="Arial" w:cs="Arial"/>
          <w:sz w:val="24"/>
          <w:szCs w:val="24"/>
          <w:lang w:val="sr-Cyrl-RS"/>
        </w:rPr>
        <w:t xml:space="preserve">година са комбинованом вредношћу </w:t>
      </w:r>
      <w:r w:rsidR="00B92244" w:rsidRPr="003A3698">
        <w:rPr>
          <w:rFonts w:ascii="Arial" w:eastAsia="Arial Narrow" w:hAnsi="Arial" w:cs="Arial"/>
          <w:sz w:val="24"/>
          <w:szCs w:val="24"/>
          <w:lang w:val="sr-Cyrl-RS"/>
        </w:rPr>
        <w:t>≥€9</w:t>
      </w:r>
      <w:r w:rsidRPr="003A3698">
        <w:rPr>
          <w:rFonts w:ascii="Arial" w:eastAsia="Arial Narrow" w:hAnsi="Arial" w:cs="Arial"/>
          <w:sz w:val="24"/>
          <w:szCs w:val="24"/>
          <w:lang w:val="sr-Cyrl-RS"/>
        </w:rPr>
        <w:t xml:space="preserve"> м</w:t>
      </w:r>
      <w:r w:rsidR="00B92244" w:rsidRPr="003A3698">
        <w:rPr>
          <w:rFonts w:ascii="Arial" w:eastAsia="Arial Narrow" w:hAnsi="Arial" w:cs="Arial"/>
          <w:sz w:val="24"/>
          <w:szCs w:val="24"/>
          <w:lang w:val="sr-Cyrl-RS"/>
        </w:rPr>
        <w:t>,</w:t>
      </w:r>
      <w:r w:rsidR="00B92244" w:rsidRPr="003A3698">
        <w:rPr>
          <w:lang w:val="sr-Cyrl-RS"/>
        </w:rPr>
        <w:t xml:space="preserve"> </w:t>
      </w:r>
      <w:r w:rsidRPr="003A3698">
        <w:rPr>
          <w:rFonts w:ascii="Arial" w:eastAsia="Arial Narrow" w:hAnsi="Arial" w:cs="Arial"/>
          <w:sz w:val="24"/>
          <w:szCs w:val="24"/>
          <w:lang w:val="sr-Cyrl-RS"/>
        </w:rPr>
        <w:t>од чега</w:t>
      </w:r>
    </w:p>
    <w:p w:rsidR="00B92244" w:rsidRPr="003A3698" w:rsidRDefault="00A72972" w:rsidP="009A7E63">
      <w:pPr>
        <w:pStyle w:val="ListParagraph"/>
        <w:numPr>
          <w:ilvl w:val="1"/>
          <w:numId w:val="12"/>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најмање</w:t>
      </w:r>
      <w:r w:rsidR="00B92244" w:rsidRPr="003A3698">
        <w:rPr>
          <w:rFonts w:ascii="Arial" w:hAnsi="Arial" w:cs="Arial"/>
          <w:sz w:val="24"/>
          <w:szCs w:val="24"/>
          <w:lang w:val="sr-Cyrl-RS"/>
        </w:rPr>
        <w:t xml:space="preserve"> 1 </w:t>
      </w:r>
      <w:r w:rsidRPr="003A3698">
        <w:rPr>
          <w:rFonts w:ascii="Arial" w:hAnsi="Arial" w:cs="Arial"/>
          <w:sz w:val="24"/>
          <w:szCs w:val="24"/>
          <w:lang w:val="sr-Cyrl-RS"/>
        </w:rPr>
        <w:t>пројекат је</w:t>
      </w:r>
      <w:r w:rsidR="00B92244" w:rsidRPr="003A3698">
        <w:rPr>
          <w:rFonts w:ascii="Arial" w:hAnsi="Arial" w:cs="Arial"/>
          <w:sz w:val="24"/>
          <w:szCs w:val="24"/>
          <w:lang w:val="sr-Cyrl-RS"/>
        </w:rPr>
        <w:t xml:space="preserve"> 3-5</w:t>
      </w:r>
      <w:r w:rsidRPr="003A3698">
        <w:rPr>
          <w:rFonts w:ascii="Arial" w:hAnsi="Arial" w:cs="Arial"/>
          <w:sz w:val="24"/>
          <w:szCs w:val="24"/>
          <w:lang w:val="sr-Cyrl-RS"/>
        </w:rPr>
        <w:t>м</w:t>
      </w:r>
      <w:r w:rsidR="00B92244" w:rsidRPr="003A3698">
        <w:rPr>
          <w:rFonts w:ascii="Arial" w:hAnsi="Arial" w:cs="Arial"/>
          <w:sz w:val="24"/>
          <w:szCs w:val="24"/>
          <w:lang w:val="sr-Cyrl-RS"/>
        </w:rPr>
        <w:t xml:space="preserve">; </w:t>
      </w:r>
      <w:r w:rsidRPr="003A3698">
        <w:rPr>
          <w:rFonts w:ascii="Arial" w:hAnsi="Arial" w:cs="Arial"/>
          <w:sz w:val="24"/>
          <w:szCs w:val="24"/>
          <w:lang w:val="sr-Cyrl-RS"/>
        </w:rPr>
        <w:t>и</w:t>
      </w:r>
    </w:p>
    <w:p w:rsidR="00B92244" w:rsidRPr="003A3698" w:rsidRDefault="00A72972" w:rsidP="009A7E63">
      <w:pPr>
        <w:pStyle w:val="ListParagraph"/>
        <w:numPr>
          <w:ilvl w:val="1"/>
          <w:numId w:val="12"/>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најмање</w:t>
      </w:r>
      <w:r w:rsidR="00B92244" w:rsidRPr="003A3698">
        <w:rPr>
          <w:rFonts w:ascii="Arial" w:hAnsi="Arial" w:cs="Arial"/>
          <w:sz w:val="24"/>
          <w:szCs w:val="24"/>
          <w:lang w:val="sr-Cyrl-RS"/>
        </w:rPr>
        <w:t xml:space="preserve"> 1 </w:t>
      </w:r>
      <w:r w:rsidRPr="003A3698">
        <w:rPr>
          <w:rFonts w:ascii="Arial" w:hAnsi="Arial" w:cs="Arial"/>
          <w:sz w:val="24"/>
          <w:szCs w:val="24"/>
          <w:lang w:val="sr-Cyrl-RS"/>
        </w:rPr>
        <w:t>имплементација сложеног ИСППЕЕ интегрисаног са планирањем/одређивањем распореда/диспечинг компанија за производњу електричне енергије</w:t>
      </w:r>
      <w:r w:rsidR="00B92244" w:rsidRPr="003A3698">
        <w:rPr>
          <w:rFonts w:ascii="Arial" w:hAnsi="Arial" w:cs="Arial"/>
          <w:sz w:val="24"/>
          <w:szCs w:val="24"/>
          <w:lang w:val="sr-Cyrl-RS"/>
        </w:rPr>
        <w:t xml:space="preserve">; </w:t>
      </w:r>
      <w:r w:rsidRPr="003A3698">
        <w:rPr>
          <w:rFonts w:ascii="Arial" w:hAnsi="Arial" w:cs="Arial"/>
          <w:sz w:val="24"/>
          <w:szCs w:val="24"/>
          <w:lang w:val="sr-Cyrl-RS"/>
        </w:rPr>
        <w:t>и</w:t>
      </w:r>
    </w:p>
    <w:p w:rsidR="00B92244" w:rsidRPr="003A3698" w:rsidRDefault="00A72972" w:rsidP="009A7E63">
      <w:pPr>
        <w:pStyle w:val="ListParagraph"/>
        <w:numPr>
          <w:ilvl w:val="1"/>
          <w:numId w:val="12"/>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најмање </w:t>
      </w:r>
      <w:r w:rsidR="00B92244" w:rsidRPr="003A3698">
        <w:rPr>
          <w:rFonts w:ascii="Arial" w:hAnsi="Arial" w:cs="Arial"/>
          <w:sz w:val="24"/>
          <w:szCs w:val="24"/>
          <w:lang w:val="sr-Cyrl-RS"/>
        </w:rPr>
        <w:t xml:space="preserve">2 </w:t>
      </w:r>
      <w:r w:rsidRPr="003A3698">
        <w:rPr>
          <w:rFonts w:ascii="Arial" w:eastAsia="Arial Narrow" w:hAnsi="Arial" w:cs="Arial"/>
          <w:sz w:val="24"/>
          <w:szCs w:val="24"/>
          <w:lang w:val="sr-Cyrl-RS"/>
        </w:rPr>
        <w:t>ИСППЕЕ</w:t>
      </w:r>
      <w:r w:rsidR="00B92244" w:rsidRPr="003A3698">
        <w:rPr>
          <w:rFonts w:ascii="Arial" w:hAnsi="Arial" w:cs="Arial"/>
          <w:sz w:val="24"/>
          <w:szCs w:val="24"/>
          <w:lang w:val="sr-Cyrl-RS"/>
        </w:rPr>
        <w:t xml:space="preserve"> </w:t>
      </w:r>
      <w:r w:rsidRPr="003A3698">
        <w:rPr>
          <w:rFonts w:ascii="Arial" w:hAnsi="Arial" w:cs="Arial"/>
          <w:sz w:val="24"/>
          <w:szCs w:val="24"/>
          <w:lang w:val="sr-Cyrl-RS"/>
        </w:rPr>
        <w:t>пројеката из</w:t>
      </w:r>
      <w:r w:rsidR="00B92244" w:rsidRPr="003A3698">
        <w:rPr>
          <w:rFonts w:ascii="Arial" w:hAnsi="Arial" w:cs="Arial"/>
          <w:sz w:val="24"/>
          <w:szCs w:val="24"/>
          <w:lang w:val="sr-Cyrl-RS"/>
        </w:rPr>
        <w:t xml:space="preserve"> </w:t>
      </w:r>
      <w:r w:rsidRPr="003A3698">
        <w:rPr>
          <w:rFonts w:ascii="Arial" w:hAnsi="Arial" w:cs="Arial"/>
          <w:sz w:val="24"/>
          <w:szCs w:val="24"/>
          <w:lang w:val="sr-Cyrl-RS"/>
        </w:rPr>
        <w:t>РР</w:t>
      </w:r>
      <w:r w:rsidR="00B92244" w:rsidRPr="003A3698">
        <w:rPr>
          <w:rFonts w:ascii="Arial" w:hAnsi="Arial" w:cs="Arial"/>
          <w:sz w:val="24"/>
          <w:szCs w:val="24"/>
          <w:lang w:val="sr-Cyrl-RS"/>
        </w:rPr>
        <w:t xml:space="preserve"> </w:t>
      </w:r>
      <w:r w:rsidRPr="003A3698">
        <w:rPr>
          <w:rFonts w:ascii="Arial" w:hAnsi="Arial" w:cs="Arial"/>
          <w:sz w:val="24"/>
          <w:szCs w:val="24"/>
          <w:lang w:val="sr-Cyrl-RS"/>
        </w:rPr>
        <w:t xml:space="preserve">у ЕЛЕС у последњих </w:t>
      </w:r>
      <w:r w:rsidR="00B92244" w:rsidRPr="003A3698">
        <w:rPr>
          <w:rFonts w:ascii="Arial" w:hAnsi="Arial" w:cs="Arial"/>
          <w:sz w:val="24"/>
          <w:szCs w:val="24"/>
          <w:lang w:val="sr-Cyrl-RS"/>
        </w:rPr>
        <w:t xml:space="preserve">5 </w:t>
      </w:r>
      <w:r w:rsidRPr="003A3698">
        <w:rPr>
          <w:rFonts w:ascii="Arial" w:hAnsi="Arial" w:cs="Arial"/>
          <w:sz w:val="24"/>
          <w:szCs w:val="24"/>
          <w:lang w:val="sr-Cyrl-RS"/>
        </w:rPr>
        <w:t xml:space="preserve">година са комбинованом вредношћу од </w:t>
      </w:r>
      <w:r w:rsidR="00B92244" w:rsidRPr="003A3698">
        <w:rPr>
          <w:rFonts w:ascii="Arial" w:hAnsi="Arial" w:cs="Arial"/>
          <w:sz w:val="24"/>
          <w:szCs w:val="24"/>
          <w:lang w:val="sr-Cyrl-RS"/>
        </w:rPr>
        <w:t>≥€7</w:t>
      </w:r>
      <w:r w:rsidRPr="003A3698">
        <w:rPr>
          <w:rFonts w:ascii="Arial" w:hAnsi="Arial" w:cs="Arial"/>
          <w:sz w:val="24"/>
          <w:szCs w:val="24"/>
          <w:lang w:val="sr-Cyrl-RS"/>
        </w:rPr>
        <w:t>м</w:t>
      </w:r>
      <w:r w:rsidR="00B92244" w:rsidRPr="003A3698">
        <w:rPr>
          <w:rFonts w:ascii="Arial" w:hAnsi="Arial" w:cs="Arial"/>
          <w:sz w:val="24"/>
          <w:szCs w:val="24"/>
          <w:lang w:val="sr-Cyrl-RS"/>
        </w:rPr>
        <w:t xml:space="preserve">; </w:t>
      </w:r>
      <w:r w:rsidRPr="003A3698">
        <w:rPr>
          <w:rFonts w:ascii="Arial" w:hAnsi="Arial" w:cs="Arial"/>
          <w:sz w:val="24"/>
          <w:szCs w:val="24"/>
          <w:lang w:val="sr-Cyrl-RS"/>
        </w:rPr>
        <w:t>и</w:t>
      </w:r>
    </w:p>
    <w:p w:rsidR="00B92244" w:rsidRPr="003A3698" w:rsidRDefault="00B92244" w:rsidP="00B92244">
      <w:pPr>
        <w:pStyle w:val="ListParagraph"/>
        <w:spacing w:after="0" w:line="240" w:lineRule="auto"/>
        <w:ind w:left="1080"/>
        <w:jc w:val="both"/>
        <w:rPr>
          <w:rFonts w:ascii="Arial" w:eastAsia="Arial Narrow" w:hAnsi="Arial" w:cs="Arial"/>
          <w:sz w:val="24"/>
          <w:szCs w:val="24"/>
          <w:lang w:val="sr-Cyrl-RS"/>
        </w:rPr>
      </w:pPr>
    </w:p>
    <w:p w:rsidR="00B92244" w:rsidRPr="003A3698" w:rsidRDefault="00B92244" w:rsidP="00B92244">
      <w:pPr>
        <w:pStyle w:val="ListParagraph"/>
        <w:spacing w:after="0" w:line="240" w:lineRule="auto"/>
        <w:ind w:left="1080"/>
        <w:jc w:val="both"/>
        <w:rPr>
          <w:rFonts w:ascii="Arial" w:eastAsia="Arial Narrow" w:hAnsi="Arial" w:cs="Arial"/>
          <w:sz w:val="24"/>
          <w:szCs w:val="24"/>
          <w:lang w:val="sr-Cyrl-RS"/>
        </w:rPr>
      </w:pPr>
    </w:p>
    <w:p w:rsidR="00B92244" w:rsidRPr="003A3698" w:rsidRDefault="00A72972" w:rsidP="00B92244">
      <w:pPr>
        <w:ind w:left="720"/>
        <w:jc w:val="both"/>
        <w:rPr>
          <w:rFonts w:ascii="Arial" w:eastAsia="Arial Narrow" w:hAnsi="Arial" w:cs="Arial"/>
          <w:szCs w:val="24"/>
          <w:lang w:val="sr-Cyrl-RS"/>
        </w:rPr>
      </w:pPr>
      <w:r w:rsidRPr="003A3698">
        <w:rPr>
          <w:rFonts w:ascii="Arial" w:eastAsia="Arial Narrow" w:hAnsi="Arial" w:cs="Arial"/>
          <w:szCs w:val="24"/>
          <w:lang w:val="sr-Cyrl-RS"/>
        </w:rPr>
        <w:t xml:space="preserve">Преглед пројеката ИС у Србији са посебним фокусом на ИСППЕЕ или </w:t>
      </w:r>
      <w:r w:rsidR="00B92244" w:rsidRPr="003A3698">
        <w:rPr>
          <w:rFonts w:ascii="Arial" w:eastAsia="Arial Narrow" w:hAnsi="Arial" w:cs="Arial"/>
          <w:szCs w:val="24"/>
          <w:lang w:val="sr-Cyrl-RS"/>
        </w:rPr>
        <w:t xml:space="preserve">ERP </w:t>
      </w:r>
      <w:r w:rsidRPr="003A3698">
        <w:rPr>
          <w:rFonts w:ascii="Arial" w:eastAsia="Arial Narrow" w:hAnsi="Arial" w:cs="Arial"/>
          <w:szCs w:val="24"/>
          <w:lang w:val="sr-Cyrl-RS"/>
        </w:rPr>
        <w:t>системе</w:t>
      </w:r>
      <w:r w:rsidR="00B92244" w:rsidRPr="003A3698">
        <w:rPr>
          <w:rFonts w:ascii="Arial" w:eastAsia="Arial Narrow" w:hAnsi="Arial" w:cs="Arial"/>
          <w:szCs w:val="24"/>
          <w:lang w:val="sr-Cyrl-RS"/>
        </w:rPr>
        <w:t>:</w:t>
      </w:r>
    </w:p>
    <w:p w:rsidR="00B92244" w:rsidRPr="003A3698" w:rsidRDefault="00B92244" w:rsidP="00B92244">
      <w:pPr>
        <w:ind w:left="720"/>
        <w:jc w:val="both"/>
        <w:rPr>
          <w:rFonts w:ascii="Arial" w:eastAsia="Arial Narrow" w:hAnsi="Arial" w:cs="Arial"/>
          <w:szCs w:val="24"/>
          <w:lang w:val="sr-Cyrl-RS"/>
        </w:rPr>
      </w:pPr>
    </w:p>
    <w:p w:rsidR="00B92244" w:rsidRPr="003A3698" w:rsidRDefault="00A72972" w:rsidP="009A7E63">
      <w:pPr>
        <w:pStyle w:val="ListParagraph"/>
        <w:numPr>
          <w:ilvl w:val="0"/>
          <w:numId w:val="13"/>
        </w:numPr>
        <w:spacing w:after="0" w:line="240" w:lineRule="auto"/>
        <w:jc w:val="both"/>
        <w:rPr>
          <w:rFonts w:ascii="Arial" w:eastAsia="Arial Narrow" w:hAnsi="Arial" w:cs="Arial"/>
          <w:sz w:val="24"/>
          <w:szCs w:val="24"/>
          <w:lang w:val="sr-Cyrl-RS"/>
        </w:rPr>
      </w:pPr>
      <w:r w:rsidRPr="003A3698">
        <w:rPr>
          <w:rFonts w:ascii="Arial" w:eastAsia="Arial Narrow" w:hAnsi="Arial" w:cs="Arial"/>
          <w:sz w:val="24"/>
          <w:szCs w:val="24"/>
          <w:lang w:val="sr-Cyrl-RS"/>
        </w:rPr>
        <w:lastRenderedPageBreak/>
        <w:t>Најмање</w:t>
      </w:r>
      <w:r w:rsidR="00B92244" w:rsidRPr="003A3698">
        <w:rPr>
          <w:rFonts w:ascii="Arial" w:eastAsia="Arial Narrow" w:hAnsi="Arial" w:cs="Arial"/>
          <w:sz w:val="24"/>
          <w:szCs w:val="24"/>
          <w:lang w:val="sr-Cyrl-RS"/>
        </w:rPr>
        <w:t xml:space="preserve"> 2 </w:t>
      </w:r>
      <w:r w:rsidRPr="003A3698">
        <w:rPr>
          <w:rFonts w:ascii="Arial" w:eastAsia="Arial Narrow" w:hAnsi="Arial" w:cs="Arial"/>
          <w:sz w:val="24"/>
          <w:szCs w:val="24"/>
          <w:lang w:val="sr-Cyrl-RS"/>
        </w:rPr>
        <w:t xml:space="preserve">ИСППЕЕ  или </w:t>
      </w:r>
      <w:r w:rsidR="00B92244" w:rsidRPr="003A3698">
        <w:rPr>
          <w:rFonts w:ascii="Arial" w:eastAsia="Arial Narrow" w:hAnsi="Arial" w:cs="Arial"/>
          <w:sz w:val="24"/>
          <w:szCs w:val="24"/>
          <w:lang w:val="sr-Cyrl-RS"/>
        </w:rPr>
        <w:t xml:space="preserve">ERP </w:t>
      </w:r>
      <w:r w:rsidRPr="003A3698">
        <w:rPr>
          <w:rFonts w:ascii="Arial" w:eastAsia="Arial Narrow" w:hAnsi="Arial" w:cs="Arial"/>
          <w:sz w:val="24"/>
          <w:szCs w:val="24"/>
          <w:lang w:val="sr-Cyrl-RS"/>
        </w:rPr>
        <w:t xml:space="preserve">пројеката у Србији у последњих 5 година са комбинованом вредношћу од </w:t>
      </w:r>
      <w:r w:rsidR="00B92244" w:rsidRPr="003A3698">
        <w:rPr>
          <w:rFonts w:ascii="Arial" w:eastAsia="Arial Narrow" w:hAnsi="Arial" w:cs="Arial"/>
          <w:sz w:val="24"/>
          <w:szCs w:val="24"/>
          <w:lang w:val="sr-Cyrl-RS"/>
        </w:rPr>
        <w:t>≥€3</w:t>
      </w:r>
      <w:r w:rsidRPr="003A3698">
        <w:rPr>
          <w:rFonts w:ascii="Arial" w:eastAsia="Arial Narrow" w:hAnsi="Arial" w:cs="Arial"/>
          <w:sz w:val="24"/>
          <w:szCs w:val="24"/>
          <w:lang w:val="sr-Cyrl-RS"/>
        </w:rPr>
        <w:t>м</w:t>
      </w:r>
      <w:r w:rsidR="00B92244" w:rsidRPr="003A3698">
        <w:rPr>
          <w:rFonts w:ascii="Arial" w:eastAsia="Arial Narrow" w:hAnsi="Arial" w:cs="Arial"/>
          <w:sz w:val="24"/>
          <w:szCs w:val="24"/>
          <w:lang w:val="sr-Cyrl-RS"/>
        </w:rPr>
        <w:t xml:space="preserve">, </w:t>
      </w:r>
      <w:r w:rsidRPr="003A3698">
        <w:rPr>
          <w:rFonts w:ascii="Arial" w:eastAsia="Arial Narrow" w:hAnsi="Arial" w:cs="Arial"/>
          <w:sz w:val="24"/>
          <w:szCs w:val="24"/>
          <w:lang w:val="sr-Cyrl-RS"/>
        </w:rPr>
        <w:t>од чега</w:t>
      </w:r>
      <w:r w:rsidR="00B92244" w:rsidRPr="003A3698">
        <w:rPr>
          <w:rFonts w:ascii="Arial" w:eastAsia="Arial Narrow" w:hAnsi="Arial" w:cs="Arial"/>
          <w:sz w:val="24"/>
          <w:szCs w:val="24"/>
          <w:lang w:val="sr-Cyrl-RS"/>
        </w:rPr>
        <w:t>,</w:t>
      </w:r>
    </w:p>
    <w:p w:rsidR="00B92244" w:rsidRPr="003A3698" w:rsidRDefault="00A72972" w:rsidP="009A7E63">
      <w:pPr>
        <w:pStyle w:val="ListParagraph"/>
        <w:numPr>
          <w:ilvl w:val="1"/>
          <w:numId w:val="12"/>
        </w:numPr>
        <w:tabs>
          <w:tab w:val="left" w:pos="709"/>
        </w:tabs>
        <w:spacing w:after="0" w:line="240" w:lineRule="auto"/>
        <w:jc w:val="both"/>
        <w:rPr>
          <w:rFonts w:ascii="Arial" w:hAnsi="Arial" w:cs="Arial"/>
          <w:sz w:val="24"/>
          <w:szCs w:val="24"/>
          <w:lang w:val="sr-Cyrl-RS"/>
        </w:rPr>
      </w:pPr>
      <w:r w:rsidRPr="003A3698">
        <w:rPr>
          <w:rFonts w:ascii="Arial" w:hAnsi="Arial" w:cs="Arial"/>
          <w:sz w:val="24"/>
          <w:szCs w:val="24"/>
          <w:lang w:val="sr-Cyrl-RS"/>
        </w:rPr>
        <w:t>Је најмање</w:t>
      </w:r>
      <w:r w:rsidR="00B92244" w:rsidRPr="003A3698">
        <w:rPr>
          <w:rFonts w:ascii="Arial" w:hAnsi="Arial" w:cs="Arial"/>
          <w:sz w:val="24"/>
          <w:szCs w:val="24"/>
          <w:lang w:val="sr-Cyrl-RS"/>
        </w:rPr>
        <w:t xml:space="preserve"> 1 </w:t>
      </w:r>
      <w:r w:rsidRPr="003A3698">
        <w:rPr>
          <w:rFonts w:ascii="Arial" w:hAnsi="Arial" w:cs="Arial"/>
          <w:sz w:val="24"/>
          <w:szCs w:val="24"/>
          <w:lang w:val="sr-Cyrl-RS"/>
        </w:rPr>
        <w:t xml:space="preserve">пројекат </w:t>
      </w:r>
      <w:r w:rsidR="00B92244" w:rsidRPr="003A3698">
        <w:rPr>
          <w:rFonts w:ascii="Arial" w:hAnsi="Arial" w:cs="Arial"/>
          <w:sz w:val="24"/>
          <w:szCs w:val="24"/>
          <w:lang w:val="sr-Cyrl-RS"/>
        </w:rPr>
        <w:t>≥€2</w:t>
      </w:r>
      <w:r w:rsidRPr="003A3698">
        <w:rPr>
          <w:rFonts w:ascii="Arial" w:hAnsi="Arial" w:cs="Arial"/>
          <w:sz w:val="24"/>
          <w:szCs w:val="24"/>
          <w:lang w:val="sr-Cyrl-RS"/>
        </w:rPr>
        <w:t>м</w:t>
      </w:r>
    </w:p>
    <w:p w:rsidR="00B92244" w:rsidRPr="003A3698" w:rsidRDefault="00B92244" w:rsidP="00B92244">
      <w:pPr>
        <w:jc w:val="both"/>
        <w:rPr>
          <w:rFonts w:ascii="Arial" w:eastAsia="Arial Narrow" w:hAnsi="Arial" w:cs="Arial"/>
          <w:szCs w:val="24"/>
          <w:lang w:val="sr-Cyrl-RS"/>
        </w:rPr>
      </w:pPr>
    </w:p>
    <w:p w:rsidR="00B92244" w:rsidRPr="003A3698" w:rsidRDefault="00A72972" w:rsidP="009A7E63">
      <w:pPr>
        <w:pStyle w:val="Heading3"/>
        <w:numPr>
          <w:ilvl w:val="2"/>
          <w:numId w:val="91"/>
        </w:numPr>
        <w:rPr>
          <w:lang w:val="sr-Cyrl-RS"/>
        </w:rPr>
      </w:pPr>
      <w:bookmarkStart w:id="92" w:name="_Toc390086614"/>
      <w:r w:rsidRPr="003A3698">
        <w:rPr>
          <w:lang w:val="sr-Cyrl-RS"/>
        </w:rPr>
        <w:t>Располаже неопходним капацитетом за људске ресурсе</w:t>
      </w:r>
      <w:r w:rsidR="00B92244" w:rsidRPr="003A3698">
        <w:rPr>
          <w:lang w:val="sr-Cyrl-RS"/>
        </w:rPr>
        <w:t>:</w:t>
      </w:r>
      <w:bookmarkEnd w:id="92"/>
    </w:p>
    <w:p w:rsidR="00B92244" w:rsidRPr="003A3698" w:rsidRDefault="00A72972" w:rsidP="00F42830">
      <w:pPr>
        <w:pStyle w:val="ListParagraph"/>
        <w:numPr>
          <w:ilvl w:val="0"/>
          <w:numId w:val="13"/>
        </w:numPr>
        <w:spacing w:after="0" w:line="240" w:lineRule="auto"/>
        <w:rPr>
          <w:rFonts w:ascii="Arial" w:eastAsia="Arial Narrow" w:hAnsi="Arial" w:cs="Arial"/>
          <w:sz w:val="24"/>
          <w:szCs w:val="24"/>
          <w:lang w:val="sr-Cyrl-RS"/>
        </w:rPr>
      </w:pPr>
      <w:r w:rsidRPr="003A3698">
        <w:rPr>
          <w:rFonts w:ascii="Arial" w:eastAsia="Arial Narrow" w:hAnsi="Arial" w:cs="Arial"/>
          <w:sz w:val="24"/>
          <w:szCs w:val="24"/>
          <w:lang w:val="sr-Cyrl-RS"/>
        </w:rPr>
        <w:t>минимум</w:t>
      </w:r>
      <w:r w:rsidR="00B92244" w:rsidRPr="003A3698">
        <w:rPr>
          <w:rFonts w:ascii="Arial" w:eastAsia="Arial Narrow" w:hAnsi="Arial" w:cs="Arial"/>
          <w:sz w:val="24"/>
          <w:szCs w:val="24"/>
          <w:lang w:val="sr-Cyrl-RS"/>
        </w:rPr>
        <w:t xml:space="preserve"> 30 </w:t>
      </w:r>
      <w:r w:rsidRPr="003A3698">
        <w:rPr>
          <w:rFonts w:ascii="Arial" w:eastAsia="Arial Narrow" w:hAnsi="Arial" w:cs="Arial"/>
          <w:sz w:val="24"/>
          <w:szCs w:val="24"/>
          <w:lang w:val="sr-Cyrl-RS"/>
        </w:rPr>
        <w:t xml:space="preserve">стално запослених консултаната са радним консултантским искуством од најмање </w:t>
      </w:r>
      <w:r w:rsidR="00B92244" w:rsidRPr="003A3698">
        <w:rPr>
          <w:rFonts w:ascii="Arial" w:eastAsia="Arial Narrow" w:hAnsi="Arial" w:cs="Arial"/>
          <w:sz w:val="24"/>
          <w:szCs w:val="24"/>
          <w:lang w:val="sr-Cyrl-RS"/>
        </w:rPr>
        <w:t xml:space="preserve">3 </w:t>
      </w:r>
      <w:r w:rsidRPr="003A3698">
        <w:rPr>
          <w:rFonts w:ascii="Arial" w:eastAsia="Arial Narrow" w:hAnsi="Arial" w:cs="Arial"/>
          <w:sz w:val="24"/>
          <w:szCs w:val="24"/>
          <w:lang w:val="sr-Cyrl-RS"/>
        </w:rPr>
        <w:t>године, од чега</w:t>
      </w:r>
      <w:r w:rsidR="00B92244" w:rsidRPr="003A3698">
        <w:rPr>
          <w:rFonts w:ascii="Arial" w:eastAsia="Arial Narrow" w:hAnsi="Arial" w:cs="Arial"/>
          <w:sz w:val="24"/>
          <w:szCs w:val="24"/>
          <w:lang w:val="sr-Cyrl-RS"/>
        </w:rPr>
        <w:t>:</w:t>
      </w:r>
    </w:p>
    <w:p w:rsidR="00B92244" w:rsidRPr="003A3698" w:rsidRDefault="00A72972" w:rsidP="00F42830">
      <w:pPr>
        <w:pStyle w:val="ListParagraph"/>
        <w:numPr>
          <w:ilvl w:val="1"/>
          <w:numId w:val="12"/>
        </w:numPr>
        <w:tabs>
          <w:tab w:val="left" w:pos="709"/>
        </w:tabs>
        <w:spacing w:after="0" w:line="240" w:lineRule="auto"/>
        <w:rPr>
          <w:rFonts w:ascii="Arial" w:hAnsi="Arial" w:cs="Arial"/>
          <w:sz w:val="24"/>
          <w:szCs w:val="24"/>
          <w:lang w:val="sr-Cyrl-RS"/>
        </w:rPr>
      </w:pPr>
      <w:r w:rsidRPr="003A3698">
        <w:rPr>
          <w:rFonts w:ascii="Arial" w:eastAsia="Arial Narrow" w:hAnsi="Arial" w:cs="Arial"/>
          <w:sz w:val="24"/>
          <w:szCs w:val="24"/>
          <w:lang w:val="sr-Cyrl-RS"/>
        </w:rPr>
        <w:t>минимум</w:t>
      </w:r>
      <w:r w:rsidR="00B92244" w:rsidRPr="003A3698">
        <w:rPr>
          <w:rFonts w:ascii="Arial" w:hAnsi="Arial" w:cs="Arial"/>
          <w:sz w:val="24"/>
          <w:szCs w:val="24"/>
          <w:lang w:val="sr-Cyrl-RS"/>
        </w:rPr>
        <w:t xml:space="preserve"> 15 </w:t>
      </w:r>
      <w:r w:rsidRPr="003A3698">
        <w:rPr>
          <w:rFonts w:ascii="Arial" w:eastAsia="Arial Narrow" w:hAnsi="Arial" w:cs="Arial"/>
          <w:sz w:val="24"/>
          <w:szCs w:val="24"/>
          <w:lang w:val="sr-Cyrl-RS"/>
        </w:rPr>
        <w:t>стално запослених консултаната</w:t>
      </w:r>
      <w:r w:rsidRPr="003A3698">
        <w:rPr>
          <w:rFonts w:ascii="Arial" w:hAnsi="Arial" w:cs="Arial"/>
          <w:sz w:val="24"/>
          <w:szCs w:val="24"/>
          <w:lang w:val="sr-Cyrl-RS"/>
        </w:rPr>
        <w:t xml:space="preserve"> може течно да говори, чита и пише на српском језику и има радно консултантско искуство у ИСППЕЕ или </w:t>
      </w:r>
      <w:r w:rsidR="00B92244" w:rsidRPr="003A3698">
        <w:rPr>
          <w:rFonts w:ascii="Arial" w:hAnsi="Arial" w:cs="Arial"/>
          <w:sz w:val="24"/>
          <w:szCs w:val="24"/>
          <w:lang w:val="sr-Cyrl-RS"/>
        </w:rPr>
        <w:t xml:space="preserve">ERP </w:t>
      </w:r>
      <w:r w:rsidRPr="003A3698">
        <w:rPr>
          <w:rFonts w:ascii="Arial" w:hAnsi="Arial" w:cs="Arial"/>
          <w:sz w:val="24"/>
          <w:szCs w:val="24"/>
          <w:lang w:val="sr-Cyrl-RS"/>
        </w:rPr>
        <w:t>и</w:t>
      </w:r>
    </w:p>
    <w:p w:rsidR="00B92244" w:rsidRPr="003A3698" w:rsidRDefault="00A72972" w:rsidP="00F42830">
      <w:pPr>
        <w:pStyle w:val="ListParagraph"/>
        <w:numPr>
          <w:ilvl w:val="1"/>
          <w:numId w:val="12"/>
        </w:numPr>
        <w:tabs>
          <w:tab w:val="left" w:pos="709"/>
        </w:tabs>
        <w:spacing w:after="0" w:line="240" w:lineRule="auto"/>
        <w:rPr>
          <w:rFonts w:ascii="Arial" w:hAnsi="Arial" w:cs="Arial"/>
          <w:sz w:val="24"/>
          <w:szCs w:val="24"/>
          <w:lang w:val="sr-Cyrl-RS"/>
        </w:rPr>
      </w:pPr>
      <w:r w:rsidRPr="003A3698">
        <w:rPr>
          <w:rFonts w:ascii="Arial" w:hAnsi="Arial" w:cs="Arial"/>
          <w:sz w:val="24"/>
          <w:szCs w:val="24"/>
          <w:lang w:val="sr-Cyrl-RS"/>
        </w:rPr>
        <w:t>најмање</w:t>
      </w:r>
      <w:r w:rsidR="00B92244" w:rsidRPr="003A3698">
        <w:rPr>
          <w:rFonts w:ascii="Arial" w:hAnsi="Arial" w:cs="Arial"/>
          <w:sz w:val="24"/>
          <w:szCs w:val="24"/>
          <w:lang w:val="sr-Cyrl-RS"/>
        </w:rPr>
        <w:t xml:space="preserve"> 5 </w:t>
      </w:r>
      <w:r w:rsidRPr="003A3698">
        <w:rPr>
          <w:rFonts w:ascii="Arial" w:hAnsi="Arial" w:cs="Arial"/>
          <w:sz w:val="24"/>
          <w:szCs w:val="24"/>
          <w:lang w:val="sr-Cyrl-RS"/>
        </w:rPr>
        <w:t>има консултантско искуство на ИСППЕЕ</w:t>
      </w:r>
      <w:r w:rsidR="00B92244" w:rsidRPr="003A3698">
        <w:rPr>
          <w:rFonts w:ascii="Arial" w:hAnsi="Arial" w:cs="Arial"/>
          <w:sz w:val="24"/>
          <w:szCs w:val="24"/>
          <w:lang w:val="sr-Cyrl-RS"/>
        </w:rPr>
        <w:t xml:space="preserve">; </w:t>
      </w:r>
      <w:r w:rsidRPr="003A3698">
        <w:rPr>
          <w:rFonts w:ascii="Arial" w:hAnsi="Arial" w:cs="Arial"/>
          <w:sz w:val="24"/>
          <w:szCs w:val="24"/>
          <w:lang w:val="sr-Cyrl-RS"/>
        </w:rPr>
        <w:t>и</w:t>
      </w:r>
    </w:p>
    <w:p w:rsidR="00B92244" w:rsidRPr="003A3698" w:rsidRDefault="00A72972" w:rsidP="00F42830">
      <w:pPr>
        <w:pStyle w:val="ListParagraph"/>
        <w:numPr>
          <w:ilvl w:val="0"/>
          <w:numId w:val="13"/>
        </w:numPr>
        <w:spacing w:after="0" w:line="240" w:lineRule="auto"/>
        <w:rPr>
          <w:rFonts w:ascii="Arial" w:eastAsia="Arial Narrow" w:hAnsi="Arial" w:cs="Arial"/>
          <w:sz w:val="24"/>
          <w:szCs w:val="24"/>
          <w:lang w:val="sr-Cyrl-RS"/>
        </w:rPr>
      </w:pPr>
      <w:r w:rsidRPr="003A3698">
        <w:rPr>
          <w:rFonts w:ascii="Arial" w:eastAsia="Arial Narrow" w:hAnsi="Arial" w:cs="Arial"/>
          <w:sz w:val="24"/>
          <w:szCs w:val="24"/>
          <w:lang w:val="sr-Cyrl-RS"/>
        </w:rPr>
        <w:t>минимум</w:t>
      </w:r>
      <w:r w:rsidR="00B92244" w:rsidRPr="003A3698">
        <w:rPr>
          <w:rFonts w:ascii="Arial" w:eastAsia="Arial Narrow" w:hAnsi="Arial" w:cs="Arial"/>
          <w:sz w:val="24"/>
          <w:szCs w:val="24"/>
          <w:lang w:val="sr-Cyrl-RS"/>
        </w:rPr>
        <w:t xml:space="preserve"> 5 </w:t>
      </w:r>
      <w:r w:rsidRPr="003A3698">
        <w:rPr>
          <w:rFonts w:ascii="Arial" w:eastAsia="Arial Narrow" w:hAnsi="Arial" w:cs="Arial"/>
          <w:sz w:val="24"/>
          <w:szCs w:val="24"/>
          <w:lang w:val="sr-Cyrl-RS"/>
        </w:rPr>
        <w:t>стално запослених програмера са радним искуством на програмирању ИСППЕЕ од најмање 5 година</w:t>
      </w:r>
      <w:r w:rsidR="00B92244" w:rsidRPr="003A3698">
        <w:rPr>
          <w:rFonts w:ascii="Arial" w:eastAsia="Arial Narrow" w:hAnsi="Arial" w:cs="Arial"/>
          <w:sz w:val="24"/>
          <w:szCs w:val="24"/>
          <w:lang w:val="sr-Cyrl-RS"/>
        </w:rPr>
        <w:t>.</w:t>
      </w:r>
    </w:p>
    <w:p w:rsidR="00B92244" w:rsidRPr="003A3698" w:rsidRDefault="00B92244" w:rsidP="00B92244">
      <w:pPr>
        <w:pStyle w:val="ListParagraph"/>
        <w:ind w:left="1800"/>
        <w:jc w:val="both"/>
        <w:rPr>
          <w:rFonts w:ascii="Arial" w:hAnsi="Arial" w:cs="Arial"/>
          <w:szCs w:val="24"/>
          <w:lang w:val="sr-Cyrl-RS"/>
        </w:rPr>
      </w:pPr>
    </w:p>
    <w:p w:rsidR="00B92244" w:rsidRPr="003A3698" w:rsidRDefault="00151D35" w:rsidP="009A7E63">
      <w:pPr>
        <w:pStyle w:val="Heading2"/>
        <w:numPr>
          <w:ilvl w:val="1"/>
          <w:numId w:val="91"/>
        </w:numPr>
        <w:ind w:left="357" w:hanging="357"/>
        <w:rPr>
          <w:lang w:val="sr-Cyrl-RS"/>
        </w:rPr>
      </w:pPr>
      <w:bookmarkStart w:id="93" w:name="_Toc390086615"/>
      <w:r w:rsidRPr="003A3698">
        <w:rPr>
          <w:lang w:val="sr-Cyrl-RS"/>
        </w:rPr>
        <w:t>УПУТСТВО КАКО СЕ ДОКАЗУЈЕ ИСПУЊЕНОСТ УСЛОВА</w:t>
      </w:r>
      <w:bookmarkEnd w:id="93"/>
      <w:r w:rsidRPr="003A3698">
        <w:rPr>
          <w:lang w:val="sr-Cyrl-RS"/>
        </w:rPr>
        <w:t xml:space="preserve"> </w:t>
      </w:r>
    </w:p>
    <w:p w:rsidR="00B92244" w:rsidRPr="003A3698" w:rsidRDefault="00B92244" w:rsidP="00B92244">
      <w:pPr>
        <w:tabs>
          <w:tab w:val="left" w:pos="1455"/>
        </w:tabs>
        <w:jc w:val="both"/>
        <w:rPr>
          <w:rFonts w:ascii="Arial" w:hAnsi="Arial" w:cs="Arial"/>
          <w:szCs w:val="24"/>
          <w:lang w:val="sr-Cyrl-RS"/>
        </w:rPr>
      </w:pPr>
    </w:p>
    <w:p w:rsidR="00B92244" w:rsidRPr="003A3698" w:rsidRDefault="00151D35" w:rsidP="00B92244">
      <w:pPr>
        <w:jc w:val="both"/>
        <w:rPr>
          <w:rFonts w:ascii="Arial" w:hAnsi="Arial" w:cs="Arial"/>
          <w:szCs w:val="24"/>
          <w:lang w:val="sr-Cyrl-RS"/>
        </w:rPr>
      </w:pPr>
      <w:r w:rsidRPr="003A3698">
        <w:rPr>
          <w:rFonts w:ascii="Arial" w:hAnsi="Arial" w:cs="Arial"/>
          <w:szCs w:val="24"/>
          <w:lang w:val="sr-Cyrl-RS"/>
        </w:rPr>
        <w:t>Понуђач је дужан да у понуди достави доказе да испуњава обавезне услове за учешће у поступку јавне набавке у складу са Законом, и то</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151D35" w:rsidRPr="003A3698" w:rsidRDefault="00151D35" w:rsidP="00151D35">
      <w:pPr>
        <w:jc w:val="both"/>
        <w:rPr>
          <w:rFonts w:ascii="Arial" w:hAnsi="Arial" w:cs="Arial"/>
          <w:b/>
          <w:i/>
          <w:szCs w:val="24"/>
          <w:lang w:val="sr-Cyrl-RS"/>
        </w:rPr>
      </w:pPr>
      <w:r w:rsidRPr="003A3698">
        <w:rPr>
          <w:rFonts w:ascii="Arial" w:hAnsi="Arial" w:cs="Arial"/>
          <w:b/>
          <w:i/>
          <w:szCs w:val="24"/>
          <w:u w:val="single"/>
          <w:lang w:val="sr-Cyrl-RS"/>
        </w:rPr>
        <w:t>Правно лице</w:t>
      </w:r>
      <w:r w:rsidRPr="003A3698">
        <w:rPr>
          <w:rFonts w:ascii="Arial" w:hAnsi="Arial" w:cs="Arial"/>
          <w:b/>
          <w:i/>
          <w:szCs w:val="24"/>
          <w:lang w:val="sr-Cyrl-RS"/>
        </w:rPr>
        <w:t>:</w:t>
      </w:r>
    </w:p>
    <w:p w:rsidR="00151D35" w:rsidRPr="003A3698" w:rsidRDefault="00151D35" w:rsidP="00151D35">
      <w:pPr>
        <w:numPr>
          <w:ilvl w:val="0"/>
          <w:numId w:val="1"/>
        </w:numPr>
        <w:tabs>
          <w:tab w:val="left" w:pos="993"/>
        </w:tabs>
        <w:ind w:left="0" w:firstLine="567"/>
        <w:jc w:val="both"/>
        <w:rPr>
          <w:rFonts w:ascii="Arial" w:hAnsi="Arial" w:cs="Arial"/>
          <w:szCs w:val="24"/>
          <w:lang w:val="sr-Cyrl-RS"/>
        </w:rPr>
      </w:pPr>
      <w:r w:rsidRPr="003A3698">
        <w:rPr>
          <w:rFonts w:ascii="Arial" w:hAnsi="Arial" w:cs="Arial"/>
          <w:szCs w:val="24"/>
          <w:lang w:val="sr-Cyrl-R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151D35" w:rsidRPr="003A3698" w:rsidRDefault="00151D35" w:rsidP="00151D35">
      <w:pPr>
        <w:numPr>
          <w:ilvl w:val="0"/>
          <w:numId w:val="1"/>
        </w:numPr>
        <w:tabs>
          <w:tab w:val="left" w:pos="993"/>
        </w:tabs>
        <w:ind w:left="0" w:firstLine="567"/>
        <w:jc w:val="both"/>
        <w:rPr>
          <w:rFonts w:ascii="Arial" w:hAnsi="Arial" w:cs="Arial"/>
          <w:szCs w:val="24"/>
          <w:lang w:val="sr-Cyrl-RS"/>
        </w:rPr>
      </w:pPr>
      <w:r w:rsidRPr="003A3698">
        <w:rPr>
          <w:rFonts w:ascii="Arial" w:hAnsi="Arial" w:cs="Arial"/>
          <w:szCs w:val="24"/>
          <w:lang w:val="sr-Cyrl-R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3A3698">
        <w:rPr>
          <w:rFonts w:ascii="Arial" w:hAnsi="Arial" w:cs="Arial"/>
          <w:szCs w:val="24"/>
          <w:lang w:val="sr-Cyrl-RS"/>
        </w:rPr>
        <w:t xml:space="preserve"> </w:t>
      </w:r>
    </w:p>
    <w:p w:rsidR="00151D35" w:rsidRPr="003A3698" w:rsidRDefault="00151D35" w:rsidP="00151D35">
      <w:pPr>
        <w:tabs>
          <w:tab w:val="left" w:pos="993"/>
          <w:tab w:val="left" w:pos="5975"/>
        </w:tabs>
        <w:jc w:val="both"/>
        <w:rPr>
          <w:rFonts w:ascii="Arial" w:hAnsi="Arial" w:cs="Arial"/>
          <w:szCs w:val="24"/>
          <w:lang w:val="sr-Cyrl-RS"/>
        </w:rPr>
      </w:pPr>
      <w:r w:rsidRPr="003A3698">
        <w:rPr>
          <w:rFonts w:ascii="Arial" w:hAnsi="Arial" w:cs="Arial"/>
          <w:szCs w:val="24"/>
          <w:lang w:val="sr-Cyrl-RS"/>
        </w:rPr>
        <w:t>За домаће понуђаче:</w:t>
      </w:r>
      <w:r w:rsidRPr="003A3698">
        <w:rPr>
          <w:rFonts w:ascii="Arial" w:hAnsi="Arial" w:cs="Arial"/>
          <w:szCs w:val="24"/>
          <w:lang w:val="sr-Cyrl-RS"/>
        </w:rPr>
        <w:tab/>
      </w:r>
    </w:p>
    <w:p w:rsidR="00151D35" w:rsidRPr="003A3698" w:rsidRDefault="00151D35" w:rsidP="009A7E63">
      <w:pPr>
        <w:pStyle w:val="ListParagraph"/>
        <w:numPr>
          <w:ilvl w:val="0"/>
          <w:numId w:val="11"/>
        </w:numPr>
        <w:spacing w:after="0" w:line="240" w:lineRule="auto"/>
        <w:jc w:val="both"/>
        <w:rPr>
          <w:rFonts w:ascii="Arial" w:hAnsi="Arial" w:cs="Arial"/>
          <w:i/>
          <w:sz w:val="24"/>
          <w:szCs w:val="24"/>
          <w:lang w:val="sr-Cyrl-RS"/>
        </w:rPr>
      </w:pPr>
      <w:r w:rsidRPr="003A3698">
        <w:rPr>
          <w:rFonts w:ascii="Arial" w:hAnsi="Arial"/>
          <w:i/>
          <w:sz w:val="24"/>
          <w:lang w:val="sr-Cyrl-RS"/>
        </w:rPr>
        <w:t>извод</w:t>
      </w:r>
      <w:r w:rsidRPr="003A3698">
        <w:rPr>
          <w:rFonts w:ascii="Arial" w:hAnsi="Arial"/>
          <w:i/>
          <w:sz w:val="24"/>
          <w:szCs w:val="24"/>
          <w:lang w:val="sr-Cyrl-RS"/>
        </w:rPr>
        <w:t xml:space="preserve"> из казнене евиденције </w:t>
      </w:r>
      <w:r w:rsidRPr="003A3698">
        <w:rPr>
          <w:rFonts w:ascii="Arial" w:hAnsi="Arial"/>
          <w:i/>
          <w:sz w:val="24"/>
          <w:lang w:val="sr-Cyrl-RS"/>
        </w:rPr>
        <w:t>надлежног</w:t>
      </w:r>
      <w:r w:rsidRPr="003A3698">
        <w:rPr>
          <w:rFonts w:ascii="Arial" w:hAnsi="Arial"/>
          <w:i/>
          <w:sz w:val="24"/>
          <w:szCs w:val="24"/>
          <w:lang w:val="sr-Cyrl-RS"/>
        </w:rPr>
        <w:t xml:space="preserve"> суда на </w:t>
      </w:r>
      <w:r w:rsidRPr="003A3698">
        <w:rPr>
          <w:rFonts w:ascii="Arial" w:hAnsi="Arial"/>
          <w:i/>
          <w:sz w:val="24"/>
          <w:lang w:val="sr-Cyrl-RS"/>
        </w:rPr>
        <w:t>чијем је подручју</w:t>
      </w:r>
      <w:r w:rsidRPr="003A3698">
        <w:rPr>
          <w:rFonts w:ascii="Arial" w:hAnsi="Arial"/>
          <w:i/>
          <w:sz w:val="24"/>
          <w:szCs w:val="24"/>
          <w:lang w:val="sr-Cyrl-RS"/>
        </w:rPr>
        <w:t xml:space="preserve"> седиште</w:t>
      </w:r>
      <w:r w:rsidRPr="003A3698">
        <w:rPr>
          <w:rFonts w:ascii="Arial" w:hAnsi="Arial"/>
          <w:i/>
          <w:sz w:val="24"/>
          <w:lang w:val="sr-Cyrl-RS"/>
        </w:rPr>
        <w:t xml:space="preserve"> домаћег правног лица, односно</w:t>
      </w:r>
      <w:r w:rsidRPr="003A3698">
        <w:rPr>
          <w:rFonts w:ascii="Arial" w:hAnsi="Arial"/>
          <w:i/>
          <w:sz w:val="24"/>
          <w:szCs w:val="24"/>
          <w:lang w:val="sr-Cyrl-RS"/>
        </w:rPr>
        <w:t xml:space="preserve"> седиште представништва или огранка страног правног </w:t>
      </w:r>
      <w:r w:rsidRPr="003A3698">
        <w:rPr>
          <w:rFonts w:ascii="Arial" w:hAnsi="Arial" w:cs="Arial"/>
          <w:i/>
          <w:sz w:val="24"/>
          <w:szCs w:val="24"/>
          <w:lang w:val="sr-Cyrl-RS"/>
        </w:rPr>
        <w:t xml:space="preserve">лица </w:t>
      </w:r>
      <w:r w:rsidRPr="003A3698">
        <w:rPr>
          <w:rFonts w:ascii="Times New Roman" w:eastAsia="Times New Roman" w:hAnsi="Times New Roman"/>
          <w:i/>
          <w:lang w:val="sr-Cyrl-RS"/>
        </w:rPr>
        <w:t>(</w:t>
      </w:r>
      <w:r w:rsidRPr="003A3698">
        <w:rPr>
          <w:rFonts w:ascii="Arial" w:hAnsi="Arial" w:cs="Arial"/>
          <w:bCs/>
          <w:i/>
          <w:sz w:val="24"/>
          <w:szCs w:val="24"/>
          <w:lang w:val="sr-Cyrl-RS"/>
        </w:rPr>
        <w:t>уверење Основног суда</w:t>
      </w:r>
      <w:r w:rsidRPr="003A3698">
        <w:rPr>
          <w:rFonts w:ascii="Arial" w:hAnsi="Arial" w:cs="Arial"/>
          <w:i/>
          <w:sz w:val="24"/>
          <w:szCs w:val="24"/>
          <w:lang w:val="sr-Cyrl-RS"/>
        </w:rPr>
        <w:t xml:space="preserve"> </w:t>
      </w:r>
      <w:r w:rsidRPr="003A3698">
        <w:rPr>
          <w:rFonts w:ascii="Arial" w:hAnsi="Arial" w:cs="Arial"/>
          <w:bCs/>
          <w:i/>
          <w:sz w:val="24"/>
          <w:szCs w:val="24"/>
          <w:lang w:val="sr-Cyrl-RS"/>
        </w:rPr>
        <w:t xml:space="preserve">које обухвата </w:t>
      </w:r>
      <w:r w:rsidRPr="003A3698">
        <w:rPr>
          <w:rFonts w:ascii="Arial" w:hAnsi="Arial" w:cs="Arial"/>
          <w:bCs/>
          <w:i/>
          <w:sz w:val="24"/>
          <w:szCs w:val="24"/>
          <w:u w:val="single"/>
          <w:lang w:val="sr-Cyrl-RS"/>
        </w:rPr>
        <w:t>и</w:t>
      </w:r>
      <w:r w:rsidRPr="003A3698">
        <w:rPr>
          <w:rFonts w:ascii="Arial" w:hAnsi="Arial" w:cs="Arial"/>
          <w:bCs/>
          <w:i/>
          <w:sz w:val="24"/>
          <w:szCs w:val="24"/>
          <w:lang w:val="sr-Cyrl-RS"/>
        </w:rPr>
        <w:t xml:space="preserve"> податке из казнене евиденције за кривична дела која су у надлежности редовног кривичног одељења Вишег суда</w:t>
      </w:r>
      <w:r w:rsidRPr="003A3698">
        <w:rPr>
          <w:rFonts w:ascii="Arial" w:hAnsi="Arial" w:cs="Arial"/>
          <w:i/>
          <w:sz w:val="24"/>
          <w:szCs w:val="24"/>
          <w:lang w:val="sr-Cyrl-RS"/>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A3698">
        <w:rPr>
          <w:rFonts w:ascii="Arial" w:hAnsi="Arial" w:cs="Arial"/>
          <w:bCs/>
          <w:i/>
          <w:sz w:val="24"/>
          <w:szCs w:val="24"/>
          <w:lang w:val="sr-Cyrl-RS"/>
        </w:rPr>
        <w:t>и</w:t>
      </w:r>
      <w:r w:rsidRPr="003A3698">
        <w:rPr>
          <w:rFonts w:ascii="Arial" w:hAnsi="Arial" w:cs="Arial"/>
          <w:i/>
          <w:sz w:val="24"/>
          <w:szCs w:val="24"/>
          <w:lang w:val="sr-Cyrl-RS"/>
        </w:rPr>
        <w:t xml:space="preserve"> </w:t>
      </w:r>
      <w:r w:rsidRPr="003A3698">
        <w:rPr>
          <w:rFonts w:ascii="Arial" w:hAnsi="Arial" w:cs="Arial"/>
          <w:bCs/>
          <w:i/>
          <w:sz w:val="24"/>
          <w:szCs w:val="24"/>
          <w:lang w:val="sr-Cyrl-RS"/>
        </w:rPr>
        <w:t xml:space="preserve">уверење Вишег суда </w:t>
      </w:r>
      <w:r w:rsidRPr="003A3698">
        <w:rPr>
          <w:rFonts w:ascii="Arial" w:hAnsi="Arial" w:cs="Arial"/>
          <w:i/>
          <w:sz w:val="24"/>
          <w:szCs w:val="24"/>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3A3698">
        <w:rPr>
          <w:rFonts w:ascii="Arial" w:hAnsi="Arial" w:cs="Arial"/>
          <w:bCs/>
          <w:i/>
          <w:sz w:val="24"/>
          <w:szCs w:val="24"/>
          <w:lang w:val="sr-Cyrl-RS"/>
        </w:rPr>
        <w:t>кривична дела против привреде и кривично дело примања мита)</w:t>
      </w:r>
      <w:r w:rsidRPr="003A3698">
        <w:rPr>
          <w:rFonts w:ascii="Arial" w:hAnsi="Arial" w:cs="Arial"/>
          <w:i/>
          <w:sz w:val="24"/>
          <w:szCs w:val="24"/>
          <w:lang w:val="sr-Cyrl-RS"/>
        </w:rPr>
        <w:t>;</w:t>
      </w:r>
    </w:p>
    <w:p w:rsidR="00151D35" w:rsidRPr="003A3698" w:rsidRDefault="00151D35" w:rsidP="009A7E63">
      <w:pPr>
        <w:pStyle w:val="ListParagraph"/>
        <w:numPr>
          <w:ilvl w:val="0"/>
          <w:numId w:val="11"/>
        </w:numPr>
        <w:spacing w:after="0" w:line="240" w:lineRule="auto"/>
        <w:jc w:val="both"/>
        <w:rPr>
          <w:rFonts w:ascii="Arial" w:hAnsi="Arial"/>
          <w:i/>
          <w:sz w:val="24"/>
          <w:lang w:val="sr-Cyrl-RS"/>
        </w:rPr>
      </w:pPr>
      <w:r w:rsidRPr="003A3698">
        <w:rPr>
          <w:rFonts w:ascii="Arial" w:hAnsi="Arial" w:cs="Arial"/>
          <w:i/>
          <w:sz w:val="24"/>
          <w:szCs w:val="24"/>
          <w:lang w:val="sr-Cyrl-RS"/>
        </w:rPr>
        <w:t>извод из казнене евиденције Посебног</w:t>
      </w:r>
      <w:r w:rsidRPr="003A3698">
        <w:rPr>
          <w:rFonts w:ascii="Arial" w:hAnsi="Arial"/>
          <w:i/>
          <w:sz w:val="24"/>
          <w:szCs w:val="24"/>
          <w:lang w:val="sr-Cyrl-RS"/>
        </w:rPr>
        <w:t xml:space="preserve"> одељења (за организовани криминал) Вишег суда у Београду</w:t>
      </w:r>
      <w:r w:rsidRPr="003A3698">
        <w:rPr>
          <w:rFonts w:ascii="Arial" w:hAnsi="Arial" w:cs="Arial"/>
          <w:i/>
          <w:sz w:val="24"/>
          <w:szCs w:val="24"/>
          <w:lang w:val="sr-Cyrl-RS"/>
        </w:rPr>
        <w:t>;</w:t>
      </w:r>
    </w:p>
    <w:p w:rsidR="00151D35" w:rsidRPr="003A3698" w:rsidRDefault="00151D35" w:rsidP="009A7E63">
      <w:pPr>
        <w:pStyle w:val="ListParagraph"/>
        <w:numPr>
          <w:ilvl w:val="0"/>
          <w:numId w:val="11"/>
        </w:numPr>
        <w:spacing w:after="0" w:line="240" w:lineRule="auto"/>
        <w:jc w:val="both"/>
        <w:rPr>
          <w:rFonts w:ascii="Arial" w:hAnsi="Arial"/>
          <w:i/>
          <w:color w:val="FF0000"/>
          <w:lang w:val="sr-Cyrl-RS"/>
        </w:rPr>
      </w:pPr>
      <w:r w:rsidRPr="003A3698">
        <w:rPr>
          <w:rFonts w:ascii="Arial" w:hAnsi="Arial" w:cs="Arial"/>
          <w:i/>
          <w:sz w:val="24"/>
          <w:szCs w:val="24"/>
          <w:lang w:val="sr-Cyrl-RS"/>
        </w:rPr>
        <w:t>уверење</w:t>
      </w:r>
      <w:r w:rsidRPr="003A3698">
        <w:rPr>
          <w:rFonts w:ascii="Arial" w:hAnsi="Arial"/>
          <w:i/>
          <w:sz w:val="24"/>
          <w:lang w:val="sr-Cyrl-RS"/>
        </w:rPr>
        <w:t xml:space="preserve"> из казнене евиденције </w:t>
      </w:r>
      <w:r w:rsidRPr="003A3698">
        <w:rPr>
          <w:rFonts w:ascii="Arial" w:hAnsi="Arial" w:cs="Arial"/>
          <w:i/>
          <w:sz w:val="24"/>
          <w:szCs w:val="24"/>
          <w:lang w:val="sr-Cyrl-RS"/>
        </w:rPr>
        <w:t>надлежне полицијске управе</w:t>
      </w:r>
      <w:r w:rsidRPr="003A3698">
        <w:rPr>
          <w:rFonts w:ascii="Arial" w:hAnsi="Arial"/>
          <w:i/>
          <w:sz w:val="24"/>
          <w:lang w:val="sr-Cyrl-RS"/>
        </w:rPr>
        <w:t xml:space="preserve"> Министарства унутрашњих послова за </w:t>
      </w:r>
      <w:r w:rsidRPr="003A3698">
        <w:rPr>
          <w:rFonts w:ascii="Arial" w:hAnsi="Arial" w:cs="Arial"/>
          <w:i/>
          <w:sz w:val="24"/>
          <w:szCs w:val="24"/>
          <w:lang w:val="sr-Cyrl-RS"/>
        </w:rPr>
        <w:t>законског заступника</w:t>
      </w:r>
      <w:r w:rsidRPr="003A3698">
        <w:rPr>
          <w:rFonts w:ascii="Arial" w:hAnsi="Arial"/>
          <w:i/>
          <w:sz w:val="24"/>
          <w:lang w:val="sr-Cyrl-RS"/>
        </w:rPr>
        <w:t xml:space="preserve"> – захтев за издавање </w:t>
      </w:r>
      <w:r w:rsidRPr="003A3698">
        <w:rPr>
          <w:rFonts w:ascii="Arial" w:hAnsi="Arial" w:cs="Arial"/>
          <w:i/>
          <w:sz w:val="24"/>
          <w:szCs w:val="24"/>
          <w:lang w:val="sr-Cyrl-RS"/>
        </w:rPr>
        <w:t>овог уверења</w:t>
      </w:r>
      <w:r w:rsidRPr="003A3698">
        <w:rPr>
          <w:rFonts w:ascii="Arial" w:hAnsi="Arial"/>
          <w:i/>
          <w:sz w:val="24"/>
          <w:lang w:val="sr-Cyrl-RS"/>
        </w:rPr>
        <w:t xml:space="preserve"> може се </w:t>
      </w:r>
      <w:r w:rsidRPr="003A3698">
        <w:rPr>
          <w:rFonts w:ascii="Arial" w:hAnsi="Arial" w:cs="Arial"/>
          <w:i/>
          <w:sz w:val="24"/>
          <w:szCs w:val="24"/>
          <w:lang w:val="sr-Cyrl-RS"/>
        </w:rPr>
        <w:t xml:space="preserve">поднети према </w:t>
      </w:r>
      <w:r w:rsidRPr="003A3698">
        <w:rPr>
          <w:rFonts w:ascii="Arial" w:hAnsi="Arial"/>
          <w:i/>
          <w:sz w:val="24"/>
          <w:lang w:val="sr-Cyrl-RS"/>
        </w:rPr>
        <w:t>месту рођења</w:t>
      </w:r>
      <w:r w:rsidRPr="003A3698">
        <w:rPr>
          <w:rFonts w:ascii="Arial" w:hAnsi="Arial" w:cs="Arial"/>
          <w:i/>
          <w:sz w:val="24"/>
          <w:szCs w:val="24"/>
          <w:lang w:val="sr-Cyrl-RS"/>
        </w:rPr>
        <w:t>, али и према</w:t>
      </w:r>
      <w:r w:rsidRPr="003A3698">
        <w:rPr>
          <w:rFonts w:ascii="Arial" w:hAnsi="Arial"/>
          <w:i/>
          <w:sz w:val="24"/>
          <w:lang w:val="sr-Cyrl-RS"/>
        </w:rPr>
        <w:t xml:space="preserve"> месту </w:t>
      </w:r>
      <w:r w:rsidRPr="003A3698">
        <w:rPr>
          <w:rFonts w:ascii="Arial" w:hAnsi="Arial" w:cs="Arial"/>
          <w:i/>
          <w:sz w:val="24"/>
          <w:szCs w:val="24"/>
          <w:lang w:val="sr-Cyrl-RS"/>
        </w:rPr>
        <w:t>пребивалишта</w:t>
      </w:r>
      <w:r w:rsidRPr="003A3698">
        <w:rPr>
          <w:rFonts w:ascii="Arial" w:hAnsi="Arial"/>
          <w:i/>
          <w:sz w:val="24"/>
          <w:lang w:val="sr-Cyrl-RS"/>
        </w:rPr>
        <w:t>.</w:t>
      </w:r>
    </w:p>
    <w:p w:rsidR="00151D35" w:rsidRPr="003A3698" w:rsidRDefault="00151D35" w:rsidP="00151D35">
      <w:pPr>
        <w:ind w:firstLine="720"/>
        <w:jc w:val="both"/>
        <w:rPr>
          <w:rFonts w:ascii="Arial" w:hAnsi="Arial"/>
          <w:color w:val="FF0000"/>
          <w:lang w:val="sr-Cyrl-RS"/>
        </w:rPr>
      </w:pPr>
      <w:r w:rsidRPr="003A3698">
        <w:rPr>
          <w:rFonts w:ascii="Arial" w:hAnsi="Arial" w:cs="Arial"/>
          <w:szCs w:val="24"/>
          <w:lang w:val="sr-Cyrl-RS"/>
        </w:rPr>
        <w:lastRenderedPageBreak/>
        <w:t>Ако је</w:t>
      </w:r>
      <w:r w:rsidRPr="003A3698">
        <w:rPr>
          <w:rFonts w:ascii="Arial" w:hAnsi="Arial"/>
          <w:lang w:val="sr-Cyrl-RS"/>
        </w:rPr>
        <w:t xml:space="preserve"> више </w:t>
      </w:r>
      <w:r w:rsidRPr="003A3698">
        <w:rPr>
          <w:rFonts w:ascii="Arial" w:hAnsi="Arial" w:cs="Arial"/>
          <w:szCs w:val="24"/>
          <w:lang w:val="sr-Cyrl-RS"/>
        </w:rPr>
        <w:t>законских заступника</w:t>
      </w:r>
      <w:r w:rsidRPr="003A3698">
        <w:rPr>
          <w:rFonts w:ascii="Arial" w:hAnsi="Arial"/>
          <w:lang w:val="sr-Cyrl-RS"/>
        </w:rPr>
        <w:t xml:space="preserve"> за сваког </w:t>
      </w:r>
      <w:r w:rsidRPr="003A3698">
        <w:rPr>
          <w:rFonts w:ascii="Arial" w:hAnsi="Arial" w:cs="Arial"/>
          <w:szCs w:val="24"/>
          <w:lang w:val="sr-Cyrl-RS"/>
        </w:rPr>
        <w:t xml:space="preserve">сe </w:t>
      </w:r>
      <w:r w:rsidRPr="003A3698">
        <w:rPr>
          <w:rFonts w:ascii="Arial" w:hAnsi="Arial"/>
          <w:lang w:val="sr-Cyrl-RS"/>
        </w:rPr>
        <w:t xml:space="preserve">доставља </w:t>
      </w:r>
      <w:r w:rsidRPr="003A3698">
        <w:rPr>
          <w:rFonts w:ascii="Arial" w:hAnsi="Arial" w:cs="Arial"/>
          <w:szCs w:val="24"/>
          <w:lang w:val="sr-Cyrl-RS"/>
        </w:rPr>
        <w:t>уверење</w:t>
      </w:r>
      <w:r w:rsidRPr="003A3698">
        <w:rPr>
          <w:rFonts w:ascii="Arial" w:hAnsi="Arial"/>
          <w:lang w:val="sr-Cyrl-RS"/>
        </w:rPr>
        <w:t xml:space="preserve"> из казнене евиденције.</w:t>
      </w:r>
    </w:p>
    <w:p w:rsidR="00151D35" w:rsidRPr="003A3698" w:rsidRDefault="00151D35" w:rsidP="00151D35">
      <w:pPr>
        <w:tabs>
          <w:tab w:val="left" w:pos="709"/>
        </w:tabs>
        <w:jc w:val="both"/>
        <w:rPr>
          <w:rFonts w:ascii="Arial" w:hAnsi="Arial" w:cs="Arial"/>
          <w:szCs w:val="24"/>
          <w:lang w:val="sr-Cyrl-RS"/>
        </w:rPr>
      </w:pPr>
      <w:r w:rsidRPr="003A3698">
        <w:rPr>
          <w:rFonts w:ascii="Arial" w:hAnsi="Arial" w:cs="Arial"/>
          <w:szCs w:val="24"/>
          <w:lang w:val="sr-Cyrl-RS"/>
        </w:rPr>
        <w:tab/>
        <w:t>За стране понуђаче потврде надлежног органа државе у којој има седиште;</w:t>
      </w:r>
    </w:p>
    <w:p w:rsidR="00151D35" w:rsidRPr="003A3698" w:rsidRDefault="00151D35" w:rsidP="00151D35">
      <w:pPr>
        <w:numPr>
          <w:ilvl w:val="0"/>
          <w:numId w:val="1"/>
        </w:numPr>
        <w:tabs>
          <w:tab w:val="left" w:pos="993"/>
        </w:tabs>
        <w:ind w:left="0" w:firstLine="567"/>
        <w:jc w:val="both"/>
        <w:rPr>
          <w:rFonts w:ascii="Arial" w:hAnsi="Arial" w:cs="Arial"/>
          <w:szCs w:val="24"/>
          <w:lang w:val="sr-Cyrl-RS"/>
        </w:rPr>
      </w:pPr>
      <w:r w:rsidRPr="003A3698">
        <w:rPr>
          <w:rFonts w:ascii="Arial" w:hAnsi="Arial" w:cs="Arial"/>
          <w:szCs w:val="24"/>
          <w:lang w:val="sr-Cyrl-RS" w:eastAsia="sr-Latn-CS"/>
        </w:rPr>
        <w:t xml:space="preserve">потврде Привредног и Прекршајног суда да му није изречена мера </w:t>
      </w:r>
      <w:r w:rsidR="00EF0780" w:rsidRPr="003A3698">
        <w:rPr>
          <w:rFonts w:ascii="Arial" w:hAnsi="Arial" w:cs="Arial"/>
          <w:szCs w:val="24"/>
          <w:lang w:val="sr-Cyrl-RS" w:eastAsia="sr-Latn-CS"/>
        </w:rPr>
        <w:t xml:space="preserve">  </w:t>
      </w:r>
      <w:r w:rsidRPr="003A3698">
        <w:rPr>
          <w:rFonts w:ascii="Arial" w:hAnsi="Arial" w:cs="Arial"/>
          <w:szCs w:val="24"/>
          <w:lang w:val="sr-Cyrl-RS" w:eastAsia="sr-Latn-CS"/>
        </w:rPr>
        <w:t>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3A3698">
        <w:rPr>
          <w:rFonts w:ascii="Arial" w:hAnsi="Arial" w:cs="Arial"/>
          <w:szCs w:val="24"/>
          <w:lang w:val="sr-Cyrl-RS"/>
        </w:rPr>
        <w:t xml:space="preserve">; </w:t>
      </w:r>
    </w:p>
    <w:p w:rsidR="00151D35" w:rsidRPr="003A3698" w:rsidRDefault="00151D35" w:rsidP="00151D35">
      <w:pPr>
        <w:tabs>
          <w:tab w:val="left" w:pos="993"/>
        </w:tabs>
        <w:ind w:left="567"/>
        <w:jc w:val="both"/>
        <w:rPr>
          <w:rFonts w:ascii="Arial" w:hAnsi="Arial" w:cs="Arial"/>
          <w:szCs w:val="24"/>
          <w:lang w:val="sr-Cyrl-RS"/>
        </w:rPr>
      </w:pPr>
      <w:r w:rsidRPr="003A3698">
        <w:rPr>
          <w:rFonts w:ascii="Arial" w:hAnsi="Arial" w:cs="Arial"/>
          <w:szCs w:val="24"/>
          <w:lang w:val="sr-Cyrl-RS"/>
        </w:rPr>
        <w:t>За стране понуђаче потврда надлежног органа државе у којој има седиште;</w:t>
      </w:r>
      <w:r w:rsidRPr="003A3698">
        <w:rPr>
          <w:rFonts w:ascii="Arial" w:hAnsi="Arial" w:cs="Arial"/>
          <w:b/>
          <w:szCs w:val="24"/>
          <w:lang w:val="sr-Cyrl-RS"/>
        </w:rPr>
        <w:t xml:space="preserve"> </w:t>
      </w:r>
    </w:p>
    <w:p w:rsidR="00EF0780" w:rsidRPr="003A3698" w:rsidRDefault="00EF0780" w:rsidP="00EF0780">
      <w:pPr>
        <w:numPr>
          <w:ilvl w:val="0"/>
          <w:numId w:val="1"/>
        </w:numPr>
        <w:tabs>
          <w:tab w:val="left" w:pos="993"/>
        </w:tabs>
        <w:ind w:left="0" w:firstLine="567"/>
        <w:jc w:val="both"/>
        <w:rPr>
          <w:rFonts w:ascii="Arial" w:hAnsi="Arial" w:cs="Arial"/>
          <w:szCs w:val="24"/>
          <w:lang w:val="sr-Cyrl-RS"/>
        </w:rPr>
      </w:pPr>
      <w:r w:rsidRPr="003A3698">
        <w:rPr>
          <w:rFonts w:ascii="Arial" w:hAnsi="Arial" w:cs="Arial"/>
          <w:szCs w:val="24"/>
          <w:lang w:val="sr-Cyrl-RS" w:eastAsia="sr-Latn-CS"/>
        </w:rPr>
        <w:t>уверење</w:t>
      </w:r>
      <w:r w:rsidRPr="003A3698">
        <w:rPr>
          <w:rFonts w:ascii="Arial" w:hAnsi="Arial"/>
          <w:lang w:val="sr-Cyrl-RS"/>
        </w:rPr>
        <w:t xml:space="preserve"> Пореске управе Министарства финансија </w:t>
      </w:r>
      <w:r w:rsidRPr="003A3698">
        <w:rPr>
          <w:rFonts w:ascii="Arial" w:hAnsi="Arial" w:cs="Arial"/>
          <w:szCs w:val="24"/>
          <w:lang w:val="sr-Cyrl-RS"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B92244" w:rsidRPr="003A3698" w:rsidRDefault="00EF0780" w:rsidP="00EF0780">
      <w:pPr>
        <w:ind w:left="540"/>
        <w:jc w:val="both"/>
        <w:rPr>
          <w:rFonts w:ascii="Arial" w:hAnsi="Arial" w:cs="Arial"/>
          <w:szCs w:val="24"/>
          <w:lang w:val="sr-Cyrl-RS"/>
        </w:rPr>
      </w:pPr>
      <w:r w:rsidRPr="003A3698">
        <w:rPr>
          <w:rFonts w:ascii="Arial" w:hAnsi="Arial" w:cs="Arial"/>
          <w:szCs w:val="24"/>
          <w:lang w:val="sr-Cyrl-RS" w:eastAsia="sr-Latn-CS"/>
        </w:rPr>
        <w:tab/>
        <w:t>За стране понуђаче потврда надлежног пореског органа државе у којој има седиште.</w:t>
      </w:r>
      <w:r w:rsidR="00B92244" w:rsidRPr="003A3698">
        <w:rPr>
          <w:rFonts w:ascii="Arial" w:hAnsi="Arial" w:cs="Arial"/>
          <w:b/>
          <w:szCs w:val="24"/>
          <w:lang w:val="sr-Cyrl-RS"/>
        </w:rPr>
        <w:t xml:space="preserve"> </w:t>
      </w:r>
    </w:p>
    <w:p w:rsidR="00B92244" w:rsidRPr="003A3698" w:rsidRDefault="00B92244" w:rsidP="00B92244">
      <w:pPr>
        <w:tabs>
          <w:tab w:val="left" w:pos="993"/>
        </w:tabs>
        <w:jc w:val="both"/>
        <w:rPr>
          <w:rFonts w:ascii="Arial" w:hAnsi="Arial" w:cs="Arial"/>
          <w:b/>
          <w:szCs w:val="24"/>
          <w:lang w:val="sr-Cyrl-RS"/>
        </w:rPr>
      </w:pPr>
    </w:p>
    <w:p w:rsidR="00E15E54" w:rsidRPr="003A3698" w:rsidRDefault="00E15E54" w:rsidP="00E15E54">
      <w:pPr>
        <w:jc w:val="both"/>
        <w:rPr>
          <w:rFonts w:ascii="Arial" w:hAnsi="Arial" w:cs="Arial"/>
          <w:szCs w:val="24"/>
          <w:lang w:val="sr-Cyrl-RS" w:eastAsia="sr-Latn-CS"/>
        </w:rPr>
      </w:pPr>
      <w:r w:rsidRPr="003A3698">
        <w:rPr>
          <w:rFonts w:ascii="Arial" w:hAnsi="Arial" w:cs="Arial"/>
          <w:szCs w:val="24"/>
          <w:lang w:val="sr-Cyrl-RS" w:eastAsia="sr-Latn-CS"/>
        </w:rPr>
        <w:t>Доказ из тачке 2) и 4) не може бити старији од два месеца пре отварања понуда.</w:t>
      </w:r>
    </w:p>
    <w:p w:rsidR="00E15E54" w:rsidRPr="003A3698" w:rsidRDefault="00E15E54" w:rsidP="00E15E54">
      <w:pPr>
        <w:jc w:val="both"/>
        <w:rPr>
          <w:rFonts w:ascii="Arial" w:hAnsi="Arial" w:cs="Arial"/>
          <w:szCs w:val="24"/>
          <w:lang w:val="sr-Cyrl-RS" w:eastAsia="sr-Latn-CS"/>
        </w:rPr>
      </w:pPr>
    </w:p>
    <w:p w:rsidR="00B92244" w:rsidRPr="003A3698" w:rsidRDefault="00E15E54" w:rsidP="00E15E54">
      <w:pPr>
        <w:jc w:val="both"/>
        <w:rPr>
          <w:rFonts w:ascii="Arial" w:hAnsi="Arial" w:cs="Arial"/>
          <w:b/>
          <w:szCs w:val="24"/>
          <w:lang w:val="sr-Cyrl-RS"/>
        </w:rPr>
      </w:pPr>
      <w:r w:rsidRPr="003A3698">
        <w:rPr>
          <w:rFonts w:ascii="Arial" w:hAnsi="Arial" w:cs="Arial"/>
          <w:szCs w:val="24"/>
          <w:lang w:val="sr-Cyrl-RS" w:eastAsia="sr-Latn-CS"/>
        </w:rPr>
        <w:t>Доказ из тачке 3) овог члана мора бити издат након објављивања позива за подношење понуда</w:t>
      </w:r>
      <w:r w:rsidR="00B92244" w:rsidRPr="003A3698">
        <w:rPr>
          <w:rFonts w:ascii="Arial" w:hAnsi="Arial" w:cs="Arial"/>
          <w:szCs w:val="24"/>
          <w:lang w:val="sr-Cyrl-RS" w:eastAsia="sr-Latn-CS"/>
        </w:rPr>
        <w:t>.</w:t>
      </w:r>
    </w:p>
    <w:p w:rsidR="00B92244" w:rsidRPr="003A3698" w:rsidRDefault="00B92244" w:rsidP="00B92244">
      <w:pPr>
        <w:tabs>
          <w:tab w:val="left" w:pos="993"/>
        </w:tabs>
        <w:jc w:val="both"/>
        <w:rPr>
          <w:rFonts w:ascii="Arial" w:hAnsi="Arial" w:cs="Arial"/>
          <w:szCs w:val="24"/>
          <w:u w:val="single"/>
          <w:lang w:val="sr-Cyrl-RS"/>
        </w:rPr>
      </w:pPr>
    </w:p>
    <w:p w:rsidR="00B92244" w:rsidRPr="003A3698" w:rsidRDefault="00B92244" w:rsidP="00B92244">
      <w:pPr>
        <w:tabs>
          <w:tab w:val="left" w:pos="993"/>
        </w:tabs>
        <w:jc w:val="both"/>
        <w:rPr>
          <w:rFonts w:ascii="Arial" w:hAnsi="Arial" w:cs="Arial"/>
          <w:szCs w:val="24"/>
          <w:u w:val="single"/>
          <w:lang w:val="sr-Cyrl-RS"/>
        </w:rPr>
      </w:pPr>
    </w:p>
    <w:p w:rsidR="00D50978" w:rsidRPr="003A3698" w:rsidRDefault="00D50978" w:rsidP="00D50978">
      <w:pPr>
        <w:tabs>
          <w:tab w:val="left" w:pos="993"/>
        </w:tabs>
        <w:jc w:val="both"/>
        <w:rPr>
          <w:rFonts w:ascii="Arial" w:hAnsi="Arial" w:cs="Arial"/>
          <w:b/>
          <w:i/>
          <w:szCs w:val="24"/>
          <w:lang w:val="sr-Cyrl-RS"/>
        </w:rPr>
      </w:pPr>
      <w:r w:rsidRPr="003A3698">
        <w:rPr>
          <w:rFonts w:ascii="Arial" w:hAnsi="Arial" w:cs="Arial"/>
          <w:b/>
          <w:i/>
          <w:szCs w:val="24"/>
          <w:u w:val="single"/>
          <w:lang w:val="sr-Cyrl-RS"/>
        </w:rPr>
        <w:t>Предузетник</w:t>
      </w:r>
      <w:r w:rsidRPr="003A3698">
        <w:rPr>
          <w:rFonts w:ascii="Arial" w:hAnsi="Arial" w:cs="Arial"/>
          <w:b/>
          <w:i/>
          <w:szCs w:val="24"/>
          <w:lang w:val="sr-Cyrl-RS"/>
        </w:rPr>
        <w:t>:</w:t>
      </w:r>
    </w:p>
    <w:p w:rsidR="00D50978" w:rsidRPr="003A3698" w:rsidRDefault="00D50978" w:rsidP="009A7E63">
      <w:pPr>
        <w:pStyle w:val="ListParagraph"/>
        <w:numPr>
          <w:ilvl w:val="0"/>
          <w:numId w:val="9"/>
        </w:numPr>
        <w:spacing w:after="0" w:line="240" w:lineRule="auto"/>
        <w:ind w:left="714" w:hanging="357"/>
        <w:jc w:val="both"/>
        <w:rPr>
          <w:rFonts w:ascii="Arial" w:hAnsi="Arial" w:cs="Arial"/>
          <w:sz w:val="24"/>
          <w:szCs w:val="24"/>
          <w:lang w:val="sr-Cyrl-RS" w:eastAsia="sr-Latn-CS"/>
        </w:rPr>
      </w:pPr>
      <w:r w:rsidRPr="003A3698">
        <w:rPr>
          <w:rFonts w:ascii="Arial" w:hAnsi="Arial" w:cs="Arial"/>
          <w:sz w:val="24"/>
          <w:szCs w:val="24"/>
          <w:lang w:val="sr-Cyrl-RS" w:eastAsia="sr-Latn-CS"/>
        </w:rPr>
        <w:t>извод из регистра Агенције за привредне регистре, односно извода из одговарајућег регистра;</w:t>
      </w:r>
    </w:p>
    <w:p w:rsidR="00D50978" w:rsidRPr="003A3698" w:rsidRDefault="00D50978" w:rsidP="009A7E63">
      <w:pPr>
        <w:pStyle w:val="ListParagraph"/>
        <w:numPr>
          <w:ilvl w:val="0"/>
          <w:numId w:val="9"/>
        </w:numPr>
        <w:spacing w:after="0" w:line="240" w:lineRule="auto"/>
        <w:ind w:left="714" w:hanging="357"/>
        <w:jc w:val="both"/>
        <w:rPr>
          <w:rFonts w:ascii="Arial" w:hAnsi="Arial" w:cs="Arial"/>
          <w:sz w:val="24"/>
          <w:szCs w:val="24"/>
          <w:lang w:val="sr-Cyrl-RS" w:eastAsia="sr-Latn-CS"/>
        </w:rPr>
      </w:pPr>
      <w:r w:rsidRPr="003A3698">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50978" w:rsidRPr="003A3698" w:rsidRDefault="00D50978" w:rsidP="00D50978">
      <w:pPr>
        <w:ind w:firstLine="714"/>
        <w:jc w:val="both"/>
        <w:rPr>
          <w:rFonts w:ascii="Arial" w:hAnsi="Arial" w:cs="Arial"/>
          <w:szCs w:val="24"/>
          <w:lang w:val="sr-Cyrl-RS" w:eastAsia="sr-Latn-CS"/>
        </w:rPr>
      </w:pPr>
      <w:r w:rsidRPr="003A3698">
        <w:rPr>
          <w:rFonts w:ascii="Arial" w:hAnsi="Arial" w:cs="Arial"/>
          <w:szCs w:val="24"/>
          <w:lang w:val="sr-Cyrl-RS" w:eastAsia="sr-Latn-CS"/>
        </w:rPr>
        <w:t>За домаће понуђаче:</w:t>
      </w:r>
    </w:p>
    <w:p w:rsidR="00D50978" w:rsidRPr="003A3698" w:rsidRDefault="00D50978" w:rsidP="009A7E63">
      <w:pPr>
        <w:pStyle w:val="ListParagraph"/>
        <w:widowControl w:val="0"/>
        <w:numPr>
          <w:ilvl w:val="0"/>
          <w:numId w:val="65"/>
        </w:numPr>
        <w:spacing w:after="0" w:line="240" w:lineRule="auto"/>
        <w:jc w:val="both"/>
        <w:rPr>
          <w:rFonts w:ascii="Arial" w:hAnsi="Arial" w:cs="Arial"/>
          <w:i/>
          <w:sz w:val="24"/>
          <w:szCs w:val="24"/>
          <w:lang w:val="sr-Cyrl-RS"/>
        </w:rPr>
      </w:pPr>
      <w:r w:rsidRPr="003A3698">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50978" w:rsidRPr="003A3698" w:rsidRDefault="00D50978" w:rsidP="00D50978">
      <w:pPr>
        <w:tabs>
          <w:tab w:val="left" w:pos="993"/>
        </w:tabs>
        <w:ind w:left="714"/>
        <w:jc w:val="both"/>
        <w:rPr>
          <w:rFonts w:ascii="Arial" w:hAnsi="Arial" w:cs="Arial"/>
          <w:szCs w:val="24"/>
          <w:lang w:val="sr-Cyrl-RS" w:eastAsia="sr-Latn-CS"/>
        </w:rPr>
      </w:pPr>
      <w:r w:rsidRPr="003A3698">
        <w:rPr>
          <w:rFonts w:ascii="Arial" w:hAnsi="Arial" w:cs="Arial"/>
          <w:szCs w:val="24"/>
          <w:lang w:val="sr-Cyrl-RS" w:eastAsia="sr-Latn-CS"/>
        </w:rPr>
        <w:t>За стране понуђаче потврда</w:t>
      </w:r>
      <w:r w:rsidRPr="003A3698">
        <w:rPr>
          <w:rFonts w:ascii="Arial" w:hAnsi="Arial" w:cs="Arial"/>
          <w:szCs w:val="24"/>
          <w:lang w:val="sr-Cyrl-RS"/>
        </w:rPr>
        <w:t xml:space="preserve"> надлежног органа државе у којој има седиште;</w:t>
      </w:r>
    </w:p>
    <w:p w:rsidR="00D50978" w:rsidRPr="003A3698" w:rsidRDefault="00D50978" w:rsidP="009A7E63">
      <w:pPr>
        <w:pStyle w:val="ListParagraph"/>
        <w:numPr>
          <w:ilvl w:val="0"/>
          <w:numId w:val="9"/>
        </w:numPr>
        <w:spacing w:after="0" w:line="240" w:lineRule="auto"/>
        <w:ind w:left="714" w:hanging="357"/>
        <w:jc w:val="both"/>
        <w:rPr>
          <w:rFonts w:ascii="Arial" w:hAnsi="Arial" w:cs="Arial"/>
          <w:sz w:val="24"/>
          <w:szCs w:val="24"/>
          <w:lang w:val="sr-Cyrl-RS" w:eastAsia="sr-Latn-CS"/>
        </w:rPr>
      </w:pPr>
      <w:r w:rsidRPr="003A3698">
        <w:rPr>
          <w:rFonts w:ascii="Arial" w:hAnsi="Arial" w:cs="Arial"/>
          <w:sz w:val="24"/>
          <w:szCs w:val="24"/>
          <w:lang w:val="sr-Cyrl-RS" w:eastAsia="sr-Latn-CS"/>
        </w:rPr>
        <w:t xml:space="preserve">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w:t>
      </w:r>
    </w:p>
    <w:p w:rsidR="00D50978" w:rsidRPr="003A3698" w:rsidRDefault="00D50978" w:rsidP="00D50978">
      <w:pPr>
        <w:ind w:left="357"/>
        <w:jc w:val="both"/>
        <w:rPr>
          <w:rFonts w:ascii="Arial" w:hAnsi="Arial" w:cs="Arial"/>
          <w:szCs w:val="24"/>
          <w:lang w:val="sr-Cyrl-RS" w:eastAsia="sr-Latn-CS"/>
        </w:rPr>
      </w:pPr>
      <w:r w:rsidRPr="003A3698">
        <w:rPr>
          <w:rFonts w:ascii="Arial" w:hAnsi="Arial" w:cs="Arial"/>
          <w:szCs w:val="24"/>
          <w:lang w:val="sr-Cyrl-RS" w:eastAsia="sr-Latn-CS"/>
        </w:rPr>
        <w:t xml:space="preserve">     За стране понуђаче потврда надлежног</w:t>
      </w:r>
      <w:r w:rsidRPr="003A3698">
        <w:rPr>
          <w:rFonts w:ascii="Arial" w:hAnsi="Arial" w:cs="Arial"/>
          <w:szCs w:val="24"/>
          <w:lang w:val="sr-Cyrl-RS"/>
        </w:rPr>
        <w:t xml:space="preserve"> органа државе у којој има седиште;</w:t>
      </w:r>
    </w:p>
    <w:p w:rsidR="00D50978" w:rsidRPr="003A3698" w:rsidRDefault="00D50978" w:rsidP="009A7E63">
      <w:pPr>
        <w:pStyle w:val="ListParagraph"/>
        <w:numPr>
          <w:ilvl w:val="0"/>
          <w:numId w:val="9"/>
        </w:numPr>
        <w:spacing w:after="0" w:line="240" w:lineRule="auto"/>
        <w:ind w:left="714" w:hanging="357"/>
        <w:jc w:val="both"/>
        <w:rPr>
          <w:rFonts w:ascii="Arial" w:hAnsi="Arial" w:cs="Arial"/>
          <w:sz w:val="24"/>
          <w:szCs w:val="24"/>
          <w:lang w:val="sr-Cyrl-RS" w:eastAsia="sr-Latn-CS"/>
        </w:rPr>
      </w:pPr>
      <w:r w:rsidRPr="003A3698">
        <w:rPr>
          <w:rFonts w:ascii="Arial" w:hAnsi="Arial" w:cs="Arial"/>
          <w:sz w:val="24"/>
          <w:szCs w:val="24"/>
          <w:lang w:val="sr-Cyrl-R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D50978" w:rsidRPr="003A3698" w:rsidRDefault="00D50978" w:rsidP="00D50978">
      <w:pPr>
        <w:pStyle w:val="ListParagraph"/>
        <w:spacing w:after="0" w:line="240" w:lineRule="auto"/>
        <w:ind w:left="714"/>
        <w:jc w:val="both"/>
        <w:rPr>
          <w:rFonts w:ascii="Arial" w:hAnsi="Arial" w:cs="Arial"/>
          <w:sz w:val="24"/>
          <w:szCs w:val="24"/>
          <w:lang w:val="sr-Cyrl-RS" w:eastAsia="sr-Latn-CS"/>
        </w:rPr>
      </w:pPr>
      <w:r w:rsidRPr="003A3698">
        <w:rPr>
          <w:rFonts w:ascii="Arial" w:hAnsi="Arial" w:cs="Arial"/>
          <w:sz w:val="24"/>
          <w:szCs w:val="24"/>
          <w:lang w:val="sr-Cyrl-RS"/>
        </w:rPr>
        <w:t>За стране понуђаче потврда надлежног пореског органа државе у којој има седиште.</w:t>
      </w:r>
    </w:p>
    <w:p w:rsidR="00D50978" w:rsidRPr="003A3698" w:rsidRDefault="00D50978" w:rsidP="00D50978">
      <w:pPr>
        <w:tabs>
          <w:tab w:val="left" w:pos="993"/>
        </w:tabs>
        <w:jc w:val="both"/>
        <w:rPr>
          <w:rFonts w:ascii="Arial" w:hAnsi="Arial" w:cs="Arial"/>
          <w:b/>
          <w:szCs w:val="24"/>
          <w:lang w:val="sr-Cyrl-RS"/>
        </w:rPr>
      </w:pPr>
    </w:p>
    <w:p w:rsidR="00D50978" w:rsidRPr="003A3698" w:rsidRDefault="00D50978" w:rsidP="00D50978">
      <w:pPr>
        <w:jc w:val="both"/>
        <w:rPr>
          <w:rFonts w:ascii="Arial" w:hAnsi="Arial" w:cs="Arial"/>
          <w:szCs w:val="24"/>
          <w:lang w:val="sr-Cyrl-RS" w:eastAsia="sr-Latn-CS"/>
        </w:rPr>
      </w:pPr>
      <w:r w:rsidRPr="003A3698">
        <w:rPr>
          <w:rFonts w:ascii="Arial" w:hAnsi="Arial" w:cs="Arial"/>
          <w:szCs w:val="24"/>
          <w:lang w:val="sr-Cyrl-RS" w:eastAsia="sr-Latn-CS"/>
        </w:rPr>
        <w:t>Доказ из тачке 2</w:t>
      </w:r>
      <w:r w:rsidRPr="003A3698">
        <w:rPr>
          <w:rFonts w:ascii="Arial" w:hAnsi="Arial"/>
          <w:szCs w:val="24"/>
          <w:lang w:val="sr-Cyrl-RS"/>
        </w:rPr>
        <w:t xml:space="preserve">) </w:t>
      </w:r>
      <w:r w:rsidRPr="003A3698">
        <w:rPr>
          <w:rFonts w:ascii="Arial" w:hAnsi="Arial" w:cs="Arial"/>
          <w:szCs w:val="24"/>
          <w:lang w:val="sr-Cyrl-RS" w:eastAsia="sr-Latn-CS"/>
        </w:rPr>
        <w:t>и 4) не може бити старији од два месеца пре отварања понуда.</w:t>
      </w:r>
    </w:p>
    <w:p w:rsidR="00D50978" w:rsidRPr="003A3698" w:rsidRDefault="00D50978" w:rsidP="00D50978">
      <w:pPr>
        <w:tabs>
          <w:tab w:val="left" w:pos="993"/>
        </w:tabs>
        <w:jc w:val="both"/>
        <w:rPr>
          <w:rFonts w:ascii="Arial" w:hAnsi="Arial" w:cs="Arial"/>
          <w:szCs w:val="24"/>
          <w:lang w:val="sr-Cyrl-RS"/>
        </w:rPr>
      </w:pPr>
    </w:p>
    <w:p w:rsidR="00D50978" w:rsidRPr="003A3698" w:rsidRDefault="00D50978" w:rsidP="00D50978">
      <w:pPr>
        <w:jc w:val="both"/>
        <w:rPr>
          <w:rFonts w:ascii="Arial" w:hAnsi="Arial"/>
          <w:szCs w:val="24"/>
          <w:lang w:val="sr-Cyrl-RS"/>
        </w:rPr>
      </w:pPr>
      <w:r w:rsidRPr="003A3698">
        <w:rPr>
          <w:rFonts w:ascii="Arial" w:hAnsi="Arial"/>
          <w:szCs w:val="24"/>
          <w:lang w:val="sr-Cyrl-RS"/>
        </w:rPr>
        <w:t>Доказ из тачке 3) овог члана мора бити издат након објављивања позива за подношење понуда.</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B92244" w:rsidP="00B92244">
      <w:pPr>
        <w:tabs>
          <w:tab w:val="left" w:pos="993"/>
        </w:tabs>
        <w:jc w:val="both"/>
        <w:rPr>
          <w:rFonts w:ascii="Arial" w:hAnsi="Arial" w:cs="Arial"/>
          <w:szCs w:val="24"/>
          <w:lang w:val="sr-Cyrl-RS"/>
        </w:rPr>
      </w:pPr>
    </w:p>
    <w:p w:rsidR="00E558ED" w:rsidRPr="003A3698" w:rsidRDefault="00E558ED" w:rsidP="00E558ED">
      <w:pPr>
        <w:tabs>
          <w:tab w:val="left" w:pos="993"/>
        </w:tabs>
        <w:jc w:val="both"/>
        <w:rPr>
          <w:rFonts w:ascii="Arial" w:hAnsi="Arial" w:cs="Arial"/>
          <w:b/>
          <w:i/>
          <w:szCs w:val="24"/>
          <w:lang w:val="sr-Cyrl-RS"/>
        </w:rPr>
      </w:pPr>
      <w:r w:rsidRPr="003A3698">
        <w:rPr>
          <w:rFonts w:ascii="Arial" w:hAnsi="Arial" w:cs="Arial"/>
          <w:b/>
          <w:i/>
          <w:szCs w:val="24"/>
          <w:u w:val="single"/>
          <w:lang w:val="sr-Cyrl-RS"/>
        </w:rPr>
        <w:t>Физичко лице</w:t>
      </w:r>
      <w:r w:rsidRPr="003A3698">
        <w:rPr>
          <w:rFonts w:ascii="Arial" w:hAnsi="Arial" w:cs="Arial"/>
          <w:b/>
          <w:i/>
          <w:szCs w:val="24"/>
          <w:lang w:val="sr-Cyrl-RS"/>
        </w:rPr>
        <w:t>:</w:t>
      </w:r>
    </w:p>
    <w:p w:rsidR="00E558ED" w:rsidRPr="003A3698" w:rsidRDefault="00E558ED" w:rsidP="009A7E63">
      <w:pPr>
        <w:pStyle w:val="ListParagraph"/>
        <w:numPr>
          <w:ilvl w:val="0"/>
          <w:numId w:val="66"/>
        </w:numPr>
        <w:spacing w:after="0" w:line="240" w:lineRule="auto"/>
        <w:jc w:val="both"/>
        <w:rPr>
          <w:rFonts w:ascii="Arial" w:hAnsi="Arial" w:cs="Arial"/>
          <w:sz w:val="24"/>
          <w:szCs w:val="24"/>
          <w:lang w:val="sr-Cyrl-RS" w:eastAsia="sr-Latn-CS"/>
        </w:rPr>
      </w:pPr>
      <w:r w:rsidRPr="003A3698">
        <w:rPr>
          <w:rFonts w:ascii="Arial" w:hAnsi="Arial" w:cs="Arial"/>
          <w:sz w:val="24"/>
          <w:szCs w:val="24"/>
          <w:lang w:val="sr-Cyrl-R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58ED" w:rsidRPr="003A3698" w:rsidRDefault="00E558ED" w:rsidP="00E558ED">
      <w:pPr>
        <w:ind w:firstLine="720"/>
        <w:jc w:val="both"/>
        <w:rPr>
          <w:rFonts w:ascii="Arial" w:hAnsi="Arial" w:cs="Arial"/>
          <w:szCs w:val="24"/>
          <w:lang w:val="sr-Cyrl-RS" w:eastAsia="sr-Latn-CS"/>
        </w:rPr>
      </w:pPr>
      <w:r w:rsidRPr="003A3698">
        <w:rPr>
          <w:rFonts w:ascii="Arial" w:hAnsi="Arial" w:cs="Arial"/>
          <w:szCs w:val="24"/>
          <w:lang w:val="sr-Cyrl-RS" w:eastAsia="sr-Latn-CS"/>
        </w:rPr>
        <w:t>За домаће понуђаче:</w:t>
      </w:r>
    </w:p>
    <w:p w:rsidR="00E558ED" w:rsidRPr="003A3698" w:rsidRDefault="00E558ED" w:rsidP="009A7E63">
      <w:pPr>
        <w:pStyle w:val="ListParagraph"/>
        <w:widowControl w:val="0"/>
        <w:numPr>
          <w:ilvl w:val="0"/>
          <w:numId w:val="65"/>
        </w:numPr>
        <w:spacing w:after="0" w:line="240" w:lineRule="auto"/>
        <w:jc w:val="both"/>
        <w:rPr>
          <w:rFonts w:ascii="Arial" w:hAnsi="Arial" w:cs="Arial"/>
          <w:i/>
          <w:sz w:val="24"/>
          <w:szCs w:val="24"/>
          <w:lang w:val="sr-Cyrl-RS"/>
        </w:rPr>
      </w:pPr>
      <w:r w:rsidRPr="003A3698">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558ED" w:rsidRPr="003A3698" w:rsidRDefault="00E558ED" w:rsidP="00E558ED">
      <w:pPr>
        <w:tabs>
          <w:tab w:val="left" w:pos="993"/>
        </w:tabs>
        <w:ind w:left="720"/>
        <w:jc w:val="both"/>
        <w:rPr>
          <w:rFonts w:ascii="Arial" w:hAnsi="Arial" w:cs="Arial"/>
          <w:szCs w:val="24"/>
          <w:lang w:val="sr-Cyrl-RS" w:eastAsia="sr-Latn-CS"/>
        </w:rPr>
      </w:pPr>
      <w:r w:rsidRPr="003A3698">
        <w:rPr>
          <w:rFonts w:ascii="Arial" w:hAnsi="Arial" w:cs="Arial"/>
          <w:szCs w:val="24"/>
          <w:lang w:val="sr-Cyrl-RS" w:eastAsia="sr-Latn-CS"/>
        </w:rPr>
        <w:t>За стране понуђаче потврда</w:t>
      </w:r>
      <w:r w:rsidRPr="003A3698">
        <w:rPr>
          <w:rFonts w:ascii="Arial" w:hAnsi="Arial" w:cs="Arial"/>
          <w:szCs w:val="24"/>
          <w:lang w:val="sr-Cyrl-RS"/>
        </w:rPr>
        <w:t xml:space="preserve"> надлежног органа </w:t>
      </w:r>
      <w:r w:rsidRPr="003A3698">
        <w:rPr>
          <w:rFonts w:ascii="Arial" w:hAnsi="Arial"/>
          <w:szCs w:val="24"/>
          <w:lang w:val="sr-Cyrl-RS"/>
        </w:rPr>
        <w:t xml:space="preserve">државе </w:t>
      </w:r>
      <w:r w:rsidRPr="003A3698">
        <w:rPr>
          <w:rFonts w:ascii="Arial" w:hAnsi="Arial" w:cs="Arial"/>
          <w:szCs w:val="24"/>
          <w:lang w:val="sr-Cyrl-RS"/>
        </w:rPr>
        <w:t xml:space="preserve">у којој има </w:t>
      </w:r>
      <w:r w:rsidRPr="003A3698">
        <w:rPr>
          <w:rFonts w:ascii="Arial" w:hAnsi="Arial"/>
          <w:szCs w:val="24"/>
          <w:lang w:val="sr-Cyrl-RS"/>
        </w:rPr>
        <w:t>седиште</w:t>
      </w:r>
      <w:r w:rsidRPr="003A3698">
        <w:rPr>
          <w:rFonts w:ascii="Arial" w:hAnsi="Arial" w:cs="Arial"/>
          <w:szCs w:val="24"/>
          <w:lang w:val="sr-Cyrl-RS"/>
        </w:rPr>
        <w:t>;</w:t>
      </w:r>
    </w:p>
    <w:p w:rsidR="00E558ED" w:rsidRPr="003A3698" w:rsidRDefault="00E558ED" w:rsidP="009A7E63">
      <w:pPr>
        <w:pStyle w:val="ListParagraph"/>
        <w:numPr>
          <w:ilvl w:val="0"/>
          <w:numId w:val="66"/>
        </w:numPr>
        <w:spacing w:after="0" w:line="240" w:lineRule="auto"/>
        <w:jc w:val="both"/>
        <w:rPr>
          <w:rFonts w:ascii="Arial" w:hAnsi="Arial" w:cs="Arial"/>
          <w:sz w:val="24"/>
          <w:szCs w:val="24"/>
          <w:lang w:val="sr-Cyrl-RS" w:eastAsia="sr-Latn-CS"/>
        </w:rPr>
      </w:pPr>
      <w:r w:rsidRPr="003A3698">
        <w:rPr>
          <w:rFonts w:ascii="Arial" w:hAnsi="Arial" w:cs="Arial"/>
          <w:sz w:val="24"/>
          <w:szCs w:val="24"/>
          <w:lang w:val="sr-Cyrl-R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3A3698">
        <w:rPr>
          <w:rFonts w:ascii="Arial" w:hAnsi="Arial"/>
          <w:sz w:val="24"/>
          <w:szCs w:val="24"/>
          <w:lang w:val="sr-Cyrl-RS"/>
        </w:rPr>
        <w:t xml:space="preserve"> </w:t>
      </w:r>
      <w:r w:rsidRPr="003A3698">
        <w:rPr>
          <w:rFonts w:ascii="Arial" w:hAnsi="Arial" w:cs="Arial"/>
          <w:sz w:val="24"/>
          <w:szCs w:val="24"/>
          <w:lang w:val="sr-Cyrl-RS"/>
        </w:rPr>
        <w:t xml:space="preserve">у којој има </w:t>
      </w:r>
      <w:r w:rsidRPr="003A3698">
        <w:rPr>
          <w:rFonts w:ascii="Arial" w:hAnsi="Arial"/>
          <w:sz w:val="24"/>
          <w:szCs w:val="24"/>
          <w:lang w:val="sr-Cyrl-RS"/>
        </w:rPr>
        <w:t>седиште</w:t>
      </w:r>
      <w:r w:rsidRPr="003A3698">
        <w:rPr>
          <w:rFonts w:ascii="Arial" w:hAnsi="Arial" w:cs="Arial"/>
          <w:sz w:val="24"/>
          <w:szCs w:val="24"/>
          <w:lang w:val="sr-Cyrl-RS"/>
        </w:rPr>
        <w:t>;</w:t>
      </w:r>
    </w:p>
    <w:p w:rsidR="00E558ED" w:rsidRPr="003A3698" w:rsidRDefault="00E558ED" w:rsidP="009A7E63">
      <w:pPr>
        <w:pStyle w:val="ListParagraph"/>
        <w:numPr>
          <w:ilvl w:val="0"/>
          <w:numId w:val="66"/>
        </w:numPr>
        <w:spacing w:after="0" w:line="240" w:lineRule="auto"/>
        <w:jc w:val="both"/>
        <w:rPr>
          <w:rFonts w:ascii="Arial" w:hAnsi="Arial" w:cs="Arial"/>
          <w:sz w:val="24"/>
          <w:szCs w:val="24"/>
          <w:lang w:val="sr-Cyrl-RS" w:eastAsia="sr-Latn-CS"/>
        </w:rPr>
      </w:pPr>
      <w:r w:rsidRPr="003A3698">
        <w:rPr>
          <w:rFonts w:ascii="Arial" w:hAnsi="Arial" w:cs="Arial"/>
          <w:sz w:val="24"/>
          <w:szCs w:val="24"/>
          <w:lang w:val="sr-Cyrl-R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E558ED" w:rsidRPr="003A3698" w:rsidRDefault="00E558ED" w:rsidP="00E558ED">
      <w:pPr>
        <w:pStyle w:val="ListParagraph"/>
        <w:spacing w:after="0" w:line="240" w:lineRule="auto"/>
        <w:jc w:val="both"/>
        <w:rPr>
          <w:rFonts w:ascii="Arial" w:hAnsi="Arial" w:cs="Arial"/>
          <w:sz w:val="24"/>
          <w:szCs w:val="24"/>
          <w:lang w:val="sr-Cyrl-RS" w:eastAsia="sr-Latn-CS"/>
        </w:rPr>
      </w:pPr>
      <w:r w:rsidRPr="003A3698">
        <w:rPr>
          <w:rFonts w:ascii="Arial" w:hAnsi="Arial" w:cs="Arial"/>
          <w:sz w:val="24"/>
          <w:szCs w:val="24"/>
          <w:lang w:val="sr-Cyrl-RS" w:eastAsia="sr-Latn-CS"/>
        </w:rPr>
        <w:t>За стране понуђаче потврда</w:t>
      </w:r>
      <w:r w:rsidRPr="003A3698">
        <w:rPr>
          <w:rFonts w:ascii="Arial" w:hAnsi="Arial" w:cs="Arial"/>
          <w:sz w:val="24"/>
          <w:szCs w:val="24"/>
          <w:lang w:val="sr-Cyrl-RS"/>
        </w:rPr>
        <w:t xml:space="preserve"> надлежног пореског органа </w:t>
      </w:r>
      <w:r w:rsidRPr="003A3698">
        <w:rPr>
          <w:rFonts w:ascii="Arial" w:hAnsi="Arial"/>
          <w:sz w:val="24"/>
          <w:szCs w:val="24"/>
          <w:lang w:val="sr-Cyrl-RS"/>
        </w:rPr>
        <w:t xml:space="preserve">државе </w:t>
      </w:r>
      <w:r w:rsidRPr="003A3698">
        <w:rPr>
          <w:rFonts w:ascii="Arial" w:hAnsi="Arial" w:cs="Arial"/>
          <w:sz w:val="24"/>
          <w:szCs w:val="24"/>
          <w:lang w:val="sr-Cyrl-RS"/>
        </w:rPr>
        <w:t xml:space="preserve">у којој има </w:t>
      </w:r>
      <w:r w:rsidRPr="003A3698">
        <w:rPr>
          <w:rFonts w:ascii="Arial" w:hAnsi="Arial"/>
          <w:sz w:val="24"/>
          <w:szCs w:val="24"/>
          <w:lang w:val="sr-Cyrl-RS"/>
        </w:rPr>
        <w:t>седиште</w:t>
      </w:r>
      <w:r w:rsidRPr="003A3698">
        <w:rPr>
          <w:rFonts w:ascii="Arial" w:hAnsi="Arial" w:cs="Arial"/>
          <w:sz w:val="24"/>
          <w:szCs w:val="24"/>
          <w:lang w:val="sr-Cyrl-RS" w:eastAsia="sr-Latn-CS"/>
        </w:rPr>
        <w:t>.</w:t>
      </w:r>
    </w:p>
    <w:p w:rsidR="00E558ED" w:rsidRPr="003A3698" w:rsidRDefault="00E558ED" w:rsidP="00E558ED">
      <w:pPr>
        <w:tabs>
          <w:tab w:val="left" w:pos="993"/>
        </w:tabs>
        <w:jc w:val="both"/>
        <w:rPr>
          <w:rFonts w:ascii="Arial" w:hAnsi="Arial" w:cs="Arial"/>
          <w:b/>
          <w:szCs w:val="24"/>
          <w:lang w:val="sr-Cyrl-RS"/>
        </w:rPr>
      </w:pPr>
    </w:p>
    <w:p w:rsidR="00B92244" w:rsidRPr="003A3698" w:rsidRDefault="00E558ED" w:rsidP="00E558ED">
      <w:pPr>
        <w:tabs>
          <w:tab w:val="left" w:pos="993"/>
        </w:tabs>
        <w:jc w:val="both"/>
        <w:rPr>
          <w:rFonts w:ascii="Arial" w:hAnsi="Arial" w:cs="Arial"/>
          <w:szCs w:val="24"/>
          <w:lang w:val="sr-Cyrl-RS" w:eastAsia="sr-Latn-CS"/>
        </w:rPr>
      </w:pPr>
      <w:r w:rsidRPr="003A3698">
        <w:rPr>
          <w:rFonts w:ascii="Arial" w:hAnsi="Arial" w:cs="Arial"/>
          <w:szCs w:val="24"/>
          <w:lang w:val="sr-Cyrl-RS" w:eastAsia="sr-Latn-CS"/>
        </w:rPr>
        <w:t>Доказ из тачке 1) и 3) не може бити старији од два месеца пре отварања понуда</w:t>
      </w:r>
      <w:r w:rsidR="00B92244" w:rsidRPr="003A3698">
        <w:rPr>
          <w:rFonts w:ascii="Arial" w:hAnsi="Arial" w:cs="Arial"/>
          <w:szCs w:val="24"/>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E558ED" w:rsidP="00B92244">
      <w:pPr>
        <w:tabs>
          <w:tab w:val="left" w:pos="993"/>
        </w:tabs>
        <w:jc w:val="both"/>
        <w:rPr>
          <w:rFonts w:ascii="Arial" w:hAnsi="Arial" w:cs="Arial"/>
          <w:szCs w:val="24"/>
          <w:lang w:val="sr-Cyrl-RS" w:eastAsia="sr-Latn-CS"/>
        </w:rPr>
      </w:pPr>
      <w:r w:rsidRPr="003A3698">
        <w:rPr>
          <w:rFonts w:ascii="Arial" w:hAnsi="Arial" w:cs="Arial"/>
          <w:szCs w:val="24"/>
          <w:lang w:val="sr-Cyrl-RS" w:eastAsia="sr-Latn-CS"/>
        </w:rPr>
        <w:t xml:space="preserve">Доказ из тачке </w:t>
      </w:r>
      <w:r w:rsidR="00B92244" w:rsidRPr="003A3698">
        <w:rPr>
          <w:rFonts w:ascii="Arial" w:hAnsi="Arial" w:cs="Arial"/>
          <w:szCs w:val="24"/>
          <w:lang w:val="sr-Cyrl-RS" w:eastAsia="sr-Latn-CS"/>
        </w:rPr>
        <w:t xml:space="preserve">2) </w:t>
      </w:r>
      <w:r w:rsidRPr="003A3698">
        <w:rPr>
          <w:rFonts w:ascii="Arial" w:hAnsi="Arial"/>
          <w:szCs w:val="24"/>
          <w:lang w:val="sr-Cyrl-RS"/>
        </w:rPr>
        <w:t>мора бити издат након објављивања позива за подношење понуда</w:t>
      </w:r>
      <w:r w:rsidR="00B92244" w:rsidRPr="003A3698">
        <w:rPr>
          <w:rFonts w:ascii="Arial" w:hAnsi="Arial" w:cs="Arial"/>
          <w:szCs w:val="24"/>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E558ED" w:rsidP="00B92244">
      <w:pPr>
        <w:tabs>
          <w:tab w:val="left" w:pos="993"/>
        </w:tabs>
        <w:jc w:val="both"/>
        <w:rPr>
          <w:rFonts w:ascii="Arial" w:hAnsi="Arial" w:cs="Arial"/>
          <w:szCs w:val="24"/>
          <w:u w:val="single"/>
          <w:lang w:val="sr-Cyrl-RS" w:eastAsia="sr-Latn-CS"/>
        </w:rPr>
      </w:pPr>
      <w:r w:rsidRPr="003A3698">
        <w:rPr>
          <w:rFonts w:ascii="Arial" w:hAnsi="Arial" w:cs="Arial"/>
          <w:szCs w:val="24"/>
          <w:u w:val="single"/>
          <w:lang w:val="sr-Cyrl-RS"/>
        </w:rPr>
        <w:t>Понуђач је дужан да у понуди достави доказе да испуњава додатне услове за учешће у поступку јавне набавке у складу са Законом, и то</w:t>
      </w:r>
      <w:r w:rsidR="00B92244" w:rsidRPr="003A3698">
        <w:rPr>
          <w:rFonts w:ascii="Arial" w:hAnsi="Arial" w:cs="Arial"/>
          <w:szCs w:val="24"/>
          <w:u w:val="single"/>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B92244" w:rsidP="00B92244">
      <w:pPr>
        <w:tabs>
          <w:tab w:val="left" w:pos="284"/>
        </w:tabs>
        <w:jc w:val="both"/>
        <w:rPr>
          <w:rFonts w:ascii="Arial" w:hAnsi="Arial" w:cs="Arial"/>
          <w:szCs w:val="24"/>
          <w:u w:val="single"/>
          <w:lang w:val="sr-Cyrl-RS" w:eastAsia="sr-Latn-CS"/>
        </w:rPr>
      </w:pPr>
      <w:r w:rsidRPr="003A3698">
        <w:rPr>
          <w:rFonts w:ascii="Arial" w:hAnsi="Arial" w:cs="Arial"/>
          <w:szCs w:val="24"/>
          <w:u w:val="single"/>
          <w:lang w:val="sr-Cyrl-RS" w:eastAsia="sr-Latn-CS"/>
        </w:rPr>
        <w:t>1.</w:t>
      </w:r>
      <w:r w:rsidRPr="003A3698">
        <w:rPr>
          <w:rFonts w:ascii="Arial" w:hAnsi="Arial" w:cs="Arial"/>
          <w:szCs w:val="24"/>
          <w:u w:val="single"/>
          <w:lang w:val="sr-Cyrl-RS" w:eastAsia="sr-Latn-CS"/>
        </w:rPr>
        <w:tab/>
      </w:r>
      <w:r w:rsidR="001A6A1A" w:rsidRPr="003A3698">
        <w:rPr>
          <w:rFonts w:ascii="Arial" w:hAnsi="Arial" w:cs="Arial"/>
          <w:szCs w:val="24"/>
          <w:u w:val="single"/>
          <w:lang w:val="sr-Cyrl-RS" w:eastAsia="sr-Latn-CS"/>
        </w:rPr>
        <w:t>Доказе неопходног финансијског капацитета</w:t>
      </w:r>
      <w:r w:rsidRPr="003A3698">
        <w:rPr>
          <w:rFonts w:ascii="Arial" w:hAnsi="Arial" w:cs="Arial"/>
          <w:szCs w:val="24"/>
          <w:u w:val="single"/>
          <w:lang w:val="sr-Cyrl-RS" w:eastAsia="sr-Latn-CS"/>
        </w:rPr>
        <w:t>:</w:t>
      </w:r>
    </w:p>
    <w:p w:rsidR="00B92244" w:rsidRPr="003A3698" w:rsidRDefault="001A6A1A" w:rsidP="00B92244">
      <w:pPr>
        <w:tabs>
          <w:tab w:val="left" w:pos="993"/>
        </w:tabs>
        <w:jc w:val="both"/>
        <w:rPr>
          <w:rFonts w:ascii="Arial" w:hAnsi="Arial" w:cs="Arial"/>
          <w:szCs w:val="24"/>
          <w:lang w:val="sr-Cyrl-RS" w:eastAsia="sr-Latn-CS"/>
        </w:rPr>
      </w:pPr>
      <w:r w:rsidRPr="003A3698">
        <w:rPr>
          <w:rFonts w:ascii="Arial" w:hAnsi="Arial" w:cs="Arial"/>
          <w:szCs w:val="24"/>
          <w:lang w:val="sr-Cyrl-RS" w:eastAsia="sr-Latn-CS"/>
        </w:rPr>
        <w:t>За домаће понуђаче</w:t>
      </w:r>
      <w:r w:rsidR="00B92244" w:rsidRPr="003A3698">
        <w:rPr>
          <w:rFonts w:ascii="Arial" w:hAnsi="Arial" w:cs="Arial"/>
          <w:szCs w:val="24"/>
          <w:lang w:val="sr-Cyrl-RS" w:eastAsia="sr-Latn-CS"/>
        </w:rPr>
        <w:t>:</w:t>
      </w:r>
    </w:p>
    <w:p w:rsidR="00B92244" w:rsidRPr="003A3698" w:rsidRDefault="001A6A1A" w:rsidP="009A7E63">
      <w:pPr>
        <w:pStyle w:val="ListParagraph"/>
        <w:numPr>
          <w:ilvl w:val="0"/>
          <w:numId w:val="57"/>
        </w:numPr>
        <w:spacing w:after="0" w:line="240" w:lineRule="auto"/>
        <w:ind w:left="1134"/>
        <w:jc w:val="both"/>
        <w:rPr>
          <w:rFonts w:ascii="Arial" w:hAnsi="Arial" w:cs="Arial"/>
          <w:sz w:val="24"/>
          <w:szCs w:val="24"/>
          <w:lang w:val="sr-Cyrl-RS" w:eastAsia="sr-Latn-CS"/>
        </w:rPr>
      </w:pPr>
      <w:r w:rsidRPr="003A3698">
        <w:rPr>
          <w:rFonts w:ascii="Arial" w:hAnsi="Arial" w:cs="Arial"/>
          <w:sz w:val="24"/>
          <w:szCs w:val="24"/>
          <w:lang w:val="sr-Cyrl-RS" w:eastAsia="sr-Latn-CS"/>
        </w:rPr>
        <w:t>Биланс стања</w:t>
      </w:r>
      <w:r w:rsidR="00B92244" w:rsidRPr="003A3698">
        <w:rPr>
          <w:rFonts w:ascii="Arial" w:hAnsi="Arial" w:cs="Arial"/>
          <w:sz w:val="24"/>
          <w:szCs w:val="24"/>
          <w:lang w:val="sr-Cyrl-RS" w:eastAsia="sr-Latn-CS"/>
        </w:rPr>
        <w:t xml:space="preserve"> </w:t>
      </w:r>
      <w:r w:rsidRPr="003A3698">
        <w:rPr>
          <w:rFonts w:ascii="Arial" w:hAnsi="Arial" w:cs="Arial"/>
          <w:sz w:val="24"/>
          <w:szCs w:val="24"/>
          <w:lang w:val="sr-Cyrl-RS" w:eastAsia="sr-Latn-CS"/>
        </w:rPr>
        <w:t>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w:t>
      </w:r>
      <w:r w:rsidR="00B92244" w:rsidRPr="003A3698">
        <w:rPr>
          <w:rFonts w:ascii="Arial" w:hAnsi="Arial" w:cs="Arial"/>
          <w:sz w:val="24"/>
          <w:szCs w:val="24"/>
          <w:lang w:val="sr-Cyrl-RS" w:eastAsia="sr-Latn-CS"/>
        </w:rPr>
        <w:t xml:space="preserve">. </w:t>
      </w:r>
      <w:r w:rsidRPr="003A3698">
        <w:rPr>
          <w:rFonts w:ascii="Arial" w:hAnsi="Arial" w:cs="Arial"/>
          <w:sz w:val="24"/>
          <w:szCs w:val="24"/>
          <w:lang w:val="sr-Cyrl-RS" w:eastAsia="sr-Latn-CS"/>
        </w:rPr>
        <w:t>Ако понуђач није субјект ревизије у складу са Зак</w:t>
      </w:r>
      <w:r w:rsidR="006B20FE" w:rsidRPr="003A3698">
        <w:rPr>
          <w:rFonts w:ascii="Arial" w:hAnsi="Arial" w:cs="Arial"/>
          <w:sz w:val="24"/>
          <w:szCs w:val="24"/>
          <w:lang w:val="sr-Cyrl-RS" w:eastAsia="sr-Latn-CS"/>
        </w:rPr>
        <w:t>оном о рачуноводству и ревизији,</w:t>
      </w:r>
      <w:r w:rsidRPr="003A3698">
        <w:rPr>
          <w:rFonts w:ascii="Arial" w:hAnsi="Arial" w:cs="Arial"/>
          <w:sz w:val="24"/>
          <w:szCs w:val="24"/>
          <w:lang w:val="sr-Cyrl-RS" w:eastAsia="sr-Latn-CS"/>
        </w:rPr>
        <w:t xml:space="preserve">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B92244" w:rsidRPr="003A3698" w:rsidRDefault="001A6A1A" w:rsidP="00B92244">
      <w:pPr>
        <w:pStyle w:val="ListParagraph"/>
        <w:spacing w:after="0" w:line="240" w:lineRule="auto"/>
        <w:ind w:left="1134"/>
        <w:jc w:val="both"/>
        <w:rPr>
          <w:rFonts w:ascii="Arial" w:hAnsi="Arial" w:cs="Arial"/>
          <w:sz w:val="24"/>
          <w:szCs w:val="24"/>
          <w:lang w:val="sr-Cyrl-RS" w:eastAsia="sr-Latn-CS"/>
        </w:rPr>
      </w:pPr>
      <w:r w:rsidRPr="003A3698">
        <w:rPr>
          <w:rFonts w:ascii="Arial" w:hAnsi="Arial" w:cs="Arial"/>
          <w:sz w:val="24"/>
          <w:szCs w:val="24"/>
          <w:lang w:val="sr-Cyrl-RS" w:eastAsia="sr-Latn-CS"/>
        </w:rPr>
        <w:t>ИЛИ</w:t>
      </w:r>
    </w:p>
    <w:p w:rsidR="00B92244" w:rsidRPr="003A3698" w:rsidRDefault="003E6C18" w:rsidP="009A7E63">
      <w:pPr>
        <w:pStyle w:val="ListParagraph"/>
        <w:numPr>
          <w:ilvl w:val="0"/>
          <w:numId w:val="57"/>
        </w:numPr>
        <w:spacing w:after="0" w:line="240" w:lineRule="auto"/>
        <w:ind w:left="1134" w:hanging="425"/>
        <w:jc w:val="both"/>
        <w:rPr>
          <w:rFonts w:ascii="Arial" w:hAnsi="Arial" w:cs="Arial"/>
          <w:sz w:val="24"/>
          <w:szCs w:val="24"/>
          <w:lang w:val="sr-Cyrl-RS" w:eastAsia="sr-Latn-CS"/>
        </w:rPr>
      </w:pPr>
      <w:r w:rsidRPr="003A3698">
        <w:rPr>
          <w:rFonts w:ascii="Arial" w:hAnsi="Arial" w:cs="Arial"/>
          <w:sz w:val="24"/>
          <w:szCs w:val="24"/>
          <w:lang w:val="sr-Cyrl-RS"/>
        </w:rPr>
        <w:t>Извештај о бонитету, образац БОН ЈН за претходне три обрачунске године (2011, 2012 и 2013 годину) издат од стране Агенције за привредне регистре;</w:t>
      </w:r>
    </w:p>
    <w:p w:rsidR="00B92244" w:rsidRPr="003A3698" w:rsidRDefault="003E6C18" w:rsidP="00B92244">
      <w:pPr>
        <w:pStyle w:val="ListParagraph"/>
        <w:spacing w:after="0" w:line="240" w:lineRule="auto"/>
        <w:ind w:left="1134"/>
        <w:jc w:val="both"/>
        <w:rPr>
          <w:rFonts w:ascii="Arial" w:hAnsi="Arial" w:cs="Arial"/>
          <w:sz w:val="24"/>
          <w:szCs w:val="24"/>
          <w:lang w:val="sr-Cyrl-RS" w:eastAsia="sr-Latn-CS"/>
        </w:rPr>
      </w:pPr>
      <w:r w:rsidRPr="003A3698">
        <w:rPr>
          <w:rFonts w:ascii="Arial" w:hAnsi="Arial" w:cs="Arial"/>
          <w:sz w:val="24"/>
          <w:szCs w:val="24"/>
          <w:lang w:val="sr-Cyrl-RS" w:eastAsia="sr-Latn-CS"/>
        </w:rPr>
        <w:t>И</w:t>
      </w:r>
      <w:r w:rsidR="00B92244" w:rsidRPr="003A3698">
        <w:rPr>
          <w:rFonts w:ascii="Arial" w:hAnsi="Arial" w:cs="Arial"/>
          <w:sz w:val="24"/>
          <w:szCs w:val="24"/>
          <w:lang w:val="sr-Cyrl-RS" w:eastAsia="sr-Latn-CS"/>
        </w:rPr>
        <w:t xml:space="preserve"> </w:t>
      </w:r>
    </w:p>
    <w:p w:rsidR="00B92244" w:rsidRPr="003A3698" w:rsidRDefault="003E6C18" w:rsidP="009A7E63">
      <w:pPr>
        <w:pStyle w:val="ListParagraph"/>
        <w:numPr>
          <w:ilvl w:val="0"/>
          <w:numId w:val="57"/>
        </w:numPr>
        <w:spacing w:after="0" w:line="240" w:lineRule="auto"/>
        <w:ind w:left="1134"/>
        <w:jc w:val="both"/>
        <w:rPr>
          <w:rFonts w:ascii="Arial" w:hAnsi="Arial" w:cs="Arial"/>
          <w:sz w:val="24"/>
          <w:szCs w:val="24"/>
          <w:lang w:val="sr-Cyrl-RS" w:eastAsia="sr-Latn-CS"/>
        </w:rPr>
      </w:pPr>
      <w:r w:rsidRPr="003A3698">
        <w:rPr>
          <w:rFonts w:ascii="Arial" w:hAnsi="Arial" w:cs="Arial"/>
          <w:sz w:val="24"/>
          <w:szCs w:val="24"/>
          <w:lang w:val="sr-Cyrl-RS" w:eastAsia="sr-Latn-CS"/>
        </w:rPr>
        <w:t>Потврда о</w:t>
      </w:r>
      <w:r w:rsidR="00B92244" w:rsidRPr="003A3698">
        <w:rPr>
          <w:rFonts w:ascii="Arial" w:hAnsi="Arial" w:cs="Arial"/>
          <w:sz w:val="24"/>
          <w:szCs w:val="24"/>
          <w:lang w:val="sr-Cyrl-RS" w:eastAsia="sr-Latn-CS"/>
        </w:rPr>
        <w:t xml:space="preserve"> </w:t>
      </w:r>
      <w:r w:rsidRPr="003A3698">
        <w:rPr>
          <w:rFonts w:ascii="Arial" w:hAnsi="Arial" w:cs="Arial"/>
          <w:sz w:val="24"/>
          <w:szCs w:val="24"/>
          <w:lang w:val="sr-Cyrl-RS" w:eastAsia="sr-Latn-CS"/>
        </w:rPr>
        <w:t>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Pr="003A3698">
        <w:rPr>
          <w:rFonts w:ascii="Arial" w:hAnsi="Arial" w:cs="Arial"/>
          <w:szCs w:val="24"/>
          <w:lang w:val="sr-Cyrl-RS"/>
        </w:rPr>
        <w:t xml:space="preserve"> </w:t>
      </w:r>
      <w:r w:rsidR="00B92244" w:rsidRPr="003A3698">
        <w:rPr>
          <w:rFonts w:ascii="Arial" w:hAnsi="Arial" w:cs="Arial"/>
          <w:sz w:val="24"/>
          <w:szCs w:val="24"/>
          <w:lang w:val="sr-Cyrl-RS" w:eastAsia="sr-Latn-CS"/>
        </w:rPr>
        <w:t>(</w:t>
      </w:r>
      <w:r w:rsidR="001F5A16" w:rsidRPr="003A3698">
        <w:rPr>
          <w:rFonts w:ascii="Arial" w:hAnsi="Arial" w:cs="Arial"/>
          <w:sz w:val="24"/>
          <w:szCs w:val="24"/>
          <w:lang w:val="sr-Cyrl-RS" w:eastAsia="sr-Latn-CS"/>
        </w:rPr>
        <w:t>од 20.12.2013. до 20.06.2014. године</w:t>
      </w:r>
      <w:r w:rsidR="00B92244" w:rsidRPr="003A3698">
        <w:rPr>
          <w:rFonts w:ascii="Arial" w:hAnsi="Arial" w:cs="Arial"/>
          <w:sz w:val="24"/>
          <w:szCs w:val="24"/>
          <w:lang w:val="sr-Cyrl-RS" w:eastAsia="sr-Latn-CS"/>
        </w:rPr>
        <w:t>)</w:t>
      </w:r>
      <w:r w:rsidR="001F5A16" w:rsidRPr="003A3698">
        <w:rPr>
          <w:rFonts w:ascii="Arial" w:hAnsi="Arial" w:cs="Arial"/>
          <w:sz w:val="24"/>
          <w:szCs w:val="24"/>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EB6CF6" w:rsidP="00B92244">
      <w:pPr>
        <w:tabs>
          <w:tab w:val="left" w:pos="993"/>
        </w:tabs>
        <w:jc w:val="both"/>
        <w:rPr>
          <w:rFonts w:ascii="Arial" w:hAnsi="Arial" w:cs="Arial"/>
          <w:szCs w:val="24"/>
          <w:lang w:val="sr-Cyrl-RS" w:eastAsia="sr-Latn-CS"/>
        </w:rPr>
      </w:pPr>
      <w:r w:rsidRPr="003A3698">
        <w:rPr>
          <w:rFonts w:ascii="Arial" w:hAnsi="Arial" w:cs="Arial"/>
          <w:szCs w:val="24"/>
          <w:lang w:val="sr-Cyrl-RS" w:eastAsia="sr-Latn-CS"/>
        </w:rPr>
        <w:t>За стране Понуђаче</w:t>
      </w:r>
    </w:p>
    <w:p w:rsidR="00B92244" w:rsidRPr="003A3698" w:rsidRDefault="00F8594E" w:rsidP="009A7E63">
      <w:pPr>
        <w:pStyle w:val="ListParagraph"/>
        <w:numPr>
          <w:ilvl w:val="0"/>
          <w:numId w:val="57"/>
        </w:numPr>
        <w:spacing w:after="0" w:line="240" w:lineRule="auto"/>
        <w:ind w:left="1134" w:hanging="357"/>
        <w:jc w:val="both"/>
        <w:rPr>
          <w:rFonts w:ascii="Arial" w:hAnsi="Arial" w:cs="Arial"/>
          <w:sz w:val="24"/>
          <w:szCs w:val="24"/>
          <w:lang w:val="sr-Cyrl-RS" w:eastAsia="sr-Latn-CS"/>
        </w:rPr>
      </w:pPr>
      <w:r w:rsidRPr="003A3698">
        <w:rPr>
          <w:rFonts w:ascii="Arial" w:hAnsi="Arial" w:cs="Arial"/>
          <w:sz w:val="24"/>
          <w:szCs w:val="24"/>
          <w:lang w:val="sr-Cyrl-RS" w:eastAsia="sr-Latn-CS"/>
        </w:rPr>
        <w:lastRenderedPageBreak/>
        <w:t>Биланс стања 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w:t>
      </w:r>
      <w:r w:rsidR="00B92244" w:rsidRPr="003A3698">
        <w:rPr>
          <w:rFonts w:ascii="Arial" w:hAnsi="Arial" w:cs="Arial"/>
          <w:sz w:val="24"/>
          <w:szCs w:val="24"/>
          <w:lang w:val="sr-Cyrl-RS" w:eastAsia="sr-Latn-CS"/>
        </w:rPr>
        <w:t xml:space="preserve"> </w:t>
      </w:r>
      <w:r w:rsidRPr="003A3698">
        <w:rPr>
          <w:rFonts w:ascii="Arial" w:hAnsi="Arial" w:cs="Arial"/>
          <w:sz w:val="24"/>
          <w:szCs w:val="24"/>
          <w:lang w:val="sr-Cyrl-RS" w:eastAsia="sr-Latn-CS"/>
        </w:rPr>
        <w:t>године</w:t>
      </w:r>
    </w:p>
    <w:p w:rsidR="00B92244" w:rsidRPr="003A3698" w:rsidRDefault="00F8594E" w:rsidP="009A7E63">
      <w:pPr>
        <w:pStyle w:val="ListParagraph"/>
        <w:numPr>
          <w:ilvl w:val="0"/>
          <w:numId w:val="57"/>
        </w:numPr>
        <w:spacing w:after="0" w:line="240" w:lineRule="auto"/>
        <w:ind w:left="1134" w:hanging="357"/>
        <w:jc w:val="both"/>
        <w:rPr>
          <w:rFonts w:ascii="Arial" w:hAnsi="Arial" w:cs="Arial"/>
          <w:sz w:val="24"/>
          <w:szCs w:val="24"/>
          <w:lang w:val="sr-Cyrl-RS" w:eastAsia="sr-Latn-CS"/>
        </w:rPr>
      </w:pPr>
      <w:r w:rsidRPr="003A3698">
        <w:rPr>
          <w:rFonts w:ascii="Arial" w:hAnsi="Arial" w:cs="Arial"/>
          <w:sz w:val="24"/>
          <w:szCs w:val="24"/>
          <w:lang w:val="sr-Cyrl-RS" w:eastAsia="sr-Latn-CS"/>
        </w:rPr>
        <w:t>Потврда</w:t>
      </w:r>
      <w:r w:rsidR="00B92244" w:rsidRPr="003A3698">
        <w:rPr>
          <w:rFonts w:ascii="Arial" w:hAnsi="Arial" w:cs="Arial"/>
          <w:sz w:val="24"/>
          <w:szCs w:val="24"/>
          <w:lang w:val="sr-Cyrl-RS" w:eastAsia="sr-Latn-CS"/>
        </w:rPr>
        <w:t xml:space="preserve"> </w:t>
      </w:r>
      <w:r w:rsidRPr="003A3698">
        <w:rPr>
          <w:rFonts w:ascii="Arial" w:hAnsi="Arial" w:cs="Arial"/>
          <w:sz w:val="24"/>
          <w:szCs w:val="24"/>
          <w:lang w:val="sr-Cyrl-RS" w:eastAsia="sr-Latn-CS"/>
        </w:rPr>
        <w:t>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r w:rsidRPr="003A3698">
        <w:rPr>
          <w:rFonts w:ascii="Arial" w:hAnsi="Arial" w:cs="Arial"/>
          <w:szCs w:val="24"/>
          <w:lang w:val="sr-Cyrl-RS"/>
        </w:rPr>
        <w:t xml:space="preserve"> </w:t>
      </w:r>
      <w:r w:rsidR="00B92244" w:rsidRPr="003A3698">
        <w:rPr>
          <w:rFonts w:ascii="Arial" w:hAnsi="Arial" w:cs="Arial"/>
          <w:sz w:val="24"/>
          <w:szCs w:val="24"/>
          <w:lang w:val="sr-Cyrl-RS" w:eastAsia="sr-Latn-CS"/>
        </w:rPr>
        <w:t>(</w:t>
      </w:r>
      <w:r w:rsidR="001F5A16" w:rsidRPr="003A3698">
        <w:rPr>
          <w:rFonts w:ascii="Arial" w:hAnsi="Arial" w:cs="Arial"/>
          <w:sz w:val="24"/>
          <w:szCs w:val="24"/>
          <w:lang w:val="sr-Cyrl-RS" w:eastAsia="sr-Latn-CS"/>
        </w:rPr>
        <w:t>од 20.12.2013. до 20.06.2014. године</w:t>
      </w:r>
      <w:r w:rsidR="00B92244" w:rsidRPr="003A3698">
        <w:rPr>
          <w:rFonts w:ascii="Arial" w:hAnsi="Arial" w:cs="Arial"/>
          <w:sz w:val="24"/>
          <w:szCs w:val="24"/>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B92244" w:rsidP="00B92244">
      <w:pPr>
        <w:tabs>
          <w:tab w:val="left" w:pos="993"/>
        </w:tabs>
        <w:jc w:val="both"/>
        <w:rPr>
          <w:rFonts w:ascii="Arial" w:hAnsi="Arial" w:cs="Arial"/>
          <w:szCs w:val="24"/>
          <w:u w:val="single"/>
          <w:lang w:val="sr-Cyrl-RS" w:eastAsia="sr-Latn-CS"/>
        </w:rPr>
      </w:pPr>
      <w:r w:rsidRPr="003A3698">
        <w:rPr>
          <w:rFonts w:ascii="Arial" w:hAnsi="Arial" w:cs="Arial"/>
          <w:szCs w:val="24"/>
          <w:u w:val="single"/>
          <w:lang w:val="sr-Cyrl-RS" w:eastAsia="sr-Latn-CS"/>
        </w:rPr>
        <w:t xml:space="preserve">2.  </w:t>
      </w:r>
      <w:r w:rsidR="00F8594E" w:rsidRPr="003A3698">
        <w:rPr>
          <w:rFonts w:ascii="Arial" w:hAnsi="Arial" w:cs="Arial"/>
          <w:szCs w:val="24"/>
          <w:u w:val="single"/>
          <w:lang w:val="sr-Cyrl-RS" w:eastAsia="sr-Latn-CS"/>
        </w:rPr>
        <w:t>Доказе неопходног пословног капацитета</w:t>
      </w:r>
      <w:r w:rsidRPr="003A3698">
        <w:rPr>
          <w:rFonts w:ascii="Arial" w:hAnsi="Arial" w:cs="Arial"/>
          <w:szCs w:val="24"/>
          <w:u w:val="single"/>
          <w:lang w:val="sr-Cyrl-RS" w:eastAsia="sr-Latn-C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66079A" w:rsidP="00B92244">
      <w:pPr>
        <w:tabs>
          <w:tab w:val="left" w:pos="993"/>
        </w:tabs>
        <w:jc w:val="both"/>
        <w:rPr>
          <w:rFonts w:ascii="Arial" w:hAnsi="Arial" w:cs="Arial"/>
          <w:lang w:val="sr-Cyrl-RS"/>
        </w:rPr>
      </w:pPr>
      <w:r w:rsidRPr="003A3698">
        <w:rPr>
          <w:rFonts w:ascii="Arial" w:eastAsia="Calibri" w:hAnsi="Arial"/>
          <w:szCs w:val="24"/>
          <w:lang w:val="sr-Cyrl-RS"/>
        </w:rPr>
        <w:t>Оцена понуда по овом услову врши се на основу списка референци дос</w:t>
      </w:r>
      <w:r w:rsidR="00B821C6" w:rsidRPr="003A3698">
        <w:rPr>
          <w:rFonts w:ascii="Arial" w:eastAsia="Calibri" w:hAnsi="Arial"/>
          <w:szCs w:val="24"/>
          <w:lang w:val="sr-Cyrl-RS"/>
        </w:rPr>
        <w:t>тављеног на Обрас</w:t>
      </w:r>
      <w:r w:rsidRPr="003A3698">
        <w:rPr>
          <w:rFonts w:ascii="Arial" w:eastAsia="Calibri" w:hAnsi="Arial"/>
          <w:szCs w:val="24"/>
          <w:lang w:val="sr-Cyrl-RS"/>
        </w:rPr>
        <w:t>цу број 4. из Конкурсне документације или обрасцу који у свему садржински</w:t>
      </w:r>
      <w:r w:rsidRPr="003A3698">
        <w:rPr>
          <w:rFonts w:ascii="Arial" w:eastAsia="Calibri" w:hAnsi="Arial"/>
          <w:lang w:val="sr-Cyrl-RS"/>
        </w:rPr>
        <w:t xml:space="preserve"> одговара Обрасцу 4</w:t>
      </w:r>
      <w:r w:rsidR="00B92244" w:rsidRPr="003A3698">
        <w:rPr>
          <w:rFonts w:ascii="Arial" w:hAnsi="Arial" w:cs="Arial"/>
          <w:lang w:val="sr-Cyrl-RS"/>
        </w:rPr>
        <w:t>.</w:t>
      </w:r>
    </w:p>
    <w:p w:rsidR="00B92244" w:rsidRPr="003A3698" w:rsidRDefault="00B92244" w:rsidP="00B92244">
      <w:pPr>
        <w:jc w:val="both"/>
        <w:rPr>
          <w:rFonts w:ascii="Arial" w:hAnsi="Arial" w:cs="Arial"/>
          <w:lang w:val="sr-Cyrl-RS"/>
        </w:rPr>
      </w:pPr>
    </w:p>
    <w:p w:rsidR="00B92244" w:rsidRPr="003A3698" w:rsidRDefault="00B96294" w:rsidP="00B92244">
      <w:pPr>
        <w:jc w:val="both"/>
        <w:rPr>
          <w:rFonts w:ascii="Arial" w:hAnsi="Arial" w:cs="Arial"/>
          <w:lang w:val="sr-Cyrl-RS"/>
        </w:rPr>
      </w:pPr>
      <w:r w:rsidRPr="003A3698">
        <w:rPr>
          <w:rFonts w:ascii="Arial" w:eastAsia="Calibri" w:hAnsi="Arial" w:cs="Arial"/>
          <w:szCs w:val="24"/>
          <w:lang w:val="sr-Cyrl-RS"/>
        </w:rPr>
        <w:t>Као доказ референци наведених у Листи референци понуђач ће у понуди доставити и копије закључених уговора или потврде ранијих наручилаца на Обрасцу 5. из конкурсне документације или обрасцу који у свему садржински одговара Обрасцу 5.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услуга, начину извршења услуга (самостално или као лидер групе понуђача или као члан групе понуђача), укупној вредности услуга (и вредности услуга која је извршио члан групе понуђача, по потреби), месту извршења услуга, потпис овлашћеног лица ранијег наручиоца и печат</w:t>
      </w:r>
      <w:r w:rsidR="00B92244" w:rsidRPr="003A3698">
        <w:rPr>
          <w:rFonts w:ascii="Arial" w:hAnsi="Arial" w:cs="Arial"/>
          <w:lang w:val="sr-Cyrl-RS"/>
        </w:rPr>
        <w:t xml:space="preserve">. </w:t>
      </w:r>
    </w:p>
    <w:p w:rsidR="00B92244" w:rsidRPr="003A3698" w:rsidRDefault="00B92244" w:rsidP="00B92244">
      <w:pPr>
        <w:jc w:val="both"/>
        <w:rPr>
          <w:rFonts w:ascii="Arial" w:hAnsi="Arial" w:cs="Arial"/>
          <w:lang w:val="sr-Cyrl-RS"/>
        </w:rPr>
      </w:pPr>
    </w:p>
    <w:p w:rsidR="00B92244" w:rsidRPr="003A3698" w:rsidRDefault="009377F5" w:rsidP="00B92244">
      <w:pPr>
        <w:jc w:val="both"/>
        <w:rPr>
          <w:rFonts w:ascii="Arial" w:hAnsi="Arial" w:cs="Arial"/>
          <w:lang w:val="sr-Cyrl-RS"/>
        </w:rPr>
      </w:pPr>
      <w:r w:rsidRPr="003A3698">
        <w:rPr>
          <w:rFonts w:ascii="Arial" w:hAnsi="Arial" w:cs="Arial"/>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B92244" w:rsidRPr="003A3698">
        <w:rPr>
          <w:rFonts w:ascii="Arial" w:hAnsi="Arial" w:cs="Arial"/>
          <w:lang w:val="sr-Cyrl-RS"/>
        </w:rPr>
        <w:t>.</w:t>
      </w:r>
    </w:p>
    <w:p w:rsidR="00B92244" w:rsidRPr="003A3698" w:rsidRDefault="00B92244" w:rsidP="00B92244">
      <w:pPr>
        <w:jc w:val="both"/>
        <w:rPr>
          <w:rFonts w:ascii="Arial" w:hAnsi="Arial" w:cs="Arial"/>
          <w:lang w:val="sr-Cyrl-RS"/>
        </w:rPr>
      </w:pPr>
    </w:p>
    <w:p w:rsidR="008550AB" w:rsidRPr="003A3698" w:rsidRDefault="008550AB" w:rsidP="008550AB">
      <w:pPr>
        <w:suppressAutoHyphens w:val="0"/>
        <w:jc w:val="both"/>
        <w:rPr>
          <w:rFonts w:ascii="Arial" w:eastAsia="Calibri" w:hAnsi="Arial"/>
          <w:lang w:val="sr-Cyrl-RS"/>
        </w:rPr>
      </w:pPr>
      <w:r w:rsidRPr="003A3698">
        <w:rPr>
          <w:rFonts w:ascii="Arial" w:eastAsia="Calibri" w:hAnsi="Arial"/>
          <w:lang w:val="sr-Cyrl-RS"/>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8550AB" w:rsidRPr="003A3698" w:rsidRDefault="008550AB" w:rsidP="008550AB">
      <w:pPr>
        <w:suppressAutoHyphens w:val="0"/>
        <w:jc w:val="both"/>
        <w:rPr>
          <w:rFonts w:ascii="Arial" w:eastAsia="Calibri" w:hAnsi="Arial"/>
          <w:lang w:val="sr-Cyrl-RS"/>
        </w:rPr>
      </w:pPr>
    </w:p>
    <w:p w:rsidR="00B92244" w:rsidRPr="003A3698" w:rsidRDefault="008550AB" w:rsidP="008550AB">
      <w:pPr>
        <w:jc w:val="both"/>
        <w:rPr>
          <w:rFonts w:ascii="Arial" w:hAnsi="Arial" w:cs="Arial"/>
          <w:lang w:val="sr-Cyrl-RS"/>
        </w:rPr>
      </w:pPr>
      <w:r w:rsidRPr="003A3698">
        <w:rPr>
          <w:rFonts w:ascii="Arial" w:eastAsia="Calibri" w:hAnsi="Arial"/>
          <w:lang w:val="sr-Cyrl-RS"/>
        </w:rPr>
        <w:t>Референце подизвођача ког понуђач ангажује, нису премет оцене по овом услову</w:t>
      </w:r>
      <w:r w:rsidR="00B92244" w:rsidRPr="003A3698">
        <w:rPr>
          <w:rFonts w:ascii="Arial" w:hAnsi="Arial" w:cs="Arial"/>
          <w:lang w:val="sr-Cyrl-RS"/>
        </w:rPr>
        <w:t xml:space="preserve">. </w:t>
      </w:r>
    </w:p>
    <w:p w:rsidR="00B92244" w:rsidRPr="003A3698" w:rsidRDefault="00B92244" w:rsidP="00B92244">
      <w:pPr>
        <w:ind w:right="61"/>
        <w:jc w:val="both"/>
        <w:rPr>
          <w:rFonts w:ascii="Arial" w:eastAsia="Arial Narrow" w:hAnsi="Arial" w:cs="Arial"/>
          <w:lang w:val="sr-Cyrl-RS"/>
        </w:rPr>
      </w:pPr>
    </w:p>
    <w:p w:rsidR="00B92244" w:rsidRPr="003A3698" w:rsidRDefault="008550AB" w:rsidP="00B92244">
      <w:pPr>
        <w:suppressAutoHyphens w:val="0"/>
        <w:jc w:val="both"/>
        <w:rPr>
          <w:rFonts w:ascii="Arial" w:eastAsia="Arial Narrow" w:hAnsi="Arial" w:cs="Arial"/>
          <w:lang w:val="sr-Cyrl-RS"/>
        </w:rPr>
      </w:pPr>
      <w:r w:rsidRPr="003A3698">
        <w:rPr>
          <w:rFonts w:ascii="Arial" w:eastAsia="Arial Narrow" w:hAnsi="Arial" w:cs="Arial"/>
          <w:lang w:val="sr-Cyrl-RS"/>
        </w:rPr>
        <w:t xml:space="preserve">Дефиниције које су дате у оквиру елемента критеријума </w:t>
      </w:r>
      <w:r w:rsidR="00B92244" w:rsidRPr="003A3698">
        <w:rPr>
          <w:rFonts w:ascii="Arial" w:eastAsia="Arial Narrow" w:hAnsi="Arial" w:cs="Arial"/>
          <w:lang w:val="sr-Cyrl-RS"/>
        </w:rPr>
        <w:t xml:space="preserve">4.18.3.1. </w:t>
      </w:r>
      <w:r w:rsidR="002230BE" w:rsidRPr="003A3698">
        <w:rPr>
          <w:rFonts w:ascii="Arial" w:eastAsia="Arial Narrow" w:hAnsi="Arial" w:cs="Arial"/>
          <w:lang w:val="sr-Cyrl-RS"/>
        </w:rPr>
        <w:t xml:space="preserve">Руководеће особље </w:t>
      </w:r>
      <w:r w:rsidR="00B92244" w:rsidRPr="003A3698">
        <w:rPr>
          <w:rFonts w:ascii="Arial" w:eastAsia="Arial Narrow" w:hAnsi="Arial" w:cs="Arial"/>
          <w:lang w:val="sr-Cyrl-RS"/>
        </w:rPr>
        <w:t xml:space="preserve"> </w:t>
      </w:r>
      <w:r w:rsidR="002230BE" w:rsidRPr="003A3698">
        <w:rPr>
          <w:rFonts w:ascii="Arial" w:eastAsia="Arial Narrow" w:hAnsi="Arial" w:cs="Arial"/>
          <w:lang w:val="sr-Cyrl-RS"/>
        </w:rPr>
        <w:t>су такође применљиве приликом оцењивања референци Понуђача у оквиру захтева за пословни капацитет</w:t>
      </w:r>
      <w:r w:rsidR="00B92244" w:rsidRPr="003A3698">
        <w:rPr>
          <w:rFonts w:ascii="Arial" w:eastAsia="Arial Narrow" w:hAnsi="Arial" w:cs="Arial"/>
          <w:lang w:val="sr-Cyrl-RS"/>
        </w:rPr>
        <w:t>.</w:t>
      </w:r>
    </w:p>
    <w:p w:rsidR="00B92244" w:rsidRPr="003A3698" w:rsidRDefault="00B92244" w:rsidP="00B92244">
      <w:pPr>
        <w:suppressAutoHyphens w:val="0"/>
        <w:jc w:val="both"/>
        <w:rPr>
          <w:rFonts w:ascii="Arial" w:eastAsia="Arial Narrow" w:hAnsi="Arial" w:cs="Arial"/>
          <w:lang w:val="sr-Cyrl-RS"/>
        </w:rPr>
      </w:pPr>
    </w:p>
    <w:p w:rsidR="00B92244" w:rsidRPr="003A3698" w:rsidRDefault="00B92244" w:rsidP="00B92244">
      <w:pPr>
        <w:suppressAutoHyphens w:val="0"/>
        <w:jc w:val="both"/>
        <w:rPr>
          <w:rFonts w:ascii="Arial" w:hAnsi="Arial" w:cs="Arial"/>
          <w:szCs w:val="24"/>
          <w:lang w:val="sr-Cyrl-RS"/>
        </w:rPr>
      </w:pPr>
      <w:r w:rsidRPr="003A3698">
        <w:rPr>
          <w:rFonts w:ascii="Arial" w:hAnsi="Arial" w:cs="Arial"/>
          <w:szCs w:val="24"/>
          <w:lang w:val="sr-Cyrl-RS"/>
        </w:rPr>
        <w:t>3.</w:t>
      </w:r>
      <w:r w:rsidRPr="003A3698">
        <w:rPr>
          <w:rFonts w:ascii="Arial" w:hAnsi="Arial" w:cs="Arial"/>
          <w:szCs w:val="24"/>
          <w:lang w:val="sr-Cyrl-RS"/>
        </w:rPr>
        <w:tab/>
      </w:r>
      <w:r w:rsidR="002230BE" w:rsidRPr="003A3698">
        <w:rPr>
          <w:rFonts w:ascii="Arial" w:hAnsi="Arial" w:cs="Arial"/>
          <w:szCs w:val="24"/>
          <w:u w:val="single"/>
          <w:lang w:val="sr-Cyrl-RS" w:eastAsia="sr-Latn-CS"/>
        </w:rPr>
        <w:t>Доказе довољног кадровског капацитета</w:t>
      </w:r>
      <w:r w:rsidRPr="003A3698">
        <w:rPr>
          <w:rFonts w:ascii="Arial" w:hAnsi="Arial" w:cs="Arial"/>
          <w:szCs w:val="24"/>
          <w:u w:val="single"/>
          <w:lang w:val="sr-Cyrl-RS"/>
        </w:rPr>
        <w:t>:</w:t>
      </w:r>
    </w:p>
    <w:p w:rsidR="00B92244" w:rsidRPr="003A3698" w:rsidRDefault="002230BE" w:rsidP="009A7E63">
      <w:pPr>
        <w:pStyle w:val="ListParagraph"/>
        <w:numPr>
          <w:ilvl w:val="0"/>
          <w:numId w:val="57"/>
        </w:numPr>
        <w:spacing w:after="0" w:line="240" w:lineRule="auto"/>
        <w:ind w:left="1134" w:hanging="425"/>
        <w:jc w:val="both"/>
        <w:rPr>
          <w:rFonts w:ascii="Arial" w:hAnsi="Arial" w:cs="Arial"/>
          <w:szCs w:val="24"/>
          <w:lang w:val="sr-Cyrl-RS"/>
        </w:rPr>
      </w:pPr>
      <w:r w:rsidRPr="003A3698">
        <w:rPr>
          <w:rFonts w:ascii="Arial" w:hAnsi="Arial" w:cs="Arial"/>
          <w:sz w:val="24"/>
          <w:szCs w:val="24"/>
          <w:lang w:val="sr-Cyrl-RS"/>
        </w:rPr>
        <w:t xml:space="preserve">Изјава о броју запослених </w:t>
      </w:r>
      <w:r w:rsidR="00B92244" w:rsidRPr="003A3698">
        <w:rPr>
          <w:rFonts w:ascii="Arial" w:hAnsi="Arial" w:cs="Arial"/>
          <w:sz w:val="24"/>
          <w:szCs w:val="24"/>
          <w:lang w:val="sr-Cyrl-RS"/>
        </w:rPr>
        <w:t>(</w:t>
      </w:r>
      <w:r w:rsidRPr="003A3698">
        <w:rPr>
          <w:rFonts w:ascii="Arial" w:hAnsi="Arial" w:cs="Arial"/>
          <w:sz w:val="24"/>
          <w:szCs w:val="24"/>
          <w:lang w:val="sr-Cyrl-RS"/>
        </w:rPr>
        <w:t xml:space="preserve">Образац </w:t>
      </w:r>
      <w:r w:rsidR="00B92244" w:rsidRPr="003A3698">
        <w:rPr>
          <w:rFonts w:ascii="Arial" w:hAnsi="Arial" w:cs="Arial"/>
          <w:sz w:val="24"/>
          <w:szCs w:val="24"/>
          <w:lang w:val="sr-Cyrl-RS"/>
        </w:rPr>
        <w:t>6</w:t>
      </w:r>
      <w:r w:rsidR="004176AE" w:rsidRPr="003A3698">
        <w:rPr>
          <w:rFonts w:ascii="Arial" w:hAnsi="Arial" w:cs="Arial"/>
          <w:sz w:val="24"/>
          <w:szCs w:val="24"/>
          <w:lang w:val="sr-Cyrl-RS"/>
        </w:rPr>
        <w:t>.</w:t>
      </w:r>
      <w:r w:rsidR="00B92244" w:rsidRPr="003A3698">
        <w:rPr>
          <w:rFonts w:ascii="Arial" w:hAnsi="Arial" w:cs="Arial"/>
          <w:sz w:val="24"/>
          <w:szCs w:val="24"/>
          <w:lang w:val="sr-Cyrl-RS"/>
        </w:rPr>
        <w:t xml:space="preserve"> </w:t>
      </w:r>
      <w:r w:rsidRPr="003A3698">
        <w:rPr>
          <w:rFonts w:ascii="Arial" w:hAnsi="Arial" w:cs="Arial"/>
          <w:sz w:val="24"/>
          <w:szCs w:val="24"/>
          <w:lang w:val="sr-Cyrl-RS"/>
        </w:rPr>
        <w:t>Конкурсне документације</w:t>
      </w:r>
      <w:r w:rsidR="00B92244" w:rsidRPr="003A3698">
        <w:rPr>
          <w:rFonts w:ascii="Arial" w:hAnsi="Arial" w:cs="Arial"/>
          <w:sz w:val="24"/>
          <w:szCs w:val="24"/>
          <w:lang w:val="sr-Cyrl-RS"/>
        </w:rPr>
        <w:t>)</w:t>
      </w:r>
    </w:p>
    <w:p w:rsidR="00B92244" w:rsidRPr="003A3698" w:rsidRDefault="00B92244" w:rsidP="00B92244">
      <w:pPr>
        <w:tabs>
          <w:tab w:val="left" w:pos="993"/>
        </w:tabs>
        <w:jc w:val="both"/>
        <w:rPr>
          <w:rFonts w:ascii="Arial" w:hAnsi="Arial" w:cs="Arial"/>
          <w:szCs w:val="24"/>
          <w:lang w:val="sr-Cyrl-RS" w:eastAsia="sr-Latn-CS"/>
        </w:rPr>
      </w:pPr>
    </w:p>
    <w:p w:rsidR="00B92244" w:rsidRPr="003A3698" w:rsidRDefault="00B92244" w:rsidP="00B92244">
      <w:pPr>
        <w:suppressAutoHyphens w:val="0"/>
        <w:ind w:left="1440"/>
        <w:jc w:val="both"/>
        <w:rPr>
          <w:rFonts w:ascii="Arial" w:hAnsi="Arial" w:cs="Arial"/>
          <w:szCs w:val="24"/>
          <w:lang w:val="en-US"/>
        </w:rPr>
      </w:pPr>
    </w:p>
    <w:p w:rsidR="00C653A5" w:rsidRPr="003A3698" w:rsidRDefault="00C653A5" w:rsidP="00B92244">
      <w:pPr>
        <w:suppressAutoHyphens w:val="0"/>
        <w:ind w:left="1440"/>
        <w:jc w:val="both"/>
        <w:rPr>
          <w:rFonts w:ascii="Arial" w:hAnsi="Arial" w:cs="Arial"/>
          <w:szCs w:val="24"/>
          <w:lang w:val="en-US"/>
        </w:rPr>
      </w:pPr>
    </w:p>
    <w:p w:rsidR="00B92244" w:rsidRPr="003A3698" w:rsidRDefault="00D61A89" w:rsidP="009A7E63">
      <w:pPr>
        <w:pStyle w:val="Heading2"/>
        <w:numPr>
          <w:ilvl w:val="1"/>
          <w:numId w:val="91"/>
        </w:numPr>
        <w:ind w:left="357" w:hanging="357"/>
        <w:rPr>
          <w:lang w:val="sr-Cyrl-RS"/>
        </w:rPr>
      </w:pPr>
      <w:bookmarkStart w:id="94" w:name="_Toc390086616"/>
      <w:r w:rsidRPr="003A3698">
        <w:rPr>
          <w:lang w:val="sr-Cyrl-RS"/>
        </w:rPr>
        <w:lastRenderedPageBreak/>
        <w:t>УСЛОВИ КОЈЕ МОРА ДА ИСПУНИ СВАКИ ПОДИЗВОЂАЧ, ОДНОСНО ЧЛАН ГРУПЕ ПОНУЂАЧА</w:t>
      </w:r>
      <w:bookmarkEnd w:id="94"/>
      <w:r w:rsidRPr="003A3698">
        <w:rPr>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D61A89" w:rsidP="00B92244">
      <w:pPr>
        <w:jc w:val="both"/>
        <w:rPr>
          <w:rFonts w:ascii="Arial" w:hAnsi="Arial" w:cs="Arial"/>
          <w:szCs w:val="24"/>
          <w:lang w:val="sr-Cyrl-RS"/>
        </w:rPr>
      </w:pPr>
      <w:r w:rsidRPr="003A3698">
        <w:rPr>
          <w:rFonts w:ascii="Arial" w:hAnsi="Arial" w:cs="Arial"/>
          <w:szCs w:val="24"/>
          <w:lang w:val="sr-Cyrl-RS"/>
        </w:rPr>
        <w:t>Сваки Подизвођач</w:t>
      </w:r>
      <w:r w:rsidRPr="003A3698">
        <w:rPr>
          <w:rFonts w:ascii="Arial" w:hAnsi="Arial"/>
          <w:lang w:val="sr-Cyrl-RS"/>
        </w:rPr>
        <w:t xml:space="preserve"> мора да испуњава услове из члана 75. став 1</w:t>
      </w:r>
      <w:r w:rsidRPr="003A3698">
        <w:rPr>
          <w:rFonts w:ascii="Arial" w:hAnsi="Arial" w:cs="Arial"/>
          <w:szCs w:val="24"/>
          <w:lang w:val="sr-Cyrl-RS"/>
        </w:rPr>
        <w:t>. тачка</w:t>
      </w:r>
      <w:r w:rsidRPr="003A3698">
        <w:rPr>
          <w:rFonts w:ascii="Arial" w:hAnsi="Arial"/>
          <w:lang w:val="sr-Cyrl-RS"/>
        </w:rPr>
        <w:t xml:space="preserve"> 1) </w:t>
      </w:r>
      <w:r w:rsidRPr="003A3698">
        <w:rPr>
          <w:rFonts w:ascii="Arial" w:hAnsi="Arial" w:cs="Arial"/>
          <w:szCs w:val="24"/>
          <w:lang w:val="sr-Cyrl-RS"/>
        </w:rPr>
        <w:t>до</w:t>
      </w:r>
      <w:r w:rsidRPr="003A3698">
        <w:rPr>
          <w:rFonts w:ascii="Arial" w:hAnsi="Arial"/>
          <w:lang w:val="sr-Cyrl-RS"/>
        </w:rPr>
        <w:t xml:space="preserve"> 4) Закона, </w:t>
      </w:r>
      <w:r w:rsidRPr="003A3698">
        <w:rPr>
          <w:rFonts w:ascii="Arial" w:hAnsi="Arial" w:cs="Arial"/>
          <w:szCs w:val="24"/>
          <w:lang w:val="sr-Cyrl-RS"/>
        </w:rPr>
        <w:t>што</w:t>
      </w:r>
      <w:r w:rsidRPr="003A3698">
        <w:rPr>
          <w:rFonts w:ascii="Arial" w:hAnsi="Arial"/>
          <w:lang w:val="sr-Cyrl-RS"/>
        </w:rPr>
        <w:t xml:space="preserve"> доказује достављањем доказа наведених у овом </w:t>
      </w:r>
      <w:r w:rsidRPr="003A3698">
        <w:rPr>
          <w:rFonts w:ascii="Arial" w:hAnsi="Arial" w:cs="Arial"/>
          <w:szCs w:val="24"/>
          <w:lang w:val="sr-Cyrl-RS"/>
        </w:rPr>
        <w:t>одељку</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D61A89" w:rsidP="00B92244">
      <w:pPr>
        <w:jc w:val="both"/>
        <w:rPr>
          <w:rFonts w:ascii="Arial" w:hAnsi="Arial" w:cs="Arial"/>
          <w:szCs w:val="24"/>
          <w:lang w:val="sr-Cyrl-RS"/>
        </w:rPr>
      </w:pPr>
      <w:r w:rsidRPr="003A3698">
        <w:rPr>
          <w:rFonts w:ascii="Arial" w:hAnsi="Arial" w:cs="Arial"/>
          <w:szCs w:val="24"/>
          <w:lang w:val="sr-Cyrl-RS"/>
        </w:rPr>
        <w:t>Сваки Подизвођач</w:t>
      </w:r>
      <w:r w:rsidR="00B92244" w:rsidRPr="003A3698">
        <w:rPr>
          <w:rFonts w:ascii="Arial" w:hAnsi="Arial" w:cs="Arial"/>
          <w:szCs w:val="24"/>
          <w:lang w:val="sr-Cyrl-RS"/>
        </w:rPr>
        <w:t xml:space="preserve"> </w:t>
      </w:r>
      <w:r w:rsidRPr="003A3698">
        <w:rPr>
          <w:rFonts w:ascii="Arial" w:hAnsi="Arial"/>
          <w:lang w:val="sr-Cyrl-RS"/>
        </w:rPr>
        <w:t xml:space="preserve">из </w:t>
      </w:r>
      <w:r w:rsidRPr="003A3698">
        <w:rPr>
          <w:rFonts w:ascii="Arial" w:hAnsi="Arial" w:cs="Arial"/>
          <w:szCs w:val="24"/>
          <w:lang w:val="sr-Cyrl-RS"/>
        </w:rPr>
        <w:t>Групе</w:t>
      </w:r>
      <w:r w:rsidRPr="003A3698">
        <w:rPr>
          <w:rFonts w:ascii="Arial" w:hAnsi="Arial"/>
          <w:lang w:val="sr-Cyrl-RS"/>
        </w:rPr>
        <w:t xml:space="preserve"> понуђача </w:t>
      </w:r>
      <w:r w:rsidRPr="003A3698">
        <w:rPr>
          <w:rFonts w:ascii="Arial" w:hAnsi="Arial" w:cs="Arial"/>
          <w:szCs w:val="24"/>
          <w:lang w:val="sr-Cyrl-RS"/>
        </w:rPr>
        <w:t>која подноси</w:t>
      </w:r>
      <w:r w:rsidRPr="003A3698">
        <w:rPr>
          <w:rFonts w:ascii="Arial" w:hAnsi="Arial"/>
          <w:lang w:val="sr-Cyrl-RS"/>
        </w:rPr>
        <w:t xml:space="preserve"> заједничку понуду мора да испуњава услове из члана 75. став 1</w:t>
      </w:r>
      <w:r w:rsidRPr="003A3698">
        <w:rPr>
          <w:rFonts w:ascii="Arial" w:hAnsi="Arial" w:cs="Arial"/>
          <w:szCs w:val="24"/>
          <w:lang w:val="sr-Cyrl-RS"/>
        </w:rPr>
        <w:t>. тачка</w:t>
      </w:r>
      <w:r w:rsidRPr="003A3698">
        <w:rPr>
          <w:rFonts w:ascii="Arial" w:hAnsi="Arial"/>
          <w:lang w:val="sr-Cyrl-RS"/>
        </w:rPr>
        <w:t xml:space="preserve"> 1) </w:t>
      </w:r>
      <w:r w:rsidRPr="003A3698">
        <w:rPr>
          <w:rFonts w:ascii="Arial" w:hAnsi="Arial" w:cs="Arial"/>
          <w:szCs w:val="24"/>
          <w:lang w:val="sr-Cyrl-RS"/>
        </w:rPr>
        <w:t>до</w:t>
      </w:r>
      <w:r w:rsidRPr="003A3698">
        <w:rPr>
          <w:rFonts w:ascii="Arial" w:hAnsi="Arial"/>
          <w:lang w:val="sr-Cyrl-RS"/>
        </w:rPr>
        <w:t xml:space="preserve"> 4) Закона, </w:t>
      </w:r>
      <w:r w:rsidRPr="003A3698">
        <w:rPr>
          <w:rFonts w:ascii="Arial" w:hAnsi="Arial" w:cs="Arial"/>
          <w:szCs w:val="24"/>
          <w:lang w:val="sr-Cyrl-RS"/>
        </w:rPr>
        <w:t>што</w:t>
      </w:r>
      <w:r w:rsidRPr="003A3698">
        <w:rPr>
          <w:rFonts w:ascii="Arial" w:hAnsi="Arial"/>
          <w:lang w:val="sr-Cyrl-RS"/>
        </w:rPr>
        <w:t xml:space="preserve"> доказује достављањем доказа наведених у овом </w:t>
      </w:r>
      <w:r w:rsidRPr="003A3698">
        <w:rPr>
          <w:rFonts w:ascii="Arial" w:hAnsi="Arial" w:cs="Arial"/>
          <w:szCs w:val="24"/>
          <w:lang w:val="sr-Cyrl-RS"/>
        </w:rPr>
        <w:t>одељку</w:t>
      </w:r>
      <w:r w:rsidRPr="003A3698">
        <w:rPr>
          <w:rFonts w:ascii="Arial" w:hAnsi="Arial"/>
          <w:lang w:val="sr-Cyrl-RS"/>
        </w:rPr>
        <w:t xml:space="preserve">. </w:t>
      </w:r>
      <w:r w:rsidRPr="003A3698">
        <w:rPr>
          <w:rFonts w:ascii="Arial" w:hAnsi="Arial" w:cs="Arial"/>
          <w:szCs w:val="24"/>
          <w:lang w:val="sr-Cyrl-RS"/>
        </w:rPr>
        <w:t>Услове у вези са капацитетима</w:t>
      </w:r>
      <w:r w:rsidRPr="003A3698">
        <w:rPr>
          <w:rFonts w:ascii="Arial" w:hAnsi="Arial"/>
          <w:lang w:val="sr-Cyrl-RS"/>
        </w:rPr>
        <w:t xml:space="preserve"> из члана 76. Закона понуђачи из </w:t>
      </w:r>
      <w:r w:rsidRPr="003A3698">
        <w:rPr>
          <w:rFonts w:ascii="Arial" w:hAnsi="Arial" w:cs="Arial"/>
          <w:szCs w:val="24"/>
          <w:lang w:val="sr-Cyrl-RS"/>
        </w:rPr>
        <w:t>Групе испуњавају</w:t>
      </w:r>
      <w:r w:rsidRPr="003A3698">
        <w:rPr>
          <w:rFonts w:ascii="Arial" w:hAnsi="Arial"/>
          <w:lang w:val="sr-Cyrl-RS"/>
        </w:rPr>
        <w:t xml:space="preserve"> заједно, на основу достављених доказа у складу са </w:t>
      </w:r>
      <w:r w:rsidR="00B821C6" w:rsidRPr="003A3698">
        <w:rPr>
          <w:rFonts w:ascii="Arial" w:hAnsi="Arial" w:cs="Arial"/>
          <w:szCs w:val="24"/>
          <w:lang w:val="sr-Cyrl-RS"/>
        </w:rPr>
        <w:t>овим</w:t>
      </w:r>
      <w:r w:rsidRPr="003A3698">
        <w:rPr>
          <w:rFonts w:ascii="Arial" w:hAnsi="Arial" w:cs="Arial"/>
          <w:szCs w:val="24"/>
          <w:lang w:val="sr-Cyrl-RS"/>
        </w:rPr>
        <w:t xml:space="preserve"> одељком Конкурсне</w:t>
      </w:r>
      <w:r w:rsidRPr="003A3698">
        <w:rPr>
          <w:rFonts w:ascii="Arial" w:hAnsi="Arial"/>
          <w:lang w:val="sr-Cyrl-RS"/>
        </w:rPr>
        <w:t xml:space="preserve"> документације</w:t>
      </w:r>
      <w:r w:rsidR="00B92244" w:rsidRPr="003A3698">
        <w:rPr>
          <w:rFonts w:ascii="Arial" w:hAnsi="Arial" w:cs="Arial"/>
          <w:szCs w:val="24"/>
          <w:lang w:val="sr-Cyrl-RS"/>
        </w:rPr>
        <w:t>:</w:t>
      </w:r>
    </w:p>
    <w:p w:rsidR="00B92244" w:rsidRPr="003A3698" w:rsidRDefault="00D61A89" w:rsidP="009A7E63">
      <w:pPr>
        <w:pStyle w:val="ListParagraph"/>
        <w:numPr>
          <w:ilvl w:val="0"/>
          <w:numId w:val="57"/>
        </w:numPr>
        <w:spacing w:after="0" w:line="240" w:lineRule="auto"/>
        <w:ind w:left="851"/>
        <w:jc w:val="both"/>
        <w:rPr>
          <w:rFonts w:ascii="Arial" w:hAnsi="Arial" w:cs="Arial"/>
          <w:szCs w:val="24"/>
          <w:u w:val="single"/>
          <w:lang w:val="sr-Cyrl-RS"/>
        </w:rPr>
      </w:pPr>
      <w:r w:rsidRPr="003A3698">
        <w:rPr>
          <w:rFonts w:ascii="Arial" w:hAnsi="Arial" w:cs="Arial"/>
          <w:sz w:val="24"/>
          <w:szCs w:val="24"/>
          <w:u w:val="single"/>
          <w:lang w:val="sr-Cyrl-RS"/>
        </w:rPr>
        <w:t>остварени</w:t>
      </w:r>
      <w:r w:rsidR="00B92244" w:rsidRPr="003A3698">
        <w:rPr>
          <w:rFonts w:ascii="Arial" w:hAnsi="Arial" w:cs="Arial"/>
          <w:sz w:val="24"/>
          <w:szCs w:val="24"/>
          <w:u w:val="single"/>
          <w:lang w:val="sr-Cyrl-RS"/>
        </w:rPr>
        <w:t xml:space="preserve"> </w:t>
      </w:r>
      <w:r w:rsidRPr="003A3698">
        <w:rPr>
          <w:rFonts w:ascii="Arial" w:hAnsi="Arial" w:cs="Arial"/>
          <w:sz w:val="24"/>
          <w:szCs w:val="24"/>
          <w:u w:val="single"/>
          <w:lang w:val="sr-Cyrl-RS"/>
        </w:rPr>
        <w:t>приходи по годинама, се сабирају, у сврху оцене испуњености услова у вези остварених прихода</w:t>
      </w:r>
      <w:r w:rsidR="00B92244" w:rsidRPr="003A3698">
        <w:rPr>
          <w:rFonts w:ascii="Arial" w:hAnsi="Arial" w:cs="Arial"/>
          <w:sz w:val="24"/>
          <w:szCs w:val="24"/>
          <w:u w:val="single"/>
          <w:lang w:val="sr-Cyrl-RS"/>
        </w:rPr>
        <w:t xml:space="preserve">,- </w:t>
      </w:r>
      <w:r w:rsidRPr="003A3698">
        <w:rPr>
          <w:rFonts w:ascii="Arial" w:hAnsi="Arial" w:cs="Arial"/>
          <w:sz w:val="24"/>
          <w:szCs w:val="24"/>
          <w:u w:val="single"/>
          <w:lang w:val="sr-Cyrl-RS"/>
        </w:rPr>
        <w:t xml:space="preserve">дозвољено је да овај услов испуни један Понуђач из Групе понуђача </w:t>
      </w:r>
    </w:p>
    <w:p w:rsidR="00B92244" w:rsidRPr="003A3698" w:rsidRDefault="00153B28" w:rsidP="009A7E63">
      <w:pPr>
        <w:pStyle w:val="ListParagraph"/>
        <w:numPr>
          <w:ilvl w:val="0"/>
          <w:numId w:val="57"/>
        </w:numPr>
        <w:spacing w:after="0" w:line="240" w:lineRule="auto"/>
        <w:ind w:left="851"/>
        <w:jc w:val="both"/>
        <w:rPr>
          <w:rFonts w:ascii="Arial" w:hAnsi="Arial" w:cs="Arial"/>
          <w:szCs w:val="24"/>
          <w:u w:val="single"/>
          <w:lang w:val="sr-Cyrl-RS"/>
        </w:rPr>
      </w:pPr>
      <w:r w:rsidRPr="003A3698">
        <w:rPr>
          <w:rFonts w:ascii="Arial" w:hAnsi="Arial" w:cs="Arial"/>
          <w:sz w:val="24"/>
          <w:szCs w:val="24"/>
          <w:u w:val="single"/>
          <w:lang w:val="sr-Cyrl-RS"/>
        </w:rPr>
        <w:t>услов</w:t>
      </w:r>
      <w:r w:rsidR="00B92244" w:rsidRPr="003A3698">
        <w:rPr>
          <w:rFonts w:ascii="Arial" w:hAnsi="Arial" w:cs="Arial"/>
          <w:sz w:val="24"/>
          <w:szCs w:val="24"/>
          <w:u w:val="single"/>
          <w:lang w:val="sr-Cyrl-RS"/>
        </w:rPr>
        <w:t xml:space="preserve"> </w:t>
      </w:r>
      <w:r w:rsidRPr="003A3698">
        <w:rPr>
          <w:rFonts w:ascii="Arial" w:hAnsi="Arial" w:cs="Arial"/>
          <w:sz w:val="24"/>
          <w:szCs w:val="24"/>
          <w:u w:val="single"/>
          <w:lang w:val="sr-Cyrl-RS"/>
        </w:rPr>
        <w:t>да у последњих шест месеци, пре дана објављивања позива, није имао блокаду на својим текућим рачунима мора испуњавати минимално један Понуђач из Групе понуђача</w:t>
      </w:r>
    </w:p>
    <w:p w:rsidR="00B92244" w:rsidRPr="003A3698" w:rsidRDefault="00153B28" w:rsidP="009A7E63">
      <w:pPr>
        <w:pStyle w:val="ListParagraph"/>
        <w:numPr>
          <w:ilvl w:val="0"/>
          <w:numId w:val="57"/>
        </w:numPr>
        <w:spacing w:after="0" w:line="240" w:lineRule="auto"/>
        <w:ind w:left="851"/>
        <w:jc w:val="both"/>
        <w:rPr>
          <w:rFonts w:ascii="Arial" w:hAnsi="Arial" w:cs="Arial"/>
          <w:szCs w:val="24"/>
          <w:u w:val="single"/>
          <w:lang w:val="sr-Cyrl-RS"/>
        </w:rPr>
      </w:pPr>
      <w:r w:rsidRPr="003A3698">
        <w:rPr>
          <w:rFonts w:ascii="Arial" w:hAnsi="Arial" w:cs="Arial"/>
          <w:sz w:val="24"/>
          <w:szCs w:val="24"/>
          <w:u w:val="single"/>
          <w:lang w:val="sr-Cyrl-RS"/>
        </w:rPr>
        <w:t>услов</w:t>
      </w:r>
      <w:r w:rsidR="00B92244" w:rsidRPr="003A3698">
        <w:rPr>
          <w:rFonts w:ascii="Arial" w:hAnsi="Arial" w:cs="Arial"/>
          <w:sz w:val="24"/>
          <w:szCs w:val="24"/>
          <w:u w:val="single"/>
          <w:lang w:val="sr-Cyrl-RS"/>
        </w:rPr>
        <w:t xml:space="preserve"> </w:t>
      </w:r>
      <w:r w:rsidRPr="003A3698">
        <w:rPr>
          <w:rFonts w:ascii="Arial" w:hAnsi="Arial" w:cs="Arial"/>
          <w:sz w:val="24"/>
          <w:szCs w:val="24"/>
          <w:u w:val="single"/>
          <w:lang w:val="sr-Cyrl-RS"/>
        </w:rPr>
        <w:t>у вези са референцама понуђачи из Групе понуђача испуњавају заједно; дозвољено је да овај услов испуни један Понуђач из Групе понуђача</w:t>
      </w:r>
      <w:r w:rsidR="00B92244" w:rsidRPr="003A3698">
        <w:rPr>
          <w:rFonts w:ascii="Arial" w:hAnsi="Arial" w:cs="Arial"/>
          <w:sz w:val="24"/>
          <w:szCs w:val="24"/>
          <w:u w:val="single"/>
          <w:lang w:val="sr-Cyrl-RS"/>
        </w:rPr>
        <w:t>.</w:t>
      </w:r>
    </w:p>
    <w:p w:rsidR="00B92244" w:rsidRPr="003A3698" w:rsidRDefault="00B92244" w:rsidP="00B92244">
      <w:pPr>
        <w:jc w:val="both"/>
        <w:rPr>
          <w:rFonts w:ascii="Arial" w:hAnsi="Arial" w:cs="Arial"/>
          <w:szCs w:val="24"/>
          <w:u w:val="single"/>
          <w:lang w:val="sr-Cyrl-RS"/>
        </w:rPr>
      </w:pPr>
    </w:p>
    <w:p w:rsidR="00B92244" w:rsidRPr="003A3698" w:rsidRDefault="00B9085D" w:rsidP="00B92244">
      <w:pPr>
        <w:jc w:val="both"/>
        <w:rPr>
          <w:rFonts w:ascii="Arial" w:hAnsi="Arial" w:cs="Arial"/>
          <w:szCs w:val="24"/>
          <w:u w:val="single"/>
          <w:lang w:val="sr-Cyrl-RS"/>
        </w:rPr>
      </w:pPr>
      <w:r w:rsidRPr="003A3698">
        <w:rPr>
          <w:rFonts w:ascii="Arial" w:hAnsi="Arial" w:cs="Arial"/>
          <w:szCs w:val="24"/>
          <w:u w:val="single"/>
          <w:lang w:val="sr-Cyrl-RS"/>
        </w:rPr>
        <w:t>Биланси</w:t>
      </w:r>
      <w:r w:rsidR="00B92244" w:rsidRPr="003A3698">
        <w:rPr>
          <w:rFonts w:ascii="Arial" w:hAnsi="Arial" w:cs="Arial"/>
          <w:szCs w:val="24"/>
          <w:u w:val="single"/>
          <w:lang w:val="sr-Cyrl-RS"/>
        </w:rPr>
        <w:t xml:space="preserve"> </w:t>
      </w:r>
      <w:r w:rsidRPr="003A3698">
        <w:rPr>
          <w:rFonts w:ascii="Arial" w:hAnsi="Arial"/>
          <w:u w:val="single"/>
          <w:lang w:val="sr-Cyrl-RS"/>
        </w:rPr>
        <w:t>се достављају за једног или више чланова Групе понуђача. 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 коју потписује и оверава Лидер групе понуђача. Сви професионални консултанти морају бити запослени код понуђача, односно једног од чланова групе понуђача која подноси заједничку понуду</w:t>
      </w:r>
      <w:r w:rsidR="00B92244" w:rsidRPr="003A3698">
        <w:rPr>
          <w:rFonts w:ascii="Arial" w:hAnsi="Arial" w:cs="Arial"/>
          <w:szCs w:val="24"/>
          <w:u w:val="single"/>
          <w:lang w:val="sr-Cyrl-RS"/>
        </w:rPr>
        <w:t>.</w:t>
      </w:r>
    </w:p>
    <w:p w:rsidR="00B92244" w:rsidRPr="003A3698" w:rsidRDefault="00B92244" w:rsidP="00B92244">
      <w:pPr>
        <w:jc w:val="both"/>
        <w:rPr>
          <w:rFonts w:ascii="Arial" w:hAnsi="Arial" w:cs="Arial"/>
          <w:b/>
          <w:szCs w:val="24"/>
          <w:u w:val="single"/>
          <w:lang w:val="sr-Cyrl-RS"/>
        </w:rPr>
      </w:pPr>
    </w:p>
    <w:p w:rsidR="00B92244" w:rsidRPr="003A3698" w:rsidRDefault="00B9085D" w:rsidP="009A7E63">
      <w:pPr>
        <w:pStyle w:val="Heading2"/>
        <w:numPr>
          <w:ilvl w:val="1"/>
          <w:numId w:val="91"/>
        </w:numPr>
        <w:ind w:left="357" w:hanging="357"/>
        <w:rPr>
          <w:lang w:val="sr-Cyrl-RS"/>
        </w:rPr>
      </w:pPr>
      <w:bookmarkStart w:id="95" w:name="_Toc390086617"/>
      <w:r w:rsidRPr="003A3698">
        <w:rPr>
          <w:lang w:val="sr-Cyrl-RS"/>
        </w:rPr>
        <w:t>ИСПУЊЕНОСТ УСЛОВА ИЗ ЧЛАНА 75, СТАВ 2 ЗАКОНА</w:t>
      </w:r>
      <w:bookmarkEnd w:id="95"/>
      <w:r w:rsidRPr="003A3698">
        <w:rPr>
          <w:lang w:val="sr-Cyrl-RS"/>
        </w:rPr>
        <w:t xml:space="preserve"> </w:t>
      </w:r>
      <w:r w:rsidR="00B92244" w:rsidRPr="003A3698">
        <w:rPr>
          <w:lang w:val="sr-Cyrl-RS"/>
        </w:rPr>
        <w:t xml:space="preserve"> </w:t>
      </w:r>
    </w:p>
    <w:p w:rsidR="00B92244" w:rsidRPr="003A3698" w:rsidRDefault="00B92244" w:rsidP="00B92244">
      <w:pPr>
        <w:jc w:val="both"/>
        <w:rPr>
          <w:rFonts w:ascii="Arial" w:hAnsi="Arial" w:cs="Arial"/>
          <w:b/>
          <w:bCs/>
          <w:szCs w:val="24"/>
          <w:u w:val="single"/>
          <w:lang w:val="sr-Cyrl-RS" w:eastAsia="en-US" w:bidi="en-US"/>
        </w:rPr>
      </w:pPr>
    </w:p>
    <w:p w:rsidR="00B92244" w:rsidRPr="003A3698" w:rsidRDefault="00887A41" w:rsidP="00B92244">
      <w:pPr>
        <w:jc w:val="both"/>
        <w:rPr>
          <w:rFonts w:ascii="Arial" w:hAnsi="Arial" w:cs="Arial"/>
          <w:szCs w:val="24"/>
          <w:lang w:val="sr-Cyrl-RS"/>
        </w:rPr>
      </w:pPr>
      <w:r w:rsidRPr="003A3698">
        <w:rPr>
          <w:rFonts w:ascii="Arial" w:hAnsi="Arial" w:cs="Arial"/>
          <w:szCs w:val="24"/>
          <w:lang w:val="sr-Cyrl-R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носилац права интелектуалне својине</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887A41" w:rsidRPr="003A3698" w:rsidRDefault="00887A41" w:rsidP="00887A41">
      <w:pPr>
        <w:jc w:val="both"/>
        <w:rPr>
          <w:rFonts w:ascii="Arial" w:hAnsi="Arial" w:cs="Arial"/>
          <w:lang w:val="sr-Cyrl-RS"/>
        </w:rPr>
      </w:pPr>
      <w:r w:rsidRPr="003A3698">
        <w:rPr>
          <w:rFonts w:ascii="Arial" w:hAnsi="Arial" w:cs="Arial"/>
          <w:szCs w:val="24"/>
          <w:lang w:val="sr-Cyrl-RS"/>
        </w:rPr>
        <w:t xml:space="preserve">У вези са овим условом Понуђач у понуди подноси Изјаву - </w:t>
      </w:r>
      <w:r w:rsidRPr="003A3698">
        <w:rPr>
          <w:rFonts w:ascii="Arial" w:hAnsi="Arial" w:cs="Arial"/>
          <w:lang w:val="sr-Cyrl-RS"/>
        </w:rPr>
        <w:t>Образац 3. из конкурсне документације.</w:t>
      </w:r>
    </w:p>
    <w:p w:rsidR="00887A41" w:rsidRPr="003A3698" w:rsidRDefault="00887A41" w:rsidP="00887A41">
      <w:pPr>
        <w:jc w:val="both"/>
        <w:rPr>
          <w:rFonts w:ascii="Arial" w:hAnsi="Arial" w:cs="Arial"/>
          <w:lang w:val="sr-Cyrl-RS"/>
        </w:rPr>
      </w:pPr>
    </w:p>
    <w:p w:rsidR="00B92244" w:rsidRPr="003A3698" w:rsidRDefault="00887A41" w:rsidP="00887A41">
      <w:pPr>
        <w:jc w:val="both"/>
        <w:rPr>
          <w:rFonts w:ascii="Arial" w:hAnsi="Arial" w:cs="Arial"/>
          <w:b/>
          <w:bCs/>
          <w:szCs w:val="24"/>
          <w:u w:val="single"/>
          <w:lang w:val="sr-Cyrl-RS" w:eastAsia="en-US" w:bidi="en-US"/>
        </w:rPr>
      </w:pPr>
      <w:r w:rsidRPr="003A3698">
        <w:rPr>
          <w:rFonts w:ascii="Arial" w:hAnsi="Arial" w:cs="Arial"/>
          <w:szCs w:val="24"/>
          <w:lang w:val="sr-Cyrl-RS"/>
        </w:rPr>
        <w:t>Ова изјава се подноси, односно исту даје и сваки члан Групе понуђача, у своје име</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b/>
          <w:bCs/>
          <w:szCs w:val="24"/>
          <w:u w:val="single"/>
          <w:lang w:val="sr-Cyrl-RS" w:eastAsia="en-US" w:bidi="en-US"/>
        </w:rPr>
      </w:pPr>
    </w:p>
    <w:p w:rsidR="00B92244" w:rsidRPr="003A3698" w:rsidRDefault="00CB1854" w:rsidP="009A7E63">
      <w:pPr>
        <w:pStyle w:val="Heading2"/>
        <w:numPr>
          <w:ilvl w:val="1"/>
          <w:numId w:val="91"/>
        </w:numPr>
        <w:ind w:left="357" w:hanging="357"/>
        <w:rPr>
          <w:lang w:val="sr-Cyrl-RS"/>
        </w:rPr>
      </w:pPr>
      <w:bookmarkStart w:id="96" w:name="_Toc390086618"/>
      <w:r w:rsidRPr="003A3698">
        <w:rPr>
          <w:lang w:val="sr-Cyrl-RS"/>
        </w:rPr>
        <w:t>НАЧИН ДОСТАВЉАЊА ДОКАЗА</w:t>
      </w:r>
      <w:bookmarkEnd w:id="96"/>
    </w:p>
    <w:p w:rsidR="00B92244" w:rsidRPr="003A3698" w:rsidRDefault="00CB1854" w:rsidP="00B92244">
      <w:pPr>
        <w:jc w:val="both"/>
        <w:rPr>
          <w:rFonts w:ascii="Arial" w:hAnsi="Arial" w:cs="Arial"/>
          <w:szCs w:val="24"/>
          <w:lang w:val="sr-Cyrl-RS"/>
        </w:rPr>
      </w:pPr>
      <w:r w:rsidRPr="003A3698">
        <w:rPr>
          <w:rFonts w:ascii="Arial" w:hAnsi="Arial" w:cs="Arial"/>
          <w:szCs w:val="24"/>
          <w:lang w:val="sr-Cyrl-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B92244" w:rsidRPr="003A3698" w:rsidRDefault="00AA7C51" w:rsidP="00B92244">
      <w:pPr>
        <w:jc w:val="both"/>
        <w:rPr>
          <w:rFonts w:ascii="Arial" w:hAnsi="Arial" w:cs="Arial"/>
          <w:szCs w:val="24"/>
          <w:lang w:val="sr-Cyrl-RS"/>
        </w:rPr>
      </w:pPr>
      <w:r w:rsidRPr="003A3698">
        <w:rPr>
          <w:rFonts w:ascii="Arial" w:hAnsi="Arial" w:cs="Arial"/>
          <w:szCs w:val="24"/>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AA7C51" w:rsidP="00B92244">
      <w:pPr>
        <w:jc w:val="both"/>
        <w:rPr>
          <w:rFonts w:ascii="Arial" w:hAnsi="Arial" w:cs="Arial"/>
          <w:szCs w:val="24"/>
          <w:lang w:val="sr-Cyrl-RS"/>
        </w:rPr>
      </w:pPr>
      <w:r w:rsidRPr="003A3698">
        <w:rPr>
          <w:rFonts w:ascii="Arial" w:eastAsia="TimesNewRomanPS-BoldMT" w:hAnsi="Arial" w:cs="Arial"/>
          <w:bCs/>
          <w:szCs w:val="24"/>
          <w:lang w:val="sr-Cyrl-RS"/>
        </w:rPr>
        <w:lastRenderedPageBreak/>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4E3FBF" w:rsidRPr="003A3698" w:rsidRDefault="004E3FBF" w:rsidP="004E3FBF">
      <w:pPr>
        <w:pStyle w:val="ListParagraph"/>
        <w:tabs>
          <w:tab w:val="left" w:pos="680"/>
        </w:tabs>
        <w:spacing w:after="0" w:line="240" w:lineRule="auto"/>
        <w:ind w:left="0"/>
        <w:jc w:val="both"/>
        <w:rPr>
          <w:rFonts w:ascii="Arial" w:eastAsia="TimesNewRomanPS-BoldMT" w:hAnsi="Arial" w:cs="Arial"/>
          <w:bCs/>
          <w:sz w:val="24"/>
          <w:szCs w:val="24"/>
          <w:lang w:val="sr-Cyrl-RS"/>
        </w:rPr>
      </w:pPr>
      <w:r w:rsidRPr="003A3698">
        <w:rPr>
          <w:rFonts w:ascii="Arial" w:eastAsia="TimesNewRomanPS-BoldMT" w:hAnsi="Arial" w:cs="Arial"/>
          <w:bCs/>
          <w:sz w:val="24"/>
          <w:szCs w:val="24"/>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E3FBF" w:rsidRPr="003A3698" w:rsidRDefault="004E3FBF" w:rsidP="004E3FBF">
      <w:pPr>
        <w:pStyle w:val="ListParagraph"/>
        <w:tabs>
          <w:tab w:val="left" w:pos="680"/>
        </w:tabs>
        <w:spacing w:after="0" w:line="240" w:lineRule="auto"/>
        <w:ind w:left="0"/>
        <w:jc w:val="both"/>
        <w:rPr>
          <w:rFonts w:ascii="Arial" w:eastAsia="TimesNewRomanPS-BoldMT" w:hAnsi="Arial" w:cs="Arial"/>
          <w:bCs/>
          <w:sz w:val="24"/>
          <w:szCs w:val="24"/>
          <w:lang w:val="sr-Cyrl-RS"/>
        </w:rPr>
      </w:pPr>
    </w:p>
    <w:p w:rsidR="00B92244" w:rsidRPr="003A3698" w:rsidRDefault="004E3FBF" w:rsidP="004E3FBF">
      <w:pPr>
        <w:jc w:val="both"/>
        <w:rPr>
          <w:rFonts w:ascii="Arial" w:hAnsi="Arial" w:cs="Arial"/>
          <w:szCs w:val="24"/>
          <w:lang w:val="sr-Cyrl-RS"/>
        </w:rPr>
      </w:pPr>
      <w:r w:rsidRPr="003A3698">
        <w:rPr>
          <w:rFonts w:ascii="Arial" w:hAnsi="Arial" w:cs="Arial"/>
          <w:szCs w:val="24"/>
          <w:lang w:val="sr-Cyrl-RS"/>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3A3698">
        <w:rPr>
          <w:rFonts w:ascii="Arial" w:eastAsia="TimesNewRomanPS-BoldMT" w:hAnsi="Arial" w:cs="Arial"/>
          <w:bCs/>
          <w:szCs w:val="24"/>
          <w:lang w:val="sr-Cyrl-RS"/>
        </w:rPr>
        <w:t xml:space="preserve"> Агенције за привредне регистре</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4E3FBF" w:rsidP="00B92244">
      <w:pPr>
        <w:jc w:val="both"/>
        <w:rPr>
          <w:rFonts w:ascii="Arial" w:hAnsi="Arial" w:cs="Arial"/>
          <w:szCs w:val="24"/>
          <w:lang w:val="sr-Cyrl-RS"/>
        </w:rPr>
      </w:pPr>
      <w:r w:rsidRPr="003A3698">
        <w:rPr>
          <w:rFonts w:ascii="Arial" w:hAnsi="Arial" w:cs="Arial"/>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B92244" w:rsidRPr="003A3698" w:rsidRDefault="004E3FBF" w:rsidP="00B92244">
      <w:pPr>
        <w:jc w:val="both"/>
        <w:rPr>
          <w:rFonts w:ascii="Arial" w:hAnsi="Arial" w:cs="Arial"/>
          <w:szCs w:val="24"/>
          <w:lang w:val="sr-Cyrl-RS"/>
        </w:rPr>
      </w:pPr>
      <w:r w:rsidRPr="003A3698">
        <w:rPr>
          <w:rFonts w:ascii="Arial" w:hAnsi="Arial" w:cs="Arial"/>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4E3FBF" w:rsidRPr="003A3698" w:rsidRDefault="004E3FBF" w:rsidP="004E3FBF">
      <w:pPr>
        <w:jc w:val="both"/>
        <w:rPr>
          <w:rFonts w:ascii="Arial" w:hAnsi="Arial" w:cs="Arial"/>
          <w:lang w:val="sr-Cyrl-RS"/>
        </w:rPr>
      </w:pPr>
      <w:r w:rsidRPr="003A3698">
        <w:rPr>
          <w:rFonts w:ascii="Arial" w:hAnsi="Arial" w:cs="Arial"/>
          <w:lang w:val="sr-Cyrl-RS"/>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E3FBF" w:rsidRPr="003A3698" w:rsidRDefault="004E3FBF" w:rsidP="004E3FBF">
      <w:pPr>
        <w:jc w:val="both"/>
        <w:rPr>
          <w:rFonts w:ascii="Arial" w:hAnsi="Arial" w:cs="Arial"/>
          <w:lang w:val="sr-Cyrl-RS"/>
        </w:rPr>
      </w:pPr>
    </w:p>
    <w:p w:rsidR="004E3FBF" w:rsidRPr="003A3698" w:rsidRDefault="004E3FBF" w:rsidP="004E3FBF">
      <w:pPr>
        <w:jc w:val="both"/>
        <w:rPr>
          <w:rFonts w:ascii="Arial" w:hAnsi="Arial" w:cs="Arial"/>
          <w:lang w:val="sr-Cyrl-RS"/>
        </w:rPr>
      </w:pPr>
      <w:r w:rsidRPr="003A3698">
        <w:rPr>
          <w:rFonts w:ascii="Arial" w:hAnsi="Arial" w:cs="Arial"/>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E3FBF" w:rsidRPr="003A3698" w:rsidRDefault="004E3FBF" w:rsidP="004E3FBF">
      <w:pPr>
        <w:jc w:val="both"/>
        <w:rPr>
          <w:rFonts w:ascii="Arial" w:hAnsi="Arial" w:cs="Arial"/>
          <w:lang w:val="sr-Cyrl-RS"/>
        </w:rPr>
      </w:pPr>
    </w:p>
    <w:p w:rsidR="004E3FBF" w:rsidRPr="003A3698" w:rsidRDefault="004E3FBF" w:rsidP="004E3FBF">
      <w:pPr>
        <w:jc w:val="both"/>
        <w:rPr>
          <w:rFonts w:ascii="Arial" w:hAnsi="Arial" w:cs="Arial"/>
          <w:szCs w:val="24"/>
          <w:lang w:val="sr-Cyrl-RS"/>
        </w:rPr>
      </w:pPr>
      <w:r w:rsidRPr="003A3698">
        <w:rPr>
          <w:rFonts w:ascii="Arial" w:hAnsi="Arial" w:cs="Arial"/>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E3FBF" w:rsidRPr="003A3698" w:rsidRDefault="004E3FBF" w:rsidP="004E3FBF">
      <w:pPr>
        <w:jc w:val="both"/>
        <w:rPr>
          <w:rFonts w:ascii="Arial" w:hAnsi="Arial"/>
          <w:lang w:val="sr-Cyrl-RS"/>
        </w:rPr>
      </w:pPr>
      <w:r w:rsidRPr="003A3698">
        <w:rPr>
          <w:rFonts w:ascii="Arial" w:hAnsi="Arial"/>
          <w:lang w:val="sr-Cyrl-RS"/>
        </w:rPr>
        <w:tab/>
      </w:r>
    </w:p>
    <w:p w:rsidR="00B92244" w:rsidRPr="003A3698" w:rsidRDefault="004E3FBF" w:rsidP="004E3FBF">
      <w:pPr>
        <w:jc w:val="both"/>
        <w:rPr>
          <w:rFonts w:ascii="Arial" w:hAnsi="Arial" w:cs="Arial"/>
          <w:szCs w:val="24"/>
          <w:lang w:val="sr-Cyrl-RS"/>
        </w:rPr>
      </w:pPr>
      <w:r w:rsidRPr="003A3698">
        <w:rPr>
          <w:rFonts w:ascii="Arial" w:hAnsi="Arial"/>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B92244" w:rsidRPr="003A3698" w:rsidRDefault="00B92244" w:rsidP="00B92244">
      <w:pPr>
        <w:jc w:val="both"/>
        <w:rPr>
          <w:rFonts w:ascii="Arial" w:hAnsi="Arial" w:cs="Arial"/>
          <w:szCs w:val="24"/>
          <w:lang w:val="sr-Cyrl-RS"/>
        </w:rPr>
      </w:pPr>
    </w:p>
    <w:p w:rsidR="00B92244" w:rsidRPr="003A3698" w:rsidRDefault="00B92244" w:rsidP="00B92244">
      <w:pPr>
        <w:suppressAutoHyphens w:val="0"/>
        <w:spacing w:after="200" w:line="276" w:lineRule="auto"/>
        <w:rPr>
          <w:rFonts w:ascii="Arial" w:hAnsi="Arial"/>
          <w:b/>
          <w:szCs w:val="22"/>
          <w:lang w:val="sr-Cyrl-RS"/>
        </w:rPr>
      </w:pPr>
      <w:bookmarkStart w:id="97" w:name="_Toc371416349"/>
      <w:bookmarkStart w:id="98" w:name="_Toc386196913"/>
      <w:r w:rsidRPr="003A3698">
        <w:rPr>
          <w:lang w:val="sr-Cyrl-RS"/>
        </w:rPr>
        <w:br w:type="page"/>
      </w:r>
    </w:p>
    <w:p w:rsidR="00B92244" w:rsidRPr="003A3698" w:rsidRDefault="00947D38" w:rsidP="009A7E63">
      <w:pPr>
        <w:pStyle w:val="Heading1"/>
        <w:numPr>
          <w:ilvl w:val="0"/>
          <w:numId w:val="91"/>
        </w:numPr>
        <w:ind w:left="357" w:hanging="357"/>
        <w:rPr>
          <w:lang w:val="sr-Cyrl-RS"/>
        </w:rPr>
      </w:pPr>
      <w:bookmarkStart w:id="99" w:name="_Toc390086619"/>
      <w:r w:rsidRPr="003A3698">
        <w:rPr>
          <w:lang w:val="sr-Cyrl-RS"/>
        </w:rPr>
        <w:lastRenderedPageBreak/>
        <w:t>ВРСТА</w:t>
      </w:r>
      <w:r w:rsidR="00B92244" w:rsidRPr="003A3698">
        <w:rPr>
          <w:lang w:val="sr-Cyrl-RS"/>
        </w:rPr>
        <w:t xml:space="preserve">, </w:t>
      </w:r>
      <w:r w:rsidRPr="003A3698">
        <w:rPr>
          <w:lang w:val="sr-Cyrl-RS"/>
        </w:rPr>
        <w:t>ТЕХНИЧКЕ КАРАКТЕРИСТИКЕ И СПЕЦИФИКАЦИЈЕ ПРЕДМЕТА ЈАВНЕ НАБАВКЕ</w:t>
      </w:r>
      <w:bookmarkEnd w:id="99"/>
      <w:r w:rsidRPr="003A3698">
        <w:rPr>
          <w:lang w:val="sr-Cyrl-RS"/>
        </w:rPr>
        <w:t xml:space="preserve"> </w:t>
      </w:r>
      <w:bookmarkEnd w:id="97"/>
      <w:r w:rsidR="00B92244" w:rsidRPr="003A3698">
        <w:rPr>
          <w:lang w:val="sr-Cyrl-RS"/>
        </w:rPr>
        <w:t xml:space="preserve"> </w:t>
      </w:r>
      <w:bookmarkEnd w:id="98"/>
    </w:p>
    <w:p w:rsidR="00B92244" w:rsidRPr="003A3698" w:rsidRDefault="00B92244" w:rsidP="00B92244">
      <w:pPr>
        <w:rPr>
          <w:rFonts w:ascii="Arial" w:hAnsi="Arial" w:cs="Arial"/>
          <w:lang w:val="sr-Cyrl-RS"/>
        </w:rPr>
      </w:pPr>
    </w:p>
    <w:p w:rsidR="00B92244" w:rsidRPr="003A3698" w:rsidRDefault="00947D38" w:rsidP="009A7E63">
      <w:pPr>
        <w:pStyle w:val="Heading2"/>
        <w:numPr>
          <w:ilvl w:val="1"/>
          <w:numId w:val="91"/>
        </w:numPr>
        <w:ind w:left="357" w:hanging="357"/>
        <w:rPr>
          <w:lang w:val="sr-Cyrl-RS"/>
        </w:rPr>
      </w:pPr>
      <w:bookmarkStart w:id="100" w:name="_Toc385945990"/>
      <w:bookmarkStart w:id="101" w:name="_Toc386196914"/>
      <w:bookmarkStart w:id="102" w:name="_Toc390086620"/>
      <w:r w:rsidRPr="003A3698">
        <w:rPr>
          <w:lang w:val="sr-Cyrl-RS"/>
        </w:rPr>
        <w:t>ПРЕДМЕТ ПОЗИВА</w:t>
      </w:r>
      <w:bookmarkEnd w:id="100"/>
      <w:bookmarkEnd w:id="101"/>
      <w:bookmarkEnd w:id="102"/>
    </w:p>
    <w:p w:rsidR="00B92244" w:rsidRPr="003A3698" w:rsidRDefault="00947D38" w:rsidP="00B92244">
      <w:pPr>
        <w:ind w:firstLine="709"/>
        <w:jc w:val="both"/>
        <w:rPr>
          <w:rFonts w:ascii="Arial" w:hAnsi="Arial" w:cs="Arial"/>
          <w:szCs w:val="24"/>
          <w:lang w:val="sr-Cyrl-RS"/>
        </w:rPr>
      </w:pPr>
      <w:r w:rsidRPr="003A3698">
        <w:rPr>
          <w:rFonts w:ascii="Arial" w:hAnsi="Arial" w:cs="Arial"/>
          <w:b/>
          <w:szCs w:val="24"/>
          <w:lang w:val="sr-Cyrl-RS"/>
        </w:rPr>
        <w:t>Предмет позива</w:t>
      </w:r>
      <w:r w:rsidR="00B92244" w:rsidRPr="003A3698">
        <w:rPr>
          <w:rFonts w:ascii="Arial" w:hAnsi="Arial" w:cs="Arial"/>
          <w:b/>
          <w:szCs w:val="24"/>
          <w:lang w:val="sr-Cyrl-RS"/>
        </w:rPr>
        <w:t xml:space="preserve"> </w:t>
      </w:r>
      <w:r w:rsidRPr="003A3698">
        <w:rPr>
          <w:rFonts w:ascii="Arial" w:hAnsi="Arial" w:cs="Arial"/>
          <w:lang w:val="sr-Cyrl-RS"/>
        </w:rPr>
        <w:t>за подношење понуда</w:t>
      </w:r>
      <w:r w:rsidR="00B92244" w:rsidRPr="003A3698">
        <w:rPr>
          <w:rFonts w:ascii="Arial" w:hAnsi="Arial" w:cs="Arial"/>
          <w:szCs w:val="24"/>
          <w:lang w:val="sr-Cyrl-RS"/>
        </w:rPr>
        <w:t xml:space="preserve"> </w:t>
      </w:r>
      <w:r w:rsidRPr="003A3698">
        <w:rPr>
          <w:rFonts w:ascii="Arial" w:hAnsi="Arial" w:cs="Arial"/>
          <w:szCs w:val="24"/>
          <w:lang w:val="sr-Cyrl-RS"/>
        </w:rPr>
        <w:t>је набавка</w:t>
      </w:r>
      <w:r w:rsidR="00B92244" w:rsidRPr="003A3698">
        <w:rPr>
          <w:rFonts w:ascii="Arial" w:hAnsi="Arial" w:cs="Arial"/>
          <w:szCs w:val="24"/>
          <w:lang w:val="sr-Cyrl-RS"/>
        </w:rPr>
        <w:t xml:space="preserve"> “</w:t>
      </w:r>
      <w:r w:rsidRPr="003A3698">
        <w:rPr>
          <w:rFonts w:ascii="Arial" w:hAnsi="Arial" w:cs="Arial"/>
          <w:szCs w:val="24"/>
          <w:lang w:val="sr-Cyrl-RS"/>
        </w:rPr>
        <w:t xml:space="preserve">Информационог система за подршку </w:t>
      </w:r>
      <w:r w:rsidR="003B7964" w:rsidRPr="003A3698">
        <w:rPr>
          <w:rFonts w:ascii="Arial" w:hAnsi="Arial" w:cs="Arial"/>
          <w:szCs w:val="24"/>
          <w:lang w:val="sr-Cyrl-RS"/>
        </w:rPr>
        <w:t>трговини</w:t>
      </w:r>
      <w:r w:rsidRPr="003A3698">
        <w:rPr>
          <w:rFonts w:ascii="Arial" w:hAnsi="Arial" w:cs="Arial"/>
          <w:szCs w:val="24"/>
          <w:lang w:val="sr-Cyrl-RS"/>
        </w:rPr>
        <w:t xml:space="preserve"> електричне енергије</w:t>
      </w:r>
      <w:r w:rsidR="00B92244" w:rsidRPr="003A3698">
        <w:rPr>
          <w:rFonts w:ascii="Arial" w:hAnsi="Arial" w:cs="Arial"/>
          <w:szCs w:val="24"/>
          <w:lang w:val="sr-Cyrl-RS"/>
        </w:rPr>
        <w:t>” (</w:t>
      </w:r>
      <w:r w:rsidR="003A3F6B" w:rsidRPr="003A3698">
        <w:rPr>
          <w:rFonts w:ascii="Arial" w:hAnsi="Arial" w:cs="Arial"/>
          <w:szCs w:val="24"/>
          <w:lang w:val="sr-Cyrl-RS"/>
        </w:rPr>
        <w:t>ИСППЕЕ</w:t>
      </w:r>
      <w:r w:rsidR="00B92244" w:rsidRPr="003A3698">
        <w:rPr>
          <w:rFonts w:ascii="Arial" w:hAnsi="Arial" w:cs="Arial"/>
          <w:szCs w:val="24"/>
          <w:lang w:val="sr-Cyrl-RS"/>
        </w:rPr>
        <w:t xml:space="preserve">). </w:t>
      </w:r>
    </w:p>
    <w:p w:rsidR="00B92244" w:rsidRPr="003A3698" w:rsidRDefault="00B92244" w:rsidP="00B92244">
      <w:pPr>
        <w:ind w:firstLine="709"/>
        <w:jc w:val="both"/>
        <w:rPr>
          <w:rFonts w:ascii="Arial" w:hAnsi="Arial" w:cs="Arial"/>
          <w:szCs w:val="24"/>
          <w:lang w:val="sr-Cyrl-RS"/>
        </w:rPr>
      </w:pPr>
    </w:p>
    <w:p w:rsidR="00B92244" w:rsidRPr="003A3698" w:rsidRDefault="00E221C9" w:rsidP="00B92244">
      <w:pPr>
        <w:ind w:firstLine="709"/>
        <w:jc w:val="both"/>
        <w:rPr>
          <w:rFonts w:ascii="Arial" w:hAnsi="Arial" w:cs="Arial"/>
          <w:szCs w:val="24"/>
          <w:lang w:val="sr-Cyrl-RS"/>
        </w:rPr>
      </w:pPr>
      <w:r w:rsidRPr="003A3698">
        <w:rPr>
          <w:rFonts w:ascii="Arial" w:hAnsi="Arial" w:cs="Arial"/>
          <w:szCs w:val="24"/>
          <w:lang w:val="sr-Cyrl-RS"/>
        </w:rPr>
        <w:t xml:space="preserve">Набавку Информационог система за подршку продаји електричне енергије чине следеће три ставке које треба </w:t>
      </w:r>
      <w:r w:rsidR="00933A75" w:rsidRPr="003A3698">
        <w:rPr>
          <w:rFonts w:ascii="Arial" w:hAnsi="Arial" w:cs="Arial"/>
          <w:szCs w:val="24"/>
          <w:lang w:val="sr-Cyrl-RS"/>
        </w:rPr>
        <w:t>набавити</w:t>
      </w:r>
      <w:r w:rsidRPr="003A3698">
        <w:rPr>
          <w:rFonts w:ascii="Arial" w:hAnsi="Arial" w:cs="Arial"/>
          <w:szCs w:val="24"/>
          <w:lang w:val="sr-Cyrl-RS"/>
        </w:rPr>
        <w:t xml:space="preserve"> у овом тендеру као један пакет</w:t>
      </w:r>
      <w:r w:rsidR="00B92244" w:rsidRPr="003A3698">
        <w:rPr>
          <w:rFonts w:ascii="Arial" w:hAnsi="Arial" w:cs="Arial"/>
          <w:szCs w:val="24"/>
          <w:lang w:val="sr-Cyrl-RS"/>
        </w:rPr>
        <w:t>:</w:t>
      </w:r>
    </w:p>
    <w:p w:rsidR="00B92244" w:rsidRPr="003A3698" w:rsidRDefault="003A3F6B" w:rsidP="009A7E63">
      <w:pPr>
        <w:pStyle w:val="ListParagraph"/>
        <w:numPr>
          <w:ilvl w:val="0"/>
          <w:numId w:val="26"/>
        </w:numPr>
        <w:jc w:val="both"/>
        <w:rPr>
          <w:rFonts w:ascii="Arial" w:hAnsi="Arial" w:cs="Arial"/>
          <w:sz w:val="24"/>
          <w:szCs w:val="24"/>
          <w:lang w:val="sr-Cyrl-RS"/>
        </w:rPr>
      </w:pPr>
      <w:r w:rsidRPr="003A3698">
        <w:rPr>
          <w:rFonts w:ascii="Arial" w:hAnsi="Arial" w:cs="Arial"/>
          <w:sz w:val="24"/>
          <w:szCs w:val="24"/>
          <w:lang w:val="sr-Cyrl-RS"/>
        </w:rPr>
        <w:t>ИСППЕЕ</w:t>
      </w:r>
      <w:r w:rsidR="00B92244" w:rsidRPr="003A3698">
        <w:rPr>
          <w:rFonts w:ascii="Arial" w:hAnsi="Arial" w:cs="Arial"/>
          <w:sz w:val="24"/>
          <w:szCs w:val="24"/>
          <w:lang w:val="sr-Cyrl-RS"/>
        </w:rPr>
        <w:t xml:space="preserve"> </w:t>
      </w:r>
      <w:r w:rsidR="00E221C9" w:rsidRPr="003A3698">
        <w:rPr>
          <w:rFonts w:ascii="Arial" w:hAnsi="Arial" w:cs="Arial"/>
          <w:sz w:val="24"/>
          <w:szCs w:val="24"/>
          <w:lang w:val="sr-Cyrl-RS"/>
        </w:rPr>
        <w:t>лиценце</w:t>
      </w:r>
      <w:r w:rsidR="00B92244" w:rsidRPr="003A3698">
        <w:rPr>
          <w:rFonts w:ascii="Arial" w:hAnsi="Arial" w:cs="Arial"/>
          <w:sz w:val="24"/>
          <w:szCs w:val="24"/>
          <w:lang w:val="sr-Cyrl-RS"/>
        </w:rPr>
        <w:t xml:space="preserve"> </w:t>
      </w:r>
      <w:r w:rsidR="00E221C9" w:rsidRPr="003A3698">
        <w:rPr>
          <w:rFonts w:ascii="Arial" w:hAnsi="Arial" w:cs="Arial"/>
          <w:sz w:val="24"/>
          <w:szCs w:val="24"/>
          <w:lang w:val="sr-Cyrl-RS"/>
        </w:rPr>
        <w:t>–</w:t>
      </w:r>
      <w:r w:rsidR="00B92244" w:rsidRPr="003A3698">
        <w:rPr>
          <w:rFonts w:ascii="Arial" w:hAnsi="Arial" w:cs="Arial"/>
          <w:sz w:val="24"/>
          <w:szCs w:val="24"/>
          <w:lang w:val="sr-Cyrl-RS"/>
        </w:rPr>
        <w:t xml:space="preserve"> </w:t>
      </w:r>
      <w:r w:rsidR="00E221C9" w:rsidRPr="003A3698">
        <w:rPr>
          <w:rFonts w:ascii="Arial" w:hAnsi="Arial" w:cs="Arial"/>
          <w:sz w:val="24"/>
          <w:szCs w:val="24"/>
          <w:lang w:val="sr-Cyrl-RS"/>
        </w:rPr>
        <w:t xml:space="preserve">Набавка лиценци за постојеће </w:t>
      </w:r>
      <w:r w:rsidRPr="003A3698">
        <w:rPr>
          <w:rFonts w:ascii="Arial" w:hAnsi="Arial" w:cs="Arial"/>
          <w:sz w:val="24"/>
          <w:szCs w:val="24"/>
          <w:lang w:val="sr-Cyrl-RS"/>
        </w:rPr>
        <w:t>ИСППЕЕ</w:t>
      </w:r>
      <w:r w:rsidR="00E221C9" w:rsidRPr="003A3698">
        <w:rPr>
          <w:rFonts w:ascii="Arial" w:hAnsi="Arial" w:cs="Arial"/>
          <w:sz w:val="24"/>
          <w:szCs w:val="24"/>
          <w:lang w:val="sr-Cyrl-RS"/>
        </w:rPr>
        <w:t xml:space="preserve"> решење са минимално </w:t>
      </w:r>
      <w:r w:rsidR="00933A75" w:rsidRPr="003A3698">
        <w:rPr>
          <w:rFonts w:ascii="Arial" w:hAnsi="Arial" w:cs="Arial"/>
          <w:sz w:val="24"/>
          <w:szCs w:val="24"/>
          <w:lang w:val="sr-Cyrl-RS"/>
        </w:rPr>
        <w:t>потребно</w:t>
      </w:r>
      <w:r w:rsidR="00E221C9" w:rsidRPr="003A3698">
        <w:rPr>
          <w:rFonts w:ascii="Arial" w:hAnsi="Arial" w:cs="Arial"/>
          <w:sz w:val="24"/>
          <w:szCs w:val="24"/>
          <w:lang w:val="sr-Cyrl-RS"/>
        </w:rPr>
        <w:t>м и обавезн</w:t>
      </w:r>
      <w:r w:rsidR="00933A75" w:rsidRPr="003A3698">
        <w:rPr>
          <w:rFonts w:ascii="Arial" w:hAnsi="Arial" w:cs="Arial"/>
          <w:sz w:val="24"/>
          <w:szCs w:val="24"/>
          <w:lang w:val="sr-Cyrl-RS"/>
        </w:rPr>
        <w:t>о</w:t>
      </w:r>
      <w:r w:rsidR="00E221C9" w:rsidRPr="003A3698">
        <w:rPr>
          <w:rFonts w:ascii="Arial" w:hAnsi="Arial" w:cs="Arial"/>
          <w:sz w:val="24"/>
          <w:szCs w:val="24"/>
          <w:lang w:val="sr-Cyrl-RS"/>
        </w:rPr>
        <w:t>м функционално</w:t>
      </w:r>
      <w:r w:rsidR="00933A75" w:rsidRPr="003A3698">
        <w:rPr>
          <w:rFonts w:ascii="Arial" w:hAnsi="Arial" w:cs="Arial"/>
          <w:sz w:val="24"/>
          <w:szCs w:val="24"/>
          <w:lang w:val="sr-Cyrl-RS"/>
        </w:rPr>
        <w:t>шћу</w:t>
      </w:r>
      <w:r w:rsidR="00E221C9" w:rsidRPr="003A3698">
        <w:rPr>
          <w:rFonts w:ascii="Arial" w:hAnsi="Arial" w:cs="Arial"/>
          <w:sz w:val="24"/>
          <w:szCs w:val="24"/>
          <w:lang w:val="sr-Cyrl-RS"/>
        </w:rPr>
        <w:t xml:space="preserve"> дефинисан</w:t>
      </w:r>
      <w:r w:rsidR="00933A75" w:rsidRPr="003A3698">
        <w:rPr>
          <w:rFonts w:ascii="Arial" w:hAnsi="Arial" w:cs="Arial"/>
          <w:sz w:val="24"/>
          <w:szCs w:val="24"/>
          <w:lang w:val="sr-Cyrl-RS"/>
        </w:rPr>
        <w:t>ој</w:t>
      </w:r>
      <w:r w:rsidR="00E221C9" w:rsidRPr="003A3698">
        <w:rPr>
          <w:rFonts w:ascii="Arial" w:hAnsi="Arial" w:cs="Arial"/>
          <w:sz w:val="24"/>
          <w:szCs w:val="24"/>
          <w:lang w:val="sr-Cyrl-RS"/>
        </w:rPr>
        <w:t xml:space="preserve"> у одељку </w:t>
      </w:r>
      <w:r w:rsidR="00B92244" w:rsidRPr="003A3698">
        <w:rPr>
          <w:rFonts w:ascii="Arial" w:hAnsi="Arial" w:cs="Arial"/>
          <w:sz w:val="24"/>
          <w:szCs w:val="24"/>
          <w:lang w:val="sr-Cyrl-RS"/>
        </w:rPr>
        <w:t xml:space="preserve"> 6.2.5 – 6.2.10 </w:t>
      </w:r>
      <w:r w:rsidR="00933A75" w:rsidRPr="003A3698">
        <w:rPr>
          <w:rFonts w:ascii="Arial" w:hAnsi="Arial" w:cs="Arial"/>
          <w:sz w:val="24"/>
          <w:szCs w:val="24"/>
          <w:lang w:val="sr-Cyrl-RS"/>
        </w:rPr>
        <w:t>овог документа</w:t>
      </w:r>
      <w:r w:rsidR="00B92244" w:rsidRPr="003A3698">
        <w:rPr>
          <w:rFonts w:ascii="Arial" w:hAnsi="Arial" w:cs="Arial"/>
          <w:sz w:val="24"/>
          <w:szCs w:val="24"/>
          <w:lang w:val="sr-Cyrl-RS"/>
        </w:rPr>
        <w:t>,</w:t>
      </w:r>
    </w:p>
    <w:p w:rsidR="00B92244" w:rsidRPr="003A3698" w:rsidRDefault="003A3F6B" w:rsidP="009A7E63">
      <w:pPr>
        <w:pStyle w:val="ListParagraph"/>
        <w:numPr>
          <w:ilvl w:val="0"/>
          <w:numId w:val="26"/>
        </w:numPr>
        <w:jc w:val="both"/>
        <w:rPr>
          <w:rFonts w:ascii="Arial" w:hAnsi="Arial" w:cs="Arial"/>
          <w:sz w:val="24"/>
          <w:szCs w:val="24"/>
          <w:lang w:val="sr-Cyrl-RS"/>
        </w:rPr>
      </w:pPr>
      <w:r w:rsidRPr="003A3698">
        <w:rPr>
          <w:rFonts w:ascii="Arial" w:hAnsi="Arial" w:cs="Arial"/>
          <w:sz w:val="24"/>
          <w:szCs w:val="24"/>
          <w:lang w:val="sr-Cyrl-RS"/>
        </w:rPr>
        <w:t>ИСППЕЕ</w:t>
      </w:r>
      <w:r w:rsidR="00B92244" w:rsidRPr="003A3698">
        <w:rPr>
          <w:rFonts w:ascii="Arial" w:hAnsi="Arial" w:cs="Arial"/>
          <w:sz w:val="24"/>
          <w:szCs w:val="24"/>
          <w:lang w:val="sr-Cyrl-RS"/>
        </w:rPr>
        <w:t xml:space="preserve"> </w:t>
      </w:r>
      <w:r w:rsidR="00E221C9" w:rsidRPr="003A3698">
        <w:rPr>
          <w:rFonts w:ascii="Arial" w:hAnsi="Arial" w:cs="Arial"/>
          <w:sz w:val="24"/>
          <w:szCs w:val="24"/>
          <w:lang w:val="sr-Cyrl-RS"/>
        </w:rPr>
        <w:t>Услуге имплементације –</w:t>
      </w:r>
      <w:r w:rsidR="00B92244" w:rsidRPr="003A3698">
        <w:rPr>
          <w:rFonts w:ascii="Arial" w:hAnsi="Arial" w:cs="Arial"/>
          <w:sz w:val="24"/>
          <w:szCs w:val="24"/>
          <w:lang w:val="sr-Cyrl-RS"/>
        </w:rPr>
        <w:t xml:space="preserve"> </w:t>
      </w:r>
      <w:r w:rsidR="00E221C9" w:rsidRPr="003A3698">
        <w:rPr>
          <w:rFonts w:ascii="Arial" w:hAnsi="Arial" w:cs="Arial"/>
          <w:sz w:val="24"/>
          <w:szCs w:val="24"/>
          <w:lang w:val="sr-Cyrl-RS"/>
        </w:rPr>
        <w:t xml:space="preserve">анализа захтева ЕПС, спецификација, прилагођавање постојећег </w:t>
      </w:r>
      <w:r w:rsidRPr="003A3698">
        <w:rPr>
          <w:rFonts w:ascii="Arial" w:hAnsi="Arial" w:cs="Arial"/>
          <w:sz w:val="24"/>
          <w:szCs w:val="24"/>
          <w:lang w:val="sr-Cyrl-RS"/>
        </w:rPr>
        <w:t>ИСППЕЕ</w:t>
      </w:r>
      <w:r w:rsidR="00E221C9" w:rsidRPr="003A3698">
        <w:rPr>
          <w:rFonts w:ascii="Arial" w:hAnsi="Arial" w:cs="Arial"/>
          <w:sz w:val="24"/>
          <w:szCs w:val="24"/>
          <w:lang w:val="sr-Cyrl-RS"/>
        </w:rPr>
        <w:t xml:space="preserve"> решењ</w:t>
      </w:r>
      <w:r w:rsidR="00933A75" w:rsidRPr="003A3698">
        <w:rPr>
          <w:rFonts w:ascii="Arial" w:hAnsi="Arial" w:cs="Arial"/>
          <w:sz w:val="24"/>
          <w:szCs w:val="24"/>
          <w:lang w:val="sr-Cyrl-RS"/>
        </w:rPr>
        <w:t xml:space="preserve">а и/или развој и имплементација и друге услуге дефинисане у одељку </w:t>
      </w:r>
      <w:r w:rsidR="00E221C9" w:rsidRPr="003A3698">
        <w:rPr>
          <w:rFonts w:ascii="Arial" w:hAnsi="Arial" w:cs="Arial"/>
          <w:sz w:val="24"/>
          <w:szCs w:val="24"/>
          <w:lang w:val="sr-Cyrl-RS"/>
        </w:rPr>
        <w:t xml:space="preserve"> </w:t>
      </w:r>
      <w:r w:rsidR="00B92244" w:rsidRPr="003A3698">
        <w:rPr>
          <w:rFonts w:ascii="Arial" w:hAnsi="Arial" w:cs="Arial"/>
          <w:sz w:val="24"/>
          <w:szCs w:val="24"/>
          <w:lang w:val="sr-Cyrl-RS"/>
        </w:rPr>
        <w:t xml:space="preserve">6.2.5 – 6.2.10  </w:t>
      </w:r>
      <w:r w:rsidR="00933A75" w:rsidRPr="003A3698">
        <w:rPr>
          <w:rFonts w:ascii="Arial" w:hAnsi="Arial" w:cs="Arial"/>
          <w:sz w:val="24"/>
          <w:szCs w:val="24"/>
          <w:lang w:val="sr-Cyrl-RS"/>
        </w:rPr>
        <w:t>овог документа</w:t>
      </w:r>
      <w:r w:rsidR="00B92244" w:rsidRPr="003A3698">
        <w:rPr>
          <w:rFonts w:ascii="Arial" w:hAnsi="Arial" w:cs="Arial"/>
          <w:sz w:val="24"/>
          <w:szCs w:val="24"/>
          <w:lang w:val="sr-Cyrl-RS"/>
        </w:rPr>
        <w:t>,</w:t>
      </w:r>
    </w:p>
    <w:p w:rsidR="00B92244" w:rsidRPr="003A3698" w:rsidRDefault="00933A75" w:rsidP="009A7E63">
      <w:pPr>
        <w:pStyle w:val="ListParagraph"/>
        <w:numPr>
          <w:ilvl w:val="0"/>
          <w:numId w:val="26"/>
        </w:numPr>
        <w:jc w:val="both"/>
        <w:rPr>
          <w:rFonts w:ascii="Arial" w:hAnsi="Arial" w:cs="Arial"/>
          <w:sz w:val="24"/>
          <w:szCs w:val="24"/>
          <w:lang w:val="sr-Cyrl-RS"/>
        </w:rPr>
      </w:pPr>
      <w:r w:rsidRPr="003A3698">
        <w:rPr>
          <w:rFonts w:ascii="Arial" w:hAnsi="Arial" w:cs="Arial"/>
          <w:sz w:val="24"/>
          <w:szCs w:val="24"/>
          <w:lang w:val="sr-Cyrl-RS"/>
        </w:rPr>
        <w:t xml:space="preserve">Једногодишња </w:t>
      </w:r>
      <w:r w:rsidR="00FB7924" w:rsidRPr="003A3698">
        <w:rPr>
          <w:rFonts w:ascii="Arial" w:hAnsi="Arial" w:cs="Arial"/>
          <w:sz w:val="24"/>
          <w:szCs w:val="24"/>
          <w:lang w:val="sr-Cyrl-RS"/>
        </w:rPr>
        <w:t>оперативна подршка</w:t>
      </w:r>
      <w:r w:rsidRPr="003A3698">
        <w:rPr>
          <w:rFonts w:ascii="Arial" w:hAnsi="Arial" w:cs="Arial"/>
          <w:sz w:val="24"/>
          <w:szCs w:val="24"/>
          <w:lang w:val="sr-Cyrl-RS"/>
        </w:rPr>
        <w:t xml:space="preserve"> </w:t>
      </w:r>
      <w:r w:rsidR="003A3F6B" w:rsidRPr="003A3698">
        <w:rPr>
          <w:rFonts w:ascii="Arial" w:hAnsi="Arial" w:cs="Arial"/>
          <w:sz w:val="24"/>
          <w:szCs w:val="24"/>
          <w:lang w:val="sr-Cyrl-RS"/>
        </w:rPr>
        <w:t>ИСППЕЕ</w:t>
      </w:r>
      <w:r w:rsidR="00B92244" w:rsidRPr="003A3698">
        <w:rPr>
          <w:rFonts w:ascii="Arial" w:hAnsi="Arial" w:cs="Arial"/>
          <w:sz w:val="24"/>
          <w:szCs w:val="24"/>
          <w:lang w:val="sr-Cyrl-RS"/>
        </w:rPr>
        <w:t xml:space="preserve"> -</w:t>
      </w:r>
      <w:r w:rsidR="00B92244" w:rsidRPr="003A3698">
        <w:rPr>
          <w:rFonts w:ascii="Arial" w:hAnsi="Arial" w:cs="Arial"/>
          <w:szCs w:val="24"/>
          <w:lang w:val="sr-Cyrl-RS"/>
        </w:rPr>
        <w:t xml:space="preserve"> </w:t>
      </w:r>
      <w:r w:rsidR="00B92244" w:rsidRPr="003A3698">
        <w:rPr>
          <w:rFonts w:ascii="Arial" w:hAnsi="Arial" w:cs="Arial"/>
          <w:sz w:val="24"/>
          <w:szCs w:val="24"/>
          <w:lang w:val="sr-Cyrl-RS"/>
        </w:rPr>
        <w:t>O</w:t>
      </w:r>
      <w:r w:rsidR="00FB7924" w:rsidRPr="003A3698">
        <w:rPr>
          <w:rFonts w:ascii="Arial" w:hAnsi="Arial" w:cs="Arial"/>
          <w:sz w:val="24"/>
          <w:szCs w:val="24"/>
          <w:lang w:val="sr-Cyrl-RS"/>
        </w:rPr>
        <w:t xml:space="preserve"> Једногодишња оперативна подршка  имплементираног </w:t>
      </w:r>
      <w:r w:rsidR="003A3F6B" w:rsidRPr="003A3698">
        <w:rPr>
          <w:rFonts w:ascii="Arial" w:hAnsi="Arial" w:cs="Arial"/>
          <w:sz w:val="24"/>
          <w:szCs w:val="24"/>
          <w:lang w:val="sr-Cyrl-RS"/>
        </w:rPr>
        <w:t>ИСППЕЕ</w:t>
      </w:r>
      <w:r w:rsidR="00FB7924" w:rsidRPr="003A3698">
        <w:rPr>
          <w:rFonts w:ascii="Arial" w:hAnsi="Arial" w:cs="Arial"/>
          <w:sz w:val="24"/>
          <w:szCs w:val="24"/>
          <w:lang w:val="sr-Cyrl-RS"/>
        </w:rPr>
        <w:t xml:space="preserve"> решења у ЕПС-у дефинисаног у Одељку </w:t>
      </w:r>
      <w:r w:rsidR="00B92244" w:rsidRPr="003A3698">
        <w:rPr>
          <w:rFonts w:ascii="Arial" w:hAnsi="Arial" w:cs="Arial"/>
          <w:sz w:val="24"/>
          <w:szCs w:val="24"/>
          <w:lang w:val="sr-Cyrl-RS"/>
        </w:rPr>
        <w:t xml:space="preserve">6.2.5 – 6.2.10  </w:t>
      </w:r>
      <w:r w:rsidR="00FB7924" w:rsidRPr="003A3698">
        <w:rPr>
          <w:rFonts w:ascii="Arial" w:hAnsi="Arial" w:cs="Arial"/>
          <w:sz w:val="24"/>
          <w:szCs w:val="24"/>
          <w:lang w:val="sr-Cyrl-RS"/>
        </w:rPr>
        <w:t>овог документа</w:t>
      </w:r>
      <w:r w:rsidR="00B92244" w:rsidRPr="003A3698">
        <w:rPr>
          <w:rFonts w:ascii="Arial" w:hAnsi="Arial" w:cs="Arial"/>
          <w:sz w:val="24"/>
          <w:szCs w:val="24"/>
          <w:lang w:val="sr-Cyrl-RS"/>
        </w:rPr>
        <w:t>.</w:t>
      </w:r>
    </w:p>
    <w:p w:rsidR="00B92244" w:rsidRPr="003A3698" w:rsidRDefault="000C1A43" w:rsidP="00B92244">
      <w:pPr>
        <w:jc w:val="both"/>
        <w:rPr>
          <w:rFonts w:ascii="Arial" w:hAnsi="Arial" w:cs="Arial"/>
          <w:szCs w:val="24"/>
          <w:lang w:val="sr-Cyrl-RS"/>
        </w:rPr>
      </w:pPr>
      <w:r w:rsidRPr="003A3698">
        <w:rPr>
          <w:rFonts w:ascii="Arial" w:hAnsi="Arial" w:cs="Arial"/>
          <w:szCs w:val="24"/>
          <w:lang w:val="sr-Cyrl-RS"/>
        </w:rPr>
        <w:t>Набавка хардвера</w:t>
      </w:r>
      <w:r w:rsidR="00B92244" w:rsidRPr="003A3698">
        <w:rPr>
          <w:rFonts w:ascii="Arial" w:hAnsi="Arial" w:cs="Arial"/>
          <w:szCs w:val="24"/>
          <w:lang w:val="sr-Cyrl-RS"/>
        </w:rPr>
        <w:t xml:space="preserve"> (</w:t>
      </w:r>
      <w:r w:rsidRPr="003A3698">
        <w:rPr>
          <w:rFonts w:ascii="Arial" w:hAnsi="Arial" w:cs="Arial"/>
          <w:szCs w:val="24"/>
          <w:lang w:val="sr-Cyrl-RS"/>
        </w:rPr>
        <w:t>у даљем тексту</w:t>
      </w:r>
      <w:r w:rsidR="00B92244" w:rsidRPr="003A3698">
        <w:rPr>
          <w:rFonts w:ascii="Arial" w:hAnsi="Arial" w:cs="Arial"/>
          <w:szCs w:val="24"/>
          <w:lang w:val="sr-Cyrl-RS"/>
        </w:rPr>
        <w:t xml:space="preserve"> „HW“), </w:t>
      </w:r>
      <w:r w:rsidRPr="003A3698">
        <w:rPr>
          <w:rFonts w:ascii="Arial" w:hAnsi="Arial" w:cs="Arial"/>
          <w:szCs w:val="24"/>
          <w:lang w:val="sr-Cyrl-RS"/>
        </w:rPr>
        <w:t xml:space="preserve">оперативни системи </w:t>
      </w:r>
      <w:r w:rsidR="00B92244" w:rsidRPr="003A3698">
        <w:rPr>
          <w:rFonts w:ascii="Arial" w:hAnsi="Arial" w:cs="Arial"/>
          <w:szCs w:val="24"/>
          <w:lang w:val="sr-Cyrl-RS"/>
        </w:rPr>
        <w:t>(</w:t>
      </w:r>
      <w:r w:rsidRPr="003A3698">
        <w:rPr>
          <w:rFonts w:ascii="Arial" w:hAnsi="Arial" w:cs="Arial"/>
          <w:szCs w:val="24"/>
          <w:lang w:val="sr-Cyrl-RS"/>
        </w:rPr>
        <w:t xml:space="preserve">у даљем тексту </w:t>
      </w:r>
      <w:r w:rsidR="00B92244" w:rsidRPr="003A3698">
        <w:rPr>
          <w:rFonts w:ascii="Arial" w:hAnsi="Arial" w:cs="Arial"/>
          <w:szCs w:val="24"/>
          <w:lang w:val="sr-Cyrl-RS"/>
        </w:rPr>
        <w:t xml:space="preserve"> „</w:t>
      </w:r>
      <w:r w:rsidRPr="003A3698">
        <w:rPr>
          <w:rFonts w:ascii="Arial" w:hAnsi="Arial" w:cs="Arial"/>
          <w:szCs w:val="24"/>
          <w:lang w:val="sr-Cyrl-RS"/>
        </w:rPr>
        <w:t>ОС</w:t>
      </w:r>
      <w:r w:rsidR="00B92244" w:rsidRPr="003A3698">
        <w:rPr>
          <w:rFonts w:ascii="Arial" w:hAnsi="Arial" w:cs="Arial"/>
          <w:szCs w:val="24"/>
          <w:lang w:val="sr-Cyrl-RS"/>
        </w:rPr>
        <w:t xml:space="preserve">“), </w:t>
      </w:r>
      <w:r w:rsidRPr="003A3698">
        <w:rPr>
          <w:rFonts w:ascii="Arial" w:hAnsi="Arial" w:cs="Arial"/>
          <w:szCs w:val="24"/>
          <w:lang w:val="sr-Cyrl-RS"/>
        </w:rPr>
        <w:t>база података</w:t>
      </w:r>
      <w:r w:rsidR="00B92244" w:rsidRPr="003A3698">
        <w:rPr>
          <w:rFonts w:ascii="Arial" w:hAnsi="Arial" w:cs="Arial"/>
          <w:szCs w:val="24"/>
          <w:lang w:val="sr-Cyrl-RS"/>
        </w:rPr>
        <w:t xml:space="preserve"> (</w:t>
      </w:r>
      <w:r w:rsidRPr="003A3698">
        <w:rPr>
          <w:rFonts w:ascii="Arial" w:hAnsi="Arial" w:cs="Arial"/>
          <w:szCs w:val="24"/>
          <w:lang w:val="sr-Cyrl-RS"/>
        </w:rPr>
        <w:t>у даљем тексту</w:t>
      </w:r>
      <w:r w:rsidR="00B92244" w:rsidRPr="003A3698">
        <w:rPr>
          <w:rFonts w:ascii="Arial" w:hAnsi="Arial" w:cs="Arial"/>
          <w:szCs w:val="24"/>
          <w:lang w:val="sr-Cyrl-RS"/>
        </w:rPr>
        <w:t xml:space="preserve"> „</w:t>
      </w:r>
      <w:r w:rsidRPr="003A3698">
        <w:rPr>
          <w:rFonts w:ascii="Arial" w:hAnsi="Arial" w:cs="Arial"/>
          <w:szCs w:val="24"/>
          <w:lang w:val="sr-Cyrl-RS"/>
        </w:rPr>
        <w:t>БП</w:t>
      </w:r>
      <w:r w:rsidR="00B92244" w:rsidRPr="003A3698">
        <w:rPr>
          <w:rFonts w:ascii="Arial" w:hAnsi="Arial" w:cs="Arial"/>
          <w:szCs w:val="24"/>
          <w:lang w:val="sr-Cyrl-RS"/>
        </w:rPr>
        <w:t xml:space="preserve">”), </w:t>
      </w:r>
      <w:r w:rsidRPr="003A3698">
        <w:rPr>
          <w:rFonts w:ascii="Arial" w:hAnsi="Arial" w:cs="Arial"/>
          <w:szCs w:val="24"/>
          <w:lang w:val="sr-Cyrl-RS"/>
        </w:rPr>
        <w:t>софтвер помоћног система</w:t>
      </w:r>
      <w:r w:rsidR="00B92244" w:rsidRPr="003A3698">
        <w:rPr>
          <w:rFonts w:ascii="Arial" w:hAnsi="Arial" w:cs="Arial"/>
          <w:szCs w:val="24"/>
          <w:lang w:val="sr-Cyrl-RS"/>
        </w:rPr>
        <w:t xml:space="preserve"> (</w:t>
      </w:r>
      <w:r w:rsidRPr="003A3698">
        <w:rPr>
          <w:rFonts w:ascii="Arial" w:hAnsi="Arial" w:cs="Arial"/>
          <w:szCs w:val="24"/>
          <w:lang w:val="sr-Cyrl-RS"/>
        </w:rPr>
        <w:t>у даљем тексту</w:t>
      </w:r>
      <w:r w:rsidR="00B92244" w:rsidRPr="003A3698">
        <w:rPr>
          <w:rFonts w:ascii="Arial" w:hAnsi="Arial" w:cs="Arial"/>
          <w:szCs w:val="24"/>
          <w:lang w:val="sr-Cyrl-RS"/>
        </w:rPr>
        <w:t xml:space="preserve"> „</w:t>
      </w:r>
      <w:r w:rsidRPr="003A3698">
        <w:rPr>
          <w:rFonts w:ascii="Arial" w:hAnsi="Arial" w:cs="Arial"/>
          <w:szCs w:val="24"/>
          <w:lang w:val="sr-Cyrl-RS"/>
        </w:rPr>
        <w:t>СПС</w:t>
      </w:r>
      <w:r w:rsidR="00B92244" w:rsidRPr="003A3698">
        <w:rPr>
          <w:rFonts w:ascii="Arial" w:hAnsi="Arial" w:cs="Arial"/>
          <w:szCs w:val="24"/>
          <w:lang w:val="sr-Cyrl-RS"/>
        </w:rPr>
        <w:t xml:space="preserve">“) </w:t>
      </w:r>
      <w:r w:rsidRPr="003A3698">
        <w:rPr>
          <w:rFonts w:ascii="Arial" w:hAnsi="Arial" w:cs="Arial"/>
          <w:szCs w:val="24"/>
          <w:lang w:val="sr-Cyrl-RS"/>
        </w:rPr>
        <w:t>или било који други HW или</w:t>
      </w:r>
      <w:r w:rsidR="00B92244" w:rsidRPr="003A3698">
        <w:rPr>
          <w:rFonts w:ascii="Arial" w:hAnsi="Arial" w:cs="Arial"/>
          <w:szCs w:val="24"/>
          <w:lang w:val="sr-Cyrl-RS"/>
        </w:rPr>
        <w:t xml:space="preserve"> SW </w:t>
      </w:r>
      <w:r w:rsidRPr="003A3698">
        <w:rPr>
          <w:rFonts w:ascii="Arial" w:hAnsi="Arial" w:cs="Arial"/>
          <w:szCs w:val="24"/>
          <w:lang w:val="sr-Cyrl-RS"/>
        </w:rPr>
        <w:t xml:space="preserve">и на серверу и на страни клијента који су потребни за рад и коришћење </w:t>
      </w:r>
      <w:r w:rsidR="003A3F6B" w:rsidRPr="003A3698">
        <w:rPr>
          <w:rFonts w:ascii="Arial" w:hAnsi="Arial" w:cs="Arial"/>
          <w:szCs w:val="24"/>
          <w:lang w:val="sr-Cyrl-RS"/>
        </w:rPr>
        <w:t>ИСППЕЕ</w:t>
      </w:r>
      <w:r w:rsidRPr="003A3698">
        <w:rPr>
          <w:rFonts w:ascii="Arial" w:hAnsi="Arial" w:cs="Arial"/>
          <w:szCs w:val="24"/>
          <w:lang w:val="sr-Cyrl-RS"/>
        </w:rPr>
        <w:t xml:space="preserve"> система и од стране администратора ЕПС-а и/или корисника ЕПС-а НИЈЕ у обиму ове јавне набавке</w:t>
      </w:r>
      <w:r w:rsidR="00B92244" w:rsidRPr="003A3698">
        <w:rPr>
          <w:rFonts w:ascii="Arial" w:hAnsi="Arial" w:cs="Arial"/>
          <w:szCs w:val="24"/>
          <w:lang w:val="sr-Cyrl-RS"/>
        </w:rPr>
        <w:t xml:space="preserve">. </w:t>
      </w:r>
    </w:p>
    <w:p w:rsidR="00B92244" w:rsidRPr="003A3698" w:rsidRDefault="00981447" w:rsidP="00B92244">
      <w:pPr>
        <w:jc w:val="both"/>
        <w:rPr>
          <w:rFonts w:ascii="Arial" w:hAnsi="Arial" w:cs="Arial"/>
          <w:szCs w:val="24"/>
          <w:lang w:val="sr-Cyrl-RS"/>
        </w:rPr>
      </w:pPr>
      <w:r w:rsidRPr="003A3698">
        <w:rPr>
          <w:rFonts w:ascii="Arial" w:hAnsi="Arial" w:cs="Arial"/>
          <w:szCs w:val="24"/>
          <w:lang w:val="sr-Cyrl-RS"/>
        </w:rPr>
        <w:t xml:space="preserve">ЕПС намерава да користи своје постојеће </w:t>
      </w:r>
      <w:r w:rsidR="00B92244" w:rsidRPr="003A3698">
        <w:rPr>
          <w:rFonts w:ascii="Arial" w:hAnsi="Arial" w:cs="Arial"/>
          <w:szCs w:val="24"/>
          <w:lang w:val="sr-Cyrl-RS"/>
        </w:rPr>
        <w:t xml:space="preserve">HW, </w:t>
      </w:r>
      <w:r w:rsidRPr="003A3698">
        <w:rPr>
          <w:rFonts w:ascii="Arial" w:hAnsi="Arial" w:cs="Arial"/>
          <w:szCs w:val="24"/>
          <w:lang w:val="sr-Cyrl-RS"/>
        </w:rPr>
        <w:t>ОС</w:t>
      </w:r>
      <w:r w:rsidR="00B92244" w:rsidRPr="003A3698">
        <w:rPr>
          <w:rFonts w:ascii="Arial" w:hAnsi="Arial" w:cs="Arial"/>
          <w:szCs w:val="24"/>
          <w:lang w:val="sr-Cyrl-RS"/>
        </w:rPr>
        <w:t xml:space="preserve">, </w:t>
      </w:r>
      <w:r w:rsidRPr="003A3698">
        <w:rPr>
          <w:rFonts w:ascii="Arial" w:hAnsi="Arial" w:cs="Arial"/>
          <w:szCs w:val="24"/>
          <w:lang w:val="sr-Cyrl-RS"/>
        </w:rPr>
        <w:t>БП</w:t>
      </w:r>
      <w:r w:rsidR="00B92244" w:rsidRPr="003A3698">
        <w:rPr>
          <w:rFonts w:ascii="Arial" w:hAnsi="Arial" w:cs="Arial"/>
          <w:szCs w:val="24"/>
          <w:lang w:val="sr-Cyrl-RS"/>
        </w:rPr>
        <w:t xml:space="preserve">, </w:t>
      </w:r>
      <w:r w:rsidRPr="003A3698">
        <w:rPr>
          <w:rFonts w:ascii="Arial" w:hAnsi="Arial" w:cs="Arial"/>
          <w:szCs w:val="24"/>
          <w:lang w:val="sr-Cyrl-RS"/>
        </w:rPr>
        <w:t xml:space="preserve">СПС који су у власништву ЕПС или које ЕПС изнајмљује </w:t>
      </w:r>
      <w:r w:rsidR="00B92244" w:rsidRPr="003A3698">
        <w:rPr>
          <w:rFonts w:ascii="Arial" w:hAnsi="Arial" w:cs="Arial"/>
          <w:szCs w:val="24"/>
          <w:lang w:val="sr-Cyrl-RS"/>
        </w:rPr>
        <w:t>(</w:t>
      </w:r>
      <w:r w:rsidRPr="003A3698">
        <w:rPr>
          <w:rFonts w:ascii="Arial" w:hAnsi="Arial" w:cs="Arial"/>
          <w:szCs w:val="24"/>
          <w:lang w:val="sr-Cyrl-RS"/>
        </w:rPr>
        <w:t xml:space="preserve">молимо погледајте одељак </w:t>
      </w:r>
      <w:r w:rsidR="00B92244" w:rsidRPr="003A3698">
        <w:rPr>
          <w:rFonts w:ascii="Arial" w:hAnsi="Arial" w:cs="Arial"/>
          <w:szCs w:val="24"/>
          <w:lang w:val="sr-Cyrl-RS"/>
        </w:rPr>
        <w:t>6.2.14</w:t>
      </w:r>
      <w:r w:rsidRPr="003A3698">
        <w:rPr>
          <w:rFonts w:ascii="Arial" w:hAnsi="Arial" w:cs="Arial"/>
          <w:szCs w:val="24"/>
          <w:lang w:val="sr-Cyrl-RS"/>
        </w:rPr>
        <w:t>.овог документа</w:t>
      </w:r>
      <w:r w:rsidR="00B92244" w:rsidRPr="003A3698">
        <w:rPr>
          <w:rFonts w:ascii="Arial" w:hAnsi="Arial" w:cs="Arial"/>
          <w:szCs w:val="24"/>
          <w:lang w:val="sr-Cyrl-RS"/>
        </w:rPr>
        <w:t xml:space="preserve">) </w:t>
      </w:r>
      <w:r w:rsidRPr="003A3698">
        <w:rPr>
          <w:rFonts w:ascii="Arial" w:hAnsi="Arial" w:cs="Arial"/>
          <w:szCs w:val="24"/>
          <w:lang w:val="sr-Cyrl-RS"/>
        </w:rPr>
        <w:t xml:space="preserve">да би покренуо и радио на </w:t>
      </w:r>
      <w:r w:rsidR="003A3F6B" w:rsidRPr="003A3698">
        <w:rPr>
          <w:rFonts w:ascii="Arial" w:hAnsi="Arial" w:cs="Arial"/>
          <w:szCs w:val="24"/>
          <w:lang w:val="sr-Cyrl-RS"/>
        </w:rPr>
        <w:t>ИСППЕЕ</w:t>
      </w:r>
      <w:r w:rsidRPr="003A3698">
        <w:rPr>
          <w:rFonts w:ascii="Arial" w:hAnsi="Arial" w:cs="Arial"/>
          <w:szCs w:val="24"/>
          <w:lang w:val="sr-Cyrl-RS"/>
        </w:rPr>
        <w:t xml:space="preserve"> решењу које је одабрано у овој набавци</w:t>
      </w:r>
      <w:r w:rsidR="00B92244" w:rsidRPr="003A3698">
        <w:rPr>
          <w:rFonts w:ascii="Arial" w:hAnsi="Arial" w:cs="Arial"/>
          <w:szCs w:val="24"/>
          <w:lang w:val="sr-Cyrl-RS"/>
        </w:rPr>
        <w:t>.</w:t>
      </w:r>
    </w:p>
    <w:p w:rsidR="00B92244" w:rsidRPr="003A3698" w:rsidRDefault="00981447" w:rsidP="00B92244">
      <w:pPr>
        <w:jc w:val="both"/>
        <w:rPr>
          <w:rFonts w:ascii="Arial" w:hAnsi="Arial" w:cs="Arial"/>
          <w:b/>
          <w:szCs w:val="24"/>
          <w:lang w:val="sr-Cyrl-RS"/>
        </w:rPr>
      </w:pPr>
      <w:r w:rsidRPr="003A3698">
        <w:rPr>
          <w:rFonts w:ascii="Arial" w:hAnsi="Arial" w:cs="Arial"/>
          <w:b/>
          <w:szCs w:val="24"/>
          <w:lang w:val="sr-Cyrl-RS"/>
        </w:rPr>
        <w:t xml:space="preserve">У случају да Понуђач не може да инсталира, покрене и да његово решење ради на постојећем </w:t>
      </w:r>
      <w:r w:rsidR="00B92244" w:rsidRPr="003A3698">
        <w:rPr>
          <w:rFonts w:ascii="Arial" w:hAnsi="Arial" w:cs="Arial"/>
          <w:b/>
          <w:szCs w:val="24"/>
          <w:lang w:val="sr-Cyrl-RS"/>
        </w:rPr>
        <w:t xml:space="preserve">HW, </w:t>
      </w:r>
      <w:r w:rsidRPr="003A3698">
        <w:rPr>
          <w:rFonts w:ascii="Arial" w:hAnsi="Arial" w:cs="Arial"/>
          <w:b/>
          <w:szCs w:val="24"/>
          <w:lang w:val="sr-Cyrl-RS"/>
        </w:rPr>
        <w:t>ОС</w:t>
      </w:r>
      <w:r w:rsidR="00B92244" w:rsidRPr="003A3698">
        <w:rPr>
          <w:rFonts w:ascii="Arial" w:hAnsi="Arial" w:cs="Arial"/>
          <w:b/>
          <w:szCs w:val="24"/>
          <w:lang w:val="sr-Cyrl-RS"/>
        </w:rPr>
        <w:t xml:space="preserve">, </w:t>
      </w:r>
      <w:r w:rsidRPr="003A3698">
        <w:rPr>
          <w:rFonts w:ascii="Arial" w:hAnsi="Arial" w:cs="Arial"/>
          <w:b/>
          <w:szCs w:val="24"/>
          <w:lang w:val="sr-Cyrl-RS"/>
        </w:rPr>
        <w:t>БП</w:t>
      </w:r>
      <w:r w:rsidR="00B92244" w:rsidRPr="003A3698">
        <w:rPr>
          <w:rFonts w:ascii="Arial" w:hAnsi="Arial" w:cs="Arial"/>
          <w:b/>
          <w:szCs w:val="24"/>
          <w:lang w:val="sr-Cyrl-RS"/>
        </w:rPr>
        <w:t xml:space="preserve">, </w:t>
      </w:r>
      <w:r w:rsidRPr="003A3698">
        <w:rPr>
          <w:rFonts w:ascii="Arial" w:hAnsi="Arial" w:cs="Arial"/>
          <w:b/>
          <w:szCs w:val="24"/>
          <w:lang w:val="sr-Cyrl-RS"/>
        </w:rPr>
        <w:t xml:space="preserve">СПС ЕПС-а како је прецизирано у одељку </w:t>
      </w:r>
      <w:r w:rsidR="00B92244" w:rsidRPr="003A3698">
        <w:rPr>
          <w:rFonts w:ascii="Arial" w:hAnsi="Arial" w:cs="Arial"/>
          <w:b/>
          <w:szCs w:val="24"/>
          <w:lang w:val="sr-Cyrl-RS"/>
        </w:rPr>
        <w:t xml:space="preserve">6.2.14 </w:t>
      </w:r>
      <w:r w:rsidRPr="003A3698">
        <w:rPr>
          <w:rFonts w:ascii="Arial" w:hAnsi="Arial" w:cs="Arial"/>
          <w:b/>
          <w:szCs w:val="24"/>
          <w:lang w:val="sr-Cyrl-RS"/>
        </w:rPr>
        <w:t xml:space="preserve">у тексту испод, Понуђач мора да обухвати у својој понуди и Понуђену цену свих потребних </w:t>
      </w:r>
      <w:r w:rsidR="00B92244" w:rsidRPr="003A3698">
        <w:rPr>
          <w:rFonts w:ascii="Arial" w:hAnsi="Arial" w:cs="Arial"/>
          <w:b/>
          <w:szCs w:val="24"/>
          <w:lang w:val="sr-Cyrl-RS"/>
        </w:rPr>
        <w:t xml:space="preserve">HW, </w:t>
      </w:r>
      <w:r w:rsidRPr="003A3698">
        <w:rPr>
          <w:rFonts w:ascii="Arial" w:hAnsi="Arial" w:cs="Arial"/>
          <w:b/>
          <w:szCs w:val="24"/>
          <w:lang w:val="sr-Cyrl-RS"/>
        </w:rPr>
        <w:t>ОС</w:t>
      </w:r>
      <w:r w:rsidR="00B92244" w:rsidRPr="003A3698">
        <w:rPr>
          <w:rFonts w:ascii="Arial" w:hAnsi="Arial" w:cs="Arial"/>
          <w:b/>
          <w:szCs w:val="24"/>
          <w:lang w:val="sr-Cyrl-RS"/>
        </w:rPr>
        <w:t xml:space="preserve">, </w:t>
      </w:r>
      <w:r w:rsidRPr="003A3698">
        <w:rPr>
          <w:rFonts w:ascii="Arial" w:hAnsi="Arial" w:cs="Arial"/>
          <w:b/>
          <w:szCs w:val="24"/>
          <w:lang w:val="sr-Cyrl-RS"/>
        </w:rPr>
        <w:t>БП</w:t>
      </w:r>
      <w:r w:rsidR="00B92244" w:rsidRPr="003A3698">
        <w:rPr>
          <w:rFonts w:ascii="Arial" w:hAnsi="Arial" w:cs="Arial"/>
          <w:b/>
          <w:szCs w:val="24"/>
          <w:lang w:val="sr-Cyrl-RS"/>
        </w:rPr>
        <w:t xml:space="preserve">, </w:t>
      </w:r>
      <w:r w:rsidRPr="003A3698">
        <w:rPr>
          <w:rFonts w:ascii="Arial" w:hAnsi="Arial" w:cs="Arial"/>
          <w:b/>
          <w:szCs w:val="24"/>
          <w:lang w:val="sr-Cyrl-RS"/>
        </w:rPr>
        <w:t>СПС</w:t>
      </w:r>
      <w:r w:rsidR="00B92244" w:rsidRPr="003A3698">
        <w:rPr>
          <w:rFonts w:ascii="Arial" w:hAnsi="Arial" w:cs="Arial"/>
          <w:b/>
          <w:szCs w:val="24"/>
          <w:lang w:val="sr-Cyrl-RS"/>
        </w:rPr>
        <w:t xml:space="preserve"> </w:t>
      </w:r>
      <w:r w:rsidRPr="003A3698">
        <w:rPr>
          <w:rFonts w:ascii="Arial" w:hAnsi="Arial" w:cs="Arial"/>
          <w:b/>
          <w:szCs w:val="24"/>
          <w:lang w:val="sr-Cyrl-RS"/>
        </w:rPr>
        <w:t xml:space="preserve">које су ЕПС-у потребне да би ефективно радио на понуђеном </w:t>
      </w:r>
      <w:r w:rsidR="003A3F6B" w:rsidRPr="003A3698">
        <w:rPr>
          <w:rFonts w:ascii="Arial" w:hAnsi="Arial" w:cs="Arial"/>
          <w:b/>
          <w:szCs w:val="24"/>
          <w:lang w:val="sr-Cyrl-RS"/>
        </w:rPr>
        <w:t>ИСППЕЕ</w:t>
      </w:r>
      <w:r w:rsidRPr="003A3698">
        <w:rPr>
          <w:rFonts w:ascii="Arial" w:hAnsi="Arial" w:cs="Arial"/>
          <w:b/>
          <w:szCs w:val="24"/>
          <w:lang w:val="sr-Cyrl-RS"/>
        </w:rPr>
        <w:t xml:space="preserve"> решењу Понуђача у период</w:t>
      </w:r>
      <w:r w:rsidR="00C653A5" w:rsidRPr="003A3698">
        <w:rPr>
          <w:rFonts w:ascii="Arial" w:hAnsi="Arial" w:cs="Arial"/>
          <w:b/>
          <w:szCs w:val="24"/>
          <w:lang w:val="sr-Cyrl-RS"/>
        </w:rPr>
        <w:t xml:space="preserve">у од најмање 3 године од краја </w:t>
      </w:r>
      <w:r w:rsidRPr="003A3698">
        <w:rPr>
          <w:rFonts w:ascii="Arial" w:hAnsi="Arial" w:cs="Arial"/>
          <w:b/>
          <w:szCs w:val="24"/>
          <w:lang w:val="sr-Cyrl-RS"/>
        </w:rPr>
        <w:t>Пројекта.</w:t>
      </w:r>
    </w:p>
    <w:p w:rsidR="00B92244" w:rsidRPr="003A3698" w:rsidRDefault="00B92244" w:rsidP="00B92244">
      <w:pPr>
        <w:jc w:val="both"/>
        <w:rPr>
          <w:rFonts w:ascii="Arial" w:hAnsi="Arial" w:cs="Arial"/>
          <w:b/>
          <w:szCs w:val="24"/>
          <w:lang w:val="sr-Cyrl-RS"/>
        </w:rPr>
      </w:pPr>
    </w:p>
    <w:p w:rsidR="00B92244" w:rsidRPr="003A3698" w:rsidRDefault="004737DD" w:rsidP="00B92244">
      <w:pPr>
        <w:jc w:val="both"/>
        <w:rPr>
          <w:rFonts w:ascii="Arial" w:hAnsi="Arial" w:cs="Arial"/>
          <w:szCs w:val="24"/>
          <w:lang w:val="sr-Cyrl-RS"/>
        </w:rPr>
      </w:pPr>
      <w:r w:rsidRPr="003A3698">
        <w:rPr>
          <w:rFonts w:ascii="Arial" w:hAnsi="Arial" w:cs="Arial"/>
          <w:szCs w:val="24"/>
          <w:lang w:val="sr-Cyrl-RS"/>
        </w:rPr>
        <w:t xml:space="preserve">Горе наведене ставке и њихова испорука/извршење од стране одабраног понуђача у овој јавној набавци се у даљем тексту назива </w:t>
      </w:r>
      <w:r w:rsidR="00B92244" w:rsidRPr="003A3698">
        <w:rPr>
          <w:rFonts w:ascii="Arial" w:hAnsi="Arial" w:cs="Arial"/>
          <w:szCs w:val="24"/>
          <w:lang w:val="sr-Cyrl-RS"/>
        </w:rPr>
        <w:t>“</w:t>
      </w:r>
      <w:r w:rsidR="003A3F6B" w:rsidRPr="003A3698">
        <w:rPr>
          <w:rFonts w:ascii="Arial" w:hAnsi="Arial" w:cs="Arial"/>
          <w:szCs w:val="24"/>
          <w:lang w:val="sr-Cyrl-RS"/>
        </w:rPr>
        <w:t>ИСППЕЕ</w:t>
      </w:r>
      <w:r w:rsidRPr="003A3698">
        <w:rPr>
          <w:rFonts w:ascii="Arial" w:hAnsi="Arial" w:cs="Arial"/>
          <w:szCs w:val="24"/>
          <w:lang w:val="sr-Cyrl-RS"/>
        </w:rPr>
        <w:t xml:space="preserve"> Пројекат</w:t>
      </w:r>
      <w:r w:rsidR="00B92244" w:rsidRPr="003A3698">
        <w:rPr>
          <w:rFonts w:ascii="Arial" w:hAnsi="Arial" w:cs="Arial"/>
          <w:szCs w:val="24"/>
          <w:lang w:val="sr-Cyrl-RS"/>
        </w:rPr>
        <w:t xml:space="preserve">” </w:t>
      </w:r>
      <w:r w:rsidRPr="003A3698">
        <w:rPr>
          <w:rFonts w:ascii="Arial" w:hAnsi="Arial" w:cs="Arial"/>
          <w:szCs w:val="24"/>
          <w:lang w:val="sr-Cyrl-RS"/>
        </w:rPr>
        <w:t>или</w:t>
      </w:r>
      <w:r w:rsidR="00B92244" w:rsidRPr="003A3698">
        <w:rPr>
          <w:rFonts w:ascii="Arial" w:hAnsi="Arial" w:cs="Arial"/>
          <w:szCs w:val="24"/>
          <w:lang w:val="sr-Cyrl-RS"/>
        </w:rPr>
        <w:t xml:space="preserve"> “</w:t>
      </w:r>
      <w:r w:rsidRPr="003A3698">
        <w:rPr>
          <w:rFonts w:ascii="Arial" w:hAnsi="Arial" w:cs="Arial"/>
          <w:szCs w:val="24"/>
          <w:lang w:val="sr-Cyrl-RS"/>
        </w:rPr>
        <w:t>Пројекат</w:t>
      </w:r>
      <w:r w:rsidR="00B92244" w:rsidRPr="003A3698">
        <w:rPr>
          <w:rFonts w:ascii="Arial" w:hAnsi="Arial" w:cs="Arial"/>
          <w:szCs w:val="24"/>
          <w:lang w:val="sr-Cyrl-RS"/>
        </w:rPr>
        <w:t>”.</w:t>
      </w:r>
    </w:p>
    <w:p w:rsidR="00B92244" w:rsidRPr="003A3698" w:rsidRDefault="00B92244" w:rsidP="00B92244">
      <w:pPr>
        <w:spacing w:line="252" w:lineRule="auto"/>
        <w:rPr>
          <w:rFonts w:ascii="Arial Narrow" w:hAnsi="Arial Narrow"/>
          <w:b/>
          <w:lang w:val="sr-Cyrl-RS"/>
        </w:rPr>
      </w:pPr>
    </w:p>
    <w:p w:rsidR="00B92244" w:rsidRPr="003A3698" w:rsidRDefault="00B92244" w:rsidP="009A7E63">
      <w:pPr>
        <w:pStyle w:val="Heading2"/>
        <w:numPr>
          <w:ilvl w:val="1"/>
          <w:numId w:val="91"/>
        </w:numPr>
        <w:ind w:left="357" w:hanging="357"/>
        <w:rPr>
          <w:lang w:val="sr-Cyrl-RS"/>
        </w:rPr>
      </w:pPr>
      <w:bookmarkStart w:id="103" w:name="_Toc371416350"/>
      <w:bookmarkStart w:id="104" w:name="_Toc385501647"/>
      <w:bookmarkStart w:id="105" w:name="_Toc385945991"/>
      <w:bookmarkStart w:id="106" w:name="_Toc386196915"/>
      <w:r w:rsidRPr="003A3698">
        <w:rPr>
          <w:lang w:val="sr-Cyrl-RS"/>
        </w:rPr>
        <w:t xml:space="preserve"> </w:t>
      </w:r>
      <w:bookmarkStart w:id="107" w:name="_Toc390086621"/>
      <w:bookmarkEnd w:id="103"/>
      <w:bookmarkEnd w:id="104"/>
      <w:bookmarkEnd w:id="105"/>
      <w:bookmarkEnd w:id="106"/>
      <w:r w:rsidR="004737DD" w:rsidRPr="003A3698">
        <w:rPr>
          <w:lang w:val="sr-Cyrl-RS"/>
        </w:rPr>
        <w:t>ПРОЈЕКТНИ ЗАДАТАК</w:t>
      </w:r>
      <w:bookmarkEnd w:id="107"/>
    </w:p>
    <w:p w:rsidR="00B92244" w:rsidRPr="003A3698" w:rsidRDefault="00B92244" w:rsidP="00B92244">
      <w:pPr>
        <w:jc w:val="both"/>
        <w:rPr>
          <w:rFonts w:ascii="Arial" w:hAnsi="Arial" w:cs="Arial"/>
          <w:szCs w:val="24"/>
          <w:lang w:val="sr-Cyrl-RS"/>
        </w:rPr>
      </w:pPr>
    </w:p>
    <w:p w:rsidR="00B92244" w:rsidRPr="003A3698" w:rsidRDefault="00272FE7" w:rsidP="00B92244">
      <w:pPr>
        <w:jc w:val="both"/>
        <w:rPr>
          <w:rFonts w:ascii="Arial" w:hAnsi="Arial" w:cs="Arial"/>
          <w:szCs w:val="24"/>
          <w:lang w:val="sr-Cyrl-RS"/>
        </w:rPr>
      </w:pPr>
      <w:r w:rsidRPr="003A3698">
        <w:rPr>
          <w:rFonts w:ascii="Arial" w:hAnsi="Arial" w:cs="Arial"/>
          <w:lang w:val="sr-Cyrl-RS"/>
        </w:rPr>
        <w:t>Програмски задатак за предметну јавну набавку услуга је садржан је у овом делу Конкурсне документације</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272FE7" w:rsidP="009A7E63">
      <w:pPr>
        <w:pStyle w:val="Heading3"/>
        <w:numPr>
          <w:ilvl w:val="2"/>
          <w:numId w:val="91"/>
        </w:numPr>
        <w:rPr>
          <w:lang w:val="sr-Cyrl-RS"/>
        </w:rPr>
      </w:pPr>
      <w:bookmarkStart w:id="108" w:name="_Toc390086622"/>
      <w:r w:rsidRPr="003A3698">
        <w:rPr>
          <w:lang w:val="sr-Cyrl-RS"/>
        </w:rPr>
        <w:t>Увод</w:t>
      </w:r>
      <w:bookmarkEnd w:id="108"/>
    </w:p>
    <w:p w:rsidR="00B92244" w:rsidRPr="003A3698" w:rsidRDefault="00272FE7" w:rsidP="00B92244">
      <w:pPr>
        <w:widowControl w:val="0"/>
        <w:ind w:right="155"/>
        <w:jc w:val="both"/>
        <w:rPr>
          <w:rFonts w:ascii="Arial" w:eastAsia="Arial" w:hAnsi="Arial" w:cs="Arial"/>
          <w:spacing w:val="30"/>
          <w:lang w:val="sr-Cyrl-RS"/>
        </w:rPr>
      </w:pPr>
      <w:r w:rsidRPr="003A3698">
        <w:rPr>
          <w:rFonts w:ascii="Arial" w:eastAsia="Arial Narrow" w:hAnsi="Arial" w:cs="Arial"/>
          <w:lang w:val="sr-Cyrl-RS"/>
        </w:rPr>
        <w:t>Јавно предузеће Eлeктрoприврeдa Србиje (ЈП EПС</w:t>
      </w:r>
      <w:r w:rsidRPr="003A3698">
        <w:rPr>
          <w:rFonts w:ascii="Arial" w:eastAsia="Arial Narrow" w:hAnsi="Arial" w:cs="Arial"/>
          <w:spacing w:val="-2"/>
          <w:lang w:val="sr-Cyrl-RS"/>
        </w:rPr>
        <w:t>)</w:t>
      </w:r>
      <w:r w:rsidRPr="003A3698">
        <w:rPr>
          <w:rFonts w:ascii="Arial" w:eastAsia="Arial Narrow" w:hAnsi="Arial" w:cs="Arial"/>
          <w:lang w:val="sr-Cyrl-RS"/>
        </w:rPr>
        <w:t>,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 кoje ћe ускoрo бити потпуно либeрaлизoвaнo</w:t>
      </w:r>
      <w:r w:rsidR="00B92244" w:rsidRPr="003A3698">
        <w:rPr>
          <w:rFonts w:ascii="Arial" w:eastAsia="Arial" w:hAnsi="Arial" w:cs="Arial"/>
          <w:lang w:val="sr-Cyrl-RS"/>
        </w:rPr>
        <w:t>.</w:t>
      </w:r>
      <w:r w:rsidR="00B92244" w:rsidRPr="003A3698">
        <w:rPr>
          <w:rFonts w:ascii="Arial" w:eastAsia="Arial" w:hAnsi="Arial" w:cs="Arial"/>
          <w:spacing w:val="30"/>
          <w:lang w:val="sr-Cyrl-RS"/>
        </w:rPr>
        <w:t xml:space="preserve"> </w:t>
      </w:r>
    </w:p>
    <w:p w:rsidR="00B92244" w:rsidRPr="003A3698" w:rsidRDefault="00272FE7" w:rsidP="00B92244">
      <w:pPr>
        <w:widowControl w:val="0"/>
        <w:ind w:right="155"/>
        <w:jc w:val="both"/>
        <w:rPr>
          <w:rFonts w:ascii="Arial" w:eastAsia="Arial" w:hAnsi="Arial" w:cs="Arial"/>
          <w:lang w:val="sr-Cyrl-RS"/>
        </w:rPr>
      </w:pPr>
      <w:r w:rsidRPr="003A3698">
        <w:rPr>
          <w:rFonts w:ascii="Arial" w:eastAsia="Arial" w:hAnsi="Arial" w:cs="Arial"/>
          <w:lang w:val="sr-Cyrl-RS"/>
        </w:rPr>
        <w:t>ЈП ЕПС је матично предузеће са 13 зависних привредних друштава</w:t>
      </w:r>
      <w:r w:rsidR="00B92244" w:rsidRPr="003A3698">
        <w:rPr>
          <w:rFonts w:ascii="Arial" w:eastAsia="Arial" w:hAnsi="Arial" w:cs="Arial"/>
          <w:lang w:val="sr-Cyrl-RS"/>
        </w:rPr>
        <w:t>:</w:t>
      </w:r>
    </w:p>
    <w:p w:rsidR="00272FE7" w:rsidRPr="003A3698" w:rsidRDefault="00B92244" w:rsidP="009A7E63">
      <w:pPr>
        <w:pStyle w:val="ListParagraph"/>
        <w:widowControl w:val="0"/>
        <w:numPr>
          <w:ilvl w:val="0"/>
          <w:numId w:val="27"/>
        </w:numPr>
        <w:ind w:right="155"/>
        <w:jc w:val="both"/>
        <w:rPr>
          <w:rFonts w:ascii="Arial" w:eastAsia="Arial" w:hAnsi="Arial" w:cs="Arial"/>
          <w:lang w:val="sr-Cyrl-RS"/>
        </w:rPr>
      </w:pPr>
      <w:r w:rsidRPr="003A3698">
        <w:rPr>
          <w:rFonts w:ascii="Arial" w:eastAsia="Arial" w:hAnsi="Arial" w:cs="Arial"/>
          <w:lang w:val="sr-Cyrl-RS"/>
        </w:rPr>
        <w:lastRenderedPageBreak/>
        <w:t>7</w:t>
      </w:r>
      <w:r w:rsidRPr="003A3698">
        <w:rPr>
          <w:rFonts w:ascii="Arial" w:eastAsia="Arial" w:hAnsi="Arial" w:cs="Arial"/>
          <w:spacing w:val="27"/>
          <w:lang w:val="sr-Cyrl-RS"/>
        </w:rPr>
        <w:t xml:space="preserve"> </w:t>
      </w:r>
      <w:r w:rsidR="00272FE7" w:rsidRPr="003A3698">
        <w:rPr>
          <w:rFonts w:ascii="Arial" w:eastAsia="Arial" w:hAnsi="Arial" w:cs="Arial"/>
          <w:spacing w:val="2"/>
          <w:lang w:val="sr-Cyrl-RS"/>
        </w:rPr>
        <w:t>зависних привредних друштава за производњу и рударство</w:t>
      </w:r>
    </w:p>
    <w:p w:rsidR="00B92244" w:rsidRPr="003A3698" w:rsidRDefault="00B92244" w:rsidP="009A7E63">
      <w:pPr>
        <w:pStyle w:val="ListParagraph"/>
        <w:widowControl w:val="0"/>
        <w:numPr>
          <w:ilvl w:val="0"/>
          <w:numId w:val="27"/>
        </w:numPr>
        <w:ind w:right="155"/>
        <w:jc w:val="both"/>
        <w:rPr>
          <w:rFonts w:ascii="Arial" w:eastAsia="Arial" w:hAnsi="Arial" w:cs="Arial"/>
          <w:lang w:val="sr-Cyrl-RS"/>
        </w:rPr>
      </w:pPr>
      <w:r w:rsidRPr="003A3698">
        <w:rPr>
          <w:rFonts w:ascii="Arial" w:eastAsia="Arial" w:hAnsi="Arial" w:cs="Arial"/>
          <w:lang w:val="sr-Cyrl-RS"/>
        </w:rPr>
        <w:t>5</w:t>
      </w:r>
      <w:r w:rsidRPr="003A3698">
        <w:rPr>
          <w:rFonts w:ascii="Arial" w:eastAsia="Arial" w:hAnsi="Arial" w:cs="Arial"/>
          <w:spacing w:val="27"/>
          <w:lang w:val="sr-Cyrl-RS"/>
        </w:rPr>
        <w:t xml:space="preserve"> </w:t>
      </w:r>
      <w:r w:rsidR="00272FE7" w:rsidRPr="003A3698">
        <w:rPr>
          <w:rFonts w:ascii="Arial" w:eastAsia="Arial" w:hAnsi="Arial" w:cs="Arial"/>
          <w:spacing w:val="2"/>
          <w:lang w:val="sr-Cyrl-RS"/>
        </w:rPr>
        <w:t>зависних привредних друштава за дистрибуцију</w:t>
      </w:r>
      <w:r w:rsidRPr="003A3698">
        <w:rPr>
          <w:rFonts w:ascii="Arial" w:eastAsia="Arial" w:hAnsi="Arial" w:cs="Arial"/>
          <w:lang w:val="sr-Cyrl-RS"/>
        </w:rPr>
        <w:t>,</w:t>
      </w:r>
    </w:p>
    <w:p w:rsidR="00B92244" w:rsidRPr="003A3698" w:rsidRDefault="00272FE7" w:rsidP="009A7E63">
      <w:pPr>
        <w:pStyle w:val="ListParagraph"/>
        <w:widowControl w:val="0"/>
        <w:numPr>
          <w:ilvl w:val="0"/>
          <w:numId w:val="27"/>
        </w:numPr>
        <w:ind w:right="155"/>
        <w:jc w:val="both"/>
        <w:rPr>
          <w:rFonts w:ascii="Arial" w:eastAsia="Arial" w:hAnsi="Arial" w:cs="Arial"/>
          <w:lang w:val="sr-Cyrl-RS"/>
        </w:rPr>
      </w:pPr>
      <w:r w:rsidRPr="003A3698">
        <w:rPr>
          <w:rFonts w:ascii="Arial" w:eastAsia="Arial" w:hAnsi="Arial" w:cs="Arial"/>
          <w:lang w:val="sr-Cyrl-RS"/>
        </w:rPr>
        <w:t>1 за продају електричне енергије</w:t>
      </w:r>
      <w:r w:rsidR="00B92244" w:rsidRPr="003A3698">
        <w:rPr>
          <w:rFonts w:ascii="Arial" w:eastAsia="Arial" w:hAnsi="Arial" w:cs="Arial"/>
          <w:lang w:val="sr-Cyrl-RS"/>
        </w:rPr>
        <w:t>.</w:t>
      </w:r>
    </w:p>
    <w:p w:rsidR="00B92244" w:rsidRPr="003A3698" w:rsidRDefault="00272FE7" w:rsidP="00B92244">
      <w:pPr>
        <w:widowControl w:val="0"/>
        <w:ind w:right="155"/>
        <w:jc w:val="both"/>
        <w:rPr>
          <w:rFonts w:ascii="Arial" w:eastAsia="Arial" w:hAnsi="Arial" w:cs="Arial"/>
          <w:lang w:val="sr-Cyrl-RS"/>
        </w:rPr>
      </w:pPr>
      <w:r w:rsidRPr="003A3698">
        <w:rPr>
          <w:rFonts w:ascii="Arial" w:eastAsia="Arial Narrow" w:hAnsi="Arial" w:cs="Arial"/>
          <w:spacing w:val="1"/>
          <w:lang w:val="sr-Cyrl-RS"/>
        </w:rPr>
        <w:t>Пoрeд тoгa, ЈП EПС oствaруje oснивaчкa прaвa у три jaвнa eлeктрoприврeднa прeдузeћa нa тeритoриjи Кoсoвa и Meтoхиje (КиM) сa oкo 4.900 зaпoслeних. Од jулa 1999. гoд EПС ниje у мoгућнoсти дa кoристи и упрaвљa eнeргeтским и рудaрским кaпaцитeтима нa КиM</w:t>
      </w:r>
      <w:r w:rsidR="00B92244" w:rsidRPr="003A3698">
        <w:rPr>
          <w:rFonts w:ascii="Arial" w:eastAsia="Arial" w:hAnsi="Arial" w:cs="Arial"/>
          <w:lang w:val="sr-Cyrl-RS"/>
        </w:rPr>
        <w:t>.</w:t>
      </w:r>
    </w:p>
    <w:p w:rsidR="00272FE7" w:rsidRPr="003A3698" w:rsidRDefault="00272FE7" w:rsidP="00272FE7">
      <w:pPr>
        <w:ind w:right="63"/>
        <w:jc w:val="both"/>
        <w:rPr>
          <w:rFonts w:ascii="Arial" w:eastAsia="Arial Narrow" w:hAnsi="Arial" w:cs="Arial"/>
          <w:w w:val="102"/>
          <w:szCs w:val="24"/>
          <w:lang w:val="sr-Cyrl-RS"/>
        </w:rPr>
      </w:pPr>
      <w:r w:rsidRPr="003A3698">
        <w:rPr>
          <w:rFonts w:ascii="Arial" w:eastAsia="Arial Narrow" w:hAnsi="Arial" w:cs="Arial"/>
          <w:spacing w:val="-1"/>
          <w:lang w:val="sr-Cyrl-RS"/>
        </w:rPr>
        <w:t xml:space="preserve">Рeгулaтoрнe рeфoрмe зajeднo сa пoвeћaнoм кoнкурeнтнoшћу и интeгрaциjoм EПС-a нa рeгиoнaлнo тржиштe прeдстaвљajу вeлики изaзoв зa EПС. </w:t>
      </w:r>
      <w:r w:rsidRPr="003A3698">
        <w:rPr>
          <w:rFonts w:ascii="Arial" w:eastAsia="Arial Narrow" w:hAnsi="Arial" w:cs="Arial"/>
          <w:lang w:val="sr-Cyrl-RS"/>
        </w:rPr>
        <w:t>Сa другe стрaнe, oргaнизaциoнo рeструктурирaњe и значајно пoбoљшaњe перформанси oмoгућaвa EПС-у дa пoстaнe jeднa oд вoдeћих eнeргeтских кoмпaниja у рeгиoну</w:t>
      </w:r>
      <w:r w:rsidRPr="003A3698">
        <w:rPr>
          <w:rFonts w:ascii="Arial" w:eastAsia="Arial Narrow" w:hAnsi="Arial" w:cs="Arial"/>
          <w:w w:val="102"/>
          <w:szCs w:val="24"/>
          <w:lang w:val="sr-Cyrl-RS"/>
        </w:rPr>
        <w:t>.</w:t>
      </w:r>
    </w:p>
    <w:p w:rsidR="00272FE7" w:rsidRPr="003A3698" w:rsidRDefault="00272FE7" w:rsidP="00272FE7">
      <w:pPr>
        <w:ind w:right="63"/>
        <w:jc w:val="both"/>
        <w:rPr>
          <w:rFonts w:ascii="Arial" w:eastAsia="Arial Narrow" w:hAnsi="Arial" w:cs="Arial"/>
          <w:szCs w:val="24"/>
          <w:lang w:val="sr-Cyrl-RS"/>
        </w:rPr>
      </w:pPr>
    </w:p>
    <w:p w:rsidR="00B92244" w:rsidRPr="003A3698" w:rsidRDefault="00272FE7" w:rsidP="00272FE7">
      <w:pPr>
        <w:widowControl w:val="0"/>
        <w:ind w:right="162"/>
        <w:jc w:val="both"/>
        <w:rPr>
          <w:rFonts w:ascii="Arial" w:eastAsia="Arial" w:hAnsi="Arial" w:cs="Arial"/>
          <w:lang w:val="sr-Cyrl-RS"/>
        </w:rPr>
      </w:pPr>
      <w:r w:rsidRPr="003A3698">
        <w:rPr>
          <w:rFonts w:ascii="Arial" w:eastAsia="Arial Narrow" w:hAnsi="Arial" w:cs="Arial"/>
          <w:spacing w:val="1"/>
          <w:lang w:val="sr-Cyrl-RS"/>
        </w:rPr>
        <w:t>У нoвeмбру 2012. гoд, Влaдa Републике Србиje усвojилa је Полазне основе зa рeoргaнизaциjу ЈП EПС, кojи измeђу oстaлoг, прeдвиђа</w:t>
      </w:r>
      <w:r w:rsidR="00B92244" w:rsidRPr="003A3698">
        <w:rPr>
          <w:rFonts w:ascii="Arial" w:eastAsia="Arial" w:hAnsi="Arial" w:cs="Arial"/>
          <w:lang w:val="sr-Cyrl-RS"/>
        </w:rPr>
        <w:t>:</w:t>
      </w:r>
    </w:p>
    <w:p w:rsidR="00B92244" w:rsidRPr="003A3698" w:rsidRDefault="00272FE7" w:rsidP="009A7E63">
      <w:pPr>
        <w:widowControl w:val="0"/>
        <w:numPr>
          <w:ilvl w:val="1"/>
          <w:numId w:val="15"/>
        </w:numPr>
        <w:tabs>
          <w:tab w:val="left" w:pos="1016"/>
        </w:tabs>
        <w:suppressAutoHyphens w:val="0"/>
        <w:spacing w:before="2" w:line="276" w:lineRule="exact"/>
        <w:ind w:left="1016" w:right="275"/>
        <w:jc w:val="both"/>
        <w:rPr>
          <w:rFonts w:ascii="Arial" w:eastAsia="Arial" w:hAnsi="Arial" w:cs="Arial"/>
          <w:lang w:val="sr-Cyrl-RS"/>
        </w:rPr>
      </w:pPr>
      <w:r w:rsidRPr="003A3698">
        <w:rPr>
          <w:rFonts w:ascii="Arial" w:eastAsia="Arial" w:hAnsi="Arial" w:cs="Arial"/>
          <w:lang w:val="sr-Cyrl-RS"/>
        </w:rPr>
        <w:t xml:space="preserve">Промену правне форме ЈП ЕПС у акционарско друштво у складу са Законом о </w:t>
      </w:r>
      <w:r w:rsidR="00D90FC0" w:rsidRPr="003A3698">
        <w:rPr>
          <w:rFonts w:ascii="Arial" w:eastAsia="Arial" w:hAnsi="Arial" w:cs="Arial"/>
          <w:lang w:val="sr-Cyrl-RS"/>
        </w:rPr>
        <w:t>праву на бесплатне акције и новчаном накнадом коју грађани остварују у поступку приватизације</w:t>
      </w:r>
      <w:r w:rsidR="00B92244" w:rsidRPr="003A3698">
        <w:rPr>
          <w:rFonts w:ascii="Arial" w:eastAsia="Arial" w:hAnsi="Arial" w:cs="Arial"/>
          <w:lang w:val="sr-Cyrl-RS"/>
        </w:rPr>
        <w:t>,</w:t>
      </w:r>
    </w:p>
    <w:p w:rsidR="00B92244" w:rsidRPr="003A3698" w:rsidRDefault="00C62213" w:rsidP="009A7E63">
      <w:pPr>
        <w:widowControl w:val="0"/>
        <w:numPr>
          <w:ilvl w:val="1"/>
          <w:numId w:val="15"/>
        </w:numPr>
        <w:tabs>
          <w:tab w:val="left" w:pos="1016"/>
        </w:tabs>
        <w:suppressAutoHyphens w:val="0"/>
        <w:spacing w:line="276" w:lineRule="exact"/>
        <w:ind w:left="1016" w:right="280"/>
        <w:jc w:val="both"/>
        <w:rPr>
          <w:rFonts w:ascii="Arial" w:eastAsia="Arial" w:hAnsi="Arial" w:cs="Arial"/>
          <w:lang w:val="sr-Cyrl-RS"/>
        </w:rPr>
      </w:pPr>
      <w:r w:rsidRPr="003A3698">
        <w:rPr>
          <w:rFonts w:ascii="Arial" w:eastAsia="Arial Narrow" w:hAnsi="Arial" w:cs="Arial"/>
          <w:szCs w:val="24"/>
          <w:lang w:val="sr-Cyrl-RS" w:eastAsia="en-US"/>
        </w:rPr>
        <w:t>Jaснo разграничавање дeлaтнoсти EПС-a измeђу тржишних дeлaтнoсти (прoизвoдњa, прoдaja и трговина eлeктричном eнeргиjом) и делатности oд општег интeрeсa (кoje ћe сe oргaнизoвaти прeкo jeднoг Oпeрaтoрa Дистрибутивнoг Систeмa (OДС) и jeднoг Jaвнoг Снaбдeвaчa (JС) eлeктричнe eнeргиje)</w:t>
      </w:r>
      <w:r w:rsidR="00B92244" w:rsidRPr="003A3698">
        <w:rPr>
          <w:rFonts w:ascii="Arial" w:eastAsia="Arial" w:hAnsi="Arial" w:cs="Arial"/>
          <w:lang w:val="sr-Cyrl-RS"/>
        </w:rPr>
        <w:t>,</w:t>
      </w:r>
    </w:p>
    <w:p w:rsidR="00B92244" w:rsidRPr="003A3698" w:rsidRDefault="00C62213" w:rsidP="009A7E63">
      <w:pPr>
        <w:widowControl w:val="0"/>
        <w:numPr>
          <w:ilvl w:val="1"/>
          <w:numId w:val="15"/>
        </w:numPr>
        <w:tabs>
          <w:tab w:val="left" w:pos="1016"/>
        </w:tabs>
        <w:suppressAutoHyphens w:val="0"/>
        <w:spacing w:line="276" w:lineRule="exact"/>
        <w:ind w:left="1016" w:right="282"/>
        <w:jc w:val="both"/>
        <w:rPr>
          <w:rFonts w:ascii="Arial" w:eastAsia="Arial" w:hAnsi="Arial" w:cs="Arial"/>
          <w:lang w:val="sr-Cyrl-RS"/>
        </w:rPr>
      </w:pPr>
      <w:r w:rsidRPr="003A3698">
        <w:rPr>
          <w:rFonts w:ascii="Arial" w:eastAsia="Arial Narrow" w:hAnsi="Arial" w:cs="Arial"/>
          <w:szCs w:val="24"/>
          <w:lang w:val="sr-Cyrl-RS" w:eastAsia="en-US"/>
        </w:rPr>
        <w:t>Цeнтрaлизoвaњe пoслoвa кao штo су финaнсиjски, прaвни, ИT и други како би се постигло да ЕПС буде профитабилан на консолидованом нивоу</w:t>
      </w:r>
      <w:r w:rsidR="00B92244" w:rsidRPr="003A3698">
        <w:rPr>
          <w:rFonts w:ascii="Arial" w:eastAsia="Arial" w:hAnsi="Arial" w:cs="Arial"/>
          <w:lang w:val="sr-Cyrl-RS"/>
        </w:rPr>
        <w:t>,</w:t>
      </w:r>
    </w:p>
    <w:p w:rsidR="00B92244" w:rsidRPr="003A3698" w:rsidRDefault="00C62213"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Narrow" w:hAnsi="Arial" w:cs="Arial"/>
          <w:szCs w:val="24"/>
          <w:lang w:val="sr-Cyrl-RS" w:eastAsia="en-US"/>
        </w:rPr>
        <w:t>Стицање влaсничких прaвa нaд срeдствимa дистрибутивнe мрeжe кao и прoизвoдним срeдствимa</w:t>
      </w:r>
      <w:r w:rsidR="00B92244" w:rsidRPr="003A3698">
        <w:rPr>
          <w:rFonts w:ascii="Arial" w:eastAsia="Arial" w:hAnsi="Arial" w:cs="Arial"/>
          <w:lang w:val="sr-Cyrl-RS"/>
        </w:rPr>
        <w:t>.</w:t>
      </w:r>
    </w:p>
    <w:p w:rsidR="00B92244" w:rsidRPr="003A3698" w:rsidRDefault="00B92244" w:rsidP="00B92244">
      <w:pPr>
        <w:widowControl w:val="0"/>
        <w:spacing w:before="12" w:line="260" w:lineRule="exact"/>
        <w:rPr>
          <w:rFonts w:ascii="Arial" w:eastAsia="Calibri" w:hAnsi="Arial" w:cs="Arial"/>
          <w:lang w:val="sr-Cyrl-RS"/>
        </w:rPr>
      </w:pPr>
    </w:p>
    <w:p w:rsidR="00B92244" w:rsidRPr="003A3698" w:rsidRDefault="007A364F" w:rsidP="0055189D">
      <w:pPr>
        <w:widowControl w:val="0"/>
        <w:jc w:val="both"/>
        <w:rPr>
          <w:rFonts w:ascii="Arial" w:eastAsia="Arial" w:hAnsi="Arial" w:cs="Arial"/>
          <w:lang w:val="sr-Cyrl-RS"/>
        </w:rPr>
      </w:pPr>
      <w:r w:rsidRPr="003A3698">
        <w:rPr>
          <w:rFonts w:ascii="Arial" w:eastAsia="Arial Narrow" w:hAnsi="Arial" w:cs="Arial"/>
          <w:szCs w:val="24"/>
          <w:lang w:val="sr-Cyrl-RS" w:eastAsia="en-US"/>
        </w:rPr>
        <w:t>Рeструктурирaњe енергетског тржишта у Србији je зaпoчeлo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ЕПС-а</w:t>
      </w:r>
      <w:r w:rsidR="0055189D" w:rsidRPr="003A3698">
        <w:rPr>
          <w:rFonts w:ascii="Arial" w:eastAsia="Arial Narrow" w:hAnsi="Arial" w:cs="Arial"/>
          <w:szCs w:val="24"/>
          <w:lang w:val="sr-Cyrl-RS" w:eastAsia="en-US"/>
        </w:rPr>
        <w:t xml:space="preserve">. </w:t>
      </w:r>
      <w:r w:rsidR="00B92244" w:rsidRPr="003A3698">
        <w:rPr>
          <w:rFonts w:ascii="Arial" w:eastAsia="Arial Narrow" w:hAnsi="Arial" w:cs="Arial"/>
          <w:szCs w:val="24"/>
          <w:lang w:val="sr-Cyrl-RS" w:eastAsia="en-US"/>
        </w:rPr>
        <w:t>2013</w:t>
      </w:r>
      <w:r w:rsidR="0055189D" w:rsidRPr="003A3698">
        <w:rPr>
          <w:rFonts w:ascii="Arial" w:eastAsia="Arial Narrow" w:hAnsi="Arial" w:cs="Arial"/>
          <w:szCs w:val="24"/>
          <w:lang w:val="sr-Cyrl-RS" w:eastAsia="en-US"/>
        </w:rPr>
        <w:t>.године</w:t>
      </w:r>
      <w:r w:rsidR="00B92244"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формирано је ЕПС Снабдевање, ново правно лице унутар ЕПС Групе задужено за снабдевање електричном енергијом. Након што је ЕПС Снабдевање почело са радом, дистрибутивна и делатност снабдевања су правно раздвојене. Иако ово представља значајан напредак, још много важних ствари треба урадити, укључујући</w:t>
      </w:r>
      <w:r w:rsidR="00B92244"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корпоративизацију и централизацију управљања и пословних процеса</w:t>
      </w:r>
      <w:r w:rsidR="00B92244"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унапређење учинка преко реструктурирања пословања</w:t>
      </w:r>
      <w:r w:rsidR="00B92244"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побољшана корпоративна слика и комуникација са различитим заинтересованим странама итд</w:t>
      </w:r>
      <w:r w:rsidR="00B92244"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Све горе наведено је у вези са</w:t>
      </w:r>
      <w:r w:rsidR="00423F4E" w:rsidRPr="003A3698">
        <w:rPr>
          <w:rFonts w:ascii="Arial" w:eastAsia="Arial Narrow" w:hAnsi="Arial" w:cs="Arial"/>
          <w:szCs w:val="24"/>
          <w:lang w:val="sr-Cyrl-RS" w:eastAsia="en-US"/>
        </w:rPr>
        <w:t xml:space="preserve"> </w:t>
      </w:r>
      <w:r w:rsidR="0055189D" w:rsidRPr="003A3698">
        <w:rPr>
          <w:rFonts w:ascii="Arial" w:eastAsia="Arial Narrow" w:hAnsi="Arial" w:cs="Arial"/>
          <w:szCs w:val="24"/>
          <w:lang w:val="sr-Cyrl-RS" w:eastAsia="en-US"/>
        </w:rPr>
        <w:t xml:space="preserve">ланцем снабдевања енергије </w:t>
      </w:r>
      <w:r w:rsidR="00B821C6" w:rsidRPr="003A3698">
        <w:rPr>
          <w:rFonts w:ascii="Arial" w:eastAsia="Arial Narrow" w:hAnsi="Arial" w:cs="Arial"/>
          <w:szCs w:val="24"/>
          <w:lang w:val="sr-Cyrl-RS" w:eastAsia="en-US"/>
        </w:rPr>
        <w:t xml:space="preserve">ка купцу </w:t>
      </w:r>
      <w:r w:rsidR="0055189D" w:rsidRPr="003A3698">
        <w:rPr>
          <w:rFonts w:ascii="Arial" w:eastAsia="Arial Narrow" w:hAnsi="Arial" w:cs="Arial"/>
          <w:szCs w:val="24"/>
          <w:lang w:val="sr-Cyrl-RS" w:eastAsia="en-US"/>
        </w:rPr>
        <w:t xml:space="preserve">у којем би ЕПС желео да задржи доминантну улогу. Како би обезбедио ову позицију, неколико значајних промена ће се имплементирати у </w:t>
      </w:r>
      <w:r w:rsidR="00423F4E" w:rsidRPr="003A3698">
        <w:rPr>
          <w:rFonts w:ascii="Arial" w:eastAsia="Arial Narrow" w:hAnsi="Arial" w:cs="Arial"/>
          <w:szCs w:val="24"/>
          <w:lang w:val="sr-Cyrl-RS" w:eastAsia="en-US"/>
        </w:rPr>
        <w:t xml:space="preserve">снабдевању енергијом </w:t>
      </w:r>
      <w:r w:rsidR="00B821C6" w:rsidRPr="003A3698">
        <w:rPr>
          <w:rFonts w:ascii="Arial" w:eastAsia="Arial Narrow" w:hAnsi="Arial" w:cs="Arial"/>
          <w:szCs w:val="24"/>
          <w:lang w:val="sr-Cyrl-RS" w:eastAsia="en-US"/>
        </w:rPr>
        <w:t xml:space="preserve">везано за снабдевача </w:t>
      </w:r>
      <w:r w:rsidR="00423F4E" w:rsidRPr="003A3698">
        <w:rPr>
          <w:rFonts w:ascii="Arial" w:eastAsia="Arial Narrow" w:hAnsi="Arial" w:cs="Arial"/>
          <w:szCs w:val="24"/>
          <w:lang w:val="sr-Cyrl-RS" w:eastAsia="en-US"/>
        </w:rPr>
        <w:t xml:space="preserve">коју покрива ЕПС </w:t>
      </w:r>
      <w:r w:rsidR="00B92244" w:rsidRPr="003A3698">
        <w:rPr>
          <w:rFonts w:ascii="Arial" w:eastAsia="Arial Narrow" w:hAnsi="Arial" w:cs="Arial"/>
          <w:szCs w:val="24"/>
          <w:lang w:val="sr-Cyrl-RS" w:eastAsia="en-US"/>
        </w:rPr>
        <w:t>(</w:t>
      </w:r>
      <w:r w:rsidR="00423F4E" w:rsidRPr="003A3698">
        <w:rPr>
          <w:rFonts w:ascii="Arial" w:eastAsia="Arial Narrow" w:hAnsi="Arial" w:cs="Arial"/>
          <w:szCs w:val="24"/>
          <w:lang w:val="sr-Cyrl-RS" w:eastAsia="en-US"/>
        </w:rPr>
        <w:t>производња енергије</w:t>
      </w:r>
      <w:r w:rsidR="00B92244" w:rsidRPr="003A3698">
        <w:rPr>
          <w:rFonts w:ascii="Arial" w:eastAsia="Arial Narrow" w:hAnsi="Arial" w:cs="Arial"/>
          <w:szCs w:val="24"/>
          <w:lang w:val="sr-Cyrl-RS" w:eastAsia="en-US"/>
        </w:rPr>
        <w:t xml:space="preserve">) </w:t>
      </w:r>
      <w:r w:rsidR="00423F4E" w:rsidRPr="003A3698">
        <w:rPr>
          <w:rFonts w:ascii="Arial" w:eastAsia="Arial Narrow" w:hAnsi="Arial" w:cs="Arial"/>
          <w:szCs w:val="24"/>
          <w:lang w:val="sr-Cyrl-RS" w:eastAsia="en-US"/>
        </w:rPr>
        <w:t xml:space="preserve">и тачка сусрета </w:t>
      </w:r>
      <w:r w:rsidR="00B821C6" w:rsidRPr="003A3698">
        <w:rPr>
          <w:rFonts w:ascii="Arial" w:eastAsia="Arial Narrow" w:hAnsi="Arial" w:cs="Arial"/>
          <w:szCs w:val="24"/>
          <w:lang w:val="sr-Cyrl-RS" w:eastAsia="en-US"/>
        </w:rPr>
        <w:t>снабдевача и купца</w:t>
      </w:r>
      <w:r w:rsidR="00B92244" w:rsidRPr="003A3698">
        <w:rPr>
          <w:rFonts w:ascii="Arial" w:eastAsia="Arial" w:hAnsi="Arial" w:cs="Arial"/>
          <w:lang w:val="sr-Cyrl-RS"/>
        </w:rPr>
        <w:t xml:space="preserve">– </w:t>
      </w:r>
      <w:r w:rsidR="00423F4E" w:rsidRPr="003A3698">
        <w:rPr>
          <w:rFonts w:ascii="Arial" w:eastAsia="Arial" w:hAnsi="Arial" w:cs="Arial"/>
          <w:b/>
          <w:lang w:val="sr-Cyrl-RS"/>
        </w:rPr>
        <w:t>трговина електричном енергијом</w:t>
      </w:r>
      <w:r w:rsidR="00B92244" w:rsidRPr="003A3698">
        <w:rPr>
          <w:rFonts w:ascii="Arial" w:eastAsia="Arial" w:hAnsi="Arial" w:cs="Arial"/>
          <w:b/>
          <w:lang w:val="sr-Cyrl-RS"/>
        </w:rPr>
        <w:t>.</w:t>
      </w:r>
    </w:p>
    <w:p w:rsidR="00B92244" w:rsidRPr="003A3698" w:rsidRDefault="00423F4E" w:rsidP="00B92244">
      <w:pPr>
        <w:widowControl w:val="0"/>
        <w:ind w:right="153"/>
        <w:jc w:val="both"/>
        <w:rPr>
          <w:rFonts w:ascii="Arial" w:eastAsia="Arial" w:hAnsi="Arial" w:cs="Arial"/>
          <w:lang w:val="sr-Cyrl-RS"/>
        </w:rPr>
      </w:pPr>
      <w:r w:rsidRPr="003A3698">
        <w:rPr>
          <w:rFonts w:ascii="Arial" w:eastAsia="Arial" w:hAnsi="Arial" w:cs="Arial"/>
          <w:lang w:val="sr-Cyrl-RS"/>
        </w:rPr>
        <w:t>Те промене садрже реструктурирање и чврсту интеграцију два кључна процеса у ЕПС-у</w:t>
      </w:r>
      <w:r w:rsidR="00B92244" w:rsidRPr="003A3698">
        <w:rPr>
          <w:rFonts w:ascii="Arial" w:eastAsia="Arial" w:hAnsi="Arial" w:cs="Arial"/>
          <w:lang w:val="sr-Cyrl-RS"/>
        </w:rPr>
        <w:t>:</w:t>
      </w:r>
    </w:p>
    <w:p w:rsidR="00B92244" w:rsidRPr="003A3698" w:rsidRDefault="00423F4E"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 xml:space="preserve">Управљање производњом енергије у реалном времену, и </w:t>
      </w:r>
    </w:p>
    <w:p w:rsidR="00B92244" w:rsidRPr="003A3698" w:rsidRDefault="00423F4E"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Трговина електричном енергијом у реалном времену</w:t>
      </w:r>
      <w:r w:rsidR="00B92244" w:rsidRPr="003A3698">
        <w:rPr>
          <w:rFonts w:ascii="Arial" w:eastAsia="Arial" w:hAnsi="Arial" w:cs="Arial"/>
          <w:lang w:val="sr-Cyrl-RS"/>
        </w:rPr>
        <w:t xml:space="preserve">. </w:t>
      </w:r>
    </w:p>
    <w:p w:rsidR="00B92244" w:rsidRPr="003A3698" w:rsidRDefault="00013241" w:rsidP="00B92244">
      <w:pPr>
        <w:widowControl w:val="0"/>
        <w:ind w:right="153"/>
        <w:jc w:val="both"/>
        <w:rPr>
          <w:rFonts w:ascii="Arial" w:eastAsia="Arial" w:hAnsi="Arial" w:cs="Arial"/>
          <w:b/>
          <w:lang w:val="sr-Cyrl-RS"/>
        </w:rPr>
      </w:pPr>
      <w:r w:rsidRPr="003A3698">
        <w:rPr>
          <w:rFonts w:ascii="Arial" w:eastAsia="Arial" w:hAnsi="Arial" w:cs="Arial"/>
          <w:b/>
          <w:lang w:val="sr-Cyrl-RS"/>
        </w:rPr>
        <w:t>Пројектовање, имплементацију и извршење треба урадити у ситуацији када</w:t>
      </w:r>
      <w:r w:rsidR="00B92244" w:rsidRPr="003A3698">
        <w:rPr>
          <w:rFonts w:ascii="Arial" w:eastAsia="Arial" w:hAnsi="Arial" w:cs="Arial"/>
          <w:b/>
          <w:lang w:val="sr-Cyrl-RS"/>
        </w:rPr>
        <w:t>:</w:t>
      </w:r>
    </w:p>
    <w:p w:rsidR="00B92244" w:rsidRPr="003A3698" w:rsidRDefault="00013241"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Су ВН купци у обавези да купце електричну енергију на слободном тржишту од 1.јануара 2013.год</w:t>
      </w:r>
      <w:r w:rsidR="00B92244" w:rsidRPr="003A3698">
        <w:rPr>
          <w:rFonts w:ascii="Arial" w:eastAsia="Arial" w:hAnsi="Arial" w:cs="Arial"/>
          <w:lang w:val="sr-Cyrl-RS"/>
        </w:rPr>
        <w:t xml:space="preserve">, </w:t>
      </w:r>
    </w:p>
    <w:p w:rsidR="00B92244" w:rsidRPr="003A3698" w:rsidRDefault="00013241"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lastRenderedPageBreak/>
        <w:t>Сви купци осим домаћинстава и малих купаца су у обавези да купе електричну енергију на слободном тржишту од 1.јануара 2014.године</w:t>
      </w:r>
      <w:r w:rsidR="00B92244" w:rsidRPr="003A3698">
        <w:rPr>
          <w:rFonts w:ascii="Arial" w:eastAsia="Arial" w:hAnsi="Arial" w:cs="Arial"/>
          <w:lang w:val="sr-Cyrl-RS"/>
        </w:rPr>
        <w:t>,</w:t>
      </w:r>
    </w:p>
    <w:p w:rsidR="00B92244" w:rsidRPr="003A3698" w:rsidRDefault="00013241"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Сви купци осим домаћинстава су у обавези да купе електричну енергију на слободном тржишту од 1.јануара 2015.год</w:t>
      </w:r>
      <w:r w:rsidR="00B92244" w:rsidRPr="003A3698">
        <w:rPr>
          <w:rFonts w:ascii="Arial" w:eastAsia="Arial" w:hAnsi="Arial" w:cs="Arial"/>
          <w:lang w:val="sr-Cyrl-RS"/>
        </w:rPr>
        <w:t xml:space="preserve">. </w:t>
      </w:r>
    </w:p>
    <w:p w:rsidR="00B92244" w:rsidRPr="003A3698" w:rsidRDefault="00013241" w:rsidP="00B92244">
      <w:pPr>
        <w:widowControl w:val="0"/>
        <w:ind w:right="153"/>
        <w:jc w:val="both"/>
        <w:rPr>
          <w:rFonts w:ascii="Arial" w:eastAsia="Arial" w:hAnsi="Arial" w:cs="Arial"/>
          <w:lang w:val="sr-Cyrl-RS"/>
        </w:rPr>
      </w:pPr>
      <w:r w:rsidRPr="003A3698">
        <w:rPr>
          <w:rFonts w:ascii="Arial" w:eastAsia="Arial" w:hAnsi="Arial" w:cs="Arial"/>
          <w:lang w:val="sr-Cyrl-RS"/>
        </w:rPr>
        <w:t xml:space="preserve">Поред сопствених средстава за куповину и продају електричне енергије, либерализовано тржиште ће донети ЕПС-у повећане приходе у посебним сегментима нпр. </w:t>
      </w:r>
      <w:r w:rsidRPr="003A3698">
        <w:rPr>
          <w:rFonts w:ascii="Arial" w:eastAsia="Arial" w:hAnsi="Arial" w:cs="Arial"/>
          <w:b/>
          <w:lang w:val="sr-Cyrl-RS"/>
        </w:rPr>
        <w:t>тржишту за</w:t>
      </w:r>
      <w:r w:rsidRPr="003A3698">
        <w:rPr>
          <w:rFonts w:ascii="Arial" w:eastAsia="Arial" w:hAnsi="Arial" w:cs="Arial"/>
          <w:lang w:val="sr-Cyrl-RS"/>
        </w:rPr>
        <w:t xml:space="preserve"> </w:t>
      </w:r>
      <w:r w:rsidRPr="003A3698">
        <w:rPr>
          <w:rFonts w:ascii="Arial" w:eastAsia="Arial" w:hAnsi="Arial" w:cs="Arial"/>
          <w:b/>
          <w:bCs/>
          <w:lang w:val="sr-Cyrl-RS"/>
        </w:rPr>
        <w:t>системске</w:t>
      </w:r>
      <w:r w:rsidR="00B92244" w:rsidRPr="003A3698">
        <w:rPr>
          <w:rFonts w:ascii="Arial" w:eastAsia="Arial" w:hAnsi="Arial" w:cs="Arial"/>
          <w:b/>
          <w:bCs/>
          <w:lang w:val="sr-Cyrl-RS"/>
        </w:rPr>
        <w:t xml:space="preserve"> (</w:t>
      </w:r>
      <w:r w:rsidRPr="003A3698">
        <w:rPr>
          <w:rFonts w:ascii="Arial" w:eastAsia="Arial" w:hAnsi="Arial" w:cs="Arial"/>
          <w:b/>
          <w:bCs/>
          <w:lang w:val="sr-Cyrl-RS"/>
        </w:rPr>
        <w:t>помоћне</w:t>
      </w:r>
      <w:r w:rsidR="00B92244" w:rsidRPr="003A3698">
        <w:rPr>
          <w:rFonts w:ascii="Arial" w:eastAsia="Arial" w:hAnsi="Arial" w:cs="Arial"/>
          <w:b/>
          <w:bCs/>
          <w:lang w:val="sr-Cyrl-RS"/>
        </w:rPr>
        <w:t xml:space="preserve">) </w:t>
      </w:r>
      <w:r w:rsidRPr="003A3698">
        <w:rPr>
          <w:rFonts w:ascii="Arial" w:eastAsia="Arial" w:hAnsi="Arial" w:cs="Arial"/>
          <w:b/>
          <w:bCs/>
          <w:lang w:val="sr-Cyrl-RS"/>
        </w:rPr>
        <w:t>услуге</w:t>
      </w:r>
      <w:r w:rsidR="00B92244" w:rsidRPr="003A3698">
        <w:rPr>
          <w:rFonts w:ascii="Arial" w:eastAsia="Arial" w:hAnsi="Arial" w:cs="Arial"/>
          <w:lang w:val="sr-Cyrl-RS"/>
        </w:rPr>
        <w:t>.</w:t>
      </w:r>
    </w:p>
    <w:p w:rsidR="00B92244" w:rsidRPr="003A3698" w:rsidRDefault="00B92244" w:rsidP="00B92244">
      <w:pPr>
        <w:widowControl w:val="0"/>
        <w:ind w:right="153"/>
        <w:rPr>
          <w:rFonts w:ascii="Arial" w:eastAsia="Arial" w:hAnsi="Arial" w:cs="Arial"/>
          <w:spacing w:val="-2"/>
          <w:lang w:val="sr-Cyrl-RS"/>
        </w:rPr>
      </w:pPr>
    </w:p>
    <w:p w:rsidR="00D74D70" w:rsidRPr="003A3698" w:rsidRDefault="00D74D70" w:rsidP="00D74D70">
      <w:pPr>
        <w:widowControl w:val="0"/>
        <w:ind w:right="153"/>
        <w:rPr>
          <w:rFonts w:ascii="Arial" w:eastAsia="Arial" w:hAnsi="Arial" w:cs="Arial"/>
          <w:spacing w:val="-2"/>
          <w:lang w:val="sr-Cyrl-RS"/>
        </w:rPr>
      </w:pPr>
      <w:r w:rsidRPr="003A3698">
        <w:rPr>
          <w:rFonts w:ascii="Arial" w:eastAsia="Arial" w:hAnsi="Arial" w:cs="Arial"/>
          <w:spacing w:val="-2"/>
          <w:lang w:val="sr-Cyrl-RS"/>
        </w:rPr>
        <w:t xml:space="preserve">Како би се олакшало </w:t>
      </w:r>
      <w:r w:rsidR="00E725B7" w:rsidRPr="003A3698">
        <w:rPr>
          <w:rFonts w:ascii="Arial" w:eastAsia="Arial" w:hAnsi="Arial" w:cs="Arial"/>
          <w:spacing w:val="-2"/>
          <w:lang w:val="sr-Cyrl-RS"/>
        </w:rPr>
        <w:t>реструктурирање</w:t>
      </w:r>
      <w:r w:rsidRPr="003A3698">
        <w:rPr>
          <w:rFonts w:ascii="Arial" w:eastAsia="Arial" w:hAnsi="Arial" w:cs="Arial"/>
          <w:spacing w:val="-2"/>
          <w:lang w:val="sr-Cyrl-RS"/>
        </w:rPr>
        <w:t xml:space="preserve"> процеса трговине ел.енергијом у ЕПС-у и омогућила њихова успешна имплементација, неопходно је ангажовање екстерног снабдевача који ће обезбедити:</w:t>
      </w:r>
    </w:p>
    <w:p w:rsidR="00D74D70" w:rsidRPr="003A3698" w:rsidRDefault="00D74D70"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Сопствено ИТ решење (информациони систем) које пружа подршку трговини ел.енергије чија функционалност испуњава минималне захтеве дефинисане у одељку 6.2.5 – 6.2.10 овог документа,</w:t>
      </w:r>
    </w:p>
    <w:p w:rsidR="00D74D70" w:rsidRPr="003A3698" w:rsidRDefault="00D74D70" w:rsidP="009A7E63">
      <w:pPr>
        <w:widowControl w:val="0"/>
        <w:numPr>
          <w:ilvl w:val="1"/>
          <w:numId w:val="15"/>
        </w:numPr>
        <w:tabs>
          <w:tab w:val="left" w:pos="1016"/>
        </w:tabs>
        <w:suppressAutoHyphens w:val="0"/>
        <w:spacing w:line="276" w:lineRule="exact"/>
        <w:ind w:left="1016" w:right="277"/>
        <w:jc w:val="both"/>
        <w:rPr>
          <w:rFonts w:ascii="Arial" w:eastAsia="Arial" w:hAnsi="Arial" w:cs="Arial"/>
          <w:lang w:val="sr-Cyrl-RS"/>
        </w:rPr>
      </w:pPr>
      <w:r w:rsidRPr="003A3698">
        <w:rPr>
          <w:rFonts w:ascii="Arial" w:eastAsia="Arial" w:hAnsi="Arial" w:cs="Arial"/>
          <w:lang w:val="sr-Cyrl-RS"/>
        </w:rPr>
        <w:t>довољно искуства, познавање окружења великих интегрисаних електро-енергетских компанија (производња</w:t>
      </w:r>
      <w:r w:rsidR="00E50D01" w:rsidRPr="003A3698">
        <w:rPr>
          <w:rFonts w:ascii="Arial" w:eastAsia="Arial" w:hAnsi="Arial" w:cs="Arial"/>
          <w:lang w:val="sr-Cyrl-RS"/>
        </w:rPr>
        <w:t>,</w:t>
      </w:r>
      <w:r w:rsidRPr="003A3698">
        <w:rPr>
          <w:rFonts w:ascii="Arial" w:eastAsia="Arial" w:hAnsi="Arial" w:cs="Arial"/>
          <w:lang w:val="sr-Cyrl-RS"/>
        </w:rPr>
        <w:t xml:space="preserve"> дистрибуција и снабдевање), актуелних трендова на тржишту ел. енергије и другим тржиштима, (укључујући законодавство) и довољно извора у Србији да:  </w:t>
      </w:r>
    </w:p>
    <w:p w:rsidR="00D74D70" w:rsidRPr="003A3698" w:rsidRDefault="00D74D70" w:rsidP="009A7E63">
      <w:pPr>
        <w:widowControl w:val="0"/>
        <w:numPr>
          <w:ilvl w:val="1"/>
          <w:numId w:val="28"/>
        </w:numPr>
        <w:suppressAutoHyphens w:val="0"/>
        <w:spacing w:line="276" w:lineRule="exact"/>
        <w:ind w:left="1418" w:right="277"/>
        <w:jc w:val="both"/>
        <w:rPr>
          <w:rFonts w:ascii="Arial" w:eastAsia="Arial" w:hAnsi="Arial" w:cs="Arial"/>
          <w:lang w:val="sr-Cyrl-RS"/>
        </w:rPr>
      </w:pPr>
      <w:r w:rsidRPr="003A3698">
        <w:rPr>
          <w:rFonts w:ascii="Arial" w:eastAsia="Arial" w:hAnsi="Arial" w:cs="Arial"/>
          <w:lang w:val="sr-Cyrl-RS"/>
        </w:rPr>
        <w:t xml:space="preserve">анализира тренутно релевантне процесе ЕПС-а и дефинише захтеве пословања, </w:t>
      </w:r>
    </w:p>
    <w:p w:rsidR="00D74D70" w:rsidRPr="003A3698" w:rsidRDefault="00D74D70" w:rsidP="009A7E63">
      <w:pPr>
        <w:widowControl w:val="0"/>
        <w:numPr>
          <w:ilvl w:val="1"/>
          <w:numId w:val="28"/>
        </w:numPr>
        <w:suppressAutoHyphens w:val="0"/>
        <w:spacing w:line="276" w:lineRule="exact"/>
        <w:ind w:left="1418" w:right="277"/>
        <w:jc w:val="both"/>
        <w:rPr>
          <w:rFonts w:ascii="Arial" w:eastAsia="Arial" w:hAnsi="Arial" w:cs="Arial"/>
          <w:lang w:val="sr-Cyrl-RS"/>
        </w:rPr>
      </w:pPr>
      <w:r w:rsidRPr="003A3698">
        <w:rPr>
          <w:rFonts w:ascii="Arial" w:eastAsia="Arial" w:hAnsi="Arial" w:cs="Arial"/>
          <w:lang w:val="sr-Cyrl-RS"/>
        </w:rPr>
        <w:t>имплементира, прилагоди и даље развије постојеће решење,</w:t>
      </w:r>
    </w:p>
    <w:p w:rsidR="00D74D70" w:rsidRPr="003A3698" w:rsidRDefault="00D74D70" w:rsidP="009A7E63">
      <w:pPr>
        <w:widowControl w:val="0"/>
        <w:numPr>
          <w:ilvl w:val="1"/>
          <w:numId w:val="28"/>
        </w:numPr>
        <w:suppressAutoHyphens w:val="0"/>
        <w:spacing w:line="276" w:lineRule="exact"/>
        <w:ind w:left="1418" w:right="277"/>
        <w:jc w:val="both"/>
        <w:rPr>
          <w:rFonts w:ascii="Arial" w:eastAsia="Arial" w:hAnsi="Arial" w:cs="Arial"/>
          <w:lang w:val="sr-Cyrl-RS"/>
        </w:rPr>
      </w:pPr>
      <w:r w:rsidRPr="003A3698">
        <w:rPr>
          <w:rFonts w:ascii="Arial" w:eastAsia="Arial" w:hAnsi="Arial" w:cs="Arial"/>
          <w:lang w:val="sr-Cyrl-RS"/>
        </w:rPr>
        <w:t xml:space="preserve">обезбеди оперативну подршку након успешне </w:t>
      </w:r>
      <w:r w:rsidR="00E50D01" w:rsidRPr="003A3698">
        <w:rPr>
          <w:rFonts w:ascii="Arial" w:eastAsia="Arial" w:hAnsi="Arial" w:cs="Arial"/>
          <w:lang w:val="sr-Cyrl-RS"/>
        </w:rPr>
        <w:t>имплементације</w:t>
      </w:r>
      <w:r w:rsidRPr="003A3698">
        <w:rPr>
          <w:rFonts w:ascii="Arial" w:eastAsia="Arial" w:hAnsi="Arial" w:cs="Arial"/>
          <w:lang w:val="sr-Cyrl-RS"/>
        </w:rPr>
        <w:t xml:space="preserve"> ИСППЕЕ у ЕПС-у,</w:t>
      </w:r>
    </w:p>
    <w:p w:rsidR="00D74D70" w:rsidRPr="003A3698" w:rsidRDefault="00D74D70" w:rsidP="009A7E63">
      <w:pPr>
        <w:widowControl w:val="0"/>
        <w:numPr>
          <w:ilvl w:val="1"/>
          <w:numId w:val="28"/>
        </w:numPr>
        <w:suppressAutoHyphens w:val="0"/>
        <w:spacing w:line="276" w:lineRule="exact"/>
        <w:ind w:left="1418" w:right="277"/>
        <w:jc w:val="both"/>
        <w:rPr>
          <w:rFonts w:ascii="Arial" w:eastAsia="Arial" w:hAnsi="Arial" w:cs="Arial"/>
          <w:lang w:val="sr-Cyrl-RS"/>
        </w:rPr>
      </w:pPr>
      <w:r w:rsidRPr="003A3698">
        <w:rPr>
          <w:rFonts w:ascii="Arial" w:eastAsia="Arial" w:hAnsi="Arial" w:cs="Arial"/>
          <w:lang w:val="sr-Cyrl-RS"/>
        </w:rPr>
        <w:t xml:space="preserve">прошири функционалност решења ИСППЕЕ у ЕПС-у и/или да га интегрише са другим системима у будућности нпр. са EPR решењем, SCADA системима, итд. </w:t>
      </w:r>
    </w:p>
    <w:p w:rsidR="00D74D70" w:rsidRPr="003A3698" w:rsidRDefault="00D74D70" w:rsidP="00D74D70">
      <w:pPr>
        <w:widowControl w:val="0"/>
        <w:spacing w:before="16" w:line="260" w:lineRule="exact"/>
        <w:rPr>
          <w:rFonts w:ascii="Arial" w:eastAsia="Calibri" w:hAnsi="Arial" w:cs="Arial"/>
          <w:lang w:val="sr-Cyrl-RS"/>
        </w:rPr>
      </w:pPr>
    </w:p>
    <w:p w:rsidR="00D74D70" w:rsidRPr="003A3698" w:rsidRDefault="00D74D70" w:rsidP="009A7E63">
      <w:pPr>
        <w:pStyle w:val="ListParagraph"/>
        <w:keepNext/>
        <w:numPr>
          <w:ilvl w:val="2"/>
          <w:numId w:val="77"/>
        </w:numPr>
        <w:spacing w:before="160" w:after="160"/>
        <w:outlineLvl w:val="2"/>
        <w:rPr>
          <w:rFonts w:ascii="Arial" w:hAnsi="Arial"/>
          <w:b/>
          <w:bCs/>
          <w:lang w:val="sr-Cyrl-RS"/>
        </w:rPr>
      </w:pPr>
      <w:bookmarkStart w:id="109" w:name="_Toc390086623"/>
      <w:r w:rsidRPr="003A3698">
        <w:rPr>
          <w:rFonts w:ascii="Arial" w:hAnsi="Arial"/>
          <w:b/>
          <w:bCs/>
          <w:lang w:val="sr-Cyrl-RS"/>
        </w:rPr>
        <w:t>ЕПС – Преглед компаније</w:t>
      </w:r>
      <w:bookmarkEnd w:id="109"/>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lang w:val="sr-Cyrl-RS"/>
        </w:rPr>
        <w:t xml:space="preserve">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Србији. ЕПС такође контролише свих 5 дистрибутивних компанија у Србији. До недавно, ЕПС и његова зависна привредна друштва су били једини учесници на тржишту ел.енергије у Србији, али </w:t>
      </w:r>
      <w:r w:rsidR="00E50D01" w:rsidRPr="003A3698">
        <w:rPr>
          <w:rFonts w:ascii="Arial" w:eastAsia="Arial" w:hAnsi="Arial" w:cs="Arial"/>
          <w:lang w:val="sr-Cyrl-RS"/>
        </w:rPr>
        <w:t>ситуација</w:t>
      </w:r>
      <w:r w:rsidRPr="003A3698">
        <w:rPr>
          <w:rFonts w:ascii="Arial" w:eastAsia="Arial" w:hAnsi="Arial" w:cs="Arial"/>
          <w:lang w:val="sr-Cyrl-RS"/>
        </w:rPr>
        <w:t xml:space="preserve"> се променила отварањем тржишта и уласком приватних инвеститора у посао производње. На Слици 2 су укратко представљени основни показатељи у вези са делатностима ЕПС-а. </w:t>
      </w:r>
    </w:p>
    <w:p w:rsidR="00D74D70" w:rsidRPr="003A3698" w:rsidRDefault="00D74D70" w:rsidP="00D74D70">
      <w:pPr>
        <w:keepNext/>
        <w:widowControl w:val="0"/>
        <w:pBdr>
          <w:top w:val="single" w:sz="2" w:space="1" w:color="000000"/>
        </w:pBdr>
        <w:suppressAutoHyphens w:val="0"/>
        <w:adjustRightInd w:val="0"/>
        <w:spacing w:before="480" w:after="120"/>
        <w:textAlignment w:val="baseline"/>
        <w:rPr>
          <w:rFonts w:ascii="Tahoma" w:hAnsi="Tahoma"/>
          <w:b/>
          <w:bCs/>
          <w:sz w:val="20"/>
          <w:lang w:val="sr-Cyrl-RS" w:eastAsia="en-US"/>
        </w:rPr>
      </w:pPr>
      <w:bookmarkStart w:id="110" w:name="_Ref381112155"/>
      <w:r w:rsidRPr="003A3698">
        <w:rPr>
          <w:rFonts w:ascii="Tahoma" w:hAnsi="Tahoma"/>
          <w:b/>
          <w:bCs/>
          <w:sz w:val="20"/>
          <w:lang w:val="sr-Cyrl-RS" w:eastAsia="en-US"/>
        </w:rPr>
        <w:lastRenderedPageBreak/>
        <w:t xml:space="preserve">Слика </w:t>
      </w:r>
      <w:bookmarkEnd w:id="110"/>
      <w:r w:rsidRPr="003A3698">
        <w:rPr>
          <w:rFonts w:ascii="Tahoma" w:hAnsi="Tahoma"/>
          <w:b/>
          <w:bCs/>
          <w:sz w:val="20"/>
          <w:lang w:val="sr-Cyrl-RS" w:eastAsia="en-US"/>
        </w:rPr>
        <w:t>2: Делатности ЕПС-а</w:t>
      </w:r>
    </w:p>
    <w:p w:rsidR="00D74D70" w:rsidRPr="003A3698" w:rsidRDefault="00D74D70" w:rsidP="00D74D70">
      <w:pPr>
        <w:spacing w:line="360" w:lineRule="auto"/>
        <w:jc w:val="center"/>
        <w:rPr>
          <w:rFonts w:ascii="Arial" w:hAnsi="Arial" w:cs="Arial"/>
          <w:lang w:val="sr-Cyrl-RS"/>
        </w:rPr>
      </w:pPr>
      <w:r w:rsidRPr="003A3698">
        <w:rPr>
          <w:rFonts w:ascii="Arial" w:hAnsi="Arial" w:cs="Arial"/>
          <w:noProof/>
          <w:lang w:val="en-US" w:eastAsia="en-US"/>
        </w:rPr>
        <w:drawing>
          <wp:inline distT="0" distB="0" distL="0" distR="0" wp14:anchorId="2DCAD8C8" wp14:editId="59EB4AB8">
            <wp:extent cx="4943475" cy="3419475"/>
            <wp:effectExtent l="19050" t="19050" r="28575" b="2857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43475" cy="3419475"/>
                    </a:xfrm>
                    <a:prstGeom prst="rect">
                      <a:avLst/>
                    </a:prstGeom>
                    <a:noFill/>
                    <a:ln w="6350">
                      <a:solidFill>
                        <a:sysClr val="window" lastClr="FFFFFF">
                          <a:lumMod val="75000"/>
                        </a:sysClr>
                      </a:solidFill>
                      <a:miter lim="800000"/>
                      <a:headEnd/>
                      <a:tailEnd/>
                    </a:ln>
                  </pic:spPr>
                </pic:pic>
              </a:graphicData>
            </a:graphic>
          </wp:inline>
        </w:drawing>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lang w:val="sr-Cyrl-RS"/>
        </w:rPr>
        <w:t xml:space="preserve">ЕПС је једини произвођач лигнита у Србији. </w:t>
      </w:r>
      <w:r w:rsidRPr="003A3698">
        <w:rPr>
          <w:rFonts w:ascii="Arial" w:eastAsia="Arial" w:hAnsi="Arial" w:cs="Arial"/>
          <w:b/>
          <w:lang w:val="sr-Cyrl-RS"/>
        </w:rPr>
        <w:t>Делатност рударства</w:t>
      </w:r>
      <w:r w:rsidRPr="003A3698">
        <w:rPr>
          <w:rFonts w:ascii="Arial" w:eastAsia="Arial" w:hAnsi="Arial" w:cs="Arial"/>
          <w:lang w:val="sr-Cyrl-RS"/>
        </w:rPr>
        <w:t xml:space="preserve"> чине 6 рудника у Србији и 3 на Косову (који нису обухваћени овим извештајем).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lang w:val="sr-Cyrl-RS"/>
        </w:rPr>
        <w:t xml:space="preserve">30 мил тона 2012. године, док је производња исте године у Костолцу била око 8 мил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b/>
          <w:lang w:val="sr-Cyrl-RS"/>
        </w:rPr>
        <w:t>Делатност производње</w:t>
      </w:r>
      <w:r w:rsidRPr="003A3698">
        <w:rPr>
          <w:rFonts w:ascii="Arial" w:eastAsia="Arial" w:hAnsi="Arial" w:cs="Arial"/>
          <w:lang w:val="sr-Cyrl-RS"/>
        </w:rPr>
        <w:t xml:space="preserve"> представљају хидроелектране, термоелектране на лигнит, </w:t>
      </w:r>
      <w:r w:rsidR="00E50D01" w:rsidRPr="003A3698">
        <w:rPr>
          <w:rFonts w:ascii="Arial" w:eastAsia="Arial" w:hAnsi="Arial" w:cs="Arial"/>
          <w:lang w:val="sr-Cyrl-RS"/>
        </w:rPr>
        <w:t>термоелектране</w:t>
      </w:r>
      <w:r w:rsidRPr="003A3698">
        <w:rPr>
          <w:rFonts w:ascii="Arial" w:eastAsia="Arial" w:hAnsi="Arial" w:cs="Arial"/>
          <w:lang w:val="sr-Cyrl-RS"/>
        </w:rPr>
        <w:t xml:space="preserve"> на гас, заједно са мањим пројектима обновљивих извора енергије (соларна енергија, ветар и мале </w:t>
      </w:r>
      <w:r w:rsidR="00E50D01" w:rsidRPr="003A3698">
        <w:rPr>
          <w:rFonts w:ascii="Arial" w:eastAsia="Arial" w:hAnsi="Arial" w:cs="Arial"/>
          <w:lang w:val="sr-Cyrl-RS"/>
        </w:rPr>
        <w:t>хидроелектране</w:t>
      </w:r>
      <w:r w:rsidRPr="003A3698">
        <w:rPr>
          <w:rFonts w:ascii="Arial" w:eastAsia="Arial" w:hAnsi="Arial" w:cs="Arial"/>
          <w:lang w:val="sr-Cyrl-RS"/>
        </w:rPr>
        <w:t xml:space="preserve">). ЕПС има 6 производних зависних привредних друштава и такође управља три електране  које нису у његовом власништву. Кључне карактеристике типова тих три електрана су даље описане на Слици 3.  </w:t>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lang w:val="sr-Cyrl-RS"/>
        </w:rPr>
        <w:t>Инсталисана снага</w:t>
      </w:r>
      <w:r w:rsidRPr="003A3698">
        <w:rPr>
          <w:rFonts w:ascii="Arial" w:eastAsia="Arial" w:hAnsi="Arial" w:cs="Arial"/>
          <w:b/>
          <w:lang w:val="sr-Cyrl-RS"/>
        </w:rPr>
        <w:t xml:space="preserve"> хидроелектрана </w:t>
      </w:r>
      <w:r w:rsidRPr="003A3698">
        <w:rPr>
          <w:rFonts w:ascii="Arial" w:eastAsia="Arial" w:hAnsi="Arial" w:cs="Arial"/>
          <w:lang w:val="sr-Cyrl-RS"/>
        </w:rPr>
        <w:t>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основних ХЕ система: ХЕ Ђердап (снага од 1558 MW, производња 6,8 TWh) и Дринско-Лимске ХЕ. (снаге 1337 MW и  произведених 3 TWh у 2012. години).</w:t>
      </w:r>
    </w:p>
    <w:p w:rsidR="00D74D70" w:rsidRPr="003A3698" w:rsidRDefault="00D74D70" w:rsidP="00D74D70">
      <w:pPr>
        <w:widowControl w:val="0"/>
        <w:ind w:right="153"/>
        <w:jc w:val="both"/>
        <w:rPr>
          <w:rFonts w:ascii="Arial" w:eastAsia="Arial" w:hAnsi="Arial" w:cs="Arial"/>
          <w:lang w:val="sr-Cyrl-RS"/>
        </w:rPr>
      </w:pPr>
    </w:p>
    <w:p w:rsidR="00D74D70" w:rsidRPr="003A3698" w:rsidRDefault="00D74D70" w:rsidP="00D74D70">
      <w:pPr>
        <w:keepNext/>
        <w:widowControl w:val="0"/>
        <w:pBdr>
          <w:top w:val="single" w:sz="2" w:space="1" w:color="000000"/>
        </w:pBdr>
        <w:suppressAutoHyphens w:val="0"/>
        <w:adjustRightInd w:val="0"/>
        <w:spacing w:before="480" w:after="120"/>
        <w:jc w:val="both"/>
        <w:textAlignment w:val="baseline"/>
        <w:rPr>
          <w:rFonts w:ascii="Tahoma" w:hAnsi="Tahoma"/>
          <w:b/>
          <w:bCs/>
          <w:sz w:val="20"/>
          <w:lang w:val="sr-Cyrl-RS" w:eastAsia="en-US"/>
        </w:rPr>
      </w:pPr>
      <w:bookmarkStart w:id="111" w:name="_Ref381112266"/>
      <w:r w:rsidRPr="003A3698">
        <w:rPr>
          <w:rFonts w:ascii="Tahoma" w:hAnsi="Tahoma"/>
          <w:b/>
          <w:bCs/>
          <w:sz w:val="20"/>
          <w:lang w:val="sr-Cyrl-RS" w:eastAsia="en-US"/>
        </w:rPr>
        <w:lastRenderedPageBreak/>
        <w:t xml:space="preserve">Слика </w:t>
      </w:r>
      <w:bookmarkEnd w:id="111"/>
      <w:r w:rsidRPr="003A3698">
        <w:rPr>
          <w:rFonts w:ascii="Tahoma" w:hAnsi="Tahoma"/>
          <w:b/>
          <w:bCs/>
          <w:sz w:val="20"/>
          <w:lang w:val="sr-Cyrl-RS" w:eastAsia="en-US"/>
        </w:rPr>
        <w:t xml:space="preserve">3: Кључне хидроелектране ЕПС-а </w:t>
      </w:r>
    </w:p>
    <w:p w:rsidR="00D74D70" w:rsidRPr="003A3698" w:rsidRDefault="00D74D70" w:rsidP="00D74D70">
      <w:pPr>
        <w:spacing w:line="360" w:lineRule="auto"/>
        <w:jc w:val="center"/>
        <w:rPr>
          <w:rFonts w:ascii="Arial" w:hAnsi="Arial" w:cs="Arial"/>
          <w:lang w:val="sr-Cyrl-RS"/>
        </w:rPr>
      </w:pPr>
      <w:r w:rsidRPr="003A3698">
        <w:rPr>
          <w:rFonts w:ascii="Arial" w:hAnsi="Arial" w:cs="Arial"/>
          <w:noProof/>
          <w:lang w:val="en-US" w:eastAsia="en-US"/>
        </w:rPr>
        <w:drawing>
          <wp:inline distT="0" distB="0" distL="0" distR="0" wp14:anchorId="329E5B6C" wp14:editId="00260B44">
            <wp:extent cx="4943475" cy="3419475"/>
            <wp:effectExtent l="19050" t="19050" r="28575" b="2857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943475" cy="3419475"/>
                    </a:xfrm>
                    <a:prstGeom prst="rect">
                      <a:avLst/>
                    </a:prstGeom>
                    <a:noFill/>
                    <a:ln w="9525">
                      <a:solidFill>
                        <a:sysClr val="window" lastClr="FFFFFF">
                          <a:lumMod val="75000"/>
                        </a:sysClr>
                      </a:solidFill>
                      <a:miter lim="800000"/>
                      <a:headEnd/>
                      <a:tailEnd/>
                    </a:ln>
                  </pic:spPr>
                </pic:pic>
              </a:graphicData>
            </a:graphic>
          </wp:inline>
        </w:drawing>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b/>
          <w:lang w:val="sr-Cyrl-RS"/>
        </w:rPr>
        <w:t xml:space="preserve">Електране на угаљ и лигнит </w:t>
      </w:r>
      <w:r w:rsidRPr="003A3698">
        <w:rPr>
          <w:rFonts w:ascii="Arial" w:eastAsia="Arial" w:hAnsi="Arial" w:cs="Arial"/>
          <w:lang w:val="sr-Cyrl-RS"/>
        </w:rPr>
        <w:t xml:space="preserve">су </w:t>
      </w:r>
      <w:r w:rsidR="00E50D01" w:rsidRPr="003A3698">
        <w:rPr>
          <w:rFonts w:ascii="Arial" w:eastAsia="Arial" w:hAnsi="Arial" w:cs="Arial"/>
          <w:lang w:val="sr-Cyrl-RS"/>
        </w:rPr>
        <w:t>одговорне</w:t>
      </w:r>
      <w:r w:rsidRPr="003A3698">
        <w:rPr>
          <w:rFonts w:ascii="Arial" w:eastAsia="Arial" w:hAnsi="Arial" w:cs="Arial"/>
          <w:lang w:val="sr-Cyrl-RS"/>
        </w:rPr>
        <w:t xml:space="preserve"> за 70% енергије произведене у 2012. години. Чине их два комплекса електрана: Први, ТЕ Никола Тесла укупне снаге од  3380 MW и  произведених 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b/>
          <w:lang w:val="sr-Cyrl-RS"/>
        </w:rPr>
        <w:t>Електране на гас</w:t>
      </w:r>
      <w:r w:rsidRPr="003A3698">
        <w:rPr>
          <w:rFonts w:ascii="Arial" w:eastAsia="Arial" w:hAnsi="Arial" w:cs="Arial"/>
          <w:lang w:val="sr-Cyrl-RS"/>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rsidR="00D74D70" w:rsidRPr="003A3698" w:rsidRDefault="00D74D70" w:rsidP="00D74D70">
      <w:pPr>
        <w:widowControl w:val="0"/>
        <w:ind w:right="153"/>
        <w:jc w:val="both"/>
        <w:rPr>
          <w:rFonts w:ascii="Arial" w:eastAsia="Arial" w:hAnsi="Arial" w:cs="Arial"/>
          <w:lang w:val="sr-Cyrl-RS"/>
        </w:rPr>
      </w:pPr>
      <w:r w:rsidRPr="003A3698">
        <w:rPr>
          <w:rFonts w:ascii="Arial" w:eastAsia="Arial" w:hAnsi="Arial" w:cs="Arial"/>
          <w:lang w:val="sr-Cyrl-RS"/>
        </w:rPr>
        <w:t xml:space="preserve">Уопштено, електране ЕПС-а су у прилично старом стању, а неколицина ретрофита ће нарочито бити потребнa електранама на лигнит, у многоме повезаних са повећаним бројем захтева у вези са заштитом животне средине што је повезано са покушајима Србије да се приступи Европској Унији. </w:t>
      </w:r>
    </w:p>
    <w:p w:rsidR="00D74D70" w:rsidRPr="003A3698" w:rsidRDefault="00D74D70" w:rsidP="009A7E63">
      <w:pPr>
        <w:pStyle w:val="ListParagraph"/>
        <w:keepNext/>
        <w:numPr>
          <w:ilvl w:val="2"/>
          <w:numId w:val="77"/>
        </w:numPr>
        <w:spacing w:before="160" w:after="160"/>
        <w:outlineLvl w:val="2"/>
        <w:rPr>
          <w:rFonts w:ascii="Arial" w:hAnsi="Arial"/>
          <w:b/>
          <w:bCs/>
          <w:lang w:val="sr-Cyrl-RS"/>
        </w:rPr>
      </w:pPr>
      <w:bookmarkStart w:id="112" w:name="_Toc388979894"/>
      <w:bookmarkStart w:id="113" w:name="_Toc390086624"/>
      <w:r w:rsidRPr="003A3698">
        <w:rPr>
          <w:rFonts w:ascii="Arial" w:hAnsi="Arial"/>
          <w:b/>
          <w:bCs/>
          <w:lang w:val="sr-Cyrl-RS"/>
        </w:rPr>
        <w:t xml:space="preserve">ЕПС Процеси </w:t>
      </w:r>
      <w:bookmarkEnd w:id="112"/>
      <w:r w:rsidRPr="003A3698">
        <w:rPr>
          <w:rFonts w:ascii="Arial" w:hAnsi="Arial"/>
          <w:b/>
          <w:bCs/>
          <w:lang w:val="sr-Cyrl-RS"/>
        </w:rPr>
        <w:t>трговине и управљања ризицима</w:t>
      </w:r>
      <w:bookmarkEnd w:id="113"/>
      <w:r w:rsidRPr="003A3698">
        <w:rPr>
          <w:rFonts w:ascii="Arial" w:hAnsi="Arial"/>
          <w:b/>
          <w:bCs/>
          <w:lang w:val="sr-Cyrl-RS"/>
        </w:rPr>
        <w:t xml:space="preserve"> </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pacing w:val="6"/>
          <w:szCs w:val="24"/>
          <w:lang w:val="sr-Cyrl-RS"/>
        </w:rPr>
        <w:t xml:space="preserve">ЕПС </w:t>
      </w:r>
      <w:r w:rsidRPr="003A3698">
        <w:rPr>
          <w:rFonts w:ascii="Arial" w:eastAsia="Arial" w:hAnsi="Arial" w:cs="Arial"/>
          <w:szCs w:val="24"/>
          <w:lang w:val="sr-Cyrl-RS"/>
        </w:rPr>
        <w:t>трговина је организована у четири одељења:</w:t>
      </w:r>
    </w:p>
    <w:p w:rsidR="00D74D70" w:rsidRPr="003A3698" w:rsidRDefault="00E50D01"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Планирање енергије и диспе</w:t>
      </w:r>
      <w:r w:rsidR="00D74D70" w:rsidRPr="003A3698">
        <w:rPr>
          <w:rFonts w:ascii="Arial" w:eastAsia="Arial" w:hAnsi="Arial" w:cs="Arial"/>
          <w:szCs w:val="24"/>
          <w:lang w:val="sr-Cyrl-RS" w:eastAsia="en-US"/>
        </w:rPr>
        <w:t>чинг у реалном времену (14 особе)</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Front-office (4 особе)</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Mid-office (1 особа)</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Back-office(10 људи)</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Покривени процеси</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Одеље</w:t>
      </w:r>
      <w:r w:rsidR="00E50D01" w:rsidRPr="003A3698">
        <w:rPr>
          <w:rFonts w:ascii="Arial" w:eastAsia="Arial" w:hAnsi="Arial" w:cs="Arial"/>
          <w:szCs w:val="24"/>
          <w:lang w:val="sr-Cyrl-RS"/>
        </w:rPr>
        <w:t>ње за планирање енергије и диспе</w:t>
      </w:r>
      <w:r w:rsidRPr="003A3698">
        <w:rPr>
          <w:rFonts w:ascii="Arial" w:eastAsia="Arial" w:hAnsi="Arial" w:cs="Arial"/>
          <w:szCs w:val="24"/>
          <w:lang w:val="sr-Cyrl-RS"/>
        </w:rPr>
        <w:t xml:space="preserve">чинг: </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Планирање енергије (од годину дана унапред до сат унапред) за </w:t>
      </w:r>
      <w:r w:rsidR="00E50D01" w:rsidRPr="003A3698">
        <w:rPr>
          <w:rFonts w:ascii="Arial" w:eastAsia="Arial" w:hAnsi="Arial" w:cs="Arial"/>
          <w:szCs w:val="24"/>
          <w:lang w:val="sr-Cyrl-RS" w:eastAsia="en-US"/>
        </w:rPr>
        <w:t>Балансно</w:t>
      </w:r>
      <w:r w:rsidRPr="003A3698">
        <w:rPr>
          <w:rFonts w:ascii="Arial" w:eastAsia="Arial" w:hAnsi="Arial" w:cs="Arial"/>
          <w:szCs w:val="24"/>
          <w:lang w:val="sr-Cyrl-RS" w:eastAsia="en-US"/>
        </w:rPr>
        <w:t xml:space="preserve"> одговорну страну – ЈП ЕПС </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Планирање за балансно тржиште</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Производне јединице ЈП ЕПС-а </w:t>
      </w:r>
      <w:r w:rsidR="00E50D01" w:rsidRPr="003A3698">
        <w:rPr>
          <w:rFonts w:ascii="Arial" w:eastAsia="Arial" w:hAnsi="Arial" w:cs="Arial"/>
          <w:szCs w:val="24"/>
          <w:lang w:val="sr-Cyrl-RS" w:eastAsia="en-US"/>
        </w:rPr>
        <w:t>за диспе</w:t>
      </w:r>
      <w:r w:rsidRPr="003A3698">
        <w:rPr>
          <w:rFonts w:ascii="Arial" w:eastAsia="Arial" w:hAnsi="Arial" w:cs="Arial"/>
          <w:szCs w:val="24"/>
          <w:lang w:val="sr-Cyrl-RS" w:eastAsia="en-US"/>
        </w:rPr>
        <w:t>чинг у реалном времену</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Front office:</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Куповина и продаја енергије на ОТЦ (билатерални преговори и платформе за трговање)</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Одређивање распореда</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lastRenderedPageBreak/>
        <w:t>Управљање уговорима за ОТЦ</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Mid office:</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Прогнозирање цене</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Back office:</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Фактурисање</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Уговарање енергије унутар ЕПС групе </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Измиривање</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 xml:space="preserve"> </w:t>
      </w:r>
    </w:p>
    <w:p w:rsidR="00D74D70" w:rsidRPr="003A3698" w:rsidRDefault="00D74D70" w:rsidP="00D74D70">
      <w:pPr>
        <w:widowControl w:val="0"/>
        <w:ind w:right="125"/>
        <w:jc w:val="both"/>
        <w:rPr>
          <w:rFonts w:ascii="Arial" w:eastAsia="Arial" w:hAnsi="Arial" w:cs="Arial"/>
          <w:szCs w:val="24"/>
          <w:lang w:val="sr-Cyrl-RS"/>
        </w:rPr>
      </w:pPr>
      <w:r w:rsidRPr="003A3698">
        <w:rPr>
          <w:rFonts w:ascii="Arial" w:eastAsia="Arial" w:hAnsi="Arial" w:cs="Arial"/>
          <w:szCs w:val="24"/>
          <w:lang w:val="sr-Cyrl-RS"/>
        </w:rPr>
        <w:t xml:space="preserve">Технологија која се тренутно користи </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SCADA систем за планирање  (испоручио Институт “Михајло Пупин“ Београд)</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HIS - RDBMS за пружање подршке процесима за планирање енергије и трговину енергијом  (испоручио Институт “Михајло Пупин“ Београд)</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Временска прогноза која је рађена у компанији </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Хидролошка прогноза која је рађена у компанији</w:t>
      </w:r>
    </w:p>
    <w:p w:rsidR="00D74D70" w:rsidRPr="003A3698" w:rsidRDefault="00D74D70" w:rsidP="009A7E63">
      <w:pPr>
        <w:widowControl w:val="0"/>
        <w:numPr>
          <w:ilvl w:val="0"/>
          <w:numId w:val="40"/>
        </w:numPr>
        <w:suppressAutoHyphens w:val="0"/>
        <w:ind w:right="125"/>
        <w:contextualSpacing/>
        <w:jc w:val="both"/>
        <w:rPr>
          <w:rFonts w:ascii="Arial" w:eastAsia="Arial" w:hAnsi="Arial" w:cs="Arial"/>
          <w:szCs w:val="24"/>
          <w:lang w:val="sr-Cyrl-RS" w:eastAsia="en-US"/>
        </w:rPr>
      </w:pPr>
      <w:r w:rsidRPr="003A3698">
        <w:rPr>
          <w:rFonts w:ascii="Arial" w:eastAsia="Arial" w:hAnsi="Arial" w:cs="Arial"/>
          <w:szCs w:val="24"/>
          <w:lang w:val="sr-Cyrl-RS" w:eastAsia="en-US"/>
        </w:rPr>
        <w:t>Планирање енергије које је рађено у компанији</w:t>
      </w:r>
    </w:p>
    <w:p w:rsidR="00D74D70" w:rsidRPr="003A3698" w:rsidRDefault="00D74D70" w:rsidP="00D74D70">
      <w:pPr>
        <w:widowControl w:val="0"/>
        <w:ind w:right="123"/>
        <w:jc w:val="both"/>
        <w:rPr>
          <w:rFonts w:ascii="Arial" w:eastAsia="Arial" w:hAnsi="Arial" w:cs="Arial"/>
          <w:szCs w:val="24"/>
          <w:lang w:val="sr-Cyrl-RS"/>
        </w:rPr>
      </w:pPr>
      <w:r w:rsidRPr="003A3698">
        <w:rPr>
          <w:rFonts w:ascii="Arial" w:eastAsia="Arial" w:hAnsi="Arial" w:cs="Arial"/>
          <w:szCs w:val="24"/>
          <w:lang w:val="sr-Cyrl-RS"/>
        </w:rPr>
        <w:t xml:space="preserve">Променљивост, комплексност и темпо промене на велепродајним тржиштима енергије представљају значајне могућности, али једнако значајне ризике за </w:t>
      </w:r>
      <w:r w:rsidR="00E50D01" w:rsidRPr="003A3698">
        <w:rPr>
          <w:rFonts w:ascii="Arial" w:eastAsia="Arial" w:hAnsi="Arial" w:cs="Arial"/>
          <w:szCs w:val="24"/>
          <w:lang w:val="sr-Cyrl-RS"/>
        </w:rPr>
        <w:t>тржиште</w:t>
      </w:r>
      <w:r w:rsidRPr="003A3698">
        <w:rPr>
          <w:rFonts w:ascii="Arial" w:eastAsia="Arial" w:hAnsi="Arial" w:cs="Arial"/>
          <w:szCs w:val="24"/>
          <w:lang w:val="sr-Cyrl-RS"/>
        </w:rPr>
        <w:t xml:space="preserve"> у Србији и ЕПС. У фази транзиције од тржишта са потпуним монополом до либерализованог ЕПС треба да изгради софистициране, функционално богате </w:t>
      </w:r>
      <w:r w:rsidR="00E50D01" w:rsidRPr="003A3698">
        <w:rPr>
          <w:rFonts w:ascii="Arial" w:eastAsia="Arial" w:hAnsi="Arial" w:cs="Arial"/>
          <w:szCs w:val="24"/>
          <w:lang w:val="sr-Cyrl-RS"/>
        </w:rPr>
        <w:t>могућности</w:t>
      </w:r>
      <w:r w:rsidRPr="003A3698">
        <w:rPr>
          <w:rFonts w:ascii="Arial" w:eastAsia="Arial" w:hAnsi="Arial" w:cs="Arial"/>
          <w:szCs w:val="24"/>
          <w:lang w:val="sr-Cyrl-RS"/>
        </w:rPr>
        <w:t xml:space="preserve"> које ће се бавити ценом, кредитом, оперативним и регулаторним ризицима. </w:t>
      </w:r>
    </w:p>
    <w:p w:rsidR="00D74D70" w:rsidRPr="003A3698" w:rsidRDefault="00D74D70" w:rsidP="00D74D70">
      <w:pPr>
        <w:widowControl w:val="0"/>
        <w:ind w:right="123"/>
        <w:jc w:val="both"/>
        <w:rPr>
          <w:rFonts w:ascii="Arial" w:eastAsia="Arial" w:hAnsi="Arial" w:cs="Arial"/>
          <w:szCs w:val="24"/>
          <w:lang w:val="sr-Cyrl-RS"/>
        </w:rPr>
      </w:pPr>
      <w:r w:rsidRPr="003A3698">
        <w:rPr>
          <w:rFonts w:ascii="Arial" w:eastAsia="Arial" w:hAnsi="Arial" w:cs="Arial"/>
          <w:szCs w:val="24"/>
          <w:lang w:val="sr-Cyrl-RS"/>
        </w:rPr>
        <w:t>Истовремено, ЕПС треба да остане довољно флексибилан како би одговорио на нове прилике и притиске конкуренције. Ово захтева комбинацију:</w:t>
      </w:r>
    </w:p>
    <w:p w:rsidR="00D74D70" w:rsidRPr="003A3698" w:rsidRDefault="00D74D70" w:rsidP="009A7E63">
      <w:pPr>
        <w:widowControl w:val="0"/>
        <w:numPr>
          <w:ilvl w:val="1"/>
          <w:numId w:val="15"/>
        </w:numPr>
        <w:tabs>
          <w:tab w:val="left" w:pos="1016"/>
        </w:tabs>
        <w:suppressAutoHyphens w:val="0"/>
        <w:spacing w:line="276" w:lineRule="exact"/>
        <w:ind w:left="1016" w:right="277"/>
        <w:jc w:val="both"/>
        <w:rPr>
          <w:rFonts w:ascii="Arial" w:eastAsia="Arial" w:hAnsi="Arial" w:cs="Arial"/>
          <w:szCs w:val="24"/>
          <w:lang w:val="sr-Cyrl-RS"/>
        </w:rPr>
      </w:pPr>
      <w:r w:rsidRPr="003A3698">
        <w:rPr>
          <w:rFonts w:ascii="Arial" w:eastAsia="Arial" w:hAnsi="Arial" w:cs="Arial"/>
          <w:szCs w:val="24"/>
          <w:lang w:val="sr-Cyrl-RS"/>
        </w:rPr>
        <w:t xml:space="preserve">доброг познавања сектора, </w:t>
      </w:r>
    </w:p>
    <w:p w:rsidR="00D74D70" w:rsidRPr="003A3698" w:rsidRDefault="00D74D70" w:rsidP="009A7E63">
      <w:pPr>
        <w:widowControl w:val="0"/>
        <w:numPr>
          <w:ilvl w:val="1"/>
          <w:numId w:val="15"/>
        </w:numPr>
        <w:tabs>
          <w:tab w:val="left" w:pos="1016"/>
        </w:tabs>
        <w:suppressAutoHyphens w:val="0"/>
        <w:spacing w:line="276" w:lineRule="exact"/>
        <w:ind w:left="1016" w:right="277"/>
        <w:jc w:val="both"/>
        <w:rPr>
          <w:rFonts w:ascii="Arial" w:eastAsia="Arial" w:hAnsi="Arial" w:cs="Arial"/>
          <w:szCs w:val="24"/>
          <w:lang w:val="sr-Cyrl-RS"/>
        </w:rPr>
      </w:pPr>
      <w:r w:rsidRPr="003A3698">
        <w:rPr>
          <w:rFonts w:ascii="Arial" w:eastAsia="Arial" w:hAnsi="Arial" w:cs="Arial"/>
          <w:szCs w:val="24"/>
          <w:lang w:val="sr-Cyrl-RS"/>
        </w:rPr>
        <w:t xml:space="preserve">чврсте процесе пословања и  </w:t>
      </w:r>
    </w:p>
    <w:p w:rsidR="00D74D70" w:rsidRPr="003A3698" w:rsidRDefault="00D74D70" w:rsidP="009A7E63">
      <w:pPr>
        <w:widowControl w:val="0"/>
        <w:numPr>
          <w:ilvl w:val="1"/>
          <w:numId w:val="15"/>
        </w:numPr>
        <w:tabs>
          <w:tab w:val="left" w:pos="1016"/>
        </w:tabs>
        <w:suppressAutoHyphens w:val="0"/>
        <w:spacing w:line="276" w:lineRule="exact"/>
        <w:ind w:left="1016" w:right="123"/>
        <w:jc w:val="both"/>
        <w:rPr>
          <w:rFonts w:ascii="Arial" w:eastAsia="Arial" w:hAnsi="Arial" w:cs="Arial"/>
          <w:szCs w:val="24"/>
          <w:lang w:val="sr-Cyrl-RS"/>
        </w:rPr>
      </w:pPr>
      <w:r w:rsidRPr="003A3698">
        <w:rPr>
          <w:rFonts w:ascii="Arial" w:eastAsia="Arial" w:hAnsi="Arial" w:cs="Arial"/>
          <w:szCs w:val="24"/>
          <w:lang w:val="sr-Cyrl-RS"/>
        </w:rPr>
        <w:t>интегрисане, скалабилне ИТ системе.</w:t>
      </w:r>
    </w:p>
    <w:p w:rsidR="00D74D70" w:rsidRPr="003A3698" w:rsidRDefault="00D74D70" w:rsidP="00D74D70">
      <w:pPr>
        <w:widowControl w:val="0"/>
        <w:tabs>
          <w:tab w:val="left" w:pos="1016"/>
        </w:tabs>
        <w:suppressAutoHyphens w:val="0"/>
        <w:spacing w:line="276" w:lineRule="exact"/>
        <w:ind w:right="123"/>
        <w:jc w:val="both"/>
        <w:rPr>
          <w:rFonts w:ascii="Arial" w:eastAsia="Arial" w:hAnsi="Arial" w:cs="Arial"/>
          <w:szCs w:val="24"/>
          <w:lang w:val="sr-Cyrl-RS"/>
        </w:rPr>
      </w:pPr>
      <w:r w:rsidRPr="003A3698">
        <w:rPr>
          <w:rFonts w:ascii="Arial" w:eastAsia="Arial" w:hAnsi="Arial" w:cs="Arial"/>
          <w:szCs w:val="24"/>
          <w:lang w:val="sr-Cyrl-RS"/>
        </w:rPr>
        <w:t xml:space="preserve">Такође ово захтева организациону структуру која је опремљена тако да повећа на максимум вредност </w:t>
      </w:r>
      <w:r w:rsidR="00E50D01" w:rsidRPr="003A3698">
        <w:rPr>
          <w:rFonts w:ascii="Arial" w:eastAsia="Arial" w:hAnsi="Arial" w:cs="Arial"/>
          <w:szCs w:val="24"/>
          <w:lang w:val="sr-Cyrl-RS"/>
        </w:rPr>
        <w:t>јединственог</w:t>
      </w:r>
      <w:r w:rsidRPr="003A3698">
        <w:rPr>
          <w:rFonts w:ascii="Arial" w:eastAsia="Arial" w:hAnsi="Arial" w:cs="Arial"/>
          <w:szCs w:val="24"/>
          <w:lang w:val="sr-Cyrl-RS"/>
        </w:rPr>
        <w:t xml:space="preserve"> портфолија компаније, вештине и позиције на тржишту. </w:t>
      </w:r>
    </w:p>
    <w:p w:rsidR="00D74D70" w:rsidRPr="003A3698" w:rsidRDefault="00D74D70" w:rsidP="00D74D70">
      <w:pPr>
        <w:jc w:val="both"/>
        <w:rPr>
          <w:rFonts w:ascii="Arial" w:hAnsi="Arial" w:cs="Arial"/>
          <w:szCs w:val="24"/>
          <w:lang w:val="sr-Cyrl-RS"/>
        </w:rPr>
      </w:pPr>
    </w:p>
    <w:p w:rsidR="00D74D70" w:rsidRPr="003A3698" w:rsidRDefault="00D74D70" w:rsidP="00D74D70">
      <w:pPr>
        <w:widowControl w:val="0"/>
        <w:ind w:right="123"/>
        <w:jc w:val="both"/>
        <w:rPr>
          <w:rFonts w:ascii="Arial" w:eastAsia="Arial" w:hAnsi="Arial" w:cs="Arial"/>
          <w:szCs w:val="24"/>
          <w:lang w:val="sr-Cyrl-RS"/>
        </w:rPr>
      </w:pPr>
      <w:r w:rsidRPr="003A3698">
        <w:rPr>
          <w:rFonts w:ascii="Arial" w:eastAsia="Arial" w:hAnsi="Arial" w:cs="Arial"/>
          <w:szCs w:val="24"/>
          <w:lang w:val="sr-Cyrl-RS"/>
        </w:rPr>
        <w:t xml:space="preserve">У складу са Законом о енергетици Републике Србије из 2011. године, обавезу да одаберу </w:t>
      </w:r>
      <w:r w:rsidR="00E50D01" w:rsidRPr="003A3698">
        <w:rPr>
          <w:rFonts w:ascii="Arial" w:eastAsia="Arial" w:hAnsi="Arial" w:cs="Arial"/>
          <w:szCs w:val="24"/>
          <w:lang w:val="sr-Cyrl-RS"/>
        </w:rPr>
        <w:t>снабдевача</w:t>
      </w:r>
      <w:r w:rsidRPr="003A3698">
        <w:rPr>
          <w:rFonts w:ascii="Arial" w:eastAsia="Arial" w:hAnsi="Arial" w:cs="Arial"/>
          <w:szCs w:val="24"/>
          <w:lang w:val="sr-Cyrl-RS"/>
        </w:rPr>
        <w:t xml:space="preserve"> на слободном тржишту од 01.01.2015. године ће имати сви купци осим домаћинстава.</w:t>
      </w:r>
    </w:p>
    <w:p w:rsidR="00D74D70" w:rsidRPr="003A3698" w:rsidRDefault="00D74D70" w:rsidP="00D74D70">
      <w:pPr>
        <w:widowControl w:val="0"/>
        <w:jc w:val="both"/>
        <w:rPr>
          <w:rFonts w:ascii="Arial" w:eastAsia="Calibri" w:hAnsi="Arial" w:cs="Arial"/>
          <w:szCs w:val="24"/>
          <w:lang w:val="sr-Cyrl-RS"/>
        </w:rPr>
      </w:pPr>
    </w:p>
    <w:p w:rsidR="00D74D70" w:rsidRPr="003A3698" w:rsidRDefault="00D74D70" w:rsidP="00D74D70">
      <w:pPr>
        <w:widowControl w:val="0"/>
        <w:jc w:val="center"/>
        <w:rPr>
          <w:rFonts w:ascii="Arial" w:eastAsia="Calibri" w:hAnsi="Arial" w:cs="Arial"/>
          <w:lang w:val="sr-Cyrl-RS"/>
        </w:rPr>
      </w:pPr>
      <w:r w:rsidRPr="003A3698">
        <w:rPr>
          <w:rFonts w:eastAsia="Calibri"/>
          <w:noProof/>
          <w:lang w:val="en-US" w:eastAsia="en-US"/>
        </w:rPr>
        <w:lastRenderedPageBreak/>
        <w:drawing>
          <wp:inline distT="0" distB="0" distL="0" distR="0" wp14:anchorId="4E8AD8B0" wp14:editId="3FA7BF7D">
            <wp:extent cx="4966970" cy="343090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970" cy="3430905"/>
                    </a:xfrm>
                    <a:prstGeom prst="rect">
                      <a:avLst/>
                    </a:prstGeom>
                    <a:noFill/>
                    <a:ln>
                      <a:noFill/>
                    </a:ln>
                  </pic:spPr>
                </pic:pic>
              </a:graphicData>
            </a:graphic>
          </wp:inline>
        </w:drawing>
      </w:r>
    </w:p>
    <w:p w:rsidR="00D74D70" w:rsidRPr="003A3698" w:rsidRDefault="00D74D70" w:rsidP="00D74D70">
      <w:pPr>
        <w:widowControl w:val="0"/>
        <w:ind w:right="123"/>
        <w:jc w:val="both"/>
        <w:rPr>
          <w:rFonts w:ascii="Arial" w:eastAsia="Arial" w:hAnsi="Arial" w:cs="Arial"/>
          <w:spacing w:val="6"/>
          <w:lang w:val="sr-Cyrl-RS"/>
        </w:rPr>
      </w:pPr>
      <w:r w:rsidRPr="003A3698">
        <w:rPr>
          <w:rFonts w:ascii="Arial" w:eastAsia="Arial" w:hAnsi="Arial" w:cs="Arial"/>
          <w:spacing w:val="6"/>
          <w:lang w:val="sr-Cyrl-RS"/>
        </w:rPr>
        <w:t xml:space="preserve">Узимајући у </w:t>
      </w:r>
      <w:r w:rsidR="00E50D01" w:rsidRPr="003A3698">
        <w:rPr>
          <w:rFonts w:ascii="Arial" w:eastAsia="Arial" w:hAnsi="Arial" w:cs="Arial"/>
          <w:spacing w:val="6"/>
          <w:lang w:val="sr-Cyrl-RS"/>
        </w:rPr>
        <w:t>обзир</w:t>
      </w:r>
      <w:r w:rsidRPr="003A3698">
        <w:rPr>
          <w:rFonts w:ascii="Arial" w:eastAsia="Arial" w:hAnsi="Arial" w:cs="Arial"/>
          <w:spacing w:val="6"/>
          <w:lang w:val="sr-Cyrl-RS"/>
        </w:rPr>
        <w:t xml:space="preserve"> историју процеса либерализације у земљама са којима Србија може да се упореди, процеси трговине енергијом и управљања ризицима треба да обезбеде ЕПС-у следеће главне компетенције у средњерочном периоду:</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Cs w:val="24"/>
          <w:lang w:val="sr-Cyrl-RS" w:eastAsia="en-US"/>
        </w:rPr>
      </w:pPr>
      <w:r w:rsidRPr="003A3698">
        <w:rPr>
          <w:rFonts w:ascii="Arial" w:eastAsia="Arial" w:hAnsi="Arial" w:cs="Arial"/>
          <w:spacing w:val="6"/>
          <w:szCs w:val="24"/>
          <w:lang w:val="sr-Cyrl-RS" w:eastAsia="en-US"/>
        </w:rPr>
        <w:t xml:space="preserve">Могућност да се продаје и купује ел.енергија у </w:t>
      </w:r>
      <w:r w:rsidR="00E50D01" w:rsidRPr="003A3698">
        <w:rPr>
          <w:rFonts w:ascii="Arial" w:eastAsia="Arial" w:hAnsi="Arial" w:cs="Arial"/>
          <w:spacing w:val="6"/>
          <w:szCs w:val="24"/>
          <w:lang w:val="sr-Cyrl-RS" w:eastAsia="en-US"/>
        </w:rPr>
        <w:t>реалном</w:t>
      </w:r>
      <w:r w:rsidRPr="003A3698">
        <w:rPr>
          <w:rFonts w:ascii="Arial" w:eastAsia="Arial" w:hAnsi="Arial" w:cs="Arial"/>
          <w:spacing w:val="6"/>
          <w:szCs w:val="24"/>
          <w:lang w:val="sr-Cyrl-RS" w:eastAsia="en-US"/>
        </w:rPr>
        <w:t xml:space="preserve"> времену према тржишним условима на основу потреба ЕПС-а,</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Cs w:val="24"/>
          <w:lang w:val="sr-Cyrl-RS" w:eastAsia="en-US"/>
        </w:rPr>
      </w:pPr>
      <w:r w:rsidRPr="003A3698">
        <w:rPr>
          <w:rFonts w:ascii="Arial" w:eastAsia="Arial" w:hAnsi="Arial" w:cs="Arial"/>
          <w:spacing w:val="6"/>
          <w:szCs w:val="24"/>
          <w:lang w:val="sr-Cyrl-RS" w:eastAsia="en-US"/>
        </w:rPr>
        <w:t xml:space="preserve">Могућност да се дугорочно и краткорочно планира производња, трговина енергије на основу динамичних анализа трошкова и предвиђања потреба тржишта и купаца, </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Cs w:val="24"/>
          <w:lang w:val="sr-Cyrl-RS" w:eastAsia="en-US"/>
        </w:rPr>
      </w:pPr>
      <w:r w:rsidRPr="003A3698">
        <w:rPr>
          <w:rFonts w:ascii="Arial" w:eastAsia="Arial" w:hAnsi="Arial" w:cs="Arial"/>
          <w:spacing w:val="6"/>
          <w:szCs w:val="24"/>
          <w:lang w:val="sr-Cyrl-RS" w:eastAsia="en-US"/>
        </w:rPr>
        <w:t xml:space="preserve">Диференцијација производа и услуга – могућност да се понуде различити производи и </w:t>
      </w:r>
      <w:r w:rsidR="00E50D01" w:rsidRPr="003A3698">
        <w:rPr>
          <w:rFonts w:ascii="Arial" w:eastAsia="Arial" w:hAnsi="Arial" w:cs="Arial"/>
          <w:spacing w:val="6"/>
          <w:szCs w:val="24"/>
          <w:lang w:val="sr-Cyrl-RS" w:eastAsia="en-US"/>
        </w:rPr>
        <w:t>услуге</w:t>
      </w:r>
      <w:r w:rsidRPr="003A3698">
        <w:rPr>
          <w:rFonts w:ascii="Arial" w:eastAsia="Arial" w:hAnsi="Arial" w:cs="Arial"/>
          <w:spacing w:val="6"/>
          <w:szCs w:val="24"/>
          <w:lang w:val="sr-Cyrl-RS" w:eastAsia="en-US"/>
        </w:rPr>
        <w:t xml:space="preserve"> за различита тржишта/купце (локално, екстерно) укључујући помоћне услуге,</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 w:val="22"/>
          <w:szCs w:val="22"/>
          <w:lang w:val="sr-Cyrl-RS" w:eastAsia="en-US"/>
        </w:rPr>
      </w:pPr>
      <w:r w:rsidRPr="003A3698">
        <w:rPr>
          <w:rFonts w:ascii="Arial" w:eastAsia="Arial" w:hAnsi="Arial" w:cs="Arial"/>
          <w:spacing w:val="6"/>
          <w:szCs w:val="24"/>
          <w:lang w:val="sr-Cyrl-RS" w:eastAsia="en-US"/>
        </w:rPr>
        <w:t xml:space="preserve">Могућност да се у реалном времену контролише и управља сваким произвођачем (укључујући и оним виртуелним).  </w:t>
      </w:r>
    </w:p>
    <w:p w:rsidR="00D74D70" w:rsidRPr="003A3698" w:rsidRDefault="00D74D70" w:rsidP="00D74D70">
      <w:pPr>
        <w:widowControl w:val="0"/>
        <w:ind w:right="123"/>
        <w:jc w:val="both"/>
        <w:rPr>
          <w:rFonts w:ascii="Arial" w:eastAsia="Arial" w:hAnsi="Arial" w:cs="Arial"/>
          <w:spacing w:val="6"/>
          <w:lang w:val="sr-Cyrl-RS"/>
        </w:rPr>
      </w:pPr>
      <w:r w:rsidRPr="003A3698">
        <w:rPr>
          <w:rFonts w:ascii="Arial" w:eastAsia="Arial" w:hAnsi="Arial" w:cs="Arial"/>
          <w:spacing w:val="6"/>
          <w:lang w:val="sr-Cyrl-RS"/>
        </w:rPr>
        <w:t xml:space="preserve">Како би се достигле горе наведене компетенције, процесе трговине енергијом и управљање ризицима треба да подржава ефикасан и свеобухватни </w:t>
      </w:r>
      <w:r w:rsidRPr="003A3698">
        <w:rPr>
          <w:rFonts w:ascii="Arial" w:hAnsi="Arial" w:cs="Arial"/>
          <w:szCs w:val="24"/>
          <w:lang w:val="sr-Cyrl-RS"/>
        </w:rPr>
        <w:t>ИСППЕЕ</w:t>
      </w:r>
      <w:r w:rsidRPr="003A3698">
        <w:rPr>
          <w:rFonts w:ascii="Arial" w:eastAsia="Arial" w:hAnsi="Arial" w:cs="Arial"/>
          <w:spacing w:val="6"/>
          <w:lang w:val="sr-Cyrl-RS"/>
        </w:rPr>
        <w:t xml:space="preserve"> систем. Очекивани циљни статус (дугорочно) </w:t>
      </w:r>
      <w:r w:rsidRPr="003A3698">
        <w:rPr>
          <w:rFonts w:ascii="Arial" w:hAnsi="Arial" w:cs="Arial"/>
          <w:szCs w:val="24"/>
          <w:lang w:val="sr-Cyrl-RS"/>
        </w:rPr>
        <w:t>ИСППЕЕ</w:t>
      </w:r>
      <w:r w:rsidRPr="003A3698">
        <w:rPr>
          <w:rFonts w:ascii="Arial" w:eastAsia="Arial" w:hAnsi="Arial" w:cs="Arial"/>
          <w:spacing w:val="6"/>
          <w:lang w:val="sr-Cyrl-RS"/>
        </w:rPr>
        <w:t xml:space="preserve"> апликација у ЕПС-у и граничних области је описан у </w:t>
      </w:r>
      <w:r w:rsidR="00E50D01" w:rsidRPr="003A3698">
        <w:rPr>
          <w:rFonts w:ascii="Arial" w:eastAsia="Arial" w:hAnsi="Arial" w:cs="Arial"/>
          <w:spacing w:val="6"/>
          <w:lang w:val="sr-Cyrl-RS"/>
        </w:rPr>
        <w:t>следећој</w:t>
      </w:r>
      <w:r w:rsidRPr="003A3698">
        <w:rPr>
          <w:rFonts w:ascii="Arial" w:eastAsia="Arial" w:hAnsi="Arial" w:cs="Arial"/>
          <w:spacing w:val="6"/>
          <w:lang w:val="sr-Cyrl-RS"/>
        </w:rPr>
        <w:t xml:space="preserve"> референтној архитектури:  </w:t>
      </w:r>
    </w:p>
    <w:p w:rsidR="00D74D70" w:rsidRPr="003A3698" w:rsidRDefault="00D74D70" w:rsidP="00D74D70">
      <w:pPr>
        <w:keepNext/>
        <w:widowControl w:val="0"/>
        <w:pBdr>
          <w:top w:val="single" w:sz="2" w:space="1" w:color="000000"/>
        </w:pBdr>
        <w:suppressAutoHyphens w:val="0"/>
        <w:adjustRightInd w:val="0"/>
        <w:spacing w:before="480" w:after="120"/>
        <w:jc w:val="both"/>
        <w:textAlignment w:val="baseline"/>
        <w:rPr>
          <w:rFonts w:ascii="Tahoma" w:hAnsi="Tahoma"/>
          <w:b/>
          <w:bCs/>
          <w:sz w:val="20"/>
          <w:lang w:val="sr-Cyrl-RS" w:eastAsia="en-US"/>
        </w:rPr>
      </w:pPr>
      <w:r w:rsidRPr="003A3698">
        <w:rPr>
          <w:rFonts w:ascii="Tahoma" w:hAnsi="Tahoma"/>
          <w:b/>
          <w:bCs/>
          <w:sz w:val="20"/>
          <w:lang w:val="sr-Cyrl-RS" w:eastAsia="en-US"/>
        </w:rPr>
        <w:lastRenderedPageBreak/>
        <w:t>Слика 4:  Референтна архитектура ИСППЕЕ из „IDC Energy Insights“  и очекивано циљно стање ИСППЕЕ у ЕПС-у</w:t>
      </w:r>
    </w:p>
    <w:p w:rsidR="00D74D70" w:rsidRPr="003A3698" w:rsidRDefault="00D74D70" w:rsidP="00D74D70">
      <w:pPr>
        <w:widowControl w:val="0"/>
        <w:autoSpaceDE w:val="0"/>
        <w:autoSpaceDN w:val="0"/>
        <w:adjustRightInd w:val="0"/>
        <w:spacing w:after="240"/>
        <w:rPr>
          <w:rFonts w:ascii="Arial" w:hAnsi="Arial" w:cs="Arial"/>
          <w:lang w:val="sr-Cyrl-RS"/>
        </w:rPr>
      </w:pPr>
      <w:r w:rsidRPr="003A3698">
        <w:rPr>
          <w:rFonts w:ascii="Arial" w:hAnsi="Arial" w:cs="Arial"/>
          <w:noProof/>
          <w:lang w:val="en-US" w:eastAsia="en-US"/>
        </w:rPr>
        <w:drawing>
          <wp:inline distT="0" distB="0" distL="0" distR="0" wp14:anchorId="216A07B0" wp14:editId="7BB5A647">
            <wp:extent cx="5880100" cy="4901565"/>
            <wp:effectExtent l="19050" t="0" r="635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100" cy="4901565"/>
                    </a:xfrm>
                    <a:prstGeom prst="rect">
                      <a:avLst/>
                    </a:prstGeom>
                    <a:noFill/>
                    <a:ln>
                      <a:noFill/>
                    </a:ln>
                  </pic:spPr>
                </pic:pic>
              </a:graphicData>
            </a:graphic>
          </wp:inline>
        </w:drawing>
      </w:r>
    </w:p>
    <w:p w:rsidR="00D74D70" w:rsidRPr="003A3698" w:rsidRDefault="00D74D70" w:rsidP="00D74D70">
      <w:pPr>
        <w:widowControl w:val="0"/>
        <w:autoSpaceDE w:val="0"/>
        <w:autoSpaceDN w:val="0"/>
        <w:adjustRightInd w:val="0"/>
        <w:rPr>
          <w:rFonts w:ascii="Arial" w:hAnsi="Arial" w:cs="Arial"/>
          <w:lang w:val="sr-Cyrl-RS"/>
        </w:rPr>
      </w:pPr>
      <w:r w:rsidRPr="003A3698">
        <w:rPr>
          <w:rFonts w:ascii="Arial" w:hAnsi="Arial" w:cs="Arial"/>
          <w:sz w:val="18"/>
          <w:szCs w:val="18"/>
          <w:lang w:val="sr-Cyrl-RS"/>
        </w:rPr>
        <w:t>Source: IDC Energy Insights, 2013</w:t>
      </w:r>
    </w:p>
    <w:p w:rsidR="00D74D70" w:rsidRPr="003A3698" w:rsidRDefault="00D74D70" w:rsidP="00D74D70">
      <w:pPr>
        <w:widowControl w:val="0"/>
        <w:autoSpaceDE w:val="0"/>
        <w:autoSpaceDN w:val="0"/>
        <w:adjustRightInd w:val="0"/>
        <w:rPr>
          <w:rFonts w:ascii="Arial" w:hAnsi="Arial" w:cs="Arial"/>
          <w:sz w:val="18"/>
          <w:szCs w:val="18"/>
          <w:lang w:val="sr-Cyrl-RS"/>
        </w:rPr>
      </w:pPr>
      <w:r w:rsidRPr="003A3698">
        <w:rPr>
          <w:rFonts w:ascii="Arial" w:hAnsi="Arial" w:cs="Arial"/>
          <w:sz w:val="18"/>
          <w:szCs w:val="18"/>
          <w:lang w:val="sr-Cyrl-RS"/>
        </w:rPr>
        <w:t>Note: Red line marks approximate long-term target state of ISSSE implementation in EPS.</w:t>
      </w:r>
    </w:p>
    <w:p w:rsidR="00EB25A0" w:rsidRPr="003A3698" w:rsidRDefault="00EB25A0" w:rsidP="00D74D70">
      <w:pPr>
        <w:widowControl w:val="0"/>
        <w:autoSpaceDE w:val="0"/>
        <w:autoSpaceDN w:val="0"/>
        <w:adjustRightInd w:val="0"/>
        <w:rPr>
          <w:rFonts w:ascii="Arial" w:hAnsi="Arial" w:cs="Arial"/>
          <w:sz w:val="18"/>
          <w:szCs w:val="18"/>
          <w:lang w:val="sr-Cyrl-RS"/>
        </w:rPr>
      </w:pPr>
    </w:p>
    <w:p w:rsidR="00EB25A0" w:rsidRPr="003A3698" w:rsidRDefault="00EB25A0" w:rsidP="00D74D70">
      <w:pPr>
        <w:widowControl w:val="0"/>
        <w:autoSpaceDE w:val="0"/>
        <w:autoSpaceDN w:val="0"/>
        <w:adjustRightInd w:val="0"/>
        <w:rPr>
          <w:rFonts w:ascii="Arial" w:hAnsi="Arial" w:cs="Arial"/>
          <w:sz w:val="18"/>
          <w:szCs w:val="18"/>
          <w:lang w:val="sr-Cyrl-RS"/>
        </w:rPr>
      </w:pP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14" w:name="_Toc390086625"/>
      <w:r w:rsidRPr="003A3698">
        <w:rPr>
          <w:rFonts w:ascii="Arial" w:hAnsi="Arial"/>
          <w:b/>
          <w:bCs/>
          <w:sz w:val="22"/>
          <w:lang w:val="sr-Cyrl-RS"/>
        </w:rPr>
        <w:t>ИСППЕЕ</w:t>
      </w:r>
      <w:bookmarkStart w:id="115" w:name="_Toc388979895"/>
      <w:r w:rsidRPr="003A3698">
        <w:rPr>
          <w:rFonts w:ascii="Arial" w:hAnsi="Arial"/>
          <w:b/>
          <w:bCs/>
          <w:sz w:val="22"/>
          <w:lang w:val="sr-Cyrl-RS"/>
        </w:rPr>
        <w:t xml:space="preserve"> Пројекат</w:t>
      </w:r>
      <w:bookmarkEnd w:id="114"/>
      <w:bookmarkEnd w:id="115"/>
    </w:p>
    <w:p w:rsidR="00EB25A0" w:rsidRPr="003A3698" w:rsidRDefault="00EB25A0" w:rsidP="00EB25A0">
      <w:pPr>
        <w:keepNext/>
        <w:spacing w:before="160" w:after="160"/>
        <w:ind w:left="1080"/>
        <w:contextualSpacing/>
        <w:outlineLvl w:val="2"/>
        <w:rPr>
          <w:rFonts w:ascii="Arial" w:hAnsi="Arial"/>
          <w:b/>
          <w:bCs/>
          <w:sz w:val="22"/>
          <w:lang w:val="sr-Cyrl-RS"/>
        </w:rPr>
      </w:pP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 xml:space="preserve">Као што је дефинисано у одељку 6.1 овог документа, предмет позива за ову јавну набавку је Пројекат ИСППЕЕ , који се састоји од следећих ставки које ће бити набављене у оквиру ове понуде као један пакет:  </w:t>
      </w:r>
    </w:p>
    <w:p w:rsidR="00D74D70" w:rsidRPr="003A3698" w:rsidRDefault="00D74D70" w:rsidP="009A7E63">
      <w:pPr>
        <w:numPr>
          <w:ilvl w:val="1"/>
          <w:numId w:val="29"/>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ИСППЕЕ Лиценце – Набавка лиценци постојећег решења ИСППЕЕ са минимално захтеваном и обавезном функционалношћу дефинисаном у одељку </w:t>
      </w:r>
      <w:r w:rsidRPr="003A3698">
        <w:rPr>
          <w:rFonts w:ascii="Arial" w:eastAsia="Calibri" w:hAnsi="Arial" w:cs="Arial"/>
          <w:szCs w:val="24"/>
          <w:lang w:val="sr-Cyrl-RS" w:eastAsia="en-US"/>
        </w:rPr>
        <w:t xml:space="preserve">6.2.5 – 6.2.10 </w:t>
      </w:r>
      <w:r w:rsidRPr="003A3698">
        <w:rPr>
          <w:rFonts w:ascii="Arial" w:eastAsia="Calibri" w:hAnsi="Arial" w:cs="Arial"/>
          <w:sz w:val="22"/>
          <w:szCs w:val="24"/>
          <w:lang w:val="sr-Cyrl-RS" w:eastAsia="en-US"/>
        </w:rPr>
        <w:t>овог документа,</w:t>
      </w:r>
    </w:p>
    <w:p w:rsidR="00D74D70" w:rsidRPr="003A3698" w:rsidRDefault="00D74D70" w:rsidP="009A7E63">
      <w:pPr>
        <w:numPr>
          <w:ilvl w:val="1"/>
          <w:numId w:val="29"/>
        </w:numPr>
        <w:suppressAutoHyphens w:val="0"/>
        <w:spacing w:after="200" w:line="276" w:lineRule="auto"/>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ИСППЕЕ имплементационе услуге – анализа захтева ЕПС-а, спецификација, прилагођавање постојећег ИСППЕЕ решења и/или развоја и имплементационих услуга дефинисаних у одељцима </w:t>
      </w:r>
      <w:r w:rsidRPr="003A3698">
        <w:rPr>
          <w:rFonts w:ascii="Arial" w:eastAsia="Calibri" w:hAnsi="Arial" w:cs="Arial"/>
          <w:szCs w:val="24"/>
          <w:lang w:val="sr-Cyrl-RS" w:eastAsia="en-US"/>
        </w:rPr>
        <w:t xml:space="preserve">6.2.5 – 6.2.10 </w:t>
      </w:r>
      <w:r w:rsidRPr="003A3698">
        <w:rPr>
          <w:rFonts w:ascii="Arial" w:eastAsia="Calibri" w:hAnsi="Arial" w:cs="Arial"/>
          <w:sz w:val="22"/>
          <w:szCs w:val="24"/>
          <w:lang w:val="sr-Cyrl-RS" w:eastAsia="en-US"/>
        </w:rPr>
        <w:t xml:space="preserve">овог </w:t>
      </w:r>
      <w:r w:rsidR="00E50D01" w:rsidRPr="003A3698">
        <w:rPr>
          <w:rFonts w:ascii="Arial" w:eastAsia="Calibri" w:hAnsi="Arial" w:cs="Arial"/>
          <w:sz w:val="22"/>
          <w:szCs w:val="24"/>
          <w:lang w:val="sr-Cyrl-RS" w:eastAsia="en-US"/>
        </w:rPr>
        <w:t>документа</w:t>
      </w:r>
      <w:r w:rsidRPr="003A3698">
        <w:rPr>
          <w:rFonts w:ascii="Arial" w:eastAsia="Calibri" w:hAnsi="Arial" w:cs="Arial"/>
          <w:sz w:val="22"/>
          <w:szCs w:val="24"/>
          <w:lang w:val="sr-Cyrl-RS" w:eastAsia="en-US"/>
        </w:rPr>
        <w:t>,</w:t>
      </w:r>
    </w:p>
    <w:p w:rsidR="00D74D70" w:rsidRPr="003A3698" w:rsidRDefault="00D74D70" w:rsidP="009A7E63">
      <w:pPr>
        <w:numPr>
          <w:ilvl w:val="1"/>
          <w:numId w:val="29"/>
        </w:numPr>
        <w:suppressAutoHyphens w:val="0"/>
        <w:spacing w:after="200" w:line="276" w:lineRule="auto"/>
        <w:contextualSpacing/>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 Једногодишња оперативна подршка имплементираног ИСППЕЕ решења у ЕПС-у дефинисана у одељцима  </w:t>
      </w:r>
      <w:r w:rsidRPr="003A3698">
        <w:rPr>
          <w:rFonts w:ascii="Arial" w:eastAsia="Calibri" w:hAnsi="Arial" w:cs="Arial"/>
          <w:szCs w:val="24"/>
          <w:lang w:val="sr-Cyrl-RS" w:eastAsia="en-US"/>
        </w:rPr>
        <w:t xml:space="preserve">6.2.5 – 6.2.10 </w:t>
      </w:r>
      <w:r w:rsidRPr="003A3698">
        <w:rPr>
          <w:rFonts w:ascii="Arial" w:eastAsia="Calibri" w:hAnsi="Arial" w:cs="Arial"/>
          <w:sz w:val="22"/>
          <w:szCs w:val="24"/>
          <w:lang w:val="sr-Cyrl-RS" w:eastAsia="en-US"/>
        </w:rPr>
        <w:t>овог документа.</w:t>
      </w:r>
    </w:p>
    <w:p w:rsidR="00D74D70" w:rsidRPr="003A3698" w:rsidRDefault="00D74D70" w:rsidP="00D74D70">
      <w:pPr>
        <w:jc w:val="both"/>
        <w:rPr>
          <w:rFonts w:ascii="Arial" w:hAnsi="Arial" w:cs="Arial"/>
          <w:szCs w:val="24"/>
          <w:lang w:val="sr-Cyrl-RS"/>
        </w:rPr>
      </w:pPr>
    </w:p>
    <w:p w:rsidR="00D74D70" w:rsidRPr="003A3698" w:rsidRDefault="00E50D01" w:rsidP="00D74D70">
      <w:pPr>
        <w:jc w:val="both"/>
        <w:rPr>
          <w:rFonts w:ascii="Arial" w:hAnsi="Arial" w:cs="Arial"/>
          <w:szCs w:val="24"/>
          <w:lang w:val="sr-Cyrl-RS"/>
        </w:rPr>
      </w:pPr>
      <w:r w:rsidRPr="003A3698">
        <w:rPr>
          <w:rFonts w:ascii="Arial" w:hAnsi="Arial" w:cs="Arial"/>
          <w:szCs w:val="24"/>
          <w:lang w:val="sr-Cyrl-RS"/>
        </w:rPr>
        <w:t>Набавка</w:t>
      </w:r>
      <w:r w:rsidR="00D74D70" w:rsidRPr="003A3698">
        <w:rPr>
          <w:rFonts w:ascii="Arial" w:hAnsi="Arial" w:cs="Arial"/>
          <w:szCs w:val="24"/>
          <w:lang w:val="sr-Cyrl-RS"/>
        </w:rPr>
        <w:t xml:space="preserve">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w:t>
      </w:r>
      <w:r w:rsidR="00D74D70" w:rsidRPr="003A3698">
        <w:rPr>
          <w:rFonts w:ascii="Arial" w:hAnsi="Arial" w:cs="Arial"/>
          <w:szCs w:val="24"/>
          <w:lang w:val="sr-Cyrl-RS"/>
        </w:rPr>
        <w:lastRenderedPageBreak/>
        <w:t xml:space="preserve">(корисници) ЕПС-а могли да управљају и користе ИСППЕЕ систем,  НИЈЕ </w:t>
      </w:r>
      <w:r w:rsidRPr="003A3698">
        <w:rPr>
          <w:rFonts w:ascii="Arial" w:hAnsi="Arial" w:cs="Arial"/>
          <w:szCs w:val="24"/>
          <w:lang w:val="sr-Cyrl-RS"/>
        </w:rPr>
        <w:t>обухваћена</w:t>
      </w:r>
      <w:r w:rsidR="00D74D70" w:rsidRPr="003A3698">
        <w:rPr>
          <w:rFonts w:ascii="Arial" w:hAnsi="Arial" w:cs="Arial"/>
          <w:szCs w:val="24"/>
          <w:lang w:val="sr-Cyrl-RS"/>
        </w:rPr>
        <w:t xml:space="preserve"> овом јавном набавком.  </w:t>
      </w: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ЕПС намерава да користи своје постојеће HW, ОС, БП, СПС који су у власништву ЕПС-а и/или које изнајмљује (видети одељак  6.2.14 овог документа) како би покренуо и управљао ИСППЕЕ решењем које је одабрано у овој јавној набаци.</w:t>
      </w:r>
    </w:p>
    <w:p w:rsidR="00D74D70" w:rsidRPr="003A3698" w:rsidRDefault="00D74D70" w:rsidP="00D74D70">
      <w:pPr>
        <w:jc w:val="both"/>
        <w:rPr>
          <w:rFonts w:ascii="Arial" w:hAnsi="Arial" w:cs="Arial"/>
          <w:b/>
          <w:szCs w:val="24"/>
          <w:lang w:val="sr-Cyrl-RS"/>
        </w:rPr>
      </w:pPr>
    </w:p>
    <w:p w:rsidR="00D74D70" w:rsidRPr="003A3698" w:rsidRDefault="00D74D70" w:rsidP="00D74D70">
      <w:pPr>
        <w:jc w:val="both"/>
        <w:rPr>
          <w:rFonts w:ascii="Arial" w:hAnsi="Arial" w:cs="Arial"/>
          <w:b/>
          <w:szCs w:val="24"/>
          <w:lang w:val="sr-Cyrl-RS"/>
        </w:rPr>
      </w:pPr>
      <w:r w:rsidRPr="003A3698">
        <w:rPr>
          <w:rFonts w:ascii="Arial" w:hAnsi="Arial" w:cs="Arial"/>
          <w:b/>
          <w:szCs w:val="24"/>
          <w:lang w:val="sr-Cyrl-RS"/>
        </w:rPr>
        <w:t xml:space="preserve">У случају да, </w:t>
      </w:r>
      <w:r w:rsidR="00E50D01" w:rsidRPr="003A3698">
        <w:rPr>
          <w:rFonts w:ascii="Arial" w:hAnsi="Arial" w:cs="Arial"/>
          <w:b/>
          <w:szCs w:val="24"/>
          <w:lang w:val="sr-Cyrl-RS"/>
        </w:rPr>
        <w:t>Понуђач</w:t>
      </w:r>
      <w:r w:rsidRPr="003A3698">
        <w:rPr>
          <w:rFonts w:ascii="Arial" w:hAnsi="Arial" w:cs="Arial"/>
          <w:b/>
          <w:szCs w:val="24"/>
          <w:lang w:val="sr-Cyrl-RS"/>
        </w:rPr>
        <w:t xml:space="preserve"> не може да инсталира, покрене или управља својим решењем на постојећем HW, ОС, БП, СПС ЕПС-а наведеном у одељку  у тексту испод, Понуђач мора да укључи у своју Понуду и понуђену цену свих захтеваних HW, ОС, БП, СПС који су потребни ЕПС-у да ефикасно управља понуђеним ИСППЕЕ решењем Понуђача у периоду од најмање 3 године након краја Пројекта.  </w:t>
      </w:r>
    </w:p>
    <w:p w:rsidR="00D74D70" w:rsidRPr="003A3698" w:rsidRDefault="00D74D70" w:rsidP="00D74D70">
      <w:pPr>
        <w:widowControl w:val="0"/>
        <w:suppressAutoHyphens w:val="0"/>
        <w:spacing w:after="200"/>
        <w:ind w:left="720"/>
        <w:contextualSpacing/>
        <w:jc w:val="both"/>
        <w:rPr>
          <w:rFonts w:ascii="Arial" w:eastAsia="Calibri" w:hAnsi="Arial" w:cs="Arial"/>
          <w:sz w:val="22"/>
          <w:szCs w:val="24"/>
          <w:lang w:val="sr-Cyrl-RS" w:eastAsia="en-US"/>
        </w:rPr>
      </w:pPr>
    </w:p>
    <w:p w:rsidR="00D74D70" w:rsidRPr="003A3698" w:rsidRDefault="00D74D70" w:rsidP="009A7E63">
      <w:pPr>
        <w:pStyle w:val="ListParagraph"/>
        <w:keepNext/>
        <w:numPr>
          <w:ilvl w:val="2"/>
          <w:numId w:val="77"/>
        </w:numPr>
        <w:spacing w:before="160" w:after="160"/>
        <w:outlineLvl w:val="2"/>
        <w:rPr>
          <w:rFonts w:ascii="Arial" w:hAnsi="Arial"/>
          <w:b/>
          <w:bCs/>
          <w:lang w:val="sr-Cyrl-RS"/>
        </w:rPr>
      </w:pPr>
      <w:bookmarkStart w:id="116" w:name="_Toc390086626"/>
      <w:bookmarkStart w:id="117" w:name="_Toc388979896"/>
      <w:r w:rsidRPr="003A3698">
        <w:rPr>
          <w:rFonts w:ascii="Arial" w:hAnsi="Arial"/>
          <w:b/>
          <w:bCs/>
          <w:lang w:val="sr-Cyrl-RS"/>
        </w:rPr>
        <w:t>ИСППЕЕ Лиценце и захтевани минимум и обавезна функционалност</w:t>
      </w:r>
      <w:bookmarkEnd w:id="116"/>
      <w:r w:rsidRPr="003A3698">
        <w:rPr>
          <w:rFonts w:ascii="Arial" w:hAnsi="Arial"/>
          <w:b/>
          <w:bCs/>
          <w:lang w:val="sr-Cyrl-RS"/>
        </w:rPr>
        <w:t xml:space="preserve"> </w:t>
      </w:r>
      <w:bookmarkEnd w:id="117"/>
    </w:p>
    <w:p w:rsidR="00D74D70" w:rsidRPr="003A3698" w:rsidRDefault="00D74D70" w:rsidP="00D74D70">
      <w:pPr>
        <w:widowControl w:val="0"/>
        <w:suppressAutoHyphens w:val="0"/>
        <w:spacing w:after="200"/>
        <w:ind w:left="720"/>
        <w:contextualSpacing/>
        <w:jc w:val="both"/>
        <w:rPr>
          <w:rFonts w:ascii="Arial" w:eastAsia="Calibri" w:hAnsi="Arial" w:cs="Arial"/>
          <w:sz w:val="22"/>
          <w:szCs w:val="24"/>
          <w:lang w:val="sr-Cyrl-RS" w:eastAsia="en-US"/>
        </w:rPr>
      </w:pPr>
    </w:p>
    <w:p w:rsidR="00D74D70" w:rsidRPr="003A3698" w:rsidRDefault="00D74D70" w:rsidP="00D74D70">
      <w:pPr>
        <w:widowControl w:val="0"/>
        <w:suppressAutoHyphens w:val="0"/>
        <w:spacing w:after="200"/>
        <w:ind w:left="72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ЕПС намерава да набави лиценце за 20 корисника ИСППЕЕ решења са пуним правима да користе читаву функционалност ИСППЕЕ решења као је описано у тексту испод. ИСППЕЕ решење које ће бити набављено  треба да већ постоји на тржишту и мора да постоји доказ о успешном раду у другим компанијама које су сличне ЕПС-у. Ово ИСППЕЕ решење мора да буде у могућности да доставља најмање </w:t>
      </w:r>
      <w:r w:rsidR="00E50D01" w:rsidRPr="003A3698">
        <w:rPr>
          <w:rFonts w:ascii="Arial" w:eastAsia="Calibri" w:hAnsi="Arial" w:cs="Arial"/>
          <w:szCs w:val="24"/>
          <w:lang w:val="sr-Cyrl-RS" w:eastAsia="en-US"/>
        </w:rPr>
        <w:t>минималну</w:t>
      </w:r>
      <w:r w:rsidRPr="003A3698">
        <w:rPr>
          <w:rFonts w:ascii="Arial" w:eastAsia="Calibri" w:hAnsi="Arial" w:cs="Arial"/>
          <w:szCs w:val="24"/>
          <w:lang w:val="sr-Cyrl-RS" w:eastAsia="en-US"/>
        </w:rPr>
        <w:t xml:space="preserve"> </w:t>
      </w:r>
      <w:r w:rsidR="00E50D01" w:rsidRPr="003A3698">
        <w:rPr>
          <w:rFonts w:ascii="Arial" w:eastAsia="Calibri" w:hAnsi="Arial" w:cs="Arial"/>
          <w:szCs w:val="24"/>
          <w:lang w:val="sr-Cyrl-RS" w:eastAsia="en-US"/>
        </w:rPr>
        <w:t>функционалност</w:t>
      </w:r>
      <w:r w:rsidRPr="003A3698">
        <w:rPr>
          <w:rFonts w:ascii="Arial" w:eastAsia="Calibri" w:hAnsi="Arial" w:cs="Arial"/>
          <w:szCs w:val="24"/>
          <w:lang w:val="sr-Cyrl-RS" w:eastAsia="en-US"/>
        </w:rPr>
        <w:t xml:space="preserve"> као што је наведено у тексту испод. </w:t>
      </w:r>
    </w:p>
    <w:p w:rsidR="00D74D70" w:rsidRPr="003A3698" w:rsidRDefault="00D74D70" w:rsidP="00D74D70">
      <w:pPr>
        <w:widowControl w:val="0"/>
        <w:suppressAutoHyphens w:val="0"/>
        <w:spacing w:after="200"/>
        <w:ind w:left="720"/>
        <w:contextualSpacing/>
        <w:jc w:val="both"/>
        <w:rPr>
          <w:rFonts w:ascii="Arial" w:eastAsia="Calibri" w:hAnsi="Arial" w:cs="Arial"/>
          <w:szCs w:val="24"/>
          <w:lang w:val="sr-Cyrl-RS" w:eastAsia="en-US"/>
        </w:rPr>
      </w:pPr>
    </w:p>
    <w:p w:rsidR="00D74D70" w:rsidRPr="003A3698" w:rsidRDefault="00D74D70" w:rsidP="00D74D70">
      <w:pPr>
        <w:widowControl w:val="0"/>
        <w:suppressAutoHyphens w:val="0"/>
        <w:spacing w:after="200"/>
        <w:ind w:left="720"/>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Имајте у виду, да подела минимално захтеване функционалности у посебне пакете функционалности у тексту испод не </w:t>
      </w:r>
      <w:r w:rsidR="00E50D01" w:rsidRPr="003A3698">
        <w:rPr>
          <w:rFonts w:ascii="Arial" w:eastAsia="Calibri" w:hAnsi="Arial" w:cs="Arial"/>
          <w:szCs w:val="24"/>
          <w:lang w:val="sr-Cyrl-RS" w:eastAsia="en-US"/>
        </w:rPr>
        <w:t>предлаже</w:t>
      </w:r>
      <w:r w:rsidRPr="003A3698">
        <w:rPr>
          <w:rFonts w:ascii="Arial" w:eastAsia="Calibri" w:hAnsi="Arial" w:cs="Arial"/>
          <w:szCs w:val="24"/>
          <w:lang w:val="sr-Cyrl-RS" w:eastAsia="en-US"/>
        </w:rPr>
        <w:t xml:space="preserve"> било које модуле нити пакете функционалности које треба уградити у ИСППЕЕ систем, она се више односи на временски оквир у којем одговарајућа функционалност мора да буде расположива за коришћење у ЕПС-у – видети одељак  4.10 (ПЕРИОД ИЗВРШЕЊА ПРЕДМЕТА НАБАВКЕ) као и у одељку  6.2.13 у тексту испод. Оба одељка наводе НАЈКАСНИЈЕ датуме (рокове) у којима појединачна функционалност наведена у пакетима функционалности у тексту испод мора да буде доступна за коришћење „уживо“ од стране обучених запослених у ЕПС-у (администратора и/или купаца). </w:t>
      </w:r>
    </w:p>
    <w:p w:rsidR="00EB25A0" w:rsidRPr="003A3698" w:rsidRDefault="00EB25A0" w:rsidP="00D74D70">
      <w:pPr>
        <w:widowControl w:val="0"/>
        <w:suppressAutoHyphens w:val="0"/>
        <w:spacing w:after="200"/>
        <w:ind w:left="720"/>
        <w:contextualSpacing/>
        <w:jc w:val="both"/>
        <w:rPr>
          <w:rFonts w:ascii="Arial" w:eastAsia="Calibri" w:hAnsi="Arial" w:cs="Arial"/>
          <w:sz w:val="22"/>
          <w:szCs w:val="24"/>
          <w:lang w:val="sr-Cyrl-RS" w:eastAsia="en-US"/>
        </w:rPr>
      </w:pP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18" w:name="_Toc390086627"/>
      <w:bookmarkStart w:id="119" w:name="_Toc388979897"/>
      <w:r w:rsidRPr="003A3698">
        <w:rPr>
          <w:rFonts w:ascii="Arial" w:hAnsi="Arial"/>
          <w:b/>
          <w:bCs/>
          <w:sz w:val="22"/>
          <w:lang w:val="sr-Cyrl-RS"/>
        </w:rPr>
        <w:t>ИСППЕЕ Функционалност  - обавезни захтеви функционалности:</w:t>
      </w:r>
      <w:bookmarkEnd w:id="118"/>
      <w:r w:rsidRPr="003A3698">
        <w:rPr>
          <w:rFonts w:ascii="Arial" w:hAnsi="Arial"/>
          <w:b/>
          <w:bCs/>
          <w:sz w:val="22"/>
          <w:lang w:val="sr-Cyrl-RS"/>
        </w:rPr>
        <w:t xml:space="preserve"> </w:t>
      </w:r>
      <w:bookmarkEnd w:id="119"/>
    </w:p>
    <w:p w:rsidR="00D74D70" w:rsidRPr="003A3698" w:rsidRDefault="00D74D70" w:rsidP="009A7E63">
      <w:pPr>
        <w:widowControl w:val="0"/>
        <w:numPr>
          <w:ilvl w:val="0"/>
          <w:numId w:val="76"/>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ИСППЕЕ мора бити такав да се може ревидирати – функционалност ревидирања мора да омогући праћење  промена извршених у ИСППЕЕ систему,</w:t>
      </w:r>
    </w:p>
    <w:p w:rsidR="00D74D70" w:rsidRPr="003A3698" w:rsidRDefault="00D74D70" w:rsidP="009A7E63">
      <w:pPr>
        <w:widowControl w:val="0"/>
        <w:numPr>
          <w:ilvl w:val="0"/>
          <w:numId w:val="76"/>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ИСППЕЕ мора да буде такав да може да обрађује уговоре у различитим валутама са аутоматским израчунавањем актуелног курса, </w:t>
      </w:r>
    </w:p>
    <w:p w:rsidR="00D74D70" w:rsidRPr="003A3698" w:rsidRDefault="00D74D70" w:rsidP="009A7E63">
      <w:pPr>
        <w:widowControl w:val="0"/>
        <w:numPr>
          <w:ilvl w:val="0"/>
          <w:numId w:val="76"/>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ИСППЕЕ мора да буде изграђен на потпуно опремљеном администрирању корисника и концепту права приступа како би се обезбедила ИТ </w:t>
      </w:r>
      <w:r w:rsidR="00E50D01" w:rsidRPr="003A3698">
        <w:rPr>
          <w:rFonts w:ascii="Arial" w:eastAsia="Calibri" w:hAnsi="Arial" w:cs="Arial"/>
          <w:sz w:val="22"/>
          <w:szCs w:val="24"/>
          <w:lang w:val="sr-Cyrl-RS" w:eastAsia="en-US"/>
        </w:rPr>
        <w:t>безбедност</w:t>
      </w:r>
      <w:r w:rsidRPr="003A3698">
        <w:rPr>
          <w:rFonts w:ascii="Arial" w:eastAsia="Calibri" w:hAnsi="Arial" w:cs="Arial"/>
          <w:sz w:val="22"/>
          <w:szCs w:val="24"/>
          <w:lang w:val="sr-Cyrl-RS" w:eastAsia="en-US"/>
        </w:rPr>
        <w:t xml:space="preserve"> – сви корисници морају да имају потпуни приступ функционалности ИСППЕЕ решења, ипак ова права приступа мора да буду таква да њима може да </w:t>
      </w:r>
      <w:r w:rsidR="00E50D01" w:rsidRPr="003A3698">
        <w:rPr>
          <w:rFonts w:ascii="Arial" w:eastAsia="Calibri" w:hAnsi="Arial" w:cs="Arial"/>
          <w:sz w:val="22"/>
          <w:szCs w:val="24"/>
          <w:lang w:val="sr-Cyrl-RS" w:eastAsia="en-US"/>
        </w:rPr>
        <w:t>управљања</w:t>
      </w:r>
      <w:r w:rsidRPr="003A3698">
        <w:rPr>
          <w:rFonts w:ascii="Arial" w:eastAsia="Calibri" w:hAnsi="Arial" w:cs="Arial"/>
          <w:sz w:val="22"/>
          <w:szCs w:val="24"/>
          <w:lang w:val="sr-Cyrl-RS" w:eastAsia="en-US"/>
        </w:rPr>
        <w:t xml:space="preserve"> (да их одреду/забрани/уклони). Администратор ИСППЕЕ који је из ЕПС-а.</w:t>
      </w: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20" w:name="_Toc390086628"/>
      <w:bookmarkStart w:id="121" w:name="_Toc388979898"/>
      <w:r w:rsidRPr="003A3698">
        <w:rPr>
          <w:rFonts w:ascii="Arial" w:hAnsi="Arial"/>
          <w:b/>
          <w:bCs/>
          <w:sz w:val="22"/>
          <w:lang w:val="sr-Cyrl-RS"/>
        </w:rPr>
        <w:t>ИСППЕЕ 1. Пакет  функционалности – обавезни захтеви функционалности:</w:t>
      </w:r>
      <w:bookmarkEnd w:id="120"/>
      <w:r w:rsidRPr="003A3698">
        <w:rPr>
          <w:rFonts w:ascii="Arial" w:hAnsi="Arial"/>
          <w:b/>
          <w:bCs/>
          <w:sz w:val="22"/>
          <w:lang w:val="sr-Cyrl-RS"/>
        </w:rPr>
        <w:t xml:space="preserve"> </w:t>
      </w:r>
      <w:bookmarkEnd w:id="121"/>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Бележење и управљање трговинским уговорима/споразумима укључујући све релевантне информације у уговору (типови уговора, одредбе у уговору, услови плаћања, итд.)</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lastRenderedPageBreak/>
        <w:t xml:space="preserve">Пружање подршке уговорима у вези са другим релевантним добрима (нпр. </w:t>
      </w:r>
      <w:r w:rsidR="00E50D01" w:rsidRPr="003A3698">
        <w:rPr>
          <w:rFonts w:ascii="Arial" w:eastAsia="Calibri" w:hAnsi="Arial" w:cs="Arial"/>
          <w:sz w:val="22"/>
          <w:szCs w:val="24"/>
          <w:lang w:val="sr-Cyrl-RS" w:eastAsia="en-US"/>
        </w:rPr>
        <w:t>Ел. Енергија</w:t>
      </w:r>
      <w:r w:rsidRPr="003A3698">
        <w:rPr>
          <w:rFonts w:ascii="Arial" w:eastAsia="Calibri" w:hAnsi="Arial" w:cs="Arial"/>
          <w:sz w:val="22"/>
          <w:szCs w:val="24"/>
          <w:lang w:val="sr-Cyrl-RS" w:eastAsia="en-US"/>
        </w:rPr>
        <w:t>, капацитети трансфера, помоћне услуге, CO2 итд.)</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Наплата, бележење и управљање пословним информацијама у вези са другим странама које тргују у потпуно стандардизованим шаблонима (адресе, банковни рачуни, ПДВ, места преузимања, профили, запослени, зависна привредна друштва, везе са другим компанијама, итд.)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Закључивање послова уз помоћ пословних шаблона које корисник може да конфигурише или који су унапред дефинисани (тржишта без директних интерфејса)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Закључивање интерних трансакција (послови унутар компаније) унутар групе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Закључивање билатералних трансакција</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Подржавање производа којима се физички тргује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Подржавање производа којима се финансијски тргује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Подржавање производа којима се </w:t>
      </w:r>
      <w:r w:rsidR="00E50D01" w:rsidRPr="003A3698">
        <w:rPr>
          <w:rFonts w:ascii="Arial" w:eastAsia="Calibri" w:hAnsi="Arial" w:cs="Arial"/>
          <w:sz w:val="22"/>
          <w:szCs w:val="24"/>
          <w:lang w:val="sr-Cyrl-RS" w:eastAsia="en-US"/>
        </w:rPr>
        <w:t>стандардно</w:t>
      </w:r>
      <w:r w:rsidRPr="003A3698">
        <w:rPr>
          <w:rFonts w:ascii="Arial" w:eastAsia="Calibri" w:hAnsi="Arial" w:cs="Arial"/>
          <w:sz w:val="22"/>
          <w:szCs w:val="24"/>
          <w:lang w:val="sr-Cyrl-RS" w:eastAsia="en-US"/>
        </w:rPr>
        <w:t xml:space="preserve"> тргује </w:t>
      </w:r>
    </w:p>
    <w:p w:rsidR="00D74D70" w:rsidRPr="003A3698" w:rsidRDefault="00E50D01"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Подржавање</w:t>
      </w:r>
      <w:r w:rsidR="00D74D70" w:rsidRPr="003A3698">
        <w:rPr>
          <w:rFonts w:ascii="Arial" w:eastAsia="Calibri" w:hAnsi="Arial" w:cs="Arial"/>
          <w:sz w:val="22"/>
          <w:szCs w:val="24"/>
          <w:lang w:val="sr-Cyrl-RS" w:eastAsia="en-US"/>
        </w:rPr>
        <w:t xml:space="preserve"> производа  којима се појединачно тргује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Подржавање производа којима се тргује у различитим временским интервалима (15 минута, сат, месец, година,итд.)</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Подржавање различитих врста накнада  (транзит, експорт, импорт, брокерске накнаде, итд.)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Дефиниција потврде радног тока како би се стандардизовала обрада потврде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Производња шаблона за потврде након закључивања посла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Праћење постојеће потврде статуса радног тока појединачних послова ( непотврђено, потврђено, фактурисано, итд.)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Увоз тржишних података са различитих тржишта (берзе, ОТЦ, платформе за трговање, итд.)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Увоз форвард крива, базних крива, каматних стопа, инкременталних и финалних обрачунавања индекса, итд.</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Увоз курсних листа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Увоз временских података од одабраних извора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Израчунавање и предвиђање потрошње ел.енергије и неопходна производња ел.енергије на основу постојећих и претходних података (краткорочна, средњерочна и дугорочна предвиђања)</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Прикупљање и обрада података у вези са распоређивањем преносних капацитета (ако ОПС обезбеди неопходне интерфејсе)</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Бележење и управљање аукцијама за </w:t>
      </w:r>
      <w:r w:rsidR="00E50D01" w:rsidRPr="003A3698">
        <w:rPr>
          <w:rFonts w:ascii="Arial" w:eastAsia="Calibri" w:hAnsi="Arial" w:cs="Arial"/>
          <w:sz w:val="22"/>
          <w:szCs w:val="24"/>
          <w:lang w:val="sr-Cyrl-RS" w:eastAsia="en-US"/>
        </w:rPr>
        <w:t>преносне</w:t>
      </w:r>
      <w:r w:rsidRPr="003A3698">
        <w:rPr>
          <w:rFonts w:ascii="Arial" w:eastAsia="Calibri" w:hAnsi="Arial" w:cs="Arial"/>
          <w:sz w:val="22"/>
          <w:szCs w:val="24"/>
          <w:lang w:val="sr-Cyrl-RS" w:eastAsia="en-US"/>
        </w:rPr>
        <w:t xml:space="preserve"> капацитете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Администрација распоређивања прекограничних капацитета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Управљање физичким распоредима у вези са билатералним пословима, физичким опцијама и другим физичким позицијама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Подржавање размене података са ОПС-ом у стандардним форматима ENTSO-E </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Подржавање размене података са ОПС-ом путем електронске поште уз прилоге у Excel формату (као подршка)</w:t>
      </w:r>
    </w:p>
    <w:p w:rsidR="00D74D70" w:rsidRPr="003A3698" w:rsidRDefault="00D74D70" w:rsidP="009A7E63">
      <w:pPr>
        <w:widowControl w:val="0"/>
        <w:numPr>
          <w:ilvl w:val="0"/>
          <w:numId w:val="4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Подржавање размене података са ОПС преко интерфејса са платформама ОПС-а (ако је обезбеђен интерфејс са ОПС)</w:t>
      </w:r>
    </w:p>
    <w:p w:rsidR="00D74D70" w:rsidRPr="003A3698" w:rsidRDefault="00D74D70" w:rsidP="009A7E63">
      <w:pPr>
        <w:widowControl w:val="0"/>
        <w:numPr>
          <w:ilvl w:val="0"/>
          <w:numId w:val="41"/>
        </w:numPr>
        <w:suppressAutoHyphens w:val="0"/>
        <w:spacing w:after="200"/>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Аутоматска израда биланса за унапред дефинисане групе уговора  </w:t>
      </w:r>
    </w:p>
    <w:p w:rsidR="00D74D70" w:rsidRPr="003A3698" w:rsidRDefault="00D74D70" w:rsidP="00D74D70">
      <w:pPr>
        <w:widowControl w:val="0"/>
        <w:suppressAutoHyphens w:val="0"/>
        <w:spacing w:after="200"/>
        <w:ind w:left="720"/>
        <w:contextualSpacing/>
        <w:jc w:val="both"/>
        <w:rPr>
          <w:rFonts w:ascii="Arial" w:eastAsia="Calibri" w:hAnsi="Arial" w:cs="Arial"/>
          <w:sz w:val="22"/>
          <w:szCs w:val="24"/>
          <w:lang w:val="sr-Cyrl-RS" w:eastAsia="en-US"/>
        </w:rPr>
      </w:pP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22" w:name="_Toc388979899"/>
      <w:bookmarkStart w:id="123" w:name="_Toc390086629"/>
      <w:r w:rsidRPr="003A3698">
        <w:rPr>
          <w:rFonts w:ascii="Arial" w:hAnsi="Arial"/>
          <w:b/>
          <w:bCs/>
          <w:sz w:val="22"/>
          <w:lang w:val="sr-Cyrl-RS"/>
        </w:rPr>
        <w:t>ИСППЕЕ 2. Пакет  функционалности – обавезни захтеви функционалности:</w:t>
      </w:r>
      <w:bookmarkEnd w:id="122"/>
      <w:bookmarkEnd w:id="123"/>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Разлагање целокупног портфолија трговања  у под-портфолије/трговинске </w:t>
      </w:r>
      <w:r w:rsidRPr="003A3698">
        <w:rPr>
          <w:rFonts w:ascii="Arial" w:eastAsia="Calibri" w:hAnsi="Arial" w:cs="Arial"/>
          <w:sz w:val="22"/>
          <w:szCs w:val="24"/>
          <w:lang w:val="sr-Cyrl-RS" w:eastAsia="en-US"/>
        </w:rPr>
        <w:lastRenderedPageBreak/>
        <w:t xml:space="preserve">књиге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Предлози за куповину обезбеђени од стране ИТ система за отворене позиције на основу доступних велепродајних података и цене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Анализа физичких позиција која обезбеђује хронолошки преглед позиција трговаца у свим деловима портфолија и вредновање трговинских позиција према разним атрибутима (партнери, место испоруке, добављачи, итд.)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Анализа финансијских позиција која обезбеђује хронолошки преглед позиција трговаца у свим деловима портфолија и вредновање трговинских позиција према разним атрибутима (партнери, место испоруке, добављачи, итд.)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Поређење позиција у било које две тачке у времену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Аутоматизована производња </w:t>
      </w:r>
      <w:r w:rsidR="00E50D01" w:rsidRPr="003A3698">
        <w:rPr>
          <w:rFonts w:ascii="Arial" w:eastAsia="Calibri" w:hAnsi="Arial" w:cs="Arial"/>
          <w:sz w:val="22"/>
          <w:szCs w:val="24"/>
          <w:lang w:val="sr-Cyrl-RS" w:eastAsia="en-US"/>
        </w:rPr>
        <w:t>портфолија</w:t>
      </w:r>
      <w:r w:rsidRPr="003A3698">
        <w:rPr>
          <w:rFonts w:ascii="Arial" w:eastAsia="Calibri" w:hAnsi="Arial" w:cs="Arial"/>
          <w:sz w:val="22"/>
          <w:szCs w:val="24"/>
          <w:lang w:val="sr-Cyrl-RS" w:eastAsia="en-US"/>
        </w:rPr>
        <w:t xml:space="preserve"> за дати трговински дијаграм комбинацијом различитих производа са циљем да се оствари оптимална покривеност трговинског дијаграма из могућих извора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Унапред дефинисана структура за дефинисање ризика и управљање ризицима</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Анализа од тржишта до тржишта и готовински токови есконтовани на </w:t>
      </w:r>
      <w:r w:rsidR="00E50D01" w:rsidRPr="003A3698">
        <w:rPr>
          <w:rFonts w:ascii="Arial" w:eastAsia="Calibri" w:hAnsi="Arial" w:cs="Arial"/>
          <w:sz w:val="22"/>
          <w:szCs w:val="24"/>
          <w:lang w:val="sr-Cyrl-RS" w:eastAsia="en-US"/>
        </w:rPr>
        <w:t>датум</w:t>
      </w:r>
      <w:r w:rsidRPr="003A3698">
        <w:rPr>
          <w:rFonts w:ascii="Arial" w:eastAsia="Calibri" w:hAnsi="Arial" w:cs="Arial"/>
          <w:sz w:val="22"/>
          <w:szCs w:val="24"/>
          <w:lang w:val="sr-Cyrl-RS" w:eastAsia="en-US"/>
        </w:rPr>
        <w:t xml:space="preserve"> плаћања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Дефинисање трговинских лимита у виртуелно неограниченој комбинацији атрибута позиција (нпр. Delta од стране Тргов</w:t>
      </w:r>
      <w:r w:rsidR="00E50D01" w:rsidRPr="003A3698">
        <w:rPr>
          <w:rFonts w:ascii="Arial" w:eastAsia="Calibri" w:hAnsi="Arial" w:cs="Arial"/>
          <w:sz w:val="22"/>
          <w:szCs w:val="24"/>
          <w:lang w:val="sr-Cyrl-RS" w:eastAsia="en-US"/>
        </w:rPr>
        <w:t>а</w:t>
      </w:r>
      <w:r w:rsidRPr="003A3698">
        <w:rPr>
          <w:rFonts w:ascii="Arial" w:eastAsia="Calibri" w:hAnsi="Arial" w:cs="Arial"/>
          <w:sz w:val="22"/>
          <w:szCs w:val="24"/>
          <w:lang w:val="sr-Cyrl-RS" w:eastAsia="en-US"/>
        </w:rPr>
        <w:t xml:space="preserve">ц, MTM од стране друге </w:t>
      </w:r>
      <w:r w:rsidR="00E50D01" w:rsidRPr="003A3698">
        <w:rPr>
          <w:rFonts w:ascii="Arial" w:eastAsia="Calibri" w:hAnsi="Arial" w:cs="Arial"/>
          <w:sz w:val="22"/>
          <w:szCs w:val="24"/>
          <w:lang w:val="sr-Cyrl-RS" w:eastAsia="en-US"/>
        </w:rPr>
        <w:t>стране</w:t>
      </w:r>
      <w:r w:rsidRPr="003A3698">
        <w:rPr>
          <w:rFonts w:ascii="Arial" w:eastAsia="Calibri" w:hAnsi="Arial" w:cs="Arial"/>
          <w:sz w:val="22"/>
          <w:szCs w:val="24"/>
          <w:lang w:val="sr-Cyrl-RS" w:eastAsia="en-US"/>
        </w:rPr>
        <w:t>, итд.)</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Праћење позиција у реалном времену и примање аутоматских обавештења у вези са кршењима и спровођење лимита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Закључивање трансакција са трговинским партнерима и брокерима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Праћење и закључавање позиција које су потврђене и показивање оних које још увек треба да се обрађују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Израда профактура, фактура и измена и допуна фактура коришћењем стандардних шаблона или шаблона који су прилагођени коришћењем података о послу или цени који се одржавају унутар ИТ система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Обезбеђивање стандардних извештаја и аналитичких алатки укључених у систем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Планирани извештаји и извештаји у реалном времену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Интерфејс са извозним извештајима у друге системе  (нпр. Excel)</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"Функционалност ревизије“ како би се пратиле промене извршене у оквиру ИТ система </w:t>
      </w:r>
    </w:p>
    <w:p w:rsidR="00D74D70" w:rsidRPr="003A3698" w:rsidRDefault="00D74D70" w:rsidP="009A7E63">
      <w:pPr>
        <w:widowControl w:val="0"/>
        <w:numPr>
          <w:ilvl w:val="0"/>
          <w:numId w:val="30"/>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Потпуно опремљено администрирање  корисника и концепт права приступа како би се обезбедила ИТ </w:t>
      </w:r>
      <w:r w:rsidR="00E50D01" w:rsidRPr="003A3698">
        <w:rPr>
          <w:rFonts w:ascii="Arial" w:eastAsia="Calibri" w:hAnsi="Arial" w:cs="Arial"/>
          <w:sz w:val="22"/>
          <w:szCs w:val="24"/>
          <w:lang w:val="sr-Cyrl-RS" w:eastAsia="en-US"/>
        </w:rPr>
        <w:t>безбедност</w:t>
      </w:r>
      <w:r w:rsidRPr="003A3698">
        <w:rPr>
          <w:rFonts w:ascii="Arial" w:eastAsia="Calibri" w:hAnsi="Arial" w:cs="Arial"/>
          <w:sz w:val="22"/>
          <w:szCs w:val="24"/>
          <w:lang w:val="sr-Cyrl-RS" w:eastAsia="en-US"/>
        </w:rPr>
        <w:t xml:space="preserve"> </w:t>
      </w: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24" w:name="_Toc388979900"/>
      <w:bookmarkStart w:id="125" w:name="_Toc390086630"/>
      <w:r w:rsidRPr="003A3698">
        <w:rPr>
          <w:rFonts w:ascii="Arial" w:hAnsi="Arial"/>
          <w:b/>
          <w:bCs/>
          <w:sz w:val="22"/>
          <w:lang w:val="sr-Cyrl-RS"/>
        </w:rPr>
        <w:t>ИСППЕЕ 3. Пакет  функционалности – обавезни захтеви функционалности:</w:t>
      </w:r>
      <w:bookmarkEnd w:id="124"/>
      <w:bookmarkEnd w:id="125"/>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Додавање посебних белешки и прилагање фајлова у различитим форматима у појединачне досијее</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Интерфејси са трговинским системима одабраних тржишта </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Стицање и статистичка обрада </w:t>
      </w:r>
      <w:r w:rsidR="00E50D01" w:rsidRPr="003A3698">
        <w:rPr>
          <w:rFonts w:ascii="Arial" w:eastAsia="Calibri" w:hAnsi="Arial" w:cs="Arial"/>
          <w:sz w:val="22"/>
          <w:szCs w:val="24"/>
          <w:lang w:val="sr-Cyrl-RS" w:eastAsia="en-US"/>
        </w:rPr>
        <w:t>унетих</w:t>
      </w:r>
      <w:r w:rsidRPr="003A3698">
        <w:rPr>
          <w:rFonts w:ascii="Arial" w:eastAsia="Calibri" w:hAnsi="Arial" w:cs="Arial"/>
          <w:sz w:val="22"/>
          <w:szCs w:val="24"/>
          <w:lang w:val="sr-Cyrl-RS" w:eastAsia="en-US"/>
        </w:rPr>
        <w:t xml:space="preserve"> података </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Обезбеђивање стандардних модела и методологија за обраду података са тржишта </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Интерфејс са производњом ИТ система за аутоматски унос производних података  </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Обезбеђивање стандардних модела и методологија за вредновање портфолија и процену ризика </w:t>
      </w:r>
    </w:p>
    <w:p w:rsidR="00D74D70" w:rsidRPr="003A3698" w:rsidRDefault="00D74D70" w:rsidP="009A7E63">
      <w:pPr>
        <w:widowControl w:val="0"/>
        <w:numPr>
          <w:ilvl w:val="0"/>
          <w:numId w:val="31"/>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Прибављање статичких модела и методологија за вредновање портфолија и процену ризика </w:t>
      </w:r>
    </w:p>
    <w:p w:rsidR="00D74D70" w:rsidRPr="003A3698" w:rsidRDefault="00D74D70" w:rsidP="00D74D70">
      <w:pPr>
        <w:widowControl w:val="0"/>
        <w:suppressAutoHyphens w:val="0"/>
        <w:spacing w:after="200"/>
        <w:ind w:left="720"/>
        <w:contextualSpacing/>
        <w:jc w:val="both"/>
        <w:rPr>
          <w:rFonts w:ascii="Arial" w:eastAsia="Calibri" w:hAnsi="Arial" w:cs="Arial"/>
          <w:sz w:val="22"/>
          <w:szCs w:val="24"/>
          <w:lang w:val="sr-Cyrl-RS" w:eastAsia="en-US"/>
        </w:rPr>
      </w:pP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26" w:name="_Toc388979901"/>
      <w:bookmarkStart w:id="127" w:name="_Toc390086631"/>
      <w:r w:rsidRPr="003A3698">
        <w:rPr>
          <w:rFonts w:ascii="Arial" w:hAnsi="Arial"/>
          <w:b/>
          <w:bCs/>
          <w:sz w:val="22"/>
          <w:lang w:val="sr-Cyrl-RS"/>
        </w:rPr>
        <w:t>ИСППЕЕ 4. Пакет  функционалности – обавезни захтеви функционалности:</w:t>
      </w:r>
      <w:bookmarkEnd w:id="126"/>
      <w:bookmarkEnd w:id="127"/>
    </w:p>
    <w:p w:rsidR="00D74D70" w:rsidRPr="003A3698" w:rsidRDefault="00D74D70" w:rsidP="009A7E63">
      <w:pPr>
        <w:widowControl w:val="0"/>
        <w:numPr>
          <w:ilvl w:val="0"/>
          <w:numId w:val="32"/>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Добијање података о потражњи енергије од чланова билансне групе (велики купци, јавни снабдевач, ОДС-и, итд.)</w:t>
      </w:r>
    </w:p>
    <w:p w:rsidR="00D74D70" w:rsidRPr="003A3698" w:rsidRDefault="00D74D70" w:rsidP="009A7E63">
      <w:pPr>
        <w:widowControl w:val="0"/>
        <w:numPr>
          <w:ilvl w:val="0"/>
          <w:numId w:val="32"/>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Интерфејси који омогућавају аутоматско прикупљање података од екстерних трговинских партнера (спецификација дијаграма – стварна, планирана и разлике)</w:t>
      </w:r>
    </w:p>
    <w:p w:rsidR="00D74D70" w:rsidRPr="003A3698" w:rsidRDefault="00D74D70" w:rsidP="009A7E63">
      <w:pPr>
        <w:widowControl w:val="0"/>
        <w:numPr>
          <w:ilvl w:val="0"/>
          <w:numId w:val="32"/>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Подршка доказа о плаћањима и њихова веза са издатим и примљеним фактурама </w:t>
      </w:r>
    </w:p>
    <w:p w:rsidR="00D74D70" w:rsidRPr="003A3698" w:rsidRDefault="00D74D70" w:rsidP="009A7E63">
      <w:pPr>
        <w:widowControl w:val="0"/>
        <w:numPr>
          <w:ilvl w:val="0"/>
          <w:numId w:val="32"/>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Креирање фактура у различитим валутама </w:t>
      </w:r>
    </w:p>
    <w:p w:rsidR="00D74D70" w:rsidRPr="003A3698" w:rsidRDefault="00D74D70" w:rsidP="009A7E63">
      <w:pPr>
        <w:widowControl w:val="0"/>
        <w:numPr>
          <w:ilvl w:val="0"/>
          <w:numId w:val="32"/>
        </w:numPr>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Креирање извештаја које дефинишу корисници и анализа на основу података у оквиру </w:t>
      </w:r>
      <w:r w:rsidR="00E50D01" w:rsidRPr="003A3698">
        <w:rPr>
          <w:rFonts w:ascii="Arial" w:eastAsia="Calibri" w:hAnsi="Arial" w:cs="Arial"/>
          <w:sz w:val="22"/>
          <w:szCs w:val="24"/>
          <w:lang w:val="sr-Cyrl-RS" w:eastAsia="en-US"/>
        </w:rPr>
        <w:t>система</w:t>
      </w:r>
      <w:r w:rsidRPr="003A3698">
        <w:rPr>
          <w:rFonts w:ascii="Arial" w:eastAsia="Calibri" w:hAnsi="Arial" w:cs="Arial"/>
          <w:sz w:val="22"/>
          <w:szCs w:val="24"/>
          <w:lang w:val="sr-Cyrl-RS" w:eastAsia="en-US"/>
        </w:rPr>
        <w:t xml:space="preserve"> </w:t>
      </w:r>
    </w:p>
    <w:p w:rsidR="00D74D70" w:rsidRPr="003A3698" w:rsidRDefault="00D74D70" w:rsidP="009A7E63">
      <w:pPr>
        <w:widowControl w:val="0"/>
        <w:numPr>
          <w:ilvl w:val="0"/>
          <w:numId w:val="32"/>
        </w:numPr>
        <w:suppressAutoHyphens w:val="0"/>
        <w:spacing w:after="200"/>
        <w:contextualSpacing/>
        <w:jc w:val="both"/>
        <w:rPr>
          <w:rFonts w:ascii="Arial" w:eastAsia="Calibri" w:hAnsi="Arial" w:cs="Arial"/>
          <w:sz w:val="22"/>
          <w:szCs w:val="24"/>
          <w:lang w:val="sr-Cyrl-RS" w:eastAsia="en-US"/>
        </w:rPr>
      </w:pPr>
      <w:r w:rsidRPr="003A3698">
        <w:rPr>
          <w:rFonts w:ascii="Arial" w:eastAsia="Calibri" w:hAnsi="Arial" w:cs="Arial"/>
          <w:sz w:val="22"/>
          <w:szCs w:val="24"/>
          <w:lang w:val="sr-Cyrl-RS" w:eastAsia="en-US"/>
        </w:rPr>
        <w:t xml:space="preserve">Уговори у различитим валутама са аутоматским израчунавањем према актуелној  курсној вредности  </w:t>
      </w:r>
    </w:p>
    <w:p w:rsidR="00D74D70" w:rsidRPr="003A3698" w:rsidRDefault="00D74D70" w:rsidP="00D74D70">
      <w:pPr>
        <w:jc w:val="both"/>
        <w:rPr>
          <w:rFonts w:ascii="Arial" w:hAnsi="Arial" w:cs="Arial"/>
          <w:sz w:val="22"/>
          <w:szCs w:val="22"/>
          <w:lang w:val="sr-Cyrl-RS"/>
        </w:rPr>
      </w:pPr>
      <w:r w:rsidRPr="003A3698">
        <w:rPr>
          <w:rFonts w:ascii="Arial" w:hAnsi="Arial" w:cs="Arial"/>
          <w:sz w:val="22"/>
          <w:szCs w:val="22"/>
          <w:lang w:val="sr-Cyrl-RS"/>
        </w:rPr>
        <w:t xml:space="preserve">Понуђач је дужан да обезбеди потврду у писаној форми прописно печатом оверену и потписану од стране његовог овлашћеног лица у форми Обрасца 13 који </w:t>
      </w:r>
      <w:r w:rsidR="00E50D01" w:rsidRPr="003A3698">
        <w:rPr>
          <w:rFonts w:ascii="Arial" w:hAnsi="Arial" w:cs="Arial"/>
          <w:sz w:val="22"/>
          <w:szCs w:val="22"/>
          <w:lang w:val="sr-Cyrl-RS"/>
        </w:rPr>
        <w:t>веродостојно</w:t>
      </w:r>
      <w:r w:rsidRPr="003A3698">
        <w:rPr>
          <w:rFonts w:ascii="Arial" w:hAnsi="Arial" w:cs="Arial"/>
          <w:sz w:val="22"/>
          <w:szCs w:val="22"/>
          <w:lang w:val="sr-Cyrl-RS"/>
        </w:rPr>
        <w:t xml:space="preserve"> потврђује да је његово ИСППЕЕ решење понуђено у његовој Понуди у сагласности са и обухвата све горе наведене захтеве функционалности наведене у горе поменутим Пакетима функционалности од 1-4. </w:t>
      </w:r>
    </w:p>
    <w:p w:rsidR="00D74D70" w:rsidRPr="003A3698" w:rsidRDefault="00D74D70" w:rsidP="00D74D70">
      <w:pPr>
        <w:jc w:val="both"/>
        <w:rPr>
          <w:rFonts w:ascii="Arial" w:hAnsi="Arial" w:cs="Arial"/>
          <w:sz w:val="22"/>
          <w:szCs w:val="22"/>
          <w:lang w:val="sr-Cyrl-RS"/>
        </w:rPr>
      </w:pPr>
      <w:r w:rsidRPr="003A3698">
        <w:rPr>
          <w:rFonts w:ascii="Arial" w:hAnsi="Arial" w:cs="Arial"/>
          <w:sz w:val="22"/>
          <w:szCs w:val="22"/>
          <w:lang w:val="sr-Cyrl-RS"/>
        </w:rPr>
        <w:t xml:space="preserve">Свака понуда, која не обухвата Образац 13 или ако Образац 13 није испуњен и прописно оверен и потписан од стране овлашћеног лица Понуђача ће бити одбијена као неважећа. </w:t>
      </w:r>
    </w:p>
    <w:p w:rsidR="00D74D70" w:rsidRPr="003A3698" w:rsidRDefault="00D74D70" w:rsidP="00D74D70">
      <w:pPr>
        <w:widowControl w:val="0"/>
        <w:suppressAutoHyphens w:val="0"/>
        <w:spacing w:after="200"/>
        <w:ind w:left="720"/>
        <w:contextualSpacing/>
        <w:jc w:val="both"/>
        <w:rPr>
          <w:rFonts w:ascii="Arial" w:eastAsia="Calibri" w:hAnsi="Arial" w:cs="Arial"/>
          <w:sz w:val="22"/>
          <w:szCs w:val="22"/>
          <w:lang w:val="sr-Cyrl-RS" w:eastAsia="en-US"/>
        </w:rPr>
      </w:pPr>
    </w:p>
    <w:p w:rsidR="00D74D70" w:rsidRPr="003A3698" w:rsidRDefault="00D74D70" w:rsidP="009A7E63">
      <w:pPr>
        <w:keepNext/>
        <w:numPr>
          <w:ilvl w:val="2"/>
          <w:numId w:val="77"/>
        </w:numPr>
        <w:spacing w:before="160" w:after="160"/>
        <w:contextualSpacing/>
        <w:outlineLvl w:val="2"/>
        <w:rPr>
          <w:rFonts w:ascii="Arial" w:hAnsi="Arial"/>
          <w:b/>
          <w:bCs/>
          <w:sz w:val="22"/>
          <w:szCs w:val="22"/>
          <w:lang w:val="sr-Cyrl-RS"/>
        </w:rPr>
      </w:pPr>
      <w:bookmarkStart w:id="128" w:name="_Toc388979902"/>
      <w:bookmarkStart w:id="129" w:name="_Toc390086632"/>
      <w:r w:rsidRPr="003A3698">
        <w:rPr>
          <w:rFonts w:ascii="Arial" w:hAnsi="Arial"/>
          <w:b/>
          <w:bCs/>
          <w:sz w:val="22"/>
          <w:szCs w:val="22"/>
          <w:lang w:val="sr-Cyrl-RS"/>
        </w:rPr>
        <w:t>Услуге имплементације</w:t>
      </w:r>
      <w:bookmarkEnd w:id="128"/>
      <w:r w:rsidRPr="003A3698">
        <w:rPr>
          <w:rFonts w:ascii="Arial" w:hAnsi="Arial"/>
          <w:b/>
          <w:bCs/>
          <w:sz w:val="22"/>
          <w:szCs w:val="22"/>
          <w:lang w:val="sr-Cyrl-RS"/>
        </w:rPr>
        <w:t xml:space="preserve"> ИСППЕЕ</w:t>
      </w:r>
      <w:bookmarkEnd w:id="129"/>
    </w:p>
    <w:p w:rsidR="00D74D70" w:rsidRPr="003A3698" w:rsidRDefault="00D74D70" w:rsidP="00D74D70">
      <w:pPr>
        <w:spacing w:line="252" w:lineRule="auto"/>
        <w:jc w:val="both"/>
        <w:rPr>
          <w:rFonts w:ascii="Arial" w:hAnsi="Arial" w:cs="Arial"/>
          <w:sz w:val="22"/>
          <w:szCs w:val="22"/>
          <w:lang w:val="sr-Cyrl-RS"/>
        </w:rPr>
      </w:pPr>
      <w:r w:rsidRPr="003A3698">
        <w:rPr>
          <w:rFonts w:ascii="Arial" w:hAnsi="Arial" w:cs="Arial"/>
          <w:sz w:val="22"/>
          <w:szCs w:val="22"/>
          <w:lang w:val="sr-Cyrl-RS"/>
        </w:rPr>
        <w:t xml:space="preserve">Како би се успешно имплементирало ИСППЕЕ решење у ЕПС-у, од сваког Понуђача се захтева да такође испоручи услуге имплементације ИСППЕЕ. </w:t>
      </w:r>
    </w:p>
    <w:p w:rsidR="00D74D70" w:rsidRPr="003A3698" w:rsidRDefault="00D74D70" w:rsidP="00D74D70">
      <w:pPr>
        <w:spacing w:line="252" w:lineRule="auto"/>
        <w:jc w:val="both"/>
        <w:rPr>
          <w:rFonts w:ascii="Arial" w:hAnsi="Arial" w:cs="Arial"/>
          <w:sz w:val="22"/>
          <w:szCs w:val="22"/>
          <w:lang w:val="sr-Cyrl-RS"/>
        </w:rPr>
      </w:pPr>
      <w:r w:rsidRPr="003A3698">
        <w:rPr>
          <w:rFonts w:ascii="Arial" w:hAnsi="Arial" w:cs="Arial"/>
          <w:sz w:val="22"/>
          <w:szCs w:val="22"/>
          <w:lang w:val="sr-Cyrl-RS"/>
        </w:rPr>
        <w:t xml:space="preserve">Обим услуга имплементације ИСППЕЕ се минимално састоји од: </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 w:val="22"/>
          <w:szCs w:val="22"/>
          <w:lang w:val="sr-Cyrl-RS" w:eastAsia="en-US"/>
        </w:rPr>
      </w:pPr>
      <w:r w:rsidRPr="003A3698">
        <w:rPr>
          <w:rFonts w:ascii="Arial" w:eastAsia="Arial" w:hAnsi="Arial" w:cs="Arial"/>
          <w:spacing w:val="6"/>
          <w:sz w:val="22"/>
          <w:szCs w:val="22"/>
          <w:lang w:val="sr-Cyrl-RS" w:eastAsia="en-US"/>
        </w:rPr>
        <w:t xml:space="preserve">Спровођења активности наведених на Слици 5 у тексту испод. Активности су груписане у логичким фазама на основу сопственог искуства ЕПС-а. Фазе одражавају </w:t>
      </w:r>
      <w:r w:rsidR="00E50D01" w:rsidRPr="003A3698">
        <w:rPr>
          <w:rFonts w:ascii="Arial" w:eastAsia="Arial" w:hAnsi="Arial" w:cs="Arial"/>
          <w:spacing w:val="6"/>
          <w:sz w:val="22"/>
          <w:szCs w:val="22"/>
          <w:lang w:val="sr-Cyrl-RS" w:eastAsia="en-US"/>
        </w:rPr>
        <w:t>временски</w:t>
      </w:r>
      <w:r w:rsidRPr="003A3698">
        <w:rPr>
          <w:rFonts w:ascii="Arial" w:eastAsia="Arial" w:hAnsi="Arial" w:cs="Arial"/>
          <w:spacing w:val="6"/>
          <w:sz w:val="22"/>
          <w:szCs w:val="22"/>
          <w:lang w:val="sr-Cyrl-RS" w:eastAsia="en-US"/>
        </w:rPr>
        <w:t xml:space="preserve"> оквир, уговорне производе и рокове у којима </w:t>
      </w:r>
      <w:r w:rsidR="00E50D01" w:rsidRPr="003A3698">
        <w:rPr>
          <w:rFonts w:ascii="Arial" w:eastAsia="Arial" w:hAnsi="Arial" w:cs="Arial"/>
          <w:spacing w:val="6"/>
          <w:sz w:val="22"/>
          <w:szCs w:val="22"/>
          <w:lang w:val="sr-Cyrl-RS" w:eastAsia="en-US"/>
        </w:rPr>
        <w:t>одговарајући</w:t>
      </w:r>
      <w:r w:rsidRPr="003A3698">
        <w:rPr>
          <w:rFonts w:ascii="Arial" w:eastAsia="Arial" w:hAnsi="Arial" w:cs="Arial"/>
          <w:spacing w:val="6"/>
          <w:sz w:val="22"/>
          <w:szCs w:val="22"/>
          <w:lang w:val="sr-Cyrl-RS" w:eastAsia="en-US"/>
        </w:rPr>
        <w:t xml:space="preserve"> посао и/или функционалност ИСППЕЕ мора да буде доступна за коришћење у ЕПС-у. Ипак, ЕПС ће прихватити паралелно извршење неких фаза, као и </w:t>
      </w:r>
      <w:r w:rsidR="00E50D01" w:rsidRPr="003A3698">
        <w:rPr>
          <w:rFonts w:ascii="Arial" w:eastAsia="Arial" w:hAnsi="Arial" w:cs="Arial"/>
          <w:spacing w:val="6"/>
          <w:sz w:val="22"/>
          <w:szCs w:val="22"/>
          <w:lang w:val="sr-Cyrl-RS" w:eastAsia="en-US"/>
        </w:rPr>
        <w:t>паралелну</w:t>
      </w:r>
      <w:r w:rsidRPr="003A3698">
        <w:rPr>
          <w:rFonts w:ascii="Arial" w:eastAsia="Arial" w:hAnsi="Arial" w:cs="Arial"/>
          <w:spacing w:val="6"/>
          <w:sz w:val="22"/>
          <w:szCs w:val="22"/>
          <w:lang w:val="sr-Cyrl-RS" w:eastAsia="en-US"/>
        </w:rPr>
        <w:t xml:space="preserve"> испоруку уговорних производа под претпоставком да су рокови наведени у одељку 4.10 овог документа испуњени, а да је минимални обим активности за сваку фазу спроведен,</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 w:val="22"/>
          <w:szCs w:val="22"/>
          <w:lang w:val="sr-Cyrl-RS" w:eastAsia="en-US"/>
        </w:rPr>
      </w:pPr>
      <w:r w:rsidRPr="003A3698">
        <w:rPr>
          <w:rFonts w:ascii="Arial" w:eastAsia="Arial" w:hAnsi="Arial" w:cs="Arial"/>
          <w:spacing w:val="6"/>
          <w:sz w:val="22"/>
          <w:szCs w:val="22"/>
          <w:lang w:val="sr-Cyrl-RS" w:eastAsia="en-US"/>
        </w:rPr>
        <w:t xml:space="preserve">Испоруке уговорних производа наведених у табели испод. </w:t>
      </w:r>
    </w:p>
    <w:p w:rsidR="00D74D70" w:rsidRPr="003A3698" w:rsidRDefault="00D74D70" w:rsidP="00D74D70">
      <w:pPr>
        <w:keepNext/>
        <w:widowControl w:val="0"/>
        <w:pBdr>
          <w:top w:val="single" w:sz="2" w:space="1" w:color="000000"/>
        </w:pBdr>
        <w:suppressAutoHyphens w:val="0"/>
        <w:adjustRightInd w:val="0"/>
        <w:spacing w:before="480" w:after="120"/>
        <w:jc w:val="both"/>
        <w:textAlignment w:val="baseline"/>
        <w:rPr>
          <w:rFonts w:ascii="Tahoma" w:hAnsi="Tahoma"/>
          <w:b/>
          <w:bCs/>
          <w:sz w:val="20"/>
          <w:lang w:val="sr-Cyrl-RS" w:eastAsia="en-US"/>
        </w:rPr>
      </w:pPr>
      <w:r w:rsidRPr="003A3698">
        <w:rPr>
          <w:rFonts w:ascii="Tahoma" w:hAnsi="Tahoma"/>
          <w:b/>
          <w:bCs/>
          <w:sz w:val="20"/>
          <w:lang w:val="sr-Cyrl-RS" w:eastAsia="en-US"/>
        </w:rPr>
        <w:t xml:space="preserve">Слика 5: Услуге имплементације ИСППЕЕ – Циљеви, задаци, обим и уговорни производи </w:t>
      </w:r>
    </w:p>
    <w:tbl>
      <w:tblPr>
        <w:tblStyle w:val="TableGrid2"/>
        <w:tblW w:w="5000" w:type="pct"/>
        <w:tblLook w:val="04A0" w:firstRow="1" w:lastRow="0" w:firstColumn="1" w:lastColumn="0" w:noHBand="0" w:noVBand="1"/>
      </w:tblPr>
      <w:tblGrid>
        <w:gridCol w:w="2401"/>
        <w:gridCol w:w="7029"/>
      </w:tblGrid>
      <w:tr w:rsidR="00D74D70" w:rsidRPr="003A3698" w:rsidTr="00E50D01">
        <w:trPr>
          <w:tblHeader/>
        </w:trPr>
        <w:tc>
          <w:tcPr>
            <w:tcW w:w="1273" w:type="pct"/>
            <w:shd w:val="clear" w:color="auto" w:fill="D9D9D9" w:themeFill="background1" w:themeFillShade="D9"/>
          </w:tcPr>
          <w:p w:rsidR="00D74D70" w:rsidRPr="003A3698" w:rsidRDefault="00D74D70" w:rsidP="00D74D70">
            <w:pPr>
              <w:widowControl w:val="0"/>
              <w:rPr>
                <w:rFonts w:ascii="Arial" w:eastAsia="Arial" w:hAnsi="Arial" w:cs="Arial"/>
                <w:b/>
                <w:lang w:val="sr-Cyrl-RS"/>
              </w:rPr>
            </w:pPr>
            <w:r w:rsidRPr="003A3698">
              <w:rPr>
                <w:rFonts w:ascii="Arial" w:eastAsia="Arial" w:hAnsi="Arial" w:cs="Arial"/>
                <w:b/>
                <w:lang w:val="sr-Cyrl-RS"/>
              </w:rPr>
              <w:t>Фаза 1</w:t>
            </w:r>
          </w:p>
        </w:tc>
        <w:tc>
          <w:tcPr>
            <w:tcW w:w="3727" w:type="pct"/>
            <w:shd w:val="clear" w:color="auto" w:fill="D9D9D9" w:themeFill="background1" w:themeFillShade="D9"/>
          </w:tcPr>
          <w:p w:rsidR="00D74D70" w:rsidRPr="003A3698" w:rsidRDefault="00D74D70" w:rsidP="00D74D70">
            <w:pPr>
              <w:widowControl w:val="0"/>
              <w:jc w:val="both"/>
              <w:rPr>
                <w:rFonts w:ascii="Arial" w:eastAsia="Arial" w:hAnsi="Arial" w:cs="Arial"/>
                <w:b/>
                <w:lang w:val="sr-Cyrl-RS"/>
              </w:rPr>
            </w:pPr>
            <w:r w:rsidRPr="003A3698">
              <w:rPr>
                <w:rFonts w:ascii="Arial" w:hAnsi="Arial" w:cs="Arial"/>
                <w:b/>
                <w:szCs w:val="24"/>
                <w:lang w:val="sr-Cyrl-RS"/>
              </w:rPr>
              <w:t xml:space="preserve">Анализе и Спецификација захтева  </w:t>
            </w:r>
          </w:p>
        </w:tc>
      </w:tr>
      <w:tr w:rsidR="00D74D70" w:rsidRPr="003A3698" w:rsidTr="00E50D01">
        <w:trPr>
          <w:tblHeader/>
        </w:trPr>
        <w:tc>
          <w:tcPr>
            <w:tcW w:w="1273" w:type="pct"/>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Циљ фазе</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анализа постојеће трговине енергијом и организације управљања ризицима, процеса и помоћног ИС и технологије у оквиру ЕПС-а као и </w:t>
            </w:r>
            <w:r w:rsidR="00E50D01" w:rsidRPr="003A3698">
              <w:rPr>
                <w:rFonts w:ascii="Arial" w:eastAsia="Arial" w:hAnsi="Arial" w:cs="Arial"/>
                <w:lang w:val="sr-Cyrl-RS"/>
              </w:rPr>
              <w:t>релевантног</w:t>
            </w:r>
            <w:r w:rsidRPr="003A3698">
              <w:rPr>
                <w:rFonts w:ascii="Arial" w:eastAsia="Arial" w:hAnsi="Arial" w:cs="Arial"/>
                <w:lang w:val="sr-Cyrl-RS"/>
              </w:rPr>
              <w:t xml:space="preserve"> законодавства (у Србији и/или ЕУ) и да се дефинишу захтеви пословања, технички захтеви и захтеви интеграције ЕПС-а као предуслов за Циљни концепт ИСППЕЕ који треба развити у наредној фази.  </w:t>
            </w:r>
          </w:p>
        </w:tc>
      </w:tr>
      <w:tr w:rsidR="00D74D70" w:rsidRPr="003A3698" w:rsidTr="00E50D01">
        <w:trPr>
          <w:tblHeader/>
        </w:trPr>
        <w:tc>
          <w:tcPr>
            <w:tcW w:w="1273" w:type="pct"/>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lastRenderedPageBreak/>
              <w:t>Опис главног задатка</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Анализирати и документовати:</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Релевантно законодавство у </w:t>
            </w:r>
            <w:r w:rsidR="00E50D01" w:rsidRPr="003A3698">
              <w:rPr>
                <w:rFonts w:ascii="Arial" w:eastAsia="Arial" w:hAnsi="Arial" w:cs="Arial"/>
                <w:szCs w:val="24"/>
                <w:lang w:val="sr-Cyrl-RS" w:eastAsia="en-US"/>
              </w:rPr>
              <w:t>Србији</w:t>
            </w:r>
            <w:r w:rsidRPr="003A3698">
              <w:rPr>
                <w:rFonts w:ascii="Arial" w:eastAsia="Arial" w:hAnsi="Arial" w:cs="Arial"/>
                <w:szCs w:val="24"/>
                <w:lang w:val="sr-Cyrl-RS" w:eastAsia="en-US"/>
              </w:rPr>
              <w:t xml:space="preserve"> и ЕУ (узимајући у обзир постепено отварање тржишта ел.енергије у Србији),</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Актуелну трговину енергијом и организацију управљања ризицима ЕПС-а које укључују основне функције и одговорности, </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Актуелну трговину енергијом и процесе управљања ризицима, активности и радне токове за „front office“, „middle office“ и „back office“,</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Актуелну трговину енергијом и ИС/ИТ управљање ризицима и другу помоћну технологију као и друге инпут и аутпут системе  (оне који нису интегрисани као и оне који јесу)  </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Кључне корисничке захтеве менаџмента ЕПС-а као и менаџмента трговине </w:t>
            </w:r>
            <w:r w:rsidR="00E50D01" w:rsidRPr="003A3698">
              <w:rPr>
                <w:rFonts w:ascii="Arial" w:eastAsia="Arial" w:hAnsi="Arial" w:cs="Arial"/>
                <w:szCs w:val="24"/>
                <w:lang w:val="sr-Cyrl-RS" w:eastAsia="en-US"/>
              </w:rPr>
              <w:t>енергијом</w:t>
            </w:r>
            <w:r w:rsidRPr="003A3698">
              <w:rPr>
                <w:rFonts w:ascii="Arial" w:eastAsia="Arial" w:hAnsi="Arial" w:cs="Arial"/>
                <w:szCs w:val="24"/>
                <w:lang w:val="sr-Cyrl-RS" w:eastAsia="en-US"/>
              </w:rPr>
              <w:t xml:space="preserve"> и управљање ризицима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Израдити, затражити мишљење и добити одобрење за документ Спецификације захтева, који дефинише релевантне захтеве ИСППЕЕ у следећим областима:</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Пословање – модел трговине енергијом, процеси (активности, </w:t>
            </w:r>
            <w:r w:rsidR="00E50D01" w:rsidRPr="003A3698">
              <w:rPr>
                <w:rFonts w:ascii="Arial" w:eastAsia="Calibri" w:hAnsi="Arial" w:cs="Arial"/>
                <w:szCs w:val="24"/>
                <w:lang w:val="sr-Cyrl-RS" w:eastAsia="en-US"/>
              </w:rPr>
              <w:t>учесници</w:t>
            </w:r>
            <w:r w:rsidRPr="003A3698">
              <w:rPr>
                <w:rFonts w:ascii="Arial" w:eastAsia="Calibri" w:hAnsi="Arial" w:cs="Arial"/>
                <w:szCs w:val="24"/>
                <w:lang w:val="sr-Cyrl-RS" w:eastAsia="en-US"/>
              </w:rPr>
              <w:t>, инпути и аутпути, итд.), функције и одговорности (усклађеност са законима, итд.),</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Calibri" w:hAnsi="Arial" w:cs="Arial"/>
                <w:szCs w:val="24"/>
                <w:lang w:val="sr-Cyrl-RS" w:eastAsia="en-US"/>
              </w:rPr>
              <w:t>Технологија обухвата архитектуру, интеграцију, изворе података, итд.,</w:t>
            </w:r>
          </w:p>
        </w:tc>
      </w:tr>
      <w:tr w:rsidR="00D74D70" w:rsidRPr="003A3698" w:rsidTr="00E50D01">
        <w:trPr>
          <w:tblHeader/>
        </w:trPr>
        <w:tc>
          <w:tcPr>
            <w:tcW w:w="1273" w:type="pct"/>
          </w:tcPr>
          <w:p w:rsidR="00D74D70" w:rsidRPr="003A3698" w:rsidRDefault="00D74D70" w:rsidP="00D74D70">
            <w:pPr>
              <w:widowControl w:val="0"/>
              <w:rPr>
                <w:rFonts w:ascii="Arial" w:eastAsia="Arial" w:hAnsi="Arial" w:cs="Arial"/>
                <w:lang w:val="sr-Cyrl-RS"/>
              </w:rPr>
            </w:pPr>
            <w:r w:rsidRPr="003A3698">
              <w:rPr>
                <w:rFonts w:ascii="Arial" w:eastAsia="Arial" w:hAnsi="Arial" w:cs="Arial"/>
                <w:lang w:val="sr-Cyrl-RS"/>
              </w:rPr>
              <w:t>Обим</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rPr>
          <w:tblHeader/>
        </w:trPr>
        <w:tc>
          <w:tcPr>
            <w:tcW w:w="1273" w:type="pct"/>
          </w:tcPr>
          <w:p w:rsidR="00D74D70" w:rsidRPr="003A3698" w:rsidRDefault="00D74D70" w:rsidP="00D74D70">
            <w:pPr>
              <w:widowControl w:val="0"/>
              <w:rPr>
                <w:rFonts w:ascii="Arial" w:eastAsia="Arial" w:hAnsi="Arial" w:cs="Arial"/>
                <w:lang w:val="sr-Cyrl-RS"/>
              </w:rPr>
            </w:pPr>
            <w:r w:rsidRPr="003A3698">
              <w:rPr>
                <w:rFonts w:ascii="Arial" w:eastAsia="Arial" w:hAnsi="Arial" w:cs="Arial"/>
                <w:lang w:val="sr-Cyrl-RS"/>
              </w:rPr>
              <w:t>Уговорни производи</w:t>
            </w:r>
          </w:p>
        </w:tc>
        <w:tc>
          <w:tcPr>
            <w:tcW w:w="3727" w:type="pct"/>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1 – Спецификација захтева </w:t>
            </w:r>
          </w:p>
        </w:tc>
      </w:tr>
    </w:tbl>
    <w:p w:rsidR="00D74D70" w:rsidRPr="003A3698" w:rsidRDefault="00D74D70" w:rsidP="00D74D70">
      <w:pPr>
        <w:widowControl w:val="0"/>
        <w:jc w:val="both"/>
        <w:rPr>
          <w:rFonts w:ascii="Arial" w:eastAsia="Arial" w:hAnsi="Arial" w:cs="Arial"/>
          <w:lang w:val="sr-Cyrl-RS"/>
        </w:rPr>
      </w:pPr>
    </w:p>
    <w:tbl>
      <w:tblPr>
        <w:tblStyle w:val="TableGrid2"/>
        <w:tblW w:w="5000" w:type="pct"/>
        <w:tblLook w:val="04A0" w:firstRow="1" w:lastRow="0" w:firstColumn="1" w:lastColumn="0" w:noHBand="0" w:noVBand="1"/>
      </w:tblPr>
      <w:tblGrid>
        <w:gridCol w:w="2369"/>
        <w:gridCol w:w="32"/>
        <w:gridCol w:w="7029"/>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lastRenderedPageBreak/>
              <w:t>Фаза 2</w:t>
            </w:r>
          </w:p>
        </w:tc>
        <w:tc>
          <w:tcPr>
            <w:tcW w:w="3744" w:type="pct"/>
            <w:gridSpan w:val="2"/>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Циљни концепт ИСППЕЕ</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hAnsi="Arial" w:cs="Arial"/>
                <w:szCs w:val="24"/>
                <w:lang w:val="sr-Cyrl-RS"/>
              </w:rPr>
              <w:t>Циљ фазе</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да се развије циљни концепт ИСППЕЕ у ЕПС-у, који покрива све захтеве из претходне фазе  као и минимално захтевану и обавезну функционалност ИССППЕ дефинисану у одељцима од 6.2.5 – 6.2.10 овог документа. На основу циљног концепта, лиценце за 20 корисника постојећег ИСППЕЕ решења треба да се испоруче на крају ове фазе. </w:t>
            </w:r>
          </w:p>
        </w:tc>
      </w:tr>
      <w:tr w:rsidR="00D74D70" w:rsidRPr="003A3698" w:rsidTr="00E50D01">
        <w:trPr>
          <w:tblHeader/>
        </w:trPr>
        <w:tc>
          <w:tcPr>
            <w:tcW w:w="1273" w:type="pct"/>
            <w:gridSpan w:val="2"/>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Опис главног задатка</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D74D70">
            <w:pPr>
              <w:widowControl w:val="0"/>
              <w:jc w:val="both"/>
              <w:rPr>
                <w:rFonts w:ascii="Arial" w:eastAsia="Arial" w:hAnsi="Arial" w:cs="Arial"/>
                <w:lang w:val="sr-Cyrl-RS"/>
              </w:rPr>
            </w:pP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Дефинисање будуће најбоље архитектуре пословања са кључним процесима, токовима података и тачкама одлучивања са довољним нивоом декомпозиције, разматрање ублажавања оперативног ризика због дуплирања процеса и преклапања функционалних области и одражавање:  </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свих захтева из претходне фазе,</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минимално захтеване и обавезне функционалности ИСППЕЕ дефинисане у одељцима од </w:t>
            </w:r>
            <w:r w:rsidRPr="003A3698">
              <w:rPr>
                <w:rFonts w:ascii="Arial" w:eastAsia="Arial" w:hAnsi="Arial" w:cs="Arial"/>
                <w:sz w:val="22"/>
                <w:szCs w:val="22"/>
                <w:lang w:val="sr-Cyrl-RS" w:eastAsia="en-US"/>
              </w:rPr>
              <w:t xml:space="preserve">6.2.5 – 6.2.10 </w:t>
            </w:r>
            <w:r w:rsidRPr="003A3698">
              <w:rPr>
                <w:rFonts w:ascii="Arial" w:eastAsia="Arial" w:hAnsi="Arial" w:cs="Arial"/>
                <w:szCs w:val="24"/>
                <w:lang w:val="sr-Cyrl-RS" w:eastAsia="en-US"/>
              </w:rPr>
              <w:t>овог документа,</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Дефинисање кључних функција, одговорности, процеса, активности и радних токова у вези са трговином енергије, управљањем ризицима препознатим за front office, middle office и back office за ЕПС </w:t>
            </w:r>
            <w:r w:rsidR="00E50D01" w:rsidRPr="003A3698">
              <w:rPr>
                <w:rFonts w:ascii="Arial" w:eastAsia="Arial" w:hAnsi="Arial" w:cs="Arial"/>
                <w:szCs w:val="24"/>
                <w:lang w:val="sr-Cyrl-RS" w:eastAsia="en-US"/>
              </w:rPr>
              <w:t>узимајући</w:t>
            </w:r>
            <w:r w:rsidRPr="003A3698">
              <w:rPr>
                <w:rFonts w:ascii="Arial" w:eastAsia="Arial" w:hAnsi="Arial" w:cs="Arial"/>
                <w:szCs w:val="24"/>
                <w:lang w:val="sr-Cyrl-RS" w:eastAsia="en-US"/>
              </w:rPr>
              <w:t xml:space="preserve"> у обзир релевантно законодавство и постепено отварање тржишта ел.енергије.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Дефинисање техничке архитектуре и извођачког пројекта будућег ИСППЕЕ ЕПС-а укључујући различите функционалне фазе животног века ИСППЕЕ,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Дефинисање детаља имплементације у вези са процесима укључујући:</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Прилагођавање и имплементацију,</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Обуку,</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„go-live“ подршку, </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накнадну подршку имплементацији и одржавање – израду и одобрење Уговора о пружању услуга (СЛA), </w:t>
            </w:r>
          </w:p>
          <w:p w:rsidR="00D74D70" w:rsidRPr="003A3698" w:rsidRDefault="00D74D70" w:rsidP="009A7E63">
            <w:pPr>
              <w:widowControl w:val="0"/>
              <w:numPr>
                <w:ilvl w:val="1"/>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процедуре и побољшања захтева за променом.</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Испорука лиценци за 20 корисника </w:t>
            </w:r>
            <w:r w:rsidR="00E50D01" w:rsidRPr="003A3698">
              <w:rPr>
                <w:rFonts w:ascii="Arial" w:eastAsia="Arial" w:hAnsi="Arial" w:cs="Arial"/>
                <w:szCs w:val="24"/>
                <w:lang w:val="sr-Cyrl-RS" w:eastAsia="en-US"/>
              </w:rPr>
              <w:t>постојећег</w:t>
            </w:r>
            <w:r w:rsidRPr="003A3698">
              <w:rPr>
                <w:rFonts w:ascii="Arial" w:eastAsia="Arial" w:hAnsi="Arial" w:cs="Arial"/>
                <w:szCs w:val="24"/>
                <w:lang w:val="sr-Cyrl-RS" w:eastAsia="en-US"/>
              </w:rPr>
              <w:t xml:space="preserve"> ИСППЕЕ решења које ће у наредној фази бити прилагођено и даље развијено.</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Уговорни производи</w:t>
            </w:r>
          </w:p>
        </w:tc>
        <w:tc>
          <w:tcPr>
            <w:tcW w:w="3744" w:type="pct"/>
            <w:gridSpan w:val="2"/>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2.1 – Главни пројекат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w:t>
            </w:r>
            <w:r w:rsidR="00E50D01" w:rsidRPr="003A3698">
              <w:rPr>
                <w:rFonts w:ascii="Arial" w:eastAsia="Calibri" w:hAnsi="Arial" w:cs="Arial"/>
                <w:szCs w:val="24"/>
                <w:lang w:val="sr-Cyrl-RS" w:eastAsia="en-US"/>
              </w:rPr>
              <w:t>производ</w:t>
            </w:r>
            <w:r w:rsidRPr="003A3698">
              <w:rPr>
                <w:rFonts w:ascii="Arial" w:eastAsia="Calibri" w:hAnsi="Arial" w:cs="Arial"/>
                <w:szCs w:val="24"/>
                <w:lang w:val="sr-Cyrl-RS" w:eastAsia="en-US"/>
              </w:rPr>
              <w:t xml:space="preserve"> 2.2 – ИСППЕЕ Софтверске лиценце за 20 корисника </w:t>
            </w:r>
          </w:p>
        </w:tc>
      </w:tr>
    </w:tbl>
    <w:p w:rsidR="00D74D70" w:rsidRPr="003A3698" w:rsidRDefault="00D74D70" w:rsidP="00D74D70">
      <w:pPr>
        <w:widowControl w:val="0"/>
        <w:jc w:val="both"/>
        <w:rPr>
          <w:rFonts w:ascii="Arial" w:eastAsia="Arial" w:hAnsi="Arial" w:cs="Arial"/>
          <w:lang w:val="sr-Cyrl-RS"/>
        </w:rPr>
      </w:pPr>
    </w:p>
    <w:tbl>
      <w:tblPr>
        <w:tblStyle w:val="TableGrid2"/>
        <w:tblW w:w="5000" w:type="pct"/>
        <w:tblLook w:val="04A0" w:firstRow="1" w:lastRow="0" w:firstColumn="1" w:lastColumn="0" w:noHBand="0" w:noVBand="1"/>
      </w:tblPr>
      <w:tblGrid>
        <w:gridCol w:w="2369"/>
        <w:gridCol w:w="32"/>
        <w:gridCol w:w="7029"/>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lastRenderedPageBreak/>
              <w:t>Фаза 3</w:t>
            </w:r>
          </w:p>
        </w:tc>
        <w:tc>
          <w:tcPr>
            <w:tcW w:w="3744" w:type="pct"/>
            <w:gridSpan w:val="2"/>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ИСППЕЕ 1. Пакет функционалности имплементације</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hAnsi="Arial" w:cs="Arial"/>
                <w:szCs w:val="24"/>
                <w:lang w:val="sr-Cyrl-RS"/>
              </w:rPr>
              <w:t>Циљ фазе</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да се прилагоди, изради, тестира, имплементира, преда и уведе решење ИСППЕЕ у ЕПС систем на основу Главног пројекта из претходне фазе који покрива минимално захтевану и обавезну функционалност дефинисану као 1. Пакет функционалности у одељцима  6.2.6 и 6.2. овог документа и друге захтеве наведене у Главном пројекту за ову фазу.  </w:t>
            </w:r>
          </w:p>
        </w:tc>
      </w:tr>
      <w:tr w:rsidR="00D74D70" w:rsidRPr="003A3698" w:rsidTr="00E50D01">
        <w:trPr>
          <w:tblHeader/>
        </w:trPr>
        <w:tc>
          <w:tcPr>
            <w:tcW w:w="1273" w:type="pct"/>
            <w:gridSpan w:val="2"/>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 xml:space="preserve">Опис главног задатка </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9A7E63">
            <w:pPr>
              <w:widowControl w:val="0"/>
              <w:numPr>
                <w:ilvl w:val="0"/>
                <w:numId w:val="18"/>
              </w:numPr>
              <w:suppressAutoHyphens w:val="0"/>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Прилагођавање постојећег решења ИСППЕЕ понуђеног у овој јавној набавци на основу Главног пројекта и минимално захтеване и обавезне функционалности дефинисане као 1. Пакет функционалности,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Развијање функционалности која недостаје,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Имплементација ИСППЕЕ у ЕПС-у са минимално захтеваном и обавезном функционалношћу дефинисаном као Општа функционалност ИСППЕЕ и осталим захтевима наведеним у Главном пројекту за ову фазу. </w:t>
            </w:r>
          </w:p>
          <w:p w:rsidR="00D74D70" w:rsidRPr="003A3698" w:rsidRDefault="00E50D01"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Интеграц</w:t>
            </w:r>
            <w:r w:rsidR="00D74D70" w:rsidRPr="003A3698">
              <w:rPr>
                <w:rFonts w:ascii="Arial" w:eastAsia="Arial" w:hAnsi="Arial" w:cs="Arial"/>
                <w:szCs w:val="24"/>
                <w:lang w:val="sr-Cyrl-RS" w:eastAsia="en-US"/>
              </w:rPr>
              <w:t xml:space="preserve">ија ИСППЕЕ у ЕПС-у на основу Главног пројекта,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Тестирање система (који самостално ради, интеграција, корисник, итд.),</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Обука будућих корисника ИСППЕЕ у ЕПС-у,</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Предаја ИСППЕЕ и пружање подршке увођењу ИСППЕЕ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Прихватање од стране ЕПС-а 1. Пакета функционалности ИППСЕЕ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Уговорни производи</w:t>
            </w:r>
          </w:p>
        </w:tc>
        <w:tc>
          <w:tcPr>
            <w:tcW w:w="3744" w:type="pct"/>
            <w:gridSpan w:val="2"/>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4 –1. Пакет функционалности ИСППЕЕ Документ протокола предаје  </w:t>
            </w:r>
          </w:p>
        </w:tc>
      </w:tr>
    </w:tbl>
    <w:p w:rsidR="00D74D70" w:rsidRPr="003A3698" w:rsidRDefault="00D74D70" w:rsidP="00D74D70">
      <w:pPr>
        <w:widowControl w:val="0"/>
        <w:jc w:val="both"/>
        <w:rPr>
          <w:rFonts w:ascii="Arial" w:eastAsia="Arial" w:hAnsi="Arial" w:cs="Arial"/>
          <w:lang w:val="sr-Cyrl-RS"/>
        </w:rPr>
      </w:pPr>
    </w:p>
    <w:p w:rsidR="00D74D70" w:rsidRPr="003A3698" w:rsidRDefault="00D74D70" w:rsidP="00D74D70">
      <w:pPr>
        <w:widowControl w:val="0"/>
        <w:jc w:val="both"/>
        <w:rPr>
          <w:rFonts w:ascii="Arial" w:eastAsia="Arial" w:hAnsi="Arial" w:cs="Arial"/>
          <w:lang w:val="sr-Cyrl-RS"/>
        </w:rPr>
      </w:pPr>
    </w:p>
    <w:tbl>
      <w:tblPr>
        <w:tblStyle w:val="TableGrid2"/>
        <w:tblW w:w="5000" w:type="pct"/>
        <w:tblLook w:val="04A0" w:firstRow="1" w:lastRow="0" w:firstColumn="1" w:lastColumn="0" w:noHBand="0" w:noVBand="1"/>
      </w:tblPr>
      <w:tblGrid>
        <w:gridCol w:w="2369"/>
        <w:gridCol w:w="32"/>
        <w:gridCol w:w="7029"/>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lastRenderedPageBreak/>
              <w:t>Фаза 4</w:t>
            </w:r>
          </w:p>
        </w:tc>
        <w:tc>
          <w:tcPr>
            <w:tcW w:w="3744" w:type="pct"/>
            <w:gridSpan w:val="2"/>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ИСППЕЕ 2. Пакет функционалности имплементације</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eastAsia="Arial" w:hAnsi="Arial" w:cs="Arial"/>
                <w:lang w:val="sr-Cyrl-RS"/>
              </w:rPr>
              <w:t>Циљ фазе</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да се прилагоди, изради, тестира, </w:t>
            </w:r>
            <w:r w:rsidR="00E50D01" w:rsidRPr="003A3698">
              <w:rPr>
                <w:rFonts w:ascii="Arial" w:eastAsia="Arial" w:hAnsi="Arial" w:cs="Arial"/>
                <w:lang w:val="sr-Cyrl-RS"/>
              </w:rPr>
              <w:t>имплементира</w:t>
            </w:r>
            <w:r w:rsidRPr="003A3698">
              <w:rPr>
                <w:rFonts w:ascii="Arial" w:eastAsia="Arial" w:hAnsi="Arial" w:cs="Arial"/>
                <w:lang w:val="sr-Cyrl-RS"/>
              </w:rPr>
              <w:t xml:space="preserve">, преда и уведе решење ИСППЕЕ у ЕПС систем на основу Главног пројекта из претходне фазе који покрива минимално захтевану и обавезну функционалност дефинисану као 2. Пакет функционалности у одељцима  6.2.6 и 6.2.овог документа и друге захтеви наведене у Главном пројекту за ову фазу.  </w:t>
            </w:r>
          </w:p>
        </w:tc>
      </w:tr>
      <w:tr w:rsidR="00D74D70" w:rsidRPr="003A3698" w:rsidTr="00E50D01">
        <w:trPr>
          <w:tblHeader/>
        </w:trPr>
        <w:tc>
          <w:tcPr>
            <w:tcW w:w="1273" w:type="pct"/>
            <w:gridSpan w:val="2"/>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 xml:space="preserve">Опис главног задатка </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C81EDE">
            <w:pPr>
              <w:widowControl w:val="0"/>
              <w:numPr>
                <w:ilvl w:val="0"/>
                <w:numId w:val="18"/>
              </w:numPr>
              <w:suppressAutoHyphens w:val="0"/>
              <w:ind w:left="389"/>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Прилагођавање постојећег ИСППЕЕ решења понуђеног у овој јавној набавци на основу Главног пројекта и минимално захтеване и обавезне функционалности дефинисане као 2. Пакет функционалности,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Развијање функционалности која недостаје,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Имплементација ЕПС ИСППЕЕ са минимално захтеваном и обавезном функционалношћу дефинисаном као ИСППЕЕ Општа функционалност и осталим захтевима наведеним у Главном пројекту за ову фазу.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Интеграција ИСППЕЕ у ЕПС-у на основу Главног пројекта,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Тестирање система (који самостално ради, интеграција, корисник, итд.),</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Обука будућих корисника ИСППЕЕ у ЕПС-у,</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Предаја ИСППЕЕ и пружање подршке  увођењу ИСППЕЕ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Прихватање од стране ЕПС-а 2. Пакета функционалности ИППСЕЕ </w:t>
            </w:r>
          </w:p>
          <w:p w:rsidR="00D74D70" w:rsidRPr="003A3698" w:rsidRDefault="00D74D70" w:rsidP="00D74D70">
            <w:pPr>
              <w:widowControl w:val="0"/>
              <w:suppressAutoHyphens w:val="0"/>
              <w:ind w:left="426"/>
              <w:jc w:val="both"/>
              <w:rPr>
                <w:rFonts w:ascii="Arial" w:eastAsia="Arial" w:hAnsi="Arial" w:cs="Arial"/>
                <w:szCs w:val="24"/>
                <w:lang w:val="sr-Cyrl-RS" w:eastAsia="en-US"/>
              </w:rPr>
            </w:pP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Уговорни производи </w:t>
            </w:r>
          </w:p>
        </w:tc>
        <w:tc>
          <w:tcPr>
            <w:tcW w:w="3744" w:type="pct"/>
            <w:gridSpan w:val="2"/>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4 – ИСППЕЕ 2. Пакет функционалности Документ протокола предаје  </w:t>
            </w:r>
          </w:p>
        </w:tc>
      </w:tr>
    </w:tbl>
    <w:p w:rsidR="00D74D70" w:rsidRPr="003A3698" w:rsidRDefault="00D74D70" w:rsidP="00D74D70">
      <w:pPr>
        <w:widowControl w:val="0"/>
        <w:ind w:right="123"/>
        <w:jc w:val="both"/>
        <w:rPr>
          <w:rFonts w:ascii="Arial" w:eastAsia="Arial" w:hAnsi="Arial" w:cs="Arial"/>
          <w:spacing w:val="6"/>
          <w:lang w:val="sr-Cyrl-RS"/>
        </w:rPr>
      </w:pPr>
    </w:p>
    <w:tbl>
      <w:tblPr>
        <w:tblStyle w:val="TableGrid2"/>
        <w:tblW w:w="5000" w:type="pct"/>
        <w:tblLook w:val="04A0" w:firstRow="1" w:lastRow="0" w:firstColumn="1" w:lastColumn="0" w:noHBand="0" w:noVBand="1"/>
      </w:tblPr>
      <w:tblGrid>
        <w:gridCol w:w="2369"/>
        <w:gridCol w:w="32"/>
        <w:gridCol w:w="7029"/>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lastRenderedPageBreak/>
              <w:t>Фаза 5</w:t>
            </w:r>
          </w:p>
        </w:tc>
        <w:tc>
          <w:tcPr>
            <w:tcW w:w="3744" w:type="pct"/>
            <w:gridSpan w:val="2"/>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ИСППЕЕ 3. Пакет функционалности имплементације</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hAnsi="Arial" w:cs="Arial"/>
                <w:szCs w:val="24"/>
                <w:lang w:val="sr-Cyrl-RS"/>
              </w:rPr>
              <w:t>Циљ фазе</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да се прилагоди, изради, тестира, </w:t>
            </w:r>
            <w:r w:rsidR="00E50D01" w:rsidRPr="003A3698">
              <w:rPr>
                <w:rFonts w:ascii="Arial" w:eastAsia="Arial" w:hAnsi="Arial" w:cs="Arial"/>
                <w:lang w:val="sr-Cyrl-RS"/>
              </w:rPr>
              <w:t>имплементира</w:t>
            </w:r>
            <w:r w:rsidRPr="003A3698">
              <w:rPr>
                <w:rFonts w:ascii="Arial" w:eastAsia="Arial" w:hAnsi="Arial" w:cs="Arial"/>
                <w:lang w:val="sr-Cyrl-RS"/>
              </w:rPr>
              <w:t xml:space="preserve">, преда и уведе ИСППЕЕ решење у ЕПС систем на основу Главног пројекта из претходне фазе који покрива минимално захтевану и обавезну функционалност дефинисану као 3. Пакет функционалности у одељцима  6.2.6 и 6.2.овог документа и друге захтеви наведене у Главном пројекту за ову фазу.  </w:t>
            </w:r>
          </w:p>
        </w:tc>
      </w:tr>
      <w:tr w:rsidR="00D74D70" w:rsidRPr="003A3698" w:rsidTr="00E50D01">
        <w:trPr>
          <w:tblHeader/>
        </w:trPr>
        <w:tc>
          <w:tcPr>
            <w:tcW w:w="1273" w:type="pct"/>
            <w:gridSpan w:val="2"/>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Опис главног задатка</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767DA6">
            <w:pPr>
              <w:widowControl w:val="0"/>
              <w:numPr>
                <w:ilvl w:val="0"/>
                <w:numId w:val="18"/>
              </w:numPr>
              <w:suppressAutoHyphens w:val="0"/>
              <w:ind w:left="389"/>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Прилагођавање постојећег ИСППЕЕ решења понуђеног у овој јавној набавци на основу Главног пројекта и минимално захтеване и обавезне функционалности дефинисане као 3. Пакет функционалности,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Развијање функционалности која недостаје,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Имплементација ЕПС ИСППЕЕ са минимално захтеваном и обавезном функционалношћу дефинисаном као ИСППЕЕ Општа функционалност и осталим захтевима наведеним у Главном пројекту за ову фазу.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Интеграција ИСППЕЕ у ЕПС-у на основу Главног пројекта,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Тестирање система (који самостално ради, интеграција, корисник, итд.),</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Обука будућих корисника ИСППЕЕ у ЕПС-у,</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Предаја ИСППЕЕ и пружање подршке  увођењу ИСППЕЕ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Прихватање од стране ЕПС-а 3. Пакета функционалности ИППСЕЕ </w:t>
            </w:r>
          </w:p>
          <w:p w:rsidR="00D74D70" w:rsidRPr="003A3698" w:rsidRDefault="00D74D70" w:rsidP="00D74D70">
            <w:pPr>
              <w:widowControl w:val="0"/>
              <w:suppressAutoHyphens w:val="0"/>
              <w:ind w:left="426"/>
              <w:jc w:val="both"/>
              <w:rPr>
                <w:rFonts w:ascii="Arial" w:eastAsia="Arial" w:hAnsi="Arial" w:cs="Arial"/>
                <w:szCs w:val="24"/>
                <w:lang w:val="sr-Cyrl-RS" w:eastAsia="en-US"/>
              </w:rPr>
            </w:pP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Групе</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Уговорни производи </w:t>
            </w:r>
          </w:p>
        </w:tc>
        <w:tc>
          <w:tcPr>
            <w:tcW w:w="3744" w:type="pct"/>
            <w:gridSpan w:val="2"/>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5 – ИСППЕЕ 3. Пакет функционалности Документ протокола предаје  </w:t>
            </w:r>
          </w:p>
        </w:tc>
      </w:tr>
    </w:tbl>
    <w:p w:rsidR="00D74D70" w:rsidRPr="003A3698" w:rsidRDefault="00D74D70" w:rsidP="00D74D70">
      <w:pPr>
        <w:widowControl w:val="0"/>
        <w:ind w:right="123"/>
        <w:jc w:val="both"/>
        <w:rPr>
          <w:rFonts w:ascii="Arial" w:eastAsia="Arial" w:hAnsi="Arial" w:cs="Arial"/>
          <w:spacing w:val="6"/>
          <w:lang w:val="sr-Cyrl-RS"/>
        </w:rPr>
      </w:pPr>
    </w:p>
    <w:tbl>
      <w:tblPr>
        <w:tblStyle w:val="TableGrid2"/>
        <w:tblW w:w="5000" w:type="pct"/>
        <w:tblLook w:val="04A0" w:firstRow="1" w:lastRow="0" w:firstColumn="1" w:lastColumn="0" w:noHBand="0" w:noVBand="1"/>
      </w:tblPr>
      <w:tblGrid>
        <w:gridCol w:w="2369"/>
        <w:gridCol w:w="32"/>
        <w:gridCol w:w="7029"/>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lastRenderedPageBreak/>
              <w:t>Фаза 6</w:t>
            </w:r>
          </w:p>
        </w:tc>
        <w:tc>
          <w:tcPr>
            <w:tcW w:w="3744" w:type="pct"/>
            <w:gridSpan w:val="2"/>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ИСППЕЕ 4. Пакет функционалности имплементације</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hAnsi="Arial" w:cs="Arial"/>
                <w:szCs w:val="24"/>
                <w:lang w:val="sr-Cyrl-RS"/>
              </w:rPr>
              <w:t xml:space="preserve">Циљ фазе </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да се прилагоди, изради, тестира, </w:t>
            </w:r>
            <w:r w:rsidR="00E50D01" w:rsidRPr="003A3698">
              <w:rPr>
                <w:rFonts w:ascii="Arial" w:eastAsia="Arial" w:hAnsi="Arial" w:cs="Arial"/>
                <w:lang w:val="sr-Cyrl-RS"/>
              </w:rPr>
              <w:t>имплементира</w:t>
            </w:r>
            <w:r w:rsidRPr="003A3698">
              <w:rPr>
                <w:rFonts w:ascii="Arial" w:eastAsia="Arial" w:hAnsi="Arial" w:cs="Arial"/>
                <w:lang w:val="sr-Cyrl-RS"/>
              </w:rPr>
              <w:t xml:space="preserve">, преда и уведе ИСППЕЕ решење у ЕПС систем на основу Главног пројекта из претходне фазе који покрива минимално захтевану и обавезну функционалност дефинисану као 4. Пакет функционалности у одељцима  6.2.6 и 6.2.овог документа и друге захтеви наведене у Главном пројекту за ову фазу.  </w:t>
            </w:r>
          </w:p>
        </w:tc>
      </w:tr>
      <w:tr w:rsidR="00D74D70" w:rsidRPr="003A3698" w:rsidTr="00E50D01">
        <w:trPr>
          <w:tblHeader/>
        </w:trPr>
        <w:tc>
          <w:tcPr>
            <w:tcW w:w="1273" w:type="pct"/>
            <w:gridSpan w:val="2"/>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Опис главног задатка</w:t>
            </w:r>
          </w:p>
        </w:tc>
        <w:tc>
          <w:tcPr>
            <w:tcW w:w="3727"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767DA6">
            <w:pPr>
              <w:widowControl w:val="0"/>
              <w:numPr>
                <w:ilvl w:val="0"/>
                <w:numId w:val="18"/>
              </w:numPr>
              <w:suppressAutoHyphens w:val="0"/>
              <w:ind w:left="479"/>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Прилагођавање постојећег ИСППЕЕ решења понуђеног у овој јавној набавци на основу Главног пројекта и минимално захтеване и обавезне функционалности дефинисане као 4. Пакет функционалности,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Развијање функционалности која недостаје,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Имплементација ЕПС ИСППЕЕ са минимално захтеваном и обавезном функционалношћу дефинисаном као ИСППЕЕ Општа функционалност и осталим захтевима наведеним у Главном пројекту за ову фазу.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Интеграција ИСППЕЕ у ЕПС-у на основу Главног пројекта,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Тестирање система (који самостално ради, интеграција, корисник, итд.),</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Обука будућих корисника ИСППЕЕ у ЕПС-у,</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Предаја ИСППЕЕ и пружање подршке  увођењу ИСППЕЕ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Прихватање од стране ЕПС-а 4. Пакета функционалности ИППСЕЕ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gridSpan w:val="2"/>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Уговорни производи</w:t>
            </w:r>
          </w:p>
        </w:tc>
        <w:tc>
          <w:tcPr>
            <w:tcW w:w="3744" w:type="pct"/>
            <w:gridSpan w:val="2"/>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 6.1 - ИСППЕЕ 4. Пакет функционалности Документ протокола предаје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Уговорни производ 6.2 – ИСППЕЕ Финални Документ протокола продаје</w:t>
            </w:r>
          </w:p>
        </w:tc>
      </w:tr>
    </w:tbl>
    <w:p w:rsidR="00D74D70" w:rsidRPr="003A3698" w:rsidRDefault="00D74D70" w:rsidP="00D74D70">
      <w:pPr>
        <w:spacing w:line="252" w:lineRule="auto"/>
        <w:rPr>
          <w:rFonts w:ascii="Arial" w:hAnsi="Arial" w:cs="Arial"/>
          <w:szCs w:val="24"/>
          <w:lang w:val="sr-Cyrl-RS"/>
        </w:rPr>
      </w:pPr>
    </w:p>
    <w:p w:rsidR="00D74D70" w:rsidRPr="003A3698" w:rsidRDefault="00D74D70" w:rsidP="009A7E63">
      <w:pPr>
        <w:keepNext/>
        <w:numPr>
          <w:ilvl w:val="2"/>
          <w:numId w:val="77"/>
        </w:numPr>
        <w:spacing w:before="160" w:after="160"/>
        <w:contextualSpacing/>
        <w:outlineLvl w:val="2"/>
        <w:rPr>
          <w:rFonts w:ascii="Arial" w:hAnsi="Arial"/>
          <w:b/>
          <w:bCs/>
          <w:sz w:val="22"/>
          <w:lang w:val="sr-Cyrl-RS"/>
        </w:rPr>
      </w:pPr>
      <w:bookmarkStart w:id="130" w:name="_Toc388979903"/>
      <w:bookmarkStart w:id="131" w:name="_Toc390086633"/>
      <w:r w:rsidRPr="003A3698">
        <w:rPr>
          <w:rFonts w:ascii="Arial" w:hAnsi="Arial"/>
          <w:b/>
          <w:bCs/>
          <w:sz w:val="22"/>
          <w:lang w:val="sr-Cyrl-RS"/>
        </w:rPr>
        <w:t xml:space="preserve">Једногодишња оперативна </w:t>
      </w:r>
      <w:bookmarkEnd w:id="130"/>
      <w:r w:rsidRPr="003A3698">
        <w:rPr>
          <w:rFonts w:ascii="Arial" w:hAnsi="Arial"/>
          <w:b/>
          <w:bCs/>
          <w:sz w:val="22"/>
          <w:lang w:val="sr-Cyrl-RS"/>
        </w:rPr>
        <w:t>подршка ИСППЕЕ</w:t>
      </w:r>
      <w:bookmarkEnd w:id="131"/>
    </w:p>
    <w:p w:rsidR="00D74D70" w:rsidRPr="003A3698" w:rsidRDefault="00D74D70" w:rsidP="00D74D70">
      <w:pPr>
        <w:spacing w:line="252" w:lineRule="auto"/>
        <w:jc w:val="both"/>
        <w:rPr>
          <w:rFonts w:ascii="Arial" w:hAnsi="Arial" w:cs="Arial"/>
          <w:szCs w:val="24"/>
          <w:lang w:val="sr-Cyrl-RS"/>
        </w:rPr>
      </w:pPr>
      <w:r w:rsidRPr="003A3698">
        <w:rPr>
          <w:rFonts w:ascii="Arial" w:hAnsi="Arial" w:cs="Arial"/>
          <w:szCs w:val="24"/>
          <w:lang w:val="sr-Cyrl-RS"/>
        </w:rPr>
        <w:t xml:space="preserve">Како би се успешно </w:t>
      </w:r>
      <w:r w:rsidR="00E50D01" w:rsidRPr="003A3698">
        <w:rPr>
          <w:rFonts w:ascii="Arial" w:hAnsi="Arial" w:cs="Arial"/>
          <w:szCs w:val="24"/>
          <w:lang w:val="sr-Cyrl-RS"/>
        </w:rPr>
        <w:t>управљало</w:t>
      </w:r>
      <w:r w:rsidRPr="003A3698">
        <w:rPr>
          <w:rFonts w:ascii="Arial" w:hAnsi="Arial" w:cs="Arial"/>
          <w:szCs w:val="24"/>
          <w:lang w:val="sr-Cyrl-RS"/>
        </w:rPr>
        <w:t xml:space="preserve"> решењем ИСППЕЕ у оквиру ЕПС-а, од сваког  Понуђача се захтева да испоручи једногодишњу оперативну подршку ИСППЕЕ.   </w:t>
      </w:r>
    </w:p>
    <w:p w:rsidR="00D74D70" w:rsidRPr="003A3698" w:rsidRDefault="00D74D70" w:rsidP="00D74D70">
      <w:pPr>
        <w:spacing w:line="252" w:lineRule="auto"/>
        <w:jc w:val="both"/>
        <w:rPr>
          <w:rFonts w:ascii="Arial" w:hAnsi="Arial" w:cs="Arial"/>
          <w:szCs w:val="24"/>
          <w:lang w:val="sr-Cyrl-RS"/>
        </w:rPr>
      </w:pPr>
      <w:r w:rsidRPr="003A3698">
        <w:rPr>
          <w:rFonts w:ascii="Arial" w:hAnsi="Arial" w:cs="Arial"/>
          <w:szCs w:val="24"/>
          <w:lang w:val="sr-Cyrl-RS"/>
        </w:rPr>
        <w:t>Ради упрошћавања, једногодишња оперативна подршка ИСППЕЕ се такође сматра Фазом 7 у овом документу.</w:t>
      </w:r>
    </w:p>
    <w:p w:rsidR="00D74D70" w:rsidRPr="003A3698" w:rsidRDefault="00D74D70" w:rsidP="00D74D70">
      <w:pPr>
        <w:spacing w:line="252" w:lineRule="auto"/>
        <w:jc w:val="both"/>
        <w:rPr>
          <w:rFonts w:ascii="Arial" w:hAnsi="Arial" w:cs="Arial"/>
          <w:szCs w:val="24"/>
          <w:lang w:val="sr-Cyrl-RS"/>
        </w:rPr>
      </w:pPr>
      <w:r w:rsidRPr="003A3698">
        <w:rPr>
          <w:rFonts w:ascii="Arial" w:hAnsi="Arial" w:cs="Arial"/>
          <w:szCs w:val="24"/>
          <w:lang w:val="sr-Cyrl-RS"/>
        </w:rPr>
        <w:t>Обим једногодишње оперативне подршке ИСППЕЕ се минимално састоји од:</w:t>
      </w:r>
    </w:p>
    <w:p w:rsidR="00D74D70" w:rsidRPr="003A3698" w:rsidRDefault="00E50D01" w:rsidP="009A7E63">
      <w:pPr>
        <w:widowControl w:val="0"/>
        <w:numPr>
          <w:ilvl w:val="0"/>
          <w:numId w:val="16"/>
        </w:numPr>
        <w:suppressAutoHyphens w:val="0"/>
        <w:ind w:right="123"/>
        <w:jc w:val="both"/>
        <w:rPr>
          <w:rFonts w:ascii="Arial" w:eastAsia="Arial" w:hAnsi="Arial" w:cs="Arial"/>
          <w:spacing w:val="6"/>
          <w:szCs w:val="24"/>
          <w:lang w:val="sr-Cyrl-RS" w:eastAsia="en-US"/>
        </w:rPr>
      </w:pPr>
      <w:r w:rsidRPr="003A3698">
        <w:rPr>
          <w:rFonts w:ascii="Arial" w:eastAsia="Arial" w:hAnsi="Arial" w:cs="Arial"/>
          <w:spacing w:val="6"/>
          <w:szCs w:val="24"/>
          <w:lang w:val="sr-Cyrl-RS" w:eastAsia="en-US"/>
        </w:rPr>
        <w:t>Спровођења</w:t>
      </w:r>
      <w:r w:rsidR="00D74D70" w:rsidRPr="003A3698">
        <w:rPr>
          <w:rFonts w:ascii="Arial" w:eastAsia="Arial" w:hAnsi="Arial" w:cs="Arial"/>
          <w:spacing w:val="6"/>
          <w:szCs w:val="24"/>
          <w:lang w:val="sr-Cyrl-RS" w:eastAsia="en-US"/>
        </w:rPr>
        <w:t xml:space="preserve"> активности наведених на Слици 6 у тексту испод. Активности једногодишње оперативне подршке ИСППЕЕ започињу након успешне испоруке Фазе 3 – Имплементације 1. Пакета функционалности ИСППЕЕ и продужиће се како би такође покриле додатну функционалност ИСППЕЕ након што се сваки додатни пакет функционалности ИСППЕЕ (2-4 Пакет функционалности ИСППЕE) успешно имплементира. Квалитет услуге оперативне подршке који је испоручен мора да буде усаглашен са минималним захтевима за услугу дефинисаним у табели у тексту испод у вези расположивости </w:t>
      </w:r>
      <w:r w:rsidR="00D74D70" w:rsidRPr="003A3698">
        <w:rPr>
          <w:rFonts w:ascii="Arial" w:eastAsia="Arial" w:hAnsi="Arial" w:cs="Arial"/>
          <w:spacing w:val="6"/>
          <w:szCs w:val="24"/>
          <w:lang w:val="sr-Cyrl-RS" w:eastAsia="en-US"/>
        </w:rPr>
        <w:lastRenderedPageBreak/>
        <w:t>услуге и догађаја који решавају КПУ,</w:t>
      </w:r>
    </w:p>
    <w:p w:rsidR="00D74D70" w:rsidRPr="003A3698" w:rsidRDefault="00D74D70" w:rsidP="009A7E63">
      <w:pPr>
        <w:widowControl w:val="0"/>
        <w:numPr>
          <w:ilvl w:val="0"/>
          <w:numId w:val="16"/>
        </w:numPr>
        <w:suppressAutoHyphens w:val="0"/>
        <w:ind w:right="123"/>
        <w:jc w:val="both"/>
        <w:rPr>
          <w:rFonts w:ascii="Arial" w:eastAsia="Arial" w:hAnsi="Arial" w:cs="Arial"/>
          <w:spacing w:val="6"/>
          <w:szCs w:val="24"/>
          <w:lang w:val="sr-Cyrl-RS" w:eastAsia="en-US"/>
        </w:rPr>
      </w:pPr>
      <w:r w:rsidRPr="003A3698">
        <w:rPr>
          <w:rFonts w:ascii="Arial" w:eastAsia="Arial" w:hAnsi="Arial" w:cs="Arial"/>
          <w:spacing w:val="6"/>
          <w:szCs w:val="24"/>
          <w:lang w:val="sr-Cyrl-RS" w:eastAsia="en-US"/>
        </w:rPr>
        <w:t>Испоруке уговорних производа наведених у табели испод.</w:t>
      </w:r>
    </w:p>
    <w:p w:rsidR="00D74D70" w:rsidRPr="003A3698" w:rsidRDefault="00D74D70" w:rsidP="00D74D70">
      <w:pPr>
        <w:spacing w:line="252" w:lineRule="auto"/>
        <w:rPr>
          <w:rFonts w:ascii="Arial" w:hAnsi="Arial" w:cs="Arial"/>
          <w:szCs w:val="24"/>
          <w:lang w:val="sr-Cyrl-RS"/>
        </w:rPr>
      </w:pPr>
    </w:p>
    <w:p w:rsidR="00D74D70" w:rsidRPr="003A3698" w:rsidRDefault="00D74D70" w:rsidP="00D74D70">
      <w:pPr>
        <w:keepNext/>
        <w:widowControl w:val="0"/>
        <w:pBdr>
          <w:top w:val="single" w:sz="2" w:space="1" w:color="000000"/>
        </w:pBdr>
        <w:suppressAutoHyphens w:val="0"/>
        <w:adjustRightInd w:val="0"/>
        <w:spacing w:before="480" w:after="120"/>
        <w:jc w:val="both"/>
        <w:textAlignment w:val="baseline"/>
        <w:rPr>
          <w:rFonts w:ascii="Tahoma" w:hAnsi="Tahoma"/>
          <w:b/>
          <w:bCs/>
          <w:sz w:val="20"/>
          <w:lang w:val="sr-Cyrl-RS" w:eastAsia="en-US"/>
        </w:rPr>
      </w:pPr>
      <w:r w:rsidRPr="003A3698">
        <w:rPr>
          <w:rFonts w:ascii="Tahoma" w:hAnsi="Tahoma"/>
          <w:b/>
          <w:bCs/>
          <w:sz w:val="20"/>
          <w:lang w:val="sr-Cyrl-RS" w:eastAsia="en-US"/>
        </w:rPr>
        <w:t xml:space="preserve">Слика 6: ИСППЕЕ једногодишња оперативна подршка – Циљеви, задаци, обим и уговорни производи </w:t>
      </w:r>
    </w:p>
    <w:tbl>
      <w:tblPr>
        <w:tblStyle w:val="TableGrid2"/>
        <w:tblW w:w="5000" w:type="pct"/>
        <w:tblLook w:val="04A0" w:firstRow="1" w:lastRow="0" w:firstColumn="1" w:lastColumn="0" w:noHBand="0" w:noVBand="1"/>
      </w:tblPr>
      <w:tblGrid>
        <w:gridCol w:w="2369"/>
        <w:gridCol w:w="7061"/>
      </w:tblGrid>
      <w:tr w:rsidR="00D74D70" w:rsidRPr="003A3698" w:rsidTr="00E50D01">
        <w:trPr>
          <w:tblHeader/>
        </w:trPr>
        <w:tc>
          <w:tcPr>
            <w:tcW w:w="1256" w:type="pct"/>
            <w:shd w:val="clear" w:color="auto" w:fill="D9D9D9" w:themeFill="background1" w:themeFillShade="D9"/>
          </w:tcPr>
          <w:p w:rsidR="00D74D70" w:rsidRPr="003A3698" w:rsidRDefault="00D74D70" w:rsidP="00D74D70">
            <w:pPr>
              <w:keepNext/>
              <w:widowControl w:val="0"/>
              <w:rPr>
                <w:rFonts w:ascii="Arial" w:eastAsia="Arial" w:hAnsi="Arial" w:cs="Arial"/>
                <w:b/>
                <w:lang w:val="sr-Cyrl-RS"/>
              </w:rPr>
            </w:pPr>
            <w:r w:rsidRPr="003A3698">
              <w:rPr>
                <w:rFonts w:ascii="Arial" w:hAnsi="Arial" w:cs="Arial"/>
                <w:b/>
                <w:szCs w:val="24"/>
                <w:lang w:val="sr-Cyrl-RS"/>
              </w:rPr>
              <w:t>Фаза 7</w:t>
            </w:r>
          </w:p>
        </w:tc>
        <w:tc>
          <w:tcPr>
            <w:tcW w:w="3744" w:type="pct"/>
            <w:shd w:val="clear" w:color="auto" w:fill="D9D9D9" w:themeFill="background1" w:themeFillShade="D9"/>
          </w:tcPr>
          <w:p w:rsidR="00D74D70" w:rsidRPr="003A3698" w:rsidRDefault="00D74D70" w:rsidP="00D74D70">
            <w:pPr>
              <w:keepNext/>
              <w:widowControl w:val="0"/>
              <w:jc w:val="both"/>
              <w:rPr>
                <w:rFonts w:ascii="Arial" w:eastAsia="Arial" w:hAnsi="Arial" w:cs="Arial"/>
                <w:b/>
                <w:lang w:val="sr-Cyrl-RS"/>
              </w:rPr>
            </w:pPr>
            <w:r w:rsidRPr="003A3698">
              <w:rPr>
                <w:rFonts w:ascii="Arial" w:hAnsi="Arial" w:cs="Arial"/>
                <w:b/>
                <w:szCs w:val="24"/>
                <w:lang w:val="sr-Cyrl-RS"/>
              </w:rPr>
              <w:t xml:space="preserve">Једногодишња оперативна подршка ИСППЕЕ </w:t>
            </w:r>
          </w:p>
        </w:tc>
      </w:tr>
      <w:tr w:rsidR="00D74D70" w:rsidRPr="003A3698" w:rsidTr="00E50D01">
        <w:tc>
          <w:tcPr>
            <w:tcW w:w="1256" w:type="pct"/>
          </w:tcPr>
          <w:p w:rsidR="00D74D70" w:rsidRPr="003A3698" w:rsidRDefault="00D74D70" w:rsidP="00D74D70">
            <w:pPr>
              <w:keepNext/>
              <w:widowControl w:val="0"/>
              <w:rPr>
                <w:rFonts w:ascii="Arial" w:eastAsia="Arial" w:hAnsi="Arial" w:cs="Arial"/>
                <w:lang w:val="sr-Cyrl-RS"/>
              </w:rPr>
            </w:pPr>
            <w:r w:rsidRPr="003A3698">
              <w:rPr>
                <w:rFonts w:ascii="Arial" w:hAnsi="Arial" w:cs="Arial"/>
                <w:szCs w:val="24"/>
                <w:lang w:val="sr-Cyrl-RS"/>
              </w:rPr>
              <w:t>Циљ и опис задатка</w:t>
            </w:r>
          </w:p>
        </w:tc>
        <w:tc>
          <w:tcPr>
            <w:tcW w:w="3744"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Циљ ове фазе је да обезбеди оперативну подршку у периоду од једне године за имплементирано ИСППЕЕ решење у ЕПС-у. </w:t>
            </w:r>
          </w:p>
        </w:tc>
      </w:tr>
      <w:tr w:rsidR="00D74D70" w:rsidRPr="003A3698" w:rsidTr="00E50D01">
        <w:tc>
          <w:tcPr>
            <w:tcW w:w="1256" w:type="pct"/>
          </w:tcPr>
          <w:p w:rsidR="00D74D70" w:rsidRPr="003A3698" w:rsidRDefault="00D74D70" w:rsidP="00D74D70">
            <w:pPr>
              <w:widowControl w:val="0"/>
              <w:rPr>
                <w:rFonts w:ascii="Arial" w:eastAsia="Arial" w:hAnsi="Arial" w:cs="Arial"/>
                <w:lang w:val="sr-Cyrl-RS"/>
              </w:rPr>
            </w:pPr>
            <w:r w:rsidRPr="003A3698">
              <w:rPr>
                <w:rFonts w:ascii="Arial" w:hAnsi="Arial" w:cs="Arial"/>
                <w:szCs w:val="24"/>
                <w:lang w:val="sr-Cyrl-RS"/>
              </w:rPr>
              <w:t>Опис главног задатка</w:t>
            </w:r>
          </w:p>
        </w:tc>
        <w:tc>
          <w:tcPr>
            <w:tcW w:w="3744"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Главни (али не сви) задаци које ће </w:t>
            </w:r>
            <w:r w:rsidR="00E50D01" w:rsidRPr="003A3698">
              <w:rPr>
                <w:rFonts w:ascii="Arial" w:eastAsia="Arial" w:hAnsi="Arial" w:cs="Arial"/>
                <w:lang w:val="sr-Cyrl-RS"/>
              </w:rPr>
              <w:t>спроводити</w:t>
            </w:r>
            <w:r w:rsidRPr="003A3698">
              <w:rPr>
                <w:rFonts w:ascii="Arial" w:eastAsia="Arial" w:hAnsi="Arial" w:cs="Arial"/>
                <w:lang w:val="sr-Cyrl-RS"/>
              </w:rPr>
              <w:t xml:space="preserve"> понуђач којем је додељен уговор на овој јавној набавци у овој фази су следећи:</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Продужена постимплементациона подршка (ниво 1 – ниво 3) која минимално покрива: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Служба техничке подршке ван локације током радних сати ЕПС-а  (5 дана/недељно, 9 сати/дневно, радним данима у Србији),</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Корективно управљање инцидентима и </w:t>
            </w:r>
            <w:r w:rsidR="00E50D01" w:rsidRPr="003A3698">
              <w:rPr>
                <w:rFonts w:ascii="Arial" w:eastAsia="Arial" w:hAnsi="Arial" w:cs="Arial"/>
                <w:szCs w:val="24"/>
                <w:lang w:val="sr-Cyrl-RS" w:eastAsia="en-US"/>
              </w:rPr>
              <w:t>решавање</w:t>
            </w:r>
            <w:r w:rsidRPr="003A3698">
              <w:rPr>
                <w:rFonts w:ascii="Arial" w:eastAsia="Arial" w:hAnsi="Arial" w:cs="Arial"/>
                <w:szCs w:val="24"/>
                <w:lang w:val="sr-Cyrl-RS" w:eastAsia="en-US"/>
              </w:rPr>
              <w:t xml:space="preserve"> програмских грешака на основу захтева за услугу како је наведено у тексту испод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Прилагођавање услед промена у одговарајућем законодавству, </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Решавање критичних инцидената на локацији,</w:t>
            </w:r>
          </w:p>
          <w:p w:rsidR="00D74D70" w:rsidRPr="003A3698" w:rsidRDefault="00E50D01"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Профилактичне</w:t>
            </w:r>
            <w:r w:rsidR="00D74D70" w:rsidRPr="003A3698">
              <w:rPr>
                <w:rFonts w:ascii="Arial" w:eastAsia="Arial" w:hAnsi="Arial" w:cs="Arial"/>
                <w:szCs w:val="24"/>
                <w:lang w:val="sr-Cyrl-RS" w:eastAsia="en-US"/>
              </w:rPr>
              <w:t xml:space="preserve"> услуге,</w:t>
            </w:r>
          </w:p>
          <w:p w:rsidR="00D74D70" w:rsidRPr="003A3698" w:rsidRDefault="00D74D70" w:rsidP="00D74D70">
            <w:pPr>
              <w:widowControl w:val="0"/>
              <w:jc w:val="both"/>
              <w:rPr>
                <w:rFonts w:ascii="Arial" w:eastAsia="Arial" w:hAnsi="Arial" w:cs="Arial"/>
                <w:szCs w:val="24"/>
                <w:lang w:val="sr-Cyrl-RS"/>
              </w:rPr>
            </w:pPr>
            <w:r w:rsidRPr="003A3698">
              <w:rPr>
                <w:rFonts w:ascii="Arial" w:eastAsia="Arial" w:hAnsi="Arial" w:cs="Arial"/>
                <w:szCs w:val="24"/>
                <w:lang w:val="sr-Cyrl-RS"/>
              </w:rPr>
              <w:t>Захтеви за пружање услуге:</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Расположивост оперативне подршке 5 дана/недељно, 9 сати/дневно, радним данима у Србији,</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Ниво 1 мора да буде на располагању такође и на српском језику,</w:t>
            </w:r>
          </w:p>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Arial" w:hAnsi="Arial" w:cs="Arial"/>
                <w:szCs w:val="24"/>
                <w:lang w:val="sr-Cyrl-RS" w:eastAsia="en-US"/>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435"/>
              <w:gridCol w:w="1072"/>
              <w:gridCol w:w="1146"/>
              <w:gridCol w:w="1146"/>
            </w:tblGrid>
            <w:tr w:rsidR="00D74D70" w:rsidRPr="003A3698" w:rsidTr="00E50D01">
              <w:tc>
                <w:tcPr>
                  <w:tcW w:w="3568" w:type="dxa"/>
                </w:tcPr>
                <w:p w:rsidR="00D74D70" w:rsidRPr="003A3698" w:rsidRDefault="00D74D70" w:rsidP="00D74D70">
                  <w:pPr>
                    <w:suppressAutoHyphens w:val="0"/>
                    <w:spacing w:after="200" w:line="276" w:lineRule="auto"/>
                    <w:contextualSpacing/>
                    <w:rPr>
                      <w:rFonts w:ascii="Arial" w:eastAsia="Calibri" w:hAnsi="Arial" w:cs="Arial"/>
                      <w:sz w:val="20"/>
                      <w:lang w:val="sr-Cyrl-RS" w:eastAsia="en-US"/>
                    </w:rPr>
                  </w:pPr>
                </w:p>
                <w:p w:rsidR="00D74D70" w:rsidRPr="003A3698" w:rsidRDefault="00D74D70" w:rsidP="00D74D70">
                  <w:pPr>
                    <w:suppressAutoHyphens w:val="0"/>
                    <w:spacing w:after="200" w:line="276" w:lineRule="auto"/>
                    <w:contextualSpacing/>
                    <w:rPr>
                      <w:rFonts w:ascii="Arial" w:eastAsia="Calibri" w:hAnsi="Arial" w:cs="Arial"/>
                      <w:sz w:val="20"/>
                      <w:lang w:val="sr-Cyrl-RS" w:eastAsia="en-US"/>
                    </w:rPr>
                  </w:pPr>
                  <w:r w:rsidRPr="003A3698">
                    <w:rPr>
                      <w:rFonts w:ascii="Arial" w:eastAsia="Calibri" w:hAnsi="Arial" w:cs="Arial"/>
                      <w:sz w:val="20"/>
                      <w:lang w:val="sr-Cyrl-RS" w:eastAsia="en-US"/>
                    </w:rPr>
                    <w:t xml:space="preserve">Опис активности за решавање инцидената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Критични инциденти</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Инциденти веће озбиљности</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Инциденти мање озбиљности</w:t>
                  </w:r>
                </w:p>
              </w:tc>
            </w:tr>
            <w:tr w:rsidR="00D74D70" w:rsidRPr="003A3698" w:rsidTr="00E50D01">
              <w:tc>
                <w:tcPr>
                  <w:tcW w:w="3568" w:type="dxa"/>
                </w:tcPr>
                <w:p w:rsidR="00D74D70" w:rsidRPr="003A3698" w:rsidRDefault="00D74D70" w:rsidP="009A7E63">
                  <w:pPr>
                    <w:numPr>
                      <w:ilvl w:val="0"/>
                      <w:numId w:val="45"/>
                    </w:numPr>
                    <w:suppressAutoHyphens w:val="0"/>
                    <w:spacing w:after="200" w:line="276" w:lineRule="auto"/>
                    <w:contextualSpacing/>
                    <w:rPr>
                      <w:rFonts w:ascii="Arial" w:eastAsia="Calibri" w:hAnsi="Arial" w:cs="Arial"/>
                      <w:sz w:val="20"/>
                      <w:lang w:val="sr-Cyrl-RS" w:eastAsia="en-US"/>
                    </w:rPr>
                  </w:pPr>
                  <w:r w:rsidRPr="003A3698">
                    <w:rPr>
                      <w:rFonts w:ascii="Arial" w:eastAsia="Calibri" w:hAnsi="Arial" w:cs="Arial"/>
                      <w:sz w:val="20"/>
                      <w:lang w:val="sr-Cyrl-RS" w:eastAsia="en-US"/>
                    </w:rPr>
                    <w:t xml:space="preserve">Време реаговања за почетак решавања инцидента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 xml:space="preserve">до једног сата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осам сати</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72 сата</w:t>
                  </w:r>
                </w:p>
              </w:tc>
            </w:tr>
            <w:tr w:rsidR="00D74D70" w:rsidRPr="003A3698" w:rsidTr="00E50D01">
              <w:tc>
                <w:tcPr>
                  <w:tcW w:w="3568" w:type="dxa"/>
                </w:tcPr>
                <w:p w:rsidR="00D74D70" w:rsidRPr="003A3698" w:rsidRDefault="00D74D70" w:rsidP="009A7E63">
                  <w:pPr>
                    <w:numPr>
                      <w:ilvl w:val="0"/>
                      <w:numId w:val="45"/>
                    </w:numPr>
                    <w:suppressAutoHyphens w:val="0"/>
                    <w:spacing w:after="200" w:line="276" w:lineRule="auto"/>
                    <w:contextualSpacing/>
                    <w:rPr>
                      <w:rFonts w:ascii="Arial" w:eastAsia="Calibri" w:hAnsi="Arial" w:cs="Arial"/>
                      <w:sz w:val="20"/>
                      <w:lang w:val="sr-Cyrl-RS" w:eastAsia="en-US"/>
                    </w:rPr>
                  </w:pPr>
                  <w:r w:rsidRPr="003A3698">
                    <w:rPr>
                      <w:rFonts w:ascii="Arial" w:eastAsia="Calibri" w:hAnsi="Arial" w:cs="Arial"/>
                      <w:sz w:val="20"/>
                      <w:lang w:val="sr-Cyrl-RS" w:eastAsia="en-US"/>
                    </w:rPr>
                    <w:t xml:space="preserve">2. </w:t>
                  </w:r>
                  <w:r w:rsidRPr="003A3698">
                    <w:rPr>
                      <w:rFonts w:ascii="Arial" w:hAnsi="Arial" w:cs="Arial"/>
                      <w:sz w:val="20"/>
                      <w:lang w:val="sr-Cyrl-RS"/>
                    </w:rPr>
                    <w:t xml:space="preserve">Време за решавање инцидента привременим решењем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p>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краја наредног радног дана</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три радна дана</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десет радних дана</w:t>
                  </w:r>
                </w:p>
              </w:tc>
            </w:tr>
            <w:tr w:rsidR="00D74D70" w:rsidRPr="003A3698" w:rsidTr="00E50D01">
              <w:tc>
                <w:tcPr>
                  <w:tcW w:w="3568" w:type="dxa"/>
                </w:tcPr>
                <w:p w:rsidR="00D74D70" w:rsidRPr="003A3698" w:rsidRDefault="00D74D70" w:rsidP="009A7E63">
                  <w:pPr>
                    <w:numPr>
                      <w:ilvl w:val="0"/>
                      <w:numId w:val="45"/>
                    </w:numPr>
                    <w:suppressAutoHyphens w:val="0"/>
                    <w:spacing w:after="200" w:line="276" w:lineRule="auto"/>
                    <w:contextualSpacing/>
                    <w:rPr>
                      <w:rFonts w:ascii="Arial" w:eastAsia="Calibri" w:hAnsi="Arial" w:cs="Arial"/>
                      <w:sz w:val="20"/>
                      <w:lang w:val="sr-Cyrl-RS" w:eastAsia="en-US"/>
                    </w:rPr>
                  </w:pPr>
                  <w:r w:rsidRPr="003A3698">
                    <w:rPr>
                      <w:rFonts w:ascii="Arial" w:eastAsia="Calibri" w:hAnsi="Arial" w:cs="Arial"/>
                      <w:sz w:val="20"/>
                      <w:lang w:val="sr-Cyrl-RS" w:eastAsia="en-US"/>
                    </w:rPr>
                    <w:t xml:space="preserve">Време испоруке финалног решења инцидента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 xml:space="preserve">до два радна дана </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пет радних дана</w:t>
                  </w:r>
                </w:p>
              </w:tc>
              <w:tc>
                <w:tcPr>
                  <w:tcW w:w="1077" w:type="dxa"/>
                </w:tcPr>
                <w:p w:rsidR="00D74D70" w:rsidRPr="003A3698" w:rsidRDefault="00D74D70" w:rsidP="00D74D70">
                  <w:pPr>
                    <w:suppressAutoHyphens w:val="0"/>
                    <w:spacing w:after="200" w:line="276" w:lineRule="auto"/>
                    <w:contextualSpacing/>
                    <w:jc w:val="center"/>
                    <w:rPr>
                      <w:rFonts w:ascii="Arial" w:eastAsia="Calibri" w:hAnsi="Arial" w:cs="Arial"/>
                      <w:sz w:val="20"/>
                      <w:lang w:val="sr-Cyrl-RS" w:eastAsia="en-US"/>
                    </w:rPr>
                  </w:pPr>
                  <w:r w:rsidRPr="003A3698">
                    <w:rPr>
                      <w:rFonts w:ascii="Arial" w:eastAsia="Calibri" w:hAnsi="Arial" w:cs="Arial"/>
                      <w:sz w:val="20"/>
                      <w:lang w:val="sr-Cyrl-RS" w:eastAsia="en-US"/>
                    </w:rPr>
                    <w:t>до петнаест радних дана</w:t>
                  </w:r>
                </w:p>
              </w:tc>
            </w:tr>
          </w:tbl>
          <w:p w:rsidR="00D74D70" w:rsidRPr="003A3698" w:rsidRDefault="00D74D70" w:rsidP="00D74D70">
            <w:pPr>
              <w:widowControl w:val="0"/>
              <w:suppressAutoHyphens w:val="0"/>
              <w:ind w:left="426"/>
              <w:jc w:val="both"/>
              <w:rPr>
                <w:rFonts w:ascii="Arial" w:eastAsia="Arial" w:hAnsi="Arial" w:cs="Arial"/>
                <w:szCs w:val="24"/>
                <w:lang w:val="sr-Cyrl-RS" w:eastAsia="en-US"/>
              </w:rPr>
            </w:pP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Обим</w:t>
            </w:r>
          </w:p>
        </w:tc>
        <w:tc>
          <w:tcPr>
            <w:tcW w:w="3744"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ЕПС Група</w:t>
            </w:r>
          </w:p>
        </w:tc>
      </w:tr>
      <w:tr w:rsidR="00D74D70" w:rsidRPr="003A3698" w:rsidTr="00E50D01">
        <w:tc>
          <w:tcPr>
            <w:tcW w:w="1256" w:type="pct"/>
          </w:tcPr>
          <w:p w:rsidR="00D74D70" w:rsidRPr="003A3698" w:rsidRDefault="00D74D70" w:rsidP="00D74D70">
            <w:pPr>
              <w:widowControl w:val="0"/>
              <w:jc w:val="both"/>
              <w:rPr>
                <w:rFonts w:ascii="Arial" w:eastAsia="Arial" w:hAnsi="Arial" w:cs="Arial"/>
                <w:lang w:val="sr-Cyrl-RS"/>
              </w:rPr>
            </w:pPr>
            <w:r w:rsidRPr="003A3698">
              <w:rPr>
                <w:rFonts w:ascii="Arial" w:eastAsia="Arial" w:hAnsi="Arial" w:cs="Arial"/>
                <w:lang w:val="sr-Cyrl-RS"/>
              </w:rPr>
              <w:t xml:space="preserve">Уговорни производи </w:t>
            </w:r>
          </w:p>
        </w:tc>
        <w:tc>
          <w:tcPr>
            <w:tcW w:w="3744" w:type="pct"/>
          </w:tcPr>
          <w:p w:rsidR="00D74D70" w:rsidRPr="003A3698" w:rsidRDefault="00D74D70" w:rsidP="009A7E63">
            <w:pPr>
              <w:widowControl w:val="0"/>
              <w:numPr>
                <w:ilvl w:val="0"/>
                <w:numId w:val="18"/>
              </w:numPr>
              <w:suppressAutoHyphens w:val="0"/>
              <w:ind w:left="426" w:hanging="425"/>
              <w:jc w:val="both"/>
              <w:rPr>
                <w:rFonts w:ascii="Arial" w:eastAsia="Arial" w:hAnsi="Arial" w:cs="Arial"/>
                <w:szCs w:val="24"/>
                <w:lang w:val="sr-Cyrl-RS" w:eastAsia="en-US"/>
              </w:rPr>
            </w:pPr>
            <w:r w:rsidRPr="003A3698">
              <w:rPr>
                <w:rFonts w:ascii="Arial" w:eastAsia="Calibri" w:hAnsi="Arial" w:cs="Arial"/>
                <w:szCs w:val="24"/>
                <w:lang w:val="sr-Cyrl-RS" w:eastAsia="en-US"/>
              </w:rPr>
              <w:t xml:space="preserve">Уговорни производи 7-18 – Месечни Протокол о пријему оперативне подршке ИСППЕЕ (1 </w:t>
            </w:r>
            <w:r w:rsidR="00E50D01" w:rsidRPr="003A3698">
              <w:rPr>
                <w:rFonts w:ascii="Arial" w:eastAsia="Calibri" w:hAnsi="Arial" w:cs="Arial"/>
                <w:szCs w:val="24"/>
                <w:lang w:val="sr-Cyrl-RS" w:eastAsia="en-US"/>
              </w:rPr>
              <w:t>протокол</w:t>
            </w:r>
            <w:r w:rsidRPr="003A3698">
              <w:rPr>
                <w:rFonts w:ascii="Arial" w:eastAsia="Calibri" w:hAnsi="Arial" w:cs="Arial"/>
                <w:szCs w:val="24"/>
                <w:lang w:val="sr-Cyrl-RS" w:eastAsia="en-US"/>
              </w:rPr>
              <w:t xml:space="preserve">/месечно, период од 12 месеци) који потврђује да је Оперативна подршка ИСППЕЕ испоручена према горе наведеним Захтевима за услугу. </w:t>
            </w:r>
          </w:p>
        </w:tc>
      </w:tr>
    </w:tbl>
    <w:p w:rsidR="00D74D70" w:rsidRPr="003A3698" w:rsidRDefault="00D74D70" w:rsidP="00D74D70">
      <w:pPr>
        <w:jc w:val="both"/>
        <w:rPr>
          <w:rFonts w:ascii="Arial" w:hAnsi="Arial" w:cs="Arial"/>
          <w:b/>
          <w:szCs w:val="24"/>
          <w:lang w:val="sr-Cyrl-RS"/>
        </w:rPr>
      </w:pPr>
      <w:bookmarkStart w:id="132" w:name="_Toc385945995"/>
      <w:bookmarkStart w:id="133" w:name="_Toc386196916"/>
    </w:p>
    <w:p w:rsidR="00D74D70" w:rsidRPr="003A3698" w:rsidRDefault="00D74D70" w:rsidP="00D74D70">
      <w:pPr>
        <w:keepNext/>
        <w:suppressAutoHyphens w:val="0"/>
        <w:spacing w:before="160" w:after="160" w:line="276" w:lineRule="auto"/>
        <w:ind w:left="1080"/>
        <w:contextualSpacing/>
        <w:outlineLvl w:val="2"/>
        <w:rPr>
          <w:rFonts w:ascii="Arial" w:hAnsi="Arial"/>
          <w:b/>
          <w:bCs/>
          <w:sz w:val="22"/>
          <w:lang w:val="sr-Cyrl-RS"/>
        </w:rPr>
      </w:pPr>
      <w:bookmarkStart w:id="134" w:name="_Toc388979904"/>
      <w:bookmarkStart w:id="135" w:name="_Toc390086634"/>
      <w:bookmarkEnd w:id="132"/>
      <w:bookmarkEnd w:id="133"/>
      <w:r w:rsidRPr="003A3698">
        <w:rPr>
          <w:rFonts w:ascii="Arial" w:hAnsi="Arial"/>
          <w:b/>
          <w:bCs/>
          <w:sz w:val="22"/>
          <w:lang w:val="sr-Cyrl-RS"/>
        </w:rPr>
        <w:t>6.2.13 Очекивани општи распоред ИСППЕЕ пројекта</w:t>
      </w:r>
      <w:bookmarkEnd w:id="134"/>
      <w:bookmarkEnd w:id="135"/>
    </w:p>
    <w:p w:rsidR="00D74D70" w:rsidRPr="003A3698" w:rsidRDefault="00D74D70" w:rsidP="00D74D70">
      <w:pPr>
        <w:jc w:val="both"/>
        <w:rPr>
          <w:rFonts w:ascii="Arial" w:eastAsia="Arial" w:hAnsi="Arial" w:cs="Arial"/>
          <w:spacing w:val="6"/>
          <w:szCs w:val="24"/>
          <w:lang w:val="sr-Cyrl-RS"/>
        </w:rPr>
      </w:pPr>
      <w:r w:rsidRPr="003A3698">
        <w:rPr>
          <w:rFonts w:ascii="Arial" w:eastAsia="Arial" w:hAnsi="Arial" w:cs="Arial"/>
          <w:spacing w:val="6"/>
          <w:szCs w:val="24"/>
          <w:lang w:val="sr-Cyrl-RS"/>
        </w:rPr>
        <w:t>ЕПС тражи да Услуге имплементације ИСППЕЕ буду испоручене тако да испуњавају рокове наведене у Одељку 4.10 овог документа.</w:t>
      </w:r>
    </w:p>
    <w:p w:rsidR="00D74D70" w:rsidRPr="003A3698" w:rsidRDefault="00D74D70" w:rsidP="00D74D70">
      <w:pPr>
        <w:jc w:val="both"/>
        <w:rPr>
          <w:lang w:val="sr-Cyrl-RS"/>
        </w:rPr>
      </w:pPr>
      <w:r w:rsidRPr="003A3698">
        <w:rPr>
          <w:rFonts w:ascii="Arial" w:eastAsia="Arial" w:hAnsi="Arial" w:cs="Arial"/>
          <w:spacing w:val="6"/>
          <w:szCs w:val="24"/>
          <w:lang w:val="sr-Cyrl-RS"/>
        </w:rPr>
        <w:t>На основу горе наведеног захтева, очекивани Општи распоред ИСППЕЕ пројекта је следећи:</w:t>
      </w:r>
    </w:p>
    <w:p w:rsidR="00D74D70" w:rsidRPr="003A3698" w:rsidRDefault="00D74D70" w:rsidP="00D74D70">
      <w:pPr>
        <w:keepNext/>
        <w:widowControl w:val="0"/>
        <w:pBdr>
          <w:top w:val="single" w:sz="2" w:space="1" w:color="000000"/>
        </w:pBdr>
        <w:suppressAutoHyphens w:val="0"/>
        <w:adjustRightInd w:val="0"/>
        <w:spacing w:before="480" w:after="120"/>
        <w:jc w:val="both"/>
        <w:textAlignment w:val="baseline"/>
        <w:rPr>
          <w:rFonts w:ascii="Tahoma" w:hAnsi="Tahoma"/>
          <w:b/>
          <w:bCs/>
          <w:sz w:val="20"/>
          <w:lang w:val="sr-Cyrl-RS" w:eastAsia="en-US"/>
        </w:rPr>
      </w:pPr>
      <w:r w:rsidRPr="003A3698">
        <w:rPr>
          <w:rFonts w:ascii="Tahoma" w:hAnsi="Tahoma"/>
          <w:b/>
          <w:bCs/>
          <w:sz w:val="20"/>
          <w:lang w:val="sr-Cyrl-RS" w:eastAsia="en-US"/>
        </w:rPr>
        <w:t>Слика 7 Очекивани општи распоред ИСППЕЕ пројекта</w:t>
      </w:r>
    </w:p>
    <w:p w:rsidR="00D74D70" w:rsidRPr="003A3698" w:rsidRDefault="00D74D70" w:rsidP="00D74D70">
      <w:pPr>
        <w:spacing w:line="252" w:lineRule="auto"/>
        <w:jc w:val="center"/>
        <w:rPr>
          <w:rFonts w:ascii="Arial" w:hAnsi="Arial" w:cs="Arial"/>
          <w:szCs w:val="24"/>
          <w:lang w:val="sr-Cyrl-RS"/>
        </w:rPr>
      </w:pPr>
      <w:r w:rsidRPr="003A3698">
        <w:rPr>
          <w:rFonts w:ascii="Arial" w:hAnsi="Arial" w:cs="Arial"/>
          <w:noProof/>
          <w:szCs w:val="24"/>
          <w:lang w:val="en-US" w:eastAsia="en-US"/>
        </w:rPr>
        <w:drawing>
          <wp:inline distT="0" distB="0" distL="0" distR="0" wp14:anchorId="02B8EC9B" wp14:editId="0B599EB3">
            <wp:extent cx="5758522" cy="382428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209" cy="3826071"/>
                    </a:xfrm>
                    <a:prstGeom prst="rect">
                      <a:avLst/>
                    </a:prstGeom>
                    <a:noFill/>
                  </pic:spPr>
                </pic:pic>
              </a:graphicData>
            </a:graphic>
          </wp:inline>
        </w:drawing>
      </w:r>
    </w:p>
    <w:p w:rsidR="00D74D70" w:rsidRPr="003A3698" w:rsidRDefault="00D74D70" w:rsidP="00D74D70">
      <w:pPr>
        <w:keepNext/>
        <w:suppressAutoHyphens w:val="0"/>
        <w:spacing w:before="160" w:after="160" w:line="276" w:lineRule="auto"/>
        <w:ind w:left="1080"/>
        <w:contextualSpacing/>
        <w:outlineLvl w:val="2"/>
        <w:rPr>
          <w:rFonts w:ascii="Arial" w:hAnsi="Arial"/>
          <w:b/>
          <w:bCs/>
          <w:sz w:val="22"/>
          <w:lang w:val="sr-Cyrl-RS"/>
        </w:rPr>
      </w:pPr>
      <w:bookmarkStart w:id="136" w:name="_Toc388979905"/>
    </w:p>
    <w:p w:rsidR="00D74D70" w:rsidRPr="003A3698" w:rsidRDefault="00D74D70" w:rsidP="00D74D70">
      <w:pPr>
        <w:keepNext/>
        <w:suppressAutoHyphens w:val="0"/>
        <w:spacing w:before="160" w:after="160" w:line="276" w:lineRule="auto"/>
        <w:ind w:left="1080"/>
        <w:contextualSpacing/>
        <w:outlineLvl w:val="2"/>
        <w:rPr>
          <w:rFonts w:ascii="Arial" w:hAnsi="Arial"/>
          <w:b/>
          <w:bCs/>
          <w:sz w:val="22"/>
          <w:lang w:val="sr-Cyrl-RS"/>
        </w:rPr>
      </w:pPr>
      <w:bookmarkStart w:id="137" w:name="_Toc390086635"/>
      <w:r w:rsidRPr="003A3698">
        <w:rPr>
          <w:rFonts w:ascii="Arial" w:hAnsi="Arial"/>
          <w:b/>
          <w:bCs/>
          <w:sz w:val="22"/>
          <w:lang w:val="sr-Cyrl-RS"/>
        </w:rPr>
        <w:t xml:space="preserve">6.2.14 ИСППЕЕ HW, ОС, БП, </w:t>
      </w:r>
      <w:bookmarkEnd w:id="136"/>
      <w:r w:rsidRPr="003A3698">
        <w:rPr>
          <w:rFonts w:ascii="Arial" w:hAnsi="Arial"/>
          <w:b/>
          <w:bCs/>
          <w:sz w:val="22"/>
          <w:lang w:val="sr-Cyrl-RS"/>
        </w:rPr>
        <w:t>СПС</w:t>
      </w:r>
      <w:bookmarkEnd w:id="137"/>
    </w:p>
    <w:p w:rsidR="00D74D70" w:rsidRPr="003A3698" w:rsidRDefault="00D74D70" w:rsidP="00D74D70">
      <w:pPr>
        <w:keepNext/>
        <w:suppressAutoHyphens w:val="0"/>
        <w:spacing w:before="160" w:after="160" w:line="276" w:lineRule="auto"/>
        <w:ind w:left="1080"/>
        <w:contextualSpacing/>
        <w:outlineLvl w:val="2"/>
        <w:rPr>
          <w:rFonts w:ascii="Arial" w:hAnsi="Arial"/>
          <w:b/>
          <w:bCs/>
          <w:sz w:val="22"/>
          <w:lang w:val="sr-Cyrl-RS"/>
        </w:rPr>
      </w:pPr>
    </w:p>
    <w:p w:rsidR="00D74D70" w:rsidRPr="003A3698" w:rsidRDefault="00E50D01" w:rsidP="00D74D70">
      <w:pPr>
        <w:jc w:val="both"/>
        <w:rPr>
          <w:rFonts w:ascii="Arial" w:hAnsi="Arial" w:cs="Arial"/>
          <w:szCs w:val="24"/>
          <w:lang w:val="sr-Cyrl-RS"/>
        </w:rPr>
      </w:pPr>
      <w:r w:rsidRPr="003A3698">
        <w:rPr>
          <w:rFonts w:ascii="Arial" w:hAnsi="Arial" w:cs="Arial"/>
          <w:szCs w:val="24"/>
          <w:lang w:val="sr-Cyrl-RS"/>
        </w:rPr>
        <w:t>Набавка</w:t>
      </w:r>
      <w:r w:rsidR="00D74D70" w:rsidRPr="003A3698">
        <w:rPr>
          <w:rFonts w:ascii="Arial" w:hAnsi="Arial" w:cs="Arial"/>
          <w:szCs w:val="24"/>
          <w:lang w:val="sr-Cyrl-RS"/>
        </w:rPr>
        <w:t xml:space="preserve">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ИСППЕЕ систем,  НИЈЕ </w:t>
      </w:r>
      <w:r w:rsidRPr="003A3698">
        <w:rPr>
          <w:rFonts w:ascii="Arial" w:hAnsi="Arial" w:cs="Arial"/>
          <w:szCs w:val="24"/>
          <w:lang w:val="sr-Cyrl-RS"/>
        </w:rPr>
        <w:t>обухваћена</w:t>
      </w:r>
      <w:r w:rsidR="00D74D70" w:rsidRPr="003A3698">
        <w:rPr>
          <w:rFonts w:ascii="Arial" w:hAnsi="Arial" w:cs="Arial"/>
          <w:szCs w:val="24"/>
          <w:lang w:val="sr-Cyrl-RS"/>
        </w:rPr>
        <w:t xml:space="preserve"> овом јавном набавком.</w:t>
      </w: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ЕПС има намеру да користи свој постојећи HW, ОС, БП, СПС који је у власништву ЕПС и/или га ЕПС изнајмљује како би покренуо и управљао ИСППЕЕ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ИСППЕЕ решењем, и са стране сервера као и са стране клијента:</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b/>
          <w:szCs w:val="24"/>
          <w:lang w:val="sr-Cyrl-RS"/>
        </w:rPr>
      </w:pPr>
      <w:r w:rsidRPr="003A3698">
        <w:rPr>
          <w:rFonts w:ascii="Arial" w:hAnsi="Arial" w:cs="Arial"/>
          <w:b/>
          <w:szCs w:val="24"/>
          <w:lang w:val="sr-Cyrl-RS"/>
        </w:rPr>
        <w:t>Захтеви SW</w:t>
      </w:r>
    </w:p>
    <w:p w:rsidR="00D74D70" w:rsidRPr="003A3698" w:rsidRDefault="00D74D70" w:rsidP="00D74D70">
      <w:pPr>
        <w:jc w:val="both"/>
        <w:rPr>
          <w:rFonts w:ascii="Arial" w:hAnsi="Arial" w:cs="Arial"/>
          <w:i/>
          <w:szCs w:val="24"/>
          <w:lang w:val="sr-Cyrl-RS"/>
        </w:rPr>
      </w:pPr>
      <w:r w:rsidRPr="003A3698">
        <w:rPr>
          <w:rFonts w:ascii="Arial" w:hAnsi="Arial" w:cs="Arial"/>
          <w:i/>
          <w:szCs w:val="24"/>
          <w:lang w:val="sr-Cyrl-RS"/>
        </w:rPr>
        <w:t xml:space="preserve">Систем Клијента: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 xml:space="preserve">OS MS Windows (предложена Win7 или Win8.1 64bit верзија)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Процесор 2 x 1.6Ghz</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lastRenderedPageBreak/>
        <w:t>RAM 4GB</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HDD 20GB</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 xml:space="preserve">SW MS Office 2007,2010,2013 (предложена 64bit верзија)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Резолуција монитора 1680x1050 (мин. 1280 x 1024)</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i/>
          <w:szCs w:val="24"/>
          <w:lang w:val="sr-Cyrl-RS"/>
        </w:rPr>
        <w:t>Систем Сервера:</w:t>
      </w: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 xml:space="preserve">   Систем базе података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Oracle 11g R2 EE са Oracle Data Guard,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b/>
          <w:szCs w:val="24"/>
          <w:lang w:val="sr-Cyrl-RS"/>
        </w:rPr>
      </w:pPr>
      <w:r w:rsidRPr="003A3698">
        <w:rPr>
          <w:rFonts w:ascii="Arial" w:hAnsi="Arial" w:cs="Arial"/>
          <w:b/>
          <w:szCs w:val="24"/>
          <w:lang w:val="sr-Cyrl-RS"/>
        </w:rPr>
        <w:t>Захтеви HW за производно окружење</w:t>
      </w: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Апликативни сервер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MS Office 2010 English (Excel, Word)</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не виртуелан (биће физички сервер)</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IBM Flex System x240 Compute Node, 2x Xeon 6C E5-2640 2.5GHz/1333MHz/15MB, 192GB RAM, 2x FC5022 2-port 16Gb FC Adapter</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i/>
          <w:szCs w:val="24"/>
          <w:lang w:val="sr-Cyrl-RS"/>
        </w:rPr>
        <w:t xml:space="preserve">   Апликативни рачунарски сервер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MS Office 2010 English (Excel, Word)</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не виртуелан (биће физички сервер)</w:t>
      </w:r>
    </w:p>
    <w:p w:rsidR="00D74D70" w:rsidRPr="003A3698" w:rsidRDefault="00D74D70" w:rsidP="009A7E63">
      <w:pPr>
        <w:numPr>
          <w:ilvl w:val="0"/>
          <w:numId w:val="27"/>
        </w:numPr>
        <w:suppressAutoHyphens w:val="0"/>
        <w:spacing w:after="200" w:line="276" w:lineRule="auto"/>
        <w:contextualSpacing/>
        <w:rPr>
          <w:rFonts w:ascii="Arial" w:eastAsia="Arial" w:hAnsi="Arial" w:cs="Arial"/>
          <w:sz w:val="22"/>
          <w:szCs w:val="22"/>
          <w:lang w:val="sr-Cyrl-RS" w:eastAsia="en-US"/>
        </w:rPr>
      </w:pPr>
      <w:r w:rsidRPr="003A3698">
        <w:rPr>
          <w:rFonts w:ascii="Arial" w:eastAsia="Arial" w:hAnsi="Arial" w:cs="Arial"/>
          <w:sz w:val="22"/>
          <w:szCs w:val="22"/>
          <w:lang w:val="sr-Cyrl-RS" w:eastAsia="en-US"/>
        </w:rPr>
        <w:t>IBM Flex System x240 Compute Node, 2x Xeon 6C E5-2640 2.5GHz/1333MHz/15MB, 192GB RAM, 2x FC5022 2-port 16Gb FC Adapter</w:t>
      </w:r>
    </w:p>
    <w:p w:rsidR="00D74D70" w:rsidRPr="003A3698" w:rsidRDefault="00D74D70" w:rsidP="00D74D70">
      <w:pPr>
        <w:suppressAutoHyphens w:val="0"/>
        <w:spacing w:after="200" w:line="276" w:lineRule="auto"/>
        <w:ind w:left="720"/>
        <w:contextualSpacing/>
        <w:rPr>
          <w:rFonts w:ascii="Arial" w:eastAsia="Arial" w:hAnsi="Arial" w:cs="Arial"/>
          <w:sz w:val="22"/>
          <w:szCs w:val="22"/>
          <w:lang w:val="sr-Cyrl-RS" w:eastAsia="en-US"/>
        </w:rPr>
      </w:pP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Сервер базе података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Oracle Enterprise Linux or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не виртуелан (биће физички сервер)</w:t>
      </w:r>
    </w:p>
    <w:p w:rsidR="00D74D70" w:rsidRPr="003A3698" w:rsidRDefault="00D74D70" w:rsidP="009A7E63">
      <w:pPr>
        <w:numPr>
          <w:ilvl w:val="0"/>
          <w:numId w:val="27"/>
        </w:numPr>
        <w:suppressAutoHyphens w:val="0"/>
        <w:spacing w:after="200" w:line="276" w:lineRule="auto"/>
        <w:contextualSpacing/>
        <w:rPr>
          <w:rFonts w:ascii="Arial" w:eastAsia="Arial" w:hAnsi="Arial" w:cs="Arial"/>
          <w:sz w:val="22"/>
          <w:szCs w:val="22"/>
          <w:lang w:val="sr-Cyrl-RS" w:eastAsia="en-US"/>
        </w:rPr>
      </w:pPr>
      <w:r w:rsidRPr="003A3698">
        <w:rPr>
          <w:rFonts w:ascii="Arial" w:eastAsia="Arial" w:hAnsi="Arial" w:cs="Arial"/>
          <w:sz w:val="22"/>
          <w:szCs w:val="22"/>
          <w:lang w:val="sr-Cyrl-RS" w:eastAsia="en-US"/>
        </w:rPr>
        <w:t>IBM Flex System x240 Compute Node, 2x Xeon 6C E5-2640 2.5GHz/1333MHz/15MB, 192GB RAM, 2x FC5022 2-port 16Gb FC Adapter</w:t>
      </w:r>
    </w:p>
    <w:p w:rsidR="00D74D70" w:rsidRPr="003A3698" w:rsidRDefault="00D74D70" w:rsidP="00D74D70">
      <w:pPr>
        <w:widowControl w:val="0"/>
        <w:ind w:right="155"/>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i/>
          <w:szCs w:val="24"/>
          <w:lang w:val="sr-Cyrl-RS"/>
        </w:rPr>
        <w:t xml:space="preserve">   WEB сервер </w:t>
      </w:r>
    </w:p>
    <w:p w:rsidR="00D74D70" w:rsidRPr="003A3698" w:rsidRDefault="00D74D70" w:rsidP="009A7E63">
      <w:pPr>
        <w:numPr>
          <w:ilvl w:val="0"/>
          <w:numId w:val="27"/>
        </w:numPr>
        <w:suppressAutoHyphens w:val="0"/>
        <w:spacing w:after="200" w:line="276" w:lineRule="auto"/>
        <w:contextualSpacing/>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(MS Hyper-V platform)</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Calibri" w:hAnsi="Arial" w:cs="Arial"/>
          <w:sz w:val="22"/>
          <w:szCs w:val="24"/>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4 vCPU, 16GB vRAM, 128GB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File/Backup сервер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(MS Hyper-V platform)</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Calibri" w:hAnsi="Arial" w:cs="Arial"/>
          <w:sz w:val="22"/>
          <w:szCs w:val="24"/>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4 vCPU, 16GB vRAM, 2TB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Сервер директоријума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(MS Hyper-V platform)</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lastRenderedPageBreak/>
        <w:t>4 vCPU, 16GB vRAM, 128GB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b/>
          <w:szCs w:val="24"/>
          <w:lang w:val="sr-Cyrl-RS"/>
        </w:rPr>
      </w:pPr>
      <w:r w:rsidRPr="003A3698">
        <w:rPr>
          <w:rFonts w:ascii="Arial" w:hAnsi="Arial" w:cs="Arial"/>
          <w:b/>
          <w:szCs w:val="24"/>
          <w:lang w:val="sr-Cyrl-RS"/>
        </w:rPr>
        <w:t>Захтеви HW за тестирање/развој окружења:</w:t>
      </w: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Апликативни сервер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MS Office 2010 English (Excel, Word) (не подржавамо верзију новију од 2013!!!)</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(MS Hyper-V platform)</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16 vCPU, 64GB vRAM, 128GB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i/>
          <w:szCs w:val="24"/>
          <w:lang w:val="sr-Cyrl-RS"/>
        </w:rPr>
        <w:t xml:space="preserve">   Сервер базе података </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OS Oracle Enterprise Linux or 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(Oracle VM 3.X)</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16 vCPU, 96GB vRAM, 600GB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i/>
          <w:szCs w:val="24"/>
          <w:lang w:val="sr-Cyrl-RS"/>
        </w:rPr>
      </w:pPr>
      <w:r w:rsidRPr="003A3698">
        <w:rPr>
          <w:rFonts w:ascii="Arial" w:hAnsi="Arial" w:cs="Arial"/>
          <w:szCs w:val="24"/>
          <w:lang w:val="sr-Cyrl-RS"/>
        </w:rPr>
        <w:t xml:space="preserve">   </w:t>
      </w:r>
      <w:r w:rsidRPr="003A3698">
        <w:rPr>
          <w:rFonts w:ascii="Arial" w:hAnsi="Arial" w:cs="Arial"/>
          <w:i/>
          <w:szCs w:val="24"/>
          <w:lang w:val="sr-Cyrl-RS"/>
        </w:rPr>
        <w:t xml:space="preserve">WEB сервер </w:t>
      </w:r>
    </w:p>
    <w:p w:rsidR="00D74D70" w:rsidRPr="003A3698" w:rsidRDefault="00D74D70" w:rsidP="009A7E63">
      <w:pPr>
        <w:numPr>
          <w:ilvl w:val="0"/>
          <w:numId w:val="27"/>
        </w:numPr>
        <w:suppressAutoHyphens w:val="0"/>
        <w:spacing w:after="200" w:line="276" w:lineRule="auto"/>
        <w:contextualSpacing/>
        <w:rPr>
          <w:rFonts w:ascii="Arial" w:eastAsia="Arial" w:hAnsi="Arial" w:cs="Arial"/>
          <w:sz w:val="22"/>
          <w:szCs w:val="22"/>
          <w:lang w:val="sr-Cyrl-RS" w:eastAsia="en-US"/>
        </w:rPr>
      </w:pPr>
      <w:r w:rsidRPr="003A3698">
        <w:rPr>
          <w:rFonts w:ascii="Arial" w:eastAsia="Arial" w:hAnsi="Arial" w:cs="Arial"/>
          <w:sz w:val="22"/>
          <w:szCs w:val="22"/>
          <w:lang w:val="sr-Cyrl-RS" w:eastAsia="en-US"/>
        </w:rPr>
        <w:t>MS Windows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(Server 2008 R2 (или новији)</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може бити виртуелан (MS Hyper-V platform)</w:t>
      </w:r>
    </w:p>
    <w:p w:rsidR="00D74D70" w:rsidRPr="003A3698" w:rsidRDefault="00D74D70" w:rsidP="009A7E63">
      <w:pPr>
        <w:widowControl w:val="0"/>
        <w:numPr>
          <w:ilvl w:val="0"/>
          <w:numId w:val="27"/>
        </w:numPr>
        <w:suppressAutoHyphens w:val="0"/>
        <w:spacing w:after="200" w:line="276" w:lineRule="auto"/>
        <w:ind w:right="155"/>
        <w:contextualSpacing/>
        <w:jc w:val="both"/>
        <w:rPr>
          <w:rFonts w:ascii="Arial" w:eastAsia="Arial" w:hAnsi="Arial" w:cs="Arial"/>
          <w:sz w:val="22"/>
          <w:szCs w:val="22"/>
          <w:lang w:val="sr-Cyrl-RS" w:eastAsia="en-US"/>
        </w:rPr>
      </w:pPr>
      <w:r w:rsidRPr="003A3698">
        <w:rPr>
          <w:rFonts w:ascii="Arial" w:eastAsia="Arial" w:hAnsi="Arial" w:cs="Arial"/>
          <w:sz w:val="22"/>
          <w:szCs w:val="22"/>
          <w:lang w:val="sr-Cyrl-RS" w:eastAsia="en-US"/>
        </w:rPr>
        <w:t>виртуелан (предложени нижи ресурси који се могу повећати уколико је потребно)</w:t>
      </w:r>
    </w:p>
    <w:p w:rsidR="00D74D70" w:rsidRPr="003A3698" w:rsidRDefault="00D74D70" w:rsidP="009A7E63">
      <w:pPr>
        <w:numPr>
          <w:ilvl w:val="1"/>
          <w:numId w:val="12"/>
        </w:numPr>
        <w:tabs>
          <w:tab w:val="left" w:pos="709"/>
        </w:tabs>
        <w:suppressAutoHyphens w:val="0"/>
        <w:spacing w:after="200" w:line="276" w:lineRule="auto"/>
        <w:contextualSpacing/>
        <w:jc w:val="both"/>
        <w:rPr>
          <w:rFonts w:ascii="Arial" w:eastAsia="Calibri" w:hAnsi="Arial" w:cs="Arial"/>
          <w:sz w:val="22"/>
          <w:szCs w:val="24"/>
          <w:lang w:val="sr-Cyrl-RS" w:eastAsia="en-US"/>
        </w:rPr>
      </w:pPr>
      <w:r w:rsidRPr="003A3698">
        <w:rPr>
          <w:rFonts w:ascii="Arial" w:eastAsia="Calibri" w:hAnsi="Arial" w:cs="Arial"/>
          <w:szCs w:val="24"/>
          <w:lang w:val="sr-Cyrl-RS" w:eastAsia="en-US"/>
        </w:rPr>
        <w:t>2 vCPU, 16GB vRAM, 128GB vHDD</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Од сваког Понуђача се тражи да у својој Понуди обезбеди:</w:t>
      </w:r>
    </w:p>
    <w:p w:rsidR="00D74D70" w:rsidRPr="003A3698" w:rsidRDefault="00D74D70" w:rsidP="009A7E63">
      <w:pPr>
        <w:widowControl w:val="0"/>
        <w:numPr>
          <w:ilvl w:val="0"/>
          <w:numId w:val="16"/>
        </w:numPr>
        <w:suppressAutoHyphens w:val="0"/>
        <w:spacing w:after="200" w:line="276" w:lineRule="auto"/>
        <w:ind w:right="123"/>
        <w:jc w:val="both"/>
        <w:rPr>
          <w:rFonts w:ascii="Arial" w:hAnsi="Arial" w:cs="Arial"/>
          <w:szCs w:val="24"/>
          <w:lang w:val="sr-Cyrl-RS"/>
        </w:rPr>
      </w:pPr>
      <w:r w:rsidRPr="003A3698">
        <w:rPr>
          <w:rFonts w:ascii="Arial" w:eastAsia="Arial" w:hAnsi="Arial" w:cs="Arial"/>
          <w:spacing w:val="6"/>
          <w:szCs w:val="24"/>
          <w:lang w:val="sr-Cyrl-RS" w:eastAsia="en-US"/>
        </w:rPr>
        <w:t>Изјаву, прописно оверену и потписану од стране овлашћеног лица Понуђа</w:t>
      </w:r>
      <w:r w:rsidRPr="003A3698">
        <w:rPr>
          <w:rFonts w:ascii="Arial" w:hAnsi="Arial" w:cs="Arial"/>
          <w:szCs w:val="24"/>
          <w:lang w:val="sr-Cyrl-RS"/>
        </w:rPr>
        <w:t>ча, у којој јасно обележава једну од опција:</w:t>
      </w:r>
    </w:p>
    <w:p w:rsidR="00D74D70" w:rsidRPr="003A3698" w:rsidRDefault="00D74D70" w:rsidP="009A7E63">
      <w:pPr>
        <w:widowControl w:val="0"/>
        <w:numPr>
          <w:ilvl w:val="1"/>
          <w:numId w:val="16"/>
        </w:numPr>
        <w:suppressAutoHyphens w:val="0"/>
        <w:spacing w:after="200" w:line="276" w:lineRule="auto"/>
        <w:ind w:right="123"/>
        <w:jc w:val="both"/>
        <w:rPr>
          <w:rFonts w:ascii="Arial" w:hAnsi="Arial" w:cs="Arial"/>
          <w:szCs w:val="24"/>
          <w:lang w:val="sr-Cyrl-RS"/>
        </w:rPr>
      </w:pPr>
      <w:r w:rsidRPr="003A3698">
        <w:rPr>
          <w:rFonts w:ascii="Arial" w:hAnsi="Arial" w:cs="Arial"/>
          <w:szCs w:val="24"/>
          <w:lang w:val="sr-Cyrl-RS"/>
        </w:rPr>
        <w:t>У којој или потврђује да су ЕПС-ов стандардни HW, ОС, БП и СПС – Страна сервера и страна клијента (десктоп) прецизирана у Одељку 6.2.14, довољни за покретање ИСППЕЕ решења коју је понудио у својој Понуди за период од најмање 3 године од краја Пројекта,</w:t>
      </w:r>
    </w:p>
    <w:p w:rsidR="00D74D70" w:rsidRPr="003A3698" w:rsidRDefault="00D74D70" w:rsidP="009A7E63">
      <w:pPr>
        <w:widowControl w:val="0"/>
        <w:numPr>
          <w:ilvl w:val="1"/>
          <w:numId w:val="16"/>
        </w:numPr>
        <w:suppressAutoHyphens w:val="0"/>
        <w:spacing w:after="200" w:line="276" w:lineRule="auto"/>
        <w:ind w:right="123"/>
        <w:jc w:val="both"/>
        <w:rPr>
          <w:rFonts w:ascii="Arial" w:hAnsi="Arial" w:cs="Arial"/>
          <w:szCs w:val="24"/>
          <w:lang w:val="sr-Cyrl-RS"/>
        </w:rPr>
      </w:pPr>
      <w:r w:rsidRPr="003A3698">
        <w:rPr>
          <w:rFonts w:ascii="Arial" w:hAnsi="Arial" w:cs="Arial"/>
          <w:szCs w:val="24"/>
          <w:lang w:val="sr-Cyrl-RS"/>
        </w:rPr>
        <w:t>или прецизира који HW, ОС, БП или СПС било на страни сервера или на страни клијента он мора да испоручи као део свог ИСППЕЕ решења које је покривено у Понуђеној цени у његовој Понуди како би могло да се покрене и управља понуђеним ИСППЕЕ решењем за период од најмање 3 године од краја Пројекта.</w:t>
      </w:r>
    </w:p>
    <w:p w:rsidR="00D74D70" w:rsidRPr="003A3698" w:rsidRDefault="00D74D70" w:rsidP="00D74D70">
      <w:pPr>
        <w:jc w:val="both"/>
        <w:rPr>
          <w:rFonts w:ascii="Arial" w:hAnsi="Arial" w:cs="Arial"/>
          <w:szCs w:val="24"/>
          <w:lang w:val="sr-Cyrl-RS"/>
        </w:rPr>
      </w:pPr>
    </w:p>
    <w:p w:rsidR="00D74D70" w:rsidRPr="003A3698" w:rsidRDefault="00D74D70" w:rsidP="00D74D70">
      <w:pPr>
        <w:jc w:val="both"/>
        <w:rPr>
          <w:rFonts w:ascii="Arial" w:hAnsi="Arial" w:cs="Arial"/>
          <w:szCs w:val="24"/>
          <w:lang w:val="sr-Cyrl-RS"/>
        </w:rPr>
      </w:pPr>
      <w:r w:rsidRPr="003A3698">
        <w:rPr>
          <w:rFonts w:ascii="Arial" w:hAnsi="Arial" w:cs="Arial"/>
          <w:szCs w:val="24"/>
          <w:lang w:val="sr-Cyrl-RS"/>
        </w:rPr>
        <w:t>Свака понуда која не садржи такву Изјаву или НЕ буде попуњена у складу са горе наведеним упутствима биће одбијена као неприхватљива.</w:t>
      </w:r>
    </w:p>
    <w:p w:rsidR="00B92244" w:rsidRPr="003A3698" w:rsidRDefault="00B92244" w:rsidP="00B92244">
      <w:pPr>
        <w:jc w:val="both"/>
        <w:rPr>
          <w:rFonts w:ascii="Arial" w:hAnsi="Arial" w:cs="Arial"/>
          <w:szCs w:val="24"/>
          <w:lang w:val="sr-Cyrl-RS"/>
        </w:rPr>
      </w:pPr>
    </w:p>
    <w:p w:rsidR="00B92244" w:rsidRPr="003A3698" w:rsidRDefault="00B92244" w:rsidP="00B92244">
      <w:pPr>
        <w:spacing w:line="252" w:lineRule="auto"/>
        <w:rPr>
          <w:rFonts w:ascii="Arial" w:hAnsi="Arial" w:cs="Arial"/>
          <w:szCs w:val="24"/>
          <w:lang w:val="sr-Cyrl-RS"/>
        </w:rPr>
      </w:pPr>
    </w:p>
    <w:p w:rsidR="00B92244" w:rsidRPr="003A3698" w:rsidRDefault="00B92244" w:rsidP="00B92244">
      <w:pPr>
        <w:suppressAutoHyphens w:val="0"/>
        <w:spacing w:after="200" w:line="276" w:lineRule="auto"/>
        <w:rPr>
          <w:lang w:val="sr-Cyrl-RS"/>
        </w:rPr>
      </w:pPr>
      <w:bookmarkStart w:id="138" w:name="_Toc371416352"/>
      <w:bookmarkEnd w:id="37"/>
    </w:p>
    <w:p w:rsidR="00B92244" w:rsidRPr="003A3698" w:rsidRDefault="00B92244" w:rsidP="00B92244">
      <w:pPr>
        <w:suppressAutoHyphens w:val="0"/>
        <w:spacing w:after="200" w:line="276" w:lineRule="auto"/>
        <w:rPr>
          <w:rFonts w:ascii="Arial" w:hAnsi="Arial"/>
          <w:b/>
          <w:szCs w:val="22"/>
          <w:lang w:val="sr-Cyrl-RS"/>
        </w:rPr>
      </w:pPr>
      <w:r w:rsidRPr="003A3698">
        <w:rPr>
          <w:lang w:val="sr-Cyrl-RS"/>
        </w:rPr>
        <w:br w:type="page"/>
      </w:r>
    </w:p>
    <w:p w:rsidR="00B92244" w:rsidRPr="003A3698" w:rsidRDefault="00686CA0" w:rsidP="009A7E63">
      <w:pPr>
        <w:pStyle w:val="Heading1"/>
        <w:numPr>
          <w:ilvl w:val="0"/>
          <w:numId w:val="77"/>
        </w:numPr>
        <w:ind w:left="426" w:hanging="426"/>
        <w:rPr>
          <w:lang w:val="sr-Cyrl-RS"/>
        </w:rPr>
      </w:pPr>
      <w:bookmarkStart w:id="139" w:name="_Toc390086636"/>
      <w:bookmarkEnd w:id="138"/>
      <w:r w:rsidRPr="003A3698">
        <w:rPr>
          <w:lang w:val="sr-Cyrl-RS"/>
        </w:rPr>
        <w:lastRenderedPageBreak/>
        <w:t>ОБРАСЦИ</w:t>
      </w:r>
      <w:bookmarkEnd w:id="139"/>
    </w:p>
    <w:p w:rsidR="00B92244" w:rsidRPr="003A3698" w:rsidRDefault="00B92244" w:rsidP="00B92244">
      <w:pPr>
        <w:rPr>
          <w:rFonts w:ascii="Arial" w:hAnsi="Arial" w:cs="Arial"/>
          <w:lang w:val="sr-Cyrl-RS"/>
        </w:rPr>
      </w:pPr>
    </w:p>
    <w:p w:rsidR="00B92244" w:rsidRPr="003A3698" w:rsidRDefault="00686CA0" w:rsidP="00B92244">
      <w:pPr>
        <w:pStyle w:val="BodyText"/>
        <w:jc w:val="right"/>
        <w:rPr>
          <w:rFonts w:ascii="Arial" w:hAnsi="Arial" w:cs="Arial"/>
          <w:b/>
          <w:i/>
          <w:szCs w:val="24"/>
          <w:lang w:val="sr-Cyrl-RS"/>
        </w:rPr>
      </w:pPr>
      <w:r w:rsidRPr="003A3698">
        <w:rPr>
          <w:rFonts w:ascii="Arial" w:hAnsi="Arial" w:cs="Arial"/>
          <w:b/>
          <w:i/>
          <w:szCs w:val="24"/>
          <w:lang w:val="sr-Cyrl-RS"/>
        </w:rPr>
        <w:t>ОБРАЗАЦ</w:t>
      </w:r>
      <w:r w:rsidR="00B92244" w:rsidRPr="003A3698">
        <w:rPr>
          <w:rFonts w:ascii="Arial" w:hAnsi="Arial" w:cs="Arial"/>
          <w:b/>
          <w:i/>
          <w:szCs w:val="24"/>
          <w:lang w:val="sr-Cyrl-RS"/>
        </w:rPr>
        <w:t xml:space="preserve"> 1 </w:t>
      </w:r>
    </w:p>
    <w:p w:rsidR="00B92244" w:rsidRPr="003A3698" w:rsidRDefault="00B92244" w:rsidP="00B92244">
      <w:pPr>
        <w:rPr>
          <w:rFonts w:ascii="Arial" w:hAnsi="Arial" w:cs="Arial"/>
          <w:szCs w:val="24"/>
          <w:lang w:val="sr-Cyrl-RS"/>
        </w:rPr>
      </w:pPr>
    </w:p>
    <w:p w:rsidR="00686CA0" w:rsidRPr="003A3698" w:rsidRDefault="00686CA0" w:rsidP="00686CA0">
      <w:pPr>
        <w:jc w:val="both"/>
        <w:rPr>
          <w:rFonts w:ascii="Arial" w:hAnsi="Arial"/>
          <w:lang w:val="sr-Cyrl-RS"/>
        </w:rPr>
      </w:pPr>
      <w:r w:rsidRPr="003A3698">
        <w:rPr>
          <w:rFonts w:ascii="Arial" w:hAnsi="Arial" w:cs="Arial"/>
          <w:bCs/>
          <w:szCs w:val="24"/>
          <w:lang w:val="sr-Cyrl-RS" w:eastAsia="en-US" w:bidi="en-US"/>
        </w:rPr>
        <w:t>У складу са чланом</w:t>
      </w:r>
      <w:r w:rsidR="00B92244" w:rsidRPr="003A3698">
        <w:rPr>
          <w:rFonts w:ascii="Arial" w:hAnsi="Arial" w:cs="Arial"/>
          <w:bCs/>
          <w:szCs w:val="24"/>
          <w:lang w:val="sr-Cyrl-RS" w:eastAsia="en-US" w:bidi="en-US"/>
        </w:rPr>
        <w:t xml:space="preserve"> 26</w:t>
      </w:r>
      <w:r w:rsidRPr="003A3698">
        <w:rPr>
          <w:rFonts w:ascii="Arial" w:hAnsi="Arial" w:cs="Arial"/>
          <w:bCs/>
          <w:szCs w:val="24"/>
          <w:lang w:val="sr-Cyrl-RS" w:eastAsia="en-US" w:bidi="en-US"/>
        </w:rPr>
        <w:t xml:space="preserve">. Закона о јавним набавкама </w:t>
      </w:r>
      <w:r w:rsidR="00B92244" w:rsidRPr="003A3698">
        <w:rPr>
          <w:rFonts w:ascii="Arial" w:hAnsi="Arial" w:cs="Arial"/>
          <w:bCs/>
          <w:szCs w:val="24"/>
          <w:lang w:val="sr-Cyrl-RS" w:eastAsia="en-US" w:bidi="en-US"/>
        </w:rPr>
        <w:t xml:space="preserve"> “</w:t>
      </w:r>
      <w:r w:rsidRPr="003A3698">
        <w:rPr>
          <w:rFonts w:ascii="Arial" w:hAnsi="Arial" w:cs="Arial"/>
          <w:bCs/>
          <w:szCs w:val="24"/>
          <w:lang w:val="sr-Cyrl-RS" w:eastAsia="en-US" w:bidi="en-US"/>
        </w:rPr>
        <w:t>Службени гласник РС, бр.</w:t>
      </w:r>
      <w:r w:rsidR="00B92244" w:rsidRPr="003A3698">
        <w:rPr>
          <w:rFonts w:ascii="Arial" w:hAnsi="Arial" w:cs="Arial"/>
          <w:bCs/>
          <w:szCs w:val="24"/>
          <w:lang w:val="sr-Cyrl-RS" w:eastAsia="en-US" w:bidi="en-US"/>
        </w:rPr>
        <w:t xml:space="preserve"> 124/12) </w:t>
      </w:r>
      <w:r w:rsidRPr="003A3698">
        <w:rPr>
          <w:rFonts w:ascii="Arial" w:hAnsi="Arial"/>
          <w:lang w:val="sr-Cyrl-RS"/>
        </w:rPr>
        <w:t>дајемо следећу изјаву</w:t>
      </w:r>
    </w:p>
    <w:p w:rsidR="00686CA0" w:rsidRPr="003A3698" w:rsidRDefault="00686CA0" w:rsidP="00686CA0">
      <w:pPr>
        <w:jc w:val="right"/>
        <w:rPr>
          <w:rFonts w:ascii="Arial" w:hAnsi="Arial"/>
          <w:b/>
          <w:lang w:val="sr-Cyrl-RS"/>
        </w:rPr>
      </w:pPr>
    </w:p>
    <w:p w:rsidR="00686CA0" w:rsidRPr="003A3698" w:rsidRDefault="00686CA0" w:rsidP="00686CA0">
      <w:pPr>
        <w:jc w:val="right"/>
        <w:rPr>
          <w:rFonts w:ascii="Arial" w:hAnsi="Arial" w:cs="Arial"/>
          <w:b/>
          <w:bCs/>
          <w:szCs w:val="24"/>
          <w:lang w:val="sr-Cyrl-RS" w:eastAsia="en-US" w:bidi="en-US"/>
        </w:rPr>
      </w:pPr>
    </w:p>
    <w:p w:rsidR="00686CA0" w:rsidRPr="003A3698" w:rsidRDefault="00686CA0" w:rsidP="00686CA0">
      <w:pPr>
        <w:jc w:val="right"/>
        <w:rPr>
          <w:rFonts w:ascii="Arial" w:hAnsi="Arial" w:cs="Arial"/>
          <w:b/>
          <w:bCs/>
          <w:szCs w:val="24"/>
          <w:lang w:val="sr-Cyrl-RS" w:eastAsia="en-US" w:bidi="en-US"/>
        </w:rPr>
      </w:pPr>
    </w:p>
    <w:p w:rsidR="00686CA0" w:rsidRPr="003A3698" w:rsidRDefault="00686CA0" w:rsidP="00686CA0">
      <w:pPr>
        <w:jc w:val="right"/>
        <w:rPr>
          <w:rFonts w:ascii="Arial" w:hAnsi="Arial" w:cs="Arial"/>
          <w:b/>
          <w:bCs/>
          <w:szCs w:val="24"/>
          <w:lang w:val="sr-Cyrl-RS" w:eastAsia="en-US" w:bidi="en-US"/>
        </w:rPr>
      </w:pPr>
    </w:p>
    <w:p w:rsidR="00686CA0" w:rsidRPr="003A3698" w:rsidRDefault="00686CA0" w:rsidP="00686CA0">
      <w:pPr>
        <w:jc w:val="right"/>
        <w:rPr>
          <w:rFonts w:ascii="Arial" w:hAnsi="Arial" w:cs="Arial"/>
          <w:b/>
          <w:bCs/>
          <w:szCs w:val="24"/>
          <w:lang w:val="sr-Cyrl-RS" w:eastAsia="en-US" w:bidi="en-US"/>
        </w:rPr>
      </w:pPr>
    </w:p>
    <w:p w:rsidR="00686CA0" w:rsidRPr="003A3698" w:rsidRDefault="00686CA0" w:rsidP="009A7E63">
      <w:pPr>
        <w:pStyle w:val="Heading1"/>
        <w:numPr>
          <w:ilvl w:val="0"/>
          <w:numId w:val="77"/>
        </w:numPr>
        <w:ind w:left="357" w:hanging="357"/>
        <w:jc w:val="center"/>
        <w:rPr>
          <w:lang w:val="sr-Cyrl-RS"/>
        </w:rPr>
      </w:pPr>
      <w:bookmarkStart w:id="140" w:name="_Toc387313839"/>
      <w:bookmarkStart w:id="141" w:name="_Toc390086637"/>
      <w:r w:rsidRPr="003A3698">
        <w:rPr>
          <w:lang w:val="sr-Cyrl-RS"/>
        </w:rPr>
        <w:t>ИЗЈАВА</w:t>
      </w:r>
      <w:bookmarkStart w:id="142" w:name="_Toc370388588"/>
      <w:r w:rsidRPr="003A3698">
        <w:rPr>
          <w:lang w:val="sr-Cyrl-RS"/>
        </w:rPr>
        <w:t xml:space="preserve"> О НЕЗАВИСНОЈ ПОНУДИ</w:t>
      </w:r>
      <w:bookmarkEnd w:id="140"/>
      <w:bookmarkEnd w:id="141"/>
      <w:bookmarkEnd w:id="142"/>
    </w:p>
    <w:p w:rsidR="00686CA0" w:rsidRPr="003A3698" w:rsidRDefault="00686CA0" w:rsidP="00686CA0">
      <w:pPr>
        <w:jc w:val="center"/>
        <w:rPr>
          <w:rFonts w:ascii="Arial" w:hAnsi="Arial" w:cs="Arial"/>
          <w:szCs w:val="24"/>
          <w:lang w:val="sr-Cyrl-RS"/>
        </w:rPr>
      </w:pPr>
    </w:p>
    <w:p w:rsidR="00686CA0" w:rsidRPr="003A3698" w:rsidRDefault="00686CA0" w:rsidP="00686CA0">
      <w:pPr>
        <w:jc w:val="center"/>
        <w:rPr>
          <w:rFonts w:ascii="Arial" w:hAnsi="Arial" w:cs="Arial"/>
          <w:szCs w:val="24"/>
          <w:lang w:val="sr-Cyrl-RS"/>
        </w:rPr>
      </w:pPr>
    </w:p>
    <w:p w:rsidR="00686CA0" w:rsidRPr="003A3698" w:rsidRDefault="00686CA0" w:rsidP="00686CA0">
      <w:pPr>
        <w:jc w:val="center"/>
        <w:rPr>
          <w:rFonts w:ascii="Arial" w:hAnsi="Arial" w:cs="Arial"/>
          <w:szCs w:val="24"/>
          <w:lang w:val="sr-Cyrl-RS"/>
        </w:rPr>
      </w:pPr>
      <w:r w:rsidRPr="003A3698">
        <w:rPr>
          <w:rFonts w:ascii="Arial" w:hAnsi="Arial" w:cs="Arial"/>
          <w:szCs w:val="24"/>
          <w:lang w:val="sr-Cyrl-RS"/>
        </w:rPr>
        <w:t xml:space="preserve">у својству понуђача </w:t>
      </w:r>
    </w:p>
    <w:p w:rsidR="00686CA0" w:rsidRPr="003A3698" w:rsidRDefault="00686CA0" w:rsidP="00686CA0">
      <w:pPr>
        <w:jc w:val="center"/>
        <w:rPr>
          <w:rFonts w:ascii="Arial" w:hAnsi="Arial"/>
          <w:lang w:val="sr-Cyrl-RS"/>
        </w:rPr>
      </w:pPr>
      <w:r w:rsidRPr="003A3698">
        <w:rPr>
          <w:rFonts w:ascii="Arial" w:hAnsi="Arial" w:cs="Arial"/>
          <w:szCs w:val="24"/>
          <w:lang w:val="sr-Cyrl-RS"/>
        </w:rPr>
        <w:t>(</w:t>
      </w:r>
      <w:r w:rsidRPr="003A3698">
        <w:rPr>
          <w:rFonts w:ascii="Arial" w:hAnsi="Arial" w:cs="Arial"/>
          <w:i/>
          <w:sz w:val="22"/>
          <w:szCs w:val="22"/>
          <w:lang w:val="sr-Cyrl-RS"/>
        </w:rPr>
        <w:t>лидера</w:t>
      </w:r>
      <w:r w:rsidRPr="003A3698">
        <w:rPr>
          <w:rFonts w:ascii="Arial" w:hAnsi="Arial"/>
          <w:i/>
          <w:sz w:val="22"/>
          <w:lang w:val="sr-Cyrl-RS"/>
        </w:rPr>
        <w:t xml:space="preserve"> </w:t>
      </w:r>
      <w:r w:rsidRPr="003A3698">
        <w:rPr>
          <w:rFonts w:ascii="Arial" w:hAnsi="Arial" w:cs="Arial"/>
          <w:i/>
          <w:sz w:val="22"/>
          <w:szCs w:val="22"/>
          <w:lang w:val="sr-Cyrl-RS"/>
        </w:rPr>
        <w:t xml:space="preserve">групе </w:t>
      </w:r>
      <w:r w:rsidRPr="003A3698">
        <w:rPr>
          <w:rFonts w:ascii="Arial" w:hAnsi="Arial" w:cs="Arial"/>
          <w:sz w:val="22"/>
          <w:szCs w:val="22"/>
          <w:lang w:val="sr-Cyrl-RS"/>
        </w:rPr>
        <w:t xml:space="preserve">- </w:t>
      </w:r>
      <w:r w:rsidRPr="003A3698">
        <w:rPr>
          <w:rFonts w:ascii="Arial" w:hAnsi="Arial" w:cs="Arial"/>
          <w:i/>
          <w:sz w:val="22"/>
          <w:szCs w:val="22"/>
          <w:lang w:val="sr-Cyrl-RS"/>
        </w:rPr>
        <w:t>носиоца посла у заједничкој понуди</w:t>
      </w:r>
      <w:r w:rsidRPr="003A3698">
        <w:rPr>
          <w:rFonts w:ascii="Arial" w:hAnsi="Arial"/>
          <w:lang w:val="sr-Cyrl-RS"/>
        </w:rPr>
        <w:t>)</w:t>
      </w:r>
    </w:p>
    <w:p w:rsidR="00686CA0" w:rsidRPr="003A3698" w:rsidRDefault="00686CA0" w:rsidP="00686CA0">
      <w:pPr>
        <w:jc w:val="center"/>
        <w:rPr>
          <w:rFonts w:ascii="Arial" w:hAnsi="Arial"/>
          <w:lang w:val="sr-Cyrl-RS"/>
        </w:rPr>
      </w:pPr>
    </w:p>
    <w:p w:rsidR="00686CA0" w:rsidRPr="003A3698" w:rsidRDefault="00686CA0" w:rsidP="00686CA0">
      <w:pPr>
        <w:jc w:val="center"/>
        <w:rPr>
          <w:rFonts w:ascii="Arial" w:hAnsi="Arial" w:cs="Arial"/>
          <w:bCs/>
          <w:szCs w:val="24"/>
          <w:lang w:val="sr-Cyrl-RS"/>
        </w:rPr>
      </w:pPr>
      <w:r w:rsidRPr="003A3698">
        <w:rPr>
          <w:rFonts w:ascii="Arial" w:hAnsi="Arial" w:cs="Arial"/>
          <w:bCs/>
          <w:szCs w:val="24"/>
          <w:lang w:val="sr-Cyrl-RS"/>
        </w:rPr>
        <w:t>И З Ј А В Љ У Ј Е М О</w:t>
      </w:r>
    </w:p>
    <w:p w:rsidR="00686CA0" w:rsidRPr="003A3698" w:rsidRDefault="00686CA0" w:rsidP="00686CA0">
      <w:pPr>
        <w:jc w:val="center"/>
        <w:rPr>
          <w:rFonts w:ascii="Arial" w:hAnsi="Arial" w:cs="Arial"/>
          <w:szCs w:val="24"/>
          <w:lang w:val="sr-Cyrl-RS"/>
        </w:rPr>
      </w:pPr>
    </w:p>
    <w:p w:rsidR="00686CA0" w:rsidRPr="003A3698" w:rsidRDefault="00686CA0" w:rsidP="00686CA0">
      <w:pPr>
        <w:jc w:val="center"/>
        <w:rPr>
          <w:rFonts w:ascii="Arial" w:hAnsi="Arial"/>
          <w:lang w:val="sr-Cyrl-RS"/>
        </w:rPr>
      </w:pPr>
      <w:r w:rsidRPr="003A3698">
        <w:rPr>
          <w:rFonts w:ascii="Arial" w:hAnsi="Arial"/>
          <w:lang w:val="sr-Cyrl-RS"/>
        </w:rPr>
        <w:t>под</w:t>
      </w:r>
      <w:r w:rsidRPr="003A3698">
        <w:rPr>
          <w:rFonts w:ascii="Arial" w:hAnsi="Arial" w:cs="Arial"/>
          <w:szCs w:val="24"/>
          <w:lang w:val="sr-Cyrl-RS"/>
        </w:rPr>
        <w:t xml:space="preserve"> пуном</w:t>
      </w:r>
      <w:r w:rsidRPr="003A3698">
        <w:rPr>
          <w:rFonts w:ascii="Arial" w:hAnsi="Arial"/>
          <w:lang w:val="sr-Cyrl-RS"/>
        </w:rPr>
        <w:t xml:space="preserve"> материјалном и кривичном одговорношћу да</w:t>
      </w:r>
    </w:p>
    <w:p w:rsidR="00686CA0" w:rsidRPr="003A3698" w:rsidRDefault="00686CA0" w:rsidP="00686CA0">
      <w:pPr>
        <w:jc w:val="center"/>
        <w:rPr>
          <w:rFonts w:ascii="Arial" w:hAnsi="Arial"/>
          <w:lang w:val="sr-Cyrl-RS"/>
        </w:rPr>
      </w:pPr>
    </w:p>
    <w:p w:rsidR="00686CA0" w:rsidRPr="003A3698" w:rsidRDefault="00686CA0" w:rsidP="00686CA0">
      <w:pPr>
        <w:jc w:val="center"/>
        <w:rPr>
          <w:rFonts w:ascii="Arial" w:hAnsi="Arial"/>
          <w:lang w:val="sr-Cyrl-RS"/>
        </w:rPr>
      </w:pPr>
      <w:r w:rsidRPr="003A3698">
        <w:rPr>
          <w:rFonts w:ascii="Arial" w:hAnsi="Arial"/>
          <w:lang w:val="sr-Cyrl-RS"/>
        </w:rPr>
        <w:t>_____________________________________________________</w:t>
      </w:r>
    </w:p>
    <w:p w:rsidR="00686CA0" w:rsidRPr="003A3698" w:rsidRDefault="00686CA0" w:rsidP="00686CA0">
      <w:pPr>
        <w:jc w:val="center"/>
        <w:rPr>
          <w:rFonts w:ascii="Arial" w:hAnsi="Arial"/>
          <w:lang w:val="sr-Cyrl-RS"/>
        </w:rPr>
      </w:pPr>
      <w:r w:rsidRPr="003A3698">
        <w:rPr>
          <w:rFonts w:ascii="Arial" w:hAnsi="Arial"/>
          <w:lang w:val="sr-Cyrl-RS"/>
        </w:rPr>
        <w:t>(</w:t>
      </w:r>
      <w:r w:rsidRPr="003A3698">
        <w:rPr>
          <w:rFonts w:ascii="Arial" w:hAnsi="Arial" w:cs="Arial"/>
          <w:i/>
          <w:sz w:val="22"/>
          <w:szCs w:val="22"/>
          <w:lang w:val="sr-Cyrl-RS"/>
        </w:rPr>
        <w:t>пун назив и седиште</w:t>
      </w:r>
      <w:r w:rsidRPr="003A3698">
        <w:rPr>
          <w:rFonts w:ascii="Arial" w:hAnsi="Arial"/>
          <w:lang w:val="sr-Cyrl-RS"/>
        </w:rPr>
        <w:t>)</w:t>
      </w:r>
    </w:p>
    <w:p w:rsidR="00686CA0" w:rsidRPr="003A3698" w:rsidRDefault="00686CA0" w:rsidP="00686CA0">
      <w:pPr>
        <w:jc w:val="center"/>
        <w:rPr>
          <w:rFonts w:ascii="Arial" w:hAnsi="Arial"/>
          <w:b/>
          <w:lang w:val="sr-Cyrl-RS"/>
        </w:rPr>
      </w:pPr>
    </w:p>
    <w:p w:rsidR="00686CA0" w:rsidRPr="003A3698" w:rsidRDefault="00686CA0" w:rsidP="00686CA0">
      <w:pPr>
        <w:jc w:val="center"/>
        <w:rPr>
          <w:rFonts w:ascii="Arial" w:hAnsi="Arial" w:cs="Arial"/>
          <w:szCs w:val="24"/>
          <w:lang w:val="sr-Cyrl-RS"/>
        </w:rPr>
      </w:pPr>
    </w:p>
    <w:p w:rsidR="00B92244" w:rsidRPr="003A3698" w:rsidRDefault="00686CA0" w:rsidP="00686CA0">
      <w:pPr>
        <w:jc w:val="both"/>
        <w:rPr>
          <w:rFonts w:ascii="Arial" w:hAnsi="Arial" w:cs="Arial"/>
          <w:szCs w:val="24"/>
          <w:lang w:val="sr-Cyrl-RS"/>
        </w:rPr>
      </w:pPr>
      <w:r w:rsidRPr="003A3698">
        <w:rPr>
          <w:rFonts w:ascii="Arial" w:hAnsi="Arial" w:cs="Arial"/>
          <w:szCs w:val="24"/>
          <w:lang w:val="sr-Cyrl-RS"/>
        </w:rPr>
        <w:t>(заједничку)</w:t>
      </w:r>
      <w:r w:rsidRPr="003A3698">
        <w:rPr>
          <w:rFonts w:ascii="Arial" w:hAnsi="Arial"/>
          <w:lang w:val="sr-Cyrl-RS"/>
        </w:rPr>
        <w:t xml:space="preserve"> понуду </w:t>
      </w:r>
      <w:r w:rsidRPr="003A3698">
        <w:rPr>
          <w:rFonts w:ascii="Arial" w:hAnsi="Arial" w:cs="Arial"/>
          <w:szCs w:val="24"/>
          <w:lang w:val="sr-Cyrl-RS"/>
        </w:rPr>
        <w:t>у отвореном</w:t>
      </w:r>
      <w:r w:rsidR="001F5A16" w:rsidRPr="003A3698">
        <w:rPr>
          <w:rFonts w:ascii="Arial" w:hAnsi="Arial" w:cs="Arial"/>
          <w:szCs w:val="24"/>
          <w:lang w:val="sr-Cyrl-RS"/>
        </w:rPr>
        <w:t xml:space="preserve"> поступку јавне набавке број 31/14/ДИКТ</w:t>
      </w:r>
      <w:r w:rsidRPr="003A3698">
        <w:rPr>
          <w:rFonts w:ascii="Arial" w:hAnsi="Arial" w:cs="Arial"/>
          <w:szCs w:val="24"/>
          <w:lang w:val="sr-Cyrl-RS"/>
        </w:rPr>
        <w:t>, Наручиоца – Јавно предузеће „Електропривреда Србије“, подносим/о независно</w:t>
      </w:r>
      <w:r w:rsidRPr="003A3698">
        <w:rPr>
          <w:rFonts w:ascii="Arial" w:hAnsi="Arial"/>
          <w:lang w:val="sr-Cyrl-RS"/>
        </w:rPr>
        <w:t xml:space="preserve">, без договора са другим понуђачима или заинтересованим </w:t>
      </w:r>
      <w:r w:rsidRPr="003A3698">
        <w:rPr>
          <w:rFonts w:ascii="Arial" w:hAnsi="Arial" w:cs="Arial"/>
          <w:szCs w:val="24"/>
          <w:lang w:val="sr-Cyrl-RS"/>
        </w:rPr>
        <w:t>лицима</w:t>
      </w:r>
    </w:p>
    <w:p w:rsidR="00B92244" w:rsidRPr="003A3698" w:rsidRDefault="00B92244" w:rsidP="00B92244">
      <w:pPr>
        <w:pStyle w:val="BodyText"/>
        <w:rPr>
          <w:rFonts w:ascii="Arial" w:hAnsi="Arial" w:cs="Arial"/>
          <w:szCs w:val="24"/>
          <w:lang w:val="sr-Cyrl-RS"/>
        </w:rPr>
      </w:pPr>
    </w:p>
    <w:p w:rsidR="00B92244" w:rsidRPr="003A3698" w:rsidRDefault="00B92244" w:rsidP="00B92244">
      <w:pPr>
        <w:jc w:val="both"/>
        <w:rPr>
          <w:rFonts w:ascii="Arial" w:hAnsi="Arial" w:cs="Arial"/>
          <w:b/>
          <w:bCs/>
          <w:szCs w:val="24"/>
          <w:lang w:val="sr-Cyrl-RS" w:eastAsia="en-US" w:bidi="en-US"/>
        </w:rPr>
      </w:pPr>
    </w:p>
    <w:p w:rsidR="00B92244" w:rsidRPr="003A3698" w:rsidRDefault="00B92244" w:rsidP="00B92244">
      <w:pPr>
        <w:ind w:left="2880" w:firstLine="720"/>
        <w:rPr>
          <w:rFonts w:ascii="Arial" w:hAnsi="Arial" w:cs="Arial"/>
          <w:szCs w:val="24"/>
          <w:lang w:val="sr-Cyrl-RS"/>
        </w:rPr>
      </w:pPr>
    </w:p>
    <w:p w:rsidR="00B92244" w:rsidRPr="003A3698" w:rsidRDefault="00B92244" w:rsidP="00B92244">
      <w:pPr>
        <w:ind w:left="2880" w:firstLine="720"/>
        <w:rPr>
          <w:rFonts w:ascii="Arial" w:hAnsi="Arial" w:cs="Arial"/>
          <w:szCs w:val="24"/>
          <w:lang w:val="sr-Cyrl-RS"/>
        </w:rPr>
      </w:pPr>
    </w:p>
    <w:p w:rsidR="00B92244" w:rsidRPr="003A3698" w:rsidRDefault="00B92244" w:rsidP="00B92244">
      <w:pPr>
        <w:jc w:val="both"/>
        <w:rPr>
          <w:rFonts w:ascii="Arial" w:hAnsi="Arial" w:cs="Arial"/>
          <w:b/>
          <w:bCs/>
          <w:szCs w:val="24"/>
          <w:lang w:val="sr-Cyrl-RS"/>
        </w:rPr>
      </w:pPr>
      <w:r w:rsidRPr="003A3698">
        <w:rPr>
          <w:rFonts w:ascii="Arial" w:hAnsi="Arial" w:cs="Arial"/>
          <w:b/>
          <w:bCs/>
          <w:szCs w:val="24"/>
          <w:lang w:val="sr-Cyrl-RS"/>
        </w:rPr>
        <w:t xml:space="preserve">                             </w:t>
      </w:r>
    </w:p>
    <w:p w:rsidR="00B92244" w:rsidRPr="003A3698" w:rsidRDefault="00B92244" w:rsidP="00B92244">
      <w:pPr>
        <w:tabs>
          <w:tab w:val="right" w:pos="9072"/>
        </w:tabs>
        <w:ind w:left="142"/>
        <w:jc w:val="right"/>
        <w:rPr>
          <w:rFonts w:ascii="Arial" w:hAnsi="Arial" w:cs="Arial"/>
          <w:szCs w:val="24"/>
          <w:lang w:val="sr-Cyrl-RS"/>
        </w:rPr>
      </w:pPr>
    </w:p>
    <w:p w:rsidR="00B92244" w:rsidRPr="003A3698" w:rsidRDefault="00B92244" w:rsidP="00B92244">
      <w:pPr>
        <w:pStyle w:val="BodyText"/>
        <w:ind w:left="-540" w:right="-16"/>
        <w:rPr>
          <w:rFonts w:ascii="Arial" w:hAnsi="Arial" w:cs="Arial"/>
          <w:szCs w:val="24"/>
          <w:lang w:val="sr-Cyrl-RS"/>
        </w:rPr>
      </w:pPr>
    </w:p>
    <w:p w:rsidR="00B92244" w:rsidRPr="003A3698" w:rsidRDefault="00B92244" w:rsidP="00B92244">
      <w:pPr>
        <w:pStyle w:val="BodyText"/>
        <w:ind w:left="-540" w:right="-16"/>
        <w:rPr>
          <w:rFonts w:ascii="Arial" w:hAnsi="Arial" w:cs="Arial"/>
          <w:szCs w:val="24"/>
          <w:lang w:val="sr-Cyrl-RS"/>
        </w:rPr>
      </w:pPr>
    </w:p>
    <w:tbl>
      <w:tblPr>
        <w:tblW w:w="9419" w:type="dxa"/>
        <w:jc w:val="center"/>
        <w:tblLayout w:type="fixed"/>
        <w:tblLook w:val="01E0" w:firstRow="1" w:lastRow="1" w:firstColumn="1" w:lastColumn="1" w:noHBand="0" w:noVBand="0"/>
      </w:tblPr>
      <w:tblGrid>
        <w:gridCol w:w="3652"/>
        <w:gridCol w:w="1985"/>
        <w:gridCol w:w="3782"/>
      </w:tblGrid>
      <w:tr w:rsidR="00686CA0" w:rsidRPr="003A3698" w:rsidTr="00686CA0">
        <w:trPr>
          <w:jc w:val="center"/>
        </w:trPr>
        <w:tc>
          <w:tcPr>
            <w:tcW w:w="3652" w:type="dxa"/>
          </w:tcPr>
          <w:p w:rsidR="00686CA0" w:rsidRPr="003A3698" w:rsidRDefault="00686CA0" w:rsidP="00686CA0">
            <w:pPr>
              <w:jc w:val="center"/>
              <w:rPr>
                <w:rFonts w:ascii="Arial" w:hAnsi="Arial"/>
                <w:lang w:val="sr-Cyrl-RS"/>
              </w:rPr>
            </w:pPr>
            <w:r w:rsidRPr="003A3698">
              <w:rPr>
                <w:rFonts w:ascii="Arial" w:hAnsi="Arial"/>
                <w:lang w:val="sr-Cyrl-RS"/>
              </w:rPr>
              <w:t>Датум</w:t>
            </w:r>
            <w:r w:rsidRPr="003A3698">
              <w:rPr>
                <w:rFonts w:ascii="Arial" w:hAnsi="Arial" w:cs="Arial"/>
                <w:szCs w:val="24"/>
                <w:lang w:val="sr-Cyrl-RS"/>
              </w:rPr>
              <w:t>:</w:t>
            </w:r>
          </w:p>
        </w:tc>
        <w:tc>
          <w:tcPr>
            <w:tcW w:w="1985" w:type="dxa"/>
          </w:tcPr>
          <w:p w:rsidR="00686CA0" w:rsidRPr="003A3698" w:rsidRDefault="00686CA0" w:rsidP="00686CA0">
            <w:pPr>
              <w:jc w:val="center"/>
              <w:rPr>
                <w:rFonts w:ascii="Arial" w:hAnsi="Arial"/>
                <w:lang w:val="sr-Cyrl-RS"/>
              </w:rPr>
            </w:pPr>
            <w:r w:rsidRPr="003A3698">
              <w:rPr>
                <w:rFonts w:ascii="Arial" w:hAnsi="Arial"/>
                <w:lang w:val="sr-Cyrl-RS"/>
              </w:rPr>
              <w:t>М.П.</w:t>
            </w:r>
          </w:p>
        </w:tc>
        <w:tc>
          <w:tcPr>
            <w:tcW w:w="3782" w:type="dxa"/>
          </w:tcPr>
          <w:p w:rsidR="00686CA0" w:rsidRPr="003A3698" w:rsidRDefault="00686CA0" w:rsidP="00686CA0">
            <w:pPr>
              <w:jc w:val="center"/>
              <w:rPr>
                <w:rFonts w:ascii="Arial" w:hAnsi="Arial"/>
                <w:lang w:val="sr-Cyrl-RS"/>
              </w:rPr>
            </w:pPr>
            <w:r w:rsidRPr="003A3698">
              <w:rPr>
                <w:rFonts w:ascii="Arial" w:hAnsi="Arial"/>
                <w:lang w:val="sr-Cyrl-RS"/>
              </w:rPr>
              <w:t>Понуђач:</w:t>
            </w:r>
          </w:p>
        </w:tc>
      </w:tr>
      <w:tr w:rsidR="00B92244" w:rsidRPr="003A3698" w:rsidTr="00686CA0">
        <w:trPr>
          <w:jc w:val="center"/>
        </w:trPr>
        <w:tc>
          <w:tcPr>
            <w:tcW w:w="3652" w:type="dxa"/>
            <w:vAlign w:val="center"/>
          </w:tcPr>
          <w:p w:rsidR="00B92244" w:rsidRPr="003A3698" w:rsidRDefault="00B92244" w:rsidP="00A856A8">
            <w:pPr>
              <w:rPr>
                <w:rFonts w:ascii="Arial" w:hAnsi="Arial" w:cs="Arial"/>
                <w:lang w:val="sr-Cyrl-RS"/>
              </w:rPr>
            </w:pPr>
          </w:p>
        </w:tc>
        <w:tc>
          <w:tcPr>
            <w:tcW w:w="1985" w:type="dxa"/>
            <w:vAlign w:val="center"/>
          </w:tcPr>
          <w:p w:rsidR="00B92244" w:rsidRPr="003A3698" w:rsidRDefault="00B92244" w:rsidP="00A856A8">
            <w:pPr>
              <w:jc w:val="both"/>
              <w:rPr>
                <w:rFonts w:ascii="Arial" w:hAnsi="Arial" w:cs="Arial"/>
                <w:lang w:val="sr-Cyrl-RS"/>
              </w:rPr>
            </w:pPr>
          </w:p>
        </w:tc>
        <w:tc>
          <w:tcPr>
            <w:tcW w:w="3782" w:type="dxa"/>
            <w:vAlign w:val="center"/>
          </w:tcPr>
          <w:p w:rsidR="00B92244" w:rsidRPr="003A3698" w:rsidRDefault="00B92244" w:rsidP="00A856A8">
            <w:pPr>
              <w:jc w:val="both"/>
              <w:rPr>
                <w:rFonts w:ascii="Arial" w:hAnsi="Arial" w:cs="Arial"/>
                <w:lang w:val="sr-Cyrl-RS"/>
              </w:rPr>
            </w:pPr>
          </w:p>
        </w:tc>
      </w:tr>
      <w:tr w:rsidR="00B92244" w:rsidRPr="003A3698" w:rsidTr="00686CA0">
        <w:trPr>
          <w:jc w:val="center"/>
        </w:trPr>
        <w:tc>
          <w:tcPr>
            <w:tcW w:w="3652" w:type="dxa"/>
            <w:tcBorders>
              <w:bottom w:val="single" w:sz="4" w:space="0" w:color="auto"/>
            </w:tcBorders>
            <w:vAlign w:val="center"/>
          </w:tcPr>
          <w:p w:rsidR="00B92244" w:rsidRPr="003A3698" w:rsidRDefault="00B92244" w:rsidP="00A856A8">
            <w:pPr>
              <w:jc w:val="both"/>
              <w:rPr>
                <w:rFonts w:ascii="Arial" w:hAnsi="Arial" w:cs="Arial"/>
                <w:lang w:val="sr-Cyrl-RS"/>
              </w:rPr>
            </w:pPr>
          </w:p>
        </w:tc>
        <w:tc>
          <w:tcPr>
            <w:tcW w:w="1985" w:type="dxa"/>
            <w:vAlign w:val="center"/>
          </w:tcPr>
          <w:p w:rsidR="00B92244" w:rsidRPr="003A3698" w:rsidRDefault="00B92244" w:rsidP="00A856A8">
            <w:pPr>
              <w:jc w:val="both"/>
              <w:rPr>
                <w:rFonts w:ascii="Arial" w:hAnsi="Arial" w:cs="Arial"/>
                <w:lang w:val="sr-Cyrl-RS"/>
              </w:rPr>
            </w:pPr>
          </w:p>
        </w:tc>
        <w:tc>
          <w:tcPr>
            <w:tcW w:w="3782" w:type="dxa"/>
            <w:tcBorders>
              <w:bottom w:val="single" w:sz="4" w:space="0" w:color="auto"/>
            </w:tcBorders>
            <w:vAlign w:val="center"/>
          </w:tcPr>
          <w:p w:rsidR="00B92244" w:rsidRPr="003A3698" w:rsidRDefault="00B92244" w:rsidP="00A856A8">
            <w:pPr>
              <w:jc w:val="both"/>
              <w:rPr>
                <w:rFonts w:ascii="Arial" w:hAnsi="Arial" w:cs="Arial"/>
                <w:lang w:val="sr-Cyrl-RS"/>
              </w:rPr>
            </w:pPr>
          </w:p>
        </w:tc>
      </w:tr>
    </w:tbl>
    <w:p w:rsidR="00B92244" w:rsidRPr="003A3698" w:rsidRDefault="00B92244" w:rsidP="00B92244">
      <w:pPr>
        <w:ind w:left="142" w:right="-1096"/>
        <w:rPr>
          <w:rFonts w:ascii="Arial" w:hAnsi="Arial" w:cs="Arial"/>
          <w:i/>
          <w:lang w:val="sr-Cyrl-RS"/>
        </w:rPr>
      </w:pPr>
    </w:p>
    <w:p w:rsidR="00B92244" w:rsidRPr="003A3698" w:rsidRDefault="00B92244" w:rsidP="00B92244">
      <w:pPr>
        <w:ind w:left="142" w:right="-1096"/>
        <w:rPr>
          <w:rFonts w:ascii="Arial" w:hAnsi="Arial" w:cs="Arial"/>
          <w:i/>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p>
    <w:p w:rsidR="00B92244" w:rsidRPr="003A3698" w:rsidRDefault="00B92244" w:rsidP="00B92244">
      <w:pPr>
        <w:pStyle w:val="BodyText"/>
        <w:jc w:val="right"/>
        <w:rPr>
          <w:rFonts w:ascii="Arial" w:hAnsi="Arial" w:cs="Arial"/>
          <w:b/>
          <w:lang w:val="sr-Cyrl-RS"/>
        </w:rPr>
      </w:pPr>
      <w:r w:rsidRPr="003A3698">
        <w:rPr>
          <w:rFonts w:ascii="Arial" w:hAnsi="Arial" w:cs="Arial"/>
          <w:b/>
          <w:lang w:val="sr-Cyrl-RS"/>
        </w:rPr>
        <w:br w:type="page"/>
      </w:r>
    </w:p>
    <w:p w:rsidR="00B92244" w:rsidRPr="003A3698" w:rsidRDefault="00B92244" w:rsidP="00B92244">
      <w:pPr>
        <w:pStyle w:val="BodyText"/>
        <w:jc w:val="right"/>
        <w:rPr>
          <w:rFonts w:ascii="Arial" w:hAnsi="Arial" w:cs="Arial"/>
          <w:b/>
          <w:lang w:val="sr-Cyrl-RS"/>
        </w:rPr>
      </w:pPr>
    </w:p>
    <w:p w:rsidR="00B92244" w:rsidRPr="003A3698" w:rsidRDefault="00686CA0" w:rsidP="00B92244">
      <w:pPr>
        <w:jc w:val="right"/>
        <w:rPr>
          <w:rFonts w:ascii="Arial" w:hAnsi="Arial" w:cs="Arial"/>
          <w:b/>
          <w:lang w:val="sr-Cyrl-RS"/>
        </w:rPr>
      </w:pPr>
      <w:r w:rsidRPr="003A3698">
        <w:rPr>
          <w:rFonts w:ascii="Arial" w:hAnsi="Arial" w:cs="Arial"/>
          <w:b/>
          <w:lang w:val="sr-Cyrl-RS"/>
        </w:rPr>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1</w:t>
      </w:r>
      <w:r w:rsidR="00B92244" w:rsidRPr="003A3698">
        <w:rPr>
          <w:rFonts w:ascii="Arial" w:hAnsi="Arial" w:cs="Arial"/>
          <w:b/>
          <w:lang w:val="sr-Cyrl-RS"/>
        </w:rPr>
        <w:t>.1</w:t>
      </w: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686CA0" w:rsidP="00B92244">
      <w:pPr>
        <w:pStyle w:val="Heading2"/>
        <w:numPr>
          <w:ilvl w:val="0"/>
          <w:numId w:val="0"/>
        </w:numPr>
        <w:ind w:left="426" w:hanging="426"/>
        <w:rPr>
          <w:lang w:val="sr-Cyrl-RS"/>
        </w:rPr>
      </w:pPr>
      <w:bookmarkStart w:id="143" w:name="_Toc390086638"/>
      <w:r w:rsidRPr="003A3698">
        <w:rPr>
          <w:lang w:val="sr-Cyrl-RS"/>
        </w:rPr>
        <w:t>УДЕО ПОДИЗВОЂАЧА</w:t>
      </w:r>
      <w:bookmarkEnd w:id="143"/>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686CA0" w:rsidP="00B92244">
      <w:pPr>
        <w:spacing w:line="360" w:lineRule="auto"/>
        <w:jc w:val="both"/>
        <w:rPr>
          <w:rFonts w:ascii="Arial" w:hAnsi="Arial" w:cs="Arial"/>
          <w:szCs w:val="24"/>
          <w:lang w:val="sr-Cyrl-RS"/>
        </w:rPr>
      </w:pPr>
      <w:r w:rsidRPr="003A3698">
        <w:rPr>
          <w:rFonts w:ascii="Arial" w:hAnsi="Arial" w:cs="Arial"/>
          <w:szCs w:val="24"/>
          <w:lang w:val="sr-Cyrl-RS"/>
        </w:rPr>
        <w:t>На основу јавног позива за јавну набавку услуга</w:t>
      </w:r>
      <w:r w:rsidR="00B92244" w:rsidRPr="003A3698">
        <w:rPr>
          <w:rFonts w:ascii="Arial" w:hAnsi="Arial" w:cs="Arial"/>
          <w:szCs w:val="24"/>
          <w:lang w:val="sr-Cyrl-RS"/>
        </w:rPr>
        <w:t xml:space="preserve">: </w:t>
      </w:r>
      <w:r w:rsidR="00B92244" w:rsidRPr="003A3698">
        <w:rPr>
          <w:rFonts w:ascii="Arial" w:hAnsi="Arial" w:cs="Arial"/>
          <w:lang w:val="sr-Cyrl-RS"/>
        </w:rPr>
        <w:t>_________________</w:t>
      </w:r>
      <w:r w:rsidR="00B92244" w:rsidRPr="003A3698">
        <w:rPr>
          <w:rFonts w:ascii="Arial" w:hAnsi="Arial" w:cs="Arial"/>
          <w:szCs w:val="24"/>
          <w:lang w:val="sr-Cyrl-RS"/>
        </w:rPr>
        <w:t xml:space="preserve">, </w:t>
      </w:r>
      <w:r w:rsidRPr="003A3698">
        <w:rPr>
          <w:rFonts w:ascii="Arial" w:hAnsi="Arial" w:cs="Arial"/>
          <w:szCs w:val="24"/>
          <w:lang w:val="sr-Cyrl-RS"/>
        </w:rPr>
        <w:t>јавна набавка број</w:t>
      </w:r>
      <w:r w:rsidR="00B92244" w:rsidRPr="003A3698">
        <w:rPr>
          <w:rFonts w:ascii="Arial" w:hAnsi="Arial" w:cs="Arial"/>
          <w:szCs w:val="24"/>
          <w:lang w:val="sr-Cyrl-RS"/>
        </w:rPr>
        <w:t xml:space="preserve">________, </w:t>
      </w:r>
      <w:r w:rsidRPr="003A3698">
        <w:rPr>
          <w:rFonts w:ascii="Arial" w:hAnsi="Arial" w:cs="Arial"/>
          <w:szCs w:val="24"/>
          <w:lang w:val="sr-Cyrl-RS"/>
        </w:rPr>
        <w:t>објављеној</w:t>
      </w:r>
      <w:r w:rsidR="00B92244" w:rsidRPr="003A3698">
        <w:rPr>
          <w:rFonts w:ascii="Arial" w:hAnsi="Arial" w:cs="Arial"/>
          <w:szCs w:val="24"/>
          <w:lang w:val="sr-Cyrl-RS"/>
        </w:rPr>
        <w:t xml:space="preserve"> __________</w:t>
      </w:r>
      <w:r w:rsidR="00B92244" w:rsidRPr="003A3698">
        <w:rPr>
          <w:rFonts w:ascii="Arial" w:hAnsi="Arial" w:cs="Arial"/>
          <w:lang w:val="sr-Cyrl-RS"/>
        </w:rPr>
        <w:t xml:space="preserve"> </w:t>
      </w:r>
      <w:r w:rsidR="00AA0408" w:rsidRPr="003A3698">
        <w:rPr>
          <w:rFonts w:ascii="Arial" w:hAnsi="Arial" w:cs="Arial"/>
          <w:szCs w:val="24"/>
          <w:lang w:val="sr-Cyrl-RS"/>
        </w:rPr>
        <w:t xml:space="preserve">у ‘Службеном гласнику Републике Србије, бр. </w:t>
      </w:r>
      <w:r w:rsidR="00B92244" w:rsidRPr="003A3698">
        <w:rPr>
          <w:rFonts w:ascii="Arial" w:hAnsi="Arial" w:cs="Arial"/>
          <w:szCs w:val="24"/>
          <w:lang w:val="sr-Cyrl-RS"/>
        </w:rPr>
        <w:t xml:space="preserve">______ </w:t>
      </w:r>
      <w:r w:rsidR="00AA0408" w:rsidRPr="003A3698">
        <w:rPr>
          <w:rFonts w:ascii="Arial" w:hAnsi="Arial" w:cs="Arial"/>
          <w:szCs w:val="24"/>
          <w:lang w:val="sr-Cyrl-RS"/>
        </w:rPr>
        <w:t>у отвореном поступку</w:t>
      </w:r>
      <w:r w:rsidR="00B92244" w:rsidRPr="003A3698">
        <w:rPr>
          <w:rFonts w:ascii="Arial" w:hAnsi="Arial" w:cs="Arial"/>
          <w:szCs w:val="24"/>
          <w:lang w:val="sr-Cyrl-RS"/>
        </w:rPr>
        <w:t xml:space="preserve">, </w:t>
      </w:r>
      <w:r w:rsidR="00AA0408" w:rsidRPr="003A3698">
        <w:rPr>
          <w:rFonts w:ascii="Arial" w:hAnsi="Arial" w:cs="Arial"/>
          <w:szCs w:val="24"/>
          <w:lang w:val="sr-Cyrl-RS"/>
        </w:rPr>
        <w:t>изјављујемо да подноси</w:t>
      </w:r>
      <w:r w:rsidR="000332C5" w:rsidRPr="003A3698">
        <w:rPr>
          <w:rFonts w:ascii="Arial" w:hAnsi="Arial" w:cs="Arial"/>
          <w:szCs w:val="24"/>
          <w:lang w:val="sr-Cyrl-RS"/>
        </w:rPr>
        <w:t>мо захтев са подизвођачем</w:t>
      </w:r>
      <w:r w:rsidR="00B92244" w:rsidRPr="003A3698">
        <w:rPr>
          <w:rFonts w:ascii="Arial" w:hAnsi="Arial" w:cs="Arial"/>
          <w:szCs w:val="24"/>
          <w:lang w:val="sr-Cyrl-RS"/>
        </w:rPr>
        <w:t>/</w:t>
      </w:r>
      <w:r w:rsidR="000332C5" w:rsidRPr="003A3698">
        <w:rPr>
          <w:rFonts w:ascii="Arial" w:hAnsi="Arial" w:cs="Arial"/>
          <w:szCs w:val="24"/>
          <w:lang w:val="sr-Cyrl-RS"/>
        </w:rPr>
        <w:t>подизвођачима, и његов/њихов удео је назначен у тексту испод, у складу са вредношћу</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0332C5" w:rsidP="009A7E63">
      <w:pPr>
        <w:numPr>
          <w:ilvl w:val="0"/>
          <w:numId w:val="19"/>
        </w:numPr>
        <w:ind w:left="360"/>
        <w:jc w:val="both"/>
        <w:rPr>
          <w:rFonts w:ascii="Arial" w:hAnsi="Arial" w:cs="Arial"/>
          <w:szCs w:val="24"/>
          <w:lang w:val="sr-Cyrl-RS"/>
        </w:rPr>
      </w:pPr>
      <w:r w:rsidRPr="003A3698">
        <w:rPr>
          <w:rFonts w:ascii="Arial" w:hAnsi="Arial" w:cs="Arial"/>
          <w:szCs w:val="24"/>
          <w:lang w:val="sr-Cyrl-RS"/>
        </w:rPr>
        <w:t>Подизвођач</w:t>
      </w:r>
      <w:r w:rsidR="00B92244" w:rsidRPr="003A3698">
        <w:rPr>
          <w:rFonts w:ascii="Arial" w:hAnsi="Arial" w:cs="Arial"/>
          <w:szCs w:val="24"/>
          <w:lang w:val="sr-Cyrl-RS"/>
        </w:rPr>
        <w:t xml:space="preserve"> ______________________ (</w:t>
      </w:r>
      <w:r w:rsidRPr="003A3698">
        <w:rPr>
          <w:rFonts w:ascii="Arial" w:hAnsi="Arial" w:cs="Arial"/>
          <w:i/>
          <w:szCs w:val="24"/>
          <w:lang w:val="sr-Cyrl-RS"/>
        </w:rPr>
        <w:t>навести име подизвођача</w:t>
      </w:r>
      <w:r w:rsidRPr="003A3698">
        <w:rPr>
          <w:rFonts w:ascii="Arial" w:hAnsi="Arial" w:cs="Arial"/>
          <w:szCs w:val="24"/>
          <w:lang w:val="sr-Cyrl-RS"/>
        </w:rPr>
        <w:t xml:space="preserve">) учествује у реализацији тендера са укупном вредношћу од </w:t>
      </w:r>
      <w:r w:rsidR="00B92244" w:rsidRPr="003A3698">
        <w:rPr>
          <w:rFonts w:ascii="Arial" w:hAnsi="Arial" w:cs="Arial"/>
          <w:szCs w:val="24"/>
          <w:lang w:val="sr-Cyrl-RS"/>
        </w:rPr>
        <w:t xml:space="preserve"> _____________________________________. </w:t>
      </w:r>
    </w:p>
    <w:p w:rsidR="00B92244" w:rsidRPr="003A3698" w:rsidRDefault="00B92244" w:rsidP="00B92244">
      <w:pPr>
        <w:jc w:val="both"/>
        <w:rPr>
          <w:rFonts w:ascii="Arial" w:hAnsi="Arial" w:cs="Arial"/>
          <w:szCs w:val="24"/>
          <w:lang w:val="sr-Cyrl-RS"/>
        </w:rPr>
      </w:pPr>
    </w:p>
    <w:p w:rsidR="00B92244" w:rsidRPr="003A3698" w:rsidRDefault="000332C5" w:rsidP="009A7E63">
      <w:pPr>
        <w:numPr>
          <w:ilvl w:val="0"/>
          <w:numId w:val="19"/>
        </w:numPr>
        <w:ind w:left="360"/>
        <w:jc w:val="both"/>
        <w:rPr>
          <w:rFonts w:ascii="Arial" w:hAnsi="Arial" w:cs="Arial"/>
          <w:szCs w:val="24"/>
          <w:lang w:val="sr-Cyrl-RS"/>
        </w:rPr>
      </w:pPr>
      <w:r w:rsidRPr="003A3698">
        <w:rPr>
          <w:rFonts w:ascii="Arial" w:hAnsi="Arial" w:cs="Arial"/>
          <w:szCs w:val="24"/>
          <w:lang w:val="sr-Cyrl-RS"/>
        </w:rPr>
        <w:t xml:space="preserve">Подизвођач </w:t>
      </w:r>
      <w:r w:rsidR="00B92244" w:rsidRPr="003A3698">
        <w:rPr>
          <w:rFonts w:ascii="Arial" w:hAnsi="Arial" w:cs="Arial"/>
          <w:szCs w:val="24"/>
          <w:lang w:val="sr-Cyrl-RS"/>
        </w:rPr>
        <w:t>______________________ (</w:t>
      </w:r>
      <w:r w:rsidRPr="003A3698">
        <w:rPr>
          <w:rFonts w:ascii="Arial" w:hAnsi="Arial" w:cs="Arial"/>
          <w:i/>
          <w:szCs w:val="24"/>
          <w:lang w:val="sr-Cyrl-RS"/>
        </w:rPr>
        <w:t>навести име подизвођача</w:t>
      </w:r>
      <w:r w:rsidR="00B92244" w:rsidRPr="003A3698">
        <w:rPr>
          <w:rFonts w:ascii="Arial" w:hAnsi="Arial" w:cs="Arial"/>
          <w:szCs w:val="24"/>
          <w:lang w:val="sr-Cyrl-RS"/>
        </w:rPr>
        <w:t xml:space="preserve">) </w:t>
      </w:r>
      <w:r w:rsidRPr="003A3698">
        <w:rPr>
          <w:rFonts w:ascii="Arial" w:hAnsi="Arial" w:cs="Arial"/>
          <w:szCs w:val="24"/>
          <w:lang w:val="sr-Cyrl-RS"/>
        </w:rPr>
        <w:t xml:space="preserve">учествује у реализацији тендера са укупном вредношћу од  </w:t>
      </w:r>
      <w:r w:rsidR="00B92244" w:rsidRPr="003A3698">
        <w:rPr>
          <w:rFonts w:ascii="Arial" w:hAnsi="Arial" w:cs="Arial"/>
          <w:szCs w:val="24"/>
          <w:lang w:val="sr-Cyrl-RS"/>
        </w:rPr>
        <w:t xml:space="preserve">_____________________________________. </w:t>
      </w:r>
    </w:p>
    <w:p w:rsidR="00B92244" w:rsidRPr="003A3698" w:rsidRDefault="00B92244" w:rsidP="00B92244">
      <w:pPr>
        <w:jc w:val="both"/>
        <w:rPr>
          <w:rFonts w:ascii="Arial" w:hAnsi="Arial" w:cs="Arial"/>
          <w:szCs w:val="24"/>
          <w:lang w:val="sr-Cyrl-RS"/>
        </w:rPr>
      </w:pPr>
    </w:p>
    <w:p w:rsidR="00B92244" w:rsidRPr="003A3698" w:rsidRDefault="000332C5" w:rsidP="009A7E63">
      <w:pPr>
        <w:numPr>
          <w:ilvl w:val="0"/>
          <w:numId w:val="19"/>
        </w:numPr>
        <w:ind w:left="360"/>
        <w:jc w:val="both"/>
        <w:rPr>
          <w:rFonts w:ascii="Arial" w:hAnsi="Arial" w:cs="Arial"/>
          <w:szCs w:val="24"/>
          <w:lang w:val="sr-Cyrl-RS"/>
        </w:rPr>
      </w:pPr>
      <w:r w:rsidRPr="003A3698">
        <w:rPr>
          <w:rFonts w:ascii="Arial" w:hAnsi="Arial" w:cs="Arial"/>
          <w:szCs w:val="24"/>
          <w:lang w:val="sr-Cyrl-RS"/>
        </w:rPr>
        <w:t xml:space="preserve">Подизвођач </w:t>
      </w:r>
      <w:r w:rsidR="00B92244" w:rsidRPr="003A3698">
        <w:rPr>
          <w:rFonts w:ascii="Arial" w:hAnsi="Arial" w:cs="Arial"/>
          <w:szCs w:val="24"/>
          <w:lang w:val="sr-Cyrl-RS"/>
        </w:rPr>
        <w:t>______________________ (</w:t>
      </w:r>
      <w:r w:rsidRPr="003A3698">
        <w:rPr>
          <w:rFonts w:ascii="Arial" w:hAnsi="Arial" w:cs="Arial"/>
          <w:i/>
          <w:szCs w:val="24"/>
          <w:lang w:val="sr-Cyrl-RS"/>
        </w:rPr>
        <w:t>навести име подизвођача</w:t>
      </w:r>
      <w:r w:rsidR="00B92244" w:rsidRPr="003A3698">
        <w:rPr>
          <w:rFonts w:ascii="Arial" w:hAnsi="Arial" w:cs="Arial"/>
          <w:szCs w:val="24"/>
          <w:lang w:val="sr-Cyrl-RS"/>
        </w:rPr>
        <w:t xml:space="preserve">) </w:t>
      </w:r>
      <w:r w:rsidRPr="003A3698">
        <w:rPr>
          <w:rFonts w:ascii="Arial" w:hAnsi="Arial" w:cs="Arial"/>
          <w:szCs w:val="24"/>
          <w:lang w:val="sr-Cyrl-RS"/>
        </w:rPr>
        <w:t xml:space="preserve">учествује у реализацији тендера са укупном вредношћу од  </w:t>
      </w:r>
      <w:r w:rsidR="00B92244" w:rsidRPr="003A3698">
        <w:rPr>
          <w:rFonts w:ascii="Arial" w:hAnsi="Arial" w:cs="Arial"/>
          <w:szCs w:val="24"/>
          <w:lang w:val="sr-Cyrl-RS"/>
        </w:rPr>
        <w:t>_____________________________________.</w:t>
      </w: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rPr>
          <w:rFonts w:ascii="Arial" w:hAnsi="Arial" w:cs="Arial"/>
          <w:szCs w:val="24"/>
          <w:lang w:val="sr-Cyrl-RS"/>
        </w:rPr>
      </w:pPr>
    </w:p>
    <w:tbl>
      <w:tblPr>
        <w:tblW w:w="0" w:type="auto"/>
        <w:jc w:val="center"/>
        <w:tblLook w:val="01E0" w:firstRow="1" w:lastRow="1" w:firstColumn="1" w:lastColumn="1" w:noHBand="0" w:noVBand="0"/>
      </w:tblPr>
      <w:tblGrid>
        <w:gridCol w:w="3568"/>
        <w:gridCol w:w="1936"/>
        <w:gridCol w:w="3710"/>
      </w:tblGrid>
      <w:tr w:rsidR="000332C5" w:rsidRPr="003A3698" w:rsidTr="000332C5">
        <w:trPr>
          <w:jc w:val="center"/>
        </w:trPr>
        <w:tc>
          <w:tcPr>
            <w:tcW w:w="3568" w:type="dxa"/>
          </w:tcPr>
          <w:p w:rsidR="000332C5" w:rsidRPr="003A3698" w:rsidRDefault="000332C5" w:rsidP="000332C5">
            <w:pPr>
              <w:jc w:val="center"/>
              <w:rPr>
                <w:rFonts w:ascii="Arial" w:hAnsi="Arial"/>
                <w:lang w:val="sr-Cyrl-RS"/>
              </w:rPr>
            </w:pPr>
            <w:r w:rsidRPr="003A3698">
              <w:rPr>
                <w:rFonts w:ascii="Arial" w:hAnsi="Arial"/>
                <w:lang w:val="sr-Cyrl-RS"/>
              </w:rPr>
              <w:t>Датум</w:t>
            </w:r>
            <w:r w:rsidRPr="003A3698">
              <w:rPr>
                <w:rFonts w:ascii="Arial" w:hAnsi="Arial" w:cs="Arial"/>
                <w:szCs w:val="24"/>
                <w:lang w:val="sr-Cyrl-RS"/>
              </w:rPr>
              <w:t>:</w:t>
            </w:r>
          </w:p>
        </w:tc>
        <w:tc>
          <w:tcPr>
            <w:tcW w:w="1936" w:type="dxa"/>
          </w:tcPr>
          <w:p w:rsidR="000332C5" w:rsidRPr="003A3698" w:rsidRDefault="000332C5" w:rsidP="000332C5">
            <w:pPr>
              <w:jc w:val="center"/>
              <w:rPr>
                <w:rFonts w:ascii="Arial" w:hAnsi="Arial"/>
                <w:lang w:val="sr-Cyrl-RS"/>
              </w:rPr>
            </w:pPr>
            <w:r w:rsidRPr="003A3698">
              <w:rPr>
                <w:rFonts w:ascii="Arial" w:hAnsi="Arial"/>
                <w:lang w:val="sr-Cyrl-RS"/>
              </w:rPr>
              <w:t>М.П.</w:t>
            </w:r>
          </w:p>
        </w:tc>
        <w:tc>
          <w:tcPr>
            <w:tcW w:w="3710" w:type="dxa"/>
          </w:tcPr>
          <w:p w:rsidR="000332C5" w:rsidRPr="003A3698" w:rsidRDefault="000332C5" w:rsidP="000332C5">
            <w:pPr>
              <w:jc w:val="center"/>
              <w:rPr>
                <w:rFonts w:ascii="Arial" w:hAnsi="Arial"/>
                <w:lang w:val="sr-Cyrl-RS"/>
              </w:rPr>
            </w:pPr>
            <w:r w:rsidRPr="003A3698">
              <w:rPr>
                <w:rFonts w:ascii="Arial" w:hAnsi="Arial"/>
                <w:lang w:val="sr-Cyrl-RS"/>
              </w:rPr>
              <w:t>Понуђач:</w:t>
            </w:r>
          </w:p>
        </w:tc>
      </w:tr>
      <w:tr w:rsidR="00B92244" w:rsidRPr="003A3698" w:rsidTr="000332C5">
        <w:trPr>
          <w:jc w:val="center"/>
        </w:trPr>
        <w:tc>
          <w:tcPr>
            <w:tcW w:w="3568" w:type="dxa"/>
            <w:vAlign w:val="center"/>
          </w:tcPr>
          <w:p w:rsidR="00B92244" w:rsidRPr="003A3698" w:rsidRDefault="00B92244" w:rsidP="00A856A8">
            <w:pPr>
              <w:jc w:val="both"/>
              <w:rPr>
                <w:rFonts w:ascii="Arial" w:hAnsi="Arial" w:cs="Arial"/>
                <w:szCs w:val="24"/>
                <w:lang w:val="sr-Cyrl-RS"/>
              </w:rPr>
            </w:pPr>
          </w:p>
        </w:tc>
        <w:tc>
          <w:tcPr>
            <w:tcW w:w="1936" w:type="dxa"/>
            <w:vAlign w:val="center"/>
          </w:tcPr>
          <w:p w:rsidR="00B92244" w:rsidRPr="003A3698" w:rsidRDefault="00B92244" w:rsidP="00A856A8">
            <w:pPr>
              <w:jc w:val="both"/>
              <w:rPr>
                <w:rFonts w:ascii="Arial" w:hAnsi="Arial" w:cs="Arial"/>
                <w:szCs w:val="24"/>
                <w:lang w:val="sr-Cyrl-RS"/>
              </w:rPr>
            </w:pPr>
          </w:p>
        </w:tc>
        <w:tc>
          <w:tcPr>
            <w:tcW w:w="3710" w:type="dxa"/>
            <w:vAlign w:val="center"/>
          </w:tcPr>
          <w:p w:rsidR="00B92244" w:rsidRPr="003A3698" w:rsidRDefault="00B92244" w:rsidP="00A856A8">
            <w:pPr>
              <w:jc w:val="both"/>
              <w:rPr>
                <w:rFonts w:ascii="Arial" w:hAnsi="Arial" w:cs="Arial"/>
                <w:szCs w:val="24"/>
                <w:lang w:val="sr-Cyrl-RS"/>
              </w:rPr>
            </w:pPr>
          </w:p>
        </w:tc>
      </w:tr>
      <w:tr w:rsidR="00B92244" w:rsidRPr="003A3698" w:rsidTr="000332C5">
        <w:trPr>
          <w:jc w:val="center"/>
        </w:trPr>
        <w:tc>
          <w:tcPr>
            <w:tcW w:w="3568"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c>
          <w:tcPr>
            <w:tcW w:w="1936" w:type="dxa"/>
            <w:vAlign w:val="center"/>
          </w:tcPr>
          <w:p w:rsidR="00B92244" w:rsidRPr="003A3698" w:rsidRDefault="00B92244" w:rsidP="00A856A8">
            <w:pPr>
              <w:jc w:val="both"/>
              <w:rPr>
                <w:rFonts w:ascii="Arial" w:hAnsi="Arial" w:cs="Arial"/>
                <w:szCs w:val="24"/>
                <w:lang w:val="sr-Cyrl-RS"/>
              </w:rPr>
            </w:pPr>
          </w:p>
        </w:tc>
        <w:tc>
          <w:tcPr>
            <w:tcW w:w="3710"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0332C5" w:rsidP="00B92244">
      <w:pPr>
        <w:jc w:val="both"/>
        <w:rPr>
          <w:rFonts w:ascii="Arial" w:hAnsi="Arial" w:cs="Arial"/>
          <w:i/>
          <w:szCs w:val="24"/>
          <w:lang w:val="sr-Cyrl-RS"/>
        </w:rPr>
      </w:pPr>
      <w:r w:rsidRPr="003A3698">
        <w:rPr>
          <w:rFonts w:ascii="Arial" w:hAnsi="Arial" w:cs="Arial"/>
          <w:b/>
          <w:i/>
          <w:szCs w:val="24"/>
          <w:lang w:val="sr-Cyrl-RS"/>
        </w:rPr>
        <w:t>НАПОМЕНА</w:t>
      </w:r>
      <w:r w:rsidR="00B92244" w:rsidRPr="003A3698">
        <w:rPr>
          <w:rFonts w:ascii="Arial" w:hAnsi="Arial" w:cs="Arial"/>
          <w:i/>
          <w:szCs w:val="24"/>
          <w:lang w:val="sr-Cyrl-RS"/>
        </w:rPr>
        <w:t xml:space="preserve">: </w:t>
      </w:r>
      <w:r w:rsidRPr="003A3698">
        <w:rPr>
          <w:rFonts w:ascii="Arial" w:hAnsi="Arial" w:cs="Arial"/>
          <w:i/>
          <w:szCs w:val="24"/>
          <w:lang w:val="sr-Cyrl-RS"/>
        </w:rPr>
        <w:t xml:space="preserve">Изјава треба да се попуни само у случају да Понуђач </w:t>
      </w:r>
      <w:r w:rsidRPr="003A3698">
        <w:rPr>
          <w:rFonts w:ascii="Arial" w:hAnsi="Arial" w:cs="Arial"/>
          <w:b/>
          <w:i/>
          <w:szCs w:val="24"/>
          <w:lang w:val="sr-Cyrl-RS"/>
        </w:rPr>
        <w:t>подноси понуду</w:t>
      </w:r>
      <w:r w:rsidRPr="003A3698">
        <w:rPr>
          <w:rFonts w:ascii="Arial" w:hAnsi="Arial" w:cs="Arial"/>
          <w:i/>
          <w:szCs w:val="24"/>
          <w:lang w:val="sr-Cyrl-RS"/>
        </w:rPr>
        <w:t xml:space="preserve"> са подизвођачем</w:t>
      </w:r>
      <w:r w:rsidR="00B92244" w:rsidRPr="003A3698">
        <w:rPr>
          <w:rFonts w:ascii="Arial" w:hAnsi="Arial" w:cs="Arial"/>
          <w:i/>
          <w:szCs w:val="24"/>
          <w:lang w:val="sr-Cyrl-RS"/>
        </w:rPr>
        <w:t>.</w:t>
      </w:r>
    </w:p>
    <w:p w:rsidR="00B92244" w:rsidRPr="003A3698" w:rsidRDefault="00B92244" w:rsidP="00B92244">
      <w:pPr>
        <w:jc w:val="both"/>
        <w:rPr>
          <w:rFonts w:ascii="Arial" w:hAnsi="Arial" w:cs="Arial"/>
          <w:szCs w:val="24"/>
          <w:lang w:val="sr-Cyrl-RS"/>
        </w:rPr>
      </w:pPr>
    </w:p>
    <w:p w:rsidR="00B92244" w:rsidRPr="003A3698" w:rsidRDefault="00B92244" w:rsidP="00B92244">
      <w:pPr>
        <w:pStyle w:val="BodyText"/>
        <w:rPr>
          <w:rFonts w:ascii="Arial" w:hAnsi="Arial" w:cs="Arial"/>
          <w:szCs w:val="24"/>
          <w:lang w:val="sr-Cyrl-RS"/>
        </w:rPr>
      </w:pPr>
    </w:p>
    <w:p w:rsidR="00B92244" w:rsidRPr="003A3698" w:rsidRDefault="00B92244" w:rsidP="00B92244">
      <w:pPr>
        <w:suppressAutoHyphens w:val="0"/>
        <w:rPr>
          <w:rFonts w:ascii="Arial" w:hAnsi="Arial" w:cs="Arial"/>
          <w:b/>
          <w:lang w:val="sr-Cyrl-RS"/>
        </w:rPr>
      </w:pPr>
      <w:r w:rsidRPr="003A3698">
        <w:rPr>
          <w:rFonts w:ascii="Arial" w:hAnsi="Arial" w:cs="Arial"/>
          <w:b/>
          <w:lang w:val="sr-Cyrl-RS"/>
        </w:rPr>
        <w:br w:type="page"/>
      </w:r>
    </w:p>
    <w:p w:rsidR="00B92244" w:rsidRPr="003A3698" w:rsidRDefault="000332C5" w:rsidP="00B92244">
      <w:pPr>
        <w:pStyle w:val="BodyText"/>
        <w:jc w:val="right"/>
        <w:rPr>
          <w:rFonts w:ascii="Arial" w:hAnsi="Arial" w:cs="Arial"/>
          <w:b/>
          <w:lang w:val="sr-Cyrl-RS"/>
        </w:rPr>
      </w:pPr>
      <w:r w:rsidRPr="003A3698">
        <w:rPr>
          <w:rFonts w:ascii="Arial" w:hAnsi="Arial" w:cs="Arial"/>
          <w:b/>
          <w:lang w:val="sr-Cyrl-RS"/>
        </w:rPr>
        <w:lastRenderedPageBreak/>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1</w:t>
      </w:r>
      <w:r w:rsidR="00B92244" w:rsidRPr="003A3698">
        <w:rPr>
          <w:rFonts w:ascii="Arial" w:hAnsi="Arial" w:cs="Arial"/>
          <w:b/>
          <w:lang w:val="sr-Cyrl-RS"/>
        </w:rPr>
        <w:t>.2</w:t>
      </w: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szCs w:val="24"/>
          <w:lang w:val="sr-Cyrl-RS"/>
        </w:rPr>
      </w:pPr>
    </w:p>
    <w:p w:rsidR="00B92244" w:rsidRPr="003A3698" w:rsidRDefault="00B92244" w:rsidP="00B92244">
      <w:pPr>
        <w:rPr>
          <w:rFonts w:ascii="Arial" w:hAnsi="Arial" w:cs="Arial"/>
          <w:szCs w:val="24"/>
          <w:lang w:val="sr-Cyrl-RS"/>
        </w:rPr>
      </w:pPr>
    </w:p>
    <w:p w:rsidR="00B92244" w:rsidRPr="003A3698" w:rsidRDefault="000332C5" w:rsidP="00B92244">
      <w:pPr>
        <w:pStyle w:val="Heading2"/>
        <w:numPr>
          <w:ilvl w:val="0"/>
          <w:numId w:val="0"/>
        </w:numPr>
        <w:ind w:left="426" w:hanging="426"/>
        <w:rPr>
          <w:lang w:val="sr-Cyrl-RS"/>
        </w:rPr>
      </w:pPr>
      <w:bookmarkStart w:id="144" w:name="_Toc390086639"/>
      <w:r w:rsidRPr="003A3698">
        <w:rPr>
          <w:lang w:val="sr-Cyrl-RS"/>
        </w:rPr>
        <w:t>ПОДАЦИ О ПОДИЗВОЂАЧУ</w:t>
      </w:r>
      <w:bookmarkEnd w:id="144"/>
    </w:p>
    <w:p w:rsidR="00B92244" w:rsidRPr="003A3698" w:rsidRDefault="00B92244" w:rsidP="00B92244">
      <w:pPr>
        <w:jc w:val="center"/>
        <w:rPr>
          <w:rFonts w:ascii="Arial Bold" w:hAnsi="Arial Bold" w:cs="Arial"/>
          <w:b/>
          <w:spacing w:val="20"/>
          <w:szCs w:val="22"/>
          <w:lang w:val="sr-Cyrl-RS"/>
        </w:rPr>
      </w:pPr>
    </w:p>
    <w:p w:rsidR="00B92244" w:rsidRPr="003A3698" w:rsidRDefault="00B92244" w:rsidP="00B92244">
      <w:pPr>
        <w:rPr>
          <w:rFonts w:ascii="Arial" w:hAnsi="Arial" w:cs="Arial"/>
          <w:sz w:val="22"/>
          <w:szCs w:val="22"/>
          <w:lang w:val="sr-Cyrl-RS"/>
        </w:rPr>
      </w:pPr>
    </w:p>
    <w:p w:rsidR="00B92244" w:rsidRPr="003A3698" w:rsidRDefault="00B92244" w:rsidP="00B92244">
      <w:pPr>
        <w:rPr>
          <w:rFonts w:ascii="Arial" w:hAnsi="Arial" w:cs="Arial"/>
          <w:sz w:val="22"/>
          <w:szCs w:val="22"/>
          <w:lang w:val="sr-Cyrl-RS"/>
        </w:rPr>
      </w:pP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НАЗИВ:</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00B92244" w:rsidRPr="003A3698">
        <w:rPr>
          <w:rFonts w:ascii="Arial" w:hAnsi="Arial" w:cs="Arial"/>
          <w:sz w:val="22"/>
          <w:szCs w:val="22"/>
          <w:lang w:val="sr-Cyrl-RS"/>
        </w:rPr>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АДРЕСА</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КОНТАКТ ОСОБА</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ИМЕЈЛ</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ТЕЛЕФОН</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ФАКС</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ПОРЕСКИ БРОЈ</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jc w:val="both"/>
        <w:rPr>
          <w:rFonts w:ascii="Arial" w:hAnsi="Arial" w:cs="Arial"/>
          <w:sz w:val="22"/>
          <w:szCs w:val="22"/>
          <w:lang w:val="sr-Cyrl-RS"/>
        </w:rPr>
      </w:pPr>
      <w:r w:rsidRPr="003A3698">
        <w:rPr>
          <w:rFonts w:ascii="Arial" w:hAnsi="Arial" w:cs="Arial"/>
          <w:sz w:val="22"/>
          <w:szCs w:val="22"/>
          <w:lang w:val="sr-Cyrl-RS"/>
        </w:rPr>
        <w:t>ИДЕНТИФИКАЦИОНИ БРОЈ</w:t>
      </w:r>
      <w:r w:rsidR="00B92244" w:rsidRPr="003A3698">
        <w:rPr>
          <w:rFonts w:ascii="Arial" w:hAnsi="Arial" w:cs="Arial"/>
          <w:sz w:val="22"/>
          <w:szCs w:val="22"/>
          <w:lang w:val="sr-Cyrl-RS"/>
        </w:rPr>
        <w:t xml:space="preserve">: </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jc w:val="both"/>
        <w:rPr>
          <w:rFonts w:ascii="Arial" w:hAnsi="Arial" w:cs="Arial"/>
          <w:sz w:val="22"/>
          <w:szCs w:val="22"/>
          <w:lang w:val="sr-Cyrl-RS"/>
        </w:rPr>
      </w:pPr>
      <w:r w:rsidRPr="003A3698">
        <w:rPr>
          <w:rFonts w:ascii="Arial" w:hAnsi="Arial" w:cs="Arial"/>
          <w:sz w:val="22"/>
          <w:szCs w:val="22"/>
          <w:lang w:val="sr-Cyrl-RS"/>
        </w:rPr>
        <w:t>МАТИЧНИ БРОЈ</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Pr="003A3698">
        <w:rPr>
          <w:rFonts w:ascii="Arial" w:hAnsi="Arial" w:cs="Arial"/>
          <w:sz w:val="22"/>
          <w:szCs w:val="22"/>
          <w:lang w:val="sr-Cyrl-RS"/>
        </w:rPr>
        <w:t xml:space="preserve">            </w:t>
      </w:r>
      <w:r w:rsidR="00B92244" w:rsidRPr="003A3698">
        <w:rPr>
          <w:rFonts w:ascii="Arial" w:hAnsi="Arial" w:cs="Arial"/>
          <w:sz w:val="22"/>
          <w:szCs w:val="22"/>
          <w:lang w:val="sr-Cyrl-RS"/>
        </w:rPr>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ШИФРА ДЕЛАТНОСТИ:</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00B92244" w:rsidRPr="003A3698">
        <w:rPr>
          <w:rFonts w:ascii="Arial" w:hAnsi="Arial" w:cs="Arial"/>
          <w:sz w:val="22"/>
          <w:szCs w:val="22"/>
          <w:lang w:val="sr-Cyrl-RS"/>
        </w:rPr>
        <w:t>________________________________</w:t>
      </w:r>
    </w:p>
    <w:p w:rsidR="00B92244" w:rsidRPr="003A3698" w:rsidRDefault="000332C5" w:rsidP="00B92244">
      <w:pPr>
        <w:spacing w:before="120" w:after="120"/>
        <w:jc w:val="both"/>
        <w:rPr>
          <w:rFonts w:ascii="Arial" w:hAnsi="Arial" w:cs="Arial"/>
          <w:sz w:val="22"/>
          <w:szCs w:val="22"/>
          <w:lang w:val="sr-Cyrl-RS"/>
        </w:rPr>
      </w:pPr>
      <w:r w:rsidRPr="003A3698">
        <w:rPr>
          <w:rFonts w:ascii="Arial" w:hAnsi="Arial" w:cs="Arial"/>
          <w:sz w:val="22"/>
          <w:szCs w:val="22"/>
          <w:lang w:val="sr-Cyrl-RS"/>
        </w:rPr>
        <w:t>РАЧУН И НАЗИВ БАНКЕ</w:t>
      </w:r>
      <w:r w:rsidR="00B92244" w:rsidRPr="003A3698">
        <w:rPr>
          <w:rFonts w:ascii="Arial" w:hAnsi="Arial" w:cs="Arial"/>
          <w:sz w:val="22"/>
          <w:szCs w:val="22"/>
          <w:lang w:val="sr-Cyrl-RS"/>
        </w:rPr>
        <w:t>:</w:t>
      </w:r>
      <w:r w:rsidRPr="003A3698">
        <w:rPr>
          <w:rFonts w:ascii="Arial" w:hAnsi="Arial" w:cs="Arial"/>
          <w:sz w:val="22"/>
          <w:szCs w:val="22"/>
          <w:lang w:val="sr-Cyrl-RS"/>
        </w:rPr>
        <w:t xml:space="preserve">                     </w:t>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0332C5" w:rsidP="00B92244">
      <w:pPr>
        <w:spacing w:before="120"/>
        <w:jc w:val="both"/>
        <w:rPr>
          <w:rFonts w:ascii="Arial" w:hAnsi="Arial" w:cs="Arial"/>
          <w:sz w:val="22"/>
          <w:szCs w:val="22"/>
          <w:lang w:val="sr-Cyrl-RS"/>
        </w:rPr>
      </w:pPr>
      <w:r w:rsidRPr="003A3698">
        <w:rPr>
          <w:rFonts w:ascii="Arial" w:hAnsi="Arial" w:cs="Arial"/>
          <w:sz w:val="22"/>
          <w:szCs w:val="22"/>
          <w:lang w:val="sr-Cyrl-RS"/>
        </w:rPr>
        <w:t>ОДГОВОРНО ЛИЦЕ</w:t>
      </w:r>
      <w:r w:rsidR="00B92244" w:rsidRPr="003A3698">
        <w:rPr>
          <w:rFonts w:ascii="Arial" w:hAnsi="Arial" w:cs="Arial"/>
          <w:sz w:val="22"/>
          <w:szCs w:val="22"/>
          <w:lang w:val="sr-Cyrl-RS"/>
        </w:rPr>
        <w:t xml:space="preserve">: </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B92244" w:rsidP="00B92244">
      <w:pPr>
        <w:spacing w:before="120"/>
        <w:jc w:val="both"/>
        <w:rPr>
          <w:rFonts w:ascii="Arial" w:hAnsi="Arial" w:cs="Arial"/>
          <w:sz w:val="22"/>
          <w:szCs w:val="22"/>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tbl>
      <w:tblPr>
        <w:tblW w:w="0" w:type="auto"/>
        <w:jc w:val="center"/>
        <w:tblLook w:val="01E0" w:firstRow="1" w:lastRow="1" w:firstColumn="1" w:lastColumn="1" w:noHBand="0" w:noVBand="0"/>
      </w:tblPr>
      <w:tblGrid>
        <w:gridCol w:w="3565"/>
        <w:gridCol w:w="1937"/>
        <w:gridCol w:w="3712"/>
      </w:tblGrid>
      <w:tr w:rsidR="000332C5" w:rsidRPr="003A3698" w:rsidTr="000332C5">
        <w:trPr>
          <w:jc w:val="center"/>
        </w:trPr>
        <w:tc>
          <w:tcPr>
            <w:tcW w:w="3565" w:type="dxa"/>
          </w:tcPr>
          <w:p w:rsidR="000332C5" w:rsidRPr="003A3698" w:rsidRDefault="000332C5" w:rsidP="000332C5">
            <w:pPr>
              <w:jc w:val="center"/>
              <w:rPr>
                <w:rFonts w:ascii="Arial" w:hAnsi="Arial"/>
                <w:lang w:val="sr-Cyrl-RS"/>
              </w:rPr>
            </w:pPr>
            <w:r w:rsidRPr="003A3698">
              <w:rPr>
                <w:rFonts w:ascii="Arial" w:hAnsi="Arial"/>
                <w:lang w:val="sr-Cyrl-RS"/>
              </w:rPr>
              <w:t>Датум</w:t>
            </w:r>
            <w:r w:rsidRPr="003A3698">
              <w:rPr>
                <w:rFonts w:ascii="Arial" w:hAnsi="Arial" w:cs="Arial"/>
                <w:szCs w:val="24"/>
                <w:lang w:val="sr-Cyrl-RS"/>
              </w:rPr>
              <w:t>:</w:t>
            </w:r>
          </w:p>
        </w:tc>
        <w:tc>
          <w:tcPr>
            <w:tcW w:w="1937" w:type="dxa"/>
          </w:tcPr>
          <w:p w:rsidR="000332C5" w:rsidRPr="003A3698" w:rsidRDefault="000332C5" w:rsidP="000332C5">
            <w:pPr>
              <w:jc w:val="center"/>
              <w:rPr>
                <w:rFonts w:ascii="Arial" w:hAnsi="Arial"/>
                <w:lang w:val="sr-Cyrl-RS"/>
              </w:rPr>
            </w:pPr>
            <w:r w:rsidRPr="003A3698">
              <w:rPr>
                <w:rFonts w:ascii="Arial" w:hAnsi="Arial"/>
                <w:lang w:val="sr-Cyrl-RS"/>
              </w:rPr>
              <w:t>М.П.</w:t>
            </w:r>
          </w:p>
        </w:tc>
        <w:tc>
          <w:tcPr>
            <w:tcW w:w="3712" w:type="dxa"/>
          </w:tcPr>
          <w:p w:rsidR="000332C5" w:rsidRPr="003A3698" w:rsidRDefault="000332C5" w:rsidP="000332C5">
            <w:pPr>
              <w:jc w:val="center"/>
              <w:rPr>
                <w:rFonts w:ascii="Arial" w:hAnsi="Arial"/>
                <w:lang w:val="sr-Cyrl-RS"/>
              </w:rPr>
            </w:pPr>
            <w:r w:rsidRPr="003A3698">
              <w:rPr>
                <w:rFonts w:ascii="Arial" w:hAnsi="Arial"/>
                <w:lang w:val="sr-Cyrl-RS"/>
              </w:rPr>
              <w:t>Понуђач:</w:t>
            </w:r>
          </w:p>
        </w:tc>
      </w:tr>
      <w:tr w:rsidR="00B92244" w:rsidRPr="003A3698" w:rsidTr="000332C5">
        <w:trPr>
          <w:jc w:val="center"/>
        </w:trPr>
        <w:tc>
          <w:tcPr>
            <w:tcW w:w="3565" w:type="dxa"/>
            <w:vAlign w:val="center"/>
          </w:tcPr>
          <w:p w:rsidR="00B92244" w:rsidRPr="003A3698" w:rsidRDefault="00B92244" w:rsidP="00A856A8">
            <w:pPr>
              <w:jc w:val="both"/>
              <w:rPr>
                <w:rFonts w:ascii="Arial" w:hAnsi="Arial" w:cs="Arial"/>
                <w:szCs w:val="24"/>
                <w:lang w:val="sr-Cyrl-RS"/>
              </w:rPr>
            </w:pPr>
          </w:p>
        </w:tc>
        <w:tc>
          <w:tcPr>
            <w:tcW w:w="1937" w:type="dxa"/>
            <w:vAlign w:val="center"/>
          </w:tcPr>
          <w:p w:rsidR="00B92244" w:rsidRPr="003A3698" w:rsidRDefault="00B92244" w:rsidP="00A856A8">
            <w:pPr>
              <w:jc w:val="both"/>
              <w:rPr>
                <w:rFonts w:ascii="Arial" w:hAnsi="Arial" w:cs="Arial"/>
                <w:szCs w:val="24"/>
                <w:lang w:val="sr-Cyrl-RS"/>
              </w:rPr>
            </w:pPr>
          </w:p>
        </w:tc>
        <w:tc>
          <w:tcPr>
            <w:tcW w:w="3712" w:type="dxa"/>
            <w:vAlign w:val="center"/>
          </w:tcPr>
          <w:p w:rsidR="00B92244" w:rsidRPr="003A3698" w:rsidRDefault="00B92244" w:rsidP="00A856A8">
            <w:pPr>
              <w:jc w:val="both"/>
              <w:rPr>
                <w:rFonts w:ascii="Arial" w:hAnsi="Arial" w:cs="Arial"/>
                <w:szCs w:val="24"/>
                <w:lang w:val="sr-Cyrl-RS"/>
              </w:rPr>
            </w:pPr>
          </w:p>
        </w:tc>
      </w:tr>
      <w:tr w:rsidR="00B92244" w:rsidRPr="003A3698" w:rsidTr="000332C5">
        <w:trPr>
          <w:jc w:val="center"/>
        </w:trPr>
        <w:tc>
          <w:tcPr>
            <w:tcW w:w="3565"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c>
          <w:tcPr>
            <w:tcW w:w="1937" w:type="dxa"/>
            <w:vAlign w:val="center"/>
          </w:tcPr>
          <w:p w:rsidR="00B92244" w:rsidRPr="003A3698" w:rsidRDefault="00B92244" w:rsidP="00A856A8">
            <w:pPr>
              <w:jc w:val="both"/>
              <w:rPr>
                <w:rFonts w:ascii="Arial" w:hAnsi="Arial" w:cs="Arial"/>
                <w:szCs w:val="24"/>
                <w:lang w:val="sr-Cyrl-RS"/>
              </w:rPr>
            </w:pPr>
          </w:p>
        </w:tc>
        <w:tc>
          <w:tcPr>
            <w:tcW w:w="3712"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0332C5" w:rsidP="00B92244">
      <w:pPr>
        <w:jc w:val="both"/>
        <w:rPr>
          <w:rFonts w:ascii="Arial" w:hAnsi="Arial" w:cs="Arial"/>
          <w:i/>
          <w:szCs w:val="24"/>
          <w:lang w:val="sr-Cyrl-RS"/>
        </w:rPr>
      </w:pPr>
      <w:r w:rsidRPr="003A3698">
        <w:rPr>
          <w:rFonts w:ascii="Arial" w:hAnsi="Arial" w:cs="Arial"/>
          <w:b/>
          <w:i/>
          <w:szCs w:val="24"/>
          <w:lang w:val="sr-Cyrl-RS"/>
        </w:rPr>
        <w:t>НАПОМЕНА</w:t>
      </w:r>
      <w:r w:rsidR="00B92244" w:rsidRPr="003A3698">
        <w:rPr>
          <w:rFonts w:ascii="Arial" w:hAnsi="Arial" w:cs="Arial"/>
          <w:b/>
          <w:i/>
          <w:szCs w:val="24"/>
          <w:lang w:val="sr-Cyrl-RS"/>
        </w:rPr>
        <w:t xml:space="preserve"> 1</w:t>
      </w:r>
      <w:r w:rsidR="00B92244" w:rsidRPr="003A3698">
        <w:rPr>
          <w:rFonts w:ascii="Arial" w:hAnsi="Arial" w:cs="Arial"/>
          <w:i/>
          <w:szCs w:val="24"/>
          <w:lang w:val="sr-Cyrl-RS"/>
        </w:rPr>
        <w:t xml:space="preserve">: </w:t>
      </w:r>
      <w:r w:rsidRPr="003A3698">
        <w:rPr>
          <w:rFonts w:ascii="Arial" w:hAnsi="Arial" w:cs="Arial"/>
          <w:i/>
          <w:szCs w:val="24"/>
          <w:lang w:val="sr-Cyrl-RS"/>
        </w:rPr>
        <w:t>Образац се попуњава када понуђач подноси понуду са подизвођачем</w:t>
      </w:r>
      <w:r w:rsidR="00B92244" w:rsidRPr="003A3698">
        <w:rPr>
          <w:rFonts w:ascii="Arial" w:hAnsi="Arial" w:cs="Arial"/>
          <w:i/>
          <w:szCs w:val="24"/>
          <w:lang w:val="sr-Cyrl-RS"/>
        </w:rPr>
        <w:t xml:space="preserve">. </w:t>
      </w:r>
      <w:r w:rsidRPr="003A3698">
        <w:rPr>
          <w:rFonts w:ascii="Arial" w:hAnsi="Arial" w:cs="Arial"/>
          <w:i/>
          <w:szCs w:val="24"/>
          <w:lang w:val="sr-Cyrl-RS"/>
        </w:rPr>
        <w:t>Образац треба попунити за сваког подизвођача</w:t>
      </w:r>
      <w:r w:rsidR="00B92244" w:rsidRPr="003A3698">
        <w:rPr>
          <w:rFonts w:ascii="Arial" w:hAnsi="Arial" w:cs="Arial"/>
          <w:i/>
          <w:szCs w:val="24"/>
          <w:lang w:val="sr-Cyrl-RS"/>
        </w:rPr>
        <w:t>.</w:t>
      </w:r>
    </w:p>
    <w:p w:rsidR="00B92244" w:rsidRPr="003A3698" w:rsidRDefault="00B92244" w:rsidP="00B92244">
      <w:pPr>
        <w:jc w:val="both"/>
        <w:rPr>
          <w:rFonts w:ascii="Arial" w:hAnsi="Arial" w:cs="Arial"/>
          <w:szCs w:val="24"/>
          <w:lang w:val="sr-Cyrl-RS"/>
        </w:rPr>
      </w:pPr>
    </w:p>
    <w:p w:rsidR="00B92244" w:rsidRPr="003A3698" w:rsidRDefault="000332C5" w:rsidP="00B92244">
      <w:pPr>
        <w:jc w:val="both"/>
        <w:rPr>
          <w:rFonts w:ascii="Arial" w:hAnsi="Arial" w:cs="Arial"/>
          <w:i/>
          <w:szCs w:val="24"/>
          <w:lang w:val="sr-Cyrl-RS"/>
        </w:rPr>
      </w:pPr>
      <w:r w:rsidRPr="003A3698">
        <w:rPr>
          <w:rFonts w:ascii="Arial" w:hAnsi="Arial" w:cs="Arial"/>
          <w:b/>
          <w:i/>
          <w:szCs w:val="24"/>
          <w:lang w:val="sr-Cyrl-RS"/>
        </w:rPr>
        <w:t>НАПОМЕНА</w:t>
      </w:r>
      <w:r w:rsidR="00B92244" w:rsidRPr="003A3698">
        <w:rPr>
          <w:rFonts w:ascii="Arial" w:hAnsi="Arial" w:cs="Arial"/>
          <w:b/>
          <w:i/>
          <w:szCs w:val="22"/>
          <w:lang w:val="sr-Cyrl-RS"/>
        </w:rPr>
        <w:t xml:space="preserve"> 2:</w:t>
      </w:r>
      <w:r w:rsidR="00B92244" w:rsidRPr="003A3698">
        <w:rPr>
          <w:rFonts w:ascii="Arial" w:hAnsi="Arial" w:cs="Arial"/>
          <w:i/>
          <w:szCs w:val="22"/>
          <w:lang w:val="sr-Cyrl-RS"/>
        </w:rPr>
        <w:t xml:space="preserve"> </w:t>
      </w:r>
      <w:r w:rsidRPr="003A3698">
        <w:rPr>
          <w:rFonts w:ascii="Arial" w:hAnsi="Arial" w:cs="Arial"/>
          <w:i/>
          <w:szCs w:val="22"/>
          <w:lang w:val="sr-Cyrl-RS"/>
        </w:rPr>
        <w:t>За стране понуђаче</w:t>
      </w:r>
      <w:r w:rsidR="00B92244" w:rsidRPr="003A3698">
        <w:rPr>
          <w:rFonts w:ascii="Arial" w:hAnsi="Arial" w:cs="Arial"/>
          <w:i/>
          <w:szCs w:val="22"/>
          <w:lang w:val="sr-Cyrl-RS"/>
        </w:rPr>
        <w:t xml:space="preserve"> </w:t>
      </w:r>
      <w:r w:rsidRPr="003A3698">
        <w:rPr>
          <w:rFonts w:ascii="Arial" w:hAnsi="Arial" w:cs="Arial"/>
          <w:i/>
          <w:szCs w:val="22"/>
          <w:lang w:val="sr-Cyrl-RS"/>
        </w:rPr>
        <w:t>–</w:t>
      </w:r>
      <w:r w:rsidR="00B92244" w:rsidRPr="003A3698">
        <w:rPr>
          <w:rFonts w:ascii="Arial" w:hAnsi="Arial" w:cs="Arial"/>
          <w:i/>
          <w:szCs w:val="22"/>
          <w:lang w:val="sr-Cyrl-RS"/>
        </w:rPr>
        <w:t xml:space="preserve"> </w:t>
      </w:r>
      <w:r w:rsidRPr="003A3698">
        <w:rPr>
          <w:rFonts w:ascii="Arial" w:hAnsi="Arial" w:cs="Arial"/>
          <w:i/>
          <w:szCs w:val="22"/>
          <w:lang w:val="sr-Cyrl-RS"/>
        </w:rPr>
        <w:t xml:space="preserve">у случају да неки подаци нису доступни или применљиви у земљи порекла Понуђача или Подизвођача, Понуђач може да упише </w:t>
      </w:r>
      <w:r w:rsidR="00B92244" w:rsidRPr="003A3698">
        <w:rPr>
          <w:rFonts w:ascii="Arial" w:hAnsi="Arial" w:cs="Arial"/>
          <w:i/>
          <w:szCs w:val="22"/>
          <w:lang w:val="sr-Cyrl-RS"/>
        </w:rPr>
        <w:t>‘</w:t>
      </w:r>
      <w:r w:rsidRPr="003A3698">
        <w:rPr>
          <w:rFonts w:ascii="Arial" w:hAnsi="Arial" w:cs="Arial"/>
          <w:i/>
          <w:szCs w:val="22"/>
          <w:lang w:val="sr-Cyrl-RS"/>
        </w:rPr>
        <w:t>није применљиво</w:t>
      </w:r>
      <w:r w:rsidR="00B92244" w:rsidRPr="003A3698">
        <w:rPr>
          <w:rFonts w:ascii="Arial" w:hAnsi="Arial" w:cs="Arial"/>
          <w:i/>
          <w:szCs w:val="22"/>
          <w:lang w:val="sr-Cyrl-RS"/>
        </w:rPr>
        <w:t xml:space="preserve">’ </w:t>
      </w:r>
      <w:r w:rsidRPr="003A3698">
        <w:rPr>
          <w:rFonts w:ascii="Arial" w:hAnsi="Arial" w:cs="Arial"/>
          <w:i/>
          <w:szCs w:val="22"/>
          <w:lang w:val="sr-Cyrl-RS"/>
        </w:rPr>
        <w:t>за релевантну ставку</w:t>
      </w:r>
      <w:r w:rsidR="00B92244" w:rsidRPr="003A3698">
        <w:rPr>
          <w:rFonts w:ascii="Arial" w:hAnsi="Arial" w:cs="Arial"/>
          <w:i/>
          <w:szCs w:val="22"/>
          <w:lang w:val="sr-Cyrl-RS"/>
        </w:rPr>
        <w:t>.</w:t>
      </w:r>
    </w:p>
    <w:p w:rsidR="00B92244" w:rsidRPr="003A3698" w:rsidRDefault="00B92244" w:rsidP="00B92244">
      <w:pPr>
        <w:pStyle w:val="BodyText"/>
        <w:jc w:val="right"/>
        <w:rPr>
          <w:rFonts w:ascii="Arial" w:hAnsi="Arial" w:cs="Arial"/>
          <w:b/>
          <w:lang w:val="sr-Cyrl-RS"/>
        </w:rPr>
      </w:pPr>
      <w:r w:rsidRPr="003A3698">
        <w:rPr>
          <w:rFonts w:ascii="Arial" w:hAnsi="Arial" w:cs="Arial"/>
          <w:lang w:val="sr-Cyrl-RS"/>
        </w:rPr>
        <w:br w:type="page"/>
      </w:r>
      <w:r w:rsidR="00200FB1" w:rsidRPr="003A3698">
        <w:rPr>
          <w:rFonts w:ascii="Arial" w:hAnsi="Arial" w:cs="Arial"/>
          <w:b/>
          <w:lang w:val="sr-Cyrl-RS"/>
        </w:rPr>
        <w:lastRenderedPageBreak/>
        <w:t>ОБРАЗАЦ</w:t>
      </w:r>
      <w:r w:rsidRPr="003A3698">
        <w:rPr>
          <w:rFonts w:ascii="Arial" w:hAnsi="Arial" w:cs="Arial"/>
          <w:b/>
          <w:lang w:val="sr-Cyrl-RS"/>
        </w:rPr>
        <w:t xml:space="preserve"> </w:t>
      </w:r>
      <w:r w:rsidRPr="003A3698">
        <w:rPr>
          <w:rFonts w:ascii="Arial" w:hAnsi="Arial" w:cs="Arial"/>
          <w:b/>
          <w:szCs w:val="24"/>
          <w:lang w:val="sr-Cyrl-RS"/>
        </w:rPr>
        <w:t>1</w:t>
      </w:r>
      <w:r w:rsidRPr="003A3698">
        <w:rPr>
          <w:rFonts w:ascii="Arial" w:hAnsi="Arial" w:cs="Arial"/>
          <w:b/>
          <w:lang w:val="sr-Cyrl-RS"/>
        </w:rPr>
        <w:t>.3</w:t>
      </w:r>
    </w:p>
    <w:p w:rsidR="00B92244" w:rsidRPr="003A3698" w:rsidRDefault="00B92244" w:rsidP="00B92244">
      <w:pPr>
        <w:jc w:val="center"/>
        <w:rPr>
          <w:rFonts w:ascii="Arial Bold" w:hAnsi="Arial Bold" w:cs="Arial"/>
          <w:b/>
          <w:spacing w:val="100"/>
          <w:szCs w:val="22"/>
          <w:lang w:val="sr-Cyrl-RS"/>
        </w:rPr>
      </w:pPr>
    </w:p>
    <w:p w:rsidR="00B92244" w:rsidRPr="003A3698" w:rsidRDefault="00B92244" w:rsidP="00B92244">
      <w:pPr>
        <w:jc w:val="center"/>
        <w:rPr>
          <w:rFonts w:ascii="Arial Bold" w:hAnsi="Arial Bold" w:cs="Arial"/>
          <w:b/>
          <w:spacing w:val="100"/>
          <w:szCs w:val="22"/>
          <w:lang w:val="sr-Cyrl-RS"/>
        </w:rPr>
      </w:pPr>
    </w:p>
    <w:p w:rsidR="00B92244" w:rsidRPr="003A3698" w:rsidRDefault="00B92244" w:rsidP="00B92244">
      <w:pPr>
        <w:jc w:val="center"/>
        <w:rPr>
          <w:rFonts w:ascii="Arial Bold" w:hAnsi="Arial Bold" w:cs="Arial"/>
          <w:b/>
          <w:spacing w:val="100"/>
          <w:szCs w:val="22"/>
          <w:lang w:val="sr-Cyrl-RS"/>
        </w:rPr>
      </w:pPr>
    </w:p>
    <w:p w:rsidR="00B92244" w:rsidRPr="003A3698" w:rsidRDefault="00200FB1" w:rsidP="00B92244">
      <w:pPr>
        <w:pStyle w:val="Heading2"/>
        <w:numPr>
          <w:ilvl w:val="0"/>
          <w:numId w:val="0"/>
        </w:numPr>
        <w:ind w:left="426" w:hanging="426"/>
        <w:rPr>
          <w:lang w:val="sr-Cyrl-RS"/>
        </w:rPr>
      </w:pPr>
      <w:bookmarkStart w:id="145" w:name="_Toc390086640"/>
      <w:bookmarkStart w:id="146" w:name="_Toc354952846"/>
      <w:r w:rsidRPr="003A3698">
        <w:rPr>
          <w:lang w:val="sr-Cyrl-RS"/>
        </w:rPr>
        <w:t>ПОДАЦИ О ЧЛАНУ ГРУПЕ ПОНУЂАЧА</w:t>
      </w:r>
      <w:bookmarkEnd w:id="145"/>
      <w:r w:rsidRPr="003A3698">
        <w:rPr>
          <w:lang w:val="sr-Cyrl-RS"/>
        </w:rPr>
        <w:t xml:space="preserve"> </w:t>
      </w:r>
      <w:bookmarkEnd w:id="146"/>
    </w:p>
    <w:p w:rsidR="00B92244" w:rsidRPr="003A3698" w:rsidRDefault="00B92244" w:rsidP="00B92244">
      <w:pPr>
        <w:rPr>
          <w:rFonts w:ascii="Arial" w:hAnsi="Arial" w:cs="Arial"/>
          <w:sz w:val="22"/>
          <w:szCs w:val="22"/>
          <w:lang w:val="sr-Cyrl-RS"/>
        </w:rPr>
      </w:pPr>
    </w:p>
    <w:p w:rsidR="00B92244" w:rsidRPr="003A3698" w:rsidRDefault="00B92244" w:rsidP="00B92244">
      <w:pPr>
        <w:rPr>
          <w:rFonts w:ascii="Arial" w:hAnsi="Arial" w:cs="Arial"/>
          <w:sz w:val="22"/>
          <w:szCs w:val="22"/>
          <w:lang w:val="sr-Cyrl-RS"/>
        </w:rPr>
      </w:pPr>
    </w:p>
    <w:p w:rsidR="00B92244" w:rsidRPr="003A3698" w:rsidRDefault="00B92244" w:rsidP="00B92244">
      <w:pPr>
        <w:rPr>
          <w:rFonts w:ascii="Arial" w:hAnsi="Arial" w:cs="Arial"/>
          <w:sz w:val="22"/>
          <w:szCs w:val="22"/>
          <w:lang w:val="sr-Cyrl-RS"/>
        </w:rPr>
      </w:pPr>
    </w:p>
    <w:p w:rsidR="00B92244" w:rsidRPr="003A3698" w:rsidRDefault="00200FB1"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НАЗИВ:</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B92244" w:rsidRPr="003A3698" w:rsidRDefault="00200FB1" w:rsidP="00B92244">
      <w:pPr>
        <w:spacing w:before="120" w:after="120"/>
        <w:jc w:val="both"/>
        <w:rPr>
          <w:rFonts w:ascii="Arial" w:hAnsi="Arial" w:cs="Arial"/>
          <w:sz w:val="22"/>
          <w:szCs w:val="22"/>
          <w:lang w:val="sr-Cyrl-RS"/>
        </w:rPr>
      </w:pPr>
      <w:r w:rsidRPr="003A3698">
        <w:rPr>
          <w:rFonts w:ascii="Arial" w:hAnsi="Arial" w:cs="Arial"/>
          <w:sz w:val="22"/>
          <w:szCs w:val="22"/>
          <w:lang w:val="sr-Cyrl-RS"/>
        </w:rPr>
        <w:t>АДРЕСА</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КОНТАКТ ОСОБА:</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ИМЕЈЛ:</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ТЕЛЕФОН:</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ФАКС:</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ПОРЕСКИ БРОЈ:</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jc w:val="both"/>
        <w:rPr>
          <w:rFonts w:ascii="Arial" w:hAnsi="Arial" w:cs="Arial"/>
          <w:sz w:val="22"/>
          <w:szCs w:val="22"/>
          <w:lang w:val="sr-Cyrl-RS"/>
        </w:rPr>
      </w:pPr>
      <w:r w:rsidRPr="003A3698">
        <w:rPr>
          <w:rFonts w:ascii="Arial" w:hAnsi="Arial" w:cs="Arial"/>
          <w:sz w:val="22"/>
          <w:szCs w:val="22"/>
          <w:lang w:val="sr-Cyrl-RS"/>
        </w:rPr>
        <w:t xml:space="preserve">ИДЕНТИФИКАЦИОНИ БРОЈ: </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jc w:val="both"/>
        <w:rPr>
          <w:rFonts w:ascii="Arial" w:hAnsi="Arial" w:cs="Arial"/>
          <w:sz w:val="22"/>
          <w:szCs w:val="22"/>
          <w:lang w:val="sr-Cyrl-RS"/>
        </w:rPr>
      </w:pPr>
      <w:r w:rsidRPr="003A3698">
        <w:rPr>
          <w:rFonts w:ascii="Arial" w:hAnsi="Arial" w:cs="Arial"/>
          <w:sz w:val="22"/>
          <w:szCs w:val="22"/>
          <w:lang w:val="sr-Cyrl-RS"/>
        </w:rPr>
        <w:t>МАТИЧНИ БРОЈ:</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 xml:space="preserve">            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ШИФРА ДЕЛАТНОСТИ:</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after="120"/>
        <w:jc w:val="both"/>
        <w:rPr>
          <w:rFonts w:ascii="Arial" w:hAnsi="Arial" w:cs="Arial"/>
          <w:sz w:val="22"/>
          <w:szCs w:val="22"/>
          <w:lang w:val="sr-Cyrl-RS"/>
        </w:rPr>
      </w:pPr>
      <w:r w:rsidRPr="003A3698">
        <w:rPr>
          <w:rFonts w:ascii="Arial" w:hAnsi="Arial" w:cs="Arial"/>
          <w:sz w:val="22"/>
          <w:szCs w:val="22"/>
          <w:lang w:val="sr-Cyrl-RS"/>
        </w:rPr>
        <w:t xml:space="preserve">РАЧУН И НАЗИВ БАНКЕ:                     </w:t>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200FB1" w:rsidRPr="003A3698" w:rsidRDefault="00200FB1" w:rsidP="00200FB1">
      <w:pPr>
        <w:spacing w:before="120"/>
        <w:jc w:val="both"/>
        <w:rPr>
          <w:rFonts w:ascii="Arial" w:hAnsi="Arial" w:cs="Arial"/>
          <w:sz w:val="22"/>
          <w:szCs w:val="22"/>
          <w:lang w:val="sr-Cyrl-RS"/>
        </w:rPr>
      </w:pPr>
      <w:r w:rsidRPr="003A3698">
        <w:rPr>
          <w:rFonts w:ascii="Arial" w:hAnsi="Arial" w:cs="Arial"/>
          <w:sz w:val="22"/>
          <w:szCs w:val="22"/>
          <w:lang w:val="sr-Cyrl-RS"/>
        </w:rPr>
        <w:t xml:space="preserve">ОДГОВОРНО ЛИЦЕ: </w:t>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r>
      <w:r w:rsidRPr="003A3698">
        <w:rPr>
          <w:rFonts w:ascii="Arial" w:hAnsi="Arial" w:cs="Arial"/>
          <w:sz w:val="22"/>
          <w:szCs w:val="22"/>
          <w:lang w:val="sr-Cyrl-RS"/>
        </w:rPr>
        <w:tab/>
        <w:t>________________________________</w:t>
      </w: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tbl>
      <w:tblPr>
        <w:tblW w:w="0" w:type="auto"/>
        <w:jc w:val="center"/>
        <w:tblLook w:val="01E0" w:firstRow="1" w:lastRow="1" w:firstColumn="1" w:lastColumn="1" w:noHBand="0" w:noVBand="0"/>
      </w:tblPr>
      <w:tblGrid>
        <w:gridCol w:w="3565"/>
        <w:gridCol w:w="1937"/>
        <w:gridCol w:w="3712"/>
      </w:tblGrid>
      <w:tr w:rsidR="00200FB1" w:rsidRPr="003A3698" w:rsidTr="00200FB1">
        <w:trPr>
          <w:jc w:val="center"/>
        </w:trPr>
        <w:tc>
          <w:tcPr>
            <w:tcW w:w="3565" w:type="dxa"/>
          </w:tcPr>
          <w:p w:rsidR="00200FB1" w:rsidRPr="003A3698" w:rsidRDefault="00200FB1" w:rsidP="00200FB1">
            <w:pPr>
              <w:jc w:val="center"/>
              <w:rPr>
                <w:rFonts w:ascii="Arial" w:hAnsi="Arial"/>
                <w:lang w:val="sr-Cyrl-RS"/>
              </w:rPr>
            </w:pPr>
            <w:r w:rsidRPr="003A3698">
              <w:rPr>
                <w:rFonts w:ascii="Arial" w:hAnsi="Arial"/>
                <w:lang w:val="sr-Cyrl-RS"/>
              </w:rPr>
              <w:t>Датум</w:t>
            </w:r>
            <w:r w:rsidRPr="003A3698">
              <w:rPr>
                <w:rFonts w:ascii="Arial" w:hAnsi="Arial" w:cs="Arial"/>
                <w:szCs w:val="24"/>
                <w:lang w:val="sr-Cyrl-RS"/>
              </w:rPr>
              <w:t>:</w:t>
            </w:r>
          </w:p>
        </w:tc>
        <w:tc>
          <w:tcPr>
            <w:tcW w:w="1937" w:type="dxa"/>
          </w:tcPr>
          <w:p w:rsidR="00200FB1" w:rsidRPr="003A3698" w:rsidRDefault="00200FB1" w:rsidP="00200FB1">
            <w:pPr>
              <w:jc w:val="center"/>
              <w:rPr>
                <w:rFonts w:ascii="Arial" w:hAnsi="Arial"/>
                <w:lang w:val="sr-Cyrl-RS"/>
              </w:rPr>
            </w:pPr>
            <w:r w:rsidRPr="003A3698">
              <w:rPr>
                <w:rFonts w:ascii="Arial" w:hAnsi="Arial"/>
                <w:lang w:val="sr-Cyrl-RS"/>
              </w:rPr>
              <w:t>М.П.</w:t>
            </w:r>
          </w:p>
        </w:tc>
        <w:tc>
          <w:tcPr>
            <w:tcW w:w="3712" w:type="dxa"/>
          </w:tcPr>
          <w:p w:rsidR="00200FB1" w:rsidRPr="003A3698" w:rsidRDefault="00200FB1" w:rsidP="00200FB1">
            <w:pPr>
              <w:jc w:val="center"/>
              <w:rPr>
                <w:rFonts w:ascii="Arial" w:hAnsi="Arial"/>
                <w:lang w:val="sr-Cyrl-RS"/>
              </w:rPr>
            </w:pPr>
            <w:r w:rsidRPr="003A3698">
              <w:rPr>
                <w:rFonts w:ascii="Arial" w:hAnsi="Arial"/>
                <w:lang w:val="sr-Cyrl-RS"/>
              </w:rPr>
              <w:t>Понуђач:</w:t>
            </w:r>
          </w:p>
        </w:tc>
      </w:tr>
      <w:tr w:rsidR="00B92244" w:rsidRPr="003A3698" w:rsidTr="00200FB1">
        <w:trPr>
          <w:jc w:val="center"/>
        </w:trPr>
        <w:tc>
          <w:tcPr>
            <w:tcW w:w="3565" w:type="dxa"/>
            <w:vAlign w:val="center"/>
          </w:tcPr>
          <w:p w:rsidR="00B92244" w:rsidRPr="003A3698" w:rsidRDefault="00B92244" w:rsidP="00A856A8">
            <w:pPr>
              <w:jc w:val="both"/>
              <w:rPr>
                <w:rFonts w:ascii="Arial" w:hAnsi="Arial" w:cs="Arial"/>
                <w:szCs w:val="24"/>
                <w:lang w:val="sr-Cyrl-RS"/>
              </w:rPr>
            </w:pPr>
          </w:p>
        </w:tc>
        <w:tc>
          <w:tcPr>
            <w:tcW w:w="1937" w:type="dxa"/>
            <w:vAlign w:val="center"/>
          </w:tcPr>
          <w:p w:rsidR="00B92244" w:rsidRPr="003A3698" w:rsidRDefault="00B92244" w:rsidP="00A856A8">
            <w:pPr>
              <w:jc w:val="both"/>
              <w:rPr>
                <w:rFonts w:ascii="Arial" w:hAnsi="Arial" w:cs="Arial"/>
                <w:szCs w:val="24"/>
                <w:lang w:val="sr-Cyrl-RS"/>
              </w:rPr>
            </w:pPr>
          </w:p>
        </w:tc>
        <w:tc>
          <w:tcPr>
            <w:tcW w:w="3712" w:type="dxa"/>
            <w:vAlign w:val="center"/>
          </w:tcPr>
          <w:p w:rsidR="00B92244" w:rsidRPr="003A3698" w:rsidRDefault="00B92244" w:rsidP="00A856A8">
            <w:pPr>
              <w:jc w:val="both"/>
              <w:rPr>
                <w:rFonts w:ascii="Arial" w:hAnsi="Arial" w:cs="Arial"/>
                <w:szCs w:val="24"/>
                <w:lang w:val="sr-Cyrl-RS"/>
              </w:rPr>
            </w:pPr>
          </w:p>
        </w:tc>
      </w:tr>
      <w:tr w:rsidR="00B92244" w:rsidRPr="003A3698" w:rsidTr="00200FB1">
        <w:trPr>
          <w:jc w:val="center"/>
        </w:trPr>
        <w:tc>
          <w:tcPr>
            <w:tcW w:w="3565"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c>
          <w:tcPr>
            <w:tcW w:w="1937" w:type="dxa"/>
            <w:vAlign w:val="center"/>
          </w:tcPr>
          <w:p w:rsidR="00B92244" w:rsidRPr="003A3698" w:rsidRDefault="00B92244" w:rsidP="00A856A8">
            <w:pPr>
              <w:jc w:val="both"/>
              <w:rPr>
                <w:rFonts w:ascii="Arial" w:hAnsi="Arial" w:cs="Arial"/>
                <w:szCs w:val="24"/>
                <w:lang w:val="sr-Cyrl-RS"/>
              </w:rPr>
            </w:pPr>
          </w:p>
        </w:tc>
        <w:tc>
          <w:tcPr>
            <w:tcW w:w="3712" w:type="dxa"/>
            <w:tcBorders>
              <w:bottom w:val="single" w:sz="4" w:space="0" w:color="auto"/>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200FB1" w:rsidRPr="003A3698" w:rsidRDefault="00200FB1" w:rsidP="00200FB1">
      <w:pPr>
        <w:jc w:val="both"/>
        <w:rPr>
          <w:rFonts w:ascii="Arial" w:hAnsi="Arial" w:cs="Arial"/>
          <w:i/>
          <w:szCs w:val="24"/>
          <w:lang w:val="sr-Cyrl-RS"/>
        </w:rPr>
      </w:pPr>
      <w:r w:rsidRPr="003A3698">
        <w:rPr>
          <w:rFonts w:ascii="Arial" w:hAnsi="Arial" w:cs="Arial"/>
          <w:b/>
          <w:i/>
          <w:szCs w:val="24"/>
          <w:lang w:val="sr-Cyrl-RS"/>
        </w:rPr>
        <w:t>НАПОМЕНА 1</w:t>
      </w:r>
      <w:r w:rsidRPr="003A3698">
        <w:rPr>
          <w:rFonts w:ascii="Arial" w:hAnsi="Arial" w:cs="Arial"/>
          <w:i/>
          <w:szCs w:val="24"/>
          <w:lang w:val="sr-Cyrl-RS"/>
        </w:rPr>
        <w:t>: Образац се попуњава када понуђач подноси заједничку понуду. Образац треба попунити за сваког члана заједничке понуде.</w:t>
      </w:r>
    </w:p>
    <w:p w:rsidR="00200FB1" w:rsidRPr="003A3698" w:rsidRDefault="00200FB1" w:rsidP="00200FB1">
      <w:pPr>
        <w:jc w:val="both"/>
        <w:rPr>
          <w:rFonts w:ascii="Arial" w:hAnsi="Arial" w:cs="Arial"/>
          <w:szCs w:val="24"/>
          <w:lang w:val="sr-Cyrl-RS"/>
        </w:rPr>
      </w:pPr>
    </w:p>
    <w:p w:rsidR="00B92244" w:rsidRPr="003A3698" w:rsidRDefault="00200FB1" w:rsidP="00200FB1">
      <w:pPr>
        <w:jc w:val="both"/>
        <w:rPr>
          <w:rFonts w:ascii="Arial" w:hAnsi="Arial" w:cs="Arial"/>
          <w:i/>
          <w:szCs w:val="24"/>
          <w:lang w:val="sr-Cyrl-RS"/>
        </w:rPr>
      </w:pPr>
      <w:r w:rsidRPr="003A3698">
        <w:rPr>
          <w:rFonts w:ascii="Arial" w:hAnsi="Arial" w:cs="Arial"/>
          <w:b/>
          <w:i/>
          <w:szCs w:val="24"/>
          <w:lang w:val="sr-Cyrl-RS"/>
        </w:rPr>
        <w:t>НАПОМЕНА</w:t>
      </w:r>
      <w:r w:rsidRPr="003A3698">
        <w:rPr>
          <w:rFonts w:ascii="Arial" w:hAnsi="Arial" w:cs="Arial"/>
          <w:b/>
          <w:i/>
          <w:szCs w:val="22"/>
          <w:lang w:val="sr-Cyrl-RS"/>
        </w:rPr>
        <w:t xml:space="preserve"> 2:</w:t>
      </w:r>
      <w:r w:rsidRPr="003A3698">
        <w:rPr>
          <w:rFonts w:ascii="Arial" w:hAnsi="Arial" w:cs="Arial"/>
          <w:i/>
          <w:szCs w:val="22"/>
          <w:lang w:val="sr-Cyrl-RS"/>
        </w:rPr>
        <w:t xml:space="preserve"> За стране понуђаче – у случају да неки подаци нису доступни или применљиви у земљи порекла Понуђача, Понуђач може да упише ‘није применљиво’ за релевантну ставку</w:t>
      </w:r>
      <w:r w:rsidR="00B92244" w:rsidRPr="003A3698">
        <w:rPr>
          <w:rFonts w:ascii="Arial" w:hAnsi="Arial" w:cs="Arial"/>
          <w:i/>
          <w:szCs w:val="22"/>
          <w:lang w:val="sr-Cyrl-RS"/>
        </w:rPr>
        <w:t>.</w:t>
      </w:r>
    </w:p>
    <w:p w:rsidR="00B92244" w:rsidRPr="003A3698" w:rsidRDefault="00B92244" w:rsidP="00B92244">
      <w:pPr>
        <w:pStyle w:val="BodyText"/>
        <w:jc w:val="right"/>
        <w:rPr>
          <w:rFonts w:ascii="Arial" w:hAnsi="Arial" w:cs="Arial"/>
          <w:b/>
          <w:i/>
          <w:szCs w:val="24"/>
          <w:lang w:val="sr-Cyrl-RS"/>
        </w:rPr>
      </w:pPr>
      <w:r w:rsidRPr="003A3698">
        <w:rPr>
          <w:rFonts w:ascii="Arial" w:hAnsi="Arial" w:cs="Arial"/>
          <w:i/>
          <w:lang w:val="sr-Cyrl-RS"/>
        </w:rPr>
        <w:br w:type="page"/>
      </w:r>
      <w:r w:rsidR="00200FB1" w:rsidRPr="003A3698">
        <w:rPr>
          <w:rFonts w:ascii="Arial" w:hAnsi="Arial" w:cs="Arial"/>
          <w:b/>
          <w:i/>
          <w:szCs w:val="24"/>
          <w:lang w:val="sr-Cyrl-RS"/>
        </w:rPr>
        <w:lastRenderedPageBreak/>
        <w:t>ОБРАЗАЦ</w:t>
      </w:r>
      <w:r w:rsidRPr="003A3698">
        <w:rPr>
          <w:rFonts w:ascii="Arial" w:hAnsi="Arial" w:cs="Arial"/>
          <w:b/>
          <w:i/>
          <w:szCs w:val="24"/>
          <w:lang w:val="sr-Cyrl-RS"/>
        </w:rPr>
        <w:t xml:space="preserve"> 2</w:t>
      </w:r>
    </w:p>
    <w:p w:rsidR="00200FB1" w:rsidRPr="003A3698" w:rsidRDefault="00200FB1" w:rsidP="00B92244">
      <w:pPr>
        <w:jc w:val="both"/>
        <w:rPr>
          <w:rStyle w:val="BookTitle"/>
          <w:rFonts w:ascii="Arial" w:hAnsi="Arial" w:cs="Arial"/>
          <w:sz w:val="22"/>
          <w:szCs w:val="22"/>
          <w:lang w:val="sr-Cyrl-RS"/>
        </w:rPr>
      </w:pPr>
      <w:r w:rsidRPr="003A3698">
        <w:rPr>
          <w:rStyle w:val="BookTitle"/>
          <w:rFonts w:ascii="Arial" w:hAnsi="Arial" w:cs="Arial"/>
          <w:sz w:val="22"/>
          <w:szCs w:val="22"/>
          <w:lang w:val="sr-Cyrl-RS"/>
        </w:rPr>
        <w:t>ОБРАЗАЦ ПОНУДЕ</w:t>
      </w:r>
    </w:p>
    <w:p w:rsidR="00200FB1" w:rsidRPr="003A3698" w:rsidRDefault="00200FB1" w:rsidP="00200FB1">
      <w:pPr>
        <w:jc w:val="both"/>
        <w:rPr>
          <w:rFonts w:ascii="Arial" w:hAnsi="Arial" w:cs="Arial"/>
          <w:szCs w:val="24"/>
          <w:lang w:val="sr-Cyrl-RS"/>
        </w:rPr>
      </w:pPr>
      <w:r w:rsidRPr="003A3698">
        <w:rPr>
          <w:rFonts w:ascii="Arial" w:hAnsi="Arial" w:cs="Arial"/>
          <w:szCs w:val="24"/>
          <w:lang w:val="sr-Cyrl-RS"/>
        </w:rPr>
        <w:t>Назив понуђача ___________________________</w:t>
      </w:r>
    </w:p>
    <w:p w:rsidR="00200FB1" w:rsidRPr="003A3698" w:rsidRDefault="00200FB1" w:rsidP="00200FB1">
      <w:pPr>
        <w:jc w:val="both"/>
        <w:rPr>
          <w:rFonts w:ascii="Arial" w:hAnsi="Arial" w:cs="Arial"/>
          <w:szCs w:val="24"/>
          <w:lang w:val="sr-Cyrl-RS"/>
        </w:rPr>
      </w:pPr>
      <w:r w:rsidRPr="003A3698">
        <w:rPr>
          <w:rFonts w:ascii="Arial" w:hAnsi="Arial" w:cs="Arial"/>
          <w:szCs w:val="24"/>
          <w:lang w:val="sr-Cyrl-RS"/>
        </w:rPr>
        <w:t>Адреса понуђача __________________________</w:t>
      </w:r>
    </w:p>
    <w:p w:rsidR="00200FB1" w:rsidRPr="003A3698" w:rsidRDefault="00200FB1" w:rsidP="00200FB1">
      <w:pPr>
        <w:jc w:val="both"/>
        <w:rPr>
          <w:rFonts w:ascii="Arial" w:hAnsi="Arial" w:cs="Arial"/>
          <w:szCs w:val="24"/>
          <w:lang w:val="sr-Cyrl-RS"/>
        </w:rPr>
      </w:pPr>
      <w:r w:rsidRPr="003A3698">
        <w:rPr>
          <w:rFonts w:ascii="Arial" w:hAnsi="Arial" w:cs="Arial"/>
          <w:szCs w:val="24"/>
          <w:lang w:val="sr-Cyrl-RS"/>
        </w:rPr>
        <w:t xml:space="preserve">Број дел. протокола понуђача _________________ </w:t>
      </w:r>
    </w:p>
    <w:p w:rsidR="00200FB1" w:rsidRPr="003A3698" w:rsidRDefault="00200FB1" w:rsidP="00200FB1">
      <w:pPr>
        <w:jc w:val="both"/>
        <w:rPr>
          <w:rFonts w:ascii="Arial" w:hAnsi="Arial" w:cs="Arial"/>
          <w:szCs w:val="24"/>
          <w:lang w:val="sr-Cyrl-RS"/>
        </w:rPr>
      </w:pPr>
      <w:r w:rsidRPr="003A3698">
        <w:rPr>
          <w:rFonts w:ascii="Arial" w:hAnsi="Arial" w:cs="Arial"/>
          <w:szCs w:val="24"/>
          <w:lang w:val="sr-Cyrl-RS"/>
        </w:rPr>
        <w:t>Датум: __________ године</w:t>
      </w:r>
    </w:p>
    <w:p w:rsidR="00200FB1" w:rsidRPr="003A3698" w:rsidRDefault="00200FB1" w:rsidP="00200FB1">
      <w:pPr>
        <w:jc w:val="both"/>
        <w:rPr>
          <w:rFonts w:ascii="Arial" w:hAnsi="Arial" w:cs="Arial"/>
          <w:szCs w:val="24"/>
          <w:lang w:val="sr-Cyrl-RS"/>
        </w:rPr>
      </w:pPr>
      <w:r w:rsidRPr="003A3698">
        <w:rPr>
          <w:rFonts w:ascii="Arial" w:hAnsi="Arial" w:cs="Arial"/>
          <w:szCs w:val="24"/>
          <w:lang w:val="sr-Cyrl-RS"/>
        </w:rPr>
        <w:t>Место: _________________</w:t>
      </w:r>
    </w:p>
    <w:p w:rsidR="00200FB1" w:rsidRPr="003A3698" w:rsidRDefault="00200FB1" w:rsidP="00200FB1">
      <w:pPr>
        <w:jc w:val="both"/>
        <w:rPr>
          <w:rFonts w:ascii="Arial" w:hAnsi="Arial"/>
          <w:sz w:val="20"/>
          <w:lang w:val="sr-Cyrl-RS"/>
        </w:rPr>
      </w:pPr>
      <w:r w:rsidRPr="003A3698">
        <w:rPr>
          <w:rFonts w:ascii="Arial" w:hAnsi="Arial"/>
          <w:sz w:val="20"/>
          <w:lang w:val="sr-Cyrl-RS"/>
        </w:rPr>
        <w:t>(</w:t>
      </w:r>
      <w:r w:rsidRPr="003A3698">
        <w:rPr>
          <w:rFonts w:ascii="Arial" w:hAnsi="Arial" w:cs="Arial"/>
          <w:sz w:val="20"/>
          <w:lang w:val="sr-Cyrl-RS"/>
        </w:rPr>
        <w:t>у случају заједничке понуде уносе се подаци за носиоца посла</w:t>
      </w:r>
      <w:r w:rsidRPr="003A3698">
        <w:rPr>
          <w:rFonts w:ascii="Arial" w:hAnsi="Arial"/>
          <w:sz w:val="20"/>
          <w:lang w:val="sr-Cyrl-RS"/>
        </w:rPr>
        <w:t>)</w:t>
      </w:r>
    </w:p>
    <w:p w:rsidR="00B92244" w:rsidRPr="003A3698" w:rsidRDefault="00B92244" w:rsidP="00B92244">
      <w:pPr>
        <w:jc w:val="both"/>
        <w:rPr>
          <w:rFonts w:ascii="Arial" w:hAnsi="Arial" w:cs="Arial"/>
          <w:szCs w:val="24"/>
          <w:lang w:val="sr-Cyrl-RS"/>
        </w:rPr>
      </w:pPr>
      <w:r w:rsidRPr="003A3698">
        <w:rPr>
          <w:rFonts w:ascii="Arial" w:hAnsi="Arial" w:cs="Arial"/>
          <w:sz w:val="20"/>
          <w:lang w:val="sr-Cyrl-RS"/>
        </w:rPr>
        <w:br/>
      </w:r>
    </w:p>
    <w:p w:rsidR="00B92244" w:rsidRPr="003A3698" w:rsidRDefault="00200FB1" w:rsidP="00B92244">
      <w:pPr>
        <w:jc w:val="both"/>
        <w:rPr>
          <w:rFonts w:ascii="Arial" w:hAnsi="Arial" w:cs="Arial"/>
          <w:szCs w:val="24"/>
          <w:lang w:val="sr-Cyrl-RS"/>
        </w:rPr>
      </w:pPr>
      <w:r w:rsidRPr="003A3698">
        <w:rPr>
          <w:rFonts w:ascii="Arial" w:hAnsi="Arial" w:cs="Arial"/>
          <w:szCs w:val="24"/>
          <w:lang w:val="sr-Cyrl-RS"/>
        </w:rPr>
        <w:t xml:space="preserve">На основу позива за подношење понуда у отвореном поступку јавне набавке услуга </w:t>
      </w:r>
      <w:r w:rsidR="00767DA6" w:rsidRPr="003A3698">
        <w:rPr>
          <w:rFonts w:ascii="Arial" w:hAnsi="Arial" w:cs="Arial"/>
          <w:szCs w:val="24"/>
          <w:lang w:val="sr-Cyrl-RS"/>
        </w:rPr>
        <w:t>„</w:t>
      </w:r>
      <w:r w:rsidR="00767DA6" w:rsidRPr="003A3698">
        <w:rPr>
          <w:rFonts w:ascii="Arial" w:hAnsi="Arial" w:cs="Arial"/>
          <w:szCs w:val="24"/>
        </w:rPr>
        <w:t>Информациони систем за подршку трговини електричном енергијом“</w:t>
      </w:r>
      <w:r w:rsidR="00B92244" w:rsidRPr="003A3698">
        <w:rPr>
          <w:rFonts w:ascii="Arial" w:hAnsi="Arial" w:cs="Arial"/>
          <w:szCs w:val="24"/>
          <w:lang w:val="sr-Cyrl-RS"/>
        </w:rPr>
        <w:t xml:space="preserve"> </w:t>
      </w:r>
      <w:r w:rsidRPr="003A3698">
        <w:rPr>
          <w:rFonts w:ascii="Arial" w:hAnsi="Arial" w:cs="Arial"/>
          <w:szCs w:val="24"/>
          <w:lang w:val="sr-Cyrl-RS"/>
        </w:rPr>
        <w:t>објављеног дана</w:t>
      </w:r>
      <w:r w:rsidR="00B92244" w:rsidRPr="003A3698">
        <w:rPr>
          <w:rFonts w:ascii="Arial" w:hAnsi="Arial" w:cs="Arial"/>
          <w:szCs w:val="24"/>
          <w:lang w:val="sr-Cyrl-RS"/>
        </w:rPr>
        <w:t xml:space="preserve"> </w:t>
      </w:r>
      <w:r w:rsidR="00767DA6" w:rsidRPr="003A3698">
        <w:rPr>
          <w:rFonts w:ascii="Arial" w:hAnsi="Arial" w:cs="Arial"/>
          <w:szCs w:val="24"/>
          <w:lang w:val="sr-Cyrl-RS"/>
        </w:rPr>
        <w:t>2</w:t>
      </w:r>
      <w:r w:rsidR="00767DA6" w:rsidRPr="003A3698">
        <w:rPr>
          <w:rFonts w:ascii="Arial" w:hAnsi="Arial" w:cs="Arial"/>
          <w:szCs w:val="24"/>
          <w:lang w:val="en-US"/>
        </w:rPr>
        <w:t>0</w:t>
      </w:r>
      <w:r w:rsidR="00767DA6" w:rsidRPr="003A3698">
        <w:rPr>
          <w:rFonts w:ascii="Arial" w:hAnsi="Arial" w:cs="Arial"/>
          <w:szCs w:val="24"/>
          <w:lang w:val="sr-Cyrl-RS"/>
        </w:rPr>
        <w:t>.0</w:t>
      </w:r>
      <w:r w:rsidR="00767DA6" w:rsidRPr="003A3698">
        <w:rPr>
          <w:rFonts w:ascii="Arial" w:hAnsi="Arial" w:cs="Arial"/>
          <w:szCs w:val="24"/>
          <w:lang w:val="en-US"/>
        </w:rPr>
        <w:t>6</w:t>
      </w:r>
      <w:r w:rsidR="00B92244" w:rsidRPr="003A3698">
        <w:rPr>
          <w:rFonts w:ascii="Arial" w:hAnsi="Arial" w:cs="Arial"/>
          <w:szCs w:val="24"/>
          <w:lang w:val="sr-Cyrl-RS"/>
        </w:rPr>
        <w:t>.2014.</w:t>
      </w:r>
      <w:r w:rsidR="00B92244" w:rsidRPr="003A3698">
        <w:rPr>
          <w:rFonts w:ascii="Arial" w:hAnsi="Arial"/>
          <w:lang w:val="sr-Cyrl-RS"/>
        </w:rPr>
        <w:t xml:space="preserve"> </w:t>
      </w:r>
      <w:r w:rsidRPr="003A3698">
        <w:rPr>
          <w:rFonts w:ascii="Arial" w:hAnsi="Arial"/>
          <w:lang w:val="sr-Cyrl-RS"/>
        </w:rPr>
        <w:t xml:space="preserve">године </w:t>
      </w:r>
      <w:r w:rsidRPr="003A3698">
        <w:rPr>
          <w:rFonts w:ascii="Arial" w:hAnsi="Arial" w:cs="Arial"/>
          <w:szCs w:val="24"/>
          <w:lang w:val="sr-Cyrl-RS"/>
        </w:rPr>
        <w:t>на Порталу јавних набавки, подносимо</w:t>
      </w:r>
    </w:p>
    <w:p w:rsidR="00200FB1" w:rsidRPr="003A3698" w:rsidRDefault="00200FB1" w:rsidP="00B92244">
      <w:pPr>
        <w:jc w:val="both"/>
        <w:rPr>
          <w:rFonts w:ascii="Arial" w:hAnsi="Arial" w:cs="Arial"/>
          <w:szCs w:val="24"/>
          <w:lang w:val="sr-Cyrl-RS"/>
        </w:rPr>
      </w:pPr>
    </w:p>
    <w:p w:rsidR="00B92244" w:rsidRPr="003A3698" w:rsidRDefault="00200FB1" w:rsidP="00B92244">
      <w:pPr>
        <w:jc w:val="center"/>
        <w:rPr>
          <w:rFonts w:ascii="Arial" w:hAnsi="Arial" w:cs="Arial"/>
          <w:b/>
          <w:szCs w:val="24"/>
          <w:lang w:val="sr-Cyrl-RS"/>
        </w:rPr>
      </w:pPr>
      <w:r w:rsidRPr="003A3698">
        <w:rPr>
          <w:rFonts w:ascii="Arial" w:hAnsi="Arial" w:cs="Arial"/>
          <w:b/>
          <w:szCs w:val="24"/>
          <w:lang w:val="sr-Cyrl-RS"/>
        </w:rPr>
        <w:t>ПОНУДУ</w:t>
      </w:r>
    </w:p>
    <w:p w:rsidR="00B92244" w:rsidRPr="003A3698" w:rsidRDefault="00B92244" w:rsidP="00B92244">
      <w:pPr>
        <w:jc w:val="both"/>
        <w:rPr>
          <w:rFonts w:ascii="Arial" w:hAnsi="Arial" w:cs="Arial"/>
          <w:szCs w:val="24"/>
          <w:lang w:val="sr-Cyrl-RS"/>
        </w:rPr>
      </w:pPr>
    </w:p>
    <w:p w:rsidR="00B92244" w:rsidRPr="003A3698" w:rsidRDefault="00200FB1" w:rsidP="00B92244">
      <w:pPr>
        <w:jc w:val="both"/>
        <w:rPr>
          <w:rFonts w:ascii="Arial" w:hAnsi="Arial" w:cs="Arial"/>
          <w:szCs w:val="24"/>
          <w:lang w:val="sr-Cyrl-RS"/>
        </w:rPr>
      </w:pPr>
      <w:r w:rsidRPr="003A3698">
        <w:rPr>
          <w:rFonts w:ascii="Arial" w:hAnsi="Arial" w:cs="Arial"/>
          <w:szCs w:val="24"/>
          <w:lang w:val="sr-Cyrl-RS"/>
        </w:rPr>
        <w:t>У складу са траженим захтевима и условима утврђеним Позивом и Конкурсном документацијом, испуњавамо све услове за извршење јавне набавке услуга</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92244" w:rsidRPr="003A3698" w:rsidTr="00A856A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b/>
                <w:lang w:val="sr-Cyrl-R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767DA6" w:rsidP="00A856A8">
            <w:pPr>
              <w:jc w:val="center"/>
              <w:rPr>
                <w:rFonts w:ascii="Arial" w:hAnsi="Arial" w:cs="Arial"/>
                <w:szCs w:val="24"/>
                <w:lang w:val="en-US"/>
              </w:rPr>
            </w:pPr>
            <w:r w:rsidRPr="003A3698">
              <w:rPr>
                <w:rFonts w:ascii="Arial" w:hAnsi="Arial" w:cs="Arial"/>
                <w:szCs w:val="24"/>
                <w:lang w:val="en-US"/>
              </w:rPr>
              <w:t>31/14/DIKT</w:t>
            </w:r>
          </w:p>
        </w:tc>
      </w:tr>
    </w:tbl>
    <w:p w:rsidR="00B92244" w:rsidRPr="003A3698" w:rsidRDefault="00B92244" w:rsidP="00B92244">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3A3698" w:rsidTr="00A856A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0FB1" w:rsidRPr="003A3698" w:rsidRDefault="00200FB1" w:rsidP="00200FB1">
            <w:pPr>
              <w:jc w:val="center"/>
              <w:rPr>
                <w:rFonts w:ascii="Arial" w:hAnsi="Arial" w:cs="Arial"/>
                <w:b/>
                <w:bCs/>
                <w:szCs w:val="24"/>
                <w:lang w:val="sr-Cyrl-RS"/>
              </w:rPr>
            </w:pPr>
            <w:r w:rsidRPr="003A3698">
              <w:rPr>
                <w:rFonts w:ascii="Arial" w:hAnsi="Arial"/>
                <w:b/>
                <w:lang w:val="sr-Cyrl-RS"/>
              </w:rPr>
              <w:t>НАЗИВ И СЕДИШТЕ</w:t>
            </w:r>
            <w:r w:rsidRPr="003A3698">
              <w:rPr>
                <w:rFonts w:ascii="Arial" w:hAnsi="Arial"/>
                <w:lang w:val="sr-Cyrl-RS"/>
              </w:rPr>
              <w:t xml:space="preserve"> </w:t>
            </w:r>
            <w:r w:rsidRPr="003A3698">
              <w:rPr>
                <w:rFonts w:ascii="Arial" w:hAnsi="Arial"/>
                <w:b/>
                <w:lang w:val="sr-Cyrl-RS"/>
              </w:rPr>
              <w:t>ПОНУ</w:t>
            </w:r>
            <w:r w:rsidRPr="003A3698">
              <w:rPr>
                <w:rFonts w:ascii="Arial" w:hAnsi="Arial" w:cs="Arial"/>
                <w:b/>
                <w:bCs/>
                <w:szCs w:val="24"/>
                <w:lang w:val="sr-Cyrl-RS"/>
              </w:rPr>
              <w:t>Ђ</w:t>
            </w:r>
            <w:r w:rsidRPr="003A3698">
              <w:rPr>
                <w:rFonts w:ascii="Arial" w:hAnsi="Arial"/>
                <w:b/>
                <w:lang w:val="sr-Cyrl-RS"/>
              </w:rPr>
              <w:t>АЧА</w:t>
            </w:r>
            <w:r w:rsidRPr="003A3698">
              <w:rPr>
                <w:rFonts w:ascii="Arial" w:hAnsi="Arial" w:cs="Arial"/>
                <w:b/>
                <w:bCs/>
                <w:szCs w:val="24"/>
                <w:lang w:val="sr-Cyrl-RS"/>
              </w:rPr>
              <w:t xml:space="preserve"> </w:t>
            </w:r>
          </w:p>
          <w:p w:rsidR="00200FB1" w:rsidRPr="003A3698" w:rsidRDefault="00200FB1" w:rsidP="00200FB1">
            <w:pPr>
              <w:jc w:val="center"/>
              <w:rPr>
                <w:rFonts w:ascii="Arial" w:hAnsi="Arial" w:cs="Arial"/>
                <w:b/>
                <w:bCs/>
                <w:szCs w:val="24"/>
                <w:lang w:val="sr-Cyrl-RS"/>
              </w:rPr>
            </w:pPr>
          </w:p>
          <w:p w:rsidR="00B92244" w:rsidRPr="003A3698" w:rsidRDefault="00200FB1" w:rsidP="00200FB1">
            <w:pPr>
              <w:jc w:val="center"/>
              <w:rPr>
                <w:rFonts w:ascii="Arial" w:hAnsi="Arial" w:cs="Arial"/>
                <w:b/>
                <w:szCs w:val="24"/>
                <w:lang w:val="sr-Cyrl-RS"/>
              </w:rPr>
            </w:pPr>
            <w:r w:rsidRPr="003A3698">
              <w:rPr>
                <w:rFonts w:ascii="Arial" w:hAnsi="Arial"/>
                <w:b/>
                <w:lang w:val="sr-Cyrl-RS"/>
              </w:rPr>
              <w:t>МАТИЧНИ БР. ПОНУ</w:t>
            </w:r>
            <w:r w:rsidRPr="003A3698">
              <w:rPr>
                <w:rFonts w:ascii="Arial" w:hAnsi="Arial" w:cs="Arial"/>
                <w:b/>
                <w:szCs w:val="24"/>
                <w:lang w:val="sr-Cyrl-RS"/>
              </w:rPr>
              <w:t>Ђ</w:t>
            </w:r>
            <w:r w:rsidRPr="003A3698">
              <w:rPr>
                <w:rFonts w:ascii="Arial" w:hAnsi="Arial"/>
                <w:b/>
                <w:lang w:val="sr-Cyrl-RS"/>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szCs w:val="24"/>
                <w:lang w:val="sr-Cyrl-RS"/>
              </w:rPr>
            </w:pPr>
          </w:p>
        </w:tc>
      </w:tr>
      <w:tr w:rsidR="00B92244" w:rsidRPr="003A3698" w:rsidTr="00A856A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b/>
                <w:lang w:val="sr-Cyrl-RS"/>
              </w:rPr>
              <w:t>ДЕЛАТНОСТ ПОНУ</w:t>
            </w:r>
            <w:r w:rsidRPr="003A3698">
              <w:rPr>
                <w:rFonts w:ascii="Arial" w:hAnsi="Arial" w:cs="Arial"/>
                <w:b/>
                <w:bCs/>
                <w:szCs w:val="24"/>
                <w:lang w:val="sr-Cyrl-RS"/>
              </w:rPr>
              <w:t>Ђ</w:t>
            </w:r>
            <w:r w:rsidRPr="003A3698">
              <w:rPr>
                <w:rFonts w:ascii="Arial" w:hAnsi="Arial"/>
                <w:b/>
                <w:lang w:val="sr-Cyrl-RS"/>
              </w:rPr>
              <w:t xml:space="preserve">АЧА </w:t>
            </w:r>
            <w:r w:rsidRPr="003A3698">
              <w:rPr>
                <w:rFonts w:ascii="Arial" w:hAnsi="Arial"/>
                <w:lang w:val="sr-Cyrl-RS"/>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szCs w:val="24"/>
                <w:lang w:val="sr-Cyrl-RS"/>
              </w:rPr>
            </w:pPr>
          </w:p>
        </w:tc>
      </w:tr>
    </w:tbl>
    <w:p w:rsidR="00B92244" w:rsidRPr="003A3698" w:rsidRDefault="00B92244" w:rsidP="00B92244">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3A3698" w:rsidTr="00A856A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b/>
                <w:lang w:val="sr-Cyrl-R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szCs w:val="24"/>
                <w:lang w:val="sr-Cyrl-RS"/>
              </w:rPr>
            </w:pPr>
          </w:p>
        </w:tc>
      </w:tr>
    </w:tbl>
    <w:p w:rsidR="00B92244" w:rsidRPr="003A3698" w:rsidRDefault="00B92244" w:rsidP="00B92244">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3A3698" w:rsidTr="00A856A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0FB1" w:rsidRPr="003A3698" w:rsidRDefault="00200FB1" w:rsidP="00200FB1">
            <w:pPr>
              <w:jc w:val="center"/>
              <w:rPr>
                <w:rFonts w:ascii="Arial" w:hAnsi="Arial" w:cs="Arial"/>
                <w:b/>
                <w:bCs/>
                <w:szCs w:val="24"/>
                <w:lang w:val="sr-Cyrl-RS"/>
              </w:rPr>
            </w:pPr>
            <w:r w:rsidRPr="003A3698">
              <w:rPr>
                <w:rFonts w:ascii="Arial" w:hAnsi="Arial" w:cs="Arial"/>
                <w:b/>
                <w:bCs/>
                <w:szCs w:val="24"/>
                <w:lang w:val="sr-Cyrl-RS"/>
              </w:rPr>
              <w:t>НАЧИН ПОДНОШЕЊА ПОНУДЕ</w:t>
            </w:r>
          </w:p>
          <w:p w:rsidR="00B92244" w:rsidRPr="003A3698" w:rsidRDefault="00200FB1" w:rsidP="00200FB1">
            <w:pPr>
              <w:jc w:val="center"/>
              <w:rPr>
                <w:rFonts w:ascii="Arial" w:hAnsi="Arial" w:cs="Arial"/>
                <w:bCs/>
                <w:szCs w:val="24"/>
                <w:lang w:val="sr-Cyrl-RS"/>
              </w:rPr>
            </w:pPr>
            <w:r w:rsidRPr="003A3698">
              <w:rPr>
                <w:rFonts w:ascii="Arial" w:hAnsi="Arial" w:cs="Arial"/>
                <w:bCs/>
                <w:szCs w:val="24"/>
                <w:lang w:val="sr-Cyrl-RS"/>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0FB1" w:rsidRPr="003A3698" w:rsidRDefault="00200FB1" w:rsidP="00200FB1">
            <w:pPr>
              <w:numPr>
                <w:ilvl w:val="0"/>
                <w:numId w:val="4"/>
              </w:numPr>
              <w:suppressAutoHyphens w:val="0"/>
              <w:rPr>
                <w:rFonts w:ascii="Arial" w:hAnsi="Arial"/>
                <w:lang w:val="sr-Cyrl-RS"/>
              </w:rPr>
            </w:pPr>
            <w:r w:rsidRPr="003A3698">
              <w:rPr>
                <w:rFonts w:ascii="Arial" w:hAnsi="Arial" w:cs="Arial"/>
                <w:szCs w:val="24"/>
                <w:lang w:val="sr-Cyrl-RS"/>
              </w:rPr>
              <w:t>с</w:t>
            </w:r>
            <w:r w:rsidRPr="003A3698">
              <w:rPr>
                <w:rFonts w:ascii="Arial" w:hAnsi="Arial"/>
                <w:lang w:val="sr-Cyrl-RS"/>
              </w:rPr>
              <w:t>амостално</w:t>
            </w:r>
          </w:p>
          <w:p w:rsidR="00200FB1" w:rsidRPr="003A3698" w:rsidRDefault="00200FB1" w:rsidP="00200FB1">
            <w:pPr>
              <w:numPr>
                <w:ilvl w:val="0"/>
                <w:numId w:val="4"/>
              </w:numPr>
              <w:suppressAutoHyphens w:val="0"/>
              <w:rPr>
                <w:rFonts w:ascii="Arial" w:hAnsi="Arial"/>
                <w:lang w:val="sr-Cyrl-RS"/>
              </w:rPr>
            </w:pPr>
            <w:r w:rsidRPr="003A3698">
              <w:rPr>
                <w:rFonts w:ascii="Arial" w:hAnsi="Arial" w:cs="Arial"/>
                <w:szCs w:val="24"/>
                <w:lang w:val="sr-Cyrl-RS"/>
              </w:rPr>
              <w:t>заједничка понуда</w:t>
            </w:r>
          </w:p>
          <w:p w:rsidR="00B92244" w:rsidRPr="003A3698" w:rsidRDefault="00200FB1" w:rsidP="00200FB1">
            <w:pPr>
              <w:numPr>
                <w:ilvl w:val="0"/>
                <w:numId w:val="4"/>
              </w:numPr>
              <w:suppressAutoHyphens w:val="0"/>
              <w:rPr>
                <w:rFonts w:ascii="Arial" w:hAnsi="Arial" w:cs="Arial"/>
                <w:szCs w:val="24"/>
                <w:lang w:val="sr-Cyrl-RS"/>
              </w:rPr>
            </w:pPr>
            <w:r w:rsidRPr="003A3698">
              <w:rPr>
                <w:rFonts w:ascii="Arial" w:hAnsi="Arial" w:cs="Arial"/>
                <w:szCs w:val="24"/>
                <w:lang w:val="sr-Cyrl-RS"/>
              </w:rPr>
              <w:t>са подизвођачем</w:t>
            </w:r>
          </w:p>
        </w:tc>
      </w:tr>
      <w:tr w:rsidR="00B92244" w:rsidRPr="003A3698" w:rsidTr="00A856A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cs="Arial"/>
                <w:b/>
                <w:bCs/>
                <w:szCs w:val="24"/>
                <w:lang w:val="sr-Cyrl-RS"/>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3A3698" w:rsidRDefault="00B92244" w:rsidP="00A856A8">
            <w:pPr>
              <w:suppressAutoHyphens w:val="0"/>
              <w:rPr>
                <w:rFonts w:ascii="Arial" w:hAnsi="Arial" w:cs="Arial"/>
                <w:szCs w:val="24"/>
                <w:lang w:val="sr-Cyrl-RS"/>
              </w:rPr>
            </w:pPr>
          </w:p>
        </w:tc>
      </w:tr>
      <w:tr w:rsidR="00B92244" w:rsidRPr="003A3698" w:rsidTr="00A856A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p w:rsidR="00B92244" w:rsidRPr="003A3698" w:rsidRDefault="00B92244" w:rsidP="00A856A8">
            <w:pPr>
              <w:jc w:val="center"/>
              <w:rPr>
                <w:rFonts w:ascii="Arial" w:hAnsi="Arial" w:cs="Arial"/>
                <w:b/>
                <w:bCs/>
                <w:szCs w:val="24"/>
                <w:lang w:val="sr-Cyrl-RS"/>
              </w:rPr>
            </w:pPr>
          </w:p>
          <w:p w:rsidR="00B92244" w:rsidRPr="003A3698" w:rsidRDefault="00200FB1" w:rsidP="00A856A8">
            <w:pPr>
              <w:jc w:val="center"/>
              <w:rPr>
                <w:rFonts w:ascii="Arial" w:hAnsi="Arial" w:cs="Arial"/>
                <w:b/>
                <w:bCs/>
                <w:szCs w:val="24"/>
                <w:lang w:val="sr-Cyrl-RS"/>
              </w:rPr>
            </w:pPr>
            <w:r w:rsidRPr="003A3698">
              <w:rPr>
                <w:rFonts w:ascii="Arial" w:hAnsi="Arial"/>
                <w:b/>
                <w:lang w:val="sr-Cyrl-RS"/>
              </w:rPr>
              <w:t>НАЗИВ</w:t>
            </w:r>
            <w:r w:rsidRPr="003A3698">
              <w:rPr>
                <w:rFonts w:ascii="Arial" w:hAnsi="Arial" w:cs="Arial"/>
                <w:b/>
                <w:bCs/>
                <w:szCs w:val="24"/>
                <w:lang w:val="sr-Cyrl-RS"/>
              </w:rPr>
              <w:t>,</w:t>
            </w:r>
            <w:r w:rsidRPr="003A3698">
              <w:rPr>
                <w:rFonts w:ascii="Arial" w:hAnsi="Arial"/>
                <w:b/>
                <w:lang w:val="sr-Cyrl-RS"/>
              </w:rPr>
              <w:t xml:space="preserve"> СЕДИШТЕ</w:t>
            </w:r>
            <w:r w:rsidRPr="003A3698">
              <w:rPr>
                <w:rFonts w:ascii="Arial" w:hAnsi="Arial" w:cs="Arial"/>
                <w:b/>
                <w:bCs/>
                <w:szCs w:val="24"/>
                <w:lang w:val="sr-Cyrl-RS"/>
              </w:rPr>
              <w:t>, МАТИЧНИ БРОЈ И ПИБ</w:t>
            </w:r>
            <w:r w:rsidRPr="003A3698">
              <w:rPr>
                <w:rFonts w:ascii="Arial" w:hAnsi="Arial"/>
                <w:b/>
                <w:lang w:val="sr-Cyrl-RS"/>
              </w:rPr>
              <w:t xml:space="preserve"> ОСТАЛИХ </w:t>
            </w:r>
            <w:r w:rsidRPr="003A3698">
              <w:rPr>
                <w:rFonts w:ascii="Arial" w:hAnsi="Arial" w:cs="Arial"/>
                <w:b/>
                <w:bCs/>
                <w:szCs w:val="24"/>
                <w:lang w:val="sr-Cyrl-RS"/>
              </w:rPr>
              <w:t xml:space="preserve">ЧЛАНОВА ГРУПЕ </w:t>
            </w:r>
            <w:r w:rsidRPr="003A3698">
              <w:rPr>
                <w:rFonts w:ascii="Arial" w:hAnsi="Arial"/>
                <w:b/>
                <w:lang w:val="sr-Cyrl-RS"/>
              </w:rPr>
              <w:t>ПОНУ</w:t>
            </w:r>
            <w:r w:rsidRPr="003A3698">
              <w:rPr>
                <w:rFonts w:ascii="Arial" w:hAnsi="Arial" w:cs="Arial"/>
                <w:b/>
                <w:bCs/>
                <w:szCs w:val="24"/>
                <w:lang w:val="sr-Cyrl-RS"/>
              </w:rPr>
              <w:t>Ђ</w:t>
            </w:r>
            <w:r w:rsidRPr="003A3698">
              <w:rPr>
                <w:rFonts w:ascii="Arial" w:hAnsi="Arial"/>
                <w:b/>
                <w:lang w:val="sr-Cyrl-RS"/>
              </w:rPr>
              <w:t>АЧА</w:t>
            </w:r>
            <w:r w:rsidRPr="003A3698">
              <w:rPr>
                <w:rFonts w:ascii="Arial" w:hAnsi="Arial" w:cs="Arial"/>
                <w:b/>
                <w:bCs/>
                <w:szCs w:val="24"/>
                <w:lang w:val="sr-Cyrl-RS"/>
              </w:rPr>
              <w:t xml:space="preserve"> ИЛИ ПОДИЗВОЂАЧА </w:t>
            </w:r>
          </w:p>
          <w:p w:rsidR="00B92244" w:rsidRPr="003A3698" w:rsidRDefault="00B92244" w:rsidP="00A856A8">
            <w:pPr>
              <w:jc w:val="cente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3A3698" w:rsidRDefault="00B92244" w:rsidP="00A856A8">
            <w:pPr>
              <w:ind w:left="1260"/>
              <w:rPr>
                <w:rFonts w:ascii="Arial" w:hAnsi="Arial" w:cs="Arial"/>
                <w:szCs w:val="24"/>
                <w:lang w:val="sr-Cyrl-RS"/>
              </w:rPr>
            </w:pPr>
          </w:p>
        </w:tc>
      </w:tr>
    </w:tbl>
    <w:p w:rsidR="00B92244" w:rsidRPr="003A3698" w:rsidRDefault="00B92244" w:rsidP="00B92244">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3A3698" w:rsidTr="00A856A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b/>
                <w:lang w:val="sr-Cyrl-RS"/>
              </w:rPr>
              <w:t>ИМЕ И ПРЕЗИМЕ КОНТАКТ ОСОБА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bl>
    <w:p w:rsidR="00B92244" w:rsidRPr="003A3698" w:rsidRDefault="00B92244" w:rsidP="00B92244">
      <w:pPr>
        <w:ind w:left="360" w:hanging="360"/>
        <w:jc w:val="center"/>
        <w:rPr>
          <w:rFonts w:ascii="Arial" w:hAnsi="Arial" w:cs="Arial"/>
          <w:b/>
          <w:bCs/>
          <w:szCs w:val="24"/>
          <w:lang w:val="sr-Cyrl-R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3A3698" w:rsidTr="00A856A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b/>
                <w:lang w:val="sr-Cyrl-R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bl>
    <w:p w:rsidR="00B92244" w:rsidRPr="003A3698" w:rsidRDefault="00B92244" w:rsidP="00B92244">
      <w:pPr>
        <w:rPr>
          <w:rFonts w:ascii="Arial" w:hAnsi="Arial" w:cs="Arial"/>
          <w:szCs w:val="24"/>
          <w:u w:val="single"/>
          <w:lang w:val="sr-Cyrl-R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3A3698" w:rsidTr="00A856A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cs="Arial"/>
                <w:b/>
                <w:bCs/>
                <w:szCs w:val="24"/>
                <w:lang w:val="sr-Cyrl-RS"/>
              </w:rPr>
              <w:t>БРОЈ 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r w:rsidR="00B92244" w:rsidRPr="003A3698" w:rsidTr="00A856A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cs="Arial"/>
                <w:b/>
                <w:bCs/>
                <w:szCs w:val="24"/>
                <w:lang w:val="sr-Cyrl-RS"/>
              </w:rPr>
              <w:t>ИМЕЈЛ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r w:rsidR="00B92244" w:rsidRPr="003A3698" w:rsidTr="00A856A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3A3698" w:rsidRDefault="00200FB1" w:rsidP="00A856A8">
            <w:pPr>
              <w:jc w:val="center"/>
              <w:rPr>
                <w:rFonts w:ascii="Arial" w:hAnsi="Arial" w:cs="Arial"/>
                <w:b/>
                <w:bCs/>
                <w:szCs w:val="24"/>
                <w:lang w:val="sr-Cyrl-RS"/>
              </w:rPr>
            </w:pPr>
            <w:r w:rsidRPr="003A3698">
              <w:rPr>
                <w:rFonts w:ascii="Arial" w:hAnsi="Arial" w:cs="Arial"/>
                <w:b/>
                <w:bCs/>
                <w:szCs w:val="24"/>
                <w:lang w:val="sr-Cyrl-R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r w:rsidR="00B92244" w:rsidRPr="003A3698" w:rsidTr="00A856A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00FB1" w:rsidRPr="003A3698" w:rsidRDefault="00200FB1" w:rsidP="00200FB1">
            <w:pPr>
              <w:jc w:val="center"/>
              <w:rPr>
                <w:rFonts w:ascii="Arial" w:hAnsi="Arial" w:cs="Arial"/>
                <w:b/>
                <w:bCs/>
                <w:szCs w:val="24"/>
                <w:lang w:val="sr-Cyrl-RS"/>
              </w:rPr>
            </w:pPr>
            <w:r w:rsidRPr="003A3698">
              <w:rPr>
                <w:rFonts w:ascii="Arial" w:hAnsi="Arial"/>
                <w:b/>
                <w:lang w:val="sr-Cyrl-RS"/>
              </w:rPr>
              <w:t>ТЕКУЋИ РАЧУН ПОНУ</w:t>
            </w:r>
            <w:r w:rsidRPr="003A3698">
              <w:rPr>
                <w:rFonts w:ascii="Arial" w:hAnsi="Arial" w:cs="Arial"/>
                <w:b/>
                <w:bCs/>
                <w:szCs w:val="24"/>
                <w:lang w:val="sr-Cyrl-RS"/>
              </w:rPr>
              <w:t>Ђ</w:t>
            </w:r>
            <w:r w:rsidRPr="003A3698">
              <w:rPr>
                <w:rFonts w:ascii="Arial" w:hAnsi="Arial"/>
                <w:b/>
                <w:lang w:val="sr-Cyrl-RS"/>
              </w:rPr>
              <w:t>АЧА</w:t>
            </w:r>
          </w:p>
          <w:p w:rsidR="00B92244" w:rsidRPr="003A3698" w:rsidRDefault="00200FB1" w:rsidP="00200FB1">
            <w:pPr>
              <w:jc w:val="center"/>
              <w:rPr>
                <w:rFonts w:ascii="Arial" w:hAnsi="Arial" w:cs="Arial"/>
                <w:b/>
                <w:bCs/>
                <w:szCs w:val="24"/>
                <w:lang w:val="sr-Cyrl-RS"/>
              </w:rPr>
            </w:pPr>
            <w:r w:rsidRPr="003A3698">
              <w:rPr>
                <w:rFonts w:ascii="Arial" w:hAnsi="Arial" w:cs="Arial"/>
                <w:b/>
                <w:bCs/>
                <w:szCs w:val="24"/>
                <w:lang w:val="sr-Cyrl-RS"/>
              </w:rPr>
              <w:lastRenderedPageBreak/>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2244" w:rsidRPr="003A3698" w:rsidRDefault="00B92244" w:rsidP="00A856A8">
            <w:pPr>
              <w:jc w:val="center"/>
              <w:rPr>
                <w:rFonts w:ascii="Arial" w:hAnsi="Arial" w:cs="Arial"/>
                <w:b/>
                <w:bCs/>
                <w:szCs w:val="24"/>
                <w:lang w:val="sr-Cyrl-RS"/>
              </w:rPr>
            </w:pPr>
          </w:p>
        </w:tc>
      </w:tr>
    </w:tbl>
    <w:p w:rsidR="00B92244" w:rsidRPr="003A3698" w:rsidRDefault="00B92244" w:rsidP="00B92244">
      <w:pPr>
        <w:ind w:left="180"/>
        <w:jc w:val="both"/>
        <w:rPr>
          <w:rFonts w:ascii="Arial" w:hAnsi="Arial" w:cs="Arial"/>
          <w:szCs w:val="24"/>
          <w:lang w:val="sr-Cyrl-RS"/>
        </w:rPr>
      </w:pPr>
    </w:p>
    <w:p w:rsidR="00B92244" w:rsidRPr="003A3698" w:rsidRDefault="00B92244" w:rsidP="00B92244">
      <w:pPr>
        <w:jc w:val="both"/>
        <w:rPr>
          <w:rFonts w:ascii="Arial" w:hAnsi="Arial" w:cs="Arial"/>
          <w:b/>
          <w:szCs w:val="24"/>
          <w:lang w:val="sr-Cyrl-RS"/>
        </w:rPr>
      </w:pPr>
    </w:p>
    <w:p w:rsidR="00B92244" w:rsidRPr="003A3698" w:rsidRDefault="00B92244" w:rsidP="00B92244">
      <w:pPr>
        <w:jc w:val="both"/>
        <w:rPr>
          <w:rFonts w:ascii="Arial" w:hAnsi="Arial" w:cs="Arial"/>
          <w:b/>
          <w:szCs w:val="24"/>
          <w:lang w:val="sr-Cyrl-RS"/>
        </w:rPr>
      </w:pPr>
    </w:p>
    <w:p w:rsidR="00CC570E" w:rsidRPr="003A3698" w:rsidRDefault="00CC570E" w:rsidP="00CC570E">
      <w:pPr>
        <w:jc w:val="both"/>
        <w:rPr>
          <w:rFonts w:ascii="Arial" w:hAnsi="Arial" w:cs="Arial"/>
          <w:b/>
          <w:szCs w:val="24"/>
          <w:lang w:val="sr-Cyrl-RS"/>
        </w:rPr>
      </w:pPr>
      <w:r w:rsidRPr="003A3698">
        <w:rPr>
          <w:rFonts w:ascii="Arial" w:hAnsi="Arial" w:cs="Arial"/>
          <w:b/>
          <w:szCs w:val="24"/>
          <w:lang w:val="sr-Cyrl-RS"/>
        </w:rPr>
        <w:t>УКУПНА ЦЕНА УСЛУГЕ ________________________ (словима: ___________) исказана без ПДВ.</w:t>
      </w:r>
    </w:p>
    <w:p w:rsidR="00CC570E" w:rsidRPr="003A3698" w:rsidRDefault="00CC570E" w:rsidP="00005683">
      <w:pPr>
        <w:jc w:val="both"/>
        <w:rPr>
          <w:rFonts w:ascii="Arial" w:hAnsi="Arial" w:cs="Arial"/>
          <w:szCs w:val="24"/>
          <w:lang w:val="sr-Cyrl-RS"/>
        </w:rPr>
      </w:pPr>
    </w:p>
    <w:p w:rsidR="00CC570E" w:rsidRPr="003A3698" w:rsidRDefault="00CC570E" w:rsidP="00005683">
      <w:pPr>
        <w:rPr>
          <w:rFonts w:ascii="Arial" w:hAnsi="Arial" w:cs="Arial"/>
          <w:i/>
          <w:szCs w:val="24"/>
          <w:lang w:val="sr-Cyrl-RS"/>
        </w:rPr>
      </w:pPr>
      <w:r w:rsidRPr="003A3698">
        <w:rPr>
          <w:rFonts w:ascii="Arial" w:hAnsi="Arial" w:cs="Arial"/>
          <w:b/>
          <w:szCs w:val="24"/>
          <w:lang w:val="sr-Cyrl-RS"/>
        </w:rPr>
        <w:t xml:space="preserve">УСЛОВИ И НАЧИН ПЛАЋАЊА: </w:t>
      </w:r>
      <w:r w:rsidR="00005683" w:rsidRPr="003A3698">
        <w:rPr>
          <w:rFonts w:ascii="Arial" w:hAnsi="Arial" w:cs="Arial"/>
          <w:b/>
          <w:szCs w:val="24"/>
          <w:lang w:val="sr-Cyrl-RS"/>
        </w:rPr>
        <w:t>__</w:t>
      </w:r>
      <w:r w:rsidRPr="003A3698">
        <w:rPr>
          <w:rFonts w:ascii="Arial" w:hAnsi="Arial" w:cs="Arial"/>
          <w:b/>
          <w:szCs w:val="24"/>
          <w:lang w:val="sr-Cyrl-RS"/>
        </w:rPr>
        <w:t>________________</w:t>
      </w:r>
      <w:r w:rsidR="00005683" w:rsidRPr="003A3698">
        <w:rPr>
          <w:rFonts w:ascii="Arial" w:hAnsi="Arial" w:cs="Arial"/>
          <w:b/>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698">
        <w:rPr>
          <w:rFonts w:ascii="Arial" w:hAnsi="Arial" w:cs="Arial"/>
          <w:b/>
          <w:szCs w:val="24"/>
          <w:lang w:val="sr-Cyrl-RS"/>
        </w:rPr>
        <w:t>___</w:t>
      </w:r>
      <w:r w:rsidRPr="003A3698">
        <w:rPr>
          <w:rFonts w:ascii="Arial" w:hAnsi="Arial" w:cs="Arial"/>
          <w:i/>
          <w:szCs w:val="24"/>
          <w:lang w:val="sr-Cyrl-RS"/>
        </w:rPr>
        <w:t xml:space="preserve"> (навести услове и начин плаћања)</w:t>
      </w:r>
    </w:p>
    <w:p w:rsidR="00CC570E" w:rsidRPr="003A3698" w:rsidRDefault="00CC570E" w:rsidP="00CC570E">
      <w:pPr>
        <w:rPr>
          <w:rFonts w:ascii="Arial" w:hAnsi="Arial" w:cs="Arial"/>
          <w:szCs w:val="24"/>
          <w:lang w:val="sr-Cyrl-RS"/>
        </w:rPr>
      </w:pPr>
    </w:p>
    <w:p w:rsidR="00CC570E" w:rsidRPr="003A3698" w:rsidRDefault="00CC570E" w:rsidP="00CC570E">
      <w:pPr>
        <w:jc w:val="both"/>
        <w:rPr>
          <w:rFonts w:ascii="Arial" w:hAnsi="Arial"/>
          <w:b/>
          <w:i/>
          <w:lang w:val="sr-Cyrl-RS"/>
        </w:rPr>
      </w:pPr>
      <w:r w:rsidRPr="003A3698">
        <w:rPr>
          <w:rFonts w:ascii="Arial" w:hAnsi="Arial" w:cs="Arial"/>
          <w:b/>
          <w:szCs w:val="24"/>
          <w:lang w:val="sr-Cyrl-RS"/>
        </w:rPr>
        <w:t xml:space="preserve">РОК ИЗВРШЕЊА УСЛУГЕ ______________________ </w:t>
      </w:r>
      <w:r w:rsidRPr="003A3698">
        <w:rPr>
          <w:rFonts w:ascii="Arial" w:hAnsi="Arial" w:cs="Arial"/>
          <w:i/>
          <w:szCs w:val="24"/>
          <w:lang w:val="sr-Cyrl-RS"/>
        </w:rPr>
        <w:t xml:space="preserve">(навести рок извршења) </w:t>
      </w:r>
    </w:p>
    <w:p w:rsidR="00CC570E" w:rsidRPr="003A3698" w:rsidRDefault="00CC570E" w:rsidP="00CC570E">
      <w:pPr>
        <w:rPr>
          <w:rFonts w:ascii="Arial" w:hAnsi="Arial" w:cs="Arial"/>
          <w:b/>
          <w:szCs w:val="24"/>
          <w:lang w:val="sr-Cyrl-RS"/>
        </w:rPr>
      </w:pPr>
    </w:p>
    <w:p w:rsidR="00CC570E" w:rsidRPr="003A3698" w:rsidRDefault="00CC570E" w:rsidP="00CC570E">
      <w:pPr>
        <w:rPr>
          <w:rFonts w:ascii="Arial" w:hAnsi="Arial" w:cs="Arial"/>
          <w:szCs w:val="24"/>
          <w:lang w:val="sr-Cyrl-RS"/>
        </w:rPr>
      </w:pPr>
      <w:r w:rsidRPr="003A3698">
        <w:rPr>
          <w:rFonts w:ascii="Arial" w:hAnsi="Arial" w:cs="Arial"/>
          <w:b/>
          <w:szCs w:val="24"/>
          <w:lang w:val="sr-Cyrl-RS"/>
        </w:rPr>
        <w:t xml:space="preserve">РОК ВАЖЕЊА ПОНУДЕ: </w:t>
      </w:r>
      <w:r w:rsidRPr="003A3698">
        <w:rPr>
          <w:rFonts w:ascii="Arial" w:hAnsi="Arial" w:cs="Arial"/>
          <w:szCs w:val="24"/>
          <w:lang w:val="sr-Cyrl-RS"/>
        </w:rPr>
        <w:t>_________________________________________________</w:t>
      </w:r>
    </w:p>
    <w:p w:rsidR="00CC570E" w:rsidRPr="003A3698" w:rsidRDefault="00CC570E" w:rsidP="00CC570E">
      <w:pPr>
        <w:jc w:val="both"/>
        <w:rPr>
          <w:rFonts w:ascii="Arial" w:hAnsi="Arial" w:cs="Arial"/>
          <w:b/>
          <w:i/>
          <w:szCs w:val="24"/>
          <w:lang w:val="sr-Cyrl-RS"/>
        </w:rPr>
      </w:pPr>
      <w:r w:rsidRPr="003A3698">
        <w:rPr>
          <w:rFonts w:ascii="Arial" w:hAnsi="Arial" w:cs="Arial"/>
          <w:i/>
          <w:szCs w:val="24"/>
          <w:lang w:val="sr-Cyrl-RS"/>
        </w:rPr>
        <w:t>(понуда мора да важи најмање 60 дана од дана отварања понуда)</w:t>
      </w:r>
    </w:p>
    <w:p w:rsidR="00CC570E" w:rsidRPr="003A3698" w:rsidRDefault="00CC570E" w:rsidP="00CC570E">
      <w:pPr>
        <w:jc w:val="both"/>
        <w:rPr>
          <w:rFonts w:ascii="Arial" w:hAnsi="Arial"/>
          <w:lang w:val="sr-Cyrl-RS"/>
        </w:rPr>
      </w:pPr>
    </w:p>
    <w:p w:rsidR="00B92244" w:rsidRPr="003A3698" w:rsidRDefault="00CC570E" w:rsidP="00CC570E">
      <w:pPr>
        <w:jc w:val="both"/>
        <w:rPr>
          <w:rFonts w:ascii="Arial" w:hAnsi="Arial" w:cs="Arial"/>
          <w:b/>
          <w:lang w:val="sr-Cyrl-RS"/>
        </w:rPr>
      </w:pPr>
      <w:r w:rsidRPr="003A3698">
        <w:rPr>
          <w:rFonts w:ascii="Arial" w:hAnsi="Arial" w:cs="Arial"/>
          <w:b/>
          <w:lang w:val="sr-Cyrl-RS"/>
        </w:rPr>
        <w:t xml:space="preserve">Подаци о </w:t>
      </w:r>
      <w:r w:rsidRPr="003A3698">
        <w:rPr>
          <w:rFonts w:ascii="Arial" w:hAnsi="Arial" w:cs="Arial"/>
          <w:b/>
          <w:lang w:val="sr-Cyrl-RS"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00B92244" w:rsidRPr="003A3698">
        <w:rPr>
          <w:rFonts w:ascii="Arial" w:hAnsi="Arial" w:cs="Arial"/>
          <w:b/>
          <w:lang w:val="sr-Cyrl-RS"/>
        </w:rPr>
        <w:t>:_________________________________</w:t>
      </w:r>
      <w:r w:rsidR="00005683" w:rsidRPr="003A3698">
        <w:rPr>
          <w:rFonts w:ascii="Arial" w:hAnsi="Arial" w:cs="Arial"/>
          <w:b/>
          <w:lang w:val="sr-Cyrl-RS"/>
        </w:rPr>
        <w:t>_____________</w:t>
      </w:r>
      <w:r w:rsidR="00B92244" w:rsidRPr="003A3698">
        <w:rPr>
          <w:rFonts w:ascii="Arial" w:hAnsi="Arial" w:cs="Arial"/>
          <w:b/>
          <w:lang w:val="sr-Cyrl-RS"/>
        </w:rPr>
        <w:t>_________</w:t>
      </w:r>
    </w:p>
    <w:p w:rsidR="00B92244" w:rsidRPr="003A3698" w:rsidRDefault="00B92244" w:rsidP="00B92244">
      <w:pPr>
        <w:jc w:val="both"/>
        <w:rPr>
          <w:rFonts w:ascii="Arial" w:hAnsi="Arial" w:cs="Arial"/>
          <w:lang w:val="sr-Cyrl-RS"/>
        </w:rPr>
      </w:pPr>
      <w:r w:rsidRPr="003A3698">
        <w:rPr>
          <w:rFonts w:ascii="Arial" w:hAnsi="Arial" w:cs="Arial"/>
          <w:b/>
          <w:lang w:val="sr-Cyrl-RS"/>
        </w:rPr>
        <w:t>___________________________________________________________________________________________________________________________</w:t>
      </w:r>
      <w:r w:rsidR="00005683" w:rsidRPr="003A3698">
        <w:rPr>
          <w:rFonts w:ascii="Arial" w:hAnsi="Arial" w:cs="Arial"/>
          <w:b/>
          <w:lang w:val="sr-Cyrl-RS"/>
        </w:rPr>
        <w:t>__</w:t>
      </w:r>
      <w:r w:rsidRPr="003A3698">
        <w:rPr>
          <w:rFonts w:ascii="Arial" w:hAnsi="Arial" w:cs="Arial"/>
          <w:b/>
          <w:lang w:val="sr-Cyrl-RS"/>
        </w:rPr>
        <w:t>___________</w:t>
      </w: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tbl>
      <w:tblPr>
        <w:tblW w:w="0" w:type="auto"/>
        <w:jc w:val="center"/>
        <w:tblLook w:val="01E0" w:firstRow="1" w:lastRow="1" w:firstColumn="1" w:lastColumn="1" w:noHBand="0" w:noVBand="0"/>
      </w:tblPr>
      <w:tblGrid>
        <w:gridCol w:w="3564"/>
        <w:gridCol w:w="1940"/>
        <w:gridCol w:w="3710"/>
      </w:tblGrid>
      <w:tr w:rsidR="00CC570E" w:rsidRPr="003A3698" w:rsidTr="00CC570E">
        <w:trPr>
          <w:jc w:val="center"/>
        </w:trPr>
        <w:tc>
          <w:tcPr>
            <w:tcW w:w="3564" w:type="dxa"/>
          </w:tcPr>
          <w:p w:rsidR="00CC570E" w:rsidRPr="003A3698" w:rsidRDefault="00CC570E" w:rsidP="00CC570E">
            <w:pPr>
              <w:jc w:val="center"/>
              <w:rPr>
                <w:rFonts w:ascii="Arial" w:hAnsi="Arial" w:cs="Arial"/>
                <w:szCs w:val="24"/>
                <w:lang w:val="sr-Cyrl-RS"/>
              </w:rPr>
            </w:pPr>
            <w:r w:rsidRPr="003A3698">
              <w:rPr>
                <w:rFonts w:ascii="Arial" w:hAnsi="Arial" w:cs="Arial"/>
                <w:szCs w:val="24"/>
                <w:lang w:val="sr-Cyrl-RS"/>
              </w:rPr>
              <w:t>МЕСТО И ДАТУМ:</w:t>
            </w:r>
          </w:p>
        </w:tc>
        <w:tc>
          <w:tcPr>
            <w:tcW w:w="1940" w:type="dxa"/>
          </w:tcPr>
          <w:p w:rsidR="00CC570E" w:rsidRPr="003A3698" w:rsidRDefault="00CC570E" w:rsidP="00CC570E">
            <w:pPr>
              <w:jc w:val="center"/>
              <w:rPr>
                <w:rFonts w:ascii="Arial" w:hAnsi="Arial" w:cs="Arial"/>
                <w:szCs w:val="24"/>
                <w:lang w:val="sr-Cyrl-RS"/>
              </w:rPr>
            </w:pPr>
            <w:r w:rsidRPr="003A3698">
              <w:rPr>
                <w:rFonts w:ascii="Arial" w:hAnsi="Arial" w:cs="Arial"/>
                <w:szCs w:val="24"/>
                <w:lang w:val="sr-Cyrl-RS"/>
              </w:rPr>
              <w:t>М.П.</w:t>
            </w:r>
          </w:p>
        </w:tc>
        <w:tc>
          <w:tcPr>
            <w:tcW w:w="3710" w:type="dxa"/>
          </w:tcPr>
          <w:p w:rsidR="00CC570E" w:rsidRPr="003A3698" w:rsidRDefault="00CC570E" w:rsidP="00CC570E">
            <w:pPr>
              <w:jc w:val="center"/>
              <w:rPr>
                <w:rFonts w:ascii="Arial" w:hAnsi="Arial" w:cs="Arial"/>
                <w:szCs w:val="24"/>
                <w:lang w:val="sr-Cyrl-RS"/>
              </w:rPr>
            </w:pPr>
            <w:r w:rsidRPr="003A3698">
              <w:rPr>
                <w:rFonts w:ascii="Arial" w:hAnsi="Arial" w:cs="Arial"/>
                <w:szCs w:val="24"/>
                <w:lang w:val="sr-Cyrl-RS"/>
              </w:rPr>
              <w:t>ПОНУЂАЧ:</w:t>
            </w:r>
          </w:p>
        </w:tc>
      </w:tr>
      <w:tr w:rsidR="00B92244" w:rsidRPr="003A3698" w:rsidTr="00CC570E">
        <w:trPr>
          <w:jc w:val="center"/>
        </w:trPr>
        <w:tc>
          <w:tcPr>
            <w:tcW w:w="3564" w:type="dxa"/>
            <w:vAlign w:val="center"/>
          </w:tcPr>
          <w:p w:rsidR="00B92244" w:rsidRPr="003A3698" w:rsidRDefault="00B92244" w:rsidP="00A856A8">
            <w:pPr>
              <w:jc w:val="both"/>
              <w:rPr>
                <w:rFonts w:ascii="Arial" w:hAnsi="Arial" w:cs="Arial"/>
                <w:lang w:val="sr-Cyrl-RS"/>
              </w:rPr>
            </w:pPr>
          </w:p>
        </w:tc>
        <w:tc>
          <w:tcPr>
            <w:tcW w:w="1940" w:type="dxa"/>
            <w:vAlign w:val="center"/>
          </w:tcPr>
          <w:p w:rsidR="00B92244" w:rsidRPr="003A3698" w:rsidRDefault="00B92244" w:rsidP="00A856A8">
            <w:pPr>
              <w:jc w:val="both"/>
              <w:rPr>
                <w:rFonts w:ascii="Arial" w:hAnsi="Arial" w:cs="Arial"/>
                <w:lang w:val="sr-Cyrl-RS"/>
              </w:rPr>
            </w:pPr>
          </w:p>
        </w:tc>
        <w:tc>
          <w:tcPr>
            <w:tcW w:w="3710" w:type="dxa"/>
            <w:vAlign w:val="center"/>
          </w:tcPr>
          <w:p w:rsidR="00B92244" w:rsidRPr="003A3698" w:rsidRDefault="00B92244" w:rsidP="00A856A8">
            <w:pPr>
              <w:jc w:val="both"/>
              <w:rPr>
                <w:rFonts w:ascii="Arial" w:hAnsi="Arial" w:cs="Arial"/>
                <w:lang w:val="sr-Cyrl-RS"/>
              </w:rPr>
            </w:pPr>
          </w:p>
        </w:tc>
      </w:tr>
      <w:tr w:rsidR="00B92244" w:rsidRPr="003A3698" w:rsidTr="00CC570E">
        <w:trPr>
          <w:jc w:val="center"/>
        </w:trPr>
        <w:tc>
          <w:tcPr>
            <w:tcW w:w="3564" w:type="dxa"/>
            <w:tcBorders>
              <w:bottom w:val="single" w:sz="4" w:space="0" w:color="auto"/>
            </w:tcBorders>
            <w:vAlign w:val="center"/>
          </w:tcPr>
          <w:p w:rsidR="00B92244" w:rsidRPr="003A3698" w:rsidRDefault="00B92244" w:rsidP="00A856A8">
            <w:pPr>
              <w:jc w:val="both"/>
              <w:rPr>
                <w:rFonts w:ascii="Arial" w:hAnsi="Arial" w:cs="Arial"/>
                <w:lang w:val="sr-Cyrl-RS"/>
              </w:rPr>
            </w:pPr>
          </w:p>
        </w:tc>
        <w:tc>
          <w:tcPr>
            <w:tcW w:w="1940" w:type="dxa"/>
            <w:vAlign w:val="center"/>
          </w:tcPr>
          <w:p w:rsidR="00B92244" w:rsidRPr="003A3698" w:rsidRDefault="00B92244" w:rsidP="00A856A8">
            <w:pPr>
              <w:jc w:val="both"/>
              <w:rPr>
                <w:rFonts w:ascii="Arial" w:hAnsi="Arial" w:cs="Arial"/>
                <w:lang w:val="sr-Cyrl-RS"/>
              </w:rPr>
            </w:pPr>
          </w:p>
        </w:tc>
        <w:tc>
          <w:tcPr>
            <w:tcW w:w="3710" w:type="dxa"/>
            <w:tcBorders>
              <w:bottom w:val="single" w:sz="4" w:space="0" w:color="auto"/>
            </w:tcBorders>
            <w:vAlign w:val="center"/>
          </w:tcPr>
          <w:p w:rsidR="00B92244" w:rsidRPr="003A3698" w:rsidRDefault="00B92244" w:rsidP="00A856A8">
            <w:pPr>
              <w:jc w:val="both"/>
              <w:rPr>
                <w:rFonts w:ascii="Arial" w:hAnsi="Arial" w:cs="Arial"/>
                <w:lang w:val="sr-Cyrl-RS"/>
              </w:rPr>
            </w:pPr>
          </w:p>
        </w:tc>
      </w:tr>
    </w:tbl>
    <w:p w:rsidR="00B92244" w:rsidRPr="003A3698" w:rsidRDefault="00B92244" w:rsidP="000F7842">
      <w:pPr>
        <w:pStyle w:val="BodyText"/>
        <w:jc w:val="right"/>
        <w:rPr>
          <w:rFonts w:ascii="Arial" w:hAnsi="Arial" w:cs="Arial"/>
          <w:i/>
          <w:lang w:val="en-US"/>
        </w:rPr>
      </w:pPr>
      <w:r w:rsidRPr="003A3698">
        <w:rPr>
          <w:rFonts w:ascii="Arial" w:hAnsi="Arial" w:cs="Arial"/>
          <w:i/>
          <w:lang w:val="sr-Cyrl-RS"/>
        </w:rPr>
        <w:br w:type="page"/>
      </w:r>
    </w:p>
    <w:p w:rsidR="00B92244" w:rsidRPr="003A3698" w:rsidRDefault="00CC570E" w:rsidP="00B92244">
      <w:pPr>
        <w:jc w:val="right"/>
        <w:rPr>
          <w:rFonts w:ascii="Arial" w:hAnsi="Arial" w:cs="Arial"/>
          <w:b/>
          <w:lang w:val="sr-Cyrl-RS"/>
        </w:rPr>
      </w:pPr>
      <w:r w:rsidRPr="003A3698">
        <w:rPr>
          <w:rFonts w:ascii="Arial" w:hAnsi="Arial" w:cs="Arial"/>
          <w:b/>
          <w:lang w:val="sr-Cyrl-RS"/>
        </w:rPr>
        <w:lastRenderedPageBreak/>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3</w:t>
      </w:r>
    </w:p>
    <w:p w:rsidR="00B92244" w:rsidRPr="003A3698" w:rsidRDefault="00B92244" w:rsidP="00B92244">
      <w:pPr>
        <w:rPr>
          <w:rFonts w:ascii="Arial" w:hAnsi="Arial" w:cs="Arial"/>
          <w:lang w:val="sr-Cyrl-RS"/>
        </w:rPr>
      </w:pPr>
    </w:p>
    <w:p w:rsidR="00B92244" w:rsidRPr="003A3698" w:rsidRDefault="00E104FE" w:rsidP="00B92244">
      <w:pPr>
        <w:pStyle w:val="Heading2"/>
        <w:numPr>
          <w:ilvl w:val="0"/>
          <w:numId w:val="0"/>
        </w:numPr>
        <w:ind w:left="426" w:hanging="426"/>
        <w:rPr>
          <w:lang w:val="sr-Cyrl-RS"/>
        </w:rPr>
      </w:pPr>
      <w:bookmarkStart w:id="147" w:name="_Toc390086641"/>
      <w:bookmarkStart w:id="148" w:name="_Toc354952848"/>
      <w:r w:rsidRPr="003A3698">
        <w:rPr>
          <w:lang w:val="sr-Cyrl-RS"/>
        </w:rPr>
        <w:t>ОБРАЗАЦ</w:t>
      </w:r>
      <w:r w:rsidR="00B92244" w:rsidRPr="003A3698">
        <w:rPr>
          <w:lang w:val="sr-Cyrl-RS"/>
        </w:rPr>
        <w:t xml:space="preserve"> </w:t>
      </w:r>
      <w:r w:rsidRPr="003A3698">
        <w:rPr>
          <w:lang w:val="sr-Cyrl-RS"/>
        </w:rPr>
        <w:t xml:space="preserve">ЗА ОЦЕНУ ИСПУЊЕНОСТИ ОБАВЕЗНИХ УСЛОВА ДЕФИНИСАНИХ ПРЕМА ЧЛАНУ </w:t>
      </w:r>
      <w:r w:rsidR="00232F96" w:rsidRPr="003A3698">
        <w:rPr>
          <w:lang w:val="sr-Cyrl-RS"/>
        </w:rPr>
        <w:t>75</w:t>
      </w:r>
      <w:r w:rsidRPr="003A3698">
        <w:rPr>
          <w:lang w:val="sr-Cyrl-RS"/>
        </w:rPr>
        <w:t xml:space="preserve"> ЗАКОНА</w:t>
      </w:r>
      <w:bookmarkEnd w:id="147"/>
      <w:r w:rsidRPr="003A3698">
        <w:rPr>
          <w:lang w:val="sr-Cyrl-RS"/>
        </w:rPr>
        <w:t xml:space="preserve"> </w:t>
      </w:r>
      <w:bookmarkEnd w:id="148"/>
    </w:p>
    <w:p w:rsidR="00B92244" w:rsidRPr="003A3698" w:rsidRDefault="00E104FE" w:rsidP="00B92244">
      <w:pPr>
        <w:jc w:val="center"/>
        <w:rPr>
          <w:rFonts w:ascii="Arial" w:hAnsi="Arial" w:cs="Arial"/>
          <w:lang w:val="sr-Cyrl-RS"/>
        </w:rPr>
      </w:pPr>
      <w:r w:rsidRPr="003A3698">
        <w:rPr>
          <w:rFonts w:ascii="Arial" w:hAnsi="Arial" w:cs="Arial"/>
          <w:lang w:val="sr-Cyrl-RS"/>
        </w:rPr>
        <w:t xml:space="preserve">За учешће у поступку јавне набавке у складу са Законом и конкурсном документацијом испуњавањем инструкција </w:t>
      </w:r>
      <w:r w:rsidR="00B92244" w:rsidRPr="003A3698">
        <w:rPr>
          <w:rFonts w:ascii="Arial" w:hAnsi="Arial" w:cs="Arial"/>
          <w:lang w:val="sr-Cyrl-RS"/>
        </w:rPr>
        <w:t xml:space="preserve"> </w:t>
      </w:r>
    </w:p>
    <w:p w:rsidR="00B92244" w:rsidRPr="003A3698" w:rsidRDefault="00B92244" w:rsidP="00B92244">
      <w:pPr>
        <w:rPr>
          <w:rFonts w:ascii="Arial" w:hAnsi="Arial" w:cs="Arial"/>
          <w:lang w:val="sr-Cyrl-RS"/>
        </w:rPr>
      </w:pPr>
    </w:p>
    <w:tbl>
      <w:tblPr>
        <w:tblW w:w="1008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4962"/>
        <w:gridCol w:w="1134"/>
        <w:gridCol w:w="1134"/>
        <w:gridCol w:w="1134"/>
        <w:gridCol w:w="1134"/>
      </w:tblGrid>
      <w:tr w:rsidR="00E104FE" w:rsidRPr="003A3698" w:rsidTr="00E104FE">
        <w:trPr>
          <w:tblHeader/>
        </w:trPr>
        <w:tc>
          <w:tcPr>
            <w:tcW w:w="587" w:type="dxa"/>
            <w:vAlign w:val="center"/>
          </w:tcPr>
          <w:p w:rsidR="00E104FE" w:rsidRPr="003A3698" w:rsidRDefault="00E104FE" w:rsidP="00E104FE">
            <w:pPr>
              <w:jc w:val="center"/>
              <w:rPr>
                <w:rFonts w:ascii="Arial" w:hAnsi="Arial" w:cs="Arial"/>
                <w:b/>
                <w:sz w:val="20"/>
                <w:lang w:val="sr-Cyrl-RS"/>
              </w:rPr>
            </w:pPr>
            <w:r w:rsidRPr="003A3698">
              <w:rPr>
                <w:rFonts w:ascii="Arial" w:hAnsi="Arial" w:cs="Arial"/>
                <w:b/>
                <w:sz w:val="20"/>
                <w:lang w:val="sr-Cyrl-RS"/>
              </w:rPr>
              <w:t>Бр.</w:t>
            </w:r>
          </w:p>
        </w:tc>
        <w:tc>
          <w:tcPr>
            <w:tcW w:w="4962" w:type="dxa"/>
            <w:vAlign w:val="center"/>
          </w:tcPr>
          <w:p w:rsidR="00E104FE" w:rsidRPr="003A3698" w:rsidRDefault="00E104FE" w:rsidP="00E104FE">
            <w:pPr>
              <w:jc w:val="center"/>
              <w:rPr>
                <w:rFonts w:ascii="Arial" w:hAnsi="Arial" w:cs="Arial"/>
                <w:b/>
                <w:sz w:val="20"/>
                <w:lang w:val="sr-Cyrl-RS"/>
              </w:rPr>
            </w:pPr>
            <w:r w:rsidRPr="003A3698">
              <w:rPr>
                <w:rFonts w:ascii="Arial" w:hAnsi="Arial" w:cs="Arial"/>
                <w:b/>
                <w:sz w:val="20"/>
                <w:lang w:val="sr-Cyrl-RS"/>
              </w:rPr>
              <w:t>Назив документа</w:t>
            </w:r>
          </w:p>
        </w:tc>
        <w:tc>
          <w:tcPr>
            <w:tcW w:w="1134" w:type="dxa"/>
            <w:vAlign w:val="center"/>
          </w:tcPr>
          <w:p w:rsidR="00E104FE" w:rsidRPr="003A3698" w:rsidRDefault="00E104FE" w:rsidP="00E104FE">
            <w:pPr>
              <w:jc w:val="center"/>
              <w:rPr>
                <w:rFonts w:ascii="Arial" w:hAnsi="Arial" w:cs="Arial"/>
                <w:b/>
                <w:sz w:val="20"/>
                <w:lang w:val="sr-Cyrl-RS"/>
              </w:rPr>
            </w:pPr>
            <w:r w:rsidRPr="003A3698">
              <w:rPr>
                <w:rFonts w:ascii="Arial" w:hAnsi="Arial" w:cs="Arial"/>
                <w:b/>
                <w:sz w:val="20"/>
                <w:lang w:val="sr-Cyrl-RS"/>
              </w:rPr>
              <w:t>Док.бр.</w:t>
            </w:r>
          </w:p>
        </w:tc>
        <w:tc>
          <w:tcPr>
            <w:tcW w:w="1134" w:type="dxa"/>
          </w:tcPr>
          <w:p w:rsidR="00E104FE" w:rsidRPr="003A3698" w:rsidRDefault="00E104FE" w:rsidP="00E104FE">
            <w:pPr>
              <w:rPr>
                <w:rFonts w:ascii="Arial" w:hAnsi="Arial" w:cs="Arial"/>
                <w:b/>
                <w:sz w:val="20"/>
                <w:lang w:val="sr-Cyrl-RS"/>
              </w:rPr>
            </w:pPr>
            <w:r w:rsidRPr="003A3698">
              <w:rPr>
                <w:rFonts w:ascii="Arial" w:hAnsi="Arial" w:cs="Arial"/>
                <w:b/>
                <w:sz w:val="20"/>
                <w:lang w:val="sr-Cyrl-RS"/>
              </w:rPr>
              <w:t>Датум документа</w:t>
            </w:r>
          </w:p>
        </w:tc>
        <w:tc>
          <w:tcPr>
            <w:tcW w:w="1134" w:type="dxa"/>
          </w:tcPr>
          <w:p w:rsidR="00E104FE" w:rsidRPr="003A3698" w:rsidRDefault="00E104FE" w:rsidP="00E104FE">
            <w:pPr>
              <w:rPr>
                <w:rFonts w:ascii="Arial" w:hAnsi="Arial" w:cs="Arial"/>
                <w:b/>
                <w:sz w:val="20"/>
                <w:lang w:val="sr-Cyrl-RS"/>
              </w:rPr>
            </w:pPr>
            <w:r w:rsidRPr="003A3698">
              <w:rPr>
                <w:rFonts w:ascii="Arial" w:hAnsi="Arial" w:cs="Arial"/>
                <w:b/>
                <w:sz w:val="20"/>
                <w:lang w:val="sr-Cyrl-RS"/>
              </w:rPr>
              <w:t>Издато од стране</w:t>
            </w:r>
          </w:p>
        </w:tc>
        <w:tc>
          <w:tcPr>
            <w:tcW w:w="1134" w:type="dxa"/>
          </w:tcPr>
          <w:p w:rsidR="00E104FE" w:rsidRPr="003A3698" w:rsidRDefault="00E104FE" w:rsidP="00E104FE">
            <w:pPr>
              <w:rPr>
                <w:rFonts w:ascii="Arial" w:hAnsi="Arial" w:cs="Arial"/>
                <w:b/>
                <w:sz w:val="20"/>
                <w:lang w:val="sr-Cyrl-RS"/>
              </w:rPr>
            </w:pPr>
            <w:r w:rsidRPr="003A3698">
              <w:rPr>
                <w:rFonts w:ascii="Arial" w:hAnsi="Arial" w:cs="Arial"/>
                <w:b/>
                <w:sz w:val="20"/>
                <w:lang w:val="sr-Cyrl-RS"/>
              </w:rPr>
              <w:t>Број страна у прилогу</w:t>
            </w:r>
          </w:p>
        </w:tc>
      </w:tr>
      <w:tr w:rsidR="00B92244" w:rsidRPr="003A3698" w:rsidTr="00E104FE">
        <w:tc>
          <w:tcPr>
            <w:tcW w:w="587" w:type="dxa"/>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t>1</w:t>
            </w:r>
          </w:p>
        </w:tc>
        <w:tc>
          <w:tcPr>
            <w:tcW w:w="4962" w:type="dxa"/>
          </w:tcPr>
          <w:p w:rsidR="00FD2EB8" w:rsidRPr="003A3698" w:rsidRDefault="00FD2EB8" w:rsidP="00FD2EB8">
            <w:pPr>
              <w:pStyle w:val="BodyText"/>
              <w:numPr>
                <w:ilvl w:val="2"/>
                <w:numId w:val="14"/>
              </w:numPr>
              <w:ind w:left="48"/>
              <w:rPr>
                <w:rFonts w:ascii="Arial" w:hAnsi="Arial" w:cs="Arial"/>
                <w:i/>
                <w:sz w:val="20"/>
                <w:lang w:val="sr-Cyrl-RS"/>
              </w:rPr>
            </w:pPr>
            <w:r w:rsidRPr="003A3698">
              <w:rPr>
                <w:rFonts w:ascii="Arial" w:hAnsi="Arial" w:cs="Arial"/>
                <w:sz w:val="20"/>
                <w:lang w:val="sr-Cyrl-RS"/>
              </w:rPr>
              <w:t xml:space="preserve">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w:t>
            </w:r>
          </w:p>
          <w:p w:rsidR="00B92244" w:rsidRPr="003A3698" w:rsidRDefault="002E133A" w:rsidP="00FD2EB8">
            <w:pPr>
              <w:pStyle w:val="BodyText"/>
              <w:numPr>
                <w:ilvl w:val="2"/>
                <w:numId w:val="14"/>
              </w:numPr>
              <w:ind w:left="48"/>
              <w:rPr>
                <w:rFonts w:ascii="Arial" w:hAnsi="Arial" w:cs="Arial"/>
                <w:i/>
                <w:sz w:val="20"/>
                <w:lang w:val="sr-Cyrl-RS"/>
              </w:rPr>
            </w:pPr>
            <w:r w:rsidRPr="003A3698">
              <w:rPr>
                <w:rFonts w:ascii="Arial" w:hAnsi="Arial" w:cs="Arial"/>
                <w:sz w:val="20"/>
                <w:lang w:val="sr-Cyrl-RS"/>
              </w:rPr>
              <w:t>(</w:t>
            </w:r>
            <w:r w:rsidRPr="003A3698">
              <w:rPr>
                <w:rFonts w:ascii="Arial" w:hAnsi="Arial" w:cs="Arial"/>
                <w:i/>
                <w:sz w:val="20"/>
                <w:lang w:val="sr-Cyrl-RS"/>
              </w:rPr>
              <w:t xml:space="preserve">за доказивање услова </w:t>
            </w:r>
            <w:r w:rsidR="00885675" w:rsidRPr="003A3698">
              <w:rPr>
                <w:rFonts w:ascii="Arial" w:hAnsi="Arial" w:cs="Arial"/>
                <w:i/>
                <w:sz w:val="20"/>
                <w:lang w:val="sr-Cyrl-RS"/>
              </w:rPr>
              <w:t xml:space="preserve">из члана </w:t>
            </w:r>
            <w:r w:rsidR="00FD2EB8" w:rsidRPr="003A3698">
              <w:rPr>
                <w:rFonts w:ascii="Arial" w:hAnsi="Arial" w:cs="Arial"/>
                <w:i/>
                <w:sz w:val="20"/>
                <w:lang w:val="sr-Cyrl-RS"/>
              </w:rPr>
              <w:t>75.ст.1.</w:t>
            </w:r>
            <w:r w:rsidRPr="003A3698">
              <w:rPr>
                <w:rFonts w:ascii="Arial" w:hAnsi="Arial" w:cs="Arial"/>
                <w:i/>
                <w:sz w:val="20"/>
                <w:lang w:val="sr-Cyrl-RS"/>
              </w:rPr>
              <w:t xml:space="preserve"> Закона о јавним набавкама</w:t>
            </w:r>
            <w:r w:rsidRPr="003A3698">
              <w:rPr>
                <w:rFonts w:ascii="Arial" w:hAnsi="Arial" w:cs="Arial"/>
                <w:sz w:val="20"/>
                <w:lang w:val="sr-Cyrl-RS"/>
              </w:rPr>
              <w:t>)</w:t>
            </w: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ind w:left="-230"/>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r>
      <w:tr w:rsidR="00B92244" w:rsidRPr="003A3698" w:rsidTr="00E104FE">
        <w:tc>
          <w:tcPr>
            <w:tcW w:w="587" w:type="dxa"/>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t>2</w:t>
            </w:r>
          </w:p>
        </w:tc>
        <w:tc>
          <w:tcPr>
            <w:tcW w:w="4962" w:type="dxa"/>
          </w:tcPr>
          <w:p w:rsidR="00FD2EB8" w:rsidRPr="003A3698" w:rsidRDefault="00FD2EB8" w:rsidP="00FD2EB8">
            <w:pPr>
              <w:jc w:val="both"/>
              <w:rPr>
                <w:rFonts w:ascii="Arial" w:hAnsi="Arial" w:cs="Arial"/>
                <w:sz w:val="20"/>
                <w:lang w:val="sr-Cyrl-RS"/>
              </w:rPr>
            </w:pPr>
            <w:r w:rsidRPr="003A3698">
              <w:rPr>
                <w:rFonts w:ascii="Arial" w:hAnsi="Arial" w:cs="Arial"/>
                <w:sz w:val="20"/>
                <w:lang w:val="sr-Cyrl-R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D2EB8" w:rsidRPr="003A3698" w:rsidRDefault="00FD2EB8" w:rsidP="00FD2EB8">
            <w:pPr>
              <w:pStyle w:val="ListParagraph"/>
              <w:numPr>
                <w:ilvl w:val="0"/>
                <w:numId w:val="11"/>
              </w:numPr>
              <w:spacing w:after="0" w:line="240" w:lineRule="auto"/>
              <w:ind w:left="48" w:firstLine="180"/>
              <w:jc w:val="both"/>
              <w:rPr>
                <w:rFonts w:ascii="Arial" w:hAnsi="Arial" w:cs="Arial"/>
                <w:i/>
                <w:sz w:val="20"/>
                <w:szCs w:val="20"/>
                <w:lang w:val="sr-Cyrl-RS"/>
              </w:rPr>
            </w:pPr>
            <w:r w:rsidRPr="003A3698">
              <w:rPr>
                <w:rFonts w:ascii="Arial" w:hAnsi="Arial"/>
                <w:i/>
                <w:sz w:val="20"/>
                <w:szCs w:val="20"/>
                <w:lang w:val="sr-Cyrl-RS"/>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3A3698">
              <w:rPr>
                <w:rFonts w:ascii="Arial" w:hAnsi="Arial" w:cs="Arial"/>
                <w:i/>
                <w:sz w:val="20"/>
                <w:szCs w:val="20"/>
                <w:lang w:val="sr-Cyrl-RS"/>
              </w:rPr>
              <w:t xml:space="preserve">лица </w:t>
            </w:r>
            <w:r w:rsidRPr="003A3698">
              <w:rPr>
                <w:rFonts w:ascii="Times New Roman" w:eastAsia="Times New Roman" w:hAnsi="Times New Roman"/>
                <w:i/>
                <w:sz w:val="20"/>
                <w:szCs w:val="20"/>
                <w:lang w:val="sr-Cyrl-RS"/>
              </w:rPr>
              <w:t>(</w:t>
            </w:r>
            <w:r w:rsidRPr="003A3698">
              <w:rPr>
                <w:rFonts w:ascii="Arial" w:hAnsi="Arial" w:cs="Arial"/>
                <w:bCs/>
                <w:i/>
                <w:sz w:val="20"/>
                <w:szCs w:val="20"/>
                <w:lang w:val="sr-Cyrl-RS"/>
              </w:rPr>
              <w:t>уверење Основног суда</w:t>
            </w:r>
            <w:r w:rsidRPr="003A3698">
              <w:rPr>
                <w:rFonts w:ascii="Arial" w:hAnsi="Arial" w:cs="Arial"/>
                <w:i/>
                <w:sz w:val="20"/>
                <w:szCs w:val="20"/>
                <w:lang w:val="sr-Cyrl-RS"/>
              </w:rPr>
              <w:t xml:space="preserve"> </w:t>
            </w:r>
            <w:r w:rsidRPr="003A3698">
              <w:rPr>
                <w:rFonts w:ascii="Arial" w:hAnsi="Arial" w:cs="Arial"/>
                <w:bCs/>
                <w:i/>
                <w:sz w:val="20"/>
                <w:szCs w:val="20"/>
                <w:lang w:val="sr-Cyrl-RS"/>
              </w:rPr>
              <w:t xml:space="preserve">које обухвата </w:t>
            </w:r>
            <w:r w:rsidRPr="003A3698">
              <w:rPr>
                <w:rFonts w:ascii="Arial" w:hAnsi="Arial" w:cs="Arial"/>
                <w:bCs/>
                <w:i/>
                <w:sz w:val="20"/>
                <w:szCs w:val="20"/>
                <w:u w:val="single"/>
                <w:lang w:val="sr-Cyrl-RS"/>
              </w:rPr>
              <w:t>и</w:t>
            </w:r>
            <w:r w:rsidRPr="003A3698">
              <w:rPr>
                <w:rFonts w:ascii="Arial" w:hAnsi="Arial" w:cs="Arial"/>
                <w:bCs/>
                <w:i/>
                <w:sz w:val="20"/>
                <w:szCs w:val="20"/>
                <w:lang w:val="sr-Cyrl-RS"/>
              </w:rPr>
              <w:t xml:space="preserve"> податке из казнене евиденције за кривична дела која су у надлежности редовног кривичног одељења Вишег суда</w:t>
            </w:r>
            <w:r w:rsidRPr="003A3698">
              <w:rPr>
                <w:rFonts w:ascii="Arial" w:hAnsi="Arial" w:cs="Arial"/>
                <w:i/>
                <w:sz w:val="20"/>
                <w:szCs w:val="20"/>
                <w:lang w:val="sr-Cyrl-RS"/>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A3698">
              <w:rPr>
                <w:rFonts w:ascii="Arial" w:hAnsi="Arial" w:cs="Arial"/>
                <w:bCs/>
                <w:i/>
                <w:sz w:val="20"/>
                <w:szCs w:val="20"/>
                <w:lang w:val="sr-Cyrl-RS"/>
              </w:rPr>
              <w:t>и</w:t>
            </w:r>
            <w:r w:rsidRPr="003A3698">
              <w:rPr>
                <w:rFonts w:ascii="Arial" w:hAnsi="Arial" w:cs="Arial"/>
                <w:i/>
                <w:sz w:val="20"/>
                <w:szCs w:val="20"/>
                <w:lang w:val="sr-Cyrl-RS"/>
              </w:rPr>
              <w:t xml:space="preserve"> </w:t>
            </w:r>
            <w:r w:rsidRPr="003A3698">
              <w:rPr>
                <w:rFonts w:ascii="Arial" w:hAnsi="Arial" w:cs="Arial"/>
                <w:bCs/>
                <w:i/>
                <w:sz w:val="20"/>
                <w:szCs w:val="20"/>
                <w:lang w:val="sr-Cyrl-RS"/>
              </w:rPr>
              <w:t xml:space="preserve">уверење Вишег суда </w:t>
            </w:r>
            <w:r w:rsidRPr="003A3698">
              <w:rPr>
                <w:rFonts w:ascii="Arial" w:hAnsi="Arial" w:cs="Arial"/>
                <w:i/>
                <w:sz w:val="20"/>
                <w:szCs w:val="20"/>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3A3698">
              <w:rPr>
                <w:rFonts w:ascii="Arial" w:hAnsi="Arial" w:cs="Arial"/>
                <w:bCs/>
                <w:i/>
                <w:sz w:val="20"/>
                <w:szCs w:val="20"/>
                <w:lang w:val="sr-Cyrl-RS"/>
              </w:rPr>
              <w:t>кривична дела против привреде и кривично дело примања мита)</w:t>
            </w:r>
            <w:r w:rsidRPr="003A3698">
              <w:rPr>
                <w:rFonts w:ascii="Arial" w:hAnsi="Arial" w:cs="Arial"/>
                <w:i/>
                <w:sz w:val="20"/>
                <w:szCs w:val="20"/>
                <w:lang w:val="sr-Cyrl-RS"/>
              </w:rPr>
              <w:t>;</w:t>
            </w:r>
          </w:p>
          <w:p w:rsidR="00FD2EB8" w:rsidRPr="003A3698" w:rsidRDefault="00FD2EB8" w:rsidP="00FD2EB8">
            <w:pPr>
              <w:pStyle w:val="ListParagraph"/>
              <w:numPr>
                <w:ilvl w:val="0"/>
                <w:numId w:val="11"/>
              </w:numPr>
              <w:spacing w:after="0" w:line="240" w:lineRule="auto"/>
              <w:ind w:left="48" w:firstLine="180"/>
              <w:jc w:val="both"/>
              <w:rPr>
                <w:rFonts w:ascii="Arial" w:hAnsi="Arial"/>
                <w:i/>
                <w:sz w:val="20"/>
                <w:szCs w:val="20"/>
                <w:lang w:val="sr-Cyrl-RS"/>
              </w:rPr>
            </w:pPr>
            <w:r w:rsidRPr="003A3698">
              <w:rPr>
                <w:rFonts w:ascii="Arial" w:hAnsi="Arial" w:cs="Arial"/>
                <w:i/>
                <w:sz w:val="20"/>
                <w:szCs w:val="20"/>
                <w:lang w:val="sr-Cyrl-RS"/>
              </w:rPr>
              <w:t>извод из казнене евиденције Посебног</w:t>
            </w:r>
            <w:r w:rsidRPr="003A3698">
              <w:rPr>
                <w:rFonts w:ascii="Arial" w:hAnsi="Arial"/>
                <w:i/>
                <w:sz w:val="20"/>
                <w:szCs w:val="20"/>
                <w:lang w:val="sr-Cyrl-RS"/>
              </w:rPr>
              <w:t xml:space="preserve"> одељења (за организовани криминал) Вишег суда у Београду</w:t>
            </w:r>
            <w:r w:rsidRPr="003A3698">
              <w:rPr>
                <w:rFonts w:ascii="Arial" w:hAnsi="Arial" w:cs="Arial"/>
                <w:i/>
                <w:sz w:val="20"/>
                <w:szCs w:val="20"/>
                <w:lang w:val="sr-Cyrl-RS"/>
              </w:rPr>
              <w:t>;</w:t>
            </w:r>
          </w:p>
          <w:p w:rsidR="00FD2EB8" w:rsidRPr="003A3698" w:rsidRDefault="00FD2EB8" w:rsidP="00FD2EB8">
            <w:pPr>
              <w:pStyle w:val="ListParagraph"/>
              <w:numPr>
                <w:ilvl w:val="0"/>
                <w:numId w:val="11"/>
              </w:numPr>
              <w:spacing w:after="0" w:line="240" w:lineRule="auto"/>
              <w:ind w:left="48" w:firstLine="180"/>
              <w:jc w:val="both"/>
              <w:rPr>
                <w:rFonts w:ascii="Arial" w:hAnsi="Arial"/>
                <w:i/>
                <w:color w:val="FF0000"/>
                <w:sz w:val="20"/>
                <w:szCs w:val="20"/>
                <w:lang w:val="sr-Cyrl-RS"/>
              </w:rPr>
            </w:pPr>
            <w:r w:rsidRPr="003A3698">
              <w:rPr>
                <w:rFonts w:ascii="Arial" w:hAnsi="Arial" w:cs="Arial"/>
                <w:i/>
                <w:sz w:val="20"/>
                <w:szCs w:val="20"/>
                <w:lang w:val="sr-Cyrl-RS"/>
              </w:rPr>
              <w:t>уверење</w:t>
            </w:r>
            <w:r w:rsidRPr="003A3698">
              <w:rPr>
                <w:rFonts w:ascii="Arial" w:hAnsi="Arial"/>
                <w:i/>
                <w:sz w:val="20"/>
                <w:szCs w:val="20"/>
                <w:lang w:val="sr-Cyrl-RS"/>
              </w:rPr>
              <w:t xml:space="preserve"> из казнене евиденције </w:t>
            </w:r>
            <w:r w:rsidRPr="003A3698">
              <w:rPr>
                <w:rFonts w:ascii="Arial" w:hAnsi="Arial" w:cs="Arial"/>
                <w:i/>
                <w:sz w:val="20"/>
                <w:szCs w:val="20"/>
                <w:lang w:val="sr-Cyrl-RS"/>
              </w:rPr>
              <w:t>надлежне полицијске управе</w:t>
            </w:r>
            <w:r w:rsidRPr="003A3698">
              <w:rPr>
                <w:rFonts w:ascii="Arial" w:hAnsi="Arial"/>
                <w:i/>
                <w:sz w:val="20"/>
                <w:szCs w:val="20"/>
                <w:lang w:val="sr-Cyrl-RS"/>
              </w:rPr>
              <w:t xml:space="preserve"> Министарства унутрашњих послова за </w:t>
            </w:r>
            <w:r w:rsidRPr="003A3698">
              <w:rPr>
                <w:rFonts w:ascii="Arial" w:hAnsi="Arial" w:cs="Arial"/>
                <w:i/>
                <w:sz w:val="20"/>
                <w:szCs w:val="20"/>
                <w:lang w:val="sr-Cyrl-RS"/>
              </w:rPr>
              <w:t>законског заступника</w:t>
            </w:r>
            <w:r w:rsidRPr="003A3698">
              <w:rPr>
                <w:rFonts w:ascii="Arial" w:hAnsi="Arial"/>
                <w:i/>
                <w:sz w:val="20"/>
                <w:szCs w:val="20"/>
                <w:lang w:val="sr-Cyrl-RS"/>
              </w:rPr>
              <w:t xml:space="preserve"> – захтев за издавање </w:t>
            </w:r>
            <w:r w:rsidRPr="003A3698">
              <w:rPr>
                <w:rFonts w:ascii="Arial" w:hAnsi="Arial" w:cs="Arial"/>
                <w:i/>
                <w:sz w:val="20"/>
                <w:szCs w:val="20"/>
                <w:lang w:val="sr-Cyrl-RS"/>
              </w:rPr>
              <w:t>овог уверења</w:t>
            </w:r>
            <w:r w:rsidRPr="003A3698">
              <w:rPr>
                <w:rFonts w:ascii="Arial" w:hAnsi="Arial"/>
                <w:i/>
                <w:sz w:val="20"/>
                <w:szCs w:val="20"/>
                <w:lang w:val="sr-Cyrl-RS"/>
              </w:rPr>
              <w:t xml:space="preserve"> може се </w:t>
            </w:r>
            <w:r w:rsidRPr="003A3698">
              <w:rPr>
                <w:rFonts w:ascii="Arial" w:hAnsi="Arial" w:cs="Arial"/>
                <w:i/>
                <w:sz w:val="20"/>
                <w:szCs w:val="20"/>
                <w:lang w:val="sr-Cyrl-RS"/>
              </w:rPr>
              <w:t xml:space="preserve">поднети према </w:t>
            </w:r>
            <w:r w:rsidRPr="003A3698">
              <w:rPr>
                <w:rFonts w:ascii="Arial" w:hAnsi="Arial"/>
                <w:i/>
                <w:sz w:val="20"/>
                <w:szCs w:val="20"/>
                <w:lang w:val="sr-Cyrl-RS"/>
              </w:rPr>
              <w:t>месту рођења</w:t>
            </w:r>
            <w:r w:rsidRPr="003A3698">
              <w:rPr>
                <w:rFonts w:ascii="Arial" w:hAnsi="Arial" w:cs="Arial"/>
                <w:i/>
                <w:sz w:val="20"/>
                <w:szCs w:val="20"/>
                <w:lang w:val="sr-Cyrl-RS"/>
              </w:rPr>
              <w:t>, али и према</w:t>
            </w:r>
            <w:r w:rsidRPr="003A3698">
              <w:rPr>
                <w:rFonts w:ascii="Arial" w:hAnsi="Arial"/>
                <w:i/>
                <w:sz w:val="20"/>
                <w:szCs w:val="20"/>
                <w:lang w:val="sr-Cyrl-RS"/>
              </w:rPr>
              <w:t xml:space="preserve"> месту </w:t>
            </w:r>
            <w:r w:rsidRPr="003A3698">
              <w:rPr>
                <w:rFonts w:ascii="Arial" w:hAnsi="Arial" w:cs="Arial"/>
                <w:i/>
                <w:sz w:val="20"/>
                <w:szCs w:val="20"/>
                <w:lang w:val="sr-Cyrl-RS"/>
              </w:rPr>
              <w:t>пребивалишта</w:t>
            </w:r>
            <w:r w:rsidRPr="003A3698">
              <w:rPr>
                <w:rFonts w:ascii="Arial" w:hAnsi="Arial"/>
                <w:i/>
                <w:sz w:val="20"/>
                <w:szCs w:val="20"/>
                <w:lang w:val="sr-Cyrl-RS"/>
              </w:rPr>
              <w:t>.</w:t>
            </w:r>
          </w:p>
          <w:p w:rsidR="00FD2EB8" w:rsidRPr="003A3698" w:rsidRDefault="00FD2EB8" w:rsidP="00FD2EB8">
            <w:pPr>
              <w:ind w:firstLine="720"/>
              <w:jc w:val="both"/>
              <w:rPr>
                <w:rFonts w:ascii="Arial" w:hAnsi="Arial"/>
                <w:sz w:val="20"/>
                <w:lang w:val="sr-Cyrl-RS"/>
              </w:rPr>
            </w:pPr>
            <w:r w:rsidRPr="003A3698">
              <w:rPr>
                <w:rFonts w:ascii="Arial" w:hAnsi="Arial" w:cs="Arial"/>
                <w:sz w:val="20"/>
                <w:lang w:val="sr-Cyrl-RS"/>
              </w:rPr>
              <w:t>Ако је</w:t>
            </w:r>
            <w:r w:rsidRPr="003A3698">
              <w:rPr>
                <w:rFonts w:ascii="Arial" w:hAnsi="Arial"/>
                <w:sz w:val="20"/>
                <w:lang w:val="sr-Cyrl-RS"/>
              </w:rPr>
              <w:t xml:space="preserve"> више </w:t>
            </w:r>
            <w:r w:rsidRPr="003A3698">
              <w:rPr>
                <w:rFonts w:ascii="Arial" w:hAnsi="Arial" w:cs="Arial"/>
                <w:sz w:val="20"/>
                <w:lang w:val="sr-Cyrl-RS"/>
              </w:rPr>
              <w:t>законских заступника</w:t>
            </w:r>
            <w:r w:rsidRPr="003A3698">
              <w:rPr>
                <w:rFonts w:ascii="Arial" w:hAnsi="Arial"/>
                <w:sz w:val="20"/>
                <w:lang w:val="sr-Cyrl-RS"/>
              </w:rPr>
              <w:t xml:space="preserve"> за сваког </w:t>
            </w:r>
            <w:r w:rsidRPr="003A3698">
              <w:rPr>
                <w:rFonts w:ascii="Arial" w:hAnsi="Arial" w:cs="Arial"/>
                <w:sz w:val="20"/>
                <w:lang w:val="sr-Cyrl-RS"/>
              </w:rPr>
              <w:t xml:space="preserve">сe </w:t>
            </w:r>
            <w:r w:rsidRPr="003A3698">
              <w:rPr>
                <w:rFonts w:ascii="Arial" w:hAnsi="Arial"/>
                <w:sz w:val="20"/>
                <w:lang w:val="sr-Cyrl-RS"/>
              </w:rPr>
              <w:t xml:space="preserve">доставља </w:t>
            </w:r>
            <w:r w:rsidRPr="003A3698">
              <w:rPr>
                <w:rFonts w:ascii="Arial" w:hAnsi="Arial" w:cs="Arial"/>
                <w:sz w:val="20"/>
                <w:lang w:val="sr-Cyrl-RS"/>
              </w:rPr>
              <w:t>уверење</w:t>
            </w:r>
            <w:r w:rsidRPr="003A3698">
              <w:rPr>
                <w:rFonts w:ascii="Arial" w:hAnsi="Arial"/>
                <w:sz w:val="20"/>
                <w:lang w:val="sr-Cyrl-RS"/>
              </w:rPr>
              <w:t xml:space="preserve"> из казнене евиденције.</w:t>
            </w:r>
          </w:p>
          <w:p w:rsidR="00FD2EB8" w:rsidRPr="003A3698" w:rsidRDefault="00FD2EB8" w:rsidP="00FD2EB8">
            <w:pPr>
              <w:ind w:firstLine="720"/>
              <w:jc w:val="both"/>
              <w:rPr>
                <w:rFonts w:ascii="Arial" w:hAnsi="Arial"/>
                <w:color w:val="FF0000"/>
                <w:sz w:val="20"/>
                <w:lang w:val="sr-Cyrl-RS"/>
              </w:rPr>
            </w:pPr>
            <w:r w:rsidRPr="003A3698">
              <w:rPr>
                <w:rFonts w:ascii="Arial" w:hAnsi="Arial" w:cs="Arial"/>
                <w:sz w:val="20"/>
                <w:lang w:val="sr-Cyrl-RS"/>
              </w:rPr>
              <w:t>За стране понуђаче потврде надлежног органа државе у којој има седиште;</w:t>
            </w:r>
          </w:p>
          <w:p w:rsidR="00B92244" w:rsidRPr="003A3698" w:rsidRDefault="00FD2EB8" w:rsidP="002E133A">
            <w:pPr>
              <w:rPr>
                <w:rFonts w:ascii="Arial" w:hAnsi="Arial" w:cs="Arial"/>
                <w:sz w:val="20"/>
                <w:lang w:val="sr-Cyrl-RS"/>
              </w:rPr>
            </w:pPr>
            <w:r w:rsidRPr="003A3698">
              <w:rPr>
                <w:rFonts w:ascii="Arial" w:hAnsi="Arial" w:cs="Arial"/>
                <w:sz w:val="20"/>
                <w:lang w:val="sr-Cyrl-RS"/>
              </w:rPr>
              <w:lastRenderedPageBreak/>
              <w:t xml:space="preserve"> </w:t>
            </w:r>
            <w:r w:rsidR="002E133A" w:rsidRPr="003A3698">
              <w:rPr>
                <w:rFonts w:ascii="Arial" w:hAnsi="Arial" w:cs="Arial"/>
                <w:i/>
                <w:sz w:val="20"/>
                <w:lang w:val="sr-Cyrl-RS"/>
              </w:rPr>
              <w:t xml:space="preserve">(за доказивање услова обављања делатности која је предмет јавне набавке </w:t>
            </w:r>
            <w:r w:rsidRPr="003A3698">
              <w:rPr>
                <w:rFonts w:ascii="Arial" w:hAnsi="Arial" w:cs="Arial"/>
                <w:i/>
                <w:sz w:val="20"/>
                <w:lang w:val="sr-Cyrl-RS"/>
              </w:rPr>
              <w:t xml:space="preserve">из </w:t>
            </w:r>
            <w:r w:rsidR="00885675" w:rsidRPr="003A3698">
              <w:rPr>
                <w:rFonts w:ascii="Arial" w:hAnsi="Arial" w:cs="Arial"/>
                <w:i/>
                <w:sz w:val="20"/>
                <w:lang w:val="sr-Cyrl-RS"/>
              </w:rPr>
              <w:t xml:space="preserve">члана </w:t>
            </w:r>
            <w:r w:rsidRPr="003A3698">
              <w:rPr>
                <w:rFonts w:ascii="Arial" w:hAnsi="Arial" w:cs="Arial"/>
                <w:i/>
                <w:sz w:val="20"/>
                <w:lang w:val="sr-Cyrl-RS"/>
              </w:rPr>
              <w:t>75.ст.1.</w:t>
            </w:r>
            <w:r w:rsidR="002E133A" w:rsidRPr="003A3698">
              <w:rPr>
                <w:rFonts w:ascii="Arial" w:hAnsi="Arial" w:cs="Arial"/>
                <w:i/>
                <w:sz w:val="20"/>
                <w:lang w:val="sr-Cyrl-RS"/>
              </w:rPr>
              <w:t>) Закона о јавним набавкама)</w:t>
            </w: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r>
      <w:tr w:rsidR="00B92244" w:rsidRPr="003A3698" w:rsidTr="00E104FE">
        <w:tc>
          <w:tcPr>
            <w:tcW w:w="587" w:type="dxa"/>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lastRenderedPageBreak/>
              <w:t>3</w:t>
            </w:r>
          </w:p>
        </w:tc>
        <w:tc>
          <w:tcPr>
            <w:tcW w:w="4962" w:type="dxa"/>
          </w:tcPr>
          <w:p w:rsidR="00885675" w:rsidRPr="003A3698" w:rsidRDefault="00FD2EB8" w:rsidP="00FD2EB8">
            <w:pPr>
              <w:jc w:val="both"/>
              <w:rPr>
                <w:rFonts w:ascii="Arial" w:hAnsi="Arial" w:cs="Arial"/>
                <w:sz w:val="20"/>
                <w:lang w:val="sr-Cyrl-RS"/>
              </w:rPr>
            </w:pPr>
            <w:r w:rsidRPr="003A3698">
              <w:rPr>
                <w:rFonts w:ascii="Arial" w:hAnsi="Arial" w:cs="Arial"/>
                <w:sz w:val="20"/>
                <w:lang w:val="sr-Cyrl-R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p>
          <w:p w:rsidR="00885675" w:rsidRPr="003A3698" w:rsidRDefault="00885675" w:rsidP="00885675">
            <w:pPr>
              <w:jc w:val="both"/>
              <w:rPr>
                <w:rFonts w:ascii="Arial" w:hAnsi="Arial"/>
                <w:color w:val="FF0000"/>
                <w:sz w:val="20"/>
                <w:lang w:val="sr-Cyrl-RS"/>
              </w:rPr>
            </w:pPr>
            <w:r w:rsidRPr="003A3698">
              <w:rPr>
                <w:rFonts w:ascii="Arial" w:hAnsi="Arial" w:cs="Arial"/>
                <w:sz w:val="20"/>
                <w:lang w:val="sr-Cyrl-RS"/>
              </w:rPr>
              <w:t>За стране понуђаче потврде надлежног органа државе у којој има седиште;</w:t>
            </w:r>
          </w:p>
          <w:p w:rsidR="00B92244" w:rsidRPr="003A3698" w:rsidRDefault="00FD2EB8" w:rsidP="00FD2EB8">
            <w:pPr>
              <w:jc w:val="both"/>
              <w:rPr>
                <w:rFonts w:ascii="Arial" w:hAnsi="Arial" w:cs="Arial"/>
                <w:i/>
                <w:sz w:val="20"/>
                <w:lang w:val="sr-Cyrl-RS"/>
              </w:rPr>
            </w:pPr>
            <w:r w:rsidRPr="003A3698">
              <w:rPr>
                <w:rFonts w:ascii="Arial" w:hAnsi="Arial" w:cs="Arial"/>
                <w:sz w:val="20"/>
                <w:lang w:val="sr-Cyrl-RS"/>
              </w:rPr>
              <w:t xml:space="preserve"> </w:t>
            </w:r>
            <w:r w:rsidR="00B92244" w:rsidRPr="003A3698">
              <w:rPr>
                <w:rFonts w:ascii="Arial" w:hAnsi="Arial" w:cs="Arial"/>
                <w:i/>
                <w:sz w:val="20"/>
                <w:lang w:val="sr-Cyrl-RS"/>
              </w:rPr>
              <w:t>(</w:t>
            </w:r>
            <w:r w:rsidR="00FF1A0A" w:rsidRPr="003A3698">
              <w:rPr>
                <w:rFonts w:ascii="Arial" w:hAnsi="Arial" w:cs="Arial"/>
                <w:i/>
                <w:sz w:val="20"/>
                <w:lang w:val="sr-Cyrl-RS"/>
              </w:rPr>
              <w:t xml:space="preserve">за доказивање услова  из </w:t>
            </w:r>
            <w:r w:rsidR="00885675" w:rsidRPr="003A3698">
              <w:rPr>
                <w:rFonts w:ascii="Arial" w:hAnsi="Arial" w:cs="Arial"/>
                <w:i/>
                <w:sz w:val="20"/>
                <w:lang w:val="sr-Cyrl-RS"/>
              </w:rPr>
              <w:t>члана 75.ст.1.</w:t>
            </w:r>
            <w:r w:rsidR="00FF1A0A" w:rsidRPr="003A3698">
              <w:rPr>
                <w:rFonts w:ascii="Arial" w:hAnsi="Arial" w:cs="Arial"/>
                <w:i/>
                <w:sz w:val="20"/>
                <w:lang w:val="sr-Cyrl-RS"/>
              </w:rPr>
              <w:t>) Закона о јавним набавкама</w:t>
            </w:r>
            <w:r w:rsidR="00B92244" w:rsidRPr="003A3698">
              <w:rPr>
                <w:rFonts w:ascii="Arial" w:hAnsi="Arial" w:cs="Arial"/>
                <w:i/>
                <w:sz w:val="20"/>
                <w:lang w:val="sr-Cyrl-RS"/>
              </w:rPr>
              <w:t>).</w:t>
            </w: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r>
      <w:tr w:rsidR="00B92244" w:rsidRPr="003A3698" w:rsidTr="00E104FE">
        <w:trPr>
          <w:trHeight w:val="1856"/>
        </w:trPr>
        <w:tc>
          <w:tcPr>
            <w:tcW w:w="587" w:type="dxa"/>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t>4</w:t>
            </w:r>
          </w:p>
        </w:tc>
        <w:tc>
          <w:tcPr>
            <w:tcW w:w="4962" w:type="dxa"/>
          </w:tcPr>
          <w:p w:rsidR="00885675" w:rsidRPr="003A3698" w:rsidRDefault="00885675" w:rsidP="00885675">
            <w:pPr>
              <w:jc w:val="both"/>
              <w:rPr>
                <w:rFonts w:ascii="Arial" w:hAnsi="Arial" w:cs="Arial"/>
                <w:sz w:val="20"/>
                <w:lang w:val="sr-Cyrl-RS"/>
              </w:rPr>
            </w:pPr>
            <w:r w:rsidRPr="003A3698">
              <w:rPr>
                <w:rFonts w:ascii="Arial" w:hAnsi="Arial" w:cs="Arial"/>
                <w:sz w:val="20"/>
                <w:lang w:val="sr-Cyrl-R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885675" w:rsidRPr="003A3698" w:rsidRDefault="00885675" w:rsidP="00885675">
            <w:pPr>
              <w:jc w:val="both"/>
              <w:rPr>
                <w:rFonts w:ascii="Arial" w:hAnsi="Arial" w:cs="Arial"/>
                <w:sz w:val="20"/>
                <w:lang w:val="sr-Cyrl-RS"/>
              </w:rPr>
            </w:pPr>
            <w:r w:rsidRPr="003A3698">
              <w:rPr>
                <w:rFonts w:ascii="Arial" w:hAnsi="Arial" w:cs="Arial"/>
                <w:sz w:val="20"/>
                <w:lang w:val="sr-Cyrl-RS"/>
              </w:rPr>
              <w:t xml:space="preserve">За стране понуђаче потврда надлежног пореског органа државе у којој има седиште. </w:t>
            </w:r>
          </w:p>
          <w:p w:rsidR="00885675" w:rsidRPr="003A3698" w:rsidRDefault="00885675" w:rsidP="00885675">
            <w:pPr>
              <w:jc w:val="both"/>
              <w:rPr>
                <w:rFonts w:ascii="Arial" w:hAnsi="Arial" w:cs="Arial"/>
                <w:sz w:val="20"/>
                <w:lang w:val="sr-Cyrl-RS"/>
              </w:rPr>
            </w:pPr>
            <w:r w:rsidRPr="003A3698">
              <w:rPr>
                <w:rFonts w:ascii="Arial" w:hAnsi="Arial" w:cs="Arial"/>
                <w:sz w:val="20"/>
                <w:lang w:val="sr-Cyrl-RS"/>
              </w:rPr>
              <w:t>Доказ из тачке 2) и 4) не може бити старији од два месеца пре отварања понуда.</w:t>
            </w:r>
          </w:p>
          <w:p w:rsidR="00885675" w:rsidRPr="003A3698" w:rsidRDefault="00885675" w:rsidP="00885675">
            <w:pPr>
              <w:jc w:val="both"/>
              <w:rPr>
                <w:rFonts w:ascii="Arial" w:hAnsi="Arial" w:cs="Arial"/>
                <w:i/>
                <w:sz w:val="20"/>
                <w:lang w:val="sr-Cyrl-RS"/>
              </w:rPr>
            </w:pPr>
            <w:r w:rsidRPr="003A3698">
              <w:rPr>
                <w:rFonts w:ascii="Arial" w:hAnsi="Arial" w:cs="Arial"/>
                <w:sz w:val="20"/>
                <w:lang w:val="sr-Cyrl-RS"/>
              </w:rPr>
              <w:t>Доказ из тачке 3) овог члана мора бити издат након објављивања позива за подношење понуда.</w:t>
            </w:r>
            <w:r w:rsidRPr="003A3698">
              <w:rPr>
                <w:rFonts w:ascii="Arial" w:hAnsi="Arial" w:cs="Arial"/>
                <w:i/>
                <w:sz w:val="20"/>
                <w:lang w:val="sr-Cyrl-RS"/>
              </w:rPr>
              <w:t xml:space="preserve"> </w:t>
            </w:r>
          </w:p>
          <w:p w:rsidR="00B92244" w:rsidRPr="003A3698" w:rsidRDefault="00885675" w:rsidP="00885675">
            <w:pPr>
              <w:jc w:val="both"/>
              <w:rPr>
                <w:rFonts w:ascii="Arial" w:hAnsi="Arial" w:cs="Arial"/>
                <w:sz w:val="20"/>
                <w:lang w:val="sr-Cyrl-RS"/>
              </w:rPr>
            </w:pPr>
            <w:r w:rsidRPr="003A3698">
              <w:rPr>
                <w:rFonts w:ascii="Arial" w:hAnsi="Arial" w:cs="Arial"/>
                <w:i/>
                <w:sz w:val="20"/>
                <w:lang w:val="sr-Cyrl-RS"/>
              </w:rPr>
              <w:t>(за доказивање услова  из члана 75.ст.1.) Закона о јавним набавкама).</w:t>
            </w: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c>
          <w:tcPr>
            <w:tcW w:w="1134" w:type="dxa"/>
          </w:tcPr>
          <w:p w:rsidR="00B92244" w:rsidRPr="003A3698" w:rsidRDefault="00B92244" w:rsidP="00A856A8">
            <w:pPr>
              <w:rPr>
                <w:rFonts w:ascii="Arial" w:hAnsi="Arial" w:cs="Arial"/>
                <w:sz w:val="20"/>
                <w:lang w:val="sr-Cyrl-RS"/>
              </w:rPr>
            </w:pPr>
          </w:p>
        </w:tc>
      </w:tr>
      <w:tr w:rsidR="00B92244" w:rsidRPr="003A3698" w:rsidTr="00E104FE">
        <w:trPr>
          <w:trHeight w:val="1856"/>
        </w:trPr>
        <w:tc>
          <w:tcPr>
            <w:tcW w:w="587" w:type="dxa"/>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t>5</w:t>
            </w:r>
          </w:p>
        </w:tc>
        <w:tc>
          <w:tcPr>
            <w:tcW w:w="4962" w:type="dxa"/>
            <w:tcBorders>
              <w:top w:val="single" w:sz="4" w:space="0" w:color="auto"/>
              <w:left w:val="single" w:sz="4" w:space="0" w:color="auto"/>
              <w:bottom w:val="single" w:sz="4" w:space="0" w:color="auto"/>
              <w:right w:val="single" w:sz="4" w:space="0" w:color="auto"/>
            </w:tcBorders>
          </w:tcPr>
          <w:p w:rsidR="00B92244" w:rsidRPr="003A3698" w:rsidRDefault="00E942E4" w:rsidP="00A856A8">
            <w:pPr>
              <w:jc w:val="both"/>
              <w:rPr>
                <w:rFonts w:ascii="Arial" w:hAnsi="Arial" w:cs="Arial"/>
                <w:sz w:val="20"/>
                <w:lang w:val="sr-Cyrl-RS"/>
              </w:rPr>
            </w:pPr>
            <w:r w:rsidRPr="003A3698">
              <w:rPr>
                <w:rFonts w:ascii="Arial" w:hAnsi="Arial" w:cs="Arial"/>
                <w:sz w:val="20"/>
                <w:lang w:val="sr-Cyrl-RS"/>
              </w:rPr>
              <w:t>Доказ о</w:t>
            </w:r>
            <w:r w:rsidR="00B92244" w:rsidRPr="003A3698">
              <w:rPr>
                <w:rFonts w:ascii="Arial" w:hAnsi="Arial" w:cs="Arial"/>
                <w:sz w:val="20"/>
                <w:lang w:val="sr-Cyrl-RS"/>
              </w:rPr>
              <w:t xml:space="preserve"> </w:t>
            </w:r>
            <w:r w:rsidR="00193073" w:rsidRPr="003A3698">
              <w:rPr>
                <w:rFonts w:ascii="Arial" w:hAnsi="Arial" w:cs="Arial"/>
                <w:sz w:val="20"/>
                <w:lang w:val="sr-Cyrl-RS"/>
              </w:rPr>
              <w:t>приходи</w:t>
            </w:r>
            <w:r w:rsidRPr="003A3698">
              <w:rPr>
                <w:rFonts w:ascii="Arial" w:hAnsi="Arial" w:cs="Arial"/>
                <w:sz w:val="20"/>
                <w:lang w:val="sr-Cyrl-RS"/>
              </w:rPr>
              <w:t>ма</w:t>
            </w:r>
            <w:r w:rsidR="00193073" w:rsidRPr="003A3698">
              <w:rPr>
                <w:rFonts w:ascii="Arial" w:hAnsi="Arial" w:cs="Arial"/>
                <w:sz w:val="20"/>
                <w:lang w:val="sr-Cyrl-RS"/>
              </w:rPr>
              <w:t xml:space="preserve"> од минимално 15.000.000,00 евра (тј. ако је вредност исказана у динарима, прерачунавање се врши према вредности просечног годишњег средњег девизног курса Народне банке Србије за сваку појединачну годину) у протекле три године (2011., 2012. и 2013.)</w:t>
            </w:r>
            <w:r w:rsidR="00B92244" w:rsidRPr="003A3698">
              <w:rPr>
                <w:rFonts w:ascii="Arial" w:hAnsi="Arial" w:cs="Arial"/>
                <w:sz w:val="20"/>
                <w:lang w:val="sr-Cyrl-RS"/>
              </w:rPr>
              <w:t xml:space="preserve">, </w:t>
            </w:r>
            <w:r w:rsidRPr="003A3698">
              <w:rPr>
                <w:rFonts w:ascii="Arial" w:hAnsi="Arial" w:cs="Arial"/>
                <w:sz w:val="20"/>
                <w:lang w:val="sr-Cyrl-RS"/>
              </w:rPr>
              <w:t>доказ о профитабилности у протекле три године (2011., 2012. и 2013.) и доказ у којем је назначено да шест месеци након објављивања јавног позива рачуни Понуђача нису били блокирани</w:t>
            </w:r>
            <w:r w:rsidR="00B92244" w:rsidRPr="003A3698">
              <w:rPr>
                <w:rFonts w:ascii="Arial" w:hAnsi="Arial" w:cs="Arial"/>
                <w:sz w:val="20"/>
                <w:lang w:val="sr-Cyrl-RS"/>
              </w:rPr>
              <w:t>:</w:t>
            </w:r>
          </w:p>
          <w:p w:rsidR="00B92244" w:rsidRPr="003A3698" w:rsidRDefault="006B20FE" w:rsidP="00A856A8">
            <w:pPr>
              <w:jc w:val="both"/>
              <w:rPr>
                <w:rFonts w:ascii="Arial" w:hAnsi="Arial" w:cs="Arial"/>
                <w:sz w:val="20"/>
                <w:lang w:val="sr-Cyrl-RS"/>
              </w:rPr>
            </w:pPr>
            <w:r w:rsidRPr="003A3698">
              <w:rPr>
                <w:rFonts w:ascii="Arial" w:hAnsi="Arial" w:cs="Arial"/>
                <w:sz w:val="20"/>
                <w:lang w:val="sr-Cyrl-RS"/>
              </w:rPr>
              <w:t>За домаће Понуђаче</w:t>
            </w:r>
            <w:r w:rsidR="00B92244" w:rsidRPr="003A3698">
              <w:rPr>
                <w:rFonts w:ascii="Arial" w:hAnsi="Arial" w:cs="Arial"/>
                <w:sz w:val="20"/>
                <w:lang w:val="sr-Cyrl-RS"/>
              </w:rPr>
              <w:t>:</w:t>
            </w:r>
          </w:p>
          <w:p w:rsidR="006B20FE" w:rsidRPr="003A3698" w:rsidRDefault="006B20FE" w:rsidP="009A7E63">
            <w:pPr>
              <w:pStyle w:val="ListParagraph"/>
              <w:numPr>
                <w:ilvl w:val="0"/>
                <w:numId w:val="20"/>
              </w:numPr>
              <w:jc w:val="both"/>
              <w:rPr>
                <w:rFonts w:ascii="Arial" w:eastAsia="Times New Roman" w:hAnsi="Arial" w:cs="Arial"/>
                <w:sz w:val="20"/>
                <w:szCs w:val="20"/>
                <w:lang w:val="sr-Cyrl-RS" w:eastAsia="ar-SA"/>
              </w:rPr>
            </w:pPr>
            <w:r w:rsidRPr="003A3698">
              <w:rPr>
                <w:rFonts w:ascii="Arial" w:eastAsia="Times New Roman" w:hAnsi="Arial" w:cs="Arial"/>
                <w:sz w:val="20"/>
                <w:szCs w:val="20"/>
                <w:lang w:val="sr-Cyrl-RS" w:eastAsia="ar-SA"/>
              </w:rPr>
              <w:t>Биланс стања 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 Ако понуђач није субјект ревизије у складу са Законом о рачуноводству и ревизији,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FE7E1E" w:rsidRPr="003A3698" w:rsidRDefault="00FE7E1E" w:rsidP="00FE7E1E">
            <w:pPr>
              <w:pStyle w:val="ListParagraph"/>
              <w:jc w:val="both"/>
              <w:rPr>
                <w:rFonts w:ascii="Arial" w:eastAsia="Times New Roman" w:hAnsi="Arial" w:cs="Arial"/>
                <w:sz w:val="20"/>
                <w:szCs w:val="20"/>
                <w:lang w:val="sr-Cyrl-RS" w:eastAsia="ar-SA"/>
              </w:rPr>
            </w:pPr>
          </w:p>
          <w:p w:rsidR="006B20FE" w:rsidRPr="003A3698" w:rsidRDefault="006B20FE" w:rsidP="009A7E63">
            <w:pPr>
              <w:pStyle w:val="ListParagraph"/>
              <w:numPr>
                <w:ilvl w:val="0"/>
                <w:numId w:val="20"/>
              </w:numPr>
              <w:jc w:val="both"/>
              <w:rPr>
                <w:rFonts w:ascii="Arial" w:eastAsia="Times New Roman" w:hAnsi="Arial" w:cs="Arial"/>
                <w:sz w:val="20"/>
                <w:szCs w:val="20"/>
                <w:lang w:val="sr-Cyrl-RS" w:eastAsia="ar-SA"/>
              </w:rPr>
            </w:pPr>
            <w:r w:rsidRPr="003A3698">
              <w:rPr>
                <w:rFonts w:ascii="Arial" w:eastAsia="Times New Roman" w:hAnsi="Arial" w:cs="Arial"/>
                <w:sz w:val="20"/>
                <w:szCs w:val="20"/>
                <w:lang w:val="sr-Cyrl-RS" w:eastAsia="ar-SA"/>
              </w:rPr>
              <w:t>Извештај о бонитету, образац БОН ЈН за претходне три обрачунске године (2011, 2012 и 2013 годину) издат од стране Агенције за привредне регистре;</w:t>
            </w:r>
          </w:p>
          <w:p w:rsidR="00FE7E1E" w:rsidRPr="003A3698" w:rsidRDefault="00FE7E1E" w:rsidP="00FE7E1E">
            <w:pPr>
              <w:pStyle w:val="ListParagraph"/>
              <w:jc w:val="both"/>
              <w:rPr>
                <w:rFonts w:ascii="Arial" w:eastAsia="Times New Roman" w:hAnsi="Arial" w:cs="Arial"/>
                <w:sz w:val="20"/>
                <w:szCs w:val="20"/>
                <w:lang w:val="sr-Cyrl-RS" w:eastAsia="ar-SA"/>
              </w:rPr>
            </w:pPr>
          </w:p>
          <w:p w:rsidR="00FE7E1E" w:rsidRPr="003A3698" w:rsidRDefault="00FE7E1E" w:rsidP="00FE7E1E">
            <w:pPr>
              <w:pStyle w:val="ListParagraph"/>
              <w:jc w:val="both"/>
              <w:rPr>
                <w:rFonts w:ascii="Arial" w:eastAsia="Times New Roman" w:hAnsi="Arial" w:cs="Arial"/>
                <w:sz w:val="20"/>
                <w:szCs w:val="20"/>
                <w:lang w:val="sr-Cyrl-RS" w:eastAsia="ar-SA"/>
              </w:rPr>
            </w:pPr>
          </w:p>
          <w:p w:rsidR="007427BB" w:rsidRPr="003A3698" w:rsidRDefault="006B20FE" w:rsidP="007427BB">
            <w:pPr>
              <w:pStyle w:val="ListParagraph"/>
              <w:numPr>
                <w:ilvl w:val="0"/>
                <w:numId w:val="20"/>
              </w:numPr>
              <w:jc w:val="both"/>
              <w:rPr>
                <w:rFonts w:ascii="Arial" w:eastAsia="Times New Roman" w:hAnsi="Arial" w:cs="Arial"/>
                <w:sz w:val="20"/>
                <w:szCs w:val="20"/>
                <w:lang w:val="sr-Cyrl-RS" w:eastAsia="ar-SA"/>
              </w:rPr>
            </w:pPr>
            <w:r w:rsidRPr="003A3698">
              <w:rPr>
                <w:rFonts w:ascii="Arial" w:eastAsia="Times New Roman" w:hAnsi="Arial" w:cs="Arial"/>
                <w:sz w:val="20"/>
                <w:szCs w:val="20"/>
                <w:lang w:val="sr-Cyrl-RS" w:eastAsia="ar-SA"/>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7427BB" w:rsidRPr="003A3698">
              <w:rPr>
                <w:rFonts w:ascii="Arial" w:eastAsia="Times New Roman" w:hAnsi="Arial" w:cs="Arial"/>
                <w:sz w:val="20"/>
                <w:szCs w:val="20"/>
                <w:lang w:val="sr-Cyrl-RS" w:eastAsia="ar-SA"/>
              </w:rPr>
              <w:t>(од 31.12.201</w:t>
            </w:r>
            <w:r w:rsidR="00E82056" w:rsidRPr="003A3698">
              <w:rPr>
                <w:rFonts w:ascii="Arial" w:eastAsia="Times New Roman" w:hAnsi="Arial" w:cs="Arial"/>
                <w:sz w:val="20"/>
                <w:szCs w:val="20"/>
                <w:lang w:val="en-US" w:eastAsia="ar-SA"/>
              </w:rPr>
              <w:t>3</w:t>
            </w:r>
            <w:r w:rsidR="007427BB" w:rsidRPr="003A3698">
              <w:rPr>
                <w:rFonts w:ascii="Arial" w:eastAsia="Times New Roman" w:hAnsi="Arial" w:cs="Arial"/>
                <w:sz w:val="20"/>
                <w:szCs w:val="20"/>
                <w:lang w:val="sr-Cyrl-RS" w:eastAsia="ar-SA"/>
              </w:rPr>
              <w:t>. до 01.06.2014. године).</w:t>
            </w:r>
          </w:p>
          <w:p w:rsidR="00FE7E1E" w:rsidRPr="003A3698" w:rsidRDefault="00FE7E1E" w:rsidP="00FE7E1E">
            <w:pPr>
              <w:rPr>
                <w:rFonts w:ascii="Arial" w:hAnsi="Arial" w:cs="Arial"/>
                <w:sz w:val="20"/>
                <w:lang w:val="sr-Cyrl-RS"/>
              </w:rPr>
            </w:pPr>
          </w:p>
          <w:p w:rsidR="006B20FE" w:rsidRPr="003A3698" w:rsidRDefault="006B20FE" w:rsidP="00FE7E1E">
            <w:pPr>
              <w:rPr>
                <w:rFonts w:ascii="Arial" w:hAnsi="Arial" w:cs="Arial"/>
                <w:sz w:val="20"/>
                <w:lang w:val="sr-Cyrl-RS"/>
              </w:rPr>
            </w:pPr>
            <w:r w:rsidRPr="003A3698">
              <w:rPr>
                <w:rFonts w:ascii="Arial" w:hAnsi="Arial" w:cs="Arial"/>
                <w:sz w:val="20"/>
                <w:lang w:val="sr-Cyrl-RS"/>
              </w:rPr>
              <w:t>За стране Понуђаче</w:t>
            </w:r>
          </w:p>
          <w:p w:rsidR="006B20FE" w:rsidRPr="003A3698" w:rsidRDefault="006B20FE" w:rsidP="009A7E63">
            <w:pPr>
              <w:pStyle w:val="ListParagraph"/>
              <w:numPr>
                <w:ilvl w:val="0"/>
                <w:numId w:val="20"/>
              </w:numPr>
              <w:jc w:val="both"/>
              <w:rPr>
                <w:rFonts w:ascii="Arial" w:eastAsia="Times New Roman" w:hAnsi="Arial" w:cs="Arial"/>
                <w:sz w:val="20"/>
                <w:szCs w:val="20"/>
                <w:lang w:val="sr-Cyrl-RS" w:eastAsia="ar-SA"/>
              </w:rPr>
            </w:pPr>
            <w:r w:rsidRPr="003A3698">
              <w:rPr>
                <w:rFonts w:ascii="Arial" w:eastAsia="Times New Roman" w:hAnsi="Arial" w:cs="Arial"/>
                <w:sz w:val="20"/>
                <w:szCs w:val="20"/>
                <w:lang w:val="sr-Cyrl-RS" w:eastAsia="ar-SA"/>
              </w:rPr>
              <w:t>Биланс стања 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6B20FE" w:rsidRPr="003A3698" w:rsidRDefault="006B20FE" w:rsidP="009A7E63">
            <w:pPr>
              <w:pStyle w:val="ListParagraph"/>
              <w:numPr>
                <w:ilvl w:val="0"/>
                <w:numId w:val="20"/>
              </w:numPr>
              <w:jc w:val="both"/>
              <w:rPr>
                <w:rFonts w:ascii="Arial" w:eastAsia="Times New Roman" w:hAnsi="Arial" w:cs="Arial"/>
                <w:sz w:val="20"/>
                <w:szCs w:val="20"/>
                <w:lang w:val="sr-Cyrl-RS" w:eastAsia="ar-SA"/>
              </w:rPr>
            </w:pPr>
            <w:r w:rsidRPr="003A3698">
              <w:rPr>
                <w:rFonts w:ascii="Arial" w:eastAsia="Times New Roman" w:hAnsi="Arial" w:cs="Arial"/>
                <w:sz w:val="20"/>
                <w:szCs w:val="20"/>
                <w:lang w:val="sr-Cyrl-R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7427BB" w:rsidRPr="003A3698">
              <w:rPr>
                <w:rFonts w:ascii="Arial" w:eastAsia="Times New Roman" w:hAnsi="Arial" w:cs="Arial"/>
                <w:sz w:val="20"/>
                <w:szCs w:val="20"/>
                <w:lang w:val="sr-Cyrl-RS" w:eastAsia="ar-SA"/>
              </w:rPr>
              <w:t>од 31.12.201</w:t>
            </w:r>
            <w:r w:rsidR="00E82056" w:rsidRPr="003A3698">
              <w:rPr>
                <w:rFonts w:ascii="Arial" w:eastAsia="Times New Roman" w:hAnsi="Arial" w:cs="Arial"/>
                <w:sz w:val="20"/>
                <w:szCs w:val="20"/>
                <w:lang w:val="en-US" w:eastAsia="ar-SA"/>
              </w:rPr>
              <w:t>3</w:t>
            </w:r>
            <w:r w:rsidR="007427BB" w:rsidRPr="003A3698">
              <w:rPr>
                <w:rFonts w:ascii="Arial" w:eastAsia="Times New Roman" w:hAnsi="Arial" w:cs="Arial"/>
                <w:sz w:val="20"/>
                <w:szCs w:val="20"/>
                <w:lang w:val="sr-Cyrl-RS" w:eastAsia="ar-SA"/>
              </w:rPr>
              <w:t>. до 01.06.2014. године</w:t>
            </w:r>
            <w:r w:rsidRPr="003A3698">
              <w:rPr>
                <w:rFonts w:ascii="Arial" w:eastAsia="Times New Roman" w:hAnsi="Arial" w:cs="Arial"/>
                <w:sz w:val="20"/>
                <w:szCs w:val="20"/>
                <w:lang w:val="sr-Cyrl-RS" w:eastAsia="ar-SA"/>
              </w:rPr>
              <w:t>).</w:t>
            </w:r>
          </w:p>
          <w:p w:rsidR="00B92244" w:rsidRPr="003A3698" w:rsidRDefault="00B92244" w:rsidP="00A856A8">
            <w:pPr>
              <w:ind w:left="720"/>
              <w:jc w:val="both"/>
              <w:rPr>
                <w:rFonts w:ascii="Arial" w:hAnsi="Arial" w:cs="Arial"/>
                <w:sz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0"/>
                <w:lang w:val="sr-Cyrl-RS"/>
              </w:rPr>
            </w:pPr>
          </w:p>
        </w:tc>
        <w:tc>
          <w:tcPr>
            <w:tcW w:w="1134"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0"/>
                <w:lang w:val="sr-Cyrl-RS"/>
              </w:rPr>
            </w:pPr>
          </w:p>
        </w:tc>
      </w:tr>
      <w:tr w:rsidR="00B92244" w:rsidRPr="003A3698" w:rsidTr="00E104FE">
        <w:tc>
          <w:tcPr>
            <w:tcW w:w="587" w:type="dxa"/>
            <w:vAlign w:val="center"/>
          </w:tcPr>
          <w:p w:rsidR="00B92244" w:rsidRPr="003A3698" w:rsidRDefault="00B92244" w:rsidP="00A856A8">
            <w:pPr>
              <w:jc w:val="center"/>
              <w:rPr>
                <w:rFonts w:ascii="Arial" w:hAnsi="Arial" w:cs="Arial"/>
                <w:sz w:val="20"/>
                <w:lang w:val="sr-Cyrl-RS"/>
              </w:rPr>
            </w:pPr>
            <w:r w:rsidRPr="003A3698">
              <w:rPr>
                <w:rFonts w:ascii="Arial" w:hAnsi="Arial" w:cs="Arial"/>
                <w:sz w:val="20"/>
                <w:lang w:val="sr-Cyrl-RS"/>
              </w:rPr>
              <w:lastRenderedPageBreak/>
              <w:t>6</w:t>
            </w:r>
          </w:p>
        </w:tc>
        <w:tc>
          <w:tcPr>
            <w:tcW w:w="4962" w:type="dxa"/>
          </w:tcPr>
          <w:p w:rsidR="00B92244" w:rsidRPr="003A3698" w:rsidRDefault="004176AE" w:rsidP="00A856A8">
            <w:pPr>
              <w:jc w:val="both"/>
              <w:rPr>
                <w:rFonts w:ascii="Arial" w:hAnsi="Arial" w:cs="Arial"/>
                <w:sz w:val="20"/>
                <w:lang w:val="sr-Cyrl-RS"/>
              </w:rPr>
            </w:pPr>
            <w:r w:rsidRPr="003A3698">
              <w:rPr>
                <w:rFonts w:ascii="Arial" w:hAnsi="Arial" w:cs="Arial"/>
                <w:sz w:val="20"/>
                <w:lang w:val="sr-Cyrl-RS"/>
              </w:rPr>
              <w:t>Доказ о понуди и капацитету људских ресурса</w:t>
            </w:r>
            <w:r w:rsidR="00B92244" w:rsidRPr="003A3698">
              <w:rPr>
                <w:rFonts w:ascii="Arial" w:hAnsi="Arial" w:cs="Arial"/>
                <w:sz w:val="20"/>
                <w:lang w:val="sr-Cyrl-RS"/>
              </w:rPr>
              <w:t>:</w:t>
            </w:r>
          </w:p>
          <w:p w:rsidR="00B92244" w:rsidRPr="003A3698" w:rsidRDefault="004176AE" w:rsidP="009A7E63">
            <w:pPr>
              <w:numPr>
                <w:ilvl w:val="0"/>
                <w:numId w:val="21"/>
              </w:numPr>
              <w:ind w:left="318" w:hanging="284"/>
              <w:jc w:val="both"/>
              <w:rPr>
                <w:rFonts w:ascii="Arial" w:hAnsi="Arial" w:cs="Arial"/>
                <w:sz w:val="20"/>
                <w:lang w:val="sr-Cyrl-RS"/>
              </w:rPr>
            </w:pPr>
            <w:r w:rsidRPr="003A3698">
              <w:rPr>
                <w:rFonts w:ascii="Arial" w:hAnsi="Arial" w:cs="Arial"/>
                <w:sz w:val="20"/>
                <w:lang w:val="sr-Cyrl-RS"/>
              </w:rPr>
              <w:t>Референтни списак Понуђача</w:t>
            </w:r>
            <w:r w:rsidR="00B92244" w:rsidRPr="003A3698">
              <w:rPr>
                <w:rFonts w:ascii="Arial" w:hAnsi="Arial" w:cs="Arial"/>
                <w:sz w:val="20"/>
                <w:lang w:val="sr-Cyrl-RS"/>
              </w:rPr>
              <w:t xml:space="preserve"> (</w:t>
            </w:r>
            <w:r w:rsidRPr="003A3698">
              <w:rPr>
                <w:rFonts w:ascii="Arial" w:hAnsi="Arial" w:cs="Arial"/>
                <w:sz w:val="20"/>
                <w:lang w:val="sr-Cyrl-RS"/>
              </w:rPr>
              <w:t>Образац</w:t>
            </w:r>
            <w:r w:rsidR="00B92244" w:rsidRPr="003A3698">
              <w:rPr>
                <w:rFonts w:ascii="Arial" w:hAnsi="Arial" w:cs="Arial"/>
                <w:sz w:val="20"/>
                <w:lang w:val="sr-Cyrl-RS"/>
              </w:rPr>
              <w:t xml:space="preserve"> 4)</w:t>
            </w:r>
          </w:p>
          <w:p w:rsidR="00B92244" w:rsidRPr="003A3698" w:rsidRDefault="004176AE" w:rsidP="009A7E63">
            <w:pPr>
              <w:numPr>
                <w:ilvl w:val="0"/>
                <w:numId w:val="21"/>
              </w:numPr>
              <w:ind w:left="318" w:hanging="284"/>
              <w:jc w:val="both"/>
              <w:rPr>
                <w:rFonts w:ascii="Arial" w:hAnsi="Arial" w:cs="Arial"/>
                <w:sz w:val="20"/>
                <w:lang w:val="sr-Cyrl-RS"/>
              </w:rPr>
            </w:pPr>
            <w:r w:rsidRPr="003A3698">
              <w:rPr>
                <w:rFonts w:ascii="Arial" w:hAnsi="Arial" w:cs="Arial"/>
                <w:sz w:val="20"/>
                <w:lang w:val="sr-Cyrl-RS"/>
              </w:rPr>
              <w:t>Потврда о извршеним услугама</w:t>
            </w:r>
            <w:r w:rsidR="00B92244" w:rsidRPr="003A3698">
              <w:rPr>
                <w:rFonts w:ascii="Arial" w:hAnsi="Arial" w:cs="Arial"/>
                <w:sz w:val="20"/>
                <w:lang w:val="sr-Cyrl-RS"/>
              </w:rPr>
              <w:t xml:space="preserve"> (</w:t>
            </w:r>
            <w:r w:rsidRPr="003A3698">
              <w:rPr>
                <w:rFonts w:ascii="Arial" w:hAnsi="Arial" w:cs="Arial"/>
                <w:sz w:val="20"/>
                <w:lang w:val="sr-Cyrl-RS"/>
              </w:rPr>
              <w:t>Образац</w:t>
            </w:r>
            <w:r w:rsidR="00B92244" w:rsidRPr="003A3698">
              <w:rPr>
                <w:rFonts w:ascii="Arial" w:hAnsi="Arial" w:cs="Arial"/>
                <w:sz w:val="20"/>
                <w:lang w:val="sr-Cyrl-RS"/>
              </w:rPr>
              <w:t xml:space="preserve"> 5)</w:t>
            </w:r>
          </w:p>
          <w:p w:rsidR="00B92244" w:rsidRPr="003A3698" w:rsidRDefault="004176AE" w:rsidP="009A7E63">
            <w:pPr>
              <w:numPr>
                <w:ilvl w:val="0"/>
                <w:numId w:val="21"/>
              </w:numPr>
              <w:ind w:left="318" w:hanging="284"/>
              <w:jc w:val="both"/>
              <w:rPr>
                <w:rFonts w:ascii="Arial" w:hAnsi="Arial" w:cs="Arial"/>
                <w:sz w:val="20"/>
                <w:lang w:val="sr-Cyrl-RS"/>
              </w:rPr>
            </w:pPr>
            <w:r w:rsidRPr="003A3698">
              <w:rPr>
                <w:rFonts w:ascii="Arial" w:hAnsi="Arial" w:cs="Arial"/>
                <w:sz w:val="20"/>
                <w:lang w:val="sr-Cyrl-RS"/>
              </w:rPr>
              <w:t xml:space="preserve">Изјава о броју запослених </w:t>
            </w:r>
            <w:r w:rsidR="00B92244" w:rsidRPr="003A3698">
              <w:rPr>
                <w:rFonts w:ascii="Arial" w:hAnsi="Arial" w:cs="Arial"/>
                <w:sz w:val="20"/>
                <w:lang w:val="sr-Cyrl-RS"/>
              </w:rPr>
              <w:t>(</w:t>
            </w:r>
            <w:r w:rsidRPr="003A3698">
              <w:rPr>
                <w:rFonts w:ascii="Arial" w:hAnsi="Arial" w:cs="Arial"/>
                <w:sz w:val="20"/>
                <w:lang w:val="sr-Cyrl-RS"/>
              </w:rPr>
              <w:t xml:space="preserve">Образац </w:t>
            </w:r>
            <w:r w:rsidR="00B92244" w:rsidRPr="003A3698">
              <w:rPr>
                <w:rFonts w:ascii="Arial" w:hAnsi="Arial" w:cs="Arial"/>
                <w:sz w:val="20"/>
                <w:lang w:val="sr-Cyrl-RS"/>
              </w:rPr>
              <w:t>6)</w:t>
            </w:r>
          </w:p>
          <w:p w:rsidR="00B92244" w:rsidRPr="003A3698" w:rsidRDefault="00B92244" w:rsidP="00A856A8">
            <w:pPr>
              <w:ind w:left="318"/>
              <w:jc w:val="both"/>
              <w:rPr>
                <w:rFonts w:ascii="Arial" w:hAnsi="Arial" w:cs="Arial"/>
                <w:sz w:val="20"/>
                <w:lang w:val="sr-Cyrl-RS"/>
              </w:rPr>
            </w:pPr>
          </w:p>
        </w:tc>
        <w:tc>
          <w:tcPr>
            <w:tcW w:w="1134" w:type="dxa"/>
          </w:tcPr>
          <w:p w:rsidR="00B92244" w:rsidRPr="003A3698" w:rsidRDefault="00B92244" w:rsidP="00A856A8">
            <w:pPr>
              <w:jc w:val="center"/>
              <w:rPr>
                <w:rFonts w:ascii="Arial" w:hAnsi="Arial" w:cs="Arial"/>
                <w:sz w:val="20"/>
                <w:lang w:val="sr-Cyrl-RS"/>
              </w:rPr>
            </w:pPr>
          </w:p>
        </w:tc>
        <w:tc>
          <w:tcPr>
            <w:tcW w:w="1134" w:type="dxa"/>
          </w:tcPr>
          <w:p w:rsidR="00B92244" w:rsidRPr="003A3698" w:rsidRDefault="00B92244" w:rsidP="00A856A8">
            <w:pPr>
              <w:jc w:val="center"/>
              <w:rPr>
                <w:rFonts w:ascii="Arial" w:hAnsi="Arial" w:cs="Arial"/>
                <w:sz w:val="20"/>
                <w:lang w:val="sr-Cyrl-RS"/>
              </w:rPr>
            </w:pPr>
          </w:p>
        </w:tc>
        <w:tc>
          <w:tcPr>
            <w:tcW w:w="1134" w:type="dxa"/>
          </w:tcPr>
          <w:p w:rsidR="00B92244" w:rsidRPr="003A3698" w:rsidRDefault="00B92244" w:rsidP="00A856A8">
            <w:pPr>
              <w:jc w:val="center"/>
              <w:rPr>
                <w:rFonts w:ascii="Arial" w:hAnsi="Arial" w:cs="Arial"/>
                <w:sz w:val="20"/>
                <w:lang w:val="sr-Cyrl-RS"/>
              </w:rPr>
            </w:pPr>
          </w:p>
        </w:tc>
        <w:tc>
          <w:tcPr>
            <w:tcW w:w="1134" w:type="dxa"/>
          </w:tcPr>
          <w:p w:rsidR="00B92244" w:rsidRPr="003A3698" w:rsidRDefault="00B92244" w:rsidP="00A856A8">
            <w:pPr>
              <w:jc w:val="center"/>
              <w:rPr>
                <w:rFonts w:ascii="Arial" w:hAnsi="Arial" w:cs="Arial"/>
                <w:sz w:val="20"/>
                <w:lang w:val="sr-Cyrl-RS"/>
              </w:rPr>
            </w:pPr>
          </w:p>
        </w:tc>
      </w:tr>
    </w:tbl>
    <w:p w:rsidR="00B92244" w:rsidRPr="003A3698" w:rsidRDefault="00B92244" w:rsidP="00B92244">
      <w:pPr>
        <w:pStyle w:val="BodyText"/>
        <w:ind w:left="-540" w:right="-16"/>
        <w:rPr>
          <w:rFonts w:ascii="Arial" w:hAnsi="Arial" w:cs="Arial"/>
          <w:sz w:val="22"/>
          <w:szCs w:val="22"/>
          <w:lang w:val="sr-Cyrl-RS"/>
        </w:rPr>
      </w:pPr>
    </w:p>
    <w:p w:rsidR="00B92244" w:rsidRPr="003A3698" w:rsidRDefault="00B92244" w:rsidP="00B92244">
      <w:pPr>
        <w:pStyle w:val="BodyText"/>
        <w:ind w:left="-540" w:right="-16"/>
        <w:rPr>
          <w:rFonts w:ascii="Arial" w:hAnsi="Arial" w:cs="Arial"/>
          <w:sz w:val="22"/>
          <w:szCs w:val="22"/>
          <w:lang w:val="sr-Cyrl-RS"/>
        </w:rPr>
      </w:pPr>
    </w:p>
    <w:p w:rsidR="00B92244" w:rsidRPr="003A3698" w:rsidRDefault="004176AE" w:rsidP="00B92244">
      <w:pPr>
        <w:pStyle w:val="BodyText"/>
        <w:ind w:left="-540" w:right="-16"/>
        <w:rPr>
          <w:rFonts w:ascii="Arial" w:hAnsi="Arial" w:cs="Arial"/>
          <w:sz w:val="22"/>
          <w:szCs w:val="22"/>
          <w:lang w:val="sr-Cyrl-RS"/>
        </w:rPr>
      </w:pPr>
      <w:r w:rsidRPr="003A3698">
        <w:rPr>
          <w:rFonts w:ascii="Arial" w:hAnsi="Arial" w:cs="Arial"/>
          <w:sz w:val="22"/>
          <w:szCs w:val="22"/>
          <w:lang w:val="sr-Cyrl-RS"/>
        </w:rPr>
        <w:t>Понуђач је дужан да у понуди достави доказе назначене у овом обрасцу. Понуда која не садржи тражени доказ из овог обрасца ће бити одбијена као неприхватљива</w:t>
      </w:r>
      <w:r w:rsidR="00B92244" w:rsidRPr="003A3698">
        <w:rPr>
          <w:rFonts w:ascii="Arial" w:hAnsi="Arial" w:cs="Arial"/>
          <w:sz w:val="22"/>
          <w:szCs w:val="22"/>
          <w:lang w:val="sr-Cyrl-RS"/>
        </w:rPr>
        <w:t>.</w:t>
      </w:r>
    </w:p>
    <w:p w:rsidR="00B92244" w:rsidRPr="003A3698" w:rsidRDefault="00B92244" w:rsidP="00B92244">
      <w:pPr>
        <w:pStyle w:val="BodyText"/>
        <w:ind w:left="-540" w:right="-16"/>
        <w:rPr>
          <w:rFonts w:ascii="Arial" w:hAnsi="Arial" w:cs="Arial"/>
          <w:sz w:val="22"/>
          <w:szCs w:val="22"/>
          <w:lang w:val="sr-Cyrl-RS"/>
        </w:rPr>
      </w:pPr>
    </w:p>
    <w:p w:rsidR="00B92244" w:rsidRPr="003A3698" w:rsidRDefault="00B92244" w:rsidP="00B92244">
      <w:pPr>
        <w:pStyle w:val="BodyText"/>
        <w:ind w:left="-540" w:right="-16"/>
        <w:rPr>
          <w:rFonts w:ascii="Arial" w:hAnsi="Arial" w:cs="Arial"/>
          <w:sz w:val="22"/>
          <w:szCs w:val="22"/>
          <w:lang w:val="sr-Cyrl-RS"/>
        </w:rPr>
      </w:pPr>
    </w:p>
    <w:tbl>
      <w:tblPr>
        <w:tblW w:w="5000" w:type="pct"/>
        <w:jc w:val="center"/>
        <w:tblLook w:val="01E0" w:firstRow="1" w:lastRow="1" w:firstColumn="1" w:lastColumn="1" w:noHBand="0" w:noVBand="0"/>
      </w:tblPr>
      <w:tblGrid>
        <w:gridCol w:w="3657"/>
        <w:gridCol w:w="1988"/>
        <w:gridCol w:w="3785"/>
      </w:tblGrid>
      <w:tr w:rsidR="00B92244" w:rsidRPr="003A3698" w:rsidTr="00A856A8">
        <w:trPr>
          <w:jc w:val="center"/>
        </w:trPr>
        <w:tc>
          <w:tcPr>
            <w:tcW w:w="1939" w:type="pct"/>
          </w:tcPr>
          <w:p w:rsidR="00B92244" w:rsidRPr="003A3698" w:rsidRDefault="004176AE" w:rsidP="00A856A8">
            <w:pPr>
              <w:jc w:val="center"/>
              <w:rPr>
                <w:rFonts w:ascii="Arial" w:hAnsi="Arial" w:cs="Arial"/>
                <w:szCs w:val="22"/>
                <w:lang w:val="sr-Cyrl-RS"/>
              </w:rPr>
            </w:pPr>
            <w:r w:rsidRPr="003A3698">
              <w:rPr>
                <w:rFonts w:ascii="Arial" w:hAnsi="Arial" w:cs="Arial"/>
                <w:sz w:val="22"/>
                <w:szCs w:val="22"/>
                <w:lang w:val="sr-Cyrl-RS"/>
              </w:rPr>
              <w:t>МЕСТО И ДАТУМ</w:t>
            </w:r>
          </w:p>
        </w:tc>
        <w:tc>
          <w:tcPr>
            <w:tcW w:w="1054" w:type="pct"/>
          </w:tcPr>
          <w:p w:rsidR="00B92244" w:rsidRPr="003A3698" w:rsidRDefault="004176AE" w:rsidP="004176AE">
            <w:pPr>
              <w:jc w:val="center"/>
              <w:rPr>
                <w:rFonts w:ascii="Arial" w:hAnsi="Arial" w:cs="Arial"/>
                <w:szCs w:val="22"/>
                <w:lang w:val="sr-Cyrl-RS"/>
              </w:rPr>
            </w:pPr>
            <w:r w:rsidRPr="003A3698">
              <w:rPr>
                <w:rFonts w:ascii="Arial" w:hAnsi="Arial" w:cs="Arial"/>
                <w:sz w:val="22"/>
                <w:szCs w:val="22"/>
                <w:lang w:val="sr-Cyrl-RS"/>
              </w:rPr>
              <w:t>М.П.</w:t>
            </w:r>
          </w:p>
        </w:tc>
        <w:tc>
          <w:tcPr>
            <w:tcW w:w="2007" w:type="pct"/>
          </w:tcPr>
          <w:p w:rsidR="00B92244" w:rsidRPr="003A3698" w:rsidRDefault="004176AE" w:rsidP="00A856A8">
            <w:pPr>
              <w:jc w:val="center"/>
              <w:rPr>
                <w:rFonts w:ascii="Arial" w:hAnsi="Arial" w:cs="Arial"/>
                <w:szCs w:val="22"/>
                <w:lang w:val="sr-Cyrl-RS"/>
              </w:rPr>
            </w:pPr>
            <w:r w:rsidRPr="003A3698">
              <w:rPr>
                <w:rFonts w:ascii="Arial" w:hAnsi="Arial" w:cs="Arial"/>
                <w:sz w:val="22"/>
                <w:szCs w:val="22"/>
                <w:lang w:val="sr-Cyrl-RS"/>
              </w:rPr>
              <w:t>ПОНУЂАЧ</w:t>
            </w:r>
          </w:p>
        </w:tc>
      </w:tr>
      <w:tr w:rsidR="00B92244" w:rsidRPr="003A3698" w:rsidTr="00A856A8">
        <w:trPr>
          <w:jc w:val="center"/>
        </w:trPr>
        <w:tc>
          <w:tcPr>
            <w:tcW w:w="1939" w:type="pct"/>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7" w:type="pct"/>
            <w:vAlign w:val="center"/>
          </w:tcPr>
          <w:p w:rsidR="00B92244" w:rsidRPr="003A3698" w:rsidRDefault="00B92244" w:rsidP="00A856A8">
            <w:pPr>
              <w:jc w:val="both"/>
              <w:rPr>
                <w:rFonts w:ascii="Arial" w:hAnsi="Arial" w:cs="Arial"/>
                <w:szCs w:val="22"/>
                <w:lang w:val="sr-Cyrl-RS"/>
              </w:rPr>
            </w:pPr>
          </w:p>
        </w:tc>
      </w:tr>
      <w:tr w:rsidR="00B92244" w:rsidRPr="003A3698" w:rsidTr="00A856A8">
        <w:trPr>
          <w:jc w:val="center"/>
        </w:trPr>
        <w:tc>
          <w:tcPr>
            <w:tcW w:w="1939" w:type="pct"/>
            <w:tcBorders>
              <w:bottom w:val="single" w:sz="4" w:space="0" w:color="auto"/>
            </w:tcBorders>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7" w:type="pct"/>
            <w:tcBorders>
              <w:bottom w:val="single" w:sz="4" w:space="0" w:color="auto"/>
            </w:tcBorders>
            <w:vAlign w:val="center"/>
          </w:tcPr>
          <w:p w:rsidR="00B92244" w:rsidRPr="003A3698" w:rsidRDefault="00B92244" w:rsidP="00A856A8">
            <w:pPr>
              <w:jc w:val="both"/>
              <w:rPr>
                <w:rFonts w:ascii="Arial" w:hAnsi="Arial" w:cs="Arial"/>
                <w:szCs w:val="22"/>
                <w:lang w:val="sr-Cyrl-RS"/>
              </w:rPr>
            </w:pPr>
          </w:p>
        </w:tc>
      </w:tr>
    </w:tbl>
    <w:p w:rsidR="00B92244" w:rsidRPr="003A3698" w:rsidRDefault="00B92244" w:rsidP="00B92244">
      <w:pPr>
        <w:suppressAutoHyphens w:val="0"/>
        <w:jc w:val="both"/>
        <w:rPr>
          <w:rFonts w:ascii="Arial" w:hAnsi="Arial" w:cs="Arial"/>
          <w:color w:val="000000"/>
          <w:lang w:val="sr-Cyrl-RS"/>
        </w:rPr>
      </w:pPr>
    </w:p>
    <w:p w:rsidR="00B92244" w:rsidRPr="003A3698" w:rsidRDefault="00B92244" w:rsidP="009A7E63">
      <w:pPr>
        <w:pStyle w:val="Heading1"/>
        <w:numPr>
          <w:ilvl w:val="0"/>
          <w:numId w:val="77"/>
        </w:numPr>
        <w:ind w:left="357" w:hanging="357"/>
        <w:rPr>
          <w:lang w:val="sr-Cyrl-RS"/>
        </w:rPr>
      </w:pPr>
      <w:bookmarkStart w:id="149" w:name="_Toc297798738"/>
      <w:r w:rsidRPr="003A3698">
        <w:rPr>
          <w:rStyle w:val="BookTitle"/>
          <w:b/>
          <w:bCs w:val="0"/>
          <w:smallCaps w:val="0"/>
          <w:spacing w:val="0"/>
          <w:lang w:val="sr-Cyrl-RS"/>
        </w:rPr>
        <w:br w:type="page"/>
      </w:r>
      <w:bookmarkStart w:id="150" w:name="_Toc297798740"/>
      <w:bookmarkEnd w:id="149"/>
    </w:p>
    <w:p w:rsidR="00B92244" w:rsidRPr="003A3698" w:rsidRDefault="00B92244" w:rsidP="00B92244">
      <w:pPr>
        <w:pStyle w:val="BodyText"/>
        <w:jc w:val="right"/>
        <w:rPr>
          <w:rFonts w:ascii="Arial" w:hAnsi="Arial" w:cs="Arial"/>
          <w:b/>
          <w:lang w:val="sr-Cyrl-RS"/>
        </w:rPr>
      </w:pPr>
      <w:bookmarkStart w:id="151" w:name="_Toc297798741"/>
      <w:bookmarkEnd w:id="150"/>
      <w:r w:rsidRPr="003A3698">
        <w:rPr>
          <w:rFonts w:ascii="Arial" w:hAnsi="Arial" w:cs="Arial"/>
          <w:b/>
          <w:lang w:val="sr-Cyrl-RS"/>
        </w:rPr>
        <w:lastRenderedPageBreak/>
        <w:t xml:space="preserve"> </w:t>
      </w:r>
    </w:p>
    <w:p w:rsidR="00B92244" w:rsidRPr="003A3698" w:rsidRDefault="00725F6C" w:rsidP="00B92244">
      <w:pPr>
        <w:jc w:val="right"/>
        <w:rPr>
          <w:rFonts w:ascii="Arial" w:hAnsi="Arial" w:cs="Arial"/>
          <w:b/>
          <w:lang w:val="sr-Cyrl-RS"/>
        </w:rPr>
      </w:pPr>
      <w:r w:rsidRPr="003A3698">
        <w:rPr>
          <w:rFonts w:ascii="Arial" w:hAnsi="Arial" w:cs="Arial"/>
          <w:b/>
          <w:lang w:val="sr-Cyrl-RS"/>
        </w:rPr>
        <w:t>ОБРАЗАЦ</w:t>
      </w:r>
      <w:r w:rsidR="00B92244" w:rsidRPr="003A3698">
        <w:rPr>
          <w:rFonts w:ascii="Arial" w:hAnsi="Arial" w:cs="Arial"/>
          <w:b/>
          <w:lang w:val="sr-Cyrl-RS"/>
        </w:rPr>
        <w:t xml:space="preserve"> 3.1</w:t>
      </w:r>
    </w:p>
    <w:p w:rsidR="00B92244" w:rsidRPr="003A3698" w:rsidRDefault="00B92244" w:rsidP="00B92244">
      <w:pPr>
        <w:jc w:val="right"/>
        <w:rPr>
          <w:rFonts w:ascii="Arial" w:hAnsi="Arial" w:cs="Arial"/>
          <w:b/>
          <w:lang w:val="sr-Cyrl-RS"/>
        </w:rPr>
      </w:pPr>
    </w:p>
    <w:p w:rsidR="00B92244" w:rsidRPr="003A3698" w:rsidRDefault="00725F6C" w:rsidP="00B92244">
      <w:pPr>
        <w:jc w:val="both"/>
        <w:rPr>
          <w:rFonts w:ascii="Arial" w:hAnsi="Arial" w:cs="Arial"/>
          <w:lang w:val="sr-Cyrl-RS"/>
        </w:rPr>
      </w:pPr>
      <w:r w:rsidRPr="003A3698">
        <w:rPr>
          <w:rFonts w:ascii="Arial" w:hAnsi="Arial" w:cs="Arial"/>
          <w:lang w:val="sr-Cyrl-RS"/>
        </w:rPr>
        <w:t xml:space="preserve">У складу са чланом </w:t>
      </w:r>
      <w:r w:rsidR="00B92244" w:rsidRPr="003A3698">
        <w:rPr>
          <w:rFonts w:ascii="Arial" w:hAnsi="Arial" w:cs="Arial"/>
          <w:lang w:val="sr-Cyrl-RS"/>
        </w:rPr>
        <w:t>75</w:t>
      </w:r>
      <w:r w:rsidRPr="003A3698">
        <w:rPr>
          <w:rFonts w:ascii="Arial" w:hAnsi="Arial" w:cs="Arial"/>
          <w:lang w:val="sr-Cyrl-RS"/>
        </w:rPr>
        <w:t>. став</w:t>
      </w:r>
      <w:r w:rsidR="00B92244" w:rsidRPr="003A3698">
        <w:rPr>
          <w:rFonts w:ascii="Arial" w:hAnsi="Arial" w:cs="Arial"/>
          <w:lang w:val="sr-Cyrl-RS"/>
        </w:rPr>
        <w:t xml:space="preserve"> 2 </w:t>
      </w:r>
      <w:r w:rsidRPr="003A3698">
        <w:rPr>
          <w:rFonts w:ascii="Arial" w:hAnsi="Arial" w:cs="Arial"/>
          <w:lang w:val="sr-Cyrl-RS"/>
        </w:rPr>
        <w:t xml:space="preserve">Закона о јавним набавкама </w:t>
      </w:r>
      <w:r w:rsidR="00B92244" w:rsidRPr="003A3698">
        <w:rPr>
          <w:rFonts w:ascii="Arial" w:hAnsi="Arial" w:cs="Arial"/>
          <w:lang w:val="sr-Cyrl-RS"/>
        </w:rPr>
        <w:t>(“</w:t>
      </w:r>
      <w:r w:rsidRPr="003A3698">
        <w:rPr>
          <w:rFonts w:ascii="Arial" w:hAnsi="Arial" w:cs="Arial"/>
          <w:lang w:val="sr-Cyrl-RS"/>
        </w:rPr>
        <w:t>Службени гласник РС</w:t>
      </w:r>
      <w:r w:rsidR="00B92244" w:rsidRPr="003A3698">
        <w:rPr>
          <w:rFonts w:ascii="Arial" w:hAnsi="Arial" w:cs="Arial"/>
          <w:lang w:val="sr-Cyrl-RS"/>
        </w:rPr>
        <w:t xml:space="preserve">” </w:t>
      </w:r>
      <w:r w:rsidRPr="003A3698">
        <w:rPr>
          <w:rFonts w:ascii="Arial" w:hAnsi="Arial" w:cs="Arial"/>
          <w:lang w:val="sr-Cyrl-RS"/>
        </w:rPr>
        <w:t>бр</w:t>
      </w:r>
      <w:r w:rsidR="00B92244" w:rsidRPr="003A3698">
        <w:rPr>
          <w:rFonts w:ascii="Arial" w:hAnsi="Arial" w:cs="Arial"/>
          <w:lang w:val="sr-Cyrl-RS"/>
        </w:rPr>
        <w:t xml:space="preserve">. 124/12) </w:t>
      </w:r>
      <w:r w:rsidRPr="003A3698">
        <w:rPr>
          <w:rFonts w:ascii="Arial" w:hAnsi="Arial" w:cs="Arial"/>
          <w:lang w:val="sr-Cyrl-RS"/>
        </w:rPr>
        <w:t xml:space="preserve">дајемо следећу </w:t>
      </w: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szCs w:val="24"/>
          <w:lang w:val="sr-Cyrl-RS"/>
        </w:rPr>
      </w:pPr>
    </w:p>
    <w:p w:rsidR="00B92244" w:rsidRPr="003A3698" w:rsidRDefault="00725F6C" w:rsidP="00B92244">
      <w:pPr>
        <w:pStyle w:val="Heading2"/>
        <w:numPr>
          <w:ilvl w:val="0"/>
          <w:numId w:val="0"/>
        </w:numPr>
        <w:jc w:val="center"/>
        <w:rPr>
          <w:lang w:val="sr-Cyrl-RS"/>
        </w:rPr>
      </w:pPr>
      <w:bookmarkStart w:id="152" w:name="_Toc390086642"/>
      <w:r w:rsidRPr="003A3698">
        <w:rPr>
          <w:lang w:val="sr-Cyrl-RS"/>
        </w:rPr>
        <w:t>ИЗЈАВУ</w:t>
      </w:r>
      <w:bookmarkEnd w:id="152"/>
    </w:p>
    <w:p w:rsidR="00B92244" w:rsidRPr="003A3698" w:rsidRDefault="00B92244" w:rsidP="00B92244">
      <w:pPr>
        <w:jc w:val="center"/>
        <w:rPr>
          <w:rFonts w:ascii="Arial" w:hAnsi="Arial" w:cs="Arial"/>
          <w:b/>
          <w:szCs w:val="24"/>
          <w:lang w:val="sr-Cyrl-RS"/>
        </w:rPr>
      </w:pPr>
    </w:p>
    <w:p w:rsidR="00B92244" w:rsidRPr="003A3698" w:rsidRDefault="00332451" w:rsidP="00B92244">
      <w:pPr>
        <w:jc w:val="center"/>
        <w:rPr>
          <w:rFonts w:ascii="Arial" w:hAnsi="Arial" w:cs="Arial"/>
          <w:szCs w:val="24"/>
          <w:lang w:val="sr-Cyrl-RS"/>
        </w:rPr>
      </w:pPr>
      <w:r w:rsidRPr="003A3698">
        <w:rPr>
          <w:rFonts w:ascii="Arial" w:hAnsi="Arial" w:cs="Arial"/>
          <w:szCs w:val="24"/>
          <w:lang w:val="sr-Cyrl-RS"/>
        </w:rPr>
        <w:t>У својству</w:t>
      </w:r>
      <w:r w:rsidR="00B92244" w:rsidRPr="003A3698">
        <w:rPr>
          <w:rFonts w:ascii="Arial" w:hAnsi="Arial" w:cs="Arial"/>
          <w:szCs w:val="24"/>
          <w:lang w:val="sr-Cyrl-RS"/>
        </w:rPr>
        <w:t xml:space="preserve"> _______________________________</w:t>
      </w:r>
    </w:p>
    <w:p w:rsidR="00B92244" w:rsidRPr="003A3698" w:rsidRDefault="00B92244" w:rsidP="00B92244">
      <w:pPr>
        <w:jc w:val="center"/>
        <w:rPr>
          <w:rFonts w:ascii="Arial" w:hAnsi="Arial" w:cs="Arial"/>
          <w:szCs w:val="24"/>
          <w:lang w:val="sr-Cyrl-RS"/>
        </w:rPr>
      </w:pPr>
      <w:r w:rsidRPr="003A3698">
        <w:rPr>
          <w:rFonts w:ascii="Arial" w:hAnsi="Arial" w:cs="Arial"/>
          <w:szCs w:val="24"/>
          <w:lang w:val="sr-Cyrl-RS"/>
        </w:rPr>
        <w:t>(</w:t>
      </w:r>
      <w:r w:rsidR="00332451" w:rsidRPr="003A3698">
        <w:rPr>
          <w:rFonts w:ascii="Arial" w:hAnsi="Arial" w:cs="Arial"/>
          <w:i/>
          <w:sz w:val="22"/>
          <w:szCs w:val="22"/>
          <w:lang w:val="sr-Cyrl-RS"/>
        </w:rPr>
        <w:t>уписати: понуђача, члана</w:t>
      </w:r>
      <w:r w:rsidR="00332451" w:rsidRPr="003A3698">
        <w:rPr>
          <w:rFonts w:ascii="Arial" w:hAnsi="Arial"/>
          <w:i/>
          <w:sz w:val="22"/>
          <w:lang w:val="sr-Cyrl-RS"/>
        </w:rPr>
        <w:t xml:space="preserve"> групе понуђача, </w:t>
      </w:r>
      <w:r w:rsidR="00332451" w:rsidRPr="003A3698">
        <w:rPr>
          <w:rFonts w:ascii="Arial" w:hAnsi="Arial" w:cs="Arial"/>
          <w:i/>
          <w:sz w:val="22"/>
          <w:szCs w:val="22"/>
          <w:lang w:val="sr-Cyrl-RS"/>
        </w:rPr>
        <w:t>подизвођача</w:t>
      </w:r>
      <w:r w:rsidRPr="003A3698">
        <w:rPr>
          <w:rFonts w:ascii="Arial" w:hAnsi="Arial" w:cs="Arial"/>
          <w:szCs w:val="24"/>
          <w:lang w:val="sr-Cyrl-RS"/>
        </w:rPr>
        <w:t xml:space="preserve">) </w:t>
      </w:r>
    </w:p>
    <w:p w:rsidR="00B92244" w:rsidRPr="003A3698" w:rsidRDefault="00B92244" w:rsidP="00B92244">
      <w:pPr>
        <w:jc w:val="center"/>
        <w:rPr>
          <w:rFonts w:ascii="Arial" w:hAnsi="Arial" w:cs="Arial"/>
          <w:szCs w:val="24"/>
          <w:lang w:val="sr-Cyrl-RS"/>
        </w:rPr>
      </w:pPr>
    </w:p>
    <w:p w:rsidR="00B92244" w:rsidRPr="003A3698" w:rsidRDefault="00B92244" w:rsidP="00B92244">
      <w:pPr>
        <w:jc w:val="center"/>
        <w:rPr>
          <w:rFonts w:ascii="Arial" w:hAnsi="Arial" w:cs="Arial"/>
          <w:szCs w:val="24"/>
          <w:lang w:val="sr-Cyrl-RS"/>
        </w:rPr>
      </w:pPr>
    </w:p>
    <w:p w:rsidR="00B92244" w:rsidRPr="003A3698" w:rsidRDefault="00B92244" w:rsidP="00B92244">
      <w:pPr>
        <w:jc w:val="center"/>
        <w:rPr>
          <w:rFonts w:ascii="Arial" w:hAnsi="Arial" w:cs="Arial"/>
          <w:szCs w:val="24"/>
          <w:lang w:val="sr-Cyrl-RS"/>
        </w:rPr>
      </w:pPr>
    </w:p>
    <w:p w:rsidR="00B92244" w:rsidRPr="003A3698" w:rsidRDefault="00B92244" w:rsidP="00B92244">
      <w:pPr>
        <w:jc w:val="center"/>
        <w:rPr>
          <w:rFonts w:ascii="Arial" w:hAnsi="Arial" w:cs="Arial"/>
          <w:szCs w:val="24"/>
          <w:lang w:val="sr-Cyrl-RS"/>
        </w:rPr>
      </w:pPr>
    </w:p>
    <w:p w:rsidR="00725F6C" w:rsidRPr="003A3698" w:rsidRDefault="00725F6C" w:rsidP="00725F6C">
      <w:pPr>
        <w:jc w:val="center"/>
        <w:rPr>
          <w:rFonts w:ascii="Arial" w:hAnsi="Arial" w:cs="Arial"/>
          <w:bCs/>
          <w:szCs w:val="24"/>
          <w:lang w:val="sr-Cyrl-RS"/>
        </w:rPr>
      </w:pPr>
      <w:r w:rsidRPr="003A3698">
        <w:rPr>
          <w:rFonts w:ascii="Arial" w:hAnsi="Arial" w:cs="Arial"/>
          <w:bCs/>
          <w:szCs w:val="24"/>
          <w:lang w:val="sr-Cyrl-RS"/>
        </w:rPr>
        <w:t>И З Ј А В Љ У Ј Е М О</w:t>
      </w:r>
    </w:p>
    <w:p w:rsidR="00725F6C" w:rsidRPr="003A3698" w:rsidRDefault="00725F6C" w:rsidP="00725F6C">
      <w:pPr>
        <w:jc w:val="center"/>
        <w:rPr>
          <w:rFonts w:ascii="Arial" w:hAnsi="Arial" w:cs="Arial"/>
          <w:szCs w:val="24"/>
          <w:lang w:val="sr-Cyrl-RS"/>
        </w:rPr>
      </w:pPr>
    </w:p>
    <w:p w:rsidR="00725F6C" w:rsidRPr="003A3698" w:rsidRDefault="00725F6C" w:rsidP="00725F6C">
      <w:pPr>
        <w:jc w:val="center"/>
        <w:rPr>
          <w:rFonts w:ascii="Arial" w:hAnsi="Arial"/>
          <w:lang w:val="sr-Cyrl-RS"/>
        </w:rPr>
      </w:pPr>
      <w:r w:rsidRPr="003A3698">
        <w:rPr>
          <w:rFonts w:ascii="Arial" w:hAnsi="Arial"/>
          <w:lang w:val="sr-Cyrl-RS"/>
        </w:rPr>
        <w:t>под</w:t>
      </w:r>
      <w:r w:rsidRPr="003A3698">
        <w:rPr>
          <w:rFonts w:ascii="Arial" w:hAnsi="Arial" w:cs="Arial"/>
          <w:szCs w:val="24"/>
          <w:lang w:val="sr-Cyrl-RS"/>
        </w:rPr>
        <w:t xml:space="preserve"> пуном</w:t>
      </w:r>
      <w:r w:rsidRPr="003A3698">
        <w:rPr>
          <w:rFonts w:ascii="Arial" w:hAnsi="Arial"/>
          <w:lang w:val="sr-Cyrl-RS"/>
        </w:rPr>
        <w:t xml:space="preserve"> материјалном и кривичном одговорношћу да</w:t>
      </w:r>
    </w:p>
    <w:p w:rsidR="00725F6C" w:rsidRPr="003A3698" w:rsidRDefault="00725F6C" w:rsidP="00725F6C">
      <w:pPr>
        <w:jc w:val="center"/>
        <w:rPr>
          <w:rFonts w:ascii="Arial" w:hAnsi="Arial"/>
          <w:lang w:val="sr-Cyrl-RS"/>
        </w:rPr>
      </w:pPr>
    </w:p>
    <w:p w:rsidR="00725F6C" w:rsidRPr="003A3698" w:rsidRDefault="00725F6C" w:rsidP="00725F6C">
      <w:pPr>
        <w:jc w:val="center"/>
        <w:rPr>
          <w:rFonts w:ascii="Arial" w:hAnsi="Arial"/>
          <w:lang w:val="sr-Cyrl-RS"/>
        </w:rPr>
      </w:pPr>
      <w:r w:rsidRPr="003A3698">
        <w:rPr>
          <w:rFonts w:ascii="Arial" w:hAnsi="Arial"/>
          <w:lang w:val="sr-Cyrl-RS"/>
        </w:rPr>
        <w:t>_____________________________________________________</w:t>
      </w:r>
    </w:p>
    <w:p w:rsidR="00725F6C" w:rsidRPr="003A3698" w:rsidRDefault="00725F6C" w:rsidP="00725F6C">
      <w:pPr>
        <w:jc w:val="center"/>
        <w:rPr>
          <w:rFonts w:ascii="Arial" w:hAnsi="Arial"/>
          <w:lang w:val="sr-Cyrl-RS"/>
        </w:rPr>
      </w:pPr>
      <w:r w:rsidRPr="003A3698">
        <w:rPr>
          <w:rFonts w:ascii="Arial" w:hAnsi="Arial"/>
          <w:lang w:val="sr-Cyrl-RS"/>
        </w:rPr>
        <w:t>(</w:t>
      </w:r>
      <w:r w:rsidRPr="003A3698">
        <w:rPr>
          <w:rFonts w:ascii="Arial" w:hAnsi="Arial" w:cs="Arial"/>
          <w:i/>
          <w:sz w:val="22"/>
          <w:szCs w:val="22"/>
          <w:lang w:val="sr-Cyrl-RS"/>
        </w:rPr>
        <w:t>пун назив и седиште</w:t>
      </w:r>
      <w:r w:rsidRPr="003A3698">
        <w:rPr>
          <w:rFonts w:ascii="Arial" w:hAnsi="Arial"/>
          <w:lang w:val="sr-Cyrl-RS"/>
        </w:rPr>
        <w:t>)</w:t>
      </w:r>
    </w:p>
    <w:p w:rsidR="00B92244" w:rsidRPr="003A3698" w:rsidRDefault="00B92244" w:rsidP="00B92244">
      <w:pPr>
        <w:jc w:val="both"/>
        <w:rPr>
          <w:rFonts w:ascii="Arial" w:hAnsi="Arial" w:cs="Arial"/>
          <w:i/>
          <w:szCs w:val="24"/>
          <w:lang w:val="sr-Cyrl-RS"/>
        </w:rPr>
      </w:pPr>
    </w:p>
    <w:p w:rsidR="00B92244" w:rsidRPr="003A3698" w:rsidRDefault="00B92244" w:rsidP="00B92244">
      <w:pPr>
        <w:jc w:val="both"/>
        <w:rPr>
          <w:rFonts w:ascii="Arial" w:hAnsi="Arial" w:cs="Arial"/>
          <w:i/>
          <w:szCs w:val="24"/>
          <w:lang w:val="sr-Cyrl-RS"/>
        </w:rPr>
      </w:pPr>
    </w:p>
    <w:p w:rsidR="00B92244" w:rsidRPr="003A3698" w:rsidRDefault="00332451" w:rsidP="00B92244">
      <w:pPr>
        <w:jc w:val="both"/>
        <w:rPr>
          <w:rFonts w:ascii="Arial" w:hAnsi="Arial" w:cs="Arial"/>
          <w:szCs w:val="24"/>
          <w:lang w:val="sr-Cyrl-RS"/>
        </w:rPr>
      </w:pPr>
      <w:r w:rsidRPr="003A3698">
        <w:rPr>
          <w:rFonts w:ascii="Arial" w:hAnsi="Arial" w:cs="Arial"/>
          <w:szCs w:val="24"/>
          <w:lang w:val="sr-Cyrl-RS"/>
        </w:rPr>
        <w:t>поштује</w:t>
      </w:r>
      <w:r w:rsidRPr="003A3698">
        <w:rPr>
          <w:rFonts w:ascii="Arial" w:hAnsi="Arial"/>
          <w:lang w:val="sr-Cyrl-RS"/>
        </w:rPr>
        <w:t xml:space="preserve"> </w:t>
      </w:r>
      <w:r w:rsidRPr="003A3698">
        <w:rPr>
          <w:rFonts w:ascii="Arial" w:hAnsi="Arial" w:cs="Arial"/>
          <w:szCs w:val="24"/>
          <w:lang w:val="sr-Cyrl-RS"/>
        </w:rPr>
        <w:t xml:space="preserve">све </w:t>
      </w:r>
      <w:r w:rsidRPr="003A3698">
        <w:rPr>
          <w:rFonts w:ascii="Arial" w:hAnsi="Arial"/>
          <w:lang w:val="sr-Cyrl-RS"/>
        </w:rPr>
        <w:t>обавезе</w:t>
      </w:r>
      <w:r w:rsidRPr="003A3698">
        <w:rPr>
          <w:rFonts w:ascii="Arial" w:hAnsi="Arial" w:cs="Arial"/>
          <w:szCs w:val="24"/>
          <w:lang w:val="sr-Cyrl-RS"/>
        </w:rPr>
        <w:t xml:space="preserve"> које произлазе из важећих прописа о заштити</w:t>
      </w:r>
      <w:r w:rsidRPr="003A3698">
        <w:rPr>
          <w:rFonts w:ascii="Arial" w:hAnsi="Arial"/>
          <w:color w:val="000000"/>
          <w:lang w:val="sr-Cyrl-RS"/>
        </w:rPr>
        <w:t xml:space="preserve"> на раду</w:t>
      </w:r>
      <w:r w:rsidRPr="003A3698">
        <w:rPr>
          <w:rFonts w:ascii="Arial" w:hAnsi="Arial" w:cs="Arial"/>
          <w:szCs w:val="24"/>
          <w:lang w:val="sr-Cyrl-RS"/>
        </w:rPr>
        <w:t>, запошљавању и условима рада, заштити животне средине и гарантује да је ималац права интелектуалне својине</w:t>
      </w:r>
      <w:r w:rsidR="00725F6C" w:rsidRPr="003A3698">
        <w:rPr>
          <w:rFonts w:ascii="Arial" w:hAnsi="Arial" w:cs="Arial"/>
          <w:szCs w:val="24"/>
          <w:lang w:val="sr-Cyrl-RS"/>
        </w:rPr>
        <w:t>.</w:t>
      </w:r>
      <w:r w:rsidR="00B92244" w:rsidRPr="003A3698">
        <w:rPr>
          <w:rFonts w:ascii="Arial" w:hAnsi="Arial" w:cs="Arial"/>
          <w:szCs w:val="24"/>
          <w:lang w:val="sr-Cyrl-RS"/>
        </w:rPr>
        <w:t xml:space="preserve"> </w:t>
      </w: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tbl>
      <w:tblPr>
        <w:tblW w:w="0" w:type="auto"/>
        <w:jc w:val="center"/>
        <w:tblLook w:val="01E0" w:firstRow="1" w:lastRow="1" w:firstColumn="1" w:lastColumn="1" w:noHBand="0" w:noVBand="0"/>
      </w:tblPr>
      <w:tblGrid>
        <w:gridCol w:w="3652"/>
        <w:gridCol w:w="1985"/>
        <w:gridCol w:w="3782"/>
      </w:tblGrid>
      <w:tr w:rsidR="00B92244" w:rsidRPr="003A3698" w:rsidTr="00A856A8">
        <w:trPr>
          <w:jc w:val="center"/>
        </w:trPr>
        <w:tc>
          <w:tcPr>
            <w:tcW w:w="3652" w:type="dxa"/>
          </w:tcPr>
          <w:p w:rsidR="00B92244" w:rsidRPr="003A3698" w:rsidRDefault="00725F6C" w:rsidP="00A856A8">
            <w:pPr>
              <w:jc w:val="center"/>
              <w:rPr>
                <w:rFonts w:ascii="Arial" w:hAnsi="Arial" w:cs="Arial"/>
                <w:lang w:val="sr-Cyrl-RS"/>
              </w:rPr>
            </w:pPr>
            <w:r w:rsidRPr="003A3698">
              <w:rPr>
                <w:rFonts w:ascii="Arial" w:hAnsi="Arial" w:cs="Arial"/>
                <w:lang w:val="sr-Cyrl-RS"/>
              </w:rPr>
              <w:t>ДАТУМ</w:t>
            </w:r>
            <w:r w:rsidR="00B92244" w:rsidRPr="003A3698">
              <w:rPr>
                <w:rFonts w:ascii="Arial" w:hAnsi="Arial" w:cs="Arial"/>
                <w:lang w:val="sr-Cyrl-RS"/>
              </w:rPr>
              <w:t>:</w:t>
            </w:r>
          </w:p>
        </w:tc>
        <w:tc>
          <w:tcPr>
            <w:tcW w:w="1985" w:type="dxa"/>
          </w:tcPr>
          <w:p w:rsidR="00B92244" w:rsidRPr="003A3698" w:rsidRDefault="00725F6C" w:rsidP="00A856A8">
            <w:pPr>
              <w:jc w:val="center"/>
              <w:rPr>
                <w:rFonts w:ascii="Arial" w:hAnsi="Arial" w:cs="Arial"/>
                <w:lang w:val="sr-Cyrl-RS"/>
              </w:rPr>
            </w:pPr>
            <w:r w:rsidRPr="003A3698">
              <w:rPr>
                <w:rFonts w:ascii="Arial" w:hAnsi="Arial" w:cs="Arial"/>
                <w:lang w:val="sr-Cyrl-RS"/>
              </w:rPr>
              <w:t>М.П</w:t>
            </w:r>
            <w:r w:rsidR="00B92244" w:rsidRPr="003A3698">
              <w:rPr>
                <w:rFonts w:ascii="Arial" w:hAnsi="Arial" w:cs="Arial"/>
                <w:lang w:val="sr-Cyrl-RS"/>
              </w:rPr>
              <w:t>.</w:t>
            </w:r>
          </w:p>
        </w:tc>
        <w:tc>
          <w:tcPr>
            <w:tcW w:w="3782" w:type="dxa"/>
          </w:tcPr>
          <w:p w:rsidR="00B92244" w:rsidRPr="003A3698" w:rsidRDefault="00725F6C" w:rsidP="00A856A8">
            <w:pPr>
              <w:jc w:val="center"/>
              <w:rPr>
                <w:rFonts w:ascii="Arial" w:hAnsi="Arial" w:cs="Arial"/>
                <w:lang w:val="sr-Cyrl-RS"/>
              </w:rPr>
            </w:pPr>
            <w:r w:rsidRPr="003A3698">
              <w:rPr>
                <w:rFonts w:ascii="Arial" w:hAnsi="Arial" w:cs="Arial"/>
                <w:lang w:val="sr-Cyrl-RS"/>
              </w:rPr>
              <w:t>ПОНУЂАЧ</w:t>
            </w:r>
            <w:r w:rsidR="00B92244" w:rsidRPr="003A3698">
              <w:rPr>
                <w:rFonts w:ascii="Arial" w:hAnsi="Arial" w:cs="Arial"/>
                <w:lang w:val="sr-Cyrl-RS"/>
              </w:rPr>
              <w:t>:</w:t>
            </w:r>
          </w:p>
        </w:tc>
      </w:tr>
      <w:tr w:rsidR="00B92244" w:rsidRPr="003A3698" w:rsidTr="00A856A8">
        <w:trPr>
          <w:jc w:val="center"/>
        </w:trPr>
        <w:tc>
          <w:tcPr>
            <w:tcW w:w="3652" w:type="dxa"/>
            <w:vAlign w:val="center"/>
          </w:tcPr>
          <w:p w:rsidR="00B92244" w:rsidRPr="003A3698" w:rsidRDefault="00B92244" w:rsidP="00A856A8">
            <w:pPr>
              <w:jc w:val="both"/>
              <w:rPr>
                <w:rFonts w:ascii="Arial" w:hAnsi="Arial" w:cs="Arial"/>
                <w:lang w:val="sr-Cyrl-RS"/>
              </w:rPr>
            </w:pPr>
          </w:p>
        </w:tc>
        <w:tc>
          <w:tcPr>
            <w:tcW w:w="1985" w:type="dxa"/>
            <w:vAlign w:val="center"/>
          </w:tcPr>
          <w:p w:rsidR="00B92244" w:rsidRPr="003A3698" w:rsidRDefault="00B92244" w:rsidP="00A856A8">
            <w:pPr>
              <w:jc w:val="both"/>
              <w:rPr>
                <w:rFonts w:ascii="Arial" w:hAnsi="Arial" w:cs="Arial"/>
                <w:lang w:val="sr-Cyrl-RS"/>
              </w:rPr>
            </w:pPr>
          </w:p>
        </w:tc>
        <w:tc>
          <w:tcPr>
            <w:tcW w:w="3782" w:type="dxa"/>
            <w:vAlign w:val="center"/>
          </w:tcPr>
          <w:p w:rsidR="00B92244" w:rsidRPr="003A3698" w:rsidRDefault="00B92244" w:rsidP="00A856A8">
            <w:pPr>
              <w:jc w:val="both"/>
              <w:rPr>
                <w:rFonts w:ascii="Arial" w:hAnsi="Arial" w:cs="Arial"/>
                <w:lang w:val="sr-Cyrl-RS"/>
              </w:rPr>
            </w:pPr>
          </w:p>
        </w:tc>
      </w:tr>
      <w:tr w:rsidR="00B92244" w:rsidRPr="003A3698" w:rsidTr="00A856A8">
        <w:trPr>
          <w:jc w:val="center"/>
        </w:trPr>
        <w:tc>
          <w:tcPr>
            <w:tcW w:w="3652" w:type="dxa"/>
            <w:tcBorders>
              <w:bottom w:val="single" w:sz="4" w:space="0" w:color="auto"/>
            </w:tcBorders>
            <w:vAlign w:val="center"/>
          </w:tcPr>
          <w:p w:rsidR="00B92244" w:rsidRPr="003A3698" w:rsidRDefault="00B92244" w:rsidP="00A856A8">
            <w:pPr>
              <w:jc w:val="both"/>
              <w:rPr>
                <w:rFonts w:ascii="Arial" w:hAnsi="Arial" w:cs="Arial"/>
                <w:lang w:val="sr-Cyrl-RS"/>
              </w:rPr>
            </w:pPr>
          </w:p>
        </w:tc>
        <w:tc>
          <w:tcPr>
            <w:tcW w:w="1985" w:type="dxa"/>
            <w:vAlign w:val="center"/>
          </w:tcPr>
          <w:p w:rsidR="00B92244" w:rsidRPr="003A3698" w:rsidRDefault="00B92244" w:rsidP="00A856A8">
            <w:pPr>
              <w:jc w:val="both"/>
              <w:rPr>
                <w:rFonts w:ascii="Arial" w:hAnsi="Arial" w:cs="Arial"/>
                <w:lang w:val="sr-Cyrl-RS"/>
              </w:rPr>
            </w:pPr>
          </w:p>
        </w:tc>
        <w:tc>
          <w:tcPr>
            <w:tcW w:w="3782" w:type="dxa"/>
            <w:tcBorders>
              <w:bottom w:val="single" w:sz="4" w:space="0" w:color="auto"/>
            </w:tcBorders>
            <w:vAlign w:val="center"/>
          </w:tcPr>
          <w:p w:rsidR="00B92244" w:rsidRPr="003A3698" w:rsidRDefault="00B92244" w:rsidP="00A856A8">
            <w:pPr>
              <w:jc w:val="both"/>
              <w:rPr>
                <w:rFonts w:ascii="Arial" w:hAnsi="Arial" w:cs="Arial"/>
                <w:lang w:val="sr-Cyrl-RS"/>
              </w:rPr>
            </w:pPr>
          </w:p>
        </w:tc>
      </w:tr>
    </w:tbl>
    <w:p w:rsidR="00B92244" w:rsidRPr="003A3698" w:rsidRDefault="00B92244" w:rsidP="00B92244">
      <w:pPr>
        <w:rPr>
          <w:rFonts w:ascii="Arial" w:hAnsi="Arial" w:cs="Arial"/>
          <w:lang w:val="sr-Cyrl-RS"/>
        </w:rPr>
      </w:pPr>
    </w:p>
    <w:p w:rsidR="00B92244" w:rsidRPr="003A3698" w:rsidRDefault="00B92244" w:rsidP="00B92244">
      <w:pPr>
        <w:jc w:val="right"/>
        <w:rPr>
          <w:rFonts w:ascii="Arial" w:hAnsi="Arial" w:cs="Arial"/>
          <w:i/>
          <w:lang w:val="sr-Cyrl-RS"/>
        </w:rPr>
      </w:pPr>
      <w:r w:rsidRPr="003A3698">
        <w:rPr>
          <w:rFonts w:ascii="Arial" w:hAnsi="Arial" w:cs="Arial"/>
          <w:i/>
          <w:szCs w:val="24"/>
          <w:lang w:val="sr-Cyrl-RS"/>
        </w:rPr>
        <w:br w:type="page"/>
      </w:r>
    </w:p>
    <w:p w:rsidR="00B92244" w:rsidRPr="003A3698" w:rsidRDefault="00B92244" w:rsidP="00B92244">
      <w:pPr>
        <w:jc w:val="right"/>
        <w:rPr>
          <w:rFonts w:ascii="Arial" w:hAnsi="Arial" w:cs="Arial"/>
          <w:b/>
          <w:lang w:val="sr-Cyrl-RS"/>
        </w:rPr>
      </w:pPr>
    </w:p>
    <w:p w:rsidR="00B92244" w:rsidRPr="003A3698" w:rsidRDefault="00332451" w:rsidP="00B92244">
      <w:pPr>
        <w:jc w:val="right"/>
        <w:rPr>
          <w:rFonts w:ascii="Arial" w:hAnsi="Arial" w:cs="Arial"/>
          <w:b/>
          <w:lang w:val="sr-Cyrl-RS"/>
        </w:rPr>
      </w:pPr>
      <w:r w:rsidRPr="003A3698">
        <w:rPr>
          <w:rFonts w:ascii="Arial" w:hAnsi="Arial" w:cs="Arial"/>
          <w:b/>
          <w:lang w:val="sr-Cyrl-RS"/>
        </w:rPr>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4</w:t>
      </w: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lang w:val="sr-Cyrl-RS"/>
        </w:rPr>
      </w:pPr>
    </w:p>
    <w:p w:rsidR="00B92244" w:rsidRPr="003A3698" w:rsidRDefault="00332451" w:rsidP="00B92244">
      <w:pPr>
        <w:pStyle w:val="Heading2"/>
        <w:numPr>
          <w:ilvl w:val="0"/>
          <w:numId w:val="0"/>
        </w:numPr>
        <w:ind w:left="426" w:hanging="426"/>
        <w:rPr>
          <w:rStyle w:val="BookTitle"/>
          <w:b/>
          <w:bCs w:val="0"/>
          <w:smallCaps w:val="0"/>
          <w:spacing w:val="0"/>
          <w:lang w:val="sr-Cyrl-RS"/>
        </w:rPr>
      </w:pPr>
      <w:bookmarkStart w:id="153" w:name="_Toc390086643"/>
      <w:r w:rsidRPr="003A3698">
        <w:rPr>
          <w:lang w:val="sr-Cyrl-RS"/>
        </w:rPr>
        <w:t>РЕФЕРЕНТН</w:t>
      </w:r>
      <w:r w:rsidR="00A13B5C" w:rsidRPr="003A3698">
        <w:rPr>
          <w:lang w:val="sr-Cyrl-RS"/>
        </w:rPr>
        <w:t>А</w:t>
      </w:r>
      <w:r w:rsidRPr="003A3698">
        <w:rPr>
          <w:lang w:val="sr-Cyrl-RS"/>
        </w:rPr>
        <w:t xml:space="preserve"> </w:t>
      </w:r>
      <w:r w:rsidR="00A13B5C" w:rsidRPr="003A3698">
        <w:rPr>
          <w:lang w:val="sr-Cyrl-RS"/>
        </w:rPr>
        <w:t>ЛИСТА</w:t>
      </w:r>
      <w:r w:rsidRPr="003A3698">
        <w:rPr>
          <w:lang w:val="sr-Cyrl-RS"/>
        </w:rPr>
        <w:t xml:space="preserve"> ПОНУЂАЧА</w:t>
      </w:r>
      <w:bookmarkEnd w:id="153"/>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Cs w:val="24"/>
          <w:lang w:val="sr-Cyrl-RS"/>
        </w:rPr>
      </w:pPr>
    </w:p>
    <w:tbl>
      <w:tblPr>
        <w:tblW w:w="93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356"/>
        <w:gridCol w:w="2040"/>
        <w:gridCol w:w="2520"/>
        <w:gridCol w:w="1872"/>
      </w:tblGrid>
      <w:tr w:rsidR="00B92244" w:rsidRPr="003A3698" w:rsidTr="00332451">
        <w:trPr>
          <w:trHeight w:val="1376"/>
        </w:trPr>
        <w:tc>
          <w:tcPr>
            <w:tcW w:w="577" w:type="dxa"/>
            <w:tcBorders>
              <w:top w:val="single" w:sz="4" w:space="0" w:color="auto"/>
              <w:left w:val="single" w:sz="4" w:space="0" w:color="auto"/>
              <w:bottom w:val="single" w:sz="4" w:space="0" w:color="auto"/>
              <w:right w:val="single" w:sz="4" w:space="0" w:color="auto"/>
            </w:tcBorders>
            <w:vAlign w:val="center"/>
          </w:tcPr>
          <w:p w:rsidR="00B92244" w:rsidRPr="003A3698" w:rsidRDefault="00332451" w:rsidP="00332451">
            <w:pPr>
              <w:suppressAutoHyphens w:val="0"/>
              <w:jc w:val="center"/>
              <w:rPr>
                <w:rFonts w:ascii="Arial" w:hAnsi="Arial" w:cs="Arial"/>
                <w:szCs w:val="24"/>
                <w:lang w:val="sr-Cyrl-RS"/>
              </w:rPr>
            </w:pPr>
            <w:r w:rsidRPr="003A3698">
              <w:rPr>
                <w:rFonts w:ascii="Arial" w:hAnsi="Arial" w:cs="Arial"/>
                <w:szCs w:val="24"/>
                <w:lang w:val="sr-Cyrl-RS"/>
              </w:rPr>
              <w:t>Бр.</w:t>
            </w:r>
          </w:p>
        </w:tc>
        <w:tc>
          <w:tcPr>
            <w:tcW w:w="2356" w:type="dxa"/>
            <w:tcBorders>
              <w:top w:val="single" w:sz="4" w:space="0" w:color="auto"/>
              <w:left w:val="single" w:sz="4" w:space="0" w:color="auto"/>
              <w:bottom w:val="single" w:sz="4" w:space="0" w:color="auto"/>
              <w:right w:val="single" w:sz="4" w:space="0" w:color="auto"/>
            </w:tcBorders>
            <w:vAlign w:val="center"/>
          </w:tcPr>
          <w:p w:rsidR="00B92244" w:rsidRPr="003A3698" w:rsidRDefault="00332451" w:rsidP="00332451">
            <w:pPr>
              <w:suppressAutoHyphens w:val="0"/>
              <w:jc w:val="center"/>
              <w:rPr>
                <w:rFonts w:ascii="Arial" w:hAnsi="Arial" w:cs="Arial"/>
                <w:b/>
                <w:szCs w:val="24"/>
                <w:lang w:val="sr-Cyrl-RS"/>
              </w:rPr>
            </w:pPr>
            <w:r w:rsidRPr="003A3698">
              <w:rPr>
                <w:rFonts w:ascii="Arial" w:hAnsi="Arial" w:cs="Arial"/>
                <w:b/>
                <w:szCs w:val="24"/>
                <w:lang w:val="sr-Cyrl-RS"/>
              </w:rPr>
              <w:t xml:space="preserve">Назив и седиште претходног корисника услуге </w:t>
            </w:r>
          </w:p>
        </w:tc>
        <w:tc>
          <w:tcPr>
            <w:tcW w:w="2040" w:type="dxa"/>
            <w:tcBorders>
              <w:top w:val="single" w:sz="4" w:space="0" w:color="auto"/>
              <w:left w:val="single" w:sz="4" w:space="0" w:color="auto"/>
              <w:bottom w:val="single" w:sz="4" w:space="0" w:color="auto"/>
              <w:right w:val="single" w:sz="4" w:space="0" w:color="auto"/>
            </w:tcBorders>
            <w:vAlign w:val="center"/>
          </w:tcPr>
          <w:p w:rsidR="00B92244" w:rsidRPr="003A3698" w:rsidRDefault="00332451" w:rsidP="00332451">
            <w:pPr>
              <w:suppressAutoHyphens w:val="0"/>
              <w:jc w:val="center"/>
              <w:rPr>
                <w:rFonts w:ascii="Arial" w:hAnsi="Arial" w:cs="Arial"/>
                <w:b/>
                <w:szCs w:val="24"/>
                <w:lang w:val="sr-Cyrl-RS"/>
              </w:rPr>
            </w:pPr>
            <w:r w:rsidRPr="003A3698">
              <w:rPr>
                <w:rFonts w:ascii="Arial" w:hAnsi="Arial" w:cs="Arial"/>
                <w:b/>
                <w:szCs w:val="24"/>
                <w:lang w:val="sr-Cyrl-RS"/>
              </w:rPr>
              <w:t xml:space="preserve">Држава у којој је услуга извршена </w:t>
            </w:r>
          </w:p>
        </w:tc>
        <w:tc>
          <w:tcPr>
            <w:tcW w:w="2520" w:type="dxa"/>
            <w:tcBorders>
              <w:top w:val="single" w:sz="4" w:space="0" w:color="auto"/>
              <w:left w:val="single" w:sz="4" w:space="0" w:color="auto"/>
              <w:bottom w:val="single" w:sz="4" w:space="0" w:color="auto"/>
              <w:right w:val="single" w:sz="4" w:space="0" w:color="auto"/>
            </w:tcBorders>
            <w:vAlign w:val="center"/>
          </w:tcPr>
          <w:p w:rsidR="00B92244" w:rsidRPr="003A3698" w:rsidRDefault="00332451" w:rsidP="00A856A8">
            <w:pPr>
              <w:suppressAutoHyphens w:val="0"/>
              <w:jc w:val="center"/>
              <w:rPr>
                <w:rFonts w:ascii="Arial" w:hAnsi="Arial" w:cs="Arial"/>
                <w:b/>
                <w:szCs w:val="24"/>
                <w:lang w:val="sr-Cyrl-RS"/>
              </w:rPr>
            </w:pPr>
            <w:r w:rsidRPr="003A3698">
              <w:rPr>
                <w:rFonts w:ascii="Arial" w:hAnsi="Arial" w:cs="Arial"/>
                <w:b/>
                <w:szCs w:val="24"/>
                <w:lang w:val="sr-Cyrl-RS"/>
              </w:rPr>
              <w:t>Назив и кратак опис пројекта</w:t>
            </w:r>
          </w:p>
        </w:tc>
        <w:tc>
          <w:tcPr>
            <w:tcW w:w="1872" w:type="dxa"/>
            <w:tcBorders>
              <w:top w:val="single" w:sz="4" w:space="0" w:color="auto"/>
              <w:left w:val="single" w:sz="4" w:space="0" w:color="auto"/>
              <w:bottom w:val="single" w:sz="4" w:space="0" w:color="auto"/>
              <w:right w:val="single" w:sz="4" w:space="0" w:color="auto"/>
            </w:tcBorders>
            <w:vAlign w:val="center"/>
          </w:tcPr>
          <w:p w:rsidR="00B92244" w:rsidRPr="003A3698" w:rsidRDefault="00332451" w:rsidP="00332451">
            <w:pPr>
              <w:suppressAutoHyphens w:val="0"/>
              <w:jc w:val="center"/>
              <w:rPr>
                <w:rFonts w:ascii="Arial" w:hAnsi="Arial" w:cs="Arial"/>
                <w:b/>
                <w:szCs w:val="24"/>
                <w:lang w:val="sr-Cyrl-RS"/>
              </w:rPr>
            </w:pPr>
            <w:r w:rsidRPr="003A3698">
              <w:rPr>
                <w:rFonts w:ascii="Arial" w:hAnsi="Arial" w:cs="Arial"/>
                <w:b/>
                <w:szCs w:val="24"/>
                <w:lang w:val="sr-Cyrl-RS"/>
              </w:rPr>
              <w:t xml:space="preserve">Вредност извршених услуга и датум потписивањем уговора, период извршења услуге </w:t>
            </w:r>
            <w:r w:rsidR="00B92244" w:rsidRPr="003A3698">
              <w:rPr>
                <w:rFonts w:ascii="Arial" w:hAnsi="Arial" w:cs="Arial"/>
                <w:b/>
                <w:szCs w:val="24"/>
                <w:lang w:val="sr-Cyrl-RS"/>
              </w:rPr>
              <w:t xml:space="preserve"> </w:t>
            </w:r>
          </w:p>
        </w:tc>
      </w:tr>
      <w:tr w:rsidR="00B92244" w:rsidRPr="003A3698" w:rsidTr="00332451">
        <w:trPr>
          <w:trHeight w:val="705"/>
        </w:trPr>
        <w:tc>
          <w:tcPr>
            <w:tcW w:w="577"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r w:rsidRPr="003A3698">
              <w:rPr>
                <w:rFonts w:ascii="Arial" w:hAnsi="Arial" w:cs="Arial"/>
                <w:szCs w:val="24"/>
                <w:lang w:val="sr-Cyrl-RS"/>
              </w:rPr>
              <w:t>1</w:t>
            </w:r>
          </w:p>
        </w:tc>
        <w:tc>
          <w:tcPr>
            <w:tcW w:w="2356"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04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52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1872"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r>
      <w:tr w:rsidR="00B92244" w:rsidRPr="003A3698" w:rsidTr="00332451">
        <w:trPr>
          <w:trHeight w:val="731"/>
        </w:trPr>
        <w:tc>
          <w:tcPr>
            <w:tcW w:w="577"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r w:rsidRPr="003A3698">
              <w:rPr>
                <w:rFonts w:ascii="Arial" w:hAnsi="Arial" w:cs="Arial"/>
                <w:szCs w:val="24"/>
                <w:lang w:val="sr-Cyrl-RS"/>
              </w:rPr>
              <w:t>2</w:t>
            </w:r>
          </w:p>
        </w:tc>
        <w:tc>
          <w:tcPr>
            <w:tcW w:w="2356"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04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52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1872"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r>
      <w:tr w:rsidR="00B92244" w:rsidRPr="003A3698" w:rsidTr="00332451">
        <w:trPr>
          <w:trHeight w:val="757"/>
        </w:trPr>
        <w:tc>
          <w:tcPr>
            <w:tcW w:w="577"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r w:rsidRPr="003A3698">
              <w:rPr>
                <w:rFonts w:ascii="Arial" w:hAnsi="Arial" w:cs="Arial"/>
                <w:szCs w:val="24"/>
                <w:lang w:val="sr-Cyrl-RS"/>
              </w:rPr>
              <w:t>3</w:t>
            </w:r>
          </w:p>
        </w:tc>
        <w:tc>
          <w:tcPr>
            <w:tcW w:w="2356"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04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2520"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c>
          <w:tcPr>
            <w:tcW w:w="1872"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p w:rsidR="00B92244" w:rsidRPr="003A3698" w:rsidRDefault="00B92244" w:rsidP="00A856A8">
            <w:pPr>
              <w:suppressAutoHyphens w:val="0"/>
              <w:jc w:val="both"/>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tbl>
      <w:tblPr>
        <w:tblW w:w="5000" w:type="pct"/>
        <w:jc w:val="center"/>
        <w:tblLook w:val="01E0" w:firstRow="1" w:lastRow="1" w:firstColumn="1" w:lastColumn="1" w:noHBand="0" w:noVBand="0"/>
      </w:tblPr>
      <w:tblGrid>
        <w:gridCol w:w="3657"/>
        <w:gridCol w:w="1988"/>
        <w:gridCol w:w="3785"/>
      </w:tblGrid>
      <w:tr w:rsidR="00332451" w:rsidRPr="003A3698" w:rsidTr="00332451">
        <w:trPr>
          <w:jc w:val="center"/>
        </w:trPr>
        <w:tc>
          <w:tcPr>
            <w:tcW w:w="1939" w:type="pct"/>
          </w:tcPr>
          <w:p w:rsidR="00332451" w:rsidRPr="003A3698" w:rsidRDefault="00332451" w:rsidP="00332451">
            <w:pPr>
              <w:jc w:val="center"/>
              <w:rPr>
                <w:rFonts w:ascii="Arial" w:hAnsi="Arial" w:cs="Arial"/>
                <w:lang w:val="sr-Cyrl-RS"/>
              </w:rPr>
            </w:pPr>
            <w:r w:rsidRPr="003A3698">
              <w:rPr>
                <w:rFonts w:ascii="Arial" w:hAnsi="Arial" w:cs="Arial"/>
                <w:lang w:val="sr-Cyrl-RS"/>
              </w:rPr>
              <w:t>ДАТУМ:</w:t>
            </w:r>
          </w:p>
        </w:tc>
        <w:tc>
          <w:tcPr>
            <w:tcW w:w="1054" w:type="pct"/>
          </w:tcPr>
          <w:p w:rsidR="00332451" w:rsidRPr="003A3698" w:rsidRDefault="00332451" w:rsidP="00332451">
            <w:pPr>
              <w:jc w:val="center"/>
              <w:rPr>
                <w:rFonts w:ascii="Arial" w:hAnsi="Arial" w:cs="Arial"/>
                <w:lang w:val="sr-Cyrl-RS"/>
              </w:rPr>
            </w:pPr>
            <w:r w:rsidRPr="003A3698">
              <w:rPr>
                <w:rFonts w:ascii="Arial" w:hAnsi="Arial" w:cs="Arial"/>
                <w:lang w:val="sr-Cyrl-RS"/>
              </w:rPr>
              <w:t>М.П.</w:t>
            </w:r>
          </w:p>
        </w:tc>
        <w:tc>
          <w:tcPr>
            <w:tcW w:w="2007" w:type="pct"/>
          </w:tcPr>
          <w:p w:rsidR="00332451" w:rsidRPr="003A3698" w:rsidRDefault="00332451" w:rsidP="00332451">
            <w:pPr>
              <w:jc w:val="center"/>
              <w:rPr>
                <w:rFonts w:ascii="Arial" w:hAnsi="Arial" w:cs="Arial"/>
                <w:lang w:val="sr-Cyrl-RS"/>
              </w:rPr>
            </w:pPr>
            <w:r w:rsidRPr="003A3698">
              <w:rPr>
                <w:rFonts w:ascii="Arial" w:hAnsi="Arial" w:cs="Arial"/>
                <w:lang w:val="sr-Cyrl-RS"/>
              </w:rPr>
              <w:t>ПОНУЂАЧ:</w:t>
            </w:r>
          </w:p>
        </w:tc>
      </w:tr>
      <w:tr w:rsidR="00B92244" w:rsidRPr="003A3698" w:rsidTr="00332451">
        <w:trPr>
          <w:jc w:val="center"/>
        </w:trPr>
        <w:tc>
          <w:tcPr>
            <w:tcW w:w="1939" w:type="pct"/>
            <w:vAlign w:val="center"/>
          </w:tcPr>
          <w:p w:rsidR="00B92244" w:rsidRPr="003A3698" w:rsidRDefault="00B92244" w:rsidP="00A856A8">
            <w:pPr>
              <w:jc w:val="both"/>
              <w:rPr>
                <w:rFonts w:ascii="Arial" w:hAnsi="Arial" w:cs="Arial"/>
                <w:szCs w:val="24"/>
                <w:lang w:val="sr-Cyrl-RS"/>
              </w:rPr>
            </w:pPr>
          </w:p>
        </w:tc>
        <w:tc>
          <w:tcPr>
            <w:tcW w:w="1054" w:type="pct"/>
            <w:vAlign w:val="center"/>
          </w:tcPr>
          <w:p w:rsidR="00B92244" w:rsidRPr="003A3698" w:rsidRDefault="00B92244" w:rsidP="00A856A8">
            <w:pPr>
              <w:jc w:val="both"/>
              <w:rPr>
                <w:rFonts w:ascii="Arial" w:hAnsi="Arial" w:cs="Arial"/>
                <w:szCs w:val="24"/>
                <w:lang w:val="sr-Cyrl-RS"/>
              </w:rPr>
            </w:pPr>
          </w:p>
        </w:tc>
        <w:tc>
          <w:tcPr>
            <w:tcW w:w="2007" w:type="pct"/>
            <w:vAlign w:val="center"/>
          </w:tcPr>
          <w:p w:rsidR="00B92244" w:rsidRPr="003A3698" w:rsidRDefault="00B92244" w:rsidP="00A856A8">
            <w:pPr>
              <w:jc w:val="both"/>
              <w:rPr>
                <w:rFonts w:ascii="Arial" w:hAnsi="Arial" w:cs="Arial"/>
                <w:szCs w:val="24"/>
                <w:lang w:val="sr-Cyrl-RS"/>
              </w:rPr>
            </w:pPr>
          </w:p>
        </w:tc>
      </w:tr>
      <w:tr w:rsidR="00B92244" w:rsidRPr="003A3698" w:rsidTr="00332451">
        <w:trPr>
          <w:jc w:val="center"/>
        </w:trPr>
        <w:tc>
          <w:tcPr>
            <w:tcW w:w="1939"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c>
          <w:tcPr>
            <w:tcW w:w="1054" w:type="pct"/>
            <w:vAlign w:val="center"/>
          </w:tcPr>
          <w:p w:rsidR="00B92244" w:rsidRPr="003A3698" w:rsidRDefault="00B92244" w:rsidP="00A856A8">
            <w:pPr>
              <w:jc w:val="both"/>
              <w:rPr>
                <w:rFonts w:ascii="Arial" w:hAnsi="Arial" w:cs="Arial"/>
                <w:szCs w:val="24"/>
                <w:lang w:val="sr-Cyrl-RS"/>
              </w:rPr>
            </w:pPr>
          </w:p>
        </w:tc>
        <w:tc>
          <w:tcPr>
            <w:tcW w:w="2007"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b/>
          <w:i/>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right"/>
        <w:rPr>
          <w:rFonts w:ascii="Arial" w:hAnsi="Arial" w:cs="Arial"/>
          <w:b/>
          <w:lang w:val="sr-Cyrl-RS"/>
        </w:rPr>
      </w:pPr>
      <w:r w:rsidRPr="003A3698">
        <w:rPr>
          <w:rFonts w:ascii="Arial" w:hAnsi="Arial" w:cs="Arial"/>
          <w:lang w:val="sr-Cyrl-RS"/>
        </w:rPr>
        <w:br w:type="page"/>
      </w:r>
      <w:r w:rsidR="007F6BDC" w:rsidRPr="003A3698">
        <w:rPr>
          <w:rFonts w:ascii="Arial" w:hAnsi="Arial" w:cs="Arial"/>
          <w:b/>
          <w:lang w:val="sr-Cyrl-RS"/>
        </w:rPr>
        <w:lastRenderedPageBreak/>
        <w:t>ОБРАЗАЦ</w:t>
      </w:r>
      <w:r w:rsidRPr="003A3698">
        <w:rPr>
          <w:rFonts w:ascii="Arial" w:hAnsi="Arial" w:cs="Arial"/>
          <w:b/>
          <w:lang w:val="sr-Cyrl-RS"/>
        </w:rPr>
        <w:t xml:space="preserve"> </w:t>
      </w:r>
      <w:r w:rsidRPr="003A3698">
        <w:rPr>
          <w:rFonts w:ascii="Arial" w:hAnsi="Arial" w:cs="Arial"/>
          <w:b/>
          <w:szCs w:val="24"/>
          <w:lang w:val="sr-Cyrl-RS"/>
        </w:rPr>
        <w:t>5</w:t>
      </w:r>
    </w:p>
    <w:p w:rsidR="00B92244" w:rsidRPr="003A3698" w:rsidRDefault="007F6BDC" w:rsidP="00B92244">
      <w:pPr>
        <w:pStyle w:val="Heading2"/>
        <w:numPr>
          <w:ilvl w:val="0"/>
          <w:numId w:val="0"/>
        </w:numPr>
        <w:ind w:left="426" w:hanging="426"/>
        <w:rPr>
          <w:lang w:val="sr-Cyrl-RS"/>
        </w:rPr>
      </w:pPr>
      <w:bookmarkStart w:id="154" w:name="_Toc390086644"/>
      <w:r w:rsidRPr="003A3698">
        <w:rPr>
          <w:lang w:val="sr-Cyrl-RS"/>
        </w:rPr>
        <w:t>ПОТВРДА О ИЗВРШЕНИМ УСЛУГАМА</w:t>
      </w:r>
      <w:bookmarkEnd w:id="154"/>
    </w:p>
    <w:p w:rsidR="00B92244" w:rsidRPr="003A3698" w:rsidRDefault="00B92244" w:rsidP="00B92244">
      <w:pPr>
        <w:suppressAutoHyphens w:val="0"/>
        <w:jc w:val="both"/>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B92244" w:rsidRPr="003A3698" w:rsidTr="00A856A8">
        <w:tc>
          <w:tcPr>
            <w:tcW w:w="2579" w:type="dxa"/>
            <w:tcBorders>
              <w:top w:val="single" w:sz="4" w:space="0" w:color="auto"/>
              <w:left w:val="single" w:sz="4" w:space="0" w:color="auto"/>
              <w:bottom w:val="single" w:sz="4" w:space="0" w:color="auto"/>
              <w:right w:val="single" w:sz="4" w:space="0" w:color="auto"/>
            </w:tcBorders>
          </w:tcPr>
          <w:p w:rsidR="00B92244" w:rsidRPr="003A3698" w:rsidRDefault="007F6BDC" w:rsidP="00A856A8">
            <w:pPr>
              <w:suppressAutoHyphens w:val="0"/>
              <w:spacing w:after="60"/>
              <w:rPr>
                <w:rFonts w:ascii="Arial" w:hAnsi="Arial" w:cs="Arial"/>
                <w:szCs w:val="22"/>
                <w:lang w:val="sr-Cyrl-RS"/>
              </w:rPr>
            </w:pPr>
            <w:r w:rsidRPr="003A3698">
              <w:rPr>
                <w:rFonts w:ascii="Arial" w:hAnsi="Arial" w:cs="Arial"/>
                <w:sz w:val="22"/>
                <w:szCs w:val="22"/>
                <w:lang w:val="sr-Cyrl-RS"/>
              </w:rPr>
              <w:t>Назив претходног корисника услуга</w:t>
            </w:r>
          </w:p>
        </w:tc>
        <w:tc>
          <w:tcPr>
            <w:tcW w:w="6708"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spacing w:after="60"/>
              <w:jc w:val="both"/>
              <w:rPr>
                <w:rFonts w:ascii="Arial" w:hAnsi="Arial" w:cs="Arial"/>
                <w:szCs w:val="22"/>
                <w:lang w:val="sr-Cyrl-RS"/>
              </w:rPr>
            </w:pPr>
          </w:p>
        </w:tc>
      </w:tr>
      <w:tr w:rsidR="00B92244" w:rsidRPr="003A3698" w:rsidTr="00A856A8">
        <w:tc>
          <w:tcPr>
            <w:tcW w:w="2579" w:type="dxa"/>
            <w:tcBorders>
              <w:top w:val="single" w:sz="4" w:space="0" w:color="auto"/>
              <w:left w:val="single" w:sz="4" w:space="0" w:color="auto"/>
              <w:bottom w:val="single" w:sz="4" w:space="0" w:color="auto"/>
              <w:right w:val="single" w:sz="4" w:space="0" w:color="auto"/>
            </w:tcBorders>
          </w:tcPr>
          <w:p w:rsidR="00B92244" w:rsidRPr="003A3698" w:rsidRDefault="007F6BDC" w:rsidP="00A856A8">
            <w:pPr>
              <w:suppressAutoHyphens w:val="0"/>
              <w:spacing w:after="60"/>
              <w:rPr>
                <w:rFonts w:ascii="Arial" w:hAnsi="Arial" w:cs="Arial"/>
                <w:szCs w:val="22"/>
                <w:lang w:val="sr-Cyrl-RS"/>
              </w:rPr>
            </w:pPr>
            <w:r w:rsidRPr="003A3698">
              <w:rPr>
                <w:rFonts w:ascii="Arial" w:hAnsi="Arial" w:cs="Arial"/>
                <w:sz w:val="22"/>
                <w:szCs w:val="22"/>
                <w:lang w:val="sr-Cyrl-RS"/>
              </w:rPr>
              <w:t>Седиште</w:t>
            </w:r>
          </w:p>
        </w:tc>
        <w:tc>
          <w:tcPr>
            <w:tcW w:w="6708"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spacing w:after="60"/>
              <w:jc w:val="both"/>
              <w:rPr>
                <w:rFonts w:ascii="Arial" w:hAnsi="Arial" w:cs="Arial"/>
                <w:szCs w:val="22"/>
                <w:lang w:val="sr-Cyrl-RS"/>
              </w:rPr>
            </w:pPr>
          </w:p>
        </w:tc>
      </w:tr>
      <w:tr w:rsidR="00B92244" w:rsidRPr="003A3698" w:rsidTr="00A856A8">
        <w:tc>
          <w:tcPr>
            <w:tcW w:w="2579" w:type="dxa"/>
            <w:tcBorders>
              <w:top w:val="single" w:sz="4" w:space="0" w:color="auto"/>
              <w:left w:val="single" w:sz="4" w:space="0" w:color="auto"/>
              <w:bottom w:val="single" w:sz="4" w:space="0" w:color="auto"/>
              <w:right w:val="single" w:sz="4" w:space="0" w:color="auto"/>
            </w:tcBorders>
          </w:tcPr>
          <w:p w:rsidR="00B92244" w:rsidRPr="003A3698" w:rsidRDefault="007F6BDC" w:rsidP="00A856A8">
            <w:pPr>
              <w:suppressAutoHyphens w:val="0"/>
              <w:spacing w:after="60"/>
              <w:rPr>
                <w:rFonts w:ascii="Arial" w:hAnsi="Arial" w:cs="Arial"/>
                <w:szCs w:val="22"/>
                <w:lang w:val="sr-Cyrl-RS"/>
              </w:rPr>
            </w:pPr>
            <w:r w:rsidRPr="003A3698">
              <w:rPr>
                <w:rFonts w:ascii="Arial" w:hAnsi="Arial" w:cs="Arial"/>
                <w:sz w:val="22"/>
                <w:szCs w:val="22"/>
                <w:lang w:val="sr-Cyrl-RS"/>
              </w:rPr>
              <w:t>Улица и број</w:t>
            </w:r>
          </w:p>
        </w:tc>
        <w:tc>
          <w:tcPr>
            <w:tcW w:w="6708"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spacing w:after="60"/>
              <w:jc w:val="both"/>
              <w:rPr>
                <w:rFonts w:ascii="Arial" w:hAnsi="Arial" w:cs="Arial"/>
                <w:szCs w:val="22"/>
                <w:lang w:val="sr-Cyrl-RS"/>
              </w:rPr>
            </w:pPr>
          </w:p>
        </w:tc>
      </w:tr>
      <w:tr w:rsidR="00B92244" w:rsidRPr="003A3698" w:rsidTr="00A856A8">
        <w:tc>
          <w:tcPr>
            <w:tcW w:w="2579" w:type="dxa"/>
            <w:tcBorders>
              <w:top w:val="single" w:sz="4" w:space="0" w:color="auto"/>
              <w:left w:val="single" w:sz="4" w:space="0" w:color="auto"/>
              <w:bottom w:val="single" w:sz="4" w:space="0" w:color="auto"/>
              <w:right w:val="single" w:sz="4" w:space="0" w:color="auto"/>
            </w:tcBorders>
          </w:tcPr>
          <w:p w:rsidR="00B92244" w:rsidRPr="003A3698" w:rsidRDefault="007F6BDC" w:rsidP="00A856A8">
            <w:pPr>
              <w:suppressAutoHyphens w:val="0"/>
              <w:spacing w:after="60"/>
              <w:rPr>
                <w:rFonts w:ascii="Arial" w:hAnsi="Arial" w:cs="Arial"/>
                <w:szCs w:val="22"/>
                <w:lang w:val="sr-Cyrl-RS"/>
              </w:rPr>
            </w:pPr>
            <w:r w:rsidRPr="003A3698">
              <w:rPr>
                <w:rFonts w:ascii="Arial" w:hAnsi="Arial" w:cs="Arial"/>
                <w:sz w:val="22"/>
                <w:szCs w:val="22"/>
                <w:lang w:val="sr-Cyrl-RS"/>
              </w:rPr>
              <w:t>Телефон</w:t>
            </w:r>
          </w:p>
        </w:tc>
        <w:tc>
          <w:tcPr>
            <w:tcW w:w="6708"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spacing w:after="60"/>
              <w:jc w:val="both"/>
              <w:rPr>
                <w:rFonts w:ascii="Arial" w:hAnsi="Arial" w:cs="Arial"/>
                <w:szCs w:val="22"/>
                <w:lang w:val="sr-Cyrl-RS"/>
              </w:rPr>
            </w:pPr>
          </w:p>
        </w:tc>
      </w:tr>
      <w:tr w:rsidR="00B92244" w:rsidRPr="003A3698" w:rsidTr="00A856A8">
        <w:tc>
          <w:tcPr>
            <w:tcW w:w="2579" w:type="dxa"/>
            <w:tcBorders>
              <w:top w:val="single" w:sz="4" w:space="0" w:color="auto"/>
              <w:left w:val="single" w:sz="4" w:space="0" w:color="auto"/>
              <w:bottom w:val="single" w:sz="4" w:space="0" w:color="auto"/>
              <w:right w:val="single" w:sz="4" w:space="0" w:color="auto"/>
            </w:tcBorders>
          </w:tcPr>
          <w:p w:rsidR="00B92244" w:rsidRPr="003A3698" w:rsidRDefault="007F6BDC" w:rsidP="00A856A8">
            <w:pPr>
              <w:suppressAutoHyphens w:val="0"/>
              <w:spacing w:after="60"/>
              <w:rPr>
                <w:rFonts w:ascii="Arial" w:hAnsi="Arial" w:cs="Arial"/>
                <w:szCs w:val="22"/>
                <w:lang w:val="sr-Cyrl-RS"/>
              </w:rPr>
            </w:pPr>
            <w:r w:rsidRPr="003A3698">
              <w:rPr>
                <w:rFonts w:ascii="Arial" w:hAnsi="Arial" w:cs="Arial"/>
                <w:sz w:val="22"/>
                <w:szCs w:val="22"/>
                <w:lang w:val="sr-Cyrl-RS"/>
              </w:rPr>
              <w:t>Идентификациони број</w:t>
            </w:r>
          </w:p>
        </w:tc>
        <w:tc>
          <w:tcPr>
            <w:tcW w:w="6708"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spacing w:after="60"/>
              <w:jc w:val="both"/>
              <w:rPr>
                <w:rFonts w:ascii="Arial" w:hAnsi="Arial" w:cs="Arial"/>
                <w:szCs w:val="22"/>
                <w:lang w:val="sr-Cyrl-RS"/>
              </w:rPr>
            </w:pPr>
          </w:p>
        </w:tc>
      </w:tr>
    </w:tbl>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7F6BDC" w:rsidP="00B92244">
      <w:pPr>
        <w:suppressAutoHyphens w:val="0"/>
        <w:jc w:val="center"/>
        <w:rPr>
          <w:rFonts w:ascii="Arial" w:hAnsi="Arial" w:cs="Arial"/>
          <w:b/>
          <w:spacing w:val="80"/>
          <w:sz w:val="22"/>
          <w:szCs w:val="22"/>
          <w:lang w:val="sr-Cyrl-RS"/>
        </w:rPr>
      </w:pPr>
      <w:r w:rsidRPr="003A3698">
        <w:rPr>
          <w:rFonts w:ascii="Arial" w:hAnsi="Arial" w:cs="Arial"/>
          <w:b/>
          <w:spacing w:val="80"/>
          <w:sz w:val="22"/>
          <w:szCs w:val="22"/>
          <w:lang w:val="sr-Cyrl-RS"/>
        </w:rPr>
        <w:t>ПОТВРДА</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7F6BDC" w:rsidP="00B92244">
      <w:pPr>
        <w:suppressAutoHyphens w:val="0"/>
        <w:jc w:val="both"/>
        <w:rPr>
          <w:rFonts w:ascii="Arial" w:hAnsi="Arial" w:cs="Arial"/>
          <w:sz w:val="22"/>
          <w:szCs w:val="22"/>
          <w:lang w:val="sr-Cyrl-RS"/>
        </w:rPr>
      </w:pPr>
      <w:r w:rsidRPr="003A3698">
        <w:rPr>
          <w:rFonts w:ascii="Arial" w:hAnsi="Arial" w:cs="Arial"/>
          <w:sz w:val="22"/>
          <w:szCs w:val="22"/>
          <w:lang w:val="sr-Cyrl-RS"/>
        </w:rPr>
        <w:t>Понуђач</w:t>
      </w:r>
      <w:r w:rsidR="00B92244" w:rsidRPr="003A3698">
        <w:rPr>
          <w:rFonts w:ascii="Arial" w:hAnsi="Arial" w:cs="Arial"/>
          <w:sz w:val="22"/>
          <w:szCs w:val="22"/>
          <w:lang w:val="sr-Cyrl-RS"/>
        </w:rPr>
        <w:t xml:space="preserve"> ___________________________________________________________ </w:t>
      </w:r>
      <w:r w:rsidRPr="003A3698">
        <w:rPr>
          <w:rFonts w:ascii="Arial" w:hAnsi="Arial" w:cs="Arial"/>
          <w:sz w:val="22"/>
          <w:szCs w:val="22"/>
          <w:lang w:val="sr-Cyrl-RS"/>
        </w:rPr>
        <w:t>је за нас извршио следеће услуге</w:t>
      </w:r>
      <w:r w:rsidR="00B92244" w:rsidRPr="003A3698">
        <w:rPr>
          <w:rFonts w:ascii="Arial" w:hAnsi="Arial" w:cs="Arial"/>
          <w:sz w:val="22"/>
          <w:szCs w:val="22"/>
          <w:lang w:val="sr-Cyrl-RS"/>
        </w:rPr>
        <w:t xml:space="preserve"> __________________________________________________________________</w:t>
      </w:r>
      <w:r w:rsidRPr="003A3698">
        <w:rPr>
          <w:rFonts w:ascii="Arial" w:hAnsi="Arial" w:cs="Arial"/>
          <w:sz w:val="22"/>
          <w:szCs w:val="22"/>
          <w:lang w:val="sr-Cyrl-RS"/>
        </w:rPr>
        <w:t>које покривају</w:t>
      </w:r>
      <w:r w:rsidR="00B92244" w:rsidRPr="003A3698">
        <w:rPr>
          <w:rFonts w:ascii="Arial" w:hAnsi="Arial" w:cs="Arial"/>
          <w:sz w:val="22"/>
          <w:szCs w:val="22"/>
          <w:lang w:val="sr-Cyrl-RS"/>
        </w:rPr>
        <w:t xml:space="preserve"> _________________________________________________________________________</w:t>
      </w:r>
    </w:p>
    <w:p w:rsidR="00B92244" w:rsidRPr="003A3698" w:rsidRDefault="00B92244" w:rsidP="00B92244">
      <w:pPr>
        <w:suppressAutoHyphens w:val="0"/>
        <w:jc w:val="both"/>
        <w:rPr>
          <w:rFonts w:ascii="Arial" w:hAnsi="Arial" w:cs="Arial"/>
          <w:sz w:val="22"/>
          <w:szCs w:val="22"/>
          <w:lang w:val="sr-Cyrl-RS"/>
        </w:rPr>
      </w:pPr>
      <w:r w:rsidRPr="003A3698">
        <w:rPr>
          <w:rFonts w:ascii="Arial" w:hAnsi="Arial" w:cs="Arial"/>
          <w:sz w:val="22"/>
          <w:szCs w:val="22"/>
          <w:lang w:val="sr-Cyrl-RS"/>
        </w:rPr>
        <w:t>_________________________________________________________________________</w:t>
      </w:r>
    </w:p>
    <w:p w:rsidR="00B92244" w:rsidRPr="003A3698" w:rsidRDefault="00B92244" w:rsidP="00B92244">
      <w:pPr>
        <w:suppressAutoHyphens w:val="0"/>
        <w:jc w:val="both"/>
        <w:rPr>
          <w:rFonts w:ascii="Arial" w:hAnsi="Arial" w:cs="Arial"/>
          <w:sz w:val="22"/>
          <w:szCs w:val="22"/>
          <w:lang w:val="sr-Cyrl-RS"/>
        </w:rPr>
      </w:pPr>
      <w:r w:rsidRPr="003A3698">
        <w:rPr>
          <w:rFonts w:ascii="Arial" w:hAnsi="Arial" w:cs="Arial"/>
          <w:sz w:val="22"/>
          <w:szCs w:val="22"/>
          <w:lang w:val="sr-Cyrl-RS"/>
        </w:rPr>
        <w:t>_________________________________________________________________________</w:t>
      </w:r>
    </w:p>
    <w:p w:rsidR="00B92244" w:rsidRPr="003A3698" w:rsidRDefault="00B92244" w:rsidP="00B92244">
      <w:pPr>
        <w:suppressAutoHyphens w:val="0"/>
        <w:jc w:val="both"/>
        <w:rPr>
          <w:rFonts w:ascii="Arial" w:hAnsi="Arial" w:cs="Arial"/>
          <w:sz w:val="22"/>
          <w:szCs w:val="22"/>
          <w:lang w:val="sr-Cyrl-RS"/>
        </w:rPr>
      </w:pPr>
      <w:r w:rsidRPr="003A3698">
        <w:rPr>
          <w:rFonts w:ascii="Arial" w:hAnsi="Arial" w:cs="Arial"/>
          <w:sz w:val="22"/>
          <w:szCs w:val="22"/>
          <w:lang w:val="sr-Cyrl-RS"/>
        </w:rPr>
        <w:t>_________________________________________________________________________</w:t>
      </w:r>
    </w:p>
    <w:p w:rsidR="00B92244" w:rsidRPr="003A3698" w:rsidRDefault="00B92244" w:rsidP="00B92244">
      <w:pPr>
        <w:suppressAutoHyphens w:val="0"/>
        <w:jc w:val="both"/>
        <w:rPr>
          <w:rFonts w:ascii="Arial" w:hAnsi="Arial" w:cs="Arial"/>
          <w:sz w:val="22"/>
          <w:szCs w:val="22"/>
          <w:lang w:val="sr-Cyrl-RS"/>
        </w:rPr>
      </w:pPr>
      <w:r w:rsidRPr="003A3698">
        <w:rPr>
          <w:rFonts w:ascii="Arial" w:hAnsi="Arial" w:cs="Arial"/>
          <w:i/>
          <w:sz w:val="18"/>
          <w:szCs w:val="18"/>
          <w:lang w:val="sr-Cyrl-RS"/>
        </w:rPr>
        <w:t>(</w:t>
      </w:r>
      <w:r w:rsidR="007F6BDC" w:rsidRPr="003A3698">
        <w:rPr>
          <w:rFonts w:ascii="Arial" w:hAnsi="Arial" w:cs="Arial"/>
          <w:i/>
          <w:sz w:val="18"/>
          <w:szCs w:val="18"/>
          <w:lang w:val="sr-Cyrl-RS"/>
        </w:rPr>
        <w:t>назначити врсту пројекта и описати одабране услуге</w:t>
      </w:r>
      <w:r w:rsidRPr="003A3698">
        <w:rPr>
          <w:rFonts w:ascii="Arial" w:hAnsi="Arial" w:cs="Arial"/>
          <w:i/>
          <w:sz w:val="18"/>
          <w:szCs w:val="18"/>
          <w:lang w:val="sr-Cyrl-RS"/>
        </w:rPr>
        <w:t>)</w:t>
      </w:r>
      <w:r w:rsidRPr="003A3698">
        <w:rPr>
          <w:rFonts w:ascii="Arial" w:hAnsi="Arial" w:cs="Arial"/>
          <w:sz w:val="18"/>
          <w:szCs w:val="18"/>
          <w:lang w:val="sr-Cyrl-RS"/>
        </w:rPr>
        <w:t xml:space="preserve"> </w:t>
      </w:r>
      <w:r w:rsidR="007F6BDC" w:rsidRPr="003A3698">
        <w:rPr>
          <w:rFonts w:ascii="Arial" w:hAnsi="Arial" w:cs="Arial"/>
          <w:sz w:val="22"/>
          <w:szCs w:val="22"/>
          <w:lang w:val="sr-Cyrl-RS"/>
        </w:rPr>
        <w:t>у периоду од</w:t>
      </w:r>
      <w:r w:rsidRPr="003A3698">
        <w:rPr>
          <w:rFonts w:ascii="Arial" w:hAnsi="Arial" w:cs="Arial"/>
          <w:sz w:val="22"/>
          <w:szCs w:val="22"/>
          <w:lang w:val="sr-Cyrl-RS"/>
        </w:rPr>
        <w:t xml:space="preserve"> ________ </w:t>
      </w:r>
      <w:r w:rsidR="007F6BDC" w:rsidRPr="003A3698">
        <w:rPr>
          <w:rFonts w:ascii="Arial" w:hAnsi="Arial" w:cs="Arial"/>
          <w:sz w:val="22"/>
          <w:szCs w:val="22"/>
          <w:lang w:val="sr-Cyrl-RS"/>
        </w:rPr>
        <w:t>до</w:t>
      </w:r>
      <w:r w:rsidRPr="003A3698">
        <w:rPr>
          <w:rFonts w:ascii="Arial" w:hAnsi="Arial" w:cs="Arial"/>
          <w:sz w:val="22"/>
          <w:szCs w:val="22"/>
          <w:lang w:val="sr-Cyrl-RS"/>
        </w:rPr>
        <w:t xml:space="preserve"> _________.</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i/>
          <w:sz w:val="18"/>
          <w:szCs w:val="18"/>
          <w:lang w:val="sr-Cyrl-RS"/>
        </w:rPr>
      </w:pPr>
    </w:p>
    <w:p w:rsidR="00B92244" w:rsidRPr="003A3698" w:rsidRDefault="007F6BDC" w:rsidP="00B92244">
      <w:pPr>
        <w:suppressAutoHyphens w:val="0"/>
        <w:jc w:val="both"/>
        <w:rPr>
          <w:rFonts w:ascii="Arial" w:hAnsi="Arial" w:cs="Arial"/>
          <w:sz w:val="22"/>
          <w:szCs w:val="22"/>
          <w:lang w:val="sr-Cyrl-RS"/>
        </w:rPr>
      </w:pPr>
      <w:r w:rsidRPr="003A3698">
        <w:rPr>
          <w:rFonts w:ascii="Arial" w:hAnsi="Arial" w:cs="Arial"/>
          <w:sz w:val="22"/>
          <w:szCs w:val="22"/>
          <w:lang w:val="sr-Cyrl-RS"/>
        </w:rPr>
        <w:t>П</w:t>
      </w:r>
      <w:r w:rsidR="00CB32D7" w:rsidRPr="003A3698">
        <w:rPr>
          <w:rFonts w:ascii="Arial" w:hAnsi="Arial" w:cs="Arial"/>
          <w:sz w:val="22"/>
          <w:szCs w:val="22"/>
          <w:lang w:val="sr-Cyrl-RS"/>
        </w:rPr>
        <w:t>о</w:t>
      </w:r>
      <w:r w:rsidRPr="003A3698">
        <w:rPr>
          <w:rFonts w:ascii="Arial" w:hAnsi="Arial" w:cs="Arial"/>
          <w:sz w:val="22"/>
          <w:szCs w:val="22"/>
          <w:lang w:val="sr-Cyrl-RS"/>
        </w:rPr>
        <w:t>нуђач је извршио горе наведене услуге</w:t>
      </w:r>
      <w:r w:rsidR="00B92244" w:rsidRPr="003A3698">
        <w:rPr>
          <w:rFonts w:ascii="Arial" w:hAnsi="Arial" w:cs="Arial"/>
          <w:sz w:val="22"/>
          <w:szCs w:val="22"/>
          <w:lang w:val="sr-Cyrl-RS"/>
        </w:rPr>
        <w:t xml:space="preserve"> </w:t>
      </w:r>
      <w:r w:rsidR="00B92244" w:rsidRPr="003A3698">
        <w:rPr>
          <w:rFonts w:ascii="Arial" w:hAnsi="Arial" w:cs="Arial"/>
          <w:i/>
          <w:sz w:val="18"/>
          <w:szCs w:val="18"/>
          <w:lang w:val="sr-Cyrl-RS"/>
        </w:rPr>
        <w:t>[</w:t>
      </w:r>
      <w:r w:rsidRPr="003A3698">
        <w:rPr>
          <w:rFonts w:ascii="Arial" w:hAnsi="Arial" w:cs="Arial"/>
          <w:i/>
          <w:sz w:val="18"/>
          <w:szCs w:val="18"/>
          <w:lang w:val="sr-Cyrl-RS"/>
        </w:rPr>
        <w:t>уписати</w:t>
      </w:r>
      <w:r w:rsidR="00B92244" w:rsidRPr="003A3698">
        <w:rPr>
          <w:rFonts w:ascii="Arial" w:hAnsi="Arial" w:cs="Arial"/>
          <w:i/>
          <w:sz w:val="18"/>
          <w:szCs w:val="18"/>
          <w:lang w:val="sr-Cyrl-RS"/>
        </w:rPr>
        <w:t xml:space="preserve"> ‘</w:t>
      </w:r>
      <w:r w:rsidRPr="003A3698">
        <w:rPr>
          <w:rFonts w:ascii="Arial" w:hAnsi="Arial" w:cs="Arial"/>
          <w:i/>
          <w:sz w:val="18"/>
          <w:szCs w:val="18"/>
          <w:lang w:val="sr-Cyrl-RS"/>
        </w:rPr>
        <w:t xml:space="preserve">као </w:t>
      </w:r>
      <w:r w:rsidR="00654012" w:rsidRPr="003A3698">
        <w:rPr>
          <w:rFonts w:ascii="Arial" w:hAnsi="Arial" w:cs="Arial"/>
          <w:i/>
          <w:sz w:val="18"/>
          <w:szCs w:val="18"/>
          <w:lang w:val="sr-Cyrl-RS"/>
        </w:rPr>
        <w:t>једини</w:t>
      </w:r>
      <w:r w:rsidRPr="003A3698">
        <w:rPr>
          <w:rFonts w:ascii="Arial" w:hAnsi="Arial" w:cs="Arial"/>
          <w:i/>
          <w:sz w:val="18"/>
          <w:szCs w:val="18"/>
          <w:lang w:val="sr-Cyrl-RS"/>
        </w:rPr>
        <w:t xml:space="preserve"> пружалац услуге</w:t>
      </w:r>
      <w:r w:rsidR="00B92244" w:rsidRPr="003A3698">
        <w:rPr>
          <w:rFonts w:ascii="Arial" w:hAnsi="Arial" w:cs="Arial"/>
          <w:i/>
          <w:sz w:val="18"/>
          <w:szCs w:val="18"/>
          <w:lang w:val="sr-Cyrl-RS"/>
        </w:rPr>
        <w:t xml:space="preserve">’ </w:t>
      </w:r>
      <w:r w:rsidR="00654012" w:rsidRPr="003A3698">
        <w:rPr>
          <w:rFonts w:ascii="Arial" w:hAnsi="Arial" w:cs="Arial"/>
          <w:i/>
          <w:sz w:val="18"/>
          <w:szCs w:val="18"/>
          <w:lang w:val="sr-Cyrl-RS"/>
        </w:rPr>
        <w:t xml:space="preserve">или </w:t>
      </w:r>
      <w:r w:rsidR="00B92244" w:rsidRPr="003A3698">
        <w:rPr>
          <w:rFonts w:ascii="Arial" w:hAnsi="Arial" w:cs="Arial"/>
          <w:i/>
          <w:sz w:val="18"/>
          <w:szCs w:val="18"/>
          <w:lang w:val="sr-Cyrl-RS"/>
        </w:rPr>
        <w:t>‘</w:t>
      </w:r>
      <w:r w:rsidR="00654012" w:rsidRPr="003A3698">
        <w:rPr>
          <w:rFonts w:ascii="Arial" w:hAnsi="Arial" w:cs="Arial"/>
          <w:i/>
          <w:sz w:val="18"/>
          <w:szCs w:val="18"/>
          <w:lang w:val="sr-Cyrl-RS"/>
        </w:rPr>
        <w:t>као лидер конзорцијума</w:t>
      </w:r>
      <w:r w:rsidR="00B92244" w:rsidRPr="003A3698">
        <w:rPr>
          <w:rFonts w:ascii="Arial" w:hAnsi="Arial" w:cs="Arial"/>
          <w:i/>
          <w:sz w:val="18"/>
          <w:szCs w:val="18"/>
          <w:lang w:val="sr-Cyrl-RS"/>
        </w:rPr>
        <w:t xml:space="preserve">’ </w:t>
      </w:r>
      <w:r w:rsidR="00654012" w:rsidRPr="003A3698">
        <w:rPr>
          <w:rFonts w:ascii="Arial" w:hAnsi="Arial" w:cs="Arial"/>
          <w:i/>
          <w:sz w:val="18"/>
          <w:szCs w:val="18"/>
          <w:lang w:val="sr-Cyrl-RS"/>
        </w:rPr>
        <w:t xml:space="preserve">или </w:t>
      </w:r>
      <w:r w:rsidR="00B92244" w:rsidRPr="003A3698">
        <w:rPr>
          <w:rFonts w:ascii="Arial" w:hAnsi="Arial" w:cs="Arial"/>
          <w:i/>
          <w:sz w:val="18"/>
          <w:szCs w:val="18"/>
          <w:lang w:val="sr-Cyrl-RS"/>
        </w:rPr>
        <w:t>‘</w:t>
      </w:r>
      <w:r w:rsidR="00654012" w:rsidRPr="003A3698">
        <w:rPr>
          <w:rFonts w:ascii="Arial" w:hAnsi="Arial" w:cs="Arial"/>
          <w:i/>
          <w:sz w:val="18"/>
          <w:szCs w:val="18"/>
          <w:lang w:val="sr-Cyrl-RS"/>
        </w:rPr>
        <w:t>као део конзорцијума</w:t>
      </w:r>
      <w:r w:rsidR="00B92244" w:rsidRPr="003A3698">
        <w:rPr>
          <w:rFonts w:ascii="Arial" w:hAnsi="Arial" w:cs="Arial"/>
          <w:i/>
          <w:sz w:val="18"/>
          <w:szCs w:val="18"/>
          <w:lang w:val="sr-Cyrl-RS"/>
        </w:rPr>
        <w:t xml:space="preserve">’] </w:t>
      </w:r>
      <w:r w:rsidR="00B92244" w:rsidRPr="003A3698">
        <w:rPr>
          <w:rFonts w:ascii="Arial" w:hAnsi="Arial" w:cs="Arial"/>
          <w:sz w:val="22"/>
          <w:szCs w:val="22"/>
          <w:lang w:val="sr-Cyrl-RS"/>
        </w:rPr>
        <w:t xml:space="preserve"> ___________________ . </w:t>
      </w:r>
    </w:p>
    <w:p w:rsidR="00B92244" w:rsidRPr="003A3698" w:rsidRDefault="00B92244" w:rsidP="00B92244">
      <w:pPr>
        <w:suppressAutoHyphens w:val="0"/>
        <w:jc w:val="both"/>
        <w:rPr>
          <w:rFonts w:ascii="Arial" w:hAnsi="Arial" w:cs="Arial"/>
          <w:sz w:val="22"/>
          <w:szCs w:val="22"/>
          <w:lang w:val="sr-Cyrl-RS"/>
        </w:rPr>
      </w:pPr>
    </w:p>
    <w:p w:rsidR="00B92244" w:rsidRPr="003A3698" w:rsidRDefault="00654012" w:rsidP="00B92244">
      <w:pPr>
        <w:suppressAutoHyphens w:val="0"/>
        <w:jc w:val="both"/>
        <w:rPr>
          <w:rFonts w:ascii="Arial" w:hAnsi="Arial" w:cs="Arial"/>
          <w:sz w:val="22"/>
          <w:szCs w:val="22"/>
          <w:lang w:val="sr-Cyrl-RS"/>
        </w:rPr>
      </w:pPr>
      <w:r w:rsidRPr="003A3698">
        <w:rPr>
          <w:rFonts w:ascii="Arial" w:hAnsi="Arial" w:cs="Arial"/>
          <w:sz w:val="22"/>
          <w:szCs w:val="22"/>
          <w:lang w:val="sr-Cyrl-RS"/>
        </w:rPr>
        <w:t xml:space="preserve">Укупна вредност извршених консултантских услуга је </w:t>
      </w:r>
      <w:r w:rsidR="00B92244" w:rsidRPr="003A3698">
        <w:rPr>
          <w:rFonts w:ascii="Arial" w:hAnsi="Arial" w:cs="Arial"/>
          <w:sz w:val="22"/>
          <w:szCs w:val="22"/>
          <w:lang w:val="sr-Cyrl-RS"/>
        </w:rPr>
        <w:t xml:space="preserve"> _____________ (</w:t>
      </w:r>
      <w:r w:rsidRPr="003A3698">
        <w:rPr>
          <w:rFonts w:ascii="Arial" w:hAnsi="Arial" w:cs="Arial"/>
          <w:sz w:val="22"/>
          <w:szCs w:val="22"/>
          <w:lang w:val="sr-Cyrl-RS"/>
        </w:rPr>
        <w:t>словима</w:t>
      </w:r>
      <w:r w:rsidR="00B92244" w:rsidRPr="003A3698">
        <w:rPr>
          <w:rFonts w:ascii="Arial" w:hAnsi="Arial" w:cs="Arial"/>
          <w:sz w:val="22"/>
          <w:szCs w:val="22"/>
          <w:lang w:val="sr-Cyrl-RS"/>
        </w:rPr>
        <w:t xml:space="preserve">: _________________________). </w:t>
      </w:r>
      <w:r w:rsidRPr="003A3698">
        <w:rPr>
          <w:rFonts w:ascii="Arial" w:hAnsi="Arial" w:cs="Arial"/>
          <w:sz w:val="22"/>
          <w:szCs w:val="22"/>
          <w:lang w:val="sr-Cyrl-RS"/>
        </w:rPr>
        <w:t xml:space="preserve">Удео понуђача у извршеним консултантским услугама је </w:t>
      </w:r>
      <w:r w:rsidR="00B92244" w:rsidRPr="003A3698">
        <w:rPr>
          <w:rFonts w:ascii="Arial" w:hAnsi="Arial" w:cs="Arial"/>
          <w:sz w:val="22"/>
          <w:szCs w:val="22"/>
          <w:lang w:val="sr-Cyrl-RS"/>
        </w:rPr>
        <w:t>_____________ (</w:t>
      </w:r>
      <w:r w:rsidRPr="003A3698">
        <w:rPr>
          <w:rFonts w:ascii="Arial" w:hAnsi="Arial" w:cs="Arial"/>
          <w:sz w:val="22"/>
          <w:szCs w:val="22"/>
          <w:lang w:val="sr-Cyrl-RS"/>
        </w:rPr>
        <w:t>словима</w:t>
      </w:r>
      <w:r w:rsidR="00B92244" w:rsidRPr="003A3698">
        <w:rPr>
          <w:rFonts w:ascii="Arial" w:hAnsi="Arial" w:cs="Arial"/>
          <w:sz w:val="22"/>
          <w:szCs w:val="22"/>
          <w:lang w:val="sr-Cyrl-RS"/>
        </w:rPr>
        <w:t>: _________________________).</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654012" w:rsidP="00B92244">
      <w:pPr>
        <w:suppressAutoHyphens w:val="0"/>
        <w:jc w:val="both"/>
        <w:rPr>
          <w:rFonts w:ascii="Arial" w:hAnsi="Arial" w:cs="Arial"/>
          <w:sz w:val="22"/>
          <w:szCs w:val="22"/>
          <w:lang w:val="sr-Cyrl-RS"/>
        </w:rPr>
      </w:pPr>
      <w:r w:rsidRPr="003A3698">
        <w:rPr>
          <w:rFonts w:ascii="Arial" w:hAnsi="Arial" w:cs="Arial"/>
          <w:sz w:val="22"/>
          <w:szCs w:val="22"/>
          <w:lang w:val="sr-Cyrl-RS"/>
        </w:rPr>
        <w:t>Место извршења услуга</w:t>
      </w:r>
      <w:r w:rsidR="00B92244" w:rsidRPr="003A3698">
        <w:rPr>
          <w:rFonts w:ascii="Arial" w:hAnsi="Arial" w:cs="Arial"/>
          <w:sz w:val="22"/>
          <w:szCs w:val="22"/>
          <w:lang w:val="sr-Cyrl-RS"/>
        </w:rPr>
        <w:t xml:space="preserve"> _________________________________________________.</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654012" w:rsidP="00B92244">
      <w:pPr>
        <w:suppressAutoHyphens w:val="0"/>
        <w:jc w:val="both"/>
        <w:rPr>
          <w:rFonts w:ascii="Arial" w:hAnsi="Arial" w:cs="Arial"/>
          <w:sz w:val="22"/>
          <w:szCs w:val="22"/>
          <w:lang w:val="sr-Cyrl-RS"/>
        </w:rPr>
      </w:pPr>
      <w:r w:rsidRPr="003A3698">
        <w:rPr>
          <w:rFonts w:ascii="Arial" w:hAnsi="Arial" w:cs="Arial"/>
          <w:sz w:val="22"/>
          <w:szCs w:val="22"/>
          <w:lang w:val="sr-Cyrl-RS"/>
        </w:rPr>
        <w:t>Место</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w:t>
      </w:r>
    </w:p>
    <w:p w:rsidR="00B92244" w:rsidRPr="003A3698" w:rsidRDefault="00654012" w:rsidP="00B92244">
      <w:pPr>
        <w:suppressAutoHyphens w:val="0"/>
        <w:jc w:val="both"/>
        <w:rPr>
          <w:rFonts w:ascii="Arial" w:hAnsi="Arial" w:cs="Arial"/>
          <w:sz w:val="22"/>
          <w:szCs w:val="22"/>
          <w:lang w:val="sr-Cyrl-RS"/>
        </w:rPr>
      </w:pPr>
      <w:r w:rsidRPr="003A3698">
        <w:rPr>
          <w:rFonts w:ascii="Arial" w:hAnsi="Arial" w:cs="Arial"/>
          <w:sz w:val="22"/>
          <w:szCs w:val="22"/>
          <w:lang w:val="sr-Cyrl-RS"/>
        </w:rPr>
        <w:t>Датум</w:t>
      </w:r>
      <w:r w:rsidR="00B92244" w:rsidRPr="003A3698">
        <w:rPr>
          <w:rFonts w:ascii="Arial" w:hAnsi="Arial" w:cs="Arial"/>
          <w:sz w:val="22"/>
          <w:szCs w:val="22"/>
          <w:lang w:val="sr-Cyrl-RS"/>
        </w:rPr>
        <w:t>:</w:t>
      </w:r>
      <w:r w:rsidR="00B92244" w:rsidRPr="003A3698">
        <w:rPr>
          <w:rFonts w:ascii="Arial" w:hAnsi="Arial" w:cs="Arial"/>
          <w:sz w:val="22"/>
          <w:szCs w:val="22"/>
          <w:lang w:val="sr-Cyrl-RS"/>
        </w:rPr>
        <w:tab/>
      </w:r>
      <w:r w:rsidR="00B92244" w:rsidRPr="003A3698">
        <w:rPr>
          <w:rFonts w:ascii="Arial" w:hAnsi="Arial" w:cs="Arial"/>
          <w:sz w:val="22"/>
          <w:szCs w:val="22"/>
          <w:lang w:val="sr-Cyrl-RS"/>
        </w:rPr>
        <w:tab/>
        <w:t>__________________</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CB32D7" w:rsidP="00B92244">
      <w:pPr>
        <w:suppressAutoHyphens w:val="0"/>
        <w:jc w:val="center"/>
        <w:rPr>
          <w:rFonts w:ascii="Arial" w:hAnsi="Arial" w:cs="Arial"/>
          <w:sz w:val="22"/>
          <w:szCs w:val="22"/>
          <w:lang w:val="sr-Cyrl-RS"/>
        </w:rPr>
      </w:pPr>
      <w:r w:rsidRPr="003A3698">
        <w:rPr>
          <w:rFonts w:ascii="Arial" w:hAnsi="Arial" w:cs="Arial"/>
          <w:sz w:val="22"/>
          <w:szCs w:val="22"/>
          <w:lang w:val="sr-Cyrl-RS"/>
        </w:rPr>
        <w:t>Да су подаци тачни, својим потписом и печатом потврђује</w:t>
      </w:r>
      <w:r w:rsidR="00B92244" w:rsidRPr="003A3698">
        <w:rPr>
          <w:rFonts w:ascii="Arial" w:hAnsi="Arial" w:cs="Arial"/>
          <w:sz w:val="22"/>
          <w:szCs w:val="22"/>
          <w:lang w:val="sr-Cyrl-RS"/>
        </w:rPr>
        <w:t>,</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654012" w:rsidP="00B92244">
      <w:pPr>
        <w:suppressAutoHyphens w:val="0"/>
        <w:jc w:val="right"/>
        <w:rPr>
          <w:rFonts w:ascii="Arial" w:hAnsi="Arial" w:cs="Arial"/>
          <w:sz w:val="22"/>
          <w:szCs w:val="22"/>
          <w:lang w:val="sr-Cyrl-RS"/>
        </w:rPr>
      </w:pPr>
      <w:r w:rsidRPr="003A3698">
        <w:rPr>
          <w:rFonts w:ascii="Arial" w:hAnsi="Arial" w:cs="Arial"/>
          <w:sz w:val="22"/>
          <w:szCs w:val="22"/>
          <w:lang w:val="sr-Cyrl-RS"/>
        </w:rPr>
        <w:t>Наручилац</w:t>
      </w:r>
      <w:r w:rsidR="00B92244" w:rsidRPr="003A3698">
        <w:rPr>
          <w:rFonts w:ascii="Arial" w:hAnsi="Arial" w:cs="Arial"/>
          <w:sz w:val="22"/>
          <w:szCs w:val="22"/>
          <w:lang w:val="sr-Cyrl-RS"/>
        </w:rPr>
        <w:t>/</w:t>
      </w:r>
      <w:r w:rsidRPr="003A3698">
        <w:rPr>
          <w:rFonts w:ascii="Arial" w:hAnsi="Arial" w:cs="Arial"/>
          <w:sz w:val="22"/>
          <w:szCs w:val="22"/>
          <w:lang w:val="sr-Cyrl-RS"/>
        </w:rPr>
        <w:t>Купац</w:t>
      </w:r>
    </w:p>
    <w:p w:rsidR="00B92244" w:rsidRPr="003A3698" w:rsidRDefault="00B92244" w:rsidP="00B92244">
      <w:pPr>
        <w:suppressAutoHyphens w:val="0"/>
        <w:jc w:val="right"/>
        <w:rPr>
          <w:rFonts w:ascii="Arial" w:hAnsi="Arial" w:cs="Arial"/>
          <w:sz w:val="22"/>
          <w:szCs w:val="22"/>
          <w:lang w:val="sr-Cyrl-RS"/>
        </w:rPr>
      </w:pPr>
    </w:p>
    <w:p w:rsidR="00B92244" w:rsidRPr="003A3698" w:rsidRDefault="00B92244" w:rsidP="00B92244">
      <w:pPr>
        <w:suppressAutoHyphens w:val="0"/>
        <w:jc w:val="right"/>
        <w:rPr>
          <w:rFonts w:ascii="Arial" w:hAnsi="Arial" w:cs="Arial"/>
          <w:sz w:val="22"/>
          <w:szCs w:val="22"/>
          <w:lang w:val="sr-Cyrl-RS"/>
        </w:rPr>
      </w:pPr>
      <w:r w:rsidRPr="003A3698">
        <w:rPr>
          <w:rFonts w:ascii="Arial" w:hAnsi="Arial" w:cs="Arial"/>
          <w:sz w:val="22"/>
          <w:szCs w:val="22"/>
          <w:lang w:val="sr-Cyrl-RS"/>
        </w:rPr>
        <w:t>____________________</w:t>
      </w:r>
    </w:p>
    <w:p w:rsidR="00B92244" w:rsidRPr="003A3698" w:rsidRDefault="00B92244" w:rsidP="00B92244">
      <w:pPr>
        <w:suppressAutoHyphens w:val="0"/>
        <w:jc w:val="right"/>
        <w:rPr>
          <w:rFonts w:ascii="Arial" w:hAnsi="Arial" w:cs="Arial"/>
          <w:sz w:val="22"/>
          <w:szCs w:val="22"/>
          <w:lang w:val="sr-Cyrl-RS"/>
        </w:rPr>
      </w:pPr>
      <w:r w:rsidRPr="003A3698">
        <w:rPr>
          <w:rFonts w:ascii="Arial" w:hAnsi="Arial" w:cs="Arial"/>
          <w:sz w:val="22"/>
          <w:szCs w:val="22"/>
          <w:lang w:val="sr-Cyrl-RS"/>
        </w:rPr>
        <w:t>(</w:t>
      </w:r>
      <w:r w:rsidR="00654012" w:rsidRPr="003A3698">
        <w:rPr>
          <w:rFonts w:ascii="Arial" w:hAnsi="Arial" w:cs="Arial"/>
          <w:sz w:val="22"/>
          <w:szCs w:val="22"/>
          <w:lang w:val="sr-Cyrl-RS"/>
        </w:rPr>
        <w:t>потпис и печат овлашћене особе</w:t>
      </w:r>
      <w:r w:rsidRPr="003A3698">
        <w:rPr>
          <w:rFonts w:ascii="Arial" w:hAnsi="Arial" w:cs="Arial"/>
          <w:sz w:val="22"/>
          <w:szCs w:val="22"/>
          <w:lang w:val="sr-Cyrl-RS"/>
        </w:rPr>
        <w:t>)</w:t>
      </w:r>
    </w:p>
    <w:p w:rsidR="00B92244" w:rsidRPr="003A3698" w:rsidRDefault="00B92244" w:rsidP="00B92244">
      <w:pPr>
        <w:pStyle w:val="BodyText"/>
        <w:jc w:val="right"/>
        <w:rPr>
          <w:rFonts w:ascii="Arial" w:hAnsi="Arial" w:cs="Arial"/>
          <w:b/>
          <w:lang w:val="sr-Cyrl-RS"/>
        </w:rPr>
      </w:pPr>
      <w:r w:rsidRPr="003A3698">
        <w:rPr>
          <w:rFonts w:ascii="Arial" w:hAnsi="Arial" w:cs="Arial"/>
          <w:b/>
          <w:lang w:val="sr-Cyrl-RS"/>
        </w:rPr>
        <w:br w:type="page"/>
      </w:r>
      <w:r w:rsidR="00BA12C6" w:rsidRPr="003A3698">
        <w:rPr>
          <w:rFonts w:ascii="Arial" w:hAnsi="Arial" w:cs="Arial"/>
          <w:b/>
          <w:lang w:val="sr-Cyrl-RS"/>
        </w:rPr>
        <w:lastRenderedPageBreak/>
        <w:t>ОБРАЗАЦ</w:t>
      </w:r>
      <w:r w:rsidRPr="003A3698">
        <w:rPr>
          <w:rFonts w:ascii="Arial" w:hAnsi="Arial" w:cs="Arial"/>
          <w:b/>
          <w:lang w:val="sr-Cyrl-RS"/>
        </w:rPr>
        <w:t xml:space="preserve"> </w:t>
      </w:r>
      <w:r w:rsidRPr="003A3698">
        <w:rPr>
          <w:rFonts w:ascii="Arial" w:hAnsi="Arial" w:cs="Arial"/>
          <w:b/>
          <w:szCs w:val="24"/>
          <w:lang w:val="sr-Cyrl-RS"/>
        </w:rPr>
        <w:t>6</w:t>
      </w:r>
    </w:p>
    <w:p w:rsidR="00B92244" w:rsidRPr="003A3698" w:rsidRDefault="00BA12C6" w:rsidP="00B92244">
      <w:pPr>
        <w:pStyle w:val="Heading2"/>
        <w:numPr>
          <w:ilvl w:val="0"/>
          <w:numId w:val="0"/>
        </w:numPr>
        <w:rPr>
          <w:rFonts w:eastAsia="Calibri"/>
          <w:lang w:val="sr-Cyrl-RS"/>
        </w:rPr>
      </w:pPr>
      <w:bookmarkStart w:id="155" w:name="_Toc390086645"/>
      <w:r w:rsidRPr="003A3698">
        <w:rPr>
          <w:rFonts w:eastAsia="Calibri"/>
          <w:lang w:val="sr-Cyrl-RS"/>
        </w:rPr>
        <w:t>ИЗЈАВА О БРОЈУ ЗАПОСЛЕНИХ</w:t>
      </w:r>
      <w:bookmarkEnd w:id="155"/>
    </w:p>
    <w:p w:rsidR="00B92244" w:rsidRPr="003A3698" w:rsidRDefault="00B92244" w:rsidP="00B92244">
      <w:pPr>
        <w:suppressAutoHyphens w:val="0"/>
        <w:spacing w:after="200" w:line="276" w:lineRule="auto"/>
        <w:jc w:val="center"/>
        <w:rPr>
          <w:rFonts w:ascii="Arial" w:hAnsi="Arial"/>
          <w:lang w:val="sr-Cyrl-RS"/>
        </w:rPr>
      </w:pPr>
    </w:p>
    <w:p w:rsidR="00B92244" w:rsidRPr="003A3698" w:rsidRDefault="00BA12C6" w:rsidP="00B92244">
      <w:pPr>
        <w:jc w:val="both"/>
        <w:rPr>
          <w:rFonts w:ascii="Arial" w:hAnsi="Arial"/>
          <w:lang w:val="sr-Cyrl-RS"/>
        </w:rPr>
      </w:pPr>
      <w:r w:rsidRPr="003A3698">
        <w:rPr>
          <w:rFonts w:ascii="Arial" w:hAnsi="Arial"/>
          <w:lang w:val="sr-Cyrl-RS"/>
        </w:rPr>
        <w:t xml:space="preserve">У вези са Позивом за подношење понуда за јавну набавку консултантских услуга </w:t>
      </w:r>
      <w:r w:rsidR="00B92244" w:rsidRPr="003A3698">
        <w:rPr>
          <w:rFonts w:ascii="Arial" w:hAnsi="Arial"/>
          <w:lang w:val="sr-Cyrl-RS"/>
        </w:rPr>
        <w:t xml:space="preserve"> ______________________, </w:t>
      </w:r>
      <w:r w:rsidRPr="003A3698">
        <w:rPr>
          <w:rFonts w:ascii="Arial" w:hAnsi="Arial"/>
          <w:lang w:val="sr-Cyrl-RS"/>
        </w:rPr>
        <w:t>објављену на Порталу јавних набавки</w:t>
      </w:r>
      <w:r w:rsidR="00B92244" w:rsidRPr="003A3698">
        <w:rPr>
          <w:rFonts w:ascii="Arial" w:hAnsi="Arial"/>
          <w:lang w:val="sr-Cyrl-RS"/>
        </w:rPr>
        <w:t xml:space="preserve"> _________ </w:t>
      </w:r>
      <w:r w:rsidRPr="003A3698">
        <w:rPr>
          <w:rFonts w:ascii="Arial" w:hAnsi="Arial"/>
          <w:lang w:val="sr-Cyrl-RS"/>
        </w:rPr>
        <w:t>дата</w:t>
      </w:r>
      <w:r w:rsidR="00B92244" w:rsidRPr="003A3698">
        <w:rPr>
          <w:rFonts w:ascii="Arial" w:hAnsi="Arial"/>
          <w:lang w:val="sr-Cyrl-RS"/>
        </w:rPr>
        <w:t xml:space="preserve"> </w:t>
      </w:r>
      <w:r w:rsidRPr="003A3698">
        <w:rPr>
          <w:rFonts w:ascii="Arial" w:hAnsi="Arial"/>
          <w:lang w:val="sr-Cyrl-RS"/>
        </w:rPr>
        <w:t>под материјалном, кривичном и моралном одговорношћу да имамо</w:t>
      </w:r>
      <w:r w:rsidR="00B92244" w:rsidRPr="003A3698">
        <w:rPr>
          <w:rFonts w:ascii="Arial" w:hAnsi="Arial"/>
          <w:lang w:val="sr-Cyrl-RS"/>
        </w:rPr>
        <w:t xml:space="preserve"> _________ </w:t>
      </w:r>
      <w:r w:rsidRPr="003A3698">
        <w:rPr>
          <w:rFonts w:ascii="Arial" w:hAnsi="Arial"/>
          <w:lang w:val="sr-Cyrl-RS"/>
        </w:rPr>
        <w:t>стално запослене стручне консултанте са радним искуством од најмање 3 године у пољу консалтинга</w:t>
      </w:r>
      <w:r w:rsidR="00B92244" w:rsidRPr="003A3698">
        <w:rPr>
          <w:rFonts w:ascii="Arial" w:hAnsi="Arial"/>
          <w:lang w:val="sr-Cyrl-RS"/>
        </w:rPr>
        <w:t>.</w:t>
      </w: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tbl>
      <w:tblPr>
        <w:tblW w:w="5000" w:type="pct"/>
        <w:jc w:val="center"/>
        <w:tblLook w:val="01E0" w:firstRow="1" w:lastRow="1" w:firstColumn="1" w:lastColumn="1" w:noHBand="0" w:noVBand="0"/>
      </w:tblPr>
      <w:tblGrid>
        <w:gridCol w:w="3657"/>
        <w:gridCol w:w="1988"/>
        <w:gridCol w:w="3785"/>
      </w:tblGrid>
      <w:tr w:rsidR="00BA12C6" w:rsidRPr="003A3698" w:rsidTr="00BA12C6">
        <w:trPr>
          <w:jc w:val="center"/>
        </w:trPr>
        <w:tc>
          <w:tcPr>
            <w:tcW w:w="1939" w:type="pct"/>
          </w:tcPr>
          <w:p w:rsidR="00BA12C6" w:rsidRPr="003A3698" w:rsidRDefault="00BA12C6" w:rsidP="00BA12C6">
            <w:pPr>
              <w:jc w:val="center"/>
              <w:rPr>
                <w:rFonts w:ascii="Arial" w:hAnsi="Arial" w:cs="Arial"/>
                <w:lang w:val="sr-Cyrl-RS"/>
              </w:rPr>
            </w:pPr>
            <w:r w:rsidRPr="003A3698">
              <w:rPr>
                <w:rFonts w:ascii="Arial" w:hAnsi="Arial" w:cs="Arial"/>
                <w:lang w:val="sr-Cyrl-RS"/>
              </w:rPr>
              <w:t>ДАТУМ:</w:t>
            </w:r>
          </w:p>
        </w:tc>
        <w:tc>
          <w:tcPr>
            <w:tcW w:w="1054" w:type="pct"/>
          </w:tcPr>
          <w:p w:rsidR="00BA12C6" w:rsidRPr="003A3698" w:rsidRDefault="00BA12C6" w:rsidP="00BA12C6">
            <w:pPr>
              <w:jc w:val="center"/>
              <w:rPr>
                <w:rFonts w:ascii="Arial" w:hAnsi="Arial" w:cs="Arial"/>
                <w:lang w:val="sr-Cyrl-RS"/>
              </w:rPr>
            </w:pPr>
            <w:r w:rsidRPr="003A3698">
              <w:rPr>
                <w:rFonts w:ascii="Arial" w:hAnsi="Arial" w:cs="Arial"/>
                <w:lang w:val="sr-Cyrl-RS"/>
              </w:rPr>
              <w:t>М.П.</w:t>
            </w:r>
          </w:p>
        </w:tc>
        <w:tc>
          <w:tcPr>
            <w:tcW w:w="2007" w:type="pct"/>
          </w:tcPr>
          <w:p w:rsidR="00BA12C6" w:rsidRPr="003A3698" w:rsidRDefault="00BA12C6" w:rsidP="00BA12C6">
            <w:pPr>
              <w:jc w:val="center"/>
              <w:rPr>
                <w:rFonts w:ascii="Arial" w:hAnsi="Arial" w:cs="Arial"/>
                <w:lang w:val="sr-Cyrl-RS"/>
              </w:rPr>
            </w:pPr>
            <w:r w:rsidRPr="003A3698">
              <w:rPr>
                <w:rFonts w:ascii="Arial" w:hAnsi="Arial" w:cs="Arial"/>
                <w:lang w:val="sr-Cyrl-RS"/>
              </w:rPr>
              <w:t>ПОНУЂАЧ:</w:t>
            </w:r>
          </w:p>
        </w:tc>
      </w:tr>
      <w:tr w:rsidR="00B92244" w:rsidRPr="003A3698" w:rsidTr="00BA12C6">
        <w:trPr>
          <w:jc w:val="center"/>
        </w:trPr>
        <w:tc>
          <w:tcPr>
            <w:tcW w:w="1939" w:type="pct"/>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7" w:type="pct"/>
            <w:vAlign w:val="center"/>
          </w:tcPr>
          <w:p w:rsidR="00B92244" w:rsidRPr="003A3698" w:rsidRDefault="00B92244" w:rsidP="00A856A8">
            <w:pPr>
              <w:jc w:val="both"/>
              <w:rPr>
                <w:rFonts w:ascii="Arial" w:hAnsi="Arial" w:cs="Arial"/>
                <w:szCs w:val="22"/>
                <w:lang w:val="sr-Cyrl-RS"/>
              </w:rPr>
            </w:pPr>
          </w:p>
        </w:tc>
      </w:tr>
      <w:tr w:rsidR="00B92244" w:rsidRPr="003A3698" w:rsidTr="00BA12C6">
        <w:trPr>
          <w:jc w:val="center"/>
        </w:trPr>
        <w:tc>
          <w:tcPr>
            <w:tcW w:w="1939"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7"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2"/>
                <w:lang w:val="sr-Cyrl-RS"/>
              </w:rPr>
            </w:pPr>
          </w:p>
        </w:tc>
      </w:tr>
    </w:tbl>
    <w:p w:rsidR="00B92244" w:rsidRPr="003A3698" w:rsidRDefault="00B92244" w:rsidP="00B92244">
      <w:pPr>
        <w:jc w:val="both"/>
        <w:rPr>
          <w:rFonts w:ascii="Arial" w:hAnsi="Arial" w:cs="Arial"/>
          <w:lang w:val="sr-Cyrl-RS"/>
        </w:rPr>
      </w:pPr>
    </w:p>
    <w:p w:rsidR="00B92244" w:rsidRPr="003A3698" w:rsidRDefault="00B92244" w:rsidP="00B92244">
      <w:pPr>
        <w:pStyle w:val="BodyText"/>
        <w:jc w:val="right"/>
        <w:rPr>
          <w:rFonts w:ascii="Arial" w:hAnsi="Arial" w:cs="Arial"/>
          <w:b/>
          <w:lang w:val="sr-Cyrl-RS"/>
        </w:rPr>
      </w:pPr>
      <w:r w:rsidRPr="003A3698">
        <w:rPr>
          <w:rFonts w:ascii="Arial" w:hAnsi="Arial" w:cs="Arial"/>
          <w:lang w:val="sr-Cyrl-RS"/>
        </w:rPr>
        <w:br w:type="page"/>
      </w:r>
      <w:r w:rsidR="00BA12C6" w:rsidRPr="003A3698">
        <w:rPr>
          <w:rFonts w:ascii="Arial" w:hAnsi="Arial" w:cs="Arial"/>
          <w:b/>
          <w:lang w:val="sr-Cyrl-RS"/>
        </w:rPr>
        <w:lastRenderedPageBreak/>
        <w:t>ОБРАЗАЦ</w:t>
      </w:r>
      <w:r w:rsidRPr="003A3698">
        <w:rPr>
          <w:rFonts w:ascii="Arial" w:hAnsi="Arial" w:cs="Arial"/>
          <w:b/>
          <w:lang w:val="sr-Cyrl-RS"/>
        </w:rPr>
        <w:t xml:space="preserve"> </w:t>
      </w:r>
      <w:r w:rsidRPr="003A3698">
        <w:rPr>
          <w:rFonts w:ascii="Arial" w:hAnsi="Arial" w:cs="Arial"/>
          <w:b/>
          <w:szCs w:val="24"/>
          <w:lang w:val="sr-Cyrl-RS"/>
        </w:rPr>
        <w:t>7</w:t>
      </w:r>
    </w:p>
    <w:p w:rsidR="00B92244" w:rsidRPr="003A3698" w:rsidRDefault="00B92244" w:rsidP="00B92244">
      <w:pPr>
        <w:rPr>
          <w:lang w:val="sr-Cyrl-RS"/>
        </w:rPr>
      </w:pPr>
    </w:p>
    <w:p w:rsidR="00B92244" w:rsidRPr="003A3698" w:rsidRDefault="00B92244" w:rsidP="00B92244">
      <w:pPr>
        <w:rPr>
          <w:lang w:val="sr-Cyrl-RS"/>
        </w:rPr>
      </w:pPr>
    </w:p>
    <w:p w:rsidR="00B92244" w:rsidRPr="003A3698" w:rsidRDefault="00BA12C6" w:rsidP="00BA12C6">
      <w:pPr>
        <w:tabs>
          <w:tab w:val="center" w:pos="7380"/>
        </w:tabs>
        <w:rPr>
          <w:rFonts w:ascii="Arial" w:hAnsi="Arial"/>
          <w:b/>
          <w:sz w:val="22"/>
          <w:szCs w:val="22"/>
          <w:lang w:val="sr-Cyrl-RS"/>
        </w:rPr>
      </w:pPr>
      <w:r w:rsidRPr="003A3698">
        <w:rPr>
          <w:rFonts w:ascii="Arial" w:hAnsi="Arial"/>
          <w:b/>
          <w:sz w:val="22"/>
          <w:szCs w:val="22"/>
          <w:lang w:val="sr-Cyrl-RS"/>
        </w:rPr>
        <w:t>КВАЛИФИКАЦИОНА СТРУКТУРА, ФУНКЦИЈА И ВРЕМЕ АНГАЖОВАЊА ЧЛАНА ТИМА</w:t>
      </w:r>
    </w:p>
    <w:p w:rsidR="00B92244" w:rsidRPr="003A3698" w:rsidRDefault="00B92244" w:rsidP="00B92244">
      <w:pPr>
        <w:suppressAutoHyphens w:val="0"/>
        <w:jc w:val="both"/>
        <w:rPr>
          <w:rFonts w:ascii="Arial" w:hAnsi="Arial" w:cs="Arial"/>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8"/>
        <w:gridCol w:w="2868"/>
        <w:gridCol w:w="2186"/>
      </w:tblGrid>
      <w:tr w:rsidR="00B92244" w:rsidRPr="003A3698" w:rsidTr="00A856A8">
        <w:tc>
          <w:tcPr>
            <w:tcW w:w="460" w:type="pct"/>
            <w:tcBorders>
              <w:top w:val="single" w:sz="4" w:space="0" w:color="auto"/>
              <w:left w:val="single" w:sz="4" w:space="0" w:color="auto"/>
              <w:bottom w:val="single" w:sz="4" w:space="0" w:color="auto"/>
              <w:right w:val="single" w:sz="4" w:space="0" w:color="auto"/>
            </w:tcBorders>
            <w:vAlign w:val="center"/>
            <w:hideMark/>
          </w:tcPr>
          <w:p w:rsidR="00B92244" w:rsidRPr="003A3698" w:rsidRDefault="00BA12C6" w:rsidP="00A856A8">
            <w:pPr>
              <w:suppressAutoHyphens w:val="0"/>
              <w:jc w:val="center"/>
              <w:rPr>
                <w:rFonts w:ascii="Arial" w:hAnsi="Arial" w:cs="Arial"/>
                <w:b/>
                <w:szCs w:val="24"/>
                <w:lang w:val="sr-Cyrl-RS"/>
              </w:rPr>
            </w:pPr>
            <w:r w:rsidRPr="003A3698">
              <w:rPr>
                <w:rFonts w:ascii="Arial" w:hAnsi="Arial" w:cs="Arial"/>
                <w:b/>
                <w:szCs w:val="24"/>
                <w:lang w:val="sr-Cyrl-RS"/>
              </w:rPr>
              <w:t>Бр.</w:t>
            </w:r>
          </w:p>
        </w:tc>
        <w:tc>
          <w:tcPr>
            <w:tcW w:w="1902" w:type="pct"/>
            <w:tcBorders>
              <w:top w:val="single" w:sz="4" w:space="0" w:color="auto"/>
              <w:left w:val="single" w:sz="4" w:space="0" w:color="auto"/>
              <w:bottom w:val="single" w:sz="4" w:space="0" w:color="auto"/>
              <w:right w:val="single" w:sz="4" w:space="0" w:color="auto"/>
            </w:tcBorders>
            <w:vAlign w:val="center"/>
            <w:hideMark/>
          </w:tcPr>
          <w:p w:rsidR="00B92244" w:rsidRPr="003A3698" w:rsidRDefault="00BA12C6" w:rsidP="00A856A8">
            <w:pPr>
              <w:suppressAutoHyphens w:val="0"/>
              <w:jc w:val="center"/>
              <w:rPr>
                <w:rFonts w:ascii="Arial" w:hAnsi="Arial" w:cs="Arial"/>
                <w:b/>
                <w:szCs w:val="24"/>
                <w:lang w:val="sr-Cyrl-RS"/>
              </w:rPr>
            </w:pPr>
            <w:r w:rsidRPr="003A3698">
              <w:rPr>
                <w:rFonts w:ascii="Arial" w:hAnsi="Arial"/>
                <w:b/>
                <w:lang w:val="sr-Cyrl-RS"/>
              </w:rPr>
              <w:t>Име и презиме</w:t>
            </w:r>
          </w:p>
        </w:tc>
        <w:tc>
          <w:tcPr>
            <w:tcW w:w="1458" w:type="pct"/>
            <w:tcBorders>
              <w:top w:val="single" w:sz="4" w:space="0" w:color="auto"/>
              <w:left w:val="single" w:sz="4" w:space="0" w:color="auto"/>
              <w:bottom w:val="single" w:sz="4" w:space="0" w:color="auto"/>
              <w:right w:val="single" w:sz="4" w:space="0" w:color="auto"/>
            </w:tcBorders>
            <w:vAlign w:val="center"/>
            <w:hideMark/>
          </w:tcPr>
          <w:p w:rsidR="00B92244" w:rsidRPr="003A3698" w:rsidRDefault="00BA12C6" w:rsidP="00A856A8">
            <w:pPr>
              <w:suppressAutoHyphens w:val="0"/>
              <w:jc w:val="center"/>
              <w:rPr>
                <w:rFonts w:ascii="Arial" w:hAnsi="Arial" w:cs="Arial"/>
                <w:b/>
                <w:szCs w:val="24"/>
                <w:lang w:val="sr-Cyrl-RS"/>
              </w:rPr>
            </w:pPr>
            <w:r w:rsidRPr="003A3698">
              <w:rPr>
                <w:rFonts w:ascii="Arial" w:hAnsi="Arial"/>
                <w:b/>
                <w:lang w:val="sr-Cyrl-RS"/>
              </w:rPr>
              <w:t>Квалификација/звање</w:t>
            </w:r>
          </w:p>
        </w:tc>
        <w:tc>
          <w:tcPr>
            <w:tcW w:w="1181" w:type="pct"/>
            <w:tcBorders>
              <w:top w:val="single" w:sz="4" w:space="0" w:color="auto"/>
              <w:left w:val="single" w:sz="4" w:space="0" w:color="auto"/>
              <w:bottom w:val="single" w:sz="4" w:space="0" w:color="auto"/>
              <w:right w:val="single" w:sz="4" w:space="0" w:color="auto"/>
            </w:tcBorders>
            <w:vAlign w:val="center"/>
            <w:hideMark/>
          </w:tcPr>
          <w:p w:rsidR="00B92244" w:rsidRPr="003A3698" w:rsidRDefault="00BA12C6" w:rsidP="00A856A8">
            <w:pPr>
              <w:suppressAutoHyphens w:val="0"/>
              <w:jc w:val="center"/>
              <w:rPr>
                <w:rFonts w:ascii="Arial" w:hAnsi="Arial" w:cs="Arial"/>
                <w:b/>
                <w:szCs w:val="24"/>
                <w:lang w:val="sr-Cyrl-RS"/>
              </w:rPr>
            </w:pPr>
            <w:r w:rsidRPr="003A3698">
              <w:rPr>
                <w:rFonts w:ascii="Arial" w:hAnsi="Arial"/>
                <w:b/>
                <w:lang w:val="sr-Cyrl-RS"/>
              </w:rPr>
              <w:t>Област коју покрива и функција коју обавља у вези предметне набавке</w:t>
            </w:r>
          </w:p>
        </w:tc>
      </w:tr>
      <w:tr w:rsidR="00B92244" w:rsidRPr="003A3698" w:rsidTr="00A856A8">
        <w:tc>
          <w:tcPr>
            <w:tcW w:w="460"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902"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458"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18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r>
      <w:tr w:rsidR="00B92244" w:rsidRPr="003A3698" w:rsidTr="00A856A8">
        <w:tc>
          <w:tcPr>
            <w:tcW w:w="460"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902"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458"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18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r>
      <w:tr w:rsidR="00B92244" w:rsidRPr="003A3698" w:rsidTr="00A856A8">
        <w:tc>
          <w:tcPr>
            <w:tcW w:w="460"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902"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458"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18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r>
      <w:tr w:rsidR="00B92244" w:rsidRPr="003A3698" w:rsidTr="00A856A8">
        <w:tc>
          <w:tcPr>
            <w:tcW w:w="460"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902"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458"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c>
          <w:tcPr>
            <w:tcW w:w="118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suppressAutoHyphens w:val="0"/>
              <w:jc w:val="both"/>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suppressAutoHyphens w:val="0"/>
        <w:jc w:val="both"/>
        <w:rPr>
          <w:rFonts w:ascii="Arial" w:hAnsi="Arial" w:cs="Arial"/>
          <w:szCs w:val="24"/>
          <w:lang w:val="sr-Cyrl-RS"/>
        </w:rPr>
      </w:pPr>
    </w:p>
    <w:tbl>
      <w:tblPr>
        <w:tblW w:w="5000" w:type="pct"/>
        <w:jc w:val="center"/>
        <w:tblLook w:val="01E0" w:firstRow="1" w:lastRow="1" w:firstColumn="1" w:lastColumn="1" w:noHBand="0" w:noVBand="0"/>
      </w:tblPr>
      <w:tblGrid>
        <w:gridCol w:w="3657"/>
        <w:gridCol w:w="1988"/>
        <w:gridCol w:w="3785"/>
      </w:tblGrid>
      <w:tr w:rsidR="00BA12C6" w:rsidRPr="003A3698" w:rsidTr="00BA12C6">
        <w:trPr>
          <w:jc w:val="center"/>
        </w:trPr>
        <w:tc>
          <w:tcPr>
            <w:tcW w:w="1939" w:type="pct"/>
            <w:hideMark/>
          </w:tcPr>
          <w:p w:rsidR="00BA12C6" w:rsidRPr="003A3698" w:rsidRDefault="00BA12C6" w:rsidP="00BA12C6">
            <w:pPr>
              <w:jc w:val="center"/>
              <w:rPr>
                <w:rFonts w:ascii="Arial" w:hAnsi="Arial" w:cs="Arial"/>
                <w:lang w:val="sr-Cyrl-RS"/>
              </w:rPr>
            </w:pPr>
            <w:r w:rsidRPr="003A3698">
              <w:rPr>
                <w:rFonts w:ascii="Arial" w:hAnsi="Arial" w:cs="Arial"/>
                <w:lang w:val="sr-Cyrl-RS"/>
              </w:rPr>
              <w:t>МЕСТО И ДАТУМ:</w:t>
            </w:r>
          </w:p>
        </w:tc>
        <w:tc>
          <w:tcPr>
            <w:tcW w:w="1054" w:type="pct"/>
            <w:hideMark/>
          </w:tcPr>
          <w:p w:rsidR="00BA12C6" w:rsidRPr="003A3698" w:rsidRDefault="00BA12C6" w:rsidP="00BA12C6">
            <w:pPr>
              <w:jc w:val="center"/>
              <w:rPr>
                <w:rFonts w:ascii="Arial" w:hAnsi="Arial" w:cs="Arial"/>
                <w:lang w:val="sr-Cyrl-RS"/>
              </w:rPr>
            </w:pPr>
            <w:r w:rsidRPr="003A3698">
              <w:rPr>
                <w:rFonts w:ascii="Arial" w:hAnsi="Arial" w:cs="Arial"/>
                <w:lang w:val="sr-Cyrl-RS"/>
              </w:rPr>
              <w:t>М.П.</w:t>
            </w:r>
          </w:p>
        </w:tc>
        <w:tc>
          <w:tcPr>
            <w:tcW w:w="2007" w:type="pct"/>
            <w:hideMark/>
          </w:tcPr>
          <w:p w:rsidR="00BA12C6" w:rsidRPr="003A3698" w:rsidRDefault="00BA12C6" w:rsidP="00BA12C6">
            <w:pPr>
              <w:jc w:val="center"/>
              <w:rPr>
                <w:rFonts w:ascii="Arial" w:hAnsi="Arial" w:cs="Arial"/>
                <w:lang w:val="sr-Cyrl-RS"/>
              </w:rPr>
            </w:pPr>
            <w:r w:rsidRPr="003A3698">
              <w:rPr>
                <w:rFonts w:ascii="Arial" w:hAnsi="Arial" w:cs="Arial"/>
                <w:lang w:val="sr-Cyrl-RS"/>
              </w:rPr>
              <w:t>ПОНУЂАЧ:</w:t>
            </w:r>
          </w:p>
        </w:tc>
      </w:tr>
      <w:tr w:rsidR="00B92244" w:rsidRPr="003A3698" w:rsidTr="00BA12C6">
        <w:trPr>
          <w:jc w:val="center"/>
        </w:trPr>
        <w:tc>
          <w:tcPr>
            <w:tcW w:w="1939" w:type="pct"/>
            <w:vAlign w:val="center"/>
          </w:tcPr>
          <w:p w:rsidR="00B92244" w:rsidRPr="003A3698" w:rsidRDefault="00B92244" w:rsidP="00A856A8">
            <w:pPr>
              <w:jc w:val="both"/>
              <w:rPr>
                <w:rFonts w:ascii="Arial" w:hAnsi="Arial" w:cs="Arial"/>
                <w:szCs w:val="24"/>
                <w:lang w:val="sr-Cyrl-RS"/>
              </w:rPr>
            </w:pPr>
          </w:p>
        </w:tc>
        <w:tc>
          <w:tcPr>
            <w:tcW w:w="1054" w:type="pct"/>
            <w:vAlign w:val="center"/>
          </w:tcPr>
          <w:p w:rsidR="00B92244" w:rsidRPr="003A3698" w:rsidRDefault="00B92244" w:rsidP="00A856A8">
            <w:pPr>
              <w:jc w:val="both"/>
              <w:rPr>
                <w:rFonts w:ascii="Arial" w:hAnsi="Arial" w:cs="Arial"/>
                <w:szCs w:val="24"/>
                <w:lang w:val="sr-Cyrl-RS"/>
              </w:rPr>
            </w:pPr>
          </w:p>
        </w:tc>
        <w:tc>
          <w:tcPr>
            <w:tcW w:w="2007" w:type="pct"/>
            <w:vAlign w:val="center"/>
          </w:tcPr>
          <w:p w:rsidR="00B92244" w:rsidRPr="003A3698" w:rsidRDefault="00B92244" w:rsidP="00A856A8">
            <w:pPr>
              <w:jc w:val="both"/>
              <w:rPr>
                <w:rFonts w:ascii="Arial" w:hAnsi="Arial" w:cs="Arial"/>
                <w:szCs w:val="24"/>
                <w:lang w:val="sr-Cyrl-RS"/>
              </w:rPr>
            </w:pPr>
          </w:p>
        </w:tc>
      </w:tr>
      <w:tr w:rsidR="00B92244" w:rsidRPr="003A3698" w:rsidTr="00BA12C6">
        <w:trPr>
          <w:jc w:val="center"/>
        </w:trPr>
        <w:tc>
          <w:tcPr>
            <w:tcW w:w="1939"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c>
          <w:tcPr>
            <w:tcW w:w="1054" w:type="pct"/>
            <w:vAlign w:val="center"/>
          </w:tcPr>
          <w:p w:rsidR="00B92244" w:rsidRPr="003A3698" w:rsidRDefault="00B92244" w:rsidP="00A856A8">
            <w:pPr>
              <w:jc w:val="both"/>
              <w:rPr>
                <w:rFonts w:ascii="Arial" w:hAnsi="Arial" w:cs="Arial"/>
                <w:szCs w:val="24"/>
                <w:lang w:val="sr-Cyrl-RS"/>
              </w:rPr>
            </w:pPr>
          </w:p>
        </w:tc>
        <w:tc>
          <w:tcPr>
            <w:tcW w:w="2007"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tabs>
          <w:tab w:val="center" w:pos="7380"/>
        </w:tabs>
        <w:jc w:val="both"/>
        <w:rPr>
          <w:rFonts w:ascii="Arial" w:hAnsi="Arial" w:cs="Arial"/>
          <w:szCs w:val="24"/>
          <w:lang w:val="sr-Cyrl-RS"/>
        </w:rPr>
      </w:pPr>
    </w:p>
    <w:p w:rsidR="00B92244" w:rsidRPr="003A3698" w:rsidRDefault="00B92244" w:rsidP="00B92244">
      <w:pPr>
        <w:pStyle w:val="BodyText"/>
        <w:jc w:val="right"/>
        <w:rPr>
          <w:rFonts w:ascii="Arial" w:hAnsi="Arial" w:cs="Arial"/>
          <w:b/>
          <w:lang w:val="sr-Cyrl-RS"/>
        </w:rPr>
      </w:pPr>
      <w:r w:rsidRPr="003A3698">
        <w:rPr>
          <w:rFonts w:ascii="Arial" w:hAnsi="Arial" w:cs="Arial"/>
          <w:szCs w:val="24"/>
          <w:lang w:val="sr-Cyrl-RS"/>
        </w:rPr>
        <w:br w:type="page"/>
      </w:r>
      <w:r w:rsidR="00BA12C6" w:rsidRPr="003A3698">
        <w:rPr>
          <w:rFonts w:ascii="Arial" w:hAnsi="Arial" w:cs="Arial"/>
          <w:b/>
          <w:lang w:val="sr-Cyrl-RS"/>
        </w:rPr>
        <w:lastRenderedPageBreak/>
        <w:t>ОБРАЗАЦ</w:t>
      </w:r>
      <w:r w:rsidRPr="003A3698">
        <w:rPr>
          <w:rFonts w:ascii="Arial" w:hAnsi="Arial" w:cs="Arial"/>
          <w:b/>
          <w:lang w:val="sr-Cyrl-RS"/>
        </w:rPr>
        <w:t xml:space="preserve"> </w:t>
      </w:r>
      <w:r w:rsidRPr="003A3698">
        <w:rPr>
          <w:rFonts w:ascii="Arial" w:hAnsi="Arial" w:cs="Arial"/>
          <w:b/>
          <w:szCs w:val="24"/>
          <w:lang w:val="sr-Cyrl-RS"/>
        </w:rPr>
        <w:t>7</w:t>
      </w:r>
      <w:r w:rsidRPr="003A3698">
        <w:rPr>
          <w:rFonts w:ascii="Arial" w:hAnsi="Arial" w:cs="Arial"/>
          <w:b/>
          <w:lang w:val="sr-Cyrl-RS"/>
        </w:rPr>
        <w:t>.1</w:t>
      </w:r>
    </w:p>
    <w:p w:rsidR="00B92244" w:rsidRPr="003A3698" w:rsidRDefault="00B92244" w:rsidP="00B92244">
      <w:pPr>
        <w:rPr>
          <w:rFonts w:ascii="Arial" w:hAnsi="Arial" w:cs="Arial"/>
          <w:lang w:val="sr-Cyrl-RS"/>
        </w:rPr>
      </w:pPr>
    </w:p>
    <w:p w:rsidR="00B92244" w:rsidRPr="003A3698" w:rsidRDefault="00A47B5A" w:rsidP="00B92244">
      <w:pPr>
        <w:pStyle w:val="Heading2"/>
        <w:numPr>
          <w:ilvl w:val="0"/>
          <w:numId w:val="0"/>
        </w:numPr>
        <w:ind w:left="426" w:hanging="426"/>
        <w:rPr>
          <w:lang w:val="sr-Cyrl-RS"/>
        </w:rPr>
      </w:pPr>
      <w:bookmarkStart w:id="156" w:name="_Toc354952883"/>
      <w:bookmarkStart w:id="157" w:name="_Toc390086646"/>
      <w:r w:rsidRPr="003A3698">
        <w:rPr>
          <w:rStyle w:val="Heading2Char"/>
          <w:b/>
          <w:sz w:val="24"/>
          <w:szCs w:val="24"/>
          <w:lang w:val="sr-Cyrl-RS"/>
        </w:rPr>
        <w:t>ПРЕГЛЕД АНГАЖОВАЊА ОСОБЉА</w:t>
      </w:r>
      <w:bookmarkEnd w:id="156"/>
      <w:r w:rsidRPr="003A3698">
        <w:rPr>
          <w:lang w:val="sr-Cyrl-RS"/>
        </w:rPr>
        <w:t xml:space="preserve"> </w:t>
      </w:r>
      <w:r w:rsidR="00B92244" w:rsidRPr="003A3698">
        <w:rPr>
          <w:lang w:val="sr-Cyrl-RS"/>
        </w:rPr>
        <w:t>1</w:t>
      </w:r>
      <w:bookmarkEnd w:id="157"/>
    </w:p>
    <w:p w:rsidR="00B92244" w:rsidRPr="003A3698" w:rsidRDefault="00B92244" w:rsidP="00B92244">
      <w:pPr>
        <w:pStyle w:val="xl41"/>
        <w:tabs>
          <w:tab w:val="left" w:pos="360"/>
        </w:tabs>
        <w:spacing w:before="0" w:beforeAutospacing="0" w:after="0" w:afterAutospacing="0"/>
        <w:rPr>
          <w:rFonts w:ascii="Arial Narrow" w:eastAsia="Times New Roman" w:hAnsi="Arial Narrow" w:cs="Arial"/>
          <w:sz w:val="24"/>
          <w:szCs w:val="24"/>
          <w:lang w:val="sr-Cyrl-RS"/>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627"/>
        <w:gridCol w:w="4189"/>
        <w:gridCol w:w="466"/>
        <w:gridCol w:w="466"/>
        <w:gridCol w:w="68"/>
        <w:gridCol w:w="377"/>
        <w:gridCol w:w="20"/>
        <w:gridCol w:w="291"/>
        <w:gridCol w:w="111"/>
        <w:gridCol w:w="163"/>
        <w:gridCol w:w="281"/>
        <w:gridCol w:w="15"/>
        <w:gridCol w:w="277"/>
        <w:gridCol w:w="211"/>
        <w:gridCol w:w="674"/>
        <w:gridCol w:w="1122"/>
      </w:tblGrid>
      <w:tr w:rsidR="00A47B5A" w:rsidRPr="003A3698" w:rsidTr="00A47B5A">
        <w:trPr>
          <w:cantSplit/>
          <w:trHeight w:val="717"/>
          <w:jc w:val="center"/>
        </w:trPr>
        <w:tc>
          <w:tcPr>
            <w:tcW w:w="347" w:type="pct"/>
            <w:vMerge w:val="restart"/>
            <w:tcBorders>
              <w:top w:val="double" w:sz="4" w:space="0" w:color="auto"/>
              <w:left w:val="double" w:sz="4" w:space="0" w:color="auto"/>
              <w:right w:val="single" w:sz="6" w:space="0" w:color="auto"/>
            </w:tcBorders>
            <w:vAlign w:val="center"/>
          </w:tcPr>
          <w:p w:rsidR="00A47B5A" w:rsidRPr="003A3698" w:rsidRDefault="00A47B5A" w:rsidP="00A47B5A">
            <w:pPr>
              <w:rPr>
                <w:rFonts w:ascii="Arial" w:hAnsi="Arial" w:cs="Arial"/>
                <w:b/>
                <w:szCs w:val="24"/>
                <w:lang w:val="sr-Cyrl-RS"/>
              </w:rPr>
            </w:pPr>
            <w:r w:rsidRPr="003A3698">
              <w:rPr>
                <w:rFonts w:ascii="Arial" w:hAnsi="Arial" w:cs="Arial"/>
                <w:b/>
                <w:szCs w:val="24"/>
                <w:lang w:val="sr-Cyrl-RS"/>
              </w:rPr>
              <w:t>Бр.</w:t>
            </w:r>
          </w:p>
        </w:tc>
        <w:tc>
          <w:tcPr>
            <w:tcW w:w="2250" w:type="pct"/>
            <w:vMerge w:val="restart"/>
            <w:tcBorders>
              <w:top w:val="double" w:sz="4" w:space="0" w:color="auto"/>
              <w:left w:val="single" w:sz="6" w:space="0" w:color="auto"/>
              <w:bottom w:val="single" w:sz="6" w:space="0" w:color="auto"/>
              <w:right w:val="single" w:sz="6" w:space="0" w:color="auto"/>
            </w:tcBorders>
            <w:vAlign w:val="center"/>
          </w:tcPr>
          <w:p w:rsidR="00A47B5A" w:rsidRPr="003A3698" w:rsidRDefault="00A47B5A" w:rsidP="00A47B5A">
            <w:pPr>
              <w:jc w:val="center"/>
              <w:rPr>
                <w:rFonts w:ascii="Arial" w:hAnsi="Arial" w:cs="Arial"/>
                <w:szCs w:val="24"/>
                <w:lang w:val="sr-Cyrl-RS"/>
              </w:rPr>
            </w:pPr>
            <w:r w:rsidRPr="003A3698">
              <w:rPr>
                <w:rFonts w:ascii="Arial" w:hAnsi="Arial" w:cs="Arial"/>
                <w:szCs w:val="24"/>
                <w:lang w:val="sr-Cyrl-RS"/>
              </w:rPr>
              <w:t>Име</w:t>
            </w:r>
          </w:p>
        </w:tc>
        <w:tc>
          <w:tcPr>
            <w:tcW w:w="1828" w:type="pct"/>
            <w:gridSpan w:val="13"/>
            <w:tcBorders>
              <w:top w:val="double" w:sz="4" w:space="0" w:color="auto"/>
              <w:bottom w:val="single" w:sz="6" w:space="0" w:color="auto"/>
              <w:right w:val="single" w:sz="8" w:space="0" w:color="auto"/>
            </w:tcBorders>
            <w:vAlign w:val="center"/>
          </w:tcPr>
          <w:p w:rsidR="00A47B5A" w:rsidRPr="003A3698" w:rsidRDefault="00A47B5A" w:rsidP="00A47B5A">
            <w:pPr>
              <w:jc w:val="center"/>
              <w:rPr>
                <w:rFonts w:ascii="Arial" w:hAnsi="Arial"/>
                <w:b/>
                <w:lang w:val="sr-Cyrl-RS"/>
              </w:rPr>
            </w:pPr>
            <w:r w:rsidRPr="003A3698">
              <w:rPr>
                <w:rFonts w:ascii="Arial" w:hAnsi="Arial"/>
                <w:b/>
                <w:lang w:val="sr-Cyrl-RS"/>
              </w:rPr>
              <w:t>Ангажовање особља</w:t>
            </w:r>
          </w:p>
          <w:p w:rsidR="00A47B5A" w:rsidRPr="003A3698" w:rsidRDefault="00A47B5A" w:rsidP="00A47B5A">
            <w:pPr>
              <w:jc w:val="center"/>
              <w:rPr>
                <w:rFonts w:ascii="Arial" w:hAnsi="Arial"/>
                <w:b/>
                <w:lang w:val="sr-Cyrl-RS"/>
              </w:rPr>
            </w:pPr>
            <w:r w:rsidRPr="003A3698">
              <w:rPr>
                <w:rFonts w:ascii="Arial" w:hAnsi="Arial"/>
                <w:b/>
                <w:lang w:val="sr-Cyrl-RS"/>
              </w:rPr>
              <w:t>(форма бар чарт)</w:t>
            </w:r>
            <w:r w:rsidRPr="003A3698">
              <w:rPr>
                <w:rFonts w:ascii="Arial" w:hAnsi="Arial"/>
                <w:b/>
                <w:vertAlign w:val="superscript"/>
                <w:lang w:val="sr-Cyrl-RS"/>
              </w:rPr>
              <w:t>2</w:t>
            </w:r>
          </w:p>
        </w:tc>
        <w:tc>
          <w:tcPr>
            <w:tcW w:w="575" w:type="pct"/>
            <w:tcBorders>
              <w:top w:val="double" w:sz="4" w:space="0" w:color="auto"/>
              <w:bottom w:val="single" w:sz="6" w:space="0" w:color="auto"/>
              <w:right w:val="single" w:sz="8" w:space="0" w:color="auto"/>
            </w:tcBorders>
            <w:vAlign w:val="center"/>
          </w:tcPr>
          <w:p w:rsidR="00A47B5A" w:rsidRPr="003A3698" w:rsidRDefault="00A47B5A" w:rsidP="00A47B5A">
            <w:pPr>
              <w:jc w:val="center"/>
              <w:rPr>
                <w:rFonts w:ascii="Arial" w:hAnsi="Arial"/>
                <w:b/>
                <w:lang w:val="sr-Cyrl-RS"/>
              </w:rPr>
            </w:pPr>
            <w:r w:rsidRPr="003A3698">
              <w:rPr>
                <w:rFonts w:ascii="Arial" w:hAnsi="Arial"/>
                <w:b/>
                <w:lang w:val="sr-Cyrl-RS"/>
              </w:rPr>
              <w:t>УКУПНО</w:t>
            </w:r>
          </w:p>
          <w:p w:rsidR="00A47B5A" w:rsidRPr="003A3698" w:rsidRDefault="00A47B5A" w:rsidP="00A47B5A">
            <w:pPr>
              <w:jc w:val="center"/>
              <w:rPr>
                <w:rFonts w:ascii="Arial" w:hAnsi="Arial" w:cs="Arial"/>
                <w:b/>
                <w:szCs w:val="24"/>
                <w:lang w:val="sr-Cyrl-RS"/>
              </w:rPr>
            </w:pPr>
            <w:r w:rsidRPr="003A3698">
              <w:rPr>
                <w:rFonts w:ascii="Arial" w:hAnsi="Arial"/>
                <w:b/>
                <w:lang w:val="sr-Cyrl-RS"/>
              </w:rPr>
              <w:t>човек-дан</w:t>
            </w:r>
          </w:p>
        </w:tc>
      </w:tr>
      <w:tr w:rsidR="00A47B5A" w:rsidRPr="003A3698" w:rsidTr="00A47B5A">
        <w:trPr>
          <w:cantSplit/>
          <w:trHeight w:val="340"/>
          <w:jc w:val="center"/>
        </w:trPr>
        <w:tc>
          <w:tcPr>
            <w:tcW w:w="347" w:type="pct"/>
            <w:vMerge/>
            <w:tcBorders>
              <w:left w:val="double" w:sz="4" w:space="0" w:color="auto"/>
              <w:bottom w:val="single" w:sz="12" w:space="0" w:color="auto"/>
              <w:right w:val="single" w:sz="6" w:space="0" w:color="auto"/>
            </w:tcBorders>
            <w:vAlign w:val="center"/>
          </w:tcPr>
          <w:p w:rsidR="00A47B5A" w:rsidRPr="003A3698" w:rsidRDefault="00A47B5A" w:rsidP="00A47B5A">
            <w:pPr>
              <w:rPr>
                <w:rFonts w:ascii="Arial" w:hAnsi="Arial" w:cs="Arial"/>
                <w:szCs w:val="24"/>
                <w:lang w:val="sr-Cyrl-RS"/>
              </w:rPr>
            </w:pPr>
          </w:p>
        </w:tc>
        <w:tc>
          <w:tcPr>
            <w:tcW w:w="2250" w:type="pct"/>
            <w:vMerge/>
            <w:tcBorders>
              <w:top w:val="single" w:sz="6" w:space="0" w:color="auto"/>
              <w:left w:val="single" w:sz="6" w:space="0" w:color="auto"/>
              <w:bottom w:val="single" w:sz="12" w:space="0" w:color="auto"/>
              <w:right w:val="single" w:sz="6" w:space="0" w:color="auto"/>
            </w:tcBorders>
            <w:vAlign w:val="center"/>
          </w:tcPr>
          <w:p w:rsidR="00A47B5A" w:rsidRPr="003A3698" w:rsidRDefault="00A47B5A" w:rsidP="00A47B5A">
            <w:pPr>
              <w:rPr>
                <w:rFonts w:ascii="Arial" w:hAnsi="Arial" w:cs="Arial"/>
                <w:szCs w:val="24"/>
                <w:lang w:val="sr-Cyrl-RS"/>
              </w:rPr>
            </w:pPr>
          </w:p>
        </w:tc>
        <w:tc>
          <w:tcPr>
            <w:tcW w:w="261" w:type="pct"/>
            <w:tcBorders>
              <w:top w:val="single" w:sz="6" w:space="0" w:color="auto"/>
              <w:bottom w:val="single" w:sz="12" w:space="0" w:color="auto"/>
            </w:tcBorders>
            <w:vAlign w:val="center"/>
          </w:tcPr>
          <w:p w:rsidR="00A47B5A" w:rsidRPr="003A3698" w:rsidRDefault="00A47B5A" w:rsidP="00A47B5A">
            <w:pPr>
              <w:jc w:val="center"/>
              <w:rPr>
                <w:rFonts w:ascii="Arial" w:hAnsi="Arial" w:cs="Arial"/>
                <w:b/>
                <w:szCs w:val="24"/>
                <w:lang w:val="sr-Cyrl-RS"/>
              </w:rPr>
            </w:pPr>
          </w:p>
        </w:tc>
        <w:tc>
          <w:tcPr>
            <w:tcW w:w="261" w:type="pct"/>
            <w:tcBorders>
              <w:top w:val="single" w:sz="6" w:space="0" w:color="auto"/>
              <w:left w:val="single" w:sz="6" w:space="0" w:color="auto"/>
              <w:bottom w:val="single" w:sz="12" w:space="0" w:color="auto"/>
              <w:right w:val="single" w:sz="6" w:space="0" w:color="auto"/>
            </w:tcBorders>
            <w:vAlign w:val="center"/>
          </w:tcPr>
          <w:p w:rsidR="00A47B5A" w:rsidRPr="003A3698" w:rsidRDefault="00A47B5A" w:rsidP="00A47B5A">
            <w:pPr>
              <w:jc w:val="center"/>
              <w:rPr>
                <w:rFonts w:ascii="Arial" w:hAnsi="Arial" w:cs="Arial"/>
                <w:b/>
                <w:szCs w:val="24"/>
                <w:lang w:val="sr-Cyrl-RS"/>
              </w:rPr>
            </w:pPr>
          </w:p>
        </w:tc>
        <w:tc>
          <w:tcPr>
            <w:tcW w:w="261" w:type="pct"/>
            <w:gridSpan w:val="2"/>
            <w:tcBorders>
              <w:top w:val="single" w:sz="6" w:space="0" w:color="auto"/>
              <w:bottom w:val="single" w:sz="12" w:space="0" w:color="auto"/>
            </w:tcBorders>
            <w:vAlign w:val="center"/>
          </w:tcPr>
          <w:p w:rsidR="00A47B5A" w:rsidRPr="003A3698" w:rsidRDefault="00A47B5A" w:rsidP="00A47B5A">
            <w:pPr>
              <w:jc w:val="center"/>
              <w:rPr>
                <w:rFonts w:ascii="Arial" w:hAnsi="Arial" w:cs="Arial"/>
                <w:b/>
                <w:szCs w:val="24"/>
                <w:lang w:val="sr-Cyrl-RS"/>
              </w:rPr>
            </w:pPr>
          </w:p>
        </w:tc>
        <w:tc>
          <w:tcPr>
            <w:tcW w:w="261" w:type="pct"/>
            <w:gridSpan w:val="3"/>
            <w:tcBorders>
              <w:top w:val="single" w:sz="6" w:space="0" w:color="auto"/>
              <w:left w:val="single" w:sz="6" w:space="0" w:color="auto"/>
              <w:bottom w:val="single" w:sz="12" w:space="0" w:color="auto"/>
              <w:right w:val="single" w:sz="6" w:space="0" w:color="auto"/>
            </w:tcBorders>
            <w:vAlign w:val="center"/>
          </w:tcPr>
          <w:p w:rsidR="00A47B5A" w:rsidRPr="003A3698" w:rsidRDefault="00A47B5A" w:rsidP="00A47B5A">
            <w:pPr>
              <w:jc w:val="center"/>
              <w:rPr>
                <w:rFonts w:ascii="Arial" w:hAnsi="Arial" w:cs="Arial"/>
                <w:b/>
                <w:szCs w:val="24"/>
                <w:lang w:val="sr-Cyrl-RS"/>
              </w:rPr>
            </w:pPr>
          </w:p>
        </w:tc>
        <w:tc>
          <w:tcPr>
            <w:tcW w:w="261" w:type="pct"/>
            <w:gridSpan w:val="2"/>
            <w:tcBorders>
              <w:top w:val="single" w:sz="6" w:space="0" w:color="auto"/>
              <w:bottom w:val="single" w:sz="12" w:space="0" w:color="auto"/>
            </w:tcBorders>
            <w:vAlign w:val="center"/>
          </w:tcPr>
          <w:p w:rsidR="00A47B5A" w:rsidRPr="003A3698" w:rsidRDefault="00A47B5A" w:rsidP="00A47B5A">
            <w:pPr>
              <w:jc w:val="center"/>
              <w:rPr>
                <w:rFonts w:ascii="Arial" w:hAnsi="Arial" w:cs="Arial"/>
                <w:b/>
                <w:szCs w:val="24"/>
                <w:lang w:val="sr-Cyrl-RS"/>
              </w:rPr>
            </w:pPr>
          </w:p>
        </w:tc>
        <w:tc>
          <w:tcPr>
            <w:tcW w:w="261" w:type="pct"/>
            <w:gridSpan w:val="3"/>
            <w:tcBorders>
              <w:top w:val="single" w:sz="6" w:space="0" w:color="auto"/>
              <w:left w:val="single" w:sz="6" w:space="0" w:color="auto"/>
              <w:bottom w:val="single" w:sz="12" w:space="0" w:color="auto"/>
              <w:right w:val="single" w:sz="6" w:space="0" w:color="auto"/>
            </w:tcBorders>
            <w:vAlign w:val="center"/>
          </w:tcPr>
          <w:p w:rsidR="00A47B5A" w:rsidRPr="003A3698" w:rsidRDefault="00A47B5A" w:rsidP="00A47B5A">
            <w:pPr>
              <w:jc w:val="center"/>
              <w:rPr>
                <w:rFonts w:ascii="Arial" w:hAnsi="Arial" w:cs="Arial"/>
                <w:b/>
                <w:szCs w:val="24"/>
                <w:lang w:val="sr-Cyrl-RS"/>
              </w:rPr>
            </w:pPr>
          </w:p>
        </w:tc>
        <w:tc>
          <w:tcPr>
            <w:tcW w:w="262" w:type="pct"/>
            <w:tcBorders>
              <w:top w:val="single" w:sz="6" w:space="0" w:color="auto"/>
              <w:bottom w:val="single" w:sz="12" w:space="0" w:color="auto"/>
              <w:right w:val="single" w:sz="8" w:space="0" w:color="auto"/>
            </w:tcBorders>
            <w:vAlign w:val="center"/>
          </w:tcPr>
          <w:p w:rsidR="00A47B5A" w:rsidRPr="003A3698" w:rsidRDefault="00A47B5A" w:rsidP="00A47B5A">
            <w:pPr>
              <w:jc w:val="center"/>
              <w:rPr>
                <w:rFonts w:ascii="Arial" w:hAnsi="Arial" w:cs="Arial"/>
                <w:b/>
                <w:szCs w:val="24"/>
                <w:lang w:val="sr-Cyrl-RS"/>
              </w:rPr>
            </w:pPr>
          </w:p>
        </w:tc>
        <w:tc>
          <w:tcPr>
            <w:tcW w:w="575" w:type="pct"/>
            <w:tcBorders>
              <w:top w:val="single" w:sz="6" w:space="0" w:color="auto"/>
              <w:bottom w:val="single" w:sz="12" w:space="0" w:color="auto"/>
              <w:right w:val="single" w:sz="8" w:space="0" w:color="auto"/>
            </w:tcBorders>
            <w:vAlign w:val="center"/>
          </w:tcPr>
          <w:p w:rsidR="00A47B5A" w:rsidRPr="003A3698" w:rsidRDefault="00A47B5A" w:rsidP="00A47B5A">
            <w:pPr>
              <w:ind w:left="-91" w:right="-91"/>
              <w:jc w:val="center"/>
              <w:rPr>
                <w:rFonts w:ascii="Arial" w:hAnsi="Arial" w:cs="Arial"/>
                <w:b/>
                <w:szCs w:val="24"/>
                <w:lang w:val="sr-Cyrl-RS"/>
              </w:rPr>
            </w:pPr>
            <w:r w:rsidRPr="003A3698">
              <w:rPr>
                <w:rFonts w:ascii="Arial" w:hAnsi="Arial" w:cs="Arial"/>
                <w:b/>
                <w:szCs w:val="24"/>
                <w:lang w:val="sr-Cyrl-RS"/>
              </w:rPr>
              <w:t>Укупно</w:t>
            </w:r>
          </w:p>
        </w:tc>
      </w:tr>
      <w:tr w:rsidR="00A47B5A" w:rsidRPr="003A3698" w:rsidTr="00A47B5A">
        <w:trPr>
          <w:cantSplit/>
          <w:trHeight w:val="567"/>
          <w:jc w:val="center"/>
        </w:trPr>
        <w:tc>
          <w:tcPr>
            <w:tcW w:w="347" w:type="pct"/>
            <w:tcBorders>
              <w:top w:val="single" w:sz="6" w:space="0" w:color="auto"/>
              <w:left w:val="double" w:sz="4" w:space="0" w:color="auto"/>
              <w:right w:val="single" w:sz="6" w:space="0" w:color="auto"/>
            </w:tcBorders>
            <w:vAlign w:val="center"/>
          </w:tcPr>
          <w:p w:rsidR="00A47B5A" w:rsidRPr="003A3698" w:rsidRDefault="00A47B5A" w:rsidP="00A47B5A">
            <w:pPr>
              <w:rPr>
                <w:rFonts w:ascii="Arial" w:hAnsi="Arial" w:cs="Arial"/>
                <w:szCs w:val="24"/>
                <w:lang w:val="sr-Cyrl-RS"/>
              </w:rPr>
            </w:pPr>
            <w:r w:rsidRPr="003A3698">
              <w:rPr>
                <w:rFonts w:ascii="Arial" w:hAnsi="Arial" w:cs="Arial"/>
                <w:szCs w:val="24"/>
                <w:lang w:val="sr-Cyrl-RS"/>
              </w:rPr>
              <w:t>1</w:t>
            </w:r>
          </w:p>
        </w:tc>
        <w:tc>
          <w:tcPr>
            <w:tcW w:w="2250"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tcBorders>
              <w:top w:val="single" w:sz="6" w:space="0" w:color="auto"/>
              <w:left w:val="single" w:sz="6" w:space="0" w:color="auto"/>
              <w:right w:val="single" w:sz="6" w:space="0" w:color="auto"/>
            </w:tcBorders>
            <w:tcMar>
              <w:left w:w="28" w:type="dxa"/>
            </w:tcMar>
            <w:vAlign w:val="center"/>
          </w:tcPr>
          <w:p w:rsidR="00A47B5A" w:rsidRPr="003A3698" w:rsidRDefault="00A47B5A" w:rsidP="00A47B5A">
            <w:pPr>
              <w:ind w:left="-60" w:right="-64"/>
              <w:jc w:val="center"/>
              <w:rPr>
                <w:rFonts w:ascii="Arial" w:hAnsi="Arial" w:cs="Arial"/>
                <w:sz w:val="18"/>
                <w:szCs w:val="18"/>
                <w:lang w:val="sr-Cyrl-RS"/>
              </w:rPr>
            </w:pPr>
          </w:p>
        </w:tc>
        <w:tc>
          <w:tcPr>
            <w:tcW w:w="261"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2"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575" w:type="pct"/>
            <w:tcBorders>
              <w:top w:val="single" w:sz="6" w:space="0" w:color="auto"/>
              <w:left w:val="single" w:sz="6" w:space="0" w:color="auto"/>
              <w:right w:val="single" w:sz="8" w:space="0" w:color="auto"/>
            </w:tcBorders>
          </w:tcPr>
          <w:p w:rsidR="00A47B5A" w:rsidRPr="003A3698" w:rsidRDefault="00A47B5A" w:rsidP="00A47B5A">
            <w:pPr>
              <w:rPr>
                <w:rFonts w:ascii="Arial" w:hAnsi="Arial" w:cs="Arial"/>
                <w:szCs w:val="24"/>
                <w:lang w:val="sr-Cyrl-RS"/>
              </w:rPr>
            </w:pPr>
          </w:p>
        </w:tc>
      </w:tr>
      <w:tr w:rsidR="00A47B5A" w:rsidRPr="003A3698" w:rsidTr="00A47B5A">
        <w:trPr>
          <w:cantSplit/>
          <w:trHeight w:val="567"/>
          <w:jc w:val="center"/>
        </w:trPr>
        <w:tc>
          <w:tcPr>
            <w:tcW w:w="347" w:type="pct"/>
            <w:tcBorders>
              <w:top w:val="single" w:sz="6" w:space="0" w:color="auto"/>
              <w:left w:val="double" w:sz="4" w:space="0" w:color="auto"/>
              <w:right w:val="single" w:sz="6" w:space="0" w:color="auto"/>
            </w:tcBorders>
            <w:vAlign w:val="center"/>
          </w:tcPr>
          <w:p w:rsidR="00A47B5A" w:rsidRPr="003A3698" w:rsidRDefault="00A47B5A" w:rsidP="00A47B5A">
            <w:pPr>
              <w:rPr>
                <w:rFonts w:ascii="Arial" w:hAnsi="Arial" w:cs="Arial"/>
                <w:szCs w:val="24"/>
                <w:lang w:val="sr-Cyrl-RS"/>
              </w:rPr>
            </w:pPr>
            <w:r w:rsidRPr="003A3698">
              <w:rPr>
                <w:rFonts w:ascii="Arial" w:hAnsi="Arial" w:cs="Arial"/>
                <w:szCs w:val="24"/>
                <w:lang w:val="sr-Cyrl-RS"/>
              </w:rPr>
              <w:t>2</w:t>
            </w:r>
          </w:p>
        </w:tc>
        <w:tc>
          <w:tcPr>
            <w:tcW w:w="2250"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tcBorders>
              <w:top w:val="single" w:sz="6" w:space="0" w:color="auto"/>
              <w:left w:val="single" w:sz="6" w:space="0" w:color="auto"/>
              <w:right w:val="single" w:sz="6" w:space="0" w:color="auto"/>
            </w:tcBorders>
            <w:tcMar>
              <w:left w:w="28" w:type="dxa"/>
            </w:tcMar>
            <w:vAlign w:val="center"/>
          </w:tcPr>
          <w:p w:rsidR="00A47B5A" w:rsidRPr="003A3698" w:rsidRDefault="00A47B5A" w:rsidP="00A47B5A">
            <w:pPr>
              <w:ind w:left="-60" w:right="-64"/>
              <w:jc w:val="center"/>
              <w:rPr>
                <w:rFonts w:ascii="Arial" w:hAnsi="Arial" w:cs="Arial"/>
                <w:sz w:val="18"/>
                <w:szCs w:val="18"/>
                <w:lang w:val="sr-Cyrl-RS"/>
              </w:rPr>
            </w:pPr>
          </w:p>
        </w:tc>
        <w:tc>
          <w:tcPr>
            <w:tcW w:w="261"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2"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575" w:type="pct"/>
            <w:tcBorders>
              <w:top w:val="single" w:sz="6" w:space="0" w:color="auto"/>
              <w:left w:val="single" w:sz="6" w:space="0" w:color="auto"/>
              <w:right w:val="single" w:sz="8" w:space="0" w:color="auto"/>
            </w:tcBorders>
          </w:tcPr>
          <w:p w:rsidR="00A47B5A" w:rsidRPr="003A3698" w:rsidRDefault="00A47B5A" w:rsidP="00A47B5A">
            <w:pPr>
              <w:rPr>
                <w:rFonts w:ascii="Arial" w:hAnsi="Arial" w:cs="Arial"/>
                <w:szCs w:val="24"/>
                <w:lang w:val="sr-Cyrl-RS"/>
              </w:rPr>
            </w:pPr>
          </w:p>
        </w:tc>
      </w:tr>
      <w:tr w:rsidR="00A47B5A" w:rsidRPr="003A3698" w:rsidTr="00A47B5A">
        <w:trPr>
          <w:cantSplit/>
          <w:trHeight w:val="567"/>
          <w:jc w:val="center"/>
        </w:trPr>
        <w:tc>
          <w:tcPr>
            <w:tcW w:w="347" w:type="pct"/>
            <w:tcBorders>
              <w:top w:val="single" w:sz="6" w:space="0" w:color="auto"/>
              <w:left w:val="double" w:sz="4" w:space="0" w:color="auto"/>
              <w:right w:val="single" w:sz="6" w:space="0" w:color="auto"/>
            </w:tcBorders>
            <w:vAlign w:val="center"/>
          </w:tcPr>
          <w:p w:rsidR="00A47B5A" w:rsidRPr="003A3698" w:rsidRDefault="00A47B5A" w:rsidP="00A47B5A">
            <w:pPr>
              <w:rPr>
                <w:rFonts w:ascii="Arial" w:hAnsi="Arial" w:cs="Arial"/>
                <w:szCs w:val="24"/>
                <w:lang w:val="sr-Cyrl-RS"/>
              </w:rPr>
            </w:pPr>
            <w:r w:rsidRPr="003A3698">
              <w:rPr>
                <w:rFonts w:ascii="Arial" w:hAnsi="Arial" w:cs="Arial"/>
                <w:szCs w:val="24"/>
                <w:lang w:val="sr-Cyrl-RS"/>
              </w:rPr>
              <w:t>3</w:t>
            </w:r>
          </w:p>
        </w:tc>
        <w:tc>
          <w:tcPr>
            <w:tcW w:w="2250"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tcBorders>
              <w:top w:val="single" w:sz="6" w:space="0" w:color="auto"/>
              <w:left w:val="single" w:sz="6" w:space="0" w:color="auto"/>
              <w:right w:val="single" w:sz="6" w:space="0" w:color="auto"/>
            </w:tcBorders>
            <w:tcMar>
              <w:left w:w="28" w:type="dxa"/>
            </w:tcMar>
            <w:vAlign w:val="center"/>
          </w:tcPr>
          <w:p w:rsidR="00A47B5A" w:rsidRPr="003A3698" w:rsidRDefault="00A47B5A" w:rsidP="00A47B5A">
            <w:pPr>
              <w:ind w:left="-60" w:right="-64"/>
              <w:jc w:val="center"/>
              <w:rPr>
                <w:rFonts w:ascii="Arial" w:hAnsi="Arial" w:cs="Arial"/>
                <w:sz w:val="18"/>
                <w:szCs w:val="18"/>
                <w:lang w:val="sr-Cyrl-RS"/>
              </w:rPr>
            </w:pPr>
          </w:p>
        </w:tc>
        <w:tc>
          <w:tcPr>
            <w:tcW w:w="261"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2"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575" w:type="pct"/>
            <w:tcBorders>
              <w:top w:val="single" w:sz="6" w:space="0" w:color="auto"/>
              <w:left w:val="single" w:sz="6" w:space="0" w:color="auto"/>
              <w:right w:val="single" w:sz="8" w:space="0" w:color="auto"/>
            </w:tcBorders>
          </w:tcPr>
          <w:p w:rsidR="00A47B5A" w:rsidRPr="003A3698" w:rsidRDefault="00A47B5A" w:rsidP="00A47B5A">
            <w:pPr>
              <w:rPr>
                <w:rFonts w:ascii="Arial" w:hAnsi="Arial" w:cs="Arial"/>
                <w:szCs w:val="24"/>
                <w:lang w:val="sr-Cyrl-RS"/>
              </w:rPr>
            </w:pPr>
          </w:p>
        </w:tc>
      </w:tr>
      <w:tr w:rsidR="00A47B5A" w:rsidRPr="003A3698" w:rsidTr="00A47B5A">
        <w:trPr>
          <w:cantSplit/>
          <w:trHeight w:val="567"/>
          <w:jc w:val="center"/>
        </w:trPr>
        <w:tc>
          <w:tcPr>
            <w:tcW w:w="347" w:type="pct"/>
            <w:tcBorders>
              <w:top w:val="single" w:sz="6" w:space="0" w:color="auto"/>
              <w:left w:val="double" w:sz="4" w:space="0" w:color="auto"/>
              <w:right w:val="single" w:sz="6" w:space="0" w:color="auto"/>
            </w:tcBorders>
            <w:vAlign w:val="center"/>
          </w:tcPr>
          <w:p w:rsidR="00A47B5A" w:rsidRPr="003A3698" w:rsidRDefault="00A47B5A" w:rsidP="00A47B5A">
            <w:pPr>
              <w:rPr>
                <w:rFonts w:ascii="Arial" w:hAnsi="Arial" w:cs="Arial"/>
                <w:szCs w:val="24"/>
                <w:lang w:val="sr-Cyrl-RS"/>
              </w:rPr>
            </w:pPr>
            <w:r w:rsidRPr="003A3698">
              <w:rPr>
                <w:rFonts w:ascii="Arial" w:hAnsi="Arial" w:cs="Arial"/>
                <w:szCs w:val="24"/>
                <w:lang w:val="sr-Cyrl-RS"/>
              </w:rPr>
              <w:t>…</w:t>
            </w:r>
          </w:p>
        </w:tc>
        <w:tc>
          <w:tcPr>
            <w:tcW w:w="2250"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tcBorders>
              <w:top w:val="single" w:sz="6" w:space="0" w:color="auto"/>
              <w:left w:val="single" w:sz="6" w:space="0" w:color="auto"/>
              <w:right w:val="single" w:sz="6" w:space="0" w:color="auto"/>
            </w:tcBorders>
            <w:tcMar>
              <w:left w:w="28" w:type="dxa"/>
            </w:tcMar>
            <w:vAlign w:val="center"/>
          </w:tcPr>
          <w:p w:rsidR="00A47B5A" w:rsidRPr="003A3698" w:rsidRDefault="00A47B5A" w:rsidP="00A47B5A">
            <w:pPr>
              <w:ind w:left="-60" w:right="-64"/>
              <w:jc w:val="center"/>
              <w:rPr>
                <w:rFonts w:ascii="Arial" w:hAnsi="Arial" w:cs="Arial"/>
                <w:sz w:val="18"/>
                <w:szCs w:val="18"/>
                <w:lang w:val="sr-Cyrl-RS"/>
              </w:rPr>
            </w:pPr>
          </w:p>
        </w:tc>
        <w:tc>
          <w:tcPr>
            <w:tcW w:w="261"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2"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575" w:type="pct"/>
            <w:tcBorders>
              <w:top w:val="single" w:sz="6" w:space="0" w:color="auto"/>
              <w:left w:val="single" w:sz="6" w:space="0" w:color="auto"/>
              <w:right w:val="single" w:sz="8" w:space="0" w:color="auto"/>
            </w:tcBorders>
          </w:tcPr>
          <w:p w:rsidR="00A47B5A" w:rsidRPr="003A3698" w:rsidRDefault="00A47B5A" w:rsidP="00A47B5A">
            <w:pPr>
              <w:rPr>
                <w:rFonts w:ascii="Arial" w:hAnsi="Arial" w:cs="Arial"/>
                <w:szCs w:val="24"/>
                <w:lang w:val="sr-Cyrl-RS"/>
              </w:rPr>
            </w:pPr>
          </w:p>
        </w:tc>
      </w:tr>
      <w:tr w:rsidR="00A47B5A" w:rsidRPr="003A3698" w:rsidTr="00A47B5A">
        <w:trPr>
          <w:cantSplit/>
          <w:trHeight w:val="567"/>
          <w:jc w:val="center"/>
        </w:trPr>
        <w:tc>
          <w:tcPr>
            <w:tcW w:w="347" w:type="pct"/>
            <w:tcBorders>
              <w:top w:val="single" w:sz="6" w:space="0" w:color="auto"/>
              <w:left w:val="double" w:sz="4" w:space="0" w:color="auto"/>
              <w:right w:val="single" w:sz="6" w:space="0" w:color="auto"/>
            </w:tcBorders>
            <w:vAlign w:val="center"/>
          </w:tcPr>
          <w:p w:rsidR="00A47B5A" w:rsidRPr="003A3698" w:rsidRDefault="00A47B5A" w:rsidP="00A47B5A">
            <w:pPr>
              <w:rPr>
                <w:rFonts w:ascii="Arial" w:hAnsi="Arial" w:cs="Arial"/>
                <w:szCs w:val="24"/>
                <w:lang w:val="sr-Cyrl-RS"/>
              </w:rPr>
            </w:pPr>
            <w:r w:rsidRPr="003A3698">
              <w:rPr>
                <w:rFonts w:ascii="Arial" w:hAnsi="Arial" w:cs="Arial"/>
                <w:szCs w:val="24"/>
                <w:lang w:val="sr-Cyrl-RS"/>
              </w:rPr>
              <w:t>n</w:t>
            </w:r>
          </w:p>
        </w:tc>
        <w:tc>
          <w:tcPr>
            <w:tcW w:w="2250"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tcBorders>
              <w:top w:val="single" w:sz="6" w:space="0" w:color="auto"/>
              <w:left w:val="single" w:sz="6" w:space="0" w:color="auto"/>
              <w:right w:val="single" w:sz="6" w:space="0" w:color="auto"/>
            </w:tcBorders>
            <w:tcMar>
              <w:left w:w="28" w:type="dxa"/>
            </w:tcMar>
            <w:vAlign w:val="center"/>
          </w:tcPr>
          <w:p w:rsidR="00A47B5A" w:rsidRPr="003A3698" w:rsidRDefault="00A47B5A" w:rsidP="00A47B5A">
            <w:pPr>
              <w:ind w:left="-60" w:right="-64"/>
              <w:jc w:val="center"/>
              <w:rPr>
                <w:rFonts w:ascii="Arial" w:hAnsi="Arial" w:cs="Arial"/>
                <w:sz w:val="18"/>
                <w:szCs w:val="18"/>
                <w:lang w:val="sr-Cyrl-RS"/>
              </w:rPr>
            </w:pPr>
          </w:p>
        </w:tc>
        <w:tc>
          <w:tcPr>
            <w:tcW w:w="261"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2"/>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1" w:type="pct"/>
            <w:gridSpan w:val="3"/>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262" w:type="pct"/>
            <w:tcBorders>
              <w:top w:val="single" w:sz="6" w:space="0" w:color="auto"/>
              <w:left w:val="single" w:sz="6" w:space="0" w:color="auto"/>
              <w:right w:val="single" w:sz="6" w:space="0" w:color="auto"/>
            </w:tcBorders>
          </w:tcPr>
          <w:p w:rsidR="00A47B5A" w:rsidRPr="003A3698" w:rsidRDefault="00A47B5A" w:rsidP="00A47B5A">
            <w:pPr>
              <w:rPr>
                <w:rFonts w:ascii="Arial" w:hAnsi="Arial" w:cs="Arial"/>
                <w:szCs w:val="24"/>
                <w:lang w:val="sr-Cyrl-RS"/>
              </w:rPr>
            </w:pPr>
          </w:p>
        </w:tc>
        <w:tc>
          <w:tcPr>
            <w:tcW w:w="575" w:type="pct"/>
            <w:tcBorders>
              <w:top w:val="single" w:sz="6" w:space="0" w:color="auto"/>
              <w:left w:val="single" w:sz="6" w:space="0" w:color="auto"/>
              <w:right w:val="single" w:sz="8" w:space="0" w:color="auto"/>
            </w:tcBorders>
          </w:tcPr>
          <w:p w:rsidR="00A47B5A" w:rsidRPr="003A3698" w:rsidRDefault="00A47B5A" w:rsidP="00A47B5A">
            <w:pPr>
              <w:rPr>
                <w:rFonts w:ascii="Arial" w:hAnsi="Arial" w:cs="Arial"/>
                <w:szCs w:val="24"/>
                <w:lang w:val="sr-Cyrl-RS"/>
              </w:rPr>
            </w:pPr>
          </w:p>
        </w:tc>
      </w:tr>
      <w:tr w:rsidR="00A47B5A" w:rsidRPr="003A3698" w:rsidTr="00A47B5A">
        <w:trPr>
          <w:cantSplit/>
          <w:trHeight w:hRule="exact" w:val="284"/>
          <w:jc w:val="center"/>
        </w:trPr>
        <w:tc>
          <w:tcPr>
            <w:tcW w:w="347" w:type="pct"/>
            <w:tcBorders>
              <w:top w:val="single" w:sz="6" w:space="0" w:color="auto"/>
              <w:left w:val="double" w:sz="4" w:space="0" w:color="auto"/>
              <w:bottom w:val="single" w:sz="8" w:space="0" w:color="auto"/>
              <w:right w:val="nil"/>
            </w:tcBorders>
          </w:tcPr>
          <w:p w:rsidR="00A47B5A" w:rsidRPr="003A3698" w:rsidRDefault="00A47B5A" w:rsidP="00A47B5A">
            <w:pPr>
              <w:rPr>
                <w:rFonts w:ascii="Arial" w:hAnsi="Arial" w:cs="Arial"/>
                <w:szCs w:val="24"/>
                <w:lang w:val="sr-Cyrl-RS"/>
              </w:rPr>
            </w:pPr>
          </w:p>
        </w:tc>
        <w:tc>
          <w:tcPr>
            <w:tcW w:w="2250" w:type="pct"/>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570" w:type="pct"/>
            <w:gridSpan w:val="3"/>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235" w:type="pct"/>
            <w:gridSpan w:val="2"/>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168" w:type="pct"/>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170" w:type="pct"/>
            <w:gridSpan w:val="2"/>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179" w:type="pct"/>
            <w:gridSpan w:val="2"/>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162" w:type="pct"/>
            <w:tcBorders>
              <w:top w:val="single" w:sz="6" w:space="0" w:color="auto"/>
              <w:left w:val="nil"/>
              <w:bottom w:val="single" w:sz="8" w:space="0" w:color="auto"/>
              <w:right w:val="nil"/>
            </w:tcBorders>
          </w:tcPr>
          <w:p w:rsidR="00A47B5A" w:rsidRPr="003A3698" w:rsidRDefault="00A47B5A" w:rsidP="00A47B5A">
            <w:pPr>
              <w:rPr>
                <w:rFonts w:ascii="Arial" w:hAnsi="Arial" w:cs="Arial"/>
                <w:szCs w:val="24"/>
                <w:lang w:val="sr-Cyrl-RS"/>
              </w:rPr>
            </w:pPr>
          </w:p>
        </w:tc>
        <w:tc>
          <w:tcPr>
            <w:tcW w:w="344" w:type="pct"/>
            <w:gridSpan w:val="2"/>
            <w:tcBorders>
              <w:top w:val="single" w:sz="6" w:space="0" w:color="auto"/>
              <w:left w:val="nil"/>
              <w:bottom w:val="single" w:sz="8" w:space="0" w:color="auto"/>
              <w:right w:val="nil"/>
            </w:tcBorders>
          </w:tcPr>
          <w:p w:rsidR="00A47B5A" w:rsidRPr="003A3698" w:rsidRDefault="00E50D01" w:rsidP="00A47B5A">
            <w:pPr>
              <w:rPr>
                <w:rFonts w:ascii="Arial" w:hAnsi="Arial" w:cs="Arial"/>
                <w:szCs w:val="24"/>
                <w:lang w:val="sr-Cyrl-RS"/>
              </w:rPr>
            </w:pPr>
            <w:r w:rsidRPr="003A3698">
              <w:rPr>
                <w:rFonts w:ascii="Arial" w:hAnsi="Arial" w:cs="Arial"/>
                <w:szCs w:val="24"/>
                <w:lang w:val="sr-Cyrl-RS"/>
              </w:rPr>
              <w:t>укупно</w:t>
            </w:r>
          </w:p>
        </w:tc>
        <w:tc>
          <w:tcPr>
            <w:tcW w:w="575" w:type="pct"/>
            <w:tcBorders>
              <w:top w:val="single" w:sz="6" w:space="0" w:color="auto"/>
              <w:left w:val="single" w:sz="6" w:space="0" w:color="auto"/>
              <w:bottom w:val="single" w:sz="8" w:space="0" w:color="auto"/>
              <w:right w:val="single" w:sz="8" w:space="0" w:color="auto"/>
            </w:tcBorders>
          </w:tcPr>
          <w:p w:rsidR="00A47B5A" w:rsidRPr="003A3698" w:rsidRDefault="00A47B5A" w:rsidP="00A47B5A">
            <w:pPr>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A47B5A" w:rsidRPr="003A3698" w:rsidRDefault="00B92244" w:rsidP="00A47B5A">
      <w:pPr>
        <w:tabs>
          <w:tab w:val="left" w:pos="360"/>
        </w:tabs>
        <w:jc w:val="both"/>
        <w:rPr>
          <w:rFonts w:ascii="Arial" w:hAnsi="Arial"/>
          <w:lang w:val="sr-Cyrl-RS"/>
        </w:rPr>
      </w:pPr>
      <w:r w:rsidRPr="003A3698">
        <w:rPr>
          <w:rFonts w:ascii="Arial" w:hAnsi="Arial" w:cs="Arial"/>
          <w:szCs w:val="24"/>
          <w:lang w:val="sr-Cyrl-RS"/>
        </w:rPr>
        <w:t>1</w:t>
      </w:r>
      <w:r w:rsidRPr="003A3698">
        <w:rPr>
          <w:rFonts w:ascii="Arial" w:hAnsi="Arial" w:cs="Arial"/>
          <w:szCs w:val="24"/>
          <w:lang w:val="sr-Cyrl-RS"/>
        </w:rPr>
        <w:tab/>
      </w:r>
      <w:r w:rsidR="00A47B5A" w:rsidRPr="003A3698">
        <w:rPr>
          <w:rFonts w:ascii="Arial" w:hAnsi="Arial"/>
          <w:lang w:val="sr-Cyrl-RS"/>
        </w:rPr>
        <w:t>За професионално особље улаз мора бити уписан индивидуално; за додатно особље по категоријама.</w:t>
      </w:r>
    </w:p>
    <w:p w:rsidR="00A47B5A" w:rsidRPr="003A3698" w:rsidRDefault="00A47B5A" w:rsidP="00A47B5A">
      <w:pPr>
        <w:tabs>
          <w:tab w:val="left" w:pos="360"/>
        </w:tabs>
        <w:rPr>
          <w:rFonts w:ascii="Arial" w:hAnsi="Arial"/>
          <w:lang w:val="sr-Cyrl-RS"/>
        </w:rPr>
      </w:pPr>
      <w:r w:rsidRPr="003A3698">
        <w:rPr>
          <w:rFonts w:ascii="Arial" w:hAnsi="Arial"/>
          <w:vertAlign w:val="superscript"/>
          <w:lang w:val="sr-Cyrl-RS"/>
        </w:rPr>
        <w:t>2</w:t>
      </w:r>
      <w:r w:rsidRPr="003A3698">
        <w:rPr>
          <w:rFonts w:ascii="Arial" w:hAnsi="Arial"/>
          <w:vertAlign w:val="superscript"/>
          <w:lang w:val="sr-Cyrl-RS"/>
        </w:rPr>
        <w:tab/>
      </w:r>
      <w:r w:rsidRPr="003A3698">
        <w:rPr>
          <w:rFonts w:ascii="Arial" w:hAnsi="Arial"/>
          <w:lang w:val="sr-Cyrl-RS"/>
        </w:rPr>
        <w:t xml:space="preserve">Месеци се рачунају од тренутка ангажовања. </w:t>
      </w:r>
    </w:p>
    <w:p w:rsidR="00A47B5A" w:rsidRPr="003A3698" w:rsidRDefault="00A47B5A" w:rsidP="00A47B5A">
      <w:pPr>
        <w:tabs>
          <w:tab w:val="left" w:pos="360"/>
        </w:tabs>
        <w:rPr>
          <w:rFonts w:ascii="Arial" w:hAnsi="Arial"/>
          <w:lang w:val="sr-Cyrl-RS"/>
        </w:rPr>
      </w:pPr>
    </w:p>
    <w:p w:rsidR="00A47B5A" w:rsidRPr="003A3698" w:rsidRDefault="00A47B5A" w:rsidP="00A47B5A">
      <w:pPr>
        <w:tabs>
          <w:tab w:val="left" w:pos="360"/>
        </w:tabs>
        <w:rPr>
          <w:rFonts w:ascii="Arial" w:hAnsi="Arial"/>
          <w:lang w:val="sr-Cyrl-RS"/>
        </w:rPr>
      </w:pPr>
      <w:r w:rsidRPr="003A3698">
        <w:rPr>
          <w:rFonts w:ascii="Arial" w:hAnsi="Arial"/>
          <w:noProof/>
          <w:lang w:val="en-US" w:eastAsia="en-US"/>
        </w:rPr>
        <mc:AlternateContent>
          <mc:Choice Requires="wps">
            <w:drawing>
              <wp:anchor distT="0" distB="0" distL="114300" distR="114300" simplePos="0" relativeHeight="251663360" behindDoc="0" locked="0" layoutInCell="1" allowOverlap="1" wp14:anchorId="0829E8D6" wp14:editId="4AD61FDE">
                <wp:simplePos x="0" y="0"/>
                <wp:positionH relativeFrom="column">
                  <wp:posOffset>114300</wp:posOffset>
                </wp:positionH>
                <wp:positionV relativeFrom="paragraph">
                  <wp:posOffset>17145</wp:posOffset>
                </wp:positionV>
                <wp:extent cx="457200" cy="90170"/>
                <wp:effectExtent l="0" t="0" r="19050"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56924" id="Rectangle 2" o:spid="_x0000_s1026" style="position:absolute;margin-left:9pt;margin-top:1.35pt;width:36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zPrSHRkCAAA6BAAADgAAAAAAAAAAAAAAAAAuAgAAZHJzL2Uyb0RvYy54bWxQSwECLQAUAAYACAAA&#10;ACEAKTWHr9kAAAAGAQAADwAAAAAAAAAAAAAAAABzBAAAZHJzL2Rvd25yZXYueG1sUEsFBgAAAAAE&#10;AAQA8wAAAHkFAAAAAA==&#10;" fillcolor="black"/>
            </w:pict>
          </mc:Fallback>
        </mc:AlternateContent>
      </w:r>
      <w:r w:rsidRPr="003A3698">
        <w:rPr>
          <w:rFonts w:ascii="Arial" w:hAnsi="Arial"/>
          <w:lang w:val="sr-Cyrl-RS"/>
        </w:rPr>
        <w:t xml:space="preserve">                  Пуно радно ангажовање</w:t>
      </w:r>
    </w:p>
    <w:p w:rsidR="00A47B5A" w:rsidRPr="003A3698" w:rsidRDefault="00A47B5A" w:rsidP="00A47B5A">
      <w:pPr>
        <w:tabs>
          <w:tab w:val="left" w:pos="360"/>
        </w:tabs>
        <w:jc w:val="both"/>
        <w:rPr>
          <w:rFonts w:ascii="Arial" w:hAnsi="Arial"/>
          <w:lang w:val="sr-Cyrl-RS"/>
        </w:rPr>
      </w:pPr>
      <w:r w:rsidRPr="003A3698">
        <w:rPr>
          <w:rFonts w:ascii="Arial" w:hAnsi="Arial" w:cs="Arial"/>
          <w:noProof/>
          <w:szCs w:val="24"/>
          <w:lang w:val="en-US" w:eastAsia="en-US"/>
        </w:rPr>
        <mc:AlternateContent>
          <mc:Choice Requires="wps">
            <w:drawing>
              <wp:anchor distT="0" distB="0" distL="114300" distR="114300" simplePos="0" relativeHeight="251664384" behindDoc="0" locked="0" layoutInCell="1" allowOverlap="1" wp14:anchorId="139152D5" wp14:editId="49237764">
                <wp:simplePos x="0" y="0"/>
                <wp:positionH relativeFrom="column">
                  <wp:posOffset>114300</wp:posOffset>
                </wp:positionH>
                <wp:positionV relativeFrom="paragraph">
                  <wp:posOffset>23495</wp:posOffset>
                </wp:positionV>
                <wp:extent cx="457200" cy="90170"/>
                <wp:effectExtent l="13970" t="9525" r="5080" b="5080"/>
                <wp:wrapNone/>
                <wp:docPr id="3" name="Rectangl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442341" id="Rectangle 3" o:spid="_x0000_s1026"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" fillcolor="black">
                <v:fill r:id="rId16" o:title="" type="pattern"/>
              </v:rect>
            </w:pict>
          </mc:Fallback>
        </mc:AlternateContent>
      </w:r>
      <w:r w:rsidRPr="003A3698">
        <w:rPr>
          <w:rFonts w:ascii="Arial" w:hAnsi="Arial"/>
          <w:lang w:val="sr-Cyrl-RS"/>
        </w:rPr>
        <w:t xml:space="preserve">                  Делимично радно ангажовање</w:t>
      </w:r>
    </w:p>
    <w:p w:rsidR="00A47B5A" w:rsidRPr="003A3698" w:rsidRDefault="00A47B5A" w:rsidP="00A47B5A">
      <w:pPr>
        <w:tabs>
          <w:tab w:val="left" w:pos="360"/>
        </w:tabs>
        <w:jc w:val="both"/>
        <w:rPr>
          <w:rFonts w:ascii="Arial" w:hAnsi="Arial"/>
          <w:lang w:val="sr-Cyrl-RS"/>
        </w:rPr>
      </w:pPr>
    </w:p>
    <w:p w:rsidR="00A47B5A" w:rsidRPr="003A3698" w:rsidRDefault="00A47B5A" w:rsidP="00A47B5A">
      <w:pPr>
        <w:tabs>
          <w:tab w:val="left" w:pos="360"/>
        </w:tabs>
        <w:jc w:val="both"/>
        <w:rPr>
          <w:rFonts w:ascii="Arial" w:hAnsi="Arial"/>
          <w:lang w:val="sr-Cyrl-RS"/>
        </w:rPr>
      </w:pPr>
    </w:p>
    <w:p w:rsidR="00A47B5A" w:rsidRPr="003A3698" w:rsidRDefault="00A47B5A" w:rsidP="00A47B5A">
      <w:pPr>
        <w:pStyle w:val="BodyText"/>
        <w:jc w:val="right"/>
        <w:rPr>
          <w:rFonts w:ascii="Arial" w:hAnsi="Arial"/>
          <w:lang w:val="sr-Cyrl-RS"/>
        </w:rPr>
      </w:pPr>
    </w:p>
    <w:tbl>
      <w:tblPr>
        <w:tblW w:w="0" w:type="auto"/>
        <w:jc w:val="center"/>
        <w:tblLook w:val="01E0" w:firstRow="1" w:lastRow="1" w:firstColumn="1" w:lastColumn="1" w:noHBand="0" w:noVBand="0"/>
      </w:tblPr>
      <w:tblGrid>
        <w:gridCol w:w="3652"/>
        <w:gridCol w:w="1985"/>
        <w:gridCol w:w="3782"/>
      </w:tblGrid>
      <w:tr w:rsidR="00A47B5A" w:rsidRPr="003A3698" w:rsidTr="00CB32D7">
        <w:trPr>
          <w:jc w:val="center"/>
        </w:trPr>
        <w:tc>
          <w:tcPr>
            <w:tcW w:w="3652" w:type="dxa"/>
          </w:tcPr>
          <w:p w:rsidR="00A47B5A" w:rsidRPr="003A3698" w:rsidRDefault="00A47B5A" w:rsidP="00CB32D7">
            <w:pPr>
              <w:jc w:val="center"/>
              <w:rPr>
                <w:rFonts w:ascii="Arial" w:hAnsi="Arial"/>
                <w:lang w:val="sr-Cyrl-RS"/>
              </w:rPr>
            </w:pPr>
            <w:r w:rsidRPr="003A3698">
              <w:rPr>
                <w:rFonts w:ascii="Arial" w:hAnsi="Arial"/>
                <w:lang w:val="sr-Cyrl-RS"/>
              </w:rPr>
              <w:t>Датум:</w:t>
            </w:r>
          </w:p>
        </w:tc>
        <w:tc>
          <w:tcPr>
            <w:tcW w:w="1985" w:type="dxa"/>
          </w:tcPr>
          <w:p w:rsidR="00A47B5A" w:rsidRPr="003A3698" w:rsidRDefault="00A47B5A" w:rsidP="00CB32D7">
            <w:pPr>
              <w:jc w:val="center"/>
              <w:rPr>
                <w:rFonts w:ascii="Arial" w:hAnsi="Arial"/>
                <w:lang w:val="sr-Cyrl-RS"/>
              </w:rPr>
            </w:pPr>
            <w:r w:rsidRPr="003A3698">
              <w:rPr>
                <w:rFonts w:ascii="Arial" w:hAnsi="Arial"/>
                <w:lang w:val="sr-Cyrl-RS"/>
              </w:rPr>
              <w:t>М.П.</w:t>
            </w:r>
          </w:p>
        </w:tc>
        <w:tc>
          <w:tcPr>
            <w:tcW w:w="3782" w:type="dxa"/>
          </w:tcPr>
          <w:p w:rsidR="00A47B5A" w:rsidRPr="003A3698" w:rsidRDefault="00A47B5A" w:rsidP="00CB32D7">
            <w:pPr>
              <w:jc w:val="center"/>
              <w:rPr>
                <w:rFonts w:ascii="Arial" w:hAnsi="Arial"/>
                <w:lang w:val="sr-Cyrl-RS"/>
              </w:rPr>
            </w:pPr>
            <w:r w:rsidRPr="003A3698">
              <w:rPr>
                <w:rFonts w:ascii="Arial" w:hAnsi="Arial"/>
                <w:lang w:val="sr-Cyrl-RS"/>
              </w:rPr>
              <w:t>Понуђач:</w:t>
            </w:r>
          </w:p>
        </w:tc>
      </w:tr>
      <w:tr w:rsidR="00A47B5A" w:rsidRPr="003A3698" w:rsidTr="00CB32D7">
        <w:trPr>
          <w:jc w:val="center"/>
        </w:trPr>
        <w:tc>
          <w:tcPr>
            <w:tcW w:w="3652" w:type="dxa"/>
            <w:vAlign w:val="center"/>
          </w:tcPr>
          <w:p w:rsidR="00A47B5A" w:rsidRPr="003A3698" w:rsidRDefault="00A47B5A" w:rsidP="00CB32D7">
            <w:pPr>
              <w:jc w:val="both"/>
              <w:rPr>
                <w:rFonts w:ascii="Arial" w:hAnsi="Arial"/>
                <w:lang w:val="sr-Cyrl-RS"/>
              </w:rPr>
            </w:pPr>
          </w:p>
        </w:tc>
        <w:tc>
          <w:tcPr>
            <w:tcW w:w="1985" w:type="dxa"/>
            <w:vAlign w:val="center"/>
          </w:tcPr>
          <w:p w:rsidR="00A47B5A" w:rsidRPr="003A3698" w:rsidRDefault="00A47B5A" w:rsidP="00CB32D7">
            <w:pPr>
              <w:jc w:val="both"/>
              <w:rPr>
                <w:rFonts w:ascii="Arial" w:hAnsi="Arial"/>
                <w:lang w:val="sr-Cyrl-RS"/>
              </w:rPr>
            </w:pPr>
          </w:p>
        </w:tc>
        <w:tc>
          <w:tcPr>
            <w:tcW w:w="3782" w:type="dxa"/>
            <w:vAlign w:val="center"/>
          </w:tcPr>
          <w:p w:rsidR="00A47B5A" w:rsidRPr="003A3698" w:rsidRDefault="00A47B5A" w:rsidP="00CB32D7">
            <w:pPr>
              <w:jc w:val="both"/>
              <w:rPr>
                <w:rFonts w:ascii="Arial" w:hAnsi="Arial"/>
                <w:lang w:val="sr-Cyrl-RS"/>
              </w:rPr>
            </w:pPr>
          </w:p>
        </w:tc>
      </w:tr>
      <w:tr w:rsidR="00A47B5A" w:rsidRPr="003A3698" w:rsidTr="00CB32D7">
        <w:trPr>
          <w:jc w:val="center"/>
        </w:trPr>
        <w:tc>
          <w:tcPr>
            <w:tcW w:w="3652" w:type="dxa"/>
            <w:tcBorders>
              <w:bottom w:val="single" w:sz="4" w:space="0" w:color="auto"/>
            </w:tcBorders>
            <w:vAlign w:val="center"/>
          </w:tcPr>
          <w:p w:rsidR="00A47B5A" w:rsidRPr="003A3698" w:rsidRDefault="00A47B5A" w:rsidP="00CB32D7">
            <w:pPr>
              <w:jc w:val="both"/>
              <w:rPr>
                <w:rFonts w:ascii="Arial" w:hAnsi="Arial"/>
                <w:lang w:val="sr-Cyrl-RS"/>
              </w:rPr>
            </w:pPr>
          </w:p>
        </w:tc>
        <w:tc>
          <w:tcPr>
            <w:tcW w:w="1985" w:type="dxa"/>
            <w:vAlign w:val="center"/>
          </w:tcPr>
          <w:p w:rsidR="00A47B5A" w:rsidRPr="003A3698" w:rsidRDefault="00A47B5A" w:rsidP="00CB32D7">
            <w:pPr>
              <w:jc w:val="both"/>
              <w:rPr>
                <w:rFonts w:ascii="Arial" w:hAnsi="Arial"/>
                <w:lang w:val="sr-Cyrl-RS"/>
              </w:rPr>
            </w:pPr>
          </w:p>
        </w:tc>
        <w:tc>
          <w:tcPr>
            <w:tcW w:w="3782" w:type="dxa"/>
            <w:tcBorders>
              <w:bottom w:val="single" w:sz="4" w:space="0" w:color="auto"/>
            </w:tcBorders>
            <w:vAlign w:val="center"/>
          </w:tcPr>
          <w:p w:rsidR="00A47B5A" w:rsidRPr="003A3698" w:rsidRDefault="00A47B5A" w:rsidP="00CB32D7">
            <w:pPr>
              <w:jc w:val="both"/>
              <w:rPr>
                <w:rFonts w:ascii="Arial" w:hAnsi="Arial"/>
                <w:lang w:val="sr-Cyrl-RS"/>
              </w:rPr>
            </w:pPr>
          </w:p>
        </w:tc>
      </w:tr>
    </w:tbl>
    <w:p w:rsidR="00B92244" w:rsidRPr="003A3698" w:rsidRDefault="00B92244" w:rsidP="00A47B5A">
      <w:pPr>
        <w:suppressAutoHyphens w:val="0"/>
        <w:jc w:val="both"/>
        <w:rPr>
          <w:rFonts w:ascii="Arial" w:hAnsi="Arial" w:cs="Arial"/>
          <w:szCs w:val="24"/>
          <w:lang w:val="sr-Cyrl-RS"/>
        </w:rPr>
      </w:pPr>
    </w:p>
    <w:p w:rsidR="00B92244" w:rsidRPr="003A3698" w:rsidRDefault="00B92244" w:rsidP="00B92244">
      <w:pPr>
        <w:tabs>
          <w:tab w:val="center" w:pos="7380"/>
        </w:tabs>
        <w:jc w:val="both"/>
        <w:rPr>
          <w:rFonts w:ascii="Arial" w:hAnsi="Arial" w:cs="Arial"/>
          <w:szCs w:val="24"/>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B92244">
      <w:pPr>
        <w:pStyle w:val="BodyText"/>
        <w:jc w:val="right"/>
        <w:rPr>
          <w:rFonts w:ascii="Arial" w:hAnsi="Arial" w:cs="Arial"/>
          <w:lang w:val="sr-Cyrl-RS"/>
        </w:rPr>
      </w:pPr>
    </w:p>
    <w:p w:rsidR="005F4769" w:rsidRPr="003A3698" w:rsidRDefault="005F4769" w:rsidP="005F4769">
      <w:pPr>
        <w:pStyle w:val="BodyText"/>
        <w:jc w:val="left"/>
        <w:rPr>
          <w:rFonts w:ascii="Arial" w:hAnsi="Arial" w:cs="Arial"/>
          <w:b/>
          <w:lang w:val="sr-Cyrl-RS"/>
        </w:rPr>
      </w:pPr>
    </w:p>
    <w:p w:rsidR="00B92244" w:rsidRPr="003A3698" w:rsidRDefault="005F4769" w:rsidP="005F4769">
      <w:pPr>
        <w:pStyle w:val="BodyText"/>
        <w:jc w:val="left"/>
        <w:rPr>
          <w:rFonts w:ascii="Arial" w:hAnsi="Arial" w:cs="Arial"/>
          <w:b/>
          <w:lang w:val="sr-Cyrl-RS"/>
        </w:rPr>
      </w:pPr>
      <w:r w:rsidRPr="003A3698">
        <w:rPr>
          <w:rFonts w:ascii="Arial" w:hAnsi="Arial" w:cs="Arial"/>
          <w:b/>
          <w:lang w:val="sr-Cyrl-RS"/>
        </w:rPr>
        <w:t>НАПОМЕНА: Образац копирати у потребни број примерака</w:t>
      </w:r>
      <w:r w:rsidR="00B92244" w:rsidRPr="003A3698">
        <w:rPr>
          <w:rFonts w:ascii="Arial" w:hAnsi="Arial" w:cs="Arial"/>
          <w:b/>
          <w:lang w:val="sr-Cyrl-RS"/>
        </w:rPr>
        <w:br w:type="page"/>
      </w:r>
      <w:r w:rsidR="00A47B5A" w:rsidRPr="003A3698">
        <w:rPr>
          <w:rFonts w:ascii="Arial" w:eastAsia="Arial Narrow" w:hAnsi="Arial" w:cs="Arial"/>
          <w:b/>
          <w:szCs w:val="24"/>
          <w:lang w:val="sr-Cyrl-RS"/>
        </w:rPr>
        <w:lastRenderedPageBreak/>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8</w:t>
      </w:r>
    </w:p>
    <w:p w:rsidR="00B92244" w:rsidRPr="003A3698" w:rsidRDefault="00B92244" w:rsidP="00B92244">
      <w:pPr>
        <w:pStyle w:val="BodyText"/>
        <w:rPr>
          <w:rFonts w:ascii="Arial" w:hAnsi="Arial" w:cs="Arial"/>
          <w:szCs w:val="24"/>
          <w:lang w:val="sr-Cyrl-RS"/>
        </w:rPr>
      </w:pPr>
    </w:p>
    <w:p w:rsidR="00B92244" w:rsidRPr="003A3698" w:rsidRDefault="00A47B5A" w:rsidP="00B92244">
      <w:pPr>
        <w:spacing w:afterLines="60" w:after="144"/>
        <w:jc w:val="both"/>
        <w:rPr>
          <w:rFonts w:ascii="Arial" w:hAnsi="Arial" w:cs="Arial"/>
          <w:sz w:val="22"/>
          <w:szCs w:val="22"/>
          <w:lang w:val="sr-Cyrl-RS"/>
        </w:rPr>
      </w:pPr>
      <w:r w:rsidRPr="003A3698">
        <w:rPr>
          <w:rFonts w:ascii="Arial" w:hAnsi="Arial"/>
          <w:b/>
          <w:sz w:val="22"/>
          <w:szCs w:val="22"/>
          <w:lang w:val="sr-Cyrl-RS"/>
        </w:rPr>
        <w:t>РАДНА БИОГРАФИЈА ЧЛАНА ТИМА</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iCs/>
          <w:sz w:val="20"/>
          <w:lang w:val="sr-Cyrl-RS"/>
        </w:rPr>
        <w:t>1.</w:t>
      </w:r>
      <w:r w:rsidRPr="003A3698">
        <w:rPr>
          <w:rFonts w:ascii="Arial" w:hAnsi="Arial" w:cs="Arial"/>
          <w:b/>
          <w:iCs/>
          <w:sz w:val="20"/>
          <w:lang w:val="sr-Cyrl-RS"/>
        </w:rPr>
        <w:tab/>
      </w:r>
      <w:r w:rsidR="00A47B5A" w:rsidRPr="003A3698">
        <w:rPr>
          <w:rFonts w:ascii="Arial" w:hAnsi="Arial" w:cs="Arial"/>
          <w:b/>
          <w:sz w:val="20"/>
          <w:lang w:val="sr-Cyrl-RS"/>
        </w:rPr>
        <w:t>Предложена позиција</w:t>
      </w:r>
      <w:r w:rsidR="00A47B5A" w:rsidRPr="003A3698">
        <w:rPr>
          <w:rFonts w:ascii="Arial" w:hAnsi="Arial" w:cs="Arial"/>
          <w:iCs/>
          <w:sz w:val="20"/>
          <w:lang w:val="sr-Cyrl-RS"/>
        </w:rPr>
        <w:t xml:space="preserve"> </w:t>
      </w:r>
      <w:r w:rsidRPr="003A3698">
        <w:rPr>
          <w:rFonts w:ascii="Arial" w:hAnsi="Arial" w:cs="Arial"/>
          <w:iCs/>
          <w:sz w:val="20"/>
          <w:lang w:val="sr-Cyrl-RS"/>
        </w:rPr>
        <w:t>(</w:t>
      </w:r>
      <w:r w:rsidR="00A47B5A" w:rsidRPr="003A3698">
        <w:rPr>
          <w:rFonts w:ascii="Arial" w:hAnsi="Arial" w:cs="Arial"/>
          <w:iCs/>
          <w:sz w:val="20"/>
          <w:lang w:val="sr-Cyrl-RS"/>
        </w:rPr>
        <w:t>само једна особа може да се наведе</w:t>
      </w:r>
      <w:r w:rsidRPr="003A3698">
        <w:rPr>
          <w:rFonts w:ascii="Arial" w:hAnsi="Arial" w:cs="Arial"/>
          <w:iCs/>
          <w:sz w:val="20"/>
          <w:lang w:val="sr-Cyrl-RS"/>
        </w:rPr>
        <w:t xml:space="preserve">): </w:t>
      </w:r>
      <w:r w:rsidRPr="003A3698">
        <w:rPr>
          <w:rFonts w:ascii="Arial" w:hAnsi="Arial" w:cs="Arial"/>
          <w:sz w:val="20"/>
          <w:lang w:val="sr-Cyrl-RS"/>
        </w:rPr>
        <w:t>________________</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2.</w:t>
      </w:r>
      <w:r w:rsidRPr="003A3698">
        <w:rPr>
          <w:rFonts w:ascii="Arial" w:hAnsi="Arial" w:cs="Arial"/>
          <w:b/>
          <w:sz w:val="20"/>
          <w:lang w:val="sr-Cyrl-RS"/>
        </w:rPr>
        <w:tab/>
      </w:r>
      <w:r w:rsidR="00A47B5A" w:rsidRPr="003A3698">
        <w:rPr>
          <w:rFonts w:ascii="Arial" w:hAnsi="Arial" w:cs="Arial"/>
          <w:b/>
          <w:sz w:val="20"/>
          <w:lang w:val="sr-Cyrl-RS"/>
        </w:rPr>
        <w:t>Назив фирме</w:t>
      </w:r>
      <w:r w:rsidRPr="003A3698">
        <w:rPr>
          <w:rFonts w:ascii="Arial" w:hAnsi="Arial" w:cs="Arial"/>
          <w:sz w:val="20"/>
          <w:lang w:val="sr-Cyrl-RS"/>
        </w:rPr>
        <w:t>: ________________</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3.</w:t>
      </w:r>
      <w:r w:rsidRPr="003A3698">
        <w:rPr>
          <w:rFonts w:ascii="Arial" w:hAnsi="Arial" w:cs="Arial"/>
          <w:b/>
          <w:sz w:val="20"/>
          <w:lang w:val="sr-Cyrl-RS"/>
        </w:rPr>
        <w:tab/>
      </w:r>
      <w:r w:rsidR="00A47B5A" w:rsidRPr="003A3698">
        <w:rPr>
          <w:rFonts w:ascii="Arial" w:hAnsi="Arial" w:cs="Arial"/>
          <w:b/>
          <w:sz w:val="20"/>
          <w:lang w:val="sr-Cyrl-RS"/>
        </w:rPr>
        <w:t>Име особе</w:t>
      </w:r>
      <w:r w:rsidR="00A47B5A" w:rsidRPr="003A3698">
        <w:rPr>
          <w:rFonts w:ascii="Arial" w:hAnsi="Arial" w:cs="Arial"/>
          <w:sz w:val="20"/>
          <w:lang w:val="sr-Cyrl-RS"/>
        </w:rPr>
        <w:t xml:space="preserve"> (пуно име и презиме)</w:t>
      </w:r>
      <w:r w:rsidRPr="003A3698">
        <w:rPr>
          <w:rFonts w:ascii="Arial" w:hAnsi="Arial" w:cs="Arial"/>
          <w:sz w:val="20"/>
          <w:lang w:val="sr-Cyrl-RS"/>
        </w:rPr>
        <w:t>: ________________</w:t>
      </w:r>
    </w:p>
    <w:p w:rsidR="00A47B5A" w:rsidRPr="003A3698" w:rsidRDefault="00B92244" w:rsidP="00CB32D7">
      <w:pPr>
        <w:tabs>
          <w:tab w:val="left" w:pos="360"/>
          <w:tab w:val="left" w:pos="4500"/>
          <w:tab w:val="left" w:pos="8931"/>
          <w:tab w:val="right" w:pos="9000"/>
        </w:tabs>
        <w:jc w:val="both"/>
        <w:rPr>
          <w:rFonts w:ascii="Arial" w:hAnsi="Arial" w:cs="Arial"/>
          <w:sz w:val="20"/>
          <w:lang w:val="sr-Cyrl-RS"/>
        </w:rPr>
      </w:pPr>
      <w:r w:rsidRPr="003A3698">
        <w:rPr>
          <w:rFonts w:ascii="Arial" w:hAnsi="Arial" w:cs="Arial"/>
          <w:b/>
          <w:sz w:val="20"/>
          <w:lang w:val="sr-Cyrl-RS"/>
        </w:rPr>
        <w:t>4.</w:t>
      </w:r>
      <w:r w:rsidRPr="003A3698">
        <w:rPr>
          <w:rFonts w:ascii="Arial" w:hAnsi="Arial" w:cs="Arial"/>
          <w:b/>
          <w:sz w:val="20"/>
          <w:lang w:val="sr-Cyrl-RS"/>
        </w:rPr>
        <w:tab/>
      </w:r>
      <w:r w:rsidR="00A47B5A" w:rsidRPr="003A3698">
        <w:rPr>
          <w:rFonts w:ascii="Arial" w:hAnsi="Arial" w:cs="Arial"/>
          <w:b/>
          <w:sz w:val="20"/>
          <w:lang w:val="sr-Cyrl-RS"/>
        </w:rPr>
        <w:t xml:space="preserve">      Датум рођења</w:t>
      </w:r>
      <w:r w:rsidR="00A47B5A" w:rsidRPr="003A3698">
        <w:rPr>
          <w:rFonts w:ascii="Arial" w:hAnsi="Arial" w:cs="Arial"/>
          <w:sz w:val="20"/>
          <w:lang w:val="sr-Cyrl-RS"/>
        </w:rPr>
        <w:t xml:space="preserve">: </w:t>
      </w:r>
      <w:r w:rsidR="00A47B5A" w:rsidRPr="003A3698">
        <w:rPr>
          <w:rFonts w:ascii="Arial" w:hAnsi="Arial" w:cs="Arial"/>
          <w:sz w:val="20"/>
          <w:u w:val="single"/>
          <w:lang w:val="sr-Cyrl-RS"/>
        </w:rPr>
        <w:tab/>
        <w:t xml:space="preserve"> </w:t>
      </w:r>
      <w:r w:rsidR="00A47B5A" w:rsidRPr="003A3698">
        <w:rPr>
          <w:rFonts w:ascii="Arial" w:hAnsi="Arial" w:cs="Arial"/>
          <w:b/>
          <w:sz w:val="20"/>
          <w:lang w:val="sr-Cyrl-RS"/>
        </w:rPr>
        <w:t>Националност</w:t>
      </w:r>
      <w:r w:rsidR="00A47B5A" w:rsidRPr="003A3698">
        <w:rPr>
          <w:rFonts w:ascii="Arial" w:hAnsi="Arial" w:cs="Arial"/>
          <w:sz w:val="20"/>
          <w:lang w:val="sr-Cyrl-RS"/>
        </w:rPr>
        <w:t xml:space="preserve">: </w:t>
      </w:r>
      <w:r w:rsidR="00A47B5A" w:rsidRPr="003A3698">
        <w:rPr>
          <w:rFonts w:ascii="Arial" w:hAnsi="Arial" w:cs="Arial"/>
          <w:sz w:val="20"/>
          <w:u w:val="single"/>
          <w:lang w:val="sr-Cyrl-RS"/>
        </w:rPr>
        <w:tab/>
      </w:r>
      <w:r w:rsidR="00A47B5A" w:rsidRPr="003A3698">
        <w:rPr>
          <w:rFonts w:ascii="Arial" w:hAnsi="Arial" w:cs="Arial"/>
          <w:sz w:val="20"/>
          <w:u w:val="single"/>
          <w:lang w:val="sr-Cyrl-RS"/>
        </w:rPr>
        <w:tab/>
      </w:r>
    </w:p>
    <w:p w:rsidR="00A47B5A" w:rsidRPr="003A3698" w:rsidRDefault="00A47B5A" w:rsidP="00A47B5A">
      <w:pPr>
        <w:tabs>
          <w:tab w:val="left" w:pos="360"/>
          <w:tab w:val="left" w:pos="8931"/>
          <w:tab w:val="right" w:pos="9000"/>
        </w:tabs>
        <w:ind w:left="360" w:hanging="360"/>
        <w:jc w:val="both"/>
        <w:rPr>
          <w:rFonts w:ascii="Arial" w:hAnsi="Arial" w:cs="Arial"/>
          <w:sz w:val="20"/>
          <w:lang w:val="sr-Cyrl-RS"/>
        </w:rPr>
      </w:pPr>
      <w:r w:rsidRPr="003A3698">
        <w:rPr>
          <w:rFonts w:ascii="Arial" w:hAnsi="Arial" w:cs="Arial"/>
          <w:b/>
          <w:sz w:val="20"/>
          <w:lang w:val="sr-Cyrl-RS"/>
        </w:rPr>
        <w:t>5.</w:t>
      </w:r>
      <w:r w:rsidRPr="003A3698">
        <w:rPr>
          <w:rFonts w:ascii="Arial" w:hAnsi="Arial" w:cs="Arial"/>
          <w:b/>
          <w:sz w:val="20"/>
          <w:lang w:val="sr-Cyrl-RS"/>
        </w:rPr>
        <w:tab/>
        <w:t xml:space="preserve">      Образовање</w:t>
      </w:r>
      <w:r w:rsidRPr="003A3698">
        <w:rPr>
          <w:rFonts w:ascii="Arial" w:hAnsi="Arial" w:cs="Arial"/>
          <w:sz w:val="20"/>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614"/>
        <w:gridCol w:w="5154"/>
      </w:tblGrid>
      <w:tr w:rsidR="00B92244" w:rsidRPr="003A3698" w:rsidTr="00A856A8">
        <w:tc>
          <w:tcPr>
            <w:tcW w:w="35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pStyle w:val="ArrialNarrow"/>
              <w:spacing w:after="40"/>
              <w:rPr>
                <w:rFonts w:ascii="Arial" w:hAnsi="Arial" w:cs="Arial"/>
                <w:sz w:val="20"/>
                <w:lang w:val="sr-Cyrl-RS"/>
              </w:rPr>
            </w:pPr>
            <w:r w:rsidRPr="003A3698">
              <w:rPr>
                <w:rFonts w:ascii="Arial" w:hAnsi="Arial" w:cs="Arial"/>
                <w:sz w:val="20"/>
                <w:lang w:val="sr-Cyrl-RS"/>
              </w:rPr>
              <w:t>5.1</w:t>
            </w:r>
          </w:p>
        </w:tc>
        <w:tc>
          <w:tcPr>
            <w:tcW w:w="1916" w:type="pct"/>
            <w:tcBorders>
              <w:top w:val="single" w:sz="4" w:space="0" w:color="auto"/>
              <w:left w:val="single" w:sz="4" w:space="0" w:color="auto"/>
              <w:bottom w:val="single" w:sz="4" w:space="0" w:color="auto"/>
              <w:right w:val="single" w:sz="4" w:space="0" w:color="auto"/>
            </w:tcBorders>
          </w:tcPr>
          <w:p w:rsidR="00B92244" w:rsidRPr="003A3698" w:rsidRDefault="00A47B5A" w:rsidP="00A856A8">
            <w:pPr>
              <w:pStyle w:val="ArrialNarrow"/>
              <w:spacing w:after="40"/>
              <w:jc w:val="left"/>
              <w:rPr>
                <w:rFonts w:ascii="Arial" w:hAnsi="Arial" w:cs="Arial"/>
                <w:sz w:val="20"/>
                <w:lang w:val="sr-Cyrl-RS"/>
              </w:rPr>
            </w:pPr>
            <w:r w:rsidRPr="003A3698">
              <w:rPr>
                <w:rFonts w:ascii="Arial" w:hAnsi="Arial" w:cs="Arial"/>
                <w:sz w:val="20"/>
                <w:lang w:val="sr-Cyrl-R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pStyle w:val="ArrialNarrow"/>
              <w:spacing w:after="40"/>
              <w:rPr>
                <w:rFonts w:ascii="Arial" w:hAnsi="Arial" w:cs="Arial"/>
                <w:sz w:val="20"/>
                <w:lang w:val="sr-Cyrl-RS"/>
              </w:rPr>
            </w:pPr>
          </w:p>
        </w:tc>
      </w:tr>
      <w:tr w:rsidR="00B92244" w:rsidRPr="003A3698" w:rsidTr="00A856A8">
        <w:tc>
          <w:tcPr>
            <w:tcW w:w="351"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pStyle w:val="ArrialNarrow"/>
              <w:spacing w:after="40"/>
              <w:rPr>
                <w:rFonts w:ascii="Arial" w:hAnsi="Arial" w:cs="Arial"/>
                <w:sz w:val="20"/>
                <w:lang w:val="sr-Cyrl-RS"/>
              </w:rPr>
            </w:pPr>
            <w:r w:rsidRPr="003A3698">
              <w:rPr>
                <w:rFonts w:ascii="Arial" w:hAnsi="Arial" w:cs="Arial"/>
                <w:sz w:val="20"/>
                <w:lang w:val="sr-Cyrl-RS"/>
              </w:rPr>
              <w:t>5.2</w:t>
            </w:r>
          </w:p>
        </w:tc>
        <w:tc>
          <w:tcPr>
            <w:tcW w:w="1916" w:type="pct"/>
            <w:tcBorders>
              <w:top w:val="single" w:sz="4" w:space="0" w:color="auto"/>
              <w:left w:val="single" w:sz="4" w:space="0" w:color="auto"/>
              <w:bottom w:val="single" w:sz="4" w:space="0" w:color="auto"/>
              <w:right w:val="single" w:sz="4" w:space="0" w:color="auto"/>
            </w:tcBorders>
          </w:tcPr>
          <w:p w:rsidR="00B92244" w:rsidRPr="003A3698" w:rsidRDefault="00A47B5A" w:rsidP="00A856A8">
            <w:pPr>
              <w:pStyle w:val="ArrialNarrow"/>
              <w:spacing w:after="40"/>
              <w:jc w:val="left"/>
              <w:rPr>
                <w:rFonts w:ascii="Arial" w:hAnsi="Arial" w:cs="Arial"/>
                <w:sz w:val="20"/>
                <w:lang w:val="sr-Cyrl-RS"/>
              </w:rPr>
            </w:pPr>
            <w:r w:rsidRPr="003A3698">
              <w:rPr>
                <w:rFonts w:ascii="Arial" w:hAnsi="Arial" w:cs="Arial"/>
                <w:sz w:val="20"/>
                <w:lang w:val="sr-Cyrl-R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92244" w:rsidRPr="003A3698" w:rsidRDefault="00B92244" w:rsidP="00A856A8">
            <w:pPr>
              <w:pStyle w:val="ArrialNarrow"/>
              <w:spacing w:after="40"/>
              <w:rPr>
                <w:rFonts w:ascii="Arial" w:hAnsi="Arial" w:cs="Arial"/>
                <w:sz w:val="20"/>
                <w:lang w:val="sr-Cyrl-RS"/>
              </w:rPr>
            </w:pPr>
          </w:p>
        </w:tc>
      </w:tr>
    </w:tbl>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6.</w:t>
      </w:r>
      <w:r w:rsidRPr="003A3698">
        <w:rPr>
          <w:rFonts w:ascii="Arial" w:hAnsi="Arial" w:cs="Arial"/>
          <w:b/>
          <w:sz w:val="20"/>
          <w:lang w:val="sr-Cyrl-RS"/>
        </w:rPr>
        <w:tab/>
      </w:r>
      <w:r w:rsidR="00A47B5A" w:rsidRPr="003A3698">
        <w:rPr>
          <w:rFonts w:ascii="Arial" w:hAnsi="Arial" w:cs="Arial"/>
          <w:b/>
          <w:sz w:val="20"/>
          <w:lang w:val="sr-Cyrl-RS"/>
        </w:rPr>
        <w:t>Чланство у професионалним удружењима</w:t>
      </w:r>
      <w:r w:rsidRPr="003A3698">
        <w:rPr>
          <w:rFonts w:ascii="Arial" w:hAnsi="Arial" w:cs="Arial"/>
          <w:sz w:val="20"/>
          <w:lang w:val="sr-Cyrl-RS"/>
        </w:rPr>
        <w:t>: ________________</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7.</w:t>
      </w:r>
      <w:r w:rsidRPr="003A3698">
        <w:rPr>
          <w:rFonts w:ascii="Arial" w:hAnsi="Arial" w:cs="Arial"/>
          <w:sz w:val="20"/>
          <w:lang w:val="sr-Cyrl-RS"/>
        </w:rPr>
        <w:tab/>
      </w:r>
      <w:r w:rsidR="00A47B5A" w:rsidRPr="003A3698">
        <w:rPr>
          <w:rFonts w:ascii="Arial" w:hAnsi="Arial" w:cs="Arial"/>
          <w:b/>
          <w:sz w:val="20"/>
          <w:lang w:val="sr-Cyrl-RS"/>
        </w:rPr>
        <w:t>Остали тренинзи</w:t>
      </w:r>
      <w:r w:rsidR="00A47B5A" w:rsidRPr="003A3698">
        <w:rPr>
          <w:rFonts w:ascii="Arial" w:hAnsi="Arial" w:cs="Arial"/>
          <w:sz w:val="20"/>
          <w:lang w:val="sr-Cyrl-RS"/>
        </w:rPr>
        <w:t xml:space="preserve"> (навести све установе као и звања стечена похађањем тренинга)</w:t>
      </w:r>
      <w:r w:rsidRPr="003A3698">
        <w:rPr>
          <w:rFonts w:ascii="Arial" w:hAnsi="Arial" w:cs="Arial"/>
          <w:sz w:val="20"/>
          <w:lang w:val="sr-Cyrl-RS"/>
        </w:rPr>
        <w:t>: ________________</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8.</w:t>
      </w:r>
      <w:r w:rsidRPr="003A3698">
        <w:rPr>
          <w:rFonts w:ascii="Arial" w:hAnsi="Arial" w:cs="Arial"/>
          <w:b/>
          <w:sz w:val="20"/>
          <w:lang w:val="sr-Cyrl-RS"/>
        </w:rPr>
        <w:tab/>
      </w:r>
      <w:r w:rsidR="00A47B5A" w:rsidRPr="003A3698">
        <w:rPr>
          <w:rFonts w:ascii="Arial" w:hAnsi="Arial" w:cs="Arial"/>
          <w:b/>
          <w:sz w:val="20"/>
          <w:lang w:val="sr-Cyrl-RS"/>
        </w:rPr>
        <w:t xml:space="preserve">Земље где је стечено радно искуство </w:t>
      </w:r>
      <w:r w:rsidR="00A47B5A" w:rsidRPr="003A3698">
        <w:rPr>
          <w:rFonts w:ascii="Arial" w:hAnsi="Arial" w:cs="Arial"/>
          <w:sz w:val="20"/>
          <w:lang w:val="sr-Cyrl-RS"/>
        </w:rPr>
        <w:t>(списак земаља где је радио)</w:t>
      </w:r>
      <w:r w:rsidRPr="003A3698">
        <w:rPr>
          <w:rFonts w:ascii="Arial" w:hAnsi="Arial" w:cs="Arial"/>
          <w:sz w:val="20"/>
          <w:lang w:val="sr-Cyrl-RS"/>
        </w:rPr>
        <w:t>: ________________</w:t>
      </w:r>
    </w:p>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9.</w:t>
      </w:r>
      <w:r w:rsidRPr="003A3698">
        <w:rPr>
          <w:rFonts w:ascii="Arial" w:hAnsi="Arial" w:cs="Arial"/>
          <w:b/>
          <w:sz w:val="20"/>
          <w:lang w:val="sr-Cyrl-RS"/>
        </w:rPr>
        <w:tab/>
      </w:r>
      <w:r w:rsidR="00A47B5A" w:rsidRPr="003A3698">
        <w:rPr>
          <w:rFonts w:ascii="Arial" w:hAnsi="Arial" w:cs="Arial"/>
          <w:b/>
          <w:sz w:val="20"/>
          <w:lang w:val="sr-Cyrl-RS"/>
        </w:rPr>
        <w:t>Знање језика</w:t>
      </w:r>
      <w:r w:rsidR="00A47B5A" w:rsidRPr="003A3698">
        <w:rPr>
          <w:rFonts w:ascii="Arial" w:hAnsi="Arial" w:cs="Arial"/>
          <w:sz w:val="20"/>
          <w:lang w:val="sr-Cyrl-RS"/>
        </w:rPr>
        <w:t xml:space="preserve"> (оценити од 1 до 5, при чему је 1 највиша оцена)</w:t>
      </w:r>
      <w:r w:rsidRPr="003A3698">
        <w:rPr>
          <w:rFonts w:ascii="Arial" w:hAnsi="Arial" w:cs="Arial"/>
          <w:sz w:val="20"/>
          <w:lang w:val="sr-Cyrl-R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2357"/>
        <w:gridCol w:w="2358"/>
        <w:gridCol w:w="2358"/>
      </w:tblGrid>
      <w:tr w:rsidR="00A47B5A" w:rsidRPr="003A3698" w:rsidTr="00A856A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A47B5A" w:rsidRPr="003A3698" w:rsidRDefault="00A47B5A" w:rsidP="00A47B5A">
            <w:pPr>
              <w:tabs>
                <w:tab w:val="left" w:pos="360"/>
              </w:tabs>
              <w:suppressAutoHyphens w:val="0"/>
              <w:autoSpaceDE w:val="0"/>
              <w:autoSpaceDN w:val="0"/>
              <w:jc w:val="center"/>
              <w:rPr>
                <w:rFonts w:ascii="Arial" w:hAnsi="Arial" w:cs="Arial"/>
                <w:sz w:val="20"/>
                <w:lang w:val="sr-Cyrl-RS" w:eastAsia="en-US"/>
              </w:rPr>
            </w:pPr>
            <w:r w:rsidRPr="003A3698">
              <w:rPr>
                <w:rFonts w:ascii="Arial" w:hAnsi="Arial" w:cs="Arial"/>
                <w:sz w:val="20"/>
                <w:lang w:val="sr-Cyrl-RS" w:eastAsia="en-US"/>
              </w:rPr>
              <w:t>Језик</w:t>
            </w:r>
          </w:p>
        </w:tc>
        <w:tc>
          <w:tcPr>
            <w:tcW w:w="1250" w:type="pct"/>
            <w:tcBorders>
              <w:top w:val="single" w:sz="4" w:space="0" w:color="auto"/>
              <w:left w:val="single" w:sz="4" w:space="0" w:color="auto"/>
              <w:bottom w:val="single" w:sz="4" w:space="0" w:color="auto"/>
              <w:right w:val="single" w:sz="4" w:space="0" w:color="auto"/>
            </w:tcBorders>
            <w:vAlign w:val="center"/>
          </w:tcPr>
          <w:p w:rsidR="00A47B5A" w:rsidRPr="003A3698" w:rsidRDefault="00A47B5A" w:rsidP="00A47B5A">
            <w:pPr>
              <w:tabs>
                <w:tab w:val="left" w:pos="360"/>
              </w:tabs>
              <w:suppressAutoHyphens w:val="0"/>
              <w:autoSpaceDE w:val="0"/>
              <w:autoSpaceDN w:val="0"/>
              <w:jc w:val="center"/>
              <w:rPr>
                <w:rFonts w:ascii="Arial" w:hAnsi="Arial" w:cs="Arial"/>
                <w:sz w:val="20"/>
                <w:lang w:val="sr-Cyrl-RS" w:eastAsia="en-US"/>
              </w:rPr>
            </w:pPr>
            <w:r w:rsidRPr="003A3698">
              <w:rPr>
                <w:rFonts w:ascii="Arial" w:hAnsi="Arial" w:cs="Arial"/>
                <w:sz w:val="20"/>
                <w:lang w:val="sr-Cyrl-RS" w:eastAsia="en-US"/>
              </w:rPr>
              <w:t>Говор</w:t>
            </w:r>
          </w:p>
        </w:tc>
        <w:tc>
          <w:tcPr>
            <w:tcW w:w="1250" w:type="pct"/>
            <w:tcBorders>
              <w:top w:val="single" w:sz="4" w:space="0" w:color="auto"/>
              <w:left w:val="single" w:sz="4" w:space="0" w:color="auto"/>
              <w:bottom w:val="single" w:sz="4" w:space="0" w:color="auto"/>
              <w:right w:val="single" w:sz="4" w:space="0" w:color="auto"/>
            </w:tcBorders>
            <w:vAlign w:val="center"/>
          </w:tcPr>
          <w:p w:rsidR="00A47B5A" w:rsidRPr="003A3698" w:rsidRDefault="00A47B5A" w:rsidP="00A47B5A">
            <w:pPr>
              <w:tabs>
                <w:tab w:val="left" w:pos="360"/>
              </w:tabs>
              <w:suppressAutoHyphens w:val="0"/>
              <w:autoSpaceDE w:val="0"/>
              <w:autoSpaceDN w:val="0"/>
              <w:jc w:val="center"/>
              <w:rPr>
                <w:rFonts w:ascii="Arial" w:hAnsi="Arial" w:cs="Arial"/>
                <w:sz w:val="20"/>
                <w:lang w:val="sr-Cyrl-RS" w:eastAsia="en-US"/>
              </w:rPr>
            </w:pPr>
            <w:r w:rsidRPr="003A3698">
              <w:rPr>
                <w:rFonts w:ascii="Arial" w:hAnsi="Arial" w:cs="Arial"/>
                <w:sz w:val="20"/>
                <w:lang w:val="sr-Cyrl-RS" w:eastAsia="en-US"/>
              </w:rPr>
              <w:t>Читање</w:t>
            </w:r>
          </w:p>
        </w:tc>
        <w:tc>
          <w:tcPr>
            <w:tcW w:w="1250" w:type="pct"/>
            <w:tcBorders>
              <w:top w:val="single" w:sz="4" w:space="0" w:color="auto"/>
              <w:left w:val="single" w:sz="4" w:space="0" w:color="auto"/>
              <w:bottom w:val="single" w:sz="4" w:space="0" w:color="auto"/>
              <w:right w:val="single" w:sz="4" w:space="0" w:color="auto"/>
            </w:tcBorders>
            <w:vAlign w:val="center"/>
          </w:tcPr>
          <w:p w:rsidR="00A47B5A" w:rsidRPr="003A3698" w:rsidRDefault="00A47B5A" w:rsidP="00A47B5A">
            <w:pPr>
              <w:tabs>
                <w:tab w:val="left" w:pos="360"/>
              </w:tabs>
              <w:suppressAutoHyphens w:val="0"/>
              <w:autoSpaceDE w:val="0"/>
              <w:autoSpaceDN w:val="0"/>
              <w:jc w:val="center"/>
              <w:rPr>
                <w:rFonts w:ascii="Arial" w:hAnsi="Arial" w:cs="Arial"/>
                <w:sz w:val="20"/>
                <w:lang w:val="sr-Cyrl-RS" w:eastAsia="en-US"/>
              </w:rPr>
            </w:pPr>
            <w:r w:rsidRPr="003A3698">
              <w:rPr>
                <w:rFonts w:ascii="Arial" w:hAnsi="Arial" w:cs="Arial"/>
                <w:sz w:val="20"/>
                <w:lang w:val="sr-Cyrl-RS" w:eastAsia="en-US"/>
              </w:rPr>
              <w:t>Писање</w:t>
            </w:r>
          </w:p>
        </w:tc>
      </w:tr>
      <w:tr w:rsidR="00B92244" w:rsidRPr="003A3698" w:rsidTr="00A856A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r>
      <w:tr w:rsidR="00B92244" w:rsidRPr="003A3698" w:rsidTr="00A856A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r>
      <w:tr w:rsidR="00B92244" w:rsidRPr="003A3698" w:rsidTr="00A856A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3A3698" w:rsidRDefault="00B92244" w:rsidP="00A856A8">
            <w:pPr>
              <w:pStyle w:val="ArrialNarrow"/>
              <w:spacing w:after="40"/>
              <w:rPr>
                <w:rFonts w:ascii="Arial" w:hAnsi="Arial" w:cs="Arial"/>
                <w:sz w:val="20"/>
                <w:lang w:val="sr-Cyrl-RS"/>
              </w:rPr>
            </w:pPr>
          </w:p>
        </w:tc>
      </w:tr>
    </w:tbl>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10.</w:t>
      </w:r>
      <w:r w:rsidRPr="003A3698">
        <w:rPr>
          <w:rFonts w:ascii="Arial" w:hAnsi="Arial" w:cs="Arial"/>
          <w:b/>
          <w:sz w:val="20"/>
          <w:lang w:val="sr-Cyrl-RS"/>
        </w:rPr>
        <w:tab/>
      </w:r>
      <w:r w:rsidR="00A47B5A" w:rsidRPr="003A3698">
        <w:rPr>
          <w:rFonts w:ascii="Arial" w:hAnsi="Arial" w:cs="Arial"/>
          <w:b/>
          <w:sz w:val="20"/>
          <w:lang w:val="sr-Cyrl-RS"/>
        </w:rPr>
        <w:t>Професионално искуство</w:t>
      </w:r>
      <w:r w:rsidR="00A47B5A" w:rsidRPr="003A3698">
        <w:rPr>
          <w:rFonts w:ascii="Arial" w:hAnsi="Arial" w:cs="Arial"/>
          <w:sz w:val="20"/>
          <w:lang w:val="sr-Cyrl-RS"/>
        </w:rPr>
        <w:t xml:space="preserve"> </w:t>
      </w:r>
      <w:r w:rsidRPr="003A3698">
        <w:rPr>
          <w:rFonts w:ascii="Arial" w:hAnsi="Arial" w:cs="Arial"/>
          <w:sz w:val="20"/>
          <w:lang w:val="sr-Cyrl-RS"/>
        </w:rPr>
        <w:t>(</w:t>
      </w:r>
      <w:r w:rsidR="00A47B5A" w:rsidRPr="003A3698">
        <w:rPr>
          <w:rFonts w:ascii="Arial" w:hAnsi="Arial" w:cs="Arial"/>
          <w:sz w:val="20"/>
          <w:lang w:val="sr-Cyrl-RS"/>
        </w:rPr>
        <w:t>почевши од тренутног статуса</w:t>
      </w:r>
      <w:r w:rsidRPr="003A3698">
        <w:rPr>
          <w:rFonts w:ascii="Arial" w:hAnsi="Arial" w:cs="Arial"/>
          <w:sz w:val="20"/>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7101"/>
      </w:tblGrid>
      <w:tr w:rsidR="00A47B5A" w:rsidRPr="003A3698" w:rsidTr="00A856A8">
        <w:tc>
          <w:tcPr>
            <w:tcW w:w="123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Период:</w:t>
            </w:r>
          </w:p>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 xml:space="preserve">од (месец/година) до (месец/година) </w:t>
            </w:r>
          </w:p>
        </w:tc>
        <w:tc>
          <w:tcPr>
            <w:tcW w:w="376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pStyle w:val="ArrialNarrow"/>
              <w:spacing w:after="40"/>
              <w:rPr>
                <w:rFonts w:ascii="Arial" w:hAnsi="Arial" w:cs="Arial"/>
                <w:sz w:val="20"/>
                <w:lang w:val="sr-Cyrl-RS"/>
              </w:rPr>
            </w:pPr>
          </w:p>
        </w:tc>
      </w:tr>
      <w:tr w:rsidR="00A47B5A" w:rsidRPr="003A3698" w:rsidTr="00A856A8">
        <w:tc>
          <w:tcPr>
            <w:tcW w:w="123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Адреса</w:t>
            </w:r>
          </w:p>
        </w:tc>
        <w:tc>
          <w:tcPr>
            <w:tcW w:w="376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pStyle w:val="ArrialNarrow"/>
              <w:spacing w:after="40"/>
              <w:rPr>
                <w:rFonts w:ascii="Arial" w:hAnsi="Arial" w:cs="Arial"/>
                <w:sz w:val="20"/>
                <w:lang w:val="sr-Cyrl-RS"/>
              </w:rPr>
            </w:pPr>
          </w:p>
        </w:tc>
      </w:tr>
      <w:tr w:rsidR="00A47B5A" w:rsidRPr="003A3698" w:rsidTr="00A856A8">
        <w:tc>
          <w:tcPr>
            <w:tcW w:w="123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Компанија</w:t>
            </w:r>
          </w:p>
        </w:tc>
        <w:tc>
          <w:tcPr>
            <w:tcW w:w="376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pStyle w:val="ArrialNarrow"/>
              <w:spacing w:after="40"/>
              <w:rPr>
                <w:rFonts w:ascii="Arial" w:hAnsi="Arial" w:cs="Arial"/>
                <w:sz w:val="20"/>
                <w:lang w:val="sr-Cyrl-RS"/>
              </w:rPr>
            </w:pPr>
          </w:p>
        </w:tc>
      </w:tr>
      <w:tr w:rsidR="00A47B5A" w:rsidRPr="003A3698" w:rsidTr="00A856A8">
        <w:tc>
          <w:tcPr>
            <w:tcW w:w="123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Назив радног места</w:t>
            </w:r>
          </w:p>
        </w:tc>
        <w:tc>
          <w:tcPr>
            <w:tcW w:w="376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pStyle w:val="ArrialNarrow"/>
              <w:spacing w:after="40"/>
              <w:rPr>
                <w:rFonts w:ascii="Arial" w:hAnsi="Arial" w:cs="Arial"/>
                <w:sz w:val="20"/>
                <w:lang w:val="sr-Cyrl-RS"/>
              </w:rPr>
            </w:pPr>
          </w:p>
        </w:tc>
      </w:tr>
      <w:tr w:rsidR="00A47B5A" w:rsidRPr="003A3698" w:rsidTr="00A856A8">
        <w:tc>
          <w:tcPr>
            <w:tcW w:w="123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tabs>
                <w:tab w:val="left" w:pos="360"/>
              </w:tabs>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Опис посла</w:t>
            </w:r>
          </w:p>
        </w:tc>
        <w:tc>
          <w:tcPr>
            <w:tcW w:w="3765" w:type="pct"/>
            <w:tcBorders>
              <w:top w:val="single" w:sz="4" w:space="0" w:color="auto"/>
              <w:left w:val="single" w:sz="4" w:space="0" w:color="auto"/>
              <w:bottom w:val="single" w:sz="4" w:space="0" w:color="auto"/>
              <w:right w:val="single" w:sz="4" w:space="0" w:color="auto"/>
            </w:tcBorders>
          </w:tcPr>
          <w:p w:rsidR="00A47B5A" w:rsidRPr="003A3698" w:rsidRDefault="00A47B5A" w:rsidP="00A47B5A">
            <w:pPr>
              <w:pStyle w:val="ArrialNarrow"/>
              <w:spacing w:after="40"/>
              <w:rPr>
                <w:rFonts w:ascii="Arial" w:hAnsi="Arial" w:cs="Arial"/>
                <w:sz w:val="20"/>
                <w:lang w:val="sr-Cyrl-RS"/>
              </w:rPr>
            </w:pPr>
          </w:p>
        </w:tc>
      </w:tr>
    </w:tbl>
    <w:p w:rsidR="00B92244" w:rsidRPr="003A3698" w:rsidRDefault="00B92244" w:rsidP="00B92244">
      <w:pPr>
        <w:pStyle w:val="ArrialNarrow"/>
        <w:spacing w:after="40"/>
        <w:rPr>
          <w:rFonts w:ascii="Arial" w:hAnsi="Arial" w:cs="Arial"/>
          <w:sz w:val="20"/>
          <w:lang w:val="sr-Cyrl-RS"/>
        </w:rPr>
      </w:pPr>
      <w:r w:rsidRPr="003A3698">
        <w:rPr>
          <w:rFonts w:ascii="Arial" w:hAnsi="Arial" w:cs="Arial"/>
          <w:b/>
          <w:sz w:val="20"/>
          <w:lang w:val="sr-Cyrl-RS"/>
        </w:rPr>
        <w:t>11.</w:t>
      </w:r>
      <w:r w:rsidRPr="003A3698">
        <w:rPr>
          <w:rFonts w:ascii="Arial" w:hAnsi="Arial" w:cs="Arial"/>
          <w:b/>
          <w:sz w:val="20"/>
          <w:lang w:val="sr-Cyrl-RS"/>
        </w:rPr>
        <w:tab/>
      </w:r>
      <w:r w:rsidR="00A47B5A" w:rsidRPr="003A3698">
        <w:rPr>
          <w:rFonts w:ascii="Arial" w:hAnsi="Arial" w:cs="Arial"/>
          <w:b/>
          <w:sz w:val="20"/>
          <w:lang w:val="sr-Cyrl-RS"/>
        </w:rPr>
        <w:t xml:space="preserve">План ангажовања </w:t>
      </w:r>
      <w:r w:rsidR="00A47B5A" w:rsidRPr="003A3698">
        <w:rPr>
          <w:rFonts w:ascii="Arial" w:hAnsi="Arial" w:cs="Arial"/>
          <w:sz w:val="20"/>
          <w:lang w:val="sr-Cyrl-RS"/>
        </w:rPr>
        <w:t>(листа задатака за које ће бити задужен)</w:t>
      </w:r>
      <w:r w:rsidRPr="003A3698">
        <w:rPr>
          <w:rFonts w:ascii="Arial" w:hAnsi="Arial" w:cs="Arial"/>
          <w:sz w:val="20"/>
          <w:lang w:val="sr-Cyrl-RS"/>
        </w:rPr>
        <w:t>:</w:t>
      </w:r>
    </w:p>
    <w:p w:rsidR="00B92244" w:rsidRPr="003A3698" w:rsidRDefault="00B92244" w:rsidP="00B92244">
      <w:pPr>
        <w:pStyle w:val="ArrialNarrow"/>
        <w:spacing w:after="40"/>
        <w:ind w:left="720" w:hanging="720"/>
        <w:rPr>
          <w:rFonts w:ascii="Arial" w:hAnsi="Arial" w:cs="Arial"/>
          <w:b/>
          <w:sz w:val="20"/>
          <w:lang w:val="sr-Cyrl-RS"/>
        </w:rPr>
      </w:pPr>
    </w:p>
    <w:p w:rsidR="00B92244" w:rsidRPr="003A3698" w:rsidRDefault="00B92244" w:rsidP="00B92244">
      <w:pPr>
        <w:pStyle w:val="ArrialNarrow"/>
        <w:spacing w:after="40"/>
        <w:ind w:left="720" w:hanging="720"/>
        <w:rPr>
          <w:rFonts w:ascii="Arial" w:hAnsi="Arial" w:cs="Arial"/>
          <w:b/>
          <w:sz w:val="20"/>
          <w:lang w:val="sr-Cyrl-RS"/>
        </w:rPr>
      </w:pPr>
    </w:p>
    <w:p w:rsidR="00B92244" w:rsidRPr="003A3698" w:rsidRDefault="00B92244" w:rsidP="00B92244">
      <w:pPr>
        <w:pStyle w:val="ArrialNarrow"/>
        <w:spacing w:after="40"/>
        <w:ind w:left="720" w:hanging="720"/>
        <w:rPr>
          <w:rFonts w:ascii="Arial" w:hAnsi="Arial" w:cs="Arial"/>
          <w:b/>
          <w:sz w:val="20"/>
          <w:lang w:val="sr-Cyrl-RS"/>
        </w:rPr>
      </w:pPr>
    </w:p>
    <w:p w:rsidR="00B92244" w:rsidRPr="003A3698" w:rsidRDefault="00B92244" w:rsidP="00B92244">
      <w:pPr>
        <w:pStyle w:val="ArrialNarrow"/>
        <w:spacing w:after="40"/>
        <w:ind w:left="720" w:hanging="720"/>
        <w:rPr>
          <w:rFonts w:ascii="Arial" w:hAnsi="Arial" w:cs="Arial"/>
          <w:b/>
          <w:sz w:val="20"/>
          <w:lang w:val="sr-Cyrl-RS"/>
        </w:rPr>
      </w:pPr>
    </w:p>
    <w:p w:rsidR="00B92244" w:rsidRPr="003A3698" w:rsidRDefault="00B92244" w:rsidP="00B92244">
      <w:pPr>
        <w:pStyle w:val="ArrialNarrow"/>
        <w:spacing w:after="40"/>
        <w:ind w:left="720" w:hanging="720"/>
        <w:rPr>
          <w:rFonts w:ascii="Arial" w:hAnsi="Arial" w:cs="Arial"/>
          <w:sz w:val="20"/>
          <w:lang w:val="sr-Cyrl-RS"/>
        </w:rPr>
      </w:pPr>
    </w:p>
    <w:p w:rsidR="00A47B5A" w:rsidRPr="003A3698" w:rsidRDefault="00A47B5A" w:rsidP="00A47B5A">
      <w:pPr>
        <w:suppressAutoHyphens w:val="0"/>
        <w:autoSpaceDE w:val="0"/>
        <w:autoSpaceDN w:val="0"/>
        <w:jc w:val="both"/>
        <w:rPr>
          <w:rFonts w:ascii="Arial" w:hAnsi="Arial" w:cs="Arial"/>
          <w:sz w:val="20"/>
          <w:u w:val="single"/>
          <w:lang w:val="sr-Cyrl-RS" w:eastAsia="en-US"/>
        </w:rPr>
      </w:pPr>
      <w:r w:rsidRPr="003A3698">
        <w:rPr>
          <w:rFonts w:ascii="Arial" w:hAnsi="Arial" w:cs="Arial"/>
          <w:sz w:val="20"/>
          <w:lang w:val="sr-Cyrl-RS" w:eastAsia="en-US"/>
        </w:rPr>
        <w:t xml:space="preserve">Датум: </w:t>
      </w:r>
      <w:r w:rsidRPr="003A3698">
        <w:rPr>
          <w:rFonts w:ascii="Arial" w:hAnsi="Arial" w:cs="Arial"/>
          <w:sz w:val="20"/>
          <w:u w:val="single"/>
          <w:lang w:val="sr-Cyrl-RS" w:eastAsia="en-US"/>
        </w:rPr>
        <w:t>дан/месец/година</w:t>
      </w:r>
    </w:p>
    <w:p w:rsidR="00A47B5A" w:rsidRPr="003A3698" w:rsidRDefault="00A47B5A" w:rsidP="00A47B5A">
      <w:pPr>
        <w:suppressAutoHyphens w:val="0"/>
        <w:autoSpaceDE w:val="0"/>
        <w:autoSpaceDN w:val="0"/>
        <w:jc w:val="both"/>
        <w:rPr>
          <w:rFonts w:ascii="Arial" w:hAnsi="Arial" w:cs="Arial"/>
          <w:sz w:val="20"/>
          <w:lang w:val="sr-Cyrl-RS" w:eastAsia="en-US"/>
        </w:rPr>
      </w:pPr>
    </w:p>
    <w:p w:rsidR="00A47B5A" w:rsidRPr="003A3698" w:rsidRDefault="00A47B5A" w:rsidP="00A47B5A">
      <w:pPr>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w:t>
      </w:r>
      <w:r w:rsidRPr="003A3698">
        <w:rPr>
          <w:rFonts w:ascii="Arial" w:hAnsi="Arial" w:cs="Arial"/>
          <w:i/>
          <w:sz w:val="20"/>
          <w:lang w:val="sr-Cyrl-RS" w:eastAsia="en-US"/>
        </w:rPr>
        <w:t>потпис</w:t>
      </w:r>
      <w:r w:rsidRPr="003A3698">
        <w:rPr>
          <w:rFonts w:ascii="Arial" w:hAnsi="Arial" w:cs="Arial"/>
          <w:sz w:val="20"/>
          <w:lang w:val="sr-Cyrl-RS" w:eastAsia="en-US"/>
        </w:rPr>
        <w:t>]</w:t>
      </w:r>
    </w:p>
    <w:p w:rsidR="00A47B5A" w:rsidRPr="003A3698" w:rsidRDefault="00A47B5A" w:rsidP="00A47B5A">
      <w:pPr>
        <w:suppressAutoHyphens w:val="0"/>
        <w:autoSpaceDE w:val="0"/>
        <w:autoSpaceDN w:val="0"/>
        <w:jc w:val="both"/>
        <w:rPr>
          <w:rFonts w:ascii="Arial" w:hAnsi="Arial" w:cs="Arial"/>
          <w:sz w:val="20"/>
          <w:lang w:val="sr-Cyrl-RS" w:eastAsia="en-US"/>
        </w:rPr>
      </w:pPr>
    </w:p>
    <w:p w:rsidR="00A47B5A" w:rsidRPr="003A3698" w:rsidRDefault="00A47B5A" w:rsidP="00A47B5A">
      <w:pPr>
        <w:suppressAutoHyphens w:val="0"/>
        <w:autoSpaceDE w:val="0"/>
        <w:autoSpaceDN w:val="0"/>
        <w:jc w:val="both"/>
        <w:rPr>
          <w:rFonts w:ascii="Arial" w:hAnsi="Arial" w:cs="Arial"/>
          <w:sz w:val="20"/>
          <w:lang w:val="sr-Cyrl-RS" w:eastAsia="en-US"/>
        </w:rPr>
      </w:pPr>
      <w:r w:rsidRPr="003A3698">
        <w:rPr>
          <w:rFonts w:ascii="Arial" w:hAnsi="Arial" w:cs="Arial"/>
          <w:sz w:val="20"/>
          <w:lang w:val="sr-Cyrl-RS" w:eastAsia="en-US"/>
        </w:rPr>
        <w:t>Име и презиме: ______________________________________________________</w:t>
      </w:r>
    </w:p>
    <w:p w:rsidR="00B92244" w:rsidRPr="003A3698" w:rsidRDefault="00B92244" w:rsidP="00B92244">
      <w:pPr>
        <w:pStyle w:val="ArrialNarrow"/>
        <w:spacing w:after="0"/>
        <w:rPr>
          <w:rFonts w:ascii="Arial" w:hAnsi="Arial" w:cs="Arial"/>
          <w:sz w:val="20"/>
          <w:lang w:val="sr-Cyrl-RS"/>
        </w:rPr>
      </w:pPr>
    </w:p>
    <w:p w:rsidR="00B92244" w:rsidRPr="003A3698" w:rsidRDefault="00B92244" w:rsidP="00B92244">
      <w:pPr>
        <w:tabs>
          <w:tab w:val="center" w:pos="7380"/>
        </w:tabs>
        <w:jc w:val="both"/>
        <w:rPr>
          <w:rFonts w:ascii="Arial" w:hAnsi="Arial" w:cs="Arial"/>
          <w:sz w:val="22"/>
          <w:szCs w:val="22"/>
          <w:lang w:val="sr-Cyrl-RS"/>
        </w:rPr>
      </w:pPr>
    </w:p>
    <w:p w:rsidR="00B92244" w:rsidRPr="003A3698" w:rsidRDefault="00B92244" w:rsidP="00B92244">
      <w:pPr>
        <w:pStyle w:val="BodyText"/>
        <w:rPr>
          <w:rFonts w:ascii="Arial" w:hAnsi="Arial" w:cs="Arial"/>
          <w:lang w:val="sr-Cyrl-RS"/>
        </w:rPr>
      </w:pPr>
    </w:p>
    <w:p w:rsidR="00B92244" w:rsidRPr="003A3698" w:rsidRDefault="00B92244" w:rsidP="00B92244">
      <w:pPr>
        <w:pStyle w:val="BodyText"/>
        <w:jc w:val="right"/>
        <w:rPr>
          <w:rFonts w:ascii="Arial" w:hAnsi="Arial" w:cs="Arial"/>
          <w:szCs w:val="24"/>
          <w:lang w:val="sr-Cyrl-RS"/>
        </w:rPr>
      </w:pPr>
    </w:p>
    <w:p w:rsidR="00B92244" w:rsidRPr="003A3698" w:rsidRDefault="00B92244" w:rsidP="00B92244">
      <w:pPr>
        <w:tabs>
          <w:tab w:val="center" w:pos="7380"/>
        </w:tabs>
        <w:jc w:val="both"/>
        <w:rPr>
          <w:rFonts w:ascii="Arial" w:hAnsi="Arial" w:cs="Arial"/>
          <w:szCs w:val="24"/>
          <w:lang w:val="sr-Cyrl-RS"/>
        </w:rPr>
      </w:pPr>
    </w:p>
    <w:p w:rsidR="00B92244" w:rsidRPr="003A3698" w:rsidRDefault="00B92244" w:rsidP="00B92244">
      <w:pPr>
        <w:suppressAutoHyphens w:val="0"/>
        <w:rPr>
          <w:rFonts w:ascii="Arial" w:hAnsi="Arial" w:cs="Arial"/>
          <w:b/>
          <w:lang w:val="sr-Cyrl-RS"/>
        </w:rPr>
      </w:pPr>
      <w:r w:rsidRPr="003A3698">
        <w:rPr>
          <w:rFonts w:ascii="Arial" w:hAnsi="Arial" w:cs="Arial"/>
          <w:b/>
          <w:lang w:val="sr-Cyrl-RS"/>
        </w:rPr>
        <w:br w:type="page"/>
      </w:r>
    </w:p>
    <w:p w:rsidR="00B92244" w:rsidRPr="003A3698" w:rsidRDefault="00882901" w:rsidP="00B92244">
      <w:pPr>
        <w:pStyle w:val="BodyText"/>
        <w:jc w:val="right"/>
        <w:rPr>
          <w:rFonts w:ascii="Arial" w:hAnsi="Arial" w:cs="Arial"/>
          <w:b/>
          <w:lang w:val="sr-Cyrl-RS"/>
        </w:rPr>
      </w:pPr>
      <w:r w:rsidRPr="003A3698">
        <w:rPr>
          <w:rFonts w:ascii="Arial" w:hAnsi="Arial" w:cs="Arial"/>
          <w:b/>
          <w:lang w:val="sr-Cyrl-RS"/>
        </w:rPr>
        <w:lastRenderedPageBreak/>
        <w:t>ОБРАЗАЦ</w:t>
      </w:r>
      <w:r w:rsidR="00B92244" w:rsidRPr="003A3698">
        <w:rPr>
          <w:rFonts w:ascii="Arial" w:hAnsi="Arial" w:cs="Arial"/>
          <w:b/>
          <w:lang w:val="sr-Cyrl-RS"/>
        </w:rPr>
        <w:t xml:space="preserve"> 8.1</w:t>
      </w: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suppressAutoHyphens w:val="0"/>
        <w:jc w:val="both"/>
        <w:rPr>
          <w:rFonts w:ascii="Arial" w:hAnsi="Arial" w:cs="Arial"/>
          <w:sz w:val="22"/>
          <w:szCs w:val="22"/>
          <w:lang w:val="sr-Cyrl-RS"/>
        </w:rPr>
      </w:pPr>
    </w:p>
    <w:p w:rsidR="00B92244" w:rsidRPr="003A3698" w:rsidRDefault="00B92244" w:rsidP="00B92244">
      <w:pPr>
        <w:ind w:left="1260"/>
        <w:jc w:val="both"/>
        <w:rPr>
          <w:rFonts w:ascii="Arial" w:hAnsi="Arial" w:cs="Arial"/>
          <w:sz w:val="22"/>
          <w:szCs w:val="22"/>
          <w:lang w:val="sr-Cyrl-R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B92244" w:rsidRPr="003A3698" w:rsidTr="00A856A8">
        <w:trPr>
          <w:trHeight w:val="548"/>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ind w:left="-98"/>
              <w:jc w:val="center"/>
              <w:rPr>
                <w:rFonts w:ascii="Arial" w:hAnsi="Arial" w:cs="Arial"/>
                <w:b/>
                <w:bCs/>
                <w:sz w:val="22"/>
                <w:szCs w:val="22"/>
                <w:lang w:val="sr-Cyrl-RS"/>
              </w:rPr>
            </w:pPr>
          </w:p>
          <w:p w:rsidR="00B92244" w:rsidRPr="003A3698" w:rsidRDefault="00882901" w:rsidP="00A856A8">
            <w:pPr>
              <w:ind w:left="-98"/>
              <w:jc w:val="center"/>
              <w:rPr>
                <w:rFonts w:ascii="Arial" w:hAnsi="Arial" w:cs="Arial"/>
                <w:b/>
                <w:bCs/>
                <w:sz w:val="22"/>
                <w:szCs w:val="22"/>
                <w:lang w:val="sr-Cyrl-RS"/>
              </w:rPr>
            </w:pPr>
            <w:r w:rsidRPr="003A3698">
              <w:rPr>
                <w:rFonts w:ascii="Arial" w:hAnsi="Arial"/>
                <w:b/>
                <w:sz w:val="22"/>
                <w:lang w:val="sr-Cyrl-RS"/>
              </w:rPr>
              <w:t xml:space="preserve">Назив </w:t>
            </w:r>
            <w:r w:rsidRPr="003A3698">
              <w:rPr>
                <w:rFonts w:ascii="Arial" w:hAnsi="Arial" w:cs="Arial"/>
                <w:b/>
                <w:bCs/>
                <w:sz w:val="22"/>
                <w:szCs w:val="22"/>
                <w:lang w:val="sr-Cyrl-RS"/>
              </w:rPr>
              <w:t>Наручиоца</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b/>
                <w:bCs/>
                <w:sz w:val="22"/>
                <w:szCs w:val="22"/>
                <w:lang w:val="sr-Cyrl-RS"/>
              </w:rPr>
            </w:pPr>
          </w:p>
          <w:p w:rsidR="00B92244" w:rsidRPr="003A3698" w:rsidRDefault="00B92244" w:rsidP="00A856A8">
            <w:pPr>
              <w:jc w:val="both"/>
              <w:rPr>
                <w:rFonts w:ascii="Arial" w:hAnsi="Arial" w:cs="Arial"/>
                <w:b/>
                <w:bCs/>
                <w:sz w:val="22"/>
                <w:szCs w:val="22"/>
                <w:lang w:val="sr-Cyrl-RS"/>
              </w:rPr>
            </w:pPr>
          </w:p>
        </w:tc>
      </w:tr>
      <w:tr w:rsidR="00B92244" w:rsidRPr="003A3698" w:rsidTr="00A856A8">
        <w:trPr>
          <w:trHeight w:val="403"/>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ind w:left="-98"/>
              <w:jc w:val="center"/>
              <w:rPr>
                <w:rFonts w:ascii="Arial" w:hAnsi="Arial" w:cs="Arial"/>
                <w:b/>
                <w:bCs/>
                <w:sz w:val="22"/>
                <w:szCs w:val="22"/>
                <w:lang w:val="sr-Cyrl-RS"/>
              </w:rPr>
            </w:pPr>
          </w:p>
          <w:p w:rsidR="00B92244" w:rsidRPr="003A3698" w:rsidRDefault="00882901" w:rsidP="00A856A8">
            <w:pPr>
              <w:ind w:left="-98"/>
              <w:jc w:val="center"/>
              <w:rPr>
                <w:rFonts w:ascii="Arial" w:hAnsi="Arial" w:cs="Arial"/>
                <w:b/>
                <w:bCs/>
                <w:sz w:val="22"/>
                <w:szCs w:val="22"/>
                <w:lang w:val="sr-Cyrl-RS"/>
              </w:rPr>
            </w:pPr>
            <w:r w:rsidRPr="003A3698">
              <w:rPr>
                <w:rFonts w:ascii="Arial" w:hAnsi="Arial"/>
                <w:b/>
                <w:sz w:val="22"/>
                <w:lang w:val="sr-Cyrl-RS"/>
              </w:rPr>
              <w:t>Седиште,</w:t>
            </w:r>
            <w:r w:rsidRPr="003A3698">
              <w:rPr>
                <w:rFonts w:ascii="Arial" w:hAnsi="Arial" w:cs="Arial"/>
                <w:b/>
                <w:bCs/>
                <w:sz w:val="22"/>
                <w:szCs w:val="22"/>
                <w:lang w:val="sr-Cyrl-RS"/>
              </w:rPr>
              <w:t xml:space="preserve"> улица и број</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p w:rsidR="00B92244" w:rsidRPr="003A3698" w:rsidRDefault="00B92244" w:rsidP="00A856A8">
            <w:pPr>
              <w:jc w:val="both"/>
              <w:rPr>
                <w:rFonts w:ascii="Arial" w:hAnsi="Arial" w:cs="Arial"/>
                <w:sz w:val="22"/>
                <w:szCs w:val="22"/>
                <w:lang w:val="sr-Cyrl-RS"/>
              </w:rPr>
            </w:pPr>
          </w:p>
        </w:tc>
      </w:tr>
      <w:tr w:rsidR="00B92244" w:rsidRPr="003A3698" w:rsidTr="00A856A8">
        <w:trPr>
          <w:trHeight w:val="403"/>
        </w:trPr>
        <w:tc>
          <w:tcPr>
            <w:tcW w:w="3315" w:type="dxa"/>
            <w:tcBorders>
              <w:top w:val="single" w:sz="4" w:space="0" w:color="auto"/>
              <w:left w:val="single" w:sz="4" w:space="0" w:color="auto"/>
              <w:bottom w:val="single" w:sz="4" w:space="0" w:color="auto"/>
              <w:right w:val="single" w:sz="4" w:space="0" w:color="auto"/>
            </w:tcBorders>
          </w:tcPr>
          <w:p w:rsidR="00882901" w:rsidRPr="003A3698" w:rsidRDefault="00882901" w:rsidP="00882901">
            <w:pPr>
              <w:ind w:left="-98"/>
              <w:jc w:val="center"/>
              <w:rPr>
                <w:rFonts w:ascii="Arial" w:hAnsi="Arial"/>
                <w:b/>
                <w:lang w:val="sr-Cyrl-RS"/>
              </w:rPr>
            </w:pPr>
            <w:r w:rsidRPr="003A3698">
              <w:rPr>
                <w:rFonts w:ascii="Arial" w:hAnsi="Arial"/>
                <w:b/>
                <w:sz w:val="22"/>
                <w:lang w:val="sr-Cyrl-RS"/>
              </w:rPr>
              <w:t>Област привреде</w:t>
            </w:r>
          </w:p>
          <w:p w:rsidR="00B92244" w:rsidRPr="003A3698" w:rsidRDefault="00882901" w:rsidP="00882901">
            <w:pPr>
              <w:ind w:left="-98"/>
              <w:jc w:val="center"/>
              <w:rPr>
                <w:rFonts w:ascii="Arial" w:hAnsi="Arial" w:cs="Arial"/>
                <w:b/>
                <w:bCs/>
                <w:sz w:val="22"/>
                <w:szCs w:val="22"/>
                <w:lang w:val="sr-Cyrl-RS"/>
              </w:rPr>
            </w:pPr>
            <w:r w:rsidRPr="003A3698">
              <w:rPr>
                <w:rFonts w:ascii="Arial" w:hAnsi="Arial"/>
                <w:b/>
                <w:sz w:val="22"/>
                <w:lang w:val="sr-Cyrl-RS"/>
              </w:rPr>
              <w:t>(ЕС, ЕЕС, ПРС)</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tc>
      </w:tr>
      <w:tr w:rsidR="00B92244" w:rsidRPr="003A3698" w:rsidTr="00A856A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ind w:left="-98"/>
              <w:jc w:val="center"/>
              <w:rPr>
                <w:rFonts w:ascii="Arial" w:hAnsi="Arial" w:cs="Arial"/>
                <w:b/>
                <w:bCs/>
                <w:sz w:val="22"/>
                <w:szCs w:val="22"/>
                <w:lang w:val="sr-Cyrl-RS"/>
              </w:rPr>
            </w:pPr>
          </w:p>
          <w:p w:rsidR="00B92244" w:rsidRPr="003A3698" w:rsidRDefault="00882901" w:rsidP="00E50D01">
            <w:pPr>
              <w:ind w:left="-98"/>
              <w:jc w:val="center"/>
              <w:rPr>
                <w:rFonts w:ascii="Arial" w:hAnsi="Arial" w:cs="Arial"/>
                <w:b/>
                <w:bCs/>
                <w:sz w:val="22"/>
                <w:szCs w:val="22"/>
                <w:lang w:val="sr-Cyrl-RS"/>
              </w:rPr>
            </w:pPr>
            <w:r w:rsidRPr="003A3698">
              <w:rPr>
                <w:rFonts w:ascii="Arial" w:hAnsi="Arial"/>
                <w:b/>
                <w:sz w:val="22"/>
                <w:lang w:val="sr-Cyrl-RS"/>
              </w:rPr>
              <w:t xml:space="preserve">Телефон, факс, </w:t>
            </w:r>
            <w:r w:rsidR="00E50D01" w:rsidRPr="003A3698">
              <w:rPr>
                <w:rFonts w:ascii="Arial" w:hAnsi="Arial"/>
                <w:b/>
                <w:sz w:val="22"/>
                <w:lang w:val="sr-Cyrl-RS"/>
              </w:rPr>
              <w:t>и-мејл</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p w:rsidR="00B92244" w:rsidRPr="003A3698" w:rsidRDefault="00B92244" w:rsidP="00A856A8">
            <w:pPr>
              <w:jc w:val="both"/>
              <w:rPr>
                <w:rFonts w:ascii="Arial" w:hAnsi="Arial" w:cs="Arial"/>
                <w:sz w:val="22"/>
                <w:szCs w:val="22"/>
                <w:lang w:val="sr-Cyrl-RS"/>
              </w:rPr>
            </w:pPr>
          </w:p>
        </w:tc>
      </w:tr>
      <w:tr w:rsidR="00B92244" w:rsidRPr="003A3698" w:rsidTr="00A856A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ind w:left="-98"/>
              <w:jc w:val="center"/>
              <w:rPr>
                <w:rFonts w:ascii="Arial" w:hAnsi="Arial" w:cs="Arial"/>
                <w:b/>
                <w:bCs/>
                <w:sz w:val="22"/>
                <w:szCs w:val="22"/>
                <w:lang w:val="sr-Cyrl-RS"/>
              </w:rPr>
            </w:pPr>
          </w:p>
          <w:p w:rsidR="00B92244" w:rsidRPr="003A3698" w:rsidRDefault="00882901" w:rsidP="00A856A8">
            <w:pPr>
              <w:ind w:left="-98"/>
              <w:jc w:val="center"/>
              <w:rPr>
                <w:rFonts w:ascii="Arial" w:hAnsi="Arial" w:cs="Arial"/>
                <w:b/>
                <w:bCs/>
                <w:sz w:val="22"/>
                <w:szCs w:val="22"/>
                <w:lang w:val="sr-Cyrl-RS"/>
              </w:rPr>
            </w:pPr>
            <w:r w:rsidRPr="003A3698">
              <w:rPr>
                <w:rFonts w:ascii="Arial" w:hAnsi="Arial"/>
                <w:b/>
                <w:sz w:val="22"/>
                <w:lang w:val="sr-Cyrl-RS"/>
              </w:rPr>
              <w:t>Матични број</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tc>
      </w:tr>
      <w:tr w:rsidR="00B92244" w:rsidRPr="003A3698" w:rsidTr="00A856A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ind w:left="-98"/>
              <w:jc w:val="center"/>
              <w:rPr>
                <w:rFonts w:ascii="Arial" w:hAnsi="Arial" w:cs="Arial"/>
                <w:b/>
                <w:bCs/>
                <w:sz w:val="22"/>
                <w:szCs w:val="22"/>
                <w:lang w:val="sr-Cyrl-RS"/>
              </w:rPr>
            </w:pPr>
          </w:p>
          <w:p w:rsidR="00B92244" w:rsidRPr="003A3698" w:rsidRDefault="00882901" w:rsidP="00A856A8">
            <w:pPr>
              <w:ind w:left="-98"/>
              <w:jc w:val="center"/>
              <w:rPr>
                <w:rFonts w:ascii="Arial" w:hAnsi="Arial" w:cs="Arial"/>
                <w:b/>
                <w:bCs/>
                <w:sz w:val="22"/>
                <w:szCs w:val="22"/>
                <w:lang w:val="sr-Cyrl-RS"/>
              </w:rPr>
            </w:pPr>
            <w:r w:rsidRPr="003A3698">
              <w:rPr>
                <w:rFonts w:ascii="Arial" w:hAnsi="Arial"/>
                <w:b/>
                <w:sz w:val="22"/>
                <w:lang w:val="sr-Cyrl-RS"/>
              </w:rPr>
              <w:t>ПИБ</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tc>
      </w:tr>
      <w:tr w:rsidR="00B92244" w:rsidRPr="003A3698" w:rsidTr="00A856A8">
        <w:trPr>
          <w:trHeight w:val="394"/>
        </w:trPr>
        <w:tc>
          <w:tcPr>
            <w:tcW w:w="3315" w:type="dxa"/>
            <w:tcBorders>
              <w:top w:val="single" w:sz="4" w:space="0" w:color="auto"/>
              <w:left w:val="single" w:sz="4" w:space="0" w:color="auto"/>
              <w:bottom w:val="single" w:sz="4" w:space="0" w:color="auto"/>
              <w:right w:val="single" w:sz="4" w:space="0" w:color="auto"/>
            </w:tcBorders>
          </w:tcPr>
          <w:p w:rsidR="00B92244" w:rsidRPr="003A3698" w:rsidRDefault="00882901" w:rsidP="00A856A8">
            <w:pPr>
              <w:ind w:left="-98"/>
              <w:jc w:val="center"/>
              <w:rPr>
                <w:rFonts w:ascii="Arial" w:hAnsi="Arial" w:cs="Arial"/>
                <w:b/>
                <w:bCs/>
                <w:sz w:val="22"/>
                <w:szCs w:val="22"/>
                <w:lang w:val="sr-Cyrl-RS"/>
              </w:rPr>
            </w:pPr>
            <w:r w:rsidRPr="003A3698">
              <w:rPr>
                <w:rFonts w:ascii="Arial" w:hAnsi="Arial"/>
                <w:b/>
                <w:sz w:val="22"/>
                <w:lang w:val="sr-Cyrl-RS"/>
              </w:rPr>
              <w:t xml:space="preserve">Овлашћено лице и </w:t>
            </w:r>
            <w:r w:rsidRPr="003A3698">
              <w:rPr>
                <w:rFonts w:ascii="Arial" w:hAnsi="Arial" w:cs="Arial"/>
                <w:b/>
                <w:bCs/>
                <w:sz w:val="22"/>
                <w:szCs w:val="22"/>
                <w:lang w:val="sr-Cyrl-RS"/>
              </w:rPr>
              <w:t>функција</w:t>
            </w:r>
            <w:r w:rsidRPr="003A3698">
              <w:rPr>
                <w:rFonts w:ascii="Arial" w:hAnsi="Arial"/>
                <w:b/>
                <w:sz w:val="22"/>
                <w:lang w:val="sr-Cyrl-RS"/>
              </w:rPr>
              <w:t xml:space="preserve"> код Наручиоца</w:t>
            </w:r>
          </w:p>
        </w:tc>
        <w:tc>
          <w:tcPr>
            <w:tcW w:w="5659" w:type="dxa"/>
            <w:tcBorders>
              <w:top w:val="single" w:sz="4" w:space="0" w:color="auto"/>
              <w:left w:val="single" w:sz="4" w:space="0" w:color="auto"/>
              <w:bottom w:val="single" w:sz="4" w:space="0" w:color="auto"/>
              <w:right w:val="single" w:sz="4" w:space="0" w:color="auto"/>
            </w:tcBorders>
          </w:tcPr>
          <w:p w:rsidR="00B92244" w:rsidRPr="003A3698" w:rsidRDefault="00B92244" w:rsidP="00A856A8">
            <w:pPr>
              <w:rPr>
                <w:rFonts w:ascii="Arial" w:hAnsi="Arial" w:cs="Arial"/>
                <w:sz w:val="22"/>
                <w:szCs w:val="22"/>
                <w:lang w:val="sr-Cyrl-RS"/>
              </w:rPr>
            </w:pPr>
          </w:p>
          <w:p w:rsidR="00B92244" w:rsidRPr="003A3698" w:rsidRDefault="00B92244" w:rsidP="00A856A8">
            <w:pPr>
              <w:jc w:val="both"/>
              <w:rPr>
                <w:rFonts w:ascii="Arial" w:hAnsi="Arial" w:cs="Arial"/>
                <w:sz w:val="22"/>
                <w:szCs w:val="22"/>
                <w:lang w:val="sr-Cyrl-RS"/>
              </w:rPr>
            </w:pPr>
          </w:p>
        </w:tc>
      </w:tr>
    </w:tbl>
    <w:p w:rsidR="00B92244" w:rsidRPr="003A3698" w:rsidRDefault="00B92244" w:rsidP="00B92244">
      <w:pPr>
        <w:jc w:val="center"/>
        <w:rPr>
          <w:rFonts w:ascii="Arial" w:hAnsi="Arial" w:cs="Arial"/>
          <w:b/>
          <w:bCs/>
          <w:sz w:val="22"/>
          <w:szCs w:val="22"/>
          <w:lang w:val="sr-Cyrl-RS"/>
        </w:rPr>
      </w:pPr>
    </w:p>
    <w:p w:rsidR="00B92244" w:rsidRPr="003A3698" w:rsidRDefault="00B92244" w:rsidP="00B92244">
      <w:pPr>
        <w:jc w:val="center"/>
        <w:rPr>
          <w:rFonts w:ascii="Arial" w:hAnsi="Arial" w:cs="Arial"/>
          <w:b/>
          <w:bCs/>
          <w:sz w:val="22"/>
          <w:szCs w:val="22"/>
          <w:lang w:val="sr-Cyrl-RS"/>
        </w:rPr>
      </w:pPr>
    </w:p>
    <w:p w:rsidR="00B92244" w:rsidRPr="003A3698" w:rsidRDefault="00882901" w:rsidP="00B92244">
      <w:pPr>
        <w:jc w:val="center"/>
        <w:rPr>
          <w:rFonts w:ascii="Arial" w:hAnsi="Arial"/>
          <w:b/>
          <w:sz w:val="22"/>
          <w:szCs w:val="22"/>
          <w:lang w:val="sr-Cyrl-RS"/>
        </w:rPr>
      </w:pPr>
      <w:r w:rsidRPr="003A3698">
        <w:rPr>
          <w:rFonts w:ascii="Arial" w:hAnsi="Arial"/>
          <w:b/>
          <w:sz w:val="22"/>
          <w:szCs w:val="22"/>
          <w:lang w:val="sr-Cyrl-RS"/>
        </w:rPr>
        <w:t>ПОТВРДА ЗА ПРЕДЛОЖЕНОГ ЧЛАНА ТИМА</w:t>
      </w:r>
    </w:p>
    <w:p w:rsidR="00882901" w:rsidRPr="003A3698" w:rsidRDefault="00882901" w:rsidP="00B92244">
      <w:pPr>
        <w:jc w:val="center"/>
        <w:rPr>
          <w:rFonts w:ascii="Arial" w:hAnsi="Arial" w:cs="Arial"/>
          <w:b/>
          <w:bCs/>
          <w:sz w:val="22"/>
          <w:szCs w:val="22"/>
          <w:lang w:val="sr-Cyrl-RS"/>
        </w:rPr>
      </w:pP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_____________________ (</w:t>
      </w:r>
      <w:r w:rsidRPr="003A3698">
        <w:rPr>
          <w:rFonts w:ascii="Arial" w:hAnsi="Arial"/>
          <w:i/>
          <w:sz w:val="22"/>
          <w:lang w:val="sr-Cyrl-RS"/>
        </w:rPr>
        <w:t>име и презиме предложеног члана тима</w:t>
      </w:r>
      <w:r w:rsidRPr="003A3698">
        <w:rPr>
          <w:rFonts w:ascii="Arial" w:hAnsi="Arial" w:cs="Arial"/>
          <w:sz w:val="22"/>
          <w:szCs w:val="22"/>
          <w:lang w:val="sr-Cyrl-RS"/>
        </w:rPr>
        <w:t>) је код нас учествовао у извршењу услуга ________________________________________ које су обухватале _______________________________________________________________</w:t>
      </w: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___________________________________________________________________________________________________________________________________________________</w:t>
      </w:r>
    </w:p>
    <w:p w:rsidR="00882901" w:rsidRPr="003A3698" w:rsidRDefault="00882901" w:rsidP="00882901">
      <w:pPr>
        <w:jc w:val="center"/>
        <w:rPr>
          <w:rFonts w:ascii="Arial" w:hAnsi="Arial"/>
          <w:sz w:val="22"/>
          <w:lang w:val="sr-Cyrl-RS"/>
        </w:rPr>
      </w:pPr>
      <w:r w:rsidRPr="003A3698">
        <w:rPr>
          <w:rFonts w:ascii="Arial" w:hAnsi="Arial"/>
          <w:sz w:val="22"/>
          <w:lang w:val="sr-Cyrl-RS"/>
        </w:rPr>
        <w:t>(</w:t>
      </w:r>
      <w:r w:rsidRPr="003A3698">
        <w:rPr>
          <w:rFonts w:ascii="Arial" w:hAnsi="Arial"/>
          <w:i/>
          <w:sz w:val="20"/>
          <w:lang w:val="sr-Cyrl-RS"/>
        </w:rPr>
        <w:t>навести тип пројекта и описати врсту услуге која пружена</w:t>
      </w:r>
      <w:r w:rsidRPr="003A3698">
        <w:rPr>
          <w:rFonts w:ascii="Arial" w:hAnsi="Arial"/>
          <w:sz w:val="22"/>
          <w:lang w:val="sr-Cyrl-RS"/>
        </w:rPr>
        <w:t>)</w:t>
      </w:r>
    </w:p>
    <w:p w:rsidR="00882901" w:rsidRPr="003A3698" w:rsidRDefault="00882901" w:rsidP="00882901">
      <w:pPr>
        <w:tabs>
          <w:tab w:val="left" w:pos="5640"/>
        </w:tabs>
        <w:jc w:val="both"/>
        <w:rPr>
          <w:rFonts w:ascii="Arial" w:hAnsi="Arial" w:cs="Arial"/>
          <w:sz w:val="22"/>
          <w:szCs w:val="22"/>
          <w:lang w:val="sr-Cyrl-RS"/>
        </w:rPr>
      </w:pPr>
      <w:r w:rsidRPr="003A3698">
        <w:rPr>
          <w:rFonts w:ascii="Arial" w:hAnsi="Arial" w:cs="Arial"/>
          <w:sz w:val="22"/>
          <w:szCs w:val="22"/>
          <w:lang w:val="sr-Cyrl-RS"/>
        </w:rPr>
        <w:tab/>
      </w: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у којима је био на функцији __________________ а услуга је извршена у периоду од ________ године до _________ године.</w:t>
      </w:r>
    </w:p>
    <w:p w:rsidR="00882901" w:rsidRPr="003A3698" w:rsidRDefault="00882901" w:rsidP="00882901">
      <w:pPr>
        <w:jc w:val="both"/>
        <w:rPr>
          <w:rFonts w:ascii="Arial" w:hAnsi="Arial"/>
          <w:sz w:val="22"/>
          <w:lang w:val="sr-Cyrl-RS"/>
        </w:rPr>
      </w:pPr>
    </w:p>
    <w:p w:rsidR="00882901" w:rsidRPr="003A3698" w:rsidRDefault="00882901" w:rsidP="00882901">
      <w:pPr>
        <w:jc w:val="both"/>
        <w:rPr>
          <w:rFonts w:ascii="Arial" w:hAnsi="Arial"/>
          <w:sz w:val="22"/>
          <w:lang w:val="sr-Cyrl-RS"/>
        </w:rPr>
      </w:pPr>
      <w:r w:rsidRPr="003A3698">
        <w:rPr>
          <w:rFonts w:ascii="Arial" w:hAnsi="Arial"/>
          <w:sz w:val="22"/>
          <w:lang w:val="sr-Cyrl-RS"/>
        </w:rPr>
        <w:t>Укупна вредност извршених услуга је износила __________ (словима: _________________________).</w:t>
      </w: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Место вршења услуге је _____________________________________________.</w:t>
      </w: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Место: _________________</w:t>
      </w:r>
    </w:p>
    <w:p w:rsidR="00882901" w:rsidRPr="003A3698" w:rsidRDefault="00882901" w:rsidP="00882901">
      <w:pPr>
        <w:jc w:val="both"/>
        <w:rPr>
          <w:rFonts w:ascii="Arial" w:hAnsi="Arial" w:cs="Arial"/>
          <w:sz w:val="22"/>
          <w:szCs w:val="22"/>
          <w:lang w:val="sr-Cyrl-RS"/>
        </w:rPr>
      </w:pPr>
      <w:r w:rsidRPr="003A3698">
        <w:rPr>
          <w:rFonts w:ascii="Arial" w:hAnsi="Arial" w:cs="Arial"/>
          <w:sz w:val="22"/>
          <w:szCs w:val="22"/>
          <w:lang w:val="sr-Cyrl-RS"/>
        </w:rPr>
        <w:t>Датум: _________________</w:t>
      </w:r>
    </w:p>
    <w:p w:rsidR="00882901" w:rsidRPr="003A3698" w:rsidRDefault="00882901" w:rsidP="00882901">
      <w:pPr>
        <w:jc w:val="center"/>
        <w:rPr>
          <w:rFonts w:ascii="Arial" w:hAnsi="Arial" w:cs="Arial"/>
          <w:sz w:val="22"/>
          <w:szCs w:val="22"/>
          <w:lang w:val="sr-Cyrl-RS"/>
        </w:rPr>
      </w:pPr>
    </w:p>
    <w:p w:rsidR="00882901" w:rsidRPr="003A3698" w:rsidRDefault="00882901" w:rsidP="00882901">
      <w:pPr>
        <w:jc w:val="center"/>
        <w:rPr>
          <w:rFonts w:ascii="Arial" w:hAnsi="Arial" w:cs="Arial"/>
          <w:sz w:val="22"/>
          <w:szCs w:val="22"/>
          <w:lang w:val="sr-Cyrl-RS"/>
        </w:rPr>
      </w:pPr>
      <w:r w:rsidRPr="003A3698">
        <w:rPr>
          <w:rFonts w:ascii="Arial" w:hAnsi="Arial" w:cs="Arial"/>
          <w:sz w:val="22"/>
          <w:szCs w:val="22"/>
          <w:lang w:val="sr-Cyrl-RS"/>
        </w:rPr>
        <w:t>Да су подаци тачни, својим потписом и печатом потврђује,</w:t>
      </w: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right"/>
        <w:rPr>
          <w:rFonts w:ascii="Arial" w:hAnsi="Arial" w:cs="Arial"/>
          <w:sz w:val="22"/>
          <w:szCs w:val="22"/>
          <w:lang w:val="sr-Cyrl-RS"/>
        </w:rPr>
      </w:pPr>
      <w:r w:rsidRPr="003A3698">
        <w:rPr>
          <w:rFonts w:ascii="Arial" w:hAnsi="Arial" w:cs="Arial"/>
          <w:sz w:val="22"/>
          <w:szCs w:val="22"/>
          <w:lang w:val="sr-Cyrl-RS"/>
        </w:rPr>
        <w:t xml:space="preserve">                                                                                Овлашћено лице Наручиоца</w:t>
      </w:r>
    </w:p>
    <w:p w:rsidR="00882901" w:rsidRPr="003A3698" w:rsidRDefault="00882901" w:rsidP="00882901">
      <w:pPr>
        <w:jc w:val="both"/>
        <w:rPr>
          <w:rFonts w:ascii="Arial" w:hAnsi="Arial" w:cs="Arial"/>
          <w:sz w:val="22"/>
          <w:szCs w:val="22"/>
          <w:lang w:val="sr-Cyrl-RS"/>
        </w:rPr>
      </w:pPr>
    </w:p>
    <w:p w:rsidR="00882901" w:rsidRPr="003A3698" w:rsidRDefault="00882901" w:rsidP="00882901">
      <w:pPr>
        <w:jc w:val="right"/>
        <w:rPr>
          <w:rFonts w:ascii="Arial" w:hAnsi="Arial" w:cs="Arial"/>
          <w:sz w:val="22"/>
          <w:szCs w:val="22"/>
          <w:lang w:val="sr-Cyrl-RS"/>
        </w:rPr>
      </w:pPr>
      <w:r w:rsidRPr="003A3698">
        <w:rPr>
          <w:rFonts w:ascii="Arial" w:hAnsi="Arial" w:cs="Arial"/>
          <w:sz w:val="22"/>
          <w:szCs w:val="22"/>
          <w:lang w:val="sr-Cyrl-RS"/>
        </w:rPr>
        <w:t xml:space="preserve">                                                                                           _____________________</w:t>
      </w:r>
    </w:p>
    <w:p w:rsidR="00882901" w:rsidRPr="003A3698" w:rsidRDefault="00882901" w:rsidP="00882901">
      <w:pPr>
        <w:jc w:val="right"/>
        <w:rPr>
          <w:rFonts w:ascii="Arial" w:hAnsi="Arial" w:cs="Arial"/>
          <w:sz w:val="22"/>
          <w:szCs w:val="22"/>
          <w:lang w:val="sr-Cyrl-RS"/>
        </w:rPr>
      </w:pPr>
      <w:r w:rsidRPr="003A3698">
        <w:rPr>
          <w:rFonts w:ascii="Arial" w:hAnsi="Arial" w:cs="Arial"/>
          <w:sz w:val="22"/>
          <w:szCs w:val="22"/>
          <w:lang w:val="sr-Cyrl-RS"/>
        </w:rPr>
        <w:t xml:space="preserve">                                                                                                         (потпис и печат)</w:t>
      </w:r>
    </w:p>
    <w:p w:rsidR="00882901" w:rsidRPr="003A3698" w:rsidRDefault="00882901" w:rsidP="00882901">
      <w:pPr>
        <w:pStyle w:val="BodyText"/>
        <w:rPr>
          <w:rFonts w:ascii="Arial" w:hAnsi="Arial" w:cs="Arial"/>
          <w:b/>
          <w:i/>
          <w:sz w:val="22"/>
          <w:szCs w:val="22"/>
          <w:lang w:val="sr-Cyrl-RS"/>
        </w:rPr>
      </w:pPr>
    </w:p>
    <w:p w:rsidR="00882901" w:rsidRPr="003A3698" w:rsidRDefault="00882901" w:rsidP="00882901">
      <w:pPr>
        <w:pStyle w:val="BodyText"/>
        <w:rPr>
          <w:rFonts w:ascii="Arial" w:hAnsi="Arial" w:cs="Arial"/>
          <w:b/>
          <w:i/>
          <w:sz w:val="22"/>
          <w:szCs w:val="22"/>
          <w:lang w:val="sr-Cyrl-RS"/>
        </w:rPr>
      </w:pPr>
    </w:p>
    <w:p w:rsidR="00882901" w:rsidRPr="003A3698" w:rsidRDefault="00882901" w:rsidP="00882901">
      <w:pPr>
        <w:pStyle w:val="BodyText"/>
        <w:rPr>
          <w:rFonts w:ascii="Arial" w:hAnsi="Arial" w:cs="Arial"/>
          <w:b/>
          <w:i/>
          <w:sz w:val="22"/>
          <w:szCs w:val="22"/>
          <w:lang w:val="sr-Cyrl-RS"/>
        </w:rPr>
      </w:pPr>
    </w:p>
    <w:p w:rsidR="00882901" w:rsidRPr="003A3698" w:rsidRDefault="00882901" w:rsidP="00882901">
      <w:pPr>
        <w:tabs>
          <w:tab w:val="left" w:pos="840"/>
          <w:tab w:val="right" w:pos="9071"/>
        </w:tabs>
        <w:suppressAutoHyphens w:val="0"/>
        <w:rPr>
          <w:rFonts w:ascii="Arial" w:hAnsi="Arial"/>
          <w:sz w:val="20"/>
          <w:lang w:val="sr-Cyrl-RS"/>
        </w:rPr>
      </w:pPr>
      <w:r w:rsidRPr="003A3698">
        <w:rPr>
          <w:rFonts w:ascii="Arial" w:hAnsi="Arial"/>
          <w:b/>
          <w:sz w:val="20"/>
          <w:lang w:val="sr-Cyrl-RS"/>
        </w:rPr>
        <w:t>Напомена:</w:t>
      </w:r>
      <w:r w:rsidRPr="003A3698">
        <w:rPr>
          <w:rFonts w:ascii="Arial" w:hAnsi="Arial"/>
          <w:sz w:val="20"/>
          <w:lang w:val="sr-Cyrl-RS"/>
        </w:rPr>
        <w:t xml:space="preserve"> тип пројекта у смислу скраћеница</w:t>
      </w:r>
    </w:p>
    <w:p w:rsidR="00882901" w:rsidRPr="003A3698" w:rsidRDefault="00882901" w:rsidP="009A7E63">
      <w:pPr>
        <w:pStyle w:val="ListParagraph"/>
        <w:numPr>
          <w:ilvl w:val="0"/>
          <w:numId w:val="73"/>
        </w:numPr>
        <w:tabs>
          <w:tab w:val="left" w:pos="840"/>
          <w:tab w:val="right" w:pos="9071"/>
        </w:tabs>
        <w:spacing w:after="0" w:line="240" w:lineRule="auto"/>
        <w:rPr>
          <w:rFonts w:ascii="Arial" w:eastAsia="Arial Narrow" w:hAnsi="Arial" w:cs="Arial"/>
          <w:b/>
          <w:i/>
          <w:sz w:val="20"/>
          <w:lang w:val="sr-Cyrl-RS"/>
        </w:rPr>
      </w:pPr>
      <w:r w:rsidRPr="003A3698">
        <w:rPr>
          <w:rFonts w:ascii="Arial" w:eastAsia="Arial Narrow" w:hAnsi="Arial" w:cs="Arial"/>
          <w:sz w:val="20"/>
          <w:szCs w:val="20"/>
          <w:lang w:val="sr-Cyrl-RS"/>
        </w:rPr>
        <w:t>СПКР-УЕР, СПКР-ТОП, СПКР</w:t>
      </w:r>
    </w:p>
    <w:p w:rsidR="00B92244" w:rsidRPr="003A3698" w:rsidRDefault="00B92244" w:rsidP="00B92244">
      <w:pPr>
        <w:pStyle w:val="BodyText"/>
        <w:jc w:val="right"/>
        <w:rPr>
          <w:rFonts w:ascii="Arial" w:hAnsi="Arial" w:cs="Arial"/>
          <w:b/>
          <w:lang w:val="sr-Cyrl-RS"/>
        </w:rPr>
      </w:pPr>
      <w:r w:rsidRPr="003A3698">
        <w:rPr>
          <w:rFonts w:ascii="Arial" w:hAnsi="Arial" w:cs="Arial"/>
          <w:b/>
          <w:lang w:val="sr-Cyrl-RS"/>
        </w:rPr>
        <w:br w:type="page"/>
      </w:r>
    </w:p>
    <w:p w:rsidR="00B92244" w:rsidRPr="003A3698" w:rsidRDefault="00B92244" w:rsidP="00B92244">
      <w:pPr>
        <w:pStyle w:val="BodyText"/>
        <w:jc w:val="right"/>
        <w:rPr>
          <w:rFonts w:ascii="Arial" w:hAnsi="Arial" w:cs="Arial"/>
          <w:b/>
          <w:lang w:val="sr-Cyrl-RS"/>
        </w:rPr>
      </w:pPr>
    </w:p>
    <w:p w:rsidR="00B92244" w:rsidRPr="003A3698" w:rsidRDefault="00CB32D7" w:rsidP="00B92244">
      <w:pPr>
        <w:pStyle w:val="BodyText"/>
        <w:jc w:val="right"/>
        <w:rPr>
          <w:rFonts w:ascii="Arial" w:hAnsi="Arial" w:cs="Arial"/>
          <w:b/>
          <w:szCs w:val="24"/>
          <w:lang w:val="sr-Cyrl-RS"/>
        </w:rPr>
      </w:pPr>
      <w:r w:rsidRPr="003A3698">
        <w:rPr>
          <w:rFonts w:ascii="Arial" w:hAnsi="Arial" w:cs="Arial"/>
          <w:b/>
          <w:lang w:val="sr-Cyrl-RS"/>
        </w:rPr>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9</w:t>
      </w:r>
    </w:p>
    <w:p w:rsidR="00B92244" w:rsidRPr="003A3698" w:rsidRDefault="00B92244" w:rsidP="00B92244">
      <w:pPr>
        <w:rPr>
          <w:lang w:val="sr-Cyrl-RS"/>
        </w:rPr>
      </w:pPr>
    </w:p>
    <w:p w:rsidR="00B92244" w:rsidRPr="003A3698" w:rsidRDefault="00CB32D7" w:rsidP="00B92244">
      <w:pPr>
        <w:rPr>
          <w:lang w:val="sr-Cyrl-RS"/>
        </w:rPr>
      </w:pPr>
      <w:r w:rsidRPr="003A3698">
        <w:rPr>
          <w:rFonts w:ascii="Arial" w:hAnsi="Arial"/>
          <w:b/>
          <w:sz w:val="22"/>
          <w:szCs w:val="22"/>
          <w:lang w:val="sr-Cyrl-RS"/>
        </w:rPr>
        <w:t>ТЕРМИН ПЛАН ИЗВРШЕЊА УСЛУГЕ</w:t>
      </w:r>
    </w:p>
    <w:tbl>
      <w:tblPr>
        <w:tblW w:w="5000" w:type="pct"/>
        <w:tblCellMar>
          <w:left w:w="72" w:type="dxa"/>
          <w:right w:w="72" w:type="dxa"/>
        </w:tblCellMar>
        <w:tblLook w:val="0000" w:firstRow="0" w:lastRow="0" w:firstColumn="0" w:lastColumn="0" w:noHBand="0" w:noVBand="0"/>
      </w:tblPr>
      <w:tblGrid>
        <w:gridCol w:w="530"/>
        <w:gridCol w:w="2641"/>
        <w:gridCol w:w="889"/>
        <w:gridCol w:w="885"/>
        <w:gridCol w:w="885"/>
        <w:gridCol w:w="885"/>
        <w:gridCol w:w="885"/>
        <w:gridCol w:w="885"/>
        <w:gridCol w:w="873"/>
      </w:tblGrid>
      <w:tr w:rsidR="00B92244" w:rsidRPr="003A3698" w:rsidTr="00A856A8">
        <w:trPr>
          <w:cantSplit/>
          <w:trHeight w:hRule="exact" w:val="397"/>
        </w:trPr>
        <w:tc>
          <w:tcPr>
            <w:tcW w:w="227" w:type="pct"/>
            <w:vMerge w:val="restart"/>
            <w:tcBorders>
              <w:top w:val="double" w:sz="4" w:space="0" w:color="auto"/>
              <w:left w:val="double" w:sz="4" w:space="0" w:color="auto"/>
            </w:tcBorders>
            <w:vAlign w:val="center"/>
          </w:tcPr>
          <w:p w:rsidR="00B92244" w:rsidRPr="003A3698" w:rsidRDefault="00CB32D7" w:rsidP="00A856A8">
            <w:pPr>
              <w:tabs>
                <w:tab w:val="left" w:pos="360"/>
              </w:tabs>
              <w:jc w:val="center"/>
              <w:rPr>
                <w:rFonts w:ascii="Arial" w:hAnsi="Arial"/>
                <w:b/>
                <w:lang w:val="sr-Cyrl-RS"/>
              </w:rPr>
            </w:pPr>
            <w:r w:rsidRPr="003A3698">
              <w:rPr>
                <w:rFonts w:ascii="Arial" w:hAnsi="Arial"/>
                <w:b/>
                <w:lang w:val="sr-Cyrl-RS"/>
              </w:rPr>
              <w:t>Бр.</w:t>
            </w:r>
          </w:p>
        </w:tc>
        <w:tc>
          <w:tcPr>
            <w:tcW w:w="1418" w:type="pct"/>
            <w:vMerge w:val="restart"/>
            <w:tcBorders>
              <w:top w:val="double" w:sz="4" w:space="0" w:color="auto"/>
              <w:left w:val="single" w:sz="6" w:space="0" w:color="auto"/>
            </w:tcBorders>
            <w:vAlign w:val="center"/>
          </w:tcPr>
          <w:p w:rsidR="00B92244" w:rsidRPr="003A3698" w:rsidRDefault="00CB32D7" w:rsidP="00A856A8">
            <w:pPr>
              <w:tabs>
                <w:tab w:val="left" w:pos="360"/>
              </w:tabs>
              <w:jc w:val="center"/>
              <w:rPr>
                <w:rFonts w:ascii="Arial" w:hAnsi="Arial"/>
                <w:b/>
                <w:lang w:val="sr-Cyrl-RS"/>
              </w:rPr>
            </w:pPr>
            <w:r w:rsidRPr="003A3698">
              <w:rPr>
                <w:rFonts w:ascii="Arial" w:hAnsi="Arial" w:cs="Arial"/>
                <w:b/>
                <w:bCs/>
                <w:szCs w:val="24"/>
                <w:lang w:val="sr-Cyrl-RS"/>
              </w:rPr>
              <w:t>Модул</w:t>
            </w:r>
            <w:r w:rsidR="00B92244" w:rsidRPr="003A3698">
              <w:rPr>
                <w:rFonts w:ascii="Arial" w:hAnsi="Arial" w:cs="Arial"/>
                <w:b/>
                <w:bCs/>
                <w:szCs w:val="24"/>
                <w:lang w:val="sr-Cyrl-RS"/>
              </w:rPr>
              <w:t xml:space="preserve">/ </w:t>
            </w:r>
            <w:r w:rsidRPr="003A3698">
              <w:rPr>
                <w:rFonts w:ascii="Arial" w:hAnsi="Arial" w:cs="Arial"/>
                <w:b/>
                <w:bCs/>
                <w:szCs w:val="24"/>
                <w:lang w:val="sr-Cyrl-RS"/>
              </w:rPr>
              <w:t xml:space="preserve">Активност </w:t>
            </w:r>
            <w:r w:rsidR="00B92244" w:rsidRPr="003A3698">
              <w:rPr>
                <w:rFonts w:ascii="Arial" w:hAnsi="Arial"/>
                <w:vertAlign w:val="superscript"/>
                <w:lang w:val="sr-Cyrl-RS"/>
              </w:rPr>
              <w:t>1</w:t>
            </w:r>
          </w:p>
        </w:tc>
        <w:tc>
          <w:tcPr>
            <w:tcW w:w="3354" w:type="pct"/>
            <w:gridSpan w:val="7"/>
            <w:tcBorders>
              <w:top w:val="double" w:sz="4" w:space="0" w:color="auto"/>
              <w:left w:val="single" w:sz="6" w:space="0" w:color="auto"/>
              <w:bottom w:val="single" w:sz="6" w:space="0" w:color="auto"/>
              <w:right w:val="double" w:sz="4" w:space="0" w:color="auto"/>
            </w:tcBorders>
            <w:vAlign w:val="center"/>
          </w:tcPr>
          <w:p w:rsidR="00B92244" w:rsidRPr="003A3698" w:rsidRDefault="00CB32D7" w:rsidP="00A856A8">
            <w:pPr>
              <w:tabs>
                <w:tab w:val="left" w:pos="360"/>
              </w:tabs>
              <w:jc w:val="center"/>
              <w:rPr>
                <w:rFonts w:ascii="Arial" w:hAnsi="Arial"/>
                <w:b/>
                <w:vertAlign w:val="superscript"/>
                <w:lang w:val="sr-Cyrl-RS"/>
              </w:rPr>
            </w:pPr>
            <w:r w:rsidRPr="003A3698">
              <w:rPr>
                <w:rFonts w:ascii="Arial" w:hAnsi="Arial" w:cs="Arial"/>
                <w:b/>
                <w:lang w:val="sr-Cyrl-RS"/>
              </w:rPr>
              <w:t>Месеци</w:t>
            </w:r>
          </w:p>
        </w:tc>
      </w:tr>
      <w:tr w:rsidR="00B92244" w:rsidRPr="003A3698" w:rsidTr="00A856A8">
        <w:trPr>
          <w:cantSplit/>
          <w:trHeight w:hRule="exact" w:val="764"/>
        </w:trPr>
        <w:tc>
          <w:tcPr>
            <w:tcW w:w="227" w:type="pct"/>
            <w:vMerge/>
            <w:tcBorders>
              <w:left w:val="double" w:sz="4" w:space="0" w:color="auto"/>
              <w:bottom w:val="single" w:sz="12" w:space="0" w:color="auto"/>
            </w:tcBorders>
            <w:vAlign w:val="center"/>
          </w:tcPr>
          <w:p w:rsidR="00B92244" w:rsidRPr="003A3698" w:rsidRDefault="00B92244" w:rsidP="00A856A8">
            <w:pPr>
              <w:tabs>
                <w:tab w:val="left" w:pos="360"/>
              </w:tabs>
              <w:jc w:val="center"/>
              <w:rPr>
                <w:rFonts w:ascii="Arial" w:hAnsi="Arial"/>
                <w:b/>
                <w:lang w:val="sr-Cyrl-RS"/>
              </w:rPr>
            </w:pPr>
          </w:p>
        </w:tc>
        <w:tc>
          <w:tcPr>
            <w:tcW w:w="1418" w:type="pct"/>
            <w:vMerge/>
            <w:tcBorders>
              <w:left w:val="single" w:sz="6" w:space="0" w:color="auto"/>
              <w:bottom w:val="single" w:sz="12" w:space="0" w:color="auto"/>
            </w:tcBorders>
            <w:vAlign w:val="center"/>
          </w:tcPr>
          <w:p w:rsidR="00B92244" w:rsidRPr="003A3698" w:rsidRDefault="00B92244" w:rsidP="00A856A8">
            <w:pPr>
              <w:tabs>
                <w:tab w:val="left" w:pos="360"/>
              </w:tabs>
              <w:jc w:val="center"/>
              <w:rPr>
                <w:rFonts w:ascii="Arial" w:hAnsi="Arial"/>
                <w:b/>
                <w:lang w:val="sr-Cyrl-RS"/>
              </w:rPr>
            </w:pPr>
          </w:p>
        </w:tc>
        <w:tc>
          <w:tcPr>
            <w:tcW w:w="482"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c>
          <w:tcPr>
            <w:tcW w:w="474" w:type="pct"/>
            <w:tcBorders>
              <w:top w:val="single" w:sz="6" w:space="0" w:color="auto"/>
              <w:left w:val="single" w:sz="6" w:space="0" w:color="auto"/>
              <w:bottom w:val="single" w:sz="12" w:space="0" w:color="auto"/>
              <w:right w:val="double" w:sz="4" w:space="0" w:color="auto"/>
            </w:tcBorders>
            <w:vAlign w:val="center"/>
          </w:tcPr>
          <w:p w:rsidR="00B92244" w:rsidRPr="003A3698" w:rsidRDefault="00B92244" w:rsidP="00A856A8">
            <w:pPr>
              <w:tabs>
                <w:tab w:val="left" w:pos="360"/>
              </w:tabs>
              <w:jc w:val="center"/>
              <w:rPr>
                <w:rFonts w:ascii="Arial" w:hAnsi="Arial"/>
                <w:b/>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1</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2</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3</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4</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5</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r w:rsidR="00B92244" w:rsidRPr="003A3698" w:rsidTr="00A856A8">
        <w:tc>
          <w:tcPr>
            <w:tcW w:w="227" w:type="pct"/>
            <w:tcBorders>
              <w:top w:val="single" w:sz="12" w:space="0" w:color="auto"/>
              <w:left w:val="double" w:sz="4" w:space="0" w:color="auto"/>
              <w:bottom w:val="single" w:sz="6" w:space="0" w:color="auto"/>
            </w:tcBorders>
            <w:vAlign w:val="center"/>
          </w:tcPr>
          <w:p w:rsidR="00B92244" w:rsidRPr="003A3698" w:rsidRDefault="00B92244" w:rsidP="00A856A8">
            <w:pPr>
              <w:tabs>
                <w:tab w:val="left" w:pos="360"/>
              </w:tabs>
              <w:jc w:val="center"/>
              <w:rPr>
                <w:rFonts w:ascii="Arial" w:hAnsi="Arial"/>
                <w:lang w:val="sr-Cyrl-RS"/>
              </w:rPr>
            </w:pPr>
            <w:r w:rsidRPr="003A3698">
              <w:rPr>
                <w:rFonts w:ascii="Arial" w:hAnsi="Arial"/>
                <w:lang w:val="sr-Cyrl-RS"/>
              </w:rPr>
              <w:t>н</w:t>
            </w:r>
          </w:p>
        </w:tc>
        <w:tc>
          <w:tcPr>
            <w:tcW w:w="1418" w:type="pct"/>
            <w:tcBorders>
              <w:top w:val="single" w:sz="12" w:space="0" w:color="auto"/>
              <w:left w:val="single" w:sz="6" w:space="0" w:color="auto"/>
              <w:bottom w:val="single" w:sz="6" w:space="0" w:color="auto"/>
            </w:tcBorders>
          </w:tcPr>
          <w:p w:rsidR="00B92244" w:rsidRPr="003A3698" w:rsidRDefault="00B92244" w:rsidP="00A856A8">
            <w:pPr>
              <w:tabs>
                <w:tab w:val="left" w:pos="360"/>
              </w:tabs>
              <w:rPr>
                <w:rFonts w:ascii="Arial" w:hAnsi="Arial"/>
                <w:lang w:val="sr-Cyrl-RS"/>
              </w:rPr>
            </w:pPr>
          </w:p>
        </w:tc>
        <w:tc>
          <w:tcPr>
            <w:tcW w:w="482"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80"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c>
          <w:tcPr>
            <w:tcW w:w="474" w:type="pct"/>
            <w:tcBorders>
              <w:top w:val="single" w:sz="12" w:space="0" w:color="auto"/>
              <w:left w:val="single" w:sz="6" w:space="0" w:color="auto"/>
              <w:bottom w:val="single" w:sz="6" w:space="0" w:color="auto"/>
              <w:right w:val="double" w:sz="4" w:space="0" w:color="auto"/>
            </w:tcBorders>
          </w:tcPr>
          <w:p w:rsidR="00B92244" w:rsidRPr="003A3698" w:rsidRDefault="00B92244" w:rsidP="00A856A8">
            <w:pPr>
              <w:tabs>
                <w:tab w:val="left" w:pos="360"/>
              </w:tabs>
              <w:rPr>
                <w:rFonts w:ascii="Arial" w:hAnsi="Arial"/>
                <w:lang w:val="sr-Cyrl-RS"/>
              </w:rPr>
            </w:pPr>
          </w:p>
        </w:tc>
      </w:tr>
    </w:tbl>
    <w:p w:rsidR="00B92244" w:rsidRPr="003A3698" w:rsidRDefault="00B92244" w:rsidP="00B92244">
      <w:pPr>
        <w:jc w:val="both"/>
        <w:rPr>
          <w:rFonts w:ascii="Arial" w:hAnsi="Arial" w:cs="Arial"/>
          <w:szCs w:val="24"/>
          <w:lang w:val="sr-Cyrl-RS"/>
        </w:rPr>
      </w:pPr>
    </w:p>
    <w:p w:rsidR="00B92244" w:rsidRPr="003A3698" w:rsidRDefault="00B92244" w:rsidP="00B92244">
      <w:pPr>
        <w:tabs>
          <w:tab w:val="left" w:pos="284"/>
        </w:tabs>
        <w:jc w:val="both"/>
        <w:rPr>
          <w:rFonts w:ascii="Arial" w:hAnsi="Arial" w:cs="Arial"/>
          <w:szCs w:val="24"/>
          <w:lang w:val="sr-Cyrl-RS"/>
        </w:rPr>
      </w:pPr>
      <w:r w:rsidRPr="003A3698">
        <w:rPr>
          <w:rFonts w:ascii="Arial" w:hAnsi="Arial" w:cs="Arial"/>
          <w:szCs w:val="24"/>
          <w:vertAlign w:val="superscript"/>
          <w:lang w:val="sr-Cyrl-RS"/>
        </w:rPr>
        <w:t>1</w:t>
      </w:r>
      <w:r w:rsidR="00CB32D7" w:rsidRPr="003A3698">
        <w:rPr>
          <w:rFonts w:ascii="Arial" w:hAnsi="Arial" w:cs="Arial"/>
          <w:sz w:val="20"/>
          <w:lang w:val="sr-Cyrl-RS"/>
        </w:rPr>
        <w:t>назначити све главне активности које су утврђене у оквиру Програмског задатка у погледу постизања циљева из ПЗ и појединачних модула, укључујући извештавање и кључне догађаје</w:t>
      </w: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b/>
          <w:lang w:val="sr-Cyrl-RS"/>
        </w:rPr>
      </w:pPr>
    </w:p>
    <w:p w:rsidR="00B92244" w:rsidRPr="003A3698" w:rsidRDefault="00B92244" w:rsidP="00B92244">
      <w:pPr>
        <w:rPr>
          <w:rFonts w:ascii="Arial" w:hAnsi="Arial" w:cs="Arial"/>
          <w:b/>
          <w:lang w:val="sr-Cyrl-RS"/>
        </w:rPr>
      </w:pPr>
    </w:p>
    <w:p w:rsidR="00B92244" w:rsidRPr="003A3698" w:rsidRDefault="00B92244" w:rsidP="00B92244">
      <w:pPr>
        <w:rPr>
          <w:rFonts w:ascii="Arial" w:hAnsi="Arial" w:cs="Arial"/>
          <w:b/>
          <w:lang w:val="sr-Cyrl-RS"/>
        </w:rPr>
      </w:pPr>
    </w:p>
    <w:p w:rsidR="00B92244" w:rsidRPr="003A3698" w:rsidRDefault="00B92244" w:rsidP="00B92244">
      <w:pPr>
        <w:rPr>
          <w:rFonts w:ascii="Arial" w:hAnsi="Arial" w:cs="Arial"/>
          <w:b/>
          <w:lang w:val="sr-Cyrl-RS"/>
        </w:rPr>
      </w:pPr>
    </w:p>
    <w:p w:rsidR="00B92244" w:rsidRPr="003A3698" w:rsidRDefault="00B92244" w:rsidP="00B92244">
      <w:pPr>
        <w:rPr>
          <w:rFonts w:ascii="Arial" w:hAnsi="Arial" w:cs="Arial"/>
          <w:b/>
          <w:lang w:val="sr-Cyrl-RS"/>
        </w:rPr>
      </w:pPr>
    </w:p>
    <w:p w:rsidR="00B92244" w:rsidRPr="003A3698" w:rsidRDefault="00B92244" w:rsidP="00B92244">
      <w:pPr>
        <w:rPr>
          <w:rFonts w:ascii="Arial" w:hAnsi="Arial" w:cs="Arial"/>
          <w:b/>
          <w:lang w:val="sr-Cyrl-RS"/>
        </w:rPr>
      </w:pPr>
    </w:p>
    <w:p w:rsidR="00B92244" w:rsidRPr="003A3698" w:rsidRDefault="00B92244" w:rsidP="00B92244">
      <w:pPr>
        <w:suppressAutoHyphens w:val="0"/>
        <w:jc w:val="both"/>
        <w:rPr>
          <w:rFonts w:ascii="Arial" w:hAnsi="Arial" w:cs="Arial"/>
          <w:szCs w:val="24"/>
          <w:lang w:val="sr-Cyrl-RS"/>
        </w:rPr>
      </w:pPr>
    </w:p>
    <w:tbl>
      <w:tblPr>
        <w:tblW w:w="5000" w:type="pct"/>
        <w:jc w:val="center"/>
        <w:tblLook w:val="01E0" w:firstRow="1" w:lastRow="1" w:firstColumn="1" w:lastColumn="1" w:noHBand="0" w:noVBand="0"/>
      </w:tblPr>
      <w:tblGrid>
        <w:gridCol w:w="3657"/>
        <w:gridCol w:w="1988"/>
        <w:gridCol w:w="3785"/>
      </w:tblGrid>
      <w:tr w:rsidR="00CB32D7" w:rsidRPr="003A3698" w:rsidTr="00CB32D7">
        <w:trPr>
          <w:jc w:val="center"/>
        </w:trPr>
        <w:tc>
          <w:tcPr>
            <w:tcW w:w="1939" w:type="pct"/>
            <w:hideMark/>
          </w:tcPr>
          <w:p w:rsidR="00CB32D7" w:rsidRPr="003A3698" w:rsidRDefault="00CB32D7" w:rsidP="00CB32D7">
            <w:pPr>
              <w:jc w:val="center"/>
              <w:rPr>
                <w:rFonts w:ascii="Arial" w:hAnsi="Arial" w:cs="Arial"/>
                <w:szCs w:val="24"/>
                <w:lang w:val="sr-Cyrl-RS"/>
              </w:rPr>
            </w:pPr>
            <w:r w:rsidRPr="003A3698">
              <w:rPr>
                <w:rFonts w:ascii="Arial" w:hAnsi="Arial" w:cs="Arial"/>
                <w:szCs w:val="24"/>
                <w:lang w:val="sr-Cyrl-RS"/>
              </w:rPr>
              <w:t>Датум:</w:t>
            </w:r>
          </w:p>
        </w:tc>
        <w:tc>
          <w:tcPr>
            <w:tcW w:w="1054" w:type="pct"/>
            <w:hideMark/>
          </w:tcPr>
          <w:p w:rsidR="00CB32D7" w:rsidRPr="003A3698" w:rsidRDefault="00CB32D7" w:rsidP="00CB32D7">
            <w:pPr>
              <w:jc w:val="center"/>
              <w:rPr>
                <w:rFonts w:ascii="Arial" w:hAnsi="Arial" w:cs="Arial"/>
                <w:szCs w:val="24"/>
                <w:lang w:val="sr-Cyrl-RS"/>
              </w:rPr>
            </w:pPr>
            <w:r w:rsidRPr="003A3698">
              <w:rPr>
                <w:rFonts w:ascii="Arial" w:hAnsi="Arial" w:cs="Arial"/>
                <w:szCs w:val="24"/>
                <w:lang w:val="sr-Cyrl-RS"/>
              </w:rPr>
              <w:t>М.П.</w:t>
            </w:r>
          </w:p>
        </w:tc>
        <w:tc>
          <w:tcPr>
            <w:tcW w:w="2007" w:type="pct"/>
            <w:hideMark/>
          </w:tcPr>
          <w:p w:rsidR="00CB32D7" w:rsidRPr="003A3698" w:rsidRDefault="00CB32D7" w:rsidP="00CB32D7">
            <w:pPr>
              <w:jc w:val="center"/>
              <w:rPr>
                <w:rFonts w:ascii="Arial" w:hAnsi="Arial" w:cs="Arial"/>
                <w:szCs w:val="24"/>
                <w:lang w:val="sr-Cyrl-RS"/>
              </w:rPr>
            </w:pPr>
            <w:r w:rsidRPr="003A3698">
              <w:rPr>
                <w:rFonts w:ascii="Arial" w:hAnsi="Arial" w:cs="Arial"/>
                <w:szCs w:val="24"/>
                <w:lang w:val="sr-Cyrl-RS"/>
              </w:rPr>
              <w:t>Понуђач:</w:t>
            </w:r>
          </w:p>
        </w:tc>
      </w:tr>
      <w:tr w:rsidR="00CB32D7" w:rsidRPr="003A3698" w:rsidTr="00CB32D7">
        <w:trPr>
          <w:jc w:val="center"/>
        </w:trPr>
        <w:tc>
          <w:tcPr>
            <w:tcW w:w="1939" w:type="pct"/>
            <w:vAlign w:val="center"/>
          </w:tcPr>
          <w:p w:rsidR="00CB32D7" w:rsidRPr="003A3698" w:rsidRDefault="00CB32D7" w:rsidP="00CB32D7">
            <w:pPr>
              <w:jc w:val="both"/>
              <w:rPr>
                <w:rFonts w:ascii="Arial" w:hAnsi="Arial" w:cs="Arial"/>
                <w:szCs w:val="24"/>
                <w:lang w:val="sr-Cyrl-RS"/>
              </w:rPr>
            </w:pPr>
          </w:p>
        </w:tc>
        <w:tc>
          <w:tcPr>
            <w:tcW w:w="1054" w:type="pct"/>
            <w:vAlign w:val="center"/>
          </w:tcPr>
          <w:p w:rsidR="00CB32D7" w:rsidRPr="003A3698" w:rsidRDefault="00CB32D7" w:rsidP="00CB32D7">
            <w:pPr>
              <w:jc w:val="both"/>
              <w:rPr>
                <w:rFonts w:ascii="Arial" w:hAnsi="Arial" w:cs="Arial"/>
                <w:szCs w:val="24"/>
                <w:lang w:val="sr-Cyrl-RS"/>
              </w:rPr>
            </w:pPr>
          </w:p>
        </w:tc>
        <w:tc>
          <w:tcPr>
            <w:tcW w:w="2007" w:type="pct"/>
            <w:vAlign w:val="center"/>
          </w:tcPr>
          <w:p w:rsidR="00CB32D7" w:rsidRPr="003A3698" w:rsidRDefault="00CB32D7" w:rsidP="00CB32D7">
            <w:pPr>
              <w:jc w:val="both"/>
              <w:rPr>
                <w:rFonts w:ascii="Arial" w:hAnsi="Arial" w:cs="Arial"/>
                <w:szCs w:val="24"/>
                <w:lang w:val="sr-Cyrl-RS"/>
              </w:rPr>
            </w:pPr>
          </w:p>
        </w:tc>
      </w:tr>
      <w:tr w:rsidR="00CB32D7" w:rsidRPr="003A3698" w:rsidTr="00CB32D7">
        <w:trPr>
          <w:jc w:val="center"/>
        </w:trPr>
        <w:tc>
          <w:tcPr>
            <w:tcW w:w="1939" w:type="pct"/>
            <w:tcBorders>
              <w:top w:val="nil"/>
              <w:left w:val="nil"/>
              <w:bottom w:val="single" w:sz="4" w:space="0" w:color="auto"/>
              <w:right w:val="nil"/>
            </w:tcBorders>
            <w:vAlign w:val="center"/>
          </w:tcPr>
          <w:p w:rsidR="00CB32D7" w:rsidRPr="003A3698" w:rsidRDefault="00CB32D7" w:rsidP="00CB32D7">
            <w:pPr>
              <w:jc w:val="both"/>
              <w:rPr>
                <w:rFonts w:ascii="Arial" w:hAnsi="Arial" w:cs="Arial"/>
                <w:szCs w:val="24"/>
                <w:lang w:val="sr-Cyrl-RS"/>
              </w:rPr>
            </w:pPr>
          </w:p>
        </w:tc>
        <w:tc>
          <w:tcPr>
            <w:tcW w:w="1054" w:type="pct"/>
            <w:vAlign w:val="center"/>
          </w:tcPr>
          <w:p w:rsidR="00CB32D7" w:rsidRPr="003A3698" w:rsidRDefault="00CB32D7" w:rsidP="00CB32D7">
            <w:pPr>
              <w:jc w:val="both"/>
              <w:rPr>
                <w:rFonts w:ascii="Arial" w:hAnsi="Arial" w:cs="Arial"/>
                <w:szCs w:val="24"/>
                <w:lang w:val="sr-Cyrl-RS"/>
              </w:rPr>
            </w:pPr>
          </w:p>
        </w:tc>
        <w:tc>
          <w:tcPr>
            <w:tcW w:w="2007" w:type="pct"/>
            <w:tcBorders>
              <w:top w:val="nil"/>
              <w:left w:val="nil"/>
              <w:bottom w:val="single" w:sz="4" w:space="0" w:color="auto"/>
              <w:right w:val="nil"/>
            </w:tcBorders>
            <w:vAlign w:val="center"/>
          </w:tcPr>
          <w:p w:rsidR="00CB32D7" w:rsidRPr="003A3698" w:rsidRDefault="00CB32D7" w:rsidP="00CB32D7">
            <w:pPr>
              <w:jc w:val="both"/>
              <w:rPr>
                <w:rFonts w:ascii="Arial" w:hAnsi="Arial" w:cs="Arial"/>
                <w:szCs w:val="24"/>
                <w:lang w:val="sr-Cyrl-RS"/>
              </w:rPr>
            </w:pPr>
          </w:p>
        </w:tc>
      </w:tr>
    </w:tbl>
    <w:p w:rsidR="00B92244" w:rsidRPr="003A3698" w:rsidRDefault="00B92244" w:rsidP="00B92244">
      <w:pPr>
        <w:suppressAutoHyphens w:val="0"/>
        <w:jc w:val="both"/>
        <w:rPr>
          <w:rFonts w:ascii="Arial" w:hAnsi="Arial" w:cs="Arial"/>
          <w:szCs w:val="24"/>
          <w:lang w:val="sr-Cyrl-RS"/>
        </w:rPr>
      </w:pPr>
    </w:p>
    <w:p w:rsidR="00B92244" w:rsidRPr="003A3698" w:rsidRDefault="00B92244" w:rsidP="00B92244">
      <w:pPr>
        <w:tabs>
          <w:tab w:val="center" w:pos="7380"/>
        </w:tabs>
        <w:jc w:val="both"/>
        <w:rPr>
          <w:rFonts w:ascii="Arial" w:hAnsi="Arial" w:cs="Arial"/>
          <w:szCs w:val="24"/>
          <w:lang w:val="sr-Cyrl-RS"/>
        </w:rPr>
      </w:pPr>
    </w:p>
    <w:p w:rsidR="00D30C62" w:rsidRPr="003A3698" w:rsidRDefault="00D30C62" w:rsidP="00B92244">
      <w:pPr>
        <w:tabs>
          <w:tab w:val="center" w:pos="7380"/>
        </w:tabs>
        <w:jc w:val="both"/>
        <w:rPr>
          <w:rFonts w:ascii="Arial" w:hAnsi="Arial" w:cs="Arial"/>
          <w:szCs w:val="24"/>
          <w:lang w:val="sr-Cyrl-RS"/>
        </w:rPr>
      </w:pPr>
    </w:p>
    <w:p w:rsidR="00D30C62" w:rsidRPr="003A3698" w:rsidRDefault="00D30C62" w:rsidP="00B92244">
      <w:pPr>
        <w:tabs>
          <w:tab w:val="center" w:pos="7380"/>
        </w:tabs>
        <w:jc w:val="both"/>
        <w:rPr>
          <w:rFonts w:ascii="Arial" w:hAnsi="Arial" w:cs="Arial"/>
          <w:szCs w:val="24"/>
          <w:lang w:val="sr-Cyrl-RS"/>
        </w:rPr>
      </w:pPr>
    </w:p>
    <w:p w:rsidR="00D30C62" w:rsidRPr="003A3698" w:rsidRDefault="00D30C62" w:rsidP="00D30C62">
      <w:pPr>
        <w:tabs>
          <w:tab w:val="center" w:pos="7380"/>
        </w:tabs>
        <w:rPr>
          <w:rFonts w:ascii="Arial" w:hAnsi="Arial" w:cs="Arial"/>
          <w:szCs w:val="24"/>
          <w:lang w:val="sr-Cyrl-RS"/>
        </w:rPr>
      </w:pPr>
    </w:p>
    <w:p w:rsidR="00B92244" w:rsidRPr="003A3698" w:rsidRDefault="00B92244" w:rsidP="00B92244">
      <w:pPr>
        <w:tabs>
          <w:tab w:val="center" w:pos="7380"/>
        </w:tabs>
        <w:jc w:val="both"/>
        <w:rPr>
          <w:rFonts w:ascii="Arial" w:hAnsi="Arial" w:cs="Arial"/>
          <w:szCs w:val="24"/>
          <w:lang w:val="sr-Cyrl-RS"/>
        </w:rPr>
      </w:pPr>
    </w:p>
    <w:p w:rsidR="00B92244" w:rsidRPr="003A3698" w:rsidRDefault="00D30C62" w:rsidP="00D30C62">
      <w:pPr>
        <w:rPr>
          <w:rFonts w:ascii="Arial" w:hAnsi="Arial" w:cs="Arial"/>
          <w:b/>
          <w:lang w:val="sr-Cyrl-RS"/>
        </w:rPr>
      </w:pPr>
      <w:r w:rsidRPr="003A3698">
        <w:rPr>
          <w:rFonts w:ascii="Arial" w:hAnsi="Arial" w:cs="Arial"/>
          <w:b/>
          <w:lang w:val="sr-Cyrl-RS"/>
        </w:rPr>
        <w:t xml:space="preserve">НАПОМЕНА: Образац копирати у потребни број примерака </w:t>
      </w:r>
      <w:r w:rsidR="00B92244" w:rsidRPr="003A3698">
        <w:rPr>
          <w:rFonts w:ascii="Arial" w:hAnsi="Arial" w:cs="Arial"/>
          <w:b/>
          <w:lang w:val="sr-Cyrl-RS"/>
        </w:rPr>
        <w:br w:type="page"/>
      </w:r>
      <w:r w:rsidR="00CB32D7" w:rsidRPr="003A3698">
        <w:rPr>
          <w:rFonts w:ascii="Arial" w:hAnsi="Arial" w:cs="Arial"/>
          <w:b/>
          <w:lang w:val="sr-Cyrl-RS"/>
        </w:rPr>
        <w:lastRenderedPageBreak/>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10</w:t>
      </w:r>
    </w:p>
    <w:bookmarkEnd w:id="151"/>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CB32D7" w:rsidP="00B92244">
      <w:pPr>
        <w:jc w:val="both"/>
        <w:rPr>
          <w:rFonts w:ascii="Arial" w:hAnsi="Arial" w:cs="Arial"/>
          <w:szCs w:val="24"/>
          <w:lang w:val="sr-Cyrl-RS"/>
        </w:rPr>
      </w:pPr>
      <w:r w:rsidRPr="003A3698">
        <w:rPr>
          <w:rFonts w:ascii="Arial" w:hAnsi="Arial"/>
          <w:b/>
          <w:sz w:val="22"/>
          <w:szCs w:val="22"/>
          <w:lang w:val="sr-Cyrl-RS"/>
        </w:rPr>
        <w:t>СТРУКТУРА ЦЕНЕ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3074"/>
        <w:gridCol w:w="1325"/>
        <w:gridCol w:w="1497"/>
        <w:gridCol w:w="1154"/>
        <w:gridCol w:w="1326"/>
      </w:tblGrid>
      <w:tr w:rsidR="00B92244" w:rsidRPr="003A3698" w:rsidTr="00A856A8">
        <w:trPr>
          <w:trHeight w:val="705"/>
        </w:trPr>
        <w:tc>
          <w:tcPr>
            <w:tcW w:w="523" w:type="pct"/>
            <w:vAlign w:val="center"/>
          </w:tcPr>
          <w:p w:rsidR="00B92244" w:rsidRPr="003A3698" w:rsidRDefault="00CB32D7" w:rsidP="00A856A8">
            <w:pPr>
              <w:pStyle w:val="ArrialNarrow"/>
              <w:spacing w:after="0"/>
              <w:jc w:val="center"/>
              <w:rPr>
                <w:rFonts w:ascii="Arial" w:hAnsi="Arial" w:cs="Arial"/>
                <w:b/>
                <w:bCs/>
                <w:color w:val="000000"/>
                <w:sz w:val="20"/>
                <w:lang w:val="sr-Cyrl-RS" w:eastAsia="de-DE"/>
              </w:rPr>
            </w:pPr>
            <w:r w:rsidRPr="003A3698">
              <w:rPr>
                <w:rFonts w:ascii="Arial" w:hAnsi="Arial" w:cs="Arial"/>
                <w:b/>
                <w:bCs/>
                <w:color w:val="000000"/>
                <w:sz w:val="20"/>
                <w:lang w:val="sr-Cyrl-RS" w:eastAsia="de-DE"/>
              </w:rPr>
              <w:t>Ставка бр.</w:t>
            </w:r>
          </w:p>
        </w:tc>
        <w:tc>
          <w:tcPr>
            <w:tcW w:w="1643" w:type="pct"/>
            <w:vAlign w:val="center"/>
          </w:tcPr>
          <w:p w:rsidR="00B92244" w:rsidRPr="003A3698" w:rsidRDefault="00CB32D7" w:rsidP="00A856A8">
            <w:pPr>
              <w:pStyle w:val="ArrialNarrow"/>
              <w:spacing w:after="0"/>
              <w:jc w:val="center"/>
              <w:rPr>
                <w:rFonts w:ascii="Arial" w:hAnsi="Arial" w:cs="Arial"/>
                <w:b/>
                <w:bCs/>
                <w:color w:val="000000"/>
                <w:sz w:val="20"/>
                <w:lang w:val="sr-Cyrl-RS" w:eastAsia="de-DE"/>
              </w:rPr>
            </w:pPr>
            <w:r w:rsidRPr="003A3698">
              <w:rPr>
                <w:rFonts w:ascii="Arial" w:hAnsi="Arial" w:cs="Arial"/>
                <w:b/>
                <w:color w:val="000000"/>
                <w:sz w:val="20"/>
                <w:lang w:val="sr-Cyrl-RS" w:eastAsia="de-DE"/>
              </w:rPr>
              <w:t>Назив уговорног производа</w:t>
            </w:r>
          </w:p>
        </w:tc>
        <w:tc>
          <w:tcPr>
            <w:tcW w:w="708" w:type="pct"/>
            <w:vAlign w:val="center"/>
          </w:tcPr>
          <w:p w:rsidR="00B92244" w:rsidRPr="003A3698" w:rsidRDefault="00CB32D7" w:rsidP="00A856A8">
            <w:pPr>
              <w:pStyle w:val="ArrialNarrow"/>
              <w:spacing w:after="0"/>
              <w:jc w:val="center"/>
              <w:rPr>
                <w:rFonts w:ascii="Arial" w:hAnsi="Arial" w:cs="Arial"/>
                <w:b/>
                <w:color w:val="000000"/>
                <w:sz w:val="20"/>
                <w:lang w:val="sr-Cyrl-RS" w:eastAsia="de-DE"/>
              </w:rPr>
            </w:pPr>
            <w:r w:rsidRPr="003A3698">
              <w:rPr>
                <w:rFonts w:ascii="Arial" w:hAnsi="Arial" w:cs="Arial"/>
                <w:b/>
                <w:bCs/>
                <w:color w:val="000000"/>
                <w:sz w:val="20"/>
                <w:lang w:val="sr-Cyrl-RS" w:eastAsia="de-DE"/>
              </w:rPr>
              <w:t>Производ бр.</w:t>
            </w:r>
          </w:p>
        </w:tc>
        <w:tc>
          <w:tcPr>
            <w:tcW w:w="800" w:type="pct"/>
            <w:vAlign w:val="center"/>
          </w:tcPr>
          <w:p w:rsidR="00B92244" w:rsidRPr="003A3698" w:rsidRDefault="00CB32D7" w:rsidP="00A856A8">
            <w:pPr>
              <w:pStyle w:val="ArrialNarrow"/>
              <w:spacing w:after="0"/>
              <w:jc w:val="center"/>
              <w:rPr>
                <w:rFonts w:ascii="Arial" w:hAnsi="Arial" w:cs="Arial"/>
                <w:b/>
                <w:color w:val="000000"/>
                <w:sz w:val="20"/>
                <w:lang w:val="sr-Cyrl-RS" w:eastAsia="de-DE"/>
              </w:rPr>
            </w:pPr>
            <w:r w:rsidRPr="003A3698">
              <w:rPr>
                <w:rFonts w:ascii="Arial" w:hAnsi="Arial" w:cs="Arial"/>
                <w:b/>
                <w:color w:val="000000"/>
                <w:sz w:val="20"/>
                <w:lang w:val="sr-Cyrl-RS" w:eastAsia="de-DE"/>
              </w:rPr>
              <w:t>Пакет функционалности</w:t>
            </w:r>
          </w:p>
        </w:tc>
        <w:tc>
          <w:tcPr>
            <w:tcW w:w="617" w:type="pct"/>
            <w:vAlign w:val="center"/>
          </w:tcPr>
          <w:p w:rsidR="00B92244" w:rsidRPr="003A3698" w:rsidRDefault="00CB32D7" w:rsidP="00CB32D7">
            <w:pPr>
              <w:pStyle w:val="ArrialNarrow"/>
              <w:spacing w:after="0"/>
              <w:jc w:val="center"/>
              <w:rPr>
                <w:rFonts w:ascii="Arial" w:hAnsi="Arial" w:cs="Arial"/>
                <w:b/>
                <w:color w:val="000000"/>
                <w:sz w:val="20"/>
                <w:lang w:val="sr-Cyrl-RS" w:eastAsia="de-DE"/>
              </w:rPr>
            </w:pPr>
            <w:r w:rsidRPr="003A3698">
              <w:rPr>
                <w:rFonts w:ascii="Arial" w:hAnsi="Arial"/>
                <w:b/>
                <w:color w:val="000000"/>
                <w:sz w:val="20"/>
                <w:lang w:val="sr-Cyrl-RS"/>
              </w:rPr>
              <w:t>Валута</w:t>
            </w:r>
          </w:p>
        </w:tc>
        <w:tc>
          <w:tcPr>
            <w:tcW w:w="709" w:type="pct"/>
            <w:vAlign w:val="center"/>
          </w:tcPr>
          <w:p w:rsidR="00B92244" w:rsidRPr="003A3698" w:rsidRDefault="00CB32D7" w:rsidP="00A856A8">
            <w:pPr>
              <w:pStyle w:val="ArrialNarrow"/>
              <w:spacing w:after="0"/>
              <w:jc w:val="center"/>
              <w:rPr>
                <w:rFonts w:ascii="Arial" w:hAnsi="Arial" w:cs="Arial"/>
                <w:b/>
                <w:color w:val="000000"/>
                <w:sz w:val="20"/>
                <w:lang w:val="sr-Cyrl-RS" w:eastAsia="de-DE"/>
              </w:rPr>
            </w:pPr>
            <w:r w:rsidRPr="003A3698">
              <w:rPr>
                <w:rFonts w:ascii="Arial" w:hAnsi="Arial" w:cs="Arial"/>
                <w:b/>
                <w:color w:val="000000"/>
                <w:sz w:val="20"/>
                <w:lang w:val="sr-Cyrl-RS" w:eastAsia="de-DE"/>
              </w:rPr>
              <w:t>Цена</w:t>
            </w: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w:t>
            </w:r>
          </w:p>
        </w:tc>
        <w:tc>
          <w:tcPr>
            <w:tcW w:w="1643" w:type="pct"/>
            <w:vAlign w:val="center"/>
          </w:tcPr>
          <w:p w:rsidR="00B92244" w:rsidRPr="003A3698" w:rsidRDefault="00CB32D7"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 xml:space="preserve">Документ </w:t>
            </w:r>
            <w:r w:rsidR="00EA225B" w:rsidRPr="003A3698">
              <w:rPr>
                <w:rFonts w:ascii="Arial" w:hAnsi="Arial" w:cs="Arial"/>
                <w:color w:val="000000"/>
                <w:sz w:val="20"/>
                <w:lang w:val="sr-Cyrl-RS" w:eastAsia="de-DE"/>
              </w:rPr>
              <w:t>Сп</w:t>
            </w:r>
            <w:r w:rsidRPr="003A3698">
              <w:rPr>
                <w:rFonts w:ascii="Arial" w:hAnsi="Arial" w:cs="Arial"/>
                <w:color w:val="000000"/>
                <w:sz w:val="20"/>
                <w:lang w:val="sr-Cyrl-RS" w:eastAsia="de-DE"/>
              </w:rPr>
              <w:t>ецификаци</w:t>
            </w:r>
            <w:r w:rsidR="00EA225B" w:rsidRPr="003A3698">
              <w:rPr>
                <w:rFonts w:ascii="Arial" w:hAnsi="Arial" w:cs="Arial"/>
                <w:color w:val="000000"/>
                <w:sz w:val="20"/>
                <w:lang w:val="sr-Cyrl-RS" w:eastAsia="de-DE"/>
              </w:rPr>
              <w:t>ја</w:t>
            </w:r>
            <w:r w:rsidRPr="003A3698">
              <w:rPr>
                <w:rFonts w:ascii="Arial" w:hAnsi="Arial" w:cs="Arial"/>
                <w:color w:val="000000"/>
                <w:sz w:val="20"/>
                <w:lang w:val="sr-Cyrl-RS" w:eastAsia="de-DE"/>
              </w:rPr>
              <w:t xml:space="preserve"> захтева </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w:t>
            </w:r>
          </w:p>
        </w:tc>
        <w:tc>
          <w:tcPr>
            <w:tcW w:w="800" w:type="pct"/>
            <w:vAlign w:val="center"/>
          </w:tcPr>
          <w:p w:rsidR="00B92244" w:rsidRPr="003A3698" w:rsidRDefault="00CB32D7"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Није применљиво</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CB32D7" w:rsidRPr="003A3698" w:rsidTr="00CB32D7">
        <w:trPr>
          <w:trHeight w:val="230"/>
        </w:trPr>
        <w:tc>
          <w:tcPr>
            <w:tcW w:w="523"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w:t>
            </w:r>
          </w:p>
        </w:tc>
        <w:tc>
          <w:tcPr>
            <w:tcW w:w="1643" w:type="pct"/>
            <w:vAlign w:val="center"/>
          </w:tcPr>
          <w:p w:rsidR="00CB32D7" w:rsidRPr="003A3698" w:rsidRDefault="00EA225B" w:rsidP="00CB32D7">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Главни пројекат</w:t>
            </w:r>
          </w:p>
        </w:tc>
        <w:tc>
          <w:tcPr>
            <w:tcW w:w="708"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2.1</w:t>
            </w:r>
          </w:p>
        </w:tc>
        <w:tc>
          <w:tcPr>
            <w:tcW w:w="800" w:type="pct"/>
          </w:tcPr>
          <w:p w:rsidR="00CB32D7" w:rsidRPr="003A3698" w:rsidRDefault="00CB32D7" w:rsidP="00CB32D7">
            <w:pPr>
              <w:jc w:val="center"/>
              <w:rPr>
                <w:lang w:val="sr-Cyrl-RS"/>
              </w:rPr>
            </w:pPr>
            <w:r w:rsidRPr="003A3698">
              <w:rPr>
                <w:rFonts w:ascii="Arial" w:hAnsi="Arial" w:cs="Arial"/>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p>
        </w:tc>
      </w:tr>
      <w:tr w:rsidR="00CB32D7" w:rsidRPr="003A3698" w:rsidTr="00CB32D7">
        <w:trPr>
          <w:trHeight w:val="230"/>
        </w:trPr>
        <w:tc>
          <w:tcPr>
            <w:tcW w:w="523"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3</w:t>
            </w:r>
          </w:p>
        </w:tc>
        <w:tc>
          <w:tcPr>
            <w:tcW w:w="1643" w:type="pct"/>
            <w:vAlign w:val="center"/>
          </w:tcPr>
          <w:p w:rsidR="00CB32D7"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 xml:space="preserve">ИСППЕЕ софтверске лиценце за 20 корисника </w:t>
            </w:r>
          </w:p>
        </w:tc>
        <w:tc>
          <w:tcPr>
            <w:tcW w:w="708"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2.2</w:t>
            </w:r>
          </w:p>
        </w:tc>
        <w:tc>
          <w:tcPr>
            <w:tcW w:w="800" w:type="pct"/>
          </w:tcPr>
          <w:p w:rsidR="00CB32D7" w:rsidRPr="003A3698" w:rsidRDefault="00CB32D7" w:rsidP="00CB32D7">
            <w:pPr>
              <w:jc w:val="center"/>
              <w:rPr>
                <w:lang w:val="sr-Cyrl-RS"/>
              </w:rPr>
            </w:pPr>
            <w:r w:rsidRPr="003A3698">
              <w:rPr>
                <w:rFonts w:ascii="Arial" w:hAnsi="Arial" w:cs="Arial"/>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4</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 xml:space="preserve">Протокол о предаји 1.пакета функционалности ИСППЕЕ </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3</w:t>
            </w:r>
          </w:p>
        </w:tc>
        <w:tc>
          <w:tcPr>
            <w:tcW w:w="80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5</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Протокол о предаји 2.пакета функционалности ИСППЕЕ</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4</w:t>
            </w:r>
          </w:p>
        </w:tc>
        <w:tc>
          <w:tcPr>
            <w:tcW w:w="80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6</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Протокол о предаји 3.пакета функционалности ИСППЕЕ</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5</w:t>
            </w:r>
          </w:p>
        </w:tc>
        <w:tc>
          <w:tcPr>
            <w:tcW w:w="80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3</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7</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Протокол о предаји 4.пакета функционалности ИСППЕЕ</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6.1</w:t>
            </w:r>
          </w:p>
        </w:tc>
        <w:tc>
          <w:tcPr>
            <w:tcW w:w="80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4</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8</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 xml:space="preserve">Протокол о коначној предаји </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6.2</w:t>
            </w:r>
          </w:p>
        </w:tc>
        <w:tc>
          <w:tcPr>
            <w:tcW w:w="80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 + 2 + 3 + 4</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523"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9</w:t>
            </w:r>
          </w:p>
        </w:tc>
        <w:tc>
          <w:tcPr>
            <w:tcW w:w="1643" w:type="pct"/>
            <w:vAlign w:val="center"/>
          </w:tcPr>
          <w:p w:rsidR="00B92244" w:rsidRPr="003A3698" w:rsidRDefault="00EA225B" w:rsidP="00EA225B">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 xml:space="preserve">Једногодишња оперативна подршка ИСППЕЕ заснована на опису Фазе 7 у поглављу  6.2.12 ИСППЕЕ </w:t>
            </w:r>
            <w:r w:rsidR="00B92244" w:rsidRPr="003A3698">
              <w:rPr>
                <w:rFonts w:ascii="Arial" w:hAnsi="Arial" w:cs="Arial"/>
                <w:color w:val="000000"/>
                <w:sz w:val="20"/>
                <w:lang w:val="sr-Cyrl-RS" w:eastAsia="de-DE"/>
              </w:rPr>
              <w:t xml:space="preserve"> </w:t>
            </w:r>
            <w:r w:rsidRPr="003A3698">
              <w:rPr>
                <w:rFonts w:ascii="Arial" w:hAnsi="Arial" w:cs="Arial"/>
                <w:color w:val="000000"/>
                <w:sz w:val="20"/>
                <w:lang w:val="sr-Cyrl-RS" w:eastAsia="de-DE"/>
              </w:rPr>
              <w:t>Једногодишња оперативна подршка</w:t>
            </w:r>
          </w:p>
        </w:tc>
        <w:tc>
          <w:tcPr>
            <w:tcW w:w="70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800" w:type="pct"/>
            <w:vAlign w:val="center"/>
          </w:tcPr>
          <w:p w:rsidR="00B92244" w:rsidRPr="003A3698" w:rsidRDefault="00CB32D7"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Није применљиво</w:t>
            </w:r>
          </w:p>
        </w:tc>
        <w:tc>
          <w:tcPr>
            <w:tcW w:w="617"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709"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CB32D7" w:rsidRPr="003A3698" w:rsidTr="00CB32D7">
        <w:trPr>
          <w:trHeight w:val="242"/>
        </w:trPr>
        <w:tc>
          <w:tcPr>
            <w:tcW w:w="523" w:type="pct"/>
            <w:vAlign w:val="center"/>
          </w:tcPr>
          <w:p w:rsidR="00CB32D7" w:rsidRPr="003A3698" w:rsidRDefault="00E50D01" w:rsidP="00CB32D7">
            <w:pPr>
              <w:pStyle w:val="ArrialNarrow"/>
              <w:spacing w:after="0"/>
              <w:jc w:val="left"/>
              <w:rPr>
                <w:rFonts w:ascii="Arial" w:hAnsi="Arial" w:cs="Arial"/>
                <w:bCs/>
                <w:i/>
                <w:color w:val="000000"/>
                <w:sz w:val="20"/>
                <w:lang w:val="sr-Cyrl-RS" w:eastAsia="de-DE"/>
              </w:rPr>
            </w:pPr>
            <w:r w:rsidRPr="003A3698">
              <w:rPr>
                <w:rFonts w:ascii="Arial" w:hAnsi="Arial" w:cs="Arial"/>
                <w:bCs/>
                <w:i/>
                <w:color w:val="000000"/>
                <w:sz w:val="20"/>
                <w:lang w:val="sr-Cyrl-RS" w:eastAsia="de-DE"/>
              </w:rPr>
              <w:t>Међу збир</w:t>
            </w:r>
          </w:p>
        </w:tc>
        <w:tc>
          <w:tcPr>
            <w:tcW w:w="1643" w:type="pct"/>
            <w:vAlign w:val="center"/>
          </w:tcPr>
          <w:p w:rsidR="00CB32D7" w:rsidRPr="003A3698" w:rsidRDefault="00EA225B" w:rsidP="00CB32D7">
            <w:pPr>
              <w:pStyle w:val="ArrialNarrow"/>
              <w:spacing w:after="0"/>
              <w:jc w:val="left"/>
              <w:rPr>
                <w:rFonts w:ascii="Arial" w:hAnsi="Arial" w:cs="Arial"/>
                <w:bCs/>
                <w:i/>
                <w:color w:val="000000"/>
                <w:sz w:val="20"/>
                <w:lang w:val="sr-Cyrl-RS" w:eastAsia="de-DE"/>
              </w:rPr>
            </w:pPr>
            <w:r w:rsidRPr="003A3698">
              <w:rPr>
                <w:rFonts w:ascii="Arial" w:hAnsi="Arial" w:cs="Arial"/>
                <w:i/>
                <w:sz w:val="20"/>
                <w:lang w:val="sr-Cyrl-RS"/>
              </w:rPr>
              <w:t>ИСППЕЕ Лиценце</w:t>
            </w:r>
          </w:p>
        </w:tc>
        <w:tc>
          <w:tcPr>
            <w:tcW w:w="708" w:type="pct"/>
            <w:vAlign w:val="center"/>
          </w:tcPr>
          <w:p w:rsidR="00CB32D7" w:rsidRPr="003A3698" w:rsidRDefault="00CB32D7" w:rsidP="00CB32D7">
            <w:pPr>
              <w:pStyle w:val="ArrialNarrow"/>
              <w:spacing w:after="0"/>
              <w:jc w:val="left"/>
              <w:rPr>
                <w:rFonts w:ascii="Arial" w:hAnsi="Arial" w:cs="Arial"/>
                <w:i/>
                <w:sz w:val="20"/>
                <w:lang w:val="sr-Cyrl-RS"/>
              </w:rPr>
            </w:pPr>
            <w:r w:rsidRPr="003A3698">
              <w:rPr>
                <w:rFonts w:ascii="Arial" w:hAnsi="Arial" w:cs="Arial"/>
                <w:i/>
                <w:sz w:val="20"/>
                <w:lang w:val="sr-Cyrl-RS"/>
              </w:rPr>
              <w:t>Ставка бр. 3</w:t>
            </w:r>
          </w:p>
        </w:tc>
        <w:tc>
          <w:tcPr>
            <w:tcW w:w="800" w:type="pct"/>
          </w:tcPr>
          <w:p w:rsidR="00CB32D7" w:rsidRPr="003A3698" w:rsidRDefault="00CB32D7" w:rsidP="00CB32D7">
            <w:pPr>
              <w:jc w:val="center"/>
              <w:rPr>
                <w:i/>
                <w:lang w:val="sr-Cyrl-RS"/>
              </w:rPr>
            </w:pPr>
            <w:r w:rsidRPr="003A3698">
              <w:rPr>
                <w:rFonts w:ascii="Arial" w:hAnsi="Arial" w:cs="Arial"/>
                <w:i/>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right"/>
              <w:rPr>
                <w:rFonts w:ascii="Arial" w:hAnsi="Arial" w:cs="Arial"/>
                <w:bCs/>
                <w:i/>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bCs/>
                <w:i/>
                <w:color w:val="000000"/>
                <w:sz w:val="20"/>
                <w:lang w:val="sr-Cyrl-RS" w:eastAsia="de-DE"/>
              </w:rPr>
            </w:pPr>
          </w:p>
        </w:tc>
      </w:tr>
      <w:tr w:rsidR="00CB32D7" w:rsidRPr="003A3698" w:rsidTr="00CB32D7">
        <w:trPr>
          <w:trHeight w:val="242"/>
        </w:trPr>
        <w:tc>
          <w:tcPr>
            <w:tcW w:w="523" w:type="pct"/>
          </w:tcPr>
          <w:p w:rsidR="00CB32D7" w:rsidRPr="003A3698" w:rsidRDefault="00E50D01" w:rsidP="00CB32D7">
            <w:pPr>
              <w:rPr>
                <w:lang w:val="sr-Cyrl-RS"/>
              </w:rPr>
            </w:pPr>
            <w:r w:rsidRPr="003A3698">
              <w:rPr>
                <w:rFonts w:ascii="Arial" w:hAnsi="Arial" w:cs="Arial"/>
                <w:bCs/>
                <w:i/>
                <w:color w:val="000000"/>
                <w:sz w:val="20"/>
                <w:lang w:val="sr-Cyrl-RS" w:eastAsia="de-DE"/>
              </w:rPr>
              <w:t>Међу збир</w:t>
            </w:r>
          </w:p>
        </w:tc>
        <w:tc>
          <w:tcPr>
            <w:tcW w:w="1643" w:type="pct"/>
            <w:vAlign w:val="center"/>
          </w:tcPr>
          <w:p w:rsidR="00CB32D7" w:rsidRPr="003A3698" w:rsidRDefault="00EA225B" w:rsidP="00EA225B">
            <w:pPr>
              <w:pStyle w:val="ArrialNarrow"/>
              <w:spacing w:after="0"/>
              <w:jc w:val="left"/>
              <w:rPr>
                <w:rFonts w:ascii="Arial" w:hAnsi="Arial" w:cs="Arial"/>
                <w:bCs/>
                <w:i/>
                <w:color w:val="000000"/>
                <w:sz w:val="20"/>
                <w:lang w:val="sr-Cyrl-RS" w:eastAsia="de-DE"/>
              </w:rPr>
            </w:pPr>
            <w:r w:rsidRPr="003A3698">
              <w:rPr>
                <w:rFonts w:ascii="Arial" w:hAnsi="Arial" w:cs="Arial"/>
                <w:i/>
                <w:sz w:val="20"/>
                <w:lang w:val="sr-Cyrl-RS"/>
              </w:rPr>
              <w:t xml:space="preserve">ИСППЕЕ услуге имплементације </w:t>
            </w:r>
            <w:r w:rsidR="00CB32D7" w:rsidRPr="003A3698">
              <w:rPr>
                <w:rFonts w:ascii="Arial" w:hAnsi="Arial" w:cs="Arial"/>
                <w:i/>
                <w:sz w:val="20"/>
                <w:lang w:val="sr-Cyrl-RS"/>
              </w:rPr>
              <w:t xml:space="preserve"> </w:t>
            </w:r>
          </w:p>
        </w:tc>
        <w:tc>
          <w:tcPr>
            <w:tcW w:w="708" w:type="pct"/>
            <w:vAlign w:val="center"/>
          </w:tcPr>
          <w:p w:rsidR="00CB32D7" w:rsidRPr="003A3698" w:rsidRDefault="00CB32D7" w:rsidP="00CB32D7">
            <w:pPr>
              <w:pStyle w:val="ArrialNarrow"/>
              <w:spacing w:after="0"/>
              <w:jc w:val="left"/>
              <w:rPr>
                <w:rFonts w:ascii="Arial" w:hAnsi="Arial" w:cs="Arial"/>
                <w:i/>
                <w:sz w:val="20"/>
                <w:lang w:val="sr-Cyrl-RS"/>
              </w:rPr>
            </w:pPr>
            <w:r w:rsidRPr="003A3698">
              <w:rPr>
                <w:rFonts w:ascii="Arial" w:hAnsi="Arial" w:cs="Arial"/>
                <w:i/>
                <w:sz w:val="20"/>
                <w:lang w:val="sr-Cyrl-RS"/>
              </w:rPr>
              <w:t>Ставка бр. 1, 2, 4, 5, 6, 7, 8</w:t>
            </w:r>
          </w:p>
        </w:tc>
        <w:tc>
          <w:tcPr>
            <w:tcW w:w="800" w:type="pct"/>
          </w:tcPr>
          <w:p w:rsidR="00CB32D7" w:rsidRPr="003A3698" w:rsidRDefault="00CB32D7" w:rsidP="00CB32D7">
            <w:pPr>
              <w:jc w:val="center"/>
              <w:rPr>
                <w:i/>
                <w:lang w:val="sr-Cyrl-RS"/>
              </w:rPr>
            </w:pPr>
            <w:r w:rsidRPr="003A3698">
              <w:rPr>
                <w:rFonts w:ascii="Arial" w:hAnsi="Arial" w:cs="Arial"/>
                <w:i/>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right"/>
              <w:rPr>
                <w:rFonts w:ascii="Arial" w:hAnsi="Arial" w:cs="Arial"/>
                <w:bCs/>
                <w:i/>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bCs/>
                <w:i/>
                <w:color w:val="000000"/>
                <w:sz w:val="20"/>
                <w:lang w:val="sr-Cyrl-RS" w:eastAsia="de-DE"/>
              </w:rPr>
            </w:pPr>
          </w:p>
        </w:tc>
      </w:tr>
      <w:tr w:rsidR="00CB32D7" w:rsidRPr="003A3698" w:rsidTr="00CB32D7">
        <w:trPr>
          <w:trHeight w:val="242"/>
        </w:trPr>
        <w:tc>
          <w:tcPr>
            <w:tcW w:w="523" w:type="pct"/>
          </w:tcPr>
          <w:p w:rsidR="00CB32D7" w:rsidRPr="003A3698" w:rsidRDefault="00E50D01" w:rsidP="00CB32D7">
            <w:pPr>
              <w:rPr>
                <w:lang w:val="sr-Cyrl-RS"/>
              </w:rPr>
            </w:pPr>
            <w:r w:rsidRPr="003A3698">
              <w:rPr>
                <w:rFonts w:ascii="Arial" w:hAnsi="Arial" w:cs="Arial"/>
                <w:bCs/>
                <w:i/>
                <w:color w:val="000000"/>
                <w:sz w:val="20"/>
                <w:lang w:val="sr-Cyrl-RS" w:eastAsia="de-DE"/>
              </w:rPr>
              <w:t>Међу збир</w:t>
            </w:r>
          </w:p>
        </w:tc>
        <w:tc>
          <w:tcPr>
            <w:tcW w:w="1643" w:type="pct"/>
            <w:vAlign w:val="center"/>
          </w:tcPr>
          <w:p w:rsidR="00CB32D7" w:rsidRPr="003A3698" w:rsidRDefault="00EA225B" w:rsidP="00EA225B">
            <w:pPr>
              <w:pStyle w:val="ArrialNarrow"/>
              <w:spacing w:after="0"/>
              <w:jc w:val="left"/>
              <w:rPr>
                <w:rFonts w:ascii="Arial" w:hAnsi="Arial" w:cs="Arial"/>
                <w:bCs/>
                <w:i/>
                <w:color w:val="000000"/>
                <w:sz w:val="20"/>
                <w:lang w:val="sr-Cyrl-RS" w:eastAsia="de-DE"/>
              </w:rPr>
            </w:pPr>
            <w:r w:rsidRPr="003A3698">
              <w:rPr>
                <w:rFonts w:ascii="Arial" w:hAnsi="Arial" w:cs="Arial"/>
                <w:color w:val="000000"/>
                <w:sz w:val="20"/>
                <w:lang w:val="sr-Cyrl-RS" w:eastAsia="de-DE"/>
              </w:rPr>
              <w:t>Једногодишња оперативна подршка</w:t>
            </w:r>
            <w:r w:rsidRPr="003A3698">
              <w:rPr>
                <w:rFonts w:ascii="Arial" w:hAnsi="Arial" w:cs="Arial"/>
                <w:i/>
                <w:sz w:val="20"/>
                <w:lang w:val="sr-Cyrl-RS"/>
              </w:rPr>
              <w:t xml:space="preserve"> ИСППЕЕ</w:t>
            </w:r>
          </w:p>
        </w:tc>
        <w:tc>
          <w:tcPr>
            <w:tcW w:w="708" w:type="pct"/>
            <w:vAlign w:val="center"/>
          </w:tcPr>
          <w:p w:rsidR="00CB32D7" w:rsidRPr="003A3698" w:rsidRDefault="00EA225B" w:rsidP="00EA225B">
            <w:pPr>
              <w:pStyle w:val="ArrialNarrow"/>
              <w:spacing w:after="0"/>
              <w:jc w:val="left"/>
              <w:rPr>
                <w:rFonts w:ascii="Arial" w:hAnsi="Arial" w:cs="Arial"/>
                <w:i/>
                <w:sz w:val="20"/>
                <w:lang w:val="sr-Cyrl-RS"/>
              </w:rPr>
            </w:pPr>
            <w:r w:rsidRPr="003A3698">
              <w:rPr>
                <w:rFonts w:ascii="Arial" w:hAnsi="Arial" w:cs="Arial"/>
                <w:i/>
                <w:sz w:val="20"/>
                <w:lang w:val="sr-Cyrl-RS"/>
              </w:rPr>
              <w:t>Ставка бр.</w:t>
            </w:r>
            <w:r w:rsidR="00CB32D7" w:rsidRPr="003A3698">
              <w:rPr>
                <w:rFonts w:ascii="Arial" w:hAnsi="Arial" w:cs="Arial"/>
                <w:i/>
                <w:sz w:val="20"/>
                <w:lang w:val="sr-Cyrl-RS"/>
              </w:rPr>
              <w:t xml:space="preserve"> 9</w:t>
            </w:r>
          </w:p>
        </w:tc>
        <w:tc>
          <w:tcPr>
            <w:tcW w:w="800" w:type="pct"/>
          </w:tcPr>
          <w:p w:rsidR="00CB32D7" w:rsidRPr="003A3698" w:rsidRDefault="00CB32D7" w:rsidP="00CB32D7">
            <w:pPr>
              <w:jc w:val="center"/>
              <w:rPr>
                <w:i/>
                <w:lang w:val="sr-Cyrl-RS"/>
              </w:rPr>
            </w:pPr>
            <w:r w:rsidRPr="003A3698">
              <w:rPr>
                <w:rFonts w:ascii="Arial" w:hAnsi="Arial" w:cs="Arial"/>
                <w:i/>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right"/>
              <w:rPr>
                <w:rFonts w:ascii="Arial" w:hAnsi="Arial" w:cs="Arial"/>
                <w:bCs/>
                <w:i/>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bCs/>
                <w:i/>
                <w:color w:val="000000"/>
                <w:sz w:val="20"/>
                <w:lang w:val="sr-Cyrl-RS" w:eastAsia="de-DE"/>
              </w:rPr>
            </w:pPr>
          </w:p>
        </w:tc>
      </w:tr>
      <w:tr w:rsidR="00CB32D7" w:rsidRPr="003A3698" w:rsidTr="00CB32D7">
        <w:trPr>
          <w:trHeight w:val="242"/>
        </w:trPr>
        <w:tc>
          <w:tcPr>
            <w:tcW w:w="523" w:type="pct"/>
            <w:vAlign w:val="center"/>
          </w:tcPr>
          <w:p w:rsidR="00CB32D7" w:rsidRPr="003A3698" w:rsidRDefault="00CB32D7" w:rsidP="00CB32D7">
            <w:pPr>
              <w:pStyle w:val="ArrialNarrow"/>
              <w:spacing w:after="0"/>
              <w:jc w:val="left"/>
              <w:rPr>
                <w:rFonts w:ascii="Arial" w:hAnsi="Arial" w:cs="Arial"/>
                <w:b/>
                <w:bCs/>
                <w:color w:val="000000"/>
                <w:sz w:val="20"/>
                <w:lang w:val="sr-Cyrl-RS" w:eastAsia="de-DE"/>
              </w:rPr>
            </w:pPr>
            <w:r w:rsidRPr="003A3698">
              <w:rPr>
                <w:rFonts w:ascii="Arial" w:hAnsi="Arial" w:cs="Arial"/>
                <w:b/>
                <w:bCs/>
                <w:color w:val="000000"/>
                <w:sz w:val="20"/>
                <w:lang w:val="sr-Cyrl-RS" w:eastAsia="de-DE"/>
              </w:rPr>
              <w:t>УКУПНО</w:t>
            </w:r>
          </w:p>
        </w:tc>
        <w:tc>
          <w:tcPr>
            <w:tcW w:w="1643" w:type="pct"/>
            <w:vAlign w:val="center"/>
          </w:tcPr>
          <w:p w:rsidR="00CB32D7" w:rsidRPr="003A3698" w:rsidRDefault="00CB32D7" w:rsidP="00CB32D7">
            <w:pPr>
              <w:pStyle w:val="ArrialNarrow"/>
              <w:spacing w:after="0"/>
              <w:jc w:val="left"/>
              <w:rPr>
                <w:rFonts w:ascii="Arial" w:hAnsi="Arial" w:cs="Arial"/>
                <w:b/>
                <w:bCs/>
                <w:color w:val="000000"/>
                <w:sz w:val="20"/>
                <w:lang w:val="sr-Cyrl-RS" w:eastAsia="de-DE"/>
              </w:rPr>
            </w:pPr>
            <w:r w:rsidRPr="003A3698">
              <w:rPr>
                <w:rFonts w:ascii="Arial" w:hAnsi="Arial" w:cs="Arial"/>
                <w:b/>
                <w:bCs/>
                <w:color w:val="000000"/>
                <w:sz w:val="20"/>
                <w:lang w:val="sr-Cyrl-RS" w:eastAsia="de-DE"/>
              </w:rPr>
              <w:t xml:space="preserve">Пројекат ISSSE </w:t>
            </w:r>
          </w:p>
        </w:tc>
        <w:tc>
          <w:tcPr>
            <w:tcW w:w="708" w:type="pct"/>
            <w:vAlign w:val="center"/>
          </w:tcPr>
          <w:p w:rsidR="00CB32D7" w:rsidRPr="003A3698" w:rsidRDefault="00C12C99" w:rsidP="00CB32D7">
            <w:pPr>
              <w:pStyle w:val="ArrialNarrow"/>
              <w:spacing w:after="0"/>
              <w:jc w:val="left"/>
              <w:rPr>
                <w:rFonts w:ascii="Arial" w:hAnsi="Arial" w:cs="Arial"/>
                <w:b/>
                <w:bCs/>
                <w:color w:val="000000"/>
                <w:sz w:val="20"/>
                <w:lang w:val="sr-Cyrl-RS" w:eastAsia="de-DE"/>
              </w:rPr>
            </w:pPr>
            <w:r w:rsidRPr="003A3698">
              <w:rPr>
                <w:rFonts w:ascii="Arial" w:hAnsi="Arial" w:cs="Arial"/>
                <w:color w:val="000000"/>
                <w:sz w:val="20"/>
                <w:lang w:val="sr-Cyrl-RS" w:eastAsia="de-DE"/>
              </w:rPr>
              <w:t>Није применљиво</w:t>
            </w:r>
          </w:p>
        </w:tc>
        <w:tc>
          <w:tcPr>
            <w:tcW w:w="800" w:type="pct"/>
          </w:tcPr>
          <w:p w:rsidR="00CB32D7" w:rsidRPr="003A3698" w:rsidRDefault="00CB32D7" w:rsidP="00CB32D7">
            <w:pPr>
              <w:jc w:val="center"/>
              <w:rPr>
                <w:i/>
                <w:lang w:val="sr-Cyrl-RS"/>
              </w:rPr>
            </w:pPr>
            <w:r w:rsidRPr="003A3698">
              <w:rPr>
                <w:rFonts w:ascii="Arial" w:hAnsi="Arial" w:cs="Arial"/>
                <w:i/>
                <w:color w:val="000000"/>
                <w:sz w:val="20"/>
                <w:lang w:val="sr-Cyrl-RS" w:eastAsia="de-DE"/>
              </w:rPr>
              <w:t>Није применљиво</w:t>
            </w:r>
          </w:p>
        </w:tc>
        <w:tc>
          <w:tcPr>
            <w:tcW w:w="617" w:type="pct"/>
            <w:vAlign w:val="center"/>
          </w:tcPr>
          <w:p w:rsidR="00CB32D7" w:rsidRPr="003A3698" w:rsidRDefault="00CB32D7" w:rsidP="00CB32D7">
            <w:pPr>
              <w:pStyle w:val="ArrialNarrow"/>
              <w:spacing w:after="0"/>
              <w:jc w:val="right"/>
              <w:rPr>
                <w:rFonts w:ascii="Arial" w:hAnsi="Arial" w:cs="Arial"/>
                <w:b/>
                <w:bCs/>
                <w:color w:val="000000"/>
                <w:sz w:val="20"/>
                <w:lang w:val="sr-Cyrl-RS" w:eastAsia="de-DE"/>
              </w:rPr>
            </w:pPr>
          </w:p>
        </w:tc>
        <w:tc>
          <w:tcPr>
            <w:tcW w:w="709" w:type="pct"/>
            <w:vAlign w:val="center"/>
          </w:tcPr>
          <w:p w:rsidR="00CB32D7" w:rsidRPr="003A3698" w:rsidRDefault="00CB32D7" w:rsidP="00CB32D7">
            <w:pPr>
              <w:pStyle w:val="ArrialNarrow"/>
              <w:spacing w:after="0"/>
              <w:jc w:val="center"/>
              <w:rPr>
                <w:rFonts w:ascii="Arial" w:hAnsi="Arial" w:cs="Arial"/>
                <w:b/>
                <w:bCs/>
                <w:color w:val="000000"/>
                <w:sz w:val="20"/>
                <w:lang w:val="sr-Cyrl-RS" w:eastAsia="de-DE"/>
              </w:rPr>
            </w:pPr>
          </w:p>
        </w:tc>
      </w:tr>
    </w:tbl>
    <w:p w:rsidR="00B92244" w:rsidRPr="003A3698" w:rsidRDefault="00B92244" w:rsidP="00B92244">
      <w:pPr>
        <w:pStyle w:val="ArrialNarrow"/>
        <w:tabs>
          <w:tab w:val="left" w:pos="1771"/>
          <w:tab w:val="left" w:pos="3040"/>
          <w:tab w:val="left" w:pos="3851"/>
          <w:tab w:val="left" w:pos="5087"/>
          <w:tab w:val="left" w:pos="6484"/>
          <w:tab w:val="left" w:pos="7818"/>
        </w:tabs>
        <w:spacing w:after="0"/>
        <w:jc w:val="left"/>
        <w:rPr>
          <w:rFonts w:ascii="Arial" w:hAnsi="Arial" w:cs="Arial"/>
          <w:color w:val="000000"/>
          <w:sz w:val="22"/>
          <w:szCs w:val="24"/>
          <w:lang w:val="sr-Cyrl-RS" w:eastAsia="de-DE"/>
        </w:rPr>
      </w:pPr>
    </w:p>
    <w:p w:rsidR="00B92244" w:rsidRPr="003A3698" w:rsidRDefault="00B92244" w:rsidP="00B92244">
      <w:pPr>
        <w:jc w:val="both"/>
        <w:rPr>
          <w:rFonts w:ascii="Arial" w:hAnsi="Arial" w:cs="Arial"/>
          <w:szCs w:val="24"/>
          <w:lang w:val="sr-Cyrl-RS"/>
        </w:rPr>
      </w:pPr>
    </w:p>
    <w:tbl>
      <w:tblPr>
        <w:tblW w:w="0" w:type="auto"/>
        <w:jc w:val="center"/>
        <w:tblLook w:val="01E0" w:firstRow="1" w:lastRow="1" w:firstColumn="1" w:lastColumn="1" w:noHBand="0" w:noVBand="0"/>
      </w:tblPr>
      <w:tblGrid>
        <w:gridCol w:w="3652"/>
        <w:gridCol w:w="1985"/>
        <w:gridCol w:w="3782"/>
      </w:tblGrid>
      <w:tr w:rsidR="00B92244" w:rsidRPr="003A3698" w:rsidTr="00A856A8">
        <w:trPr>
          <w:jc w:val="center"/>
        </w:trPr>
        <w:tc>
          <w:tcPr>
            <w:tcW w:w="3652" w:type="dxa"/>
          </w:tcPr>
          <w:p w:rsidR="00B92244" w:rsidRPr="003A3698" w:rsidRDefault="00EA225B" w:rsidP="00A856A8">
            <w:pPr>
              <w:jc w:val="center"/>
              <w:rPr>
                <w:rFonts w:ascii="Arial" w:hAnsi="Arial" w:cs="Arial"/>
                <w:szCs w:val="24"/>
                <w:lang w:val="sr-Cyrl-RS"/>
              </w:rPr>
            </w:pPr>
            <w:r w:rsidRPr="003A3698">
              <w:rPr>
                <w:rFonts w:ascii="Arial" w:hAnsi="Arial" w:cs="Arial"/>
                <w:szCs w:val="24"/>
                <w:lang w:val="sr-Cyrl-RS"/>
              </w:rPr>
              <w:t>МЕСТО И ДАТУМ</w:t>
            </w:r>
          </w:p>
        </w:tc>
        <w:tc>
          <w:tcPr>
            <w:tcW w:w="1985" w:type="dxa"/>
          </w:tcPr>
          <w:p w:rsidR="00B92244" w:rsidRPr="003A3698" w:rsidRDefault="00EA225B" w:rsidP="00A856A8">
            <w:pPr>
              <w:jc w:val="center"/>
              <w:rPr>
                <w:rFonts w:ascii="Arial" w:hAnsi="Arial" w:cs="Arial"/>
                <w:szCs w:val="24"/>
                <w:lang w:val="sr-Cyrl-RS"/>
              </w:rPr>
            </w:pPr>
            <w:r w:rsidRPr="003A3698">
              <w:rPr>
                <w:rFonts w:ascii="Arial" w:hAnsi="Arial" w:cs="Arial"/>
                <w:szCs w:val="24"/>
                <w:lang w:val="sr-Cyrl-RS"/>
              </w:rPr>
              <w:t>М.П.</w:t>
            </w:r>
          </w:p>
        </w:tc>
        <w:tc>
          <w:tcPr>
            <w:tcW w:w="3782" w:type="dxa"/>
          </w:tcPr>
          <w:p w:rsidR="00B92244" w:rsidRPr="003A3698" w:rsidRDefault="00EA225B" w:rsidP="00A856A8">
            <w:pPr>
              <w:jc w:val="center"/>
              <w:rPr>
                <w:rFonts w:ascii="Arial" w:hAnsi="Arial" w:cs="Arial"/>
                <w:szCs w:val="24"/>
                <w:lang w:val="sr-Cyrl-RS"/>
              </w:rPr>
            </w:pPr>
            <w:r w:rsidRPr="003A3698">
              <w:rPr>
                <w:rFonts w:ascii="Arial" w:hAnsi="Arial" w:cs="Arial"/>
                <w:szCs w:val="24"/>
                <w:lang w:val="sr-Cyrl-RS"/>
              </w:rPr>
              <w:t>ПОТПИС ОВЛАШЋЕНЕ ОСОБЕ</w:t>
            </w:r>
          </w:p>
        </w:tc>
      </w:tr>
      <w:tr w:rsidR="00B92244" w:rsidRPr="003A3698" w:rsidTr="00A856A8">
        <w:trPr>
          <w:jc w:val="center"/>
        </w:trPr>
        <w:tc>
          <w:tcPr>
            <w:tcW w:w="3652" w:type="dxa"/>
            <w:vAlign w:val="center"/>
          </w:tcPr>
          <w:p w:rsidR="00B92244" w:rsidRPr="003A3698" w:rsidRDefault="00B92244" w:rsidP="00A856A8">
            <w:pPr>
              <w:jc w:val="both"/>
              <w:rPr>
                <w:rFonts w:ascii="Arial" w:hAnsi="Arial" w:cs="Arial"/>
                <w:szCs w:val="24"/>
                <w:lang w:val="sr-Cyrl-RS"/>
              </w:rPr>
            </w:pPr>
          </w:p>
        </w:tc>
        <w:tc>
          <w:tcPr>
            <w:tcW w:w="1985" w:type="dxa"/>
            <w:vAlign w:val="center"/>
          </w:tcPr>
          <w:p w:rsidR="00B92244" w:rsidRPr="003A3698" w:rsidRDefault="00B92244" w:rsidP="00A856A8">
            <w:pPr>
              <w:jc w:val="both"/>
              <w:rPr>
                <w:rFonts w:ascii="Arial" w:hAnsi="Arial" w:cs="Arial"/>
                <w:szCs w:val="24"/>
                <w:lang w:val="sr-Cyrl-RS"/>
              </w:rPr>
            </w:pPr>
          </w:p>
        </w:tc>
        <w:tc>
          <w:tcPr>
            <w:tcW w:w="3782" w:type="dxa"/>
            <w:vAlign w:val="center"/>
          </w:tcPr>
          <w:p w:rsidR="00B92244" w:rsidRPr="003A3698" w:rsidRDefault="00B92244" w:rsidP="00A856A8">
            <w:pPr>
              <w:jc w:val="both"/>
              <w:rPr>
                <w:rFonts w:ascii="Arial" w:hAnsi="Arial" w:cs="Arial"/>
                <w:szCs w:val="24"/>
                <w:lang w:val="sr-Cyrl-RS"/>
              </w:rPr>
            </w:pPr>
          </w:p>
        </w:tc>
      </w:tr>
      <w:tr w:rsidR="00B92244" w:rsidRPr="003A3698" w:rsidTr="00A856A8">
        <w:trPr>
          <w:jc w:val="center"/>
        </w:trPr>
        <w:tc>
          <w:tcPr>
            <w:tcW w:w="3652" w:type="dxa"/>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c>
          <w:tcPr>
            <w:tcW w:w="1985" w:type="dxa"/>
            <w:vAlign w:val="center"/>
          </w:tcPr>
          <w:p w:rsidR="00B92244" w:rsidRPr="003A3698" w:rsidRDefault="00B92244" w:rsidP="00A856A8">
            <w:pPr>
              <w:jc w:val="both"/>
              <w:rPr>
                <w:rFonts w:ascii="Arial" w:hAnsi="Arial" w:cs="Arial"/>
                <w:szCs w:val="24"/>
                <w:lang w:val="sr-Cyrl-RS"/>
              </w:rPr>
            </w:pPr>
          </w:p>
        </w:tc>
        <w:tc>
          <w:tcPr>
            <w:tcW w:w="3782" w:type="dxa"/>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szCs w:val="24"/>
          <w:lang w:val="sr-Cyrl-RS"/>
        </w:rPr>
      </w:pPr>
    </w:p>
    <w:p w:rsidR="00B92244" w:rsidRPr="003A3698" w:rsidRDefault="00EA225B" w:rsidP="00B92244">
      <w:pPr>
        <w:jc w:val="both"/>
        <w:rPr>
          <w:rFonts w:ascii="Arial" w:hAnsi="Arial" w:cs="Arial"/>
          <w:szCs w:val="24"/>
          <w:lang w:val="sr-Cyrl-RS"/>
        </w:rPr>
      </w:pPr>
      <w:r w:rsidRPr="003A3698">
        <w:rPr>
          <w:rFonts w:ascii="Arial" w:hAnsi="Arial" w:cs="Arial"/>
          <w:b/>
          <w:i/>
          <w:szCs w:val="24"/>
          <w:lang w:val="sr-Cyrl-RS"/>
        </w:rPr>
        <w:t>Упутство</w:t>
      </w:r>
      <w:r w:rsidR="00B92244" w:rsidRPr="003A3698">
        <w:rPr>
          <w:rFonts w:ascii="Arial" w:hAnsi="Arial" w:cs="Arial"/>
          <w:szCs w:val="24"/>
          <w:lang w:val="sr-Cyrl-RS"/>
        </w:rPr>
        <w:t>:</w:t>
      </w:r>
    </w:p>
    <w:p w:rsidR="00B92244" w:rsidRPr="003A3698" w:rsidRDefault="00EA225B" w:rsidP="00B92244">
      <w:pPr>
        <w:jc w:val="both"/>
        <w:rPr>
          <w:rFonts w:ascii="Arial" w:hAnsi="Arial" w:cs="Arial"/>
          <w:szCs w:val="24"/>
          <w:lang w:val="sr-Cyrl-RS"/>
        </w:rPr>
      </w:pPr>
      <w:r w:rsidRPr="003A3698">
        <w:rPr>
          <w:rFonts w:ascii="Arial" w:hAnsi="Arial" w:cs="Arial"/>
          <w:sz w:val="22"/>
          <w:szCs w:val="22"/>
          <w:lang w:val="sr-Cyrl-RS"/>
        </w:rPr>
        <w:t>Понуђач јасно и недвосмислено уноси све тражене податке у Образац структура цене</w:t>
      </w:r>
      <w:r w:rsidR="00B92244" w:rsidRPr="003A3698">
        <w:rPr>
          <w:rFonts w:ascii="Arial" w:hAnsi="Arial" w:cs="Arial"/>
          <w:szCs w:val="24"/>
          <w:lang w:val="sr-Cyrl-RS"/>
        </w:rPr>
        <w:t>.</w:t>
      </w:r>
    </w:p>
    <w:p w:rsidR="00B92244" w:rsidRPr="003A3698" w:rsidRDefault="00B92244" w:rsidP="00B92244">
      <w:pPr>
        <w:jc w:val="both"/>
        <w:rPr>
          <w:rFonts w:ascii="Arial" w:hAnsi="Arial" w:cs="Arial"/>
          <w:sz w:val="22"/>
          <w:szCs w:val="22"/>
          <w:lang w:val="sr-Cyrl-RS"/>
        </w:rPr>
      </w:pPr>
    </w:p>
    <w:p w:rsidR="00B92244" w:rsidRPr="003A3698" w:rsidRDefault="00B92244" w:rsidP="00B92244">
      <w:pPr>
        <w:jc w:val="both"/>
        <w:rPr>
          <w:rFonts w:ascii="Arial" w:hAnsi="Arial" w:cs="Arial"/>
          <w:sz w:val="22"/>
          <w:szCs w:val="22"/>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pStyle w:val="Heading2"/>
        <w:numPr>
          <w:ilvl w:val="0"/>
          <w:numId w:val="0"/>
        </w:numPr>
        <w:ind w:left="426" w:hanging="426"/>
        <w:rPr>
          <w:lang w:val="sr-Cyrl-RS"/>
        </w:rPr>
      </w:pPr>
      <w:r w:rsidRPr="003A3698">
        <w:rPr>
          <w:lang w:val="sr-Cyrl-RS"/>
        </w:rPr>
        <w:br w:type="page"/>
      </w:r>
    </w:p>
    <w:p w:rsidR="00B92244" w:rsidRPr="003A3698" w:rsidRDefault="00473C09" w:rsidP="00B92244">
      <w:pPr>
        <w:jc w:val="right"/>
        <w:rPr>
          <w:rFonts w:ascii="Arial" w:hAnsi="Arial" w:cs="Arial"/>
          <w:b/>
          <w:szCs w:val="24"/>
          <w:lang w:val="sr-Cyrl-RS"/>
        </w:rPr>
      </w:pPr>
      <w:r w:rsidRPr="003A3698">
        <w:rPr>
          <w:rFonts w:ascii="Arial" w:hAnsi="Arial" w:cs="Arial"/>
          <w:b/>
          <w:lang w:val="sr-Cyrl-RS"/>
        </w:rPr>
        <w:lastRenderedPageBreak/>
        <w:t>ОБРАЗАЦ</w:t>
      </w:r>
      <w:r w:rsidR="00B92244" w:rsidRPr="003A3698">
        <w:rPr>
          <w:rFonts w:ascii="Arial" w:hAnsi="Arial" w:cs="Arial"/>
          <w:b/>
          <w:lang w:val="sr-Cyrl-RS"/>
        </w:rPr>
        <w:t xml:space="preserve"> </w:t>
      </w:r>
      <w:r w:rsidR="00B92244" w:rsidRPr="003A3698">
        <w:rPr>
          <w:rFonts w:ascii="Arial" w:hAnsi="Arial" w:cs="Arial"/>
          <w:b/>
          <w:szCs w:val="24"/>
          <w:lang w:val="sr-Cyrl-RS"/>
        </w:rPr>
        <w:t>10.1</w:t>
      </w:r>
    </w:p>
    <w:p w:rsidR="00B92244" w:rsidRPr="003A3698" w:rsidRDefault="00B92244" w:rsidP="00B92244">
      <w:pPr>
        <w:jc w:val="right"/>
        <w:rPr>
          <w:rFonts w:ascii="Arial" w:hAnsi="Arial" w:cs="Arial"/>
          <w:b/>
          <w:lang w:val="sr-Cyrl-RS"/>
        </w:rPr>
      </w:pPr>
    </w:p>
    <w:p w:rsidR="00B92244" w:rsidRPr="003A3698" w:rsidRDefault="00473C09" w:rsidP="00B92244">
      <w:pPr>
        <w:pStyle w:val="Heading2"/>
        <w:numPr>
          <w:ilvl w:val="0"/>
          <w:numId w:val="0"/>
        </w:numPr>
        <w:ind w:left="426" w:hanging="426"/>
        <w:rPr>
          <w:lang w:val="sr-Cyrl-RS"/>
        </w:rPr>
      </w:pPr>
      <w:bookmarkStart w:id="158" w:name="_Toc390086647"/>
      <w:r w:rsidRPr="003A3698">
        <w:rPr>
          <w:lang w:val="sr-Cyrl-RS"/>
        </w:rPr>
        <w:t>ЈЕДИНИЧНЕ ЦЕНЕ</w:t>
      </w:r>
      <w:bookmarkEnd w:id="158"/>
    </w:p>
    <w:p w:rsidR="00B92244" w:rsidRPr="003A3698" w:rsidRDefault="00B92244" w:rsidP="00B92244">
      <w:pPr>
        <w:jc w:val="both"/>
        <w:rPr>
          <w:rFonts w:ascii="Arial" w:hAnsi="Arial" w:cs="Arial"/>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2692"/>
        <w:gridCol w:w="1160"/>
        <w:gridCol w:w="1162"/>
        <w:gridCol w:w="1160"/>
        <w:gridCol w:w="1160"/>
        <w:gridCol w:w="1156"/>
      </w:tblGrid>
      <w:tr w:rsidR="00B92244" w:rsidRPr="003A3698" w:rsidTr="00A856A8">
        <w:trPr>
          <w:trHeight w:val="705"/>
        </w:trPr>
        <w:tc>
          <w:tcPr>
            <w:tcW w:w="462" w:type="pct"/>
            <w:vAlign w:val="center"/>
          </w:tcPr>
          <w:p w:rsidR="00B92244" w:rsidRPr="003A3698" w:rsidRDefault="00473C09" w:rsidP="00A856A8">
            <w:pPr>
              <w:pStyle w:val="ArrialNarrow"/>
              <w:spacing w:after="0"/>
              <w:jc w:val="center"/>
              <w:rPr>
                <w:rFonts w:ascii="Arial" w:hAnsi="Arial" w:cs="Arial"/>
                <w:b/>
                <w:bCs/>
                <w:color w:val="000000"/>
                <w:sz w:val="20"/>
                <w:lang w:val="sr-Cyrl-RS" w:eastAsia="de-DE"/>
              </w:rPr>
            </w:pPr>
            <w:r w:rsidRPr="003A3698">
              <w:rPr>
                <w:rFonts w:ascii="Arial" w:hAnsi="Arial" w:cs="Arial"/>
                <w:b/>
                <w:bCs/>
                <w:color w:val="000000"/>
                <w:sz w:val="20"/>
                <w:lang w:val="sr-Cyrl-RS" w:eastAsia="de-DE"/>
              </w:rPr>
              <w:t>Ставка бр</w:t>
            </w:r>
            <w:r w:rsidR="00B92244" w:rsidRPr="003A3698">
              <w:rPr>
                <w:rFonts w:ascii="Arial" w:hAnsi="Arial" w:cs="Arial"/>
                <w:b/>
                <w:bCs/>
                <w:color w:val="000000"/>
                <w:sz w:val="20"/>
                <w:lang w:val="sr-Cyrl-RS" w:eastAsia="de-DE"/>
              </w:rPr>
              <w:t>.</w:t>
            </w:r>
          </w:p>
        </w:tc>
        <w:tc>
          <w:tcPr>
            <w:tcW w:w="1439" w:type="pct"/>
            <w:vAlign w:val="center"/>
          </w:tcPr>
          <w:p w:rsidR="00B92244" w:rsidRPr="003A3698" w:rsidRDefault="00473C09" w:rsidP="00A856A8">
            <w:pPr>
              <w:pStyle w:val="ArrialNarrow"/>
              <w:spacing w:after="0"/>
              <w:jc w:val="center"/>
              <w:rPr>
                <w:rFonts w:ascii="Arial" w:hAnsi="Arial" w:cs="Arial"/>
                <w:b/>
                <w:bCs/>
                <w:color w:val="000000"/>
                <w:sz w:val="20"/>
                <w:lang w:val="sr-Cyrl-RS" w:eastAsia="de-DE"/>
              </w:rPr>
            </w:pPr>
            <w:r w:rsidRPr="003A3698">
              <w:rPr>
                <w:rFonts w:ascii="Arial" w:hAnsi="Arial" w:cs="Arial"/>
                <w:b/>
                <w:color w:val="000000"/>
                <w:sz w:val="20"/>
                <w:lang w:val="sr-Cyrl-RS" w:eastAsia="de-DE"/>
              </w:rPr>
              <w:t>Ставка</w:t>
            </w:r>
          </w:p>
        </w:tc>
        <w:tc>
          <w:tcPr>
            <w:tcW w:w="620" w:type="pct"/>
            <w:vAlign w:val="center"/>
          </w:tcPr>
          <w:p w:rsidR="00B92244" w:rsidRPr="003A3698" w:rsidRDefault="00473C09" w:rsidP="00A856A8">
            <w:pPr>
              <w:pStyle w:val="ArrialNarrow"/>
              <w:spacing w:after="0"/>
              <w:jc w:val="center"/>
              <w:rPr>
                <w:rFonts w:ascii="Arial" w:hAnsi="Arial" w:cs="Arial"/>
                <w:b/>
                <w:color w:val="000000"/>
                <w:sz w:val="20"/>
                <w:lang w:val="sr-Cyrl-RS" w:eastAsia="de-DE"/>
              </w:rPr>
            </w:pPr>
            <w:r w:rsidRPr="003A3698">
              <w:rPr>
                <w:rFonts w:ascii="Arial" w:hAnsi="Arial" w:cs="Arial"/>
                <w:b/>
                <w:bCs/>
                <w:color w:val="000000"/>
                <w:sz w:val="20"/>
                <w:lang w:val="sr-Cyrl-RS" w:eastAsia="de-DE"/>
              </w:rPr>
              <w:t>Јединица</w:t>
            </w:r>
          </w:p>
        </w:tc>
        <w:tc>
          <w:tcPr>
            <w:tcW w:w="621" w:type="pct"/>
            <w:vAlign w:val="center"/>
          </w:tcPr>
          <w:p w:rsidR="00B92244" w:rsidRPr="003A3698" w:rsidRDefault="00473C09" w:rsidP="00A856A8">
            <w:pPr>
              <w:pStyle w:val="ArrialNarrow"/>
              <w:spacing w:after="0"/>
              <w:jc w:val="center"/>
              <w:rPr>
                <w:rFonts w:ascii="Arial" w:hAnsi="Arial" w:cs="Arial"/>
                <w:b/>
                <w:color w:val="000000"/>
                <w:sz w:val="20"/>
                <w:lang w:val="sr-Cyrl-RS" w:eastAsia="de-DE"/>
              </w:rPr>
            </w:pPr>
            <w:r w:rsidRPr="003A3698">
              <w:rPr>
                <w:rFonts w:ascii="Arial" w:hAnsi="Arial" w:cs="Arial"/>
                <w:b/>
                <w:color w:val="000000"/>
                <w:sz w:val="20"/>
                <w:lang w:val="sr-Cyrl-RS" w:eastAsia="de-DE"/>
              </w:rPr>
              <w:t>Број набављених ставки</w:t>
            </w:r>
          </w:p>
        </w:tc>
        <w:tc>
          <w:tcPr>
            <w:tcW w:w="620" w:type="pct"/>
            <w:vAlign w:val="center"/>
          </w:tcPr>
          <w:p w:rsidR="00B92244" w:rsidRPr="003A3698" w:rsidRDefault="00473C09" w:rsidP="00473C09">
            <w:pPr>
              <w:pStyle w:val="ArrialNarrow"/>
              <w:spacing w:after="0"/>
              <w:jc w:val="center"/>
              <w:rPr>
                <w:rFonts w:ascii="Arial" w:hAnsi="Arial"/>
                <w:b/>
                <w:color w:val="000000"/>
                <w:sz w:val="20"/>
                <w:lang w:val="sr-Cyrl-RS"/>
              </w:rPr>
            </w:pPr>
            <w:r w:rsidRPr="003A3698">
              <w:rPr>
                <w:rFonts w:ascii="Arial" w:hAnsi="Arial"/>
                <w:b/>
                <w:color w:val="000000"/>
                <w:sz w:val="20"/>
                <w:lang w:val="sr-Cyrl-RS"/>
              </w:rPr>
              <w:t>Валута</w:t>
            </w:r>
            <w:r w:rsidR="00B92244" w:rsidRPr="003A3698">
              <w:rPr>
                <w:rFonts w:ascii="Arial" w:hAnsi="Arial"/>
                <w:b/>
                <w:color w:val="000000"/>
                <w:sz w:val="20"/>
                <w:lang w:val="sr-Cyrl-RS"/>
              </w:rPr>
              <w:t xml:space="preserve"> (</w:t>
            </w:r>
            <w:r w:rsidRPr="003A3698">
              <w:rPr>
                <w:rFonts w:ascii="Arial" w:hAnsi="Arial"/>
                <w:b/>
                <w:color w:val="000000"/>
                <w:sz w:val="20"/>
                <w:lang w:val="sr-Cyrl-RS"/>
              </w:rPr>
              <w:t>исто као у Обрасцу</w:t>
            </w:r>
            <w:r w:rsidR="00B92244" w:rsidRPr="003A3698">
              <w:rPr>
                <w:rFonts w:ascii="Arial" w:hAnsi="Arial"/>
                <w:b/>
                <w:color w:val="000000"/>
                <w:sz w:val="20"/>
                <w:lang w:val="sr-Cyrl-RS"/>
              </w:rPr>
              <w:t xml:space="preserve"> 10</w:t>
            </w:r>
            <w:r w:rsidRPr="003A3698">
              <w:rPr>
                <w:rFonts w:ascii="Arial" w:hAnsi="Arial"/>
                <w:b/>
                <w:color w:val="000000"/>
                <w:sz w:val="20"/>
                <w:lang w:val="sr-Cyrl-RS"/>
              </w:rPr>
              <w:t>.</w:t>
            </w:r>
            <w:r w:rsidR="00B92244" w:rsidRPr="003A3698">
              <w:rPr>
                <w:rFonts w:ascii="Arial" w:hAnsi="Arial"/>
                <w:b/>
                <w:color w:val="000000"/>
                <w:sz w:val="20"/>
                <w:lang w:val="sr-Cyrl-RS"/>
              </w:rPr>
              <w:t>)</w:t>
            </w:r>
          </w:p>
        </w:tc>
        <w:tc>
          <w:tcPr>
            <w:tcW w:w="620" w:type="pct"/>
            <w:vAlign w:val="center"/>
          </w:tcPr>
          <w:p w:rsidR="00B92244" w:rsidRPr="003A3698" w:rsidRDefault="00473C09" w:rsidP="00A856A8">
            <w:pPr>
              <w:pStyle w:val="ArrialNarrow"/>
              <w:spacing w:after="0"/>
              <w:jc w:val="center"/>
              <w:rPr>
                <w:rFonts w:ascii="Arial" w:hAnsi="Arial" w:cs="Arial"/>
                <w:b/>
                <w:color w:val="000000"/>
                <w:sz w:val="20"/>
                <w:lang w:val="sr-Cyrl-RS" w:eastAsia="de-DE"/>
              </w:rPr>
            </w:pPr>
            <w:r w:rsidRPr="003A3698">
              <w:rPr>
                <w:rFonts w:ascii="Arial" w:hAnsi="Arial"/>
                <w:b/>
                <w:color w:val="000000"/>
                <w:sz w:val="20"/>
                <w:lang w:val="sr-Cyrl-RS"/>
              </w:rPr>
              <w:t>Јединична цена</w:t>
            </w:r>
          </w:p>
        </w:tc>
        <w:tc>
          <w:tcPr>
            <w:tcW w:w="618" w:type="pct"/>
            <w:vAlign w:val="center"/>
          </w:tcPr>
          <w:p w:rsidR="00B92244" w:rsidRPr="003A3698" w:rsidRDefault="00C12C99" w:rsidP="00C12C99">
            <w:pPr>
              <w:pStyle w:val="ArrialNarrow"/>
              <w:spacing w:after="0"/>
              <w:jc w:val="center"/>
              <w:rPr>
                <w:rFonts w:ascii="Arial" w:hAnsi="Arial" w:cs="Arial"/>
                <w:b/>
                <w:color w:val="000000"/>
                <w:sz w:val="20"/>
                <w:lang w:val="sr-Cyrl-RS" w:eastAsia="de-DE"/>
              </w:rPr>
            </w:pPr>
            <w:r w:rsidRPr="003A3698">
              <w:rPr>
                <w:rFonts w:ascii="Arial" w:hAnsi="Arial" w:cs="Arial"/>
                <w:b/>
                <w:color w:val="000000"/>
                <w:sz w:val="20"/>
                <w:lang w:val="sr-Cyrl-RS" w:eastAsia="de-DE"/>
              </w:rPr>
              <w:t>Укупна цена</w:t>
            </w:r>
            <w:r w:rsidR="00B92244" w:rsidRPr="003A3698">
              <w:rPr>
                <w:rFonts w:ascii="Arial" w:hAnsi="Arial" w:cs="Arial"/>
                <w:b/>
                <w:color w:val="000000"/>
                <w:sz w:val="20"/>
                <w:lang w:val="sr-Cyrl-RS" w:eastAsia="de-DE"/>
              </w:rPr>
              <w:br/>
              <w:t>(</w:t>
            </w:r>
            <w:r w:rsidRPr="003A3698">
              <w:rPr>
                <w:rFonts w:ascii="Arial" w:hAnsi="Arial" w:cs="Arial"/>
                <w:b/>
                <w:color w:val="000000"/>
                <w:sz w:val="20"/>
                <w:lang w:val="sr-Cyrl-RS" w:eastAsia="de-DE"/>
              </w:rPr>
              <w:t>бр.ставки пута Јединична цена</w:t>
            </w:r>
            <w:r w:rsidR="00B92244" w:rsidRPr="003A3698">
              <w:rPr>
                <w:rFonts w:ascii="Arial" w:hAnsi="Arial" w:cs="Arial"/>
                <w:b/>
                <w:color w:val="000000"/>
                <w:sz w:val="20"/>
                <w:lang w:val="sr-Cyrl-RS" w:eastAsia="de-DE"/>
              </w:rPr>
              <w:t>)</w:t>
            </w:r>
          </w:p>
        </w:tc>
      </w:tr>
      <w:tr w:rsidR="00B92244" w:rsidRPr="003A3698" w:rsidTr="00A856A8">
        <w:trPr>
          <w:trHeight w:val="230"/>
        </w:trPr>
        <w:tc>
          <w:tcPr>
            <w:tcW w:w="462"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w:t>
            </w:r>
          </w:p>
        </w:tc>
        <w:tc>
          <w:tcPr>
            <w:tcW w:w="1439" w:type="pct"/>
            <w:vAlign w:val="center"/>
          </w:tcPr>
          <w:p w:rsidR="00B92244" w:rsidRPr="003A3698" w:rsidRDefault="00C12C99" w:rsidP="00A856A8">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ИСППЕЕ софтверске лиценце</w:t>
            </w:r>
          </w:p>
        </w:tc>
        <w:tc>
          <w:tcPr>
            <w:tcW w:w="620" w:type="pct"/>
            <w:vAlign w:val="center"/>
          </w:tcPr>
          <w:p w:rsidR="00B92244" w:rsidRPr="003A3698" w:rsidRDefault="00C12C99" w:rsidP="00C12C99">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Лиценца по</w:t>
            </w:r>
            <w:r w:rsidR="00B92244" w:rsidRPr="003A3698">
              <w:rPr>
                <w:rFonts w:ascii="Arial" w:hAnsi="Arial" w:cs="Arial"/>
                <w:color w:val="000000"/>
                <w:sz w:val="20"/>
                <w:lang w:val="sr-Cyrl-RS" w:eastAsia="de-DE"/>
              </w:rPr>
              <w:t xml:space="preserve"> 1 </w:t>
            </w:r>
            <w:r w:rsidRPr="003A3698">
              <w:rPr>
                <w:rFonts w:ascii="Arial" w:hAnsi="Arial" w:cs="Arial"/>
                <w:color w:val="000000"/>
                <w:sz w:val="20"/>
                <w:lang w:val="sr-Cyrl-RS" w:eastAsia="de-DE"/>
              </w:rPr>
              <w:t>кориснику</w:t>
            </w:r>
          </w:p>
        </w:tc>
        <w:tc>
          <w:tcPr>
            <w:tcW w:w="621"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20</w:t>
            </w: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1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462"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w:t>
            </w:r>
          </w:p>
        </w:tc>
        <w:tc>
          <w:tcPr>
            <w:tcW w:w="1439" w:type="pct"/>
            <w:vAlign w:val="center"/>
          </w:tcPr>
          <w:p w:rsidR="00B92244" w:rsidRPr="003A3698" w:rsidRDefault="00C12C99" w:rsidP="00C12C99">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ИСППЕЕ услуге имплементације</w:t>
            </w:r>
            <w:r w:rsidRPr="003A3698">
              <w:rPr>
                <w:rFonts w:ascii="Arial" w:hAnsi="Arial" w:cs="Arial"/>
                <w:i/>
                <w:sz w:val="20"/>
                <w:lang w:val="sr-Cyrl-RS"/>
              </w:rPr>
              <w:t xml:space="preserve">  </w:t>
            </w:r>
            <w:r w:rsidR="00B92244" w:rsidRPr="003A3698">
              <w:rPr>
                <w:rFonts w:ascii="Arial" w:hAnsi="Arial" w:cs="Arial"/>
                <w:sz w:val="20"/>
                <w:lang w:val="sr-Cyrl-RS"/>
              </w:rPr>
              <w:t>(</w:t>
            </w:r>
            <w:r w:rsidRPr="003A3698">
              <w:rPr>
                <w:rFonts w:ascii="Arial" w:hAnsi="Arial" w:cs="Arial"/>
                <w:sz w:val="20"/>
                <w:lang w:val="sr-Cyrl-RS"/>
              </w:rPr>
              <w:t>ставка</w:t>
            </w:r>
            <w:r w:rsidR="00B92244" w:rsidRPr="003A3698">
              <w:rPr>
                <w:rFonts w:ascii="Arial" w:hAnsi="Arial" w:cs="Arial"/>
                <w:sz w:val="20"/>
                <w:lang w:val="sr-Cyrl-RS"/>
              </w:rPr>
              <w:t xml:space="preserve"> 2.1 + 2.2)</w:t>
            </w:r>
          </w:p>
        </w:tc>
        <w:tc>
          <w:tcPr>
            <w:tcW w:w="620" w:type="pct"/>
            <w:vAlign w:val="center"/>
          </w:tcPr>
          <w:p w:rsidR="00B92244" w:rsidRPr="003A3698" w:rsidRDefault="00C12C99"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Није применљиво</w:t>
            </w:r>
          </w:p>
        </w:tc>
        <w:tc>
          <w:tcPr>
            <w:tcW w:w="621" w:type="pct"/>
            <w:vAlign w:val="center"/>
          </w:tcPr>
          <w:p w:rsidR="00B92244" w:rsidRPr="003A3698" w:rsidRDefault="00C12C99" w:rsidP="00C12C99">
            <w:pPr>
              <w:pStyle w:val="ArrialNarrow"/>
              <w:spacing w:after="0"/>
              <w:jc w:val="center"/>
              <w:rPr>
                <w:rFonts w:ascii="Arial" w:hAnsi="Arial" w:cs="Arial"/>
                <w:i/>
                <w:color w:val="000000"/>
                <w:sz w:val="20"/>
                <w:lang w:val="sr-Cyrl-RS" w:eastAsia="de-DE"/>
              </w:rPr>
            </w:pPr>
            <w:r w:rsidRPr="003A3698">
              <w:rPr>
                <w:rFonts w:ascii="Arial" w:hAnsi="Arial" w:cs="Arial"/>
                <w:color w:val="000000"/>
                <w:sz w:val="20"/>
                <w:lang w:val="sr-Cyrl-RS" w:eastAsia="de-DE"/>
              </w:rPr>
              <w:t>Није применљиво</w:t>
            </w: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C12C99"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Није применљиво</w:t>
            </w:r>
          </w:p>
        </w:tc>
        <w:tc>
          <w:tcPr>
            <w:tcW w:w="61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462"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2.1</w:t>
            </w:r>
          </w:p>
        </w:tc>
        <w:tc>
          <w:tcPr>
            <w:tcW w:w="1439" w:type="pct"/>
            <w:vAlign w:val="center"/>
          </w:tcPr>
          <w:p w:rsidR="00B92244" w:rsidRPr="003A3698" w:rsidRDefault="00C12C99" w:rsidP="00C12C99">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ИСППЕЕ услуге имплементације</w:t>
            </w:r>
            <w:r w:rsidRPr="003A3698">
              <w:rPr>
                <w:rFonts w:ascii="Arial" w:hAnsi="Arial" w:cs="Arial"/>
                <w:i/>
                <w:sz w:val="20"/>
                <w:lang w:val="sr-Cyrl-RS"/>
              </w:rPr>
              <w:t xml:space="preserve">  </w:t>
            </w:r>
            <w:r w:rsidRPr="003A3698">
              <w:rPr>
                <w:rFonts w:ascii="Arial" w:hAnsi="Arial" w:cs="Arial"/>
                <w:sz w:val="20"/>
                <w:lang w:val="sr-Cyrl-RS"/>
              </w:rPr>
              <w:t>(у Фазама</w:t>
            </w:r>
            <w:r w:rsidR="00B92244" w:rsidRPr="003A3698">
              <w:rPr>
                <w:rFonts w:ascii="Arial" w:hAnsi="Arial" w:cs="Arial"/>
                <w:sz w:val="20"/>
                <w:lang w:val="sr-Cyrl-RS"/>
              </w:rPr>
              <w:t xml:space="preserve"> 1-6) </w:t>
            </w:r>
            <w:r w:rsidRPr="003A3698">
              <w:rPr>
                <w:rFonts w:ascii="Arial" w:hAnsi="Arial" w:cs="Arial"/>
                <w:color w:val="000000"/>
                <w:sz w:val="20"/>
                <w:lang w:val="sr-Cyrl-RS" w:eastAsia="de-DE"/>
              </w:rPr>
              <w:t>ИСППЕЕ Консултанта</w:t>
            </w:r>
            <w:r w:rsidR="00B92244" w:rsidRPr="003A3698">
              <w:rPr>
                <w:rFonts w:ascii="Arial" w:hAnsi="Arial" w:cs="Arial"/>
                <w:color w:val="000000"/>
                <w:sz w:val="20"/>
                <w:lang w:val="sr-Cyrl-RS" w:eastAsia="de-DE"/>
              </w:rPr>
              <w:t>/</w:t>
            </w:r>
            <w:r w:rsidRPr="003A3698">
              <w:rPr>
                <w:rFonts w:ascii="Arial" w:hAnsi="Arial" w:cs="Arial"/>
                <w:color w:val="000000"/>
                <w:sz w:val="20"/>
                <w:lang w:val="sr-Cyrl-RS" w:eastAsia="de-DE"/>
              </w:rPr>
              <w:t>Аналитичар</w:t>
            </w:r>
          </w:p>
        </w:tc>
        <w:tc>
          <w:tcPr>
            <w:tcW w:w="620" w:type="pct"/>
            <w:vAlign w:val="center"/>
          </w:tcPr>
          <w:p w:rsidR="00B92244" w:rsidRPr="003A3698" w:rsidRDefault="00C12C99"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Човекдан</w:t>
            </w:r>
          </w:p>
        </w:tc>
        <w:tc>
          <w:tcPr>
            <w:tcW w:w="621"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1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462"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2.2</w:t>
            </w:r>
          </w:p>
        </w:tc>
        <w:tc>
          <w:tcPr>
            <w:tcW w:w="1439" w:type="pct"/>
            <w:vAlign w:val="center"/>
          </w:tcPr>
          <w:p w:rsidR="00B92244" w:rsidRPr="003A3698" w:rsidRDefault="00C12C99" w:rsidP="00C12C99">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ИСППЕЕ услуге имплементације</w:t>
            </w:r>
            <w:r w:rsidRPr="003A3698">
              <w:rPr>
                <w:rFonts w:ascii="Arial" w:hAnsi="Arial" w:cs="Arial"/>
                <w:i/>
                <w:sz w:val="20"/>
                <w:lang w:val="sr-Cyrl-RS"/>
              </w:rPr>
              <w:t xml:space="preserve">  </w:t>
            </w:r>
            <w:r w:rsidR="00B92244" w:rsidRPr="003A3698">
              <w:rPr>
                <w:rFonts w:ascii="Arial" w:hAnsi="Arial" w:cs="Arial"/>
                <w:sz w:val="20"/>
                <w:lang w:val="sr-Cyrl-RS"/>
              </w:rPr>
              <w:t>(</w:t>
            </w:r>
            <w:r w:rsidRPr="003A3698">
              <w:rPr>
                <w:rFonts w:ascii="Arial" w:hAnsi="Arial" w:cs="Arial"/>
                <w:sz w:val="20"/>
                <w:lang w:val="sr-Cyrl-RS"/>
              </w:rPr>
              <w:t>у Фазама</w:t>
            </w:r>
            <w:r w:rsidR="00B92244" w:rsidRPr="003A3698">
              <w:rPr>
                <w:rFonts w:ascii="Arial" w:hAnsi="Arial" w:cs="Arial"/>
                <w:sz w:val="20"/>
                <w:lang w:val="sr-Cyrl-RS"/>
              </w:rPr>
              <w:t xml:space="preserve"> 1-6) </w:t>
            </w:r>
            <w:r w:rsidRPr="003A3698">
              <w:rPr>
                <w:rFonts w:ascii="Arial" w:hAnsi="Arial" w:cs="Arial"/>
                <w:sz w:val="20"/>
                <w:lang w:val="sr-Cyrl-RS"/>
              </w:rPr>
              <w:t>ИСППЕЕ</w:t>
            </w:r>
            <w:r w:rsidR="00B92244" w:rsidRPr="003A3698">
              <w:rPr>
                <w:rFonts w:ascii="Arial" w:hAnsi="Arial" w:cs="Arial"/>
                <w:color w:val="000000"/>
                <w:sz w:val="20"/>
                <w:lang w:val="sr-Cyrl-RS" w:eastAsia="de-DE"/>
              </w:rPr>
              <w:t xml:space="preserve"> </w:t>
            </w:r>
            <w:r w:rsidRPr="003A3698">
              <w:rPr>
                <w:rFonts w:ascii="Arial" w:hAnsi="Arial" w:cs="Arial"/>
                <w:color w:val="000000"/>
                <w:sz w:val="20"/>
                <w:lang w:val="sr-Cyrl-RS" w:eastAsia="de-DE"/>
              </w:rPr>
              <w:t>Програмера</w:t>
            </w:r>
            <w:r w:rsidR="00B92244" w:rsidRPr="003A3698">
              <w:rPr>
                <w:rFonts w:ascii="Arial" w:hAnsi="Arial" w:cs="Arial"/>
                <w:color w:val="000000"/>
                <w:sz w:val="20"/>
                <w:lang w:val="sr-Cyrl-RS" w:eastAsia="de-DE"/>
              </w:rPr>
              <w:t>/</w:t>
            </w:r>
            <w:r w:rsidRPr="003A3698">
              <w:rPr>
                <w:rFonts w:ascii="Arial" w:hAnsi="Arial" w:cs="Arial"/>
                <w:color w:val="000000"/>
                <w:sz w:val="20"/>
                <w:lang w:val="sr-Cyrl-RS" w:eastAsia="de-DE"/>
              </w:rPr>
              <w:t>Обрађивача</w:t>
            </w:r>
          </w:p>
        </w:tc>
        <w:tc>
          <w:tcPr>
            <w:tcW w:w="620" w:type="pct"/>
            <w:vAlign w:val="center"/>
          </w:tcPr>
          <w:p w:rsidR="00B92244" w:rsidRPr="003A3698" w:rsidRDefault="00C12C99"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Човекдан</w:t>
            </w:r>
          </w:p>
        </w:tc>
        <w:tc>
          <w:tcPr>
            <w:tcW w:w="621"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1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30"/>
        </w:trPr>
        <w:tc>
          <w:tcPr>
            <w:tcW w:w="462"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3</w:t>
            </w:r>
          </w:p>
        </w:tc>
        <w:tc>
          <w:tcPr>
            <w:tcW w:w="1439" w:type="pct"/>
            <w:vAlign w:val="center"/>
          </w:tcPr>
          <w:p w:rsidR="00B92244" w:rsidRPr="003A3698" w:rsidRDefault="00C12C99" w:rsidP="00A856A8">
            <w:pPr>
              <w:pStyle w:val="ArrialNarrow"/>
              <w:spacing w:after="0"/>
              <w:jc w:val="left"/>
              <w:rPr>
                <w:rFonts w:ascii="Arial" w:hAnsi="Arial" w:cs="Arial"/>
                <w:color w:val="000000"/>
                <w:sz w:val="20"/>
                <w:lang w:val="sr-Cyrl-RS" w:eastAsia="de-DE"/>
              </w:rPr>
            </w:pPr>
            <w:r w:rsidRPr="003A3698">
              <w:rPr>
                <w:rFonts w:ascii="Arial" w:hAnsi="Arial" w:cs="Arial"/>
                <w:color w:val="000000"/>
                <w:sz w:val="20"/>
                <w:lang w:val="sr-Cyrl-RS" w:eastAsia="de-DE"/>
              </w:rPr>
              <w:t>Једногодишња оперативна подршка ИСППЕЕ заснована на опису Фазе 7 у поглављу  6.2.12 ИСППЕЕ  Једногодишња оперативна подршка</w:t>
            </w:r>
          </w:p>
        </w:tc>
        <w:tc>
          <w:tcPr>
            <w:tcW w:w="620" w:type="pct"/>
            <w:vAlign w:val="center"/>
          </w:tcPr>
          <w:p w:rsidR="00B92244" w:rsidRPr="003A3698" w:rsidRDefault="00C12C99"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Календарски месец</w:t>
            </w:r>
          </w:p>
        </w:tc>
        <w:tc>
          <w:tcPr>
            <w:tcW w:w="621"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r w:rsidRPr="003A3698">
              <w:rPr>
                <w:rFonts w:ascii="Arial" w:hAnsi="Arial" w:cs="Arial"/>
                <w:color w:val="000000"/>
                <w:sz w:val="20"/>
                <w:lang w:val="sr-Cyrl-RS" w:eastAsia="de-DE"/>
              </w:rPr>
              <w:t>12</w:t>
            </w: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20"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c>
          <w:tcPr>
            <w:tcW w:w="618" w:type="pct"/>
            <w:vAlign w:val="center"/>
          </w:tcPr>
          <w:p w:rsidR="00B92244" w:rsidRPr="003A3698" w:rsidRDefault="00B92244" w:rsidP="00A856A8">
            <w:pPr>
              <w:pStyle w:val="ArrialNarrow"/>
              <w:spacing w:after="0"/>
              <w:jc w:val="center"/>
              <w:rPr>
                <w:rFonts w:ascii="Arial" w:hAnsi="Arial" w:cs="Arial"/>
                <w:color w:val="000000"/>
                <w:sz w:val="20"/>
                <w:lang w:val="sr-Cyrl-RS" w:eastAsia="de-DE"/>
              </w:rPr>
            </w:pPr>
          </w:p>
        </w:tc>
      </w:tr>
      <w:tr w:rsidR="00B92244" w:rsidRPr="003A3698" w:rsidTr="00A856A8">
        <w:trPr>
          <w:trHeight w:val="242"/>
        </w:trPr>
        <w:tc>
          <w:tcPr>
            <w:tcW w:w="462" w:type="pct"/>
            <w:vAlign w:val="center"/>
          </w:tcPr>
          <w:p w:rsidR="00B92244" w:rsidRPr="003A3698" w:rsidRDefault="00C12C99" w:rsidP="00A856A8">
            <w:pPr>
              <w:pStyle w:val="ArrialNarrow"/>
              <w:spacing w:after="0"/>
              <w:jc w:val="left"/>
              <w:rPr>
                <w:rFonts w:ascii="Arial" w:hAnsi="Arial" w:cs="Arial"/>
                <w:b/>
                <w:bCs/>
                <w:color w:val="000000"/>
                <w:sz w:val="20"/>
                <w:lang w:val="sr-Cyrl-RS" w:eastAsia="de-DE"/>
              </w:rPr>
            </w:pPr>
            <w:r w:rsidRPr="003A3698">
              <w:rPr>
                <w:rFonts w:ascii="Arial" w:hAnsi="Arial" w:cs="Arial"/>
                <w:b/>
                <w:bCs/>
                <w:color w:val="000000"/>
                <w:sz w:val="20"/>
                <w:lang w:val="sr-Cyrl-RS" w:eastAsia="de-DE"/>
              </w:rPr>
              <w:t>УКУПНО</w:t>
            </w:r>
          </w:p>
        </w:tc>
        <w:tc>
          <w:tcPr>
            <w:tcW w:w="1439" w:type="pct"/>
            <w:vAlign w:val="center"/>
          </w:tcPr>
          <w:p w:rsidR="00B92244" w:rsidRPr="003A3698" w:rsidRDefault="00C12C99" w:rsidP="00C12C99">
            <w:pPr>
              <w:pStyle w:val="ArrialNarrow"/>
              <w:spacing w:after="0"/>
              <w:jc w:val="left"/>
              <w:rPr>
                <w:rFonts w:ascii="Arial" w:hAnsi="Arial" w:cs="Arial"/>
                <w:b/>
                <w:bCs/>
                <w:color w:val="000000"/>
                <w:sz w:val="20"/>
                <w:lang w:val="sr-Cyrl-RS" w:eastAsia="de-DE"/>
              </w:rPr>
            </w:pPr>
            <w:r w:rsidRPr="003A3698">
              <w:rPr>
                <w:rFonts w:ascii="Arial" w:hAnsi="Arial" w:cs="Arial"/>
                <w:b/>
                <w:bCs/>
                <w:color w:val="000000"/>
                <w:sz w:val="20"/>
                <w:lang w:val="sr-Cyrl-RS" w:eastAsia="de-DE"/>
              </w:rPr>
              <w:t>ИСППЕЕ Пројекат</w:t>
            </w:r>
            <w:r w:rsidR="00B92244" w:rsidRPr="003A3698">
              <w:rPr>
                <w:rFonts w:ascii="Arial" w:hAnsi="Arial" w:cs="Arial"/>
                <w:b/>
                <w:bCs/>
                <w:color w:val="000000"/>
                <w:sz w:val="20"/>
                <w:lang w:val="sr-Cyrl-RS" w:eastAsia="de-DE"/>
              </w:rPr>
              <w:t xml:space="preserve"> (</w:t>
            </w:r>
            <w:r w:rsidRPr="003A3698">
              <w:rPr>
                <w:rFonts w:ascii="Arial" w:hAnsi="Arial" w:cs="Arial"/>
                <w:b/>
                <w:bCs/>
                <w:color w:val="000000"/>
                <w:sz w:val="20"/>
                <w:lang w:val="sr-Cyrl-RS" w:eastAsia="de-DE"/>
              </w:rPr>
              <w:t>Ставка</w:t>
            </w:r>
            <w:r w:rsidR="00B92244" w:rsidRPr="003A3698">
              <w:rPr>
                <w:rFonts w:ascii="Arial" w:hAnsi="Arial" w:cs="Arial"/>
                <w:b/>
                <w:bCs/>
                <w:color w:val="000000"/>
                <w:sz w:val="20"/>
                <w:lang w:val="sr-Cyrl-RS" w:eastAsia="de-DE"/>
              </w:rPr>
              <w:t xml:space="preserve"> 1 + 2+3)</w:t>
            </w:r>
          </w:p>
        </w:tc>
        <w:tc>
          <w:tcPr>
            <w:tcW w:w="620" w:type="pct"/>
            <w:vAlign w:val="center"/>
          </w:tcPr>
          <w:p w:rsidR="00B92244" w:rsidRPr="003A3698" w:rsidRDefault="00C12C99" w:rsidP="00A856A8">
            <w:pPr>
              <w:pStyle w:val="ArrialNarrow"/>
              <w:spacing w:after="0"/>
              <w:jc w:val="left"/>
              <w:rPr>
                <w:rFonts w:ascii="Arial" w:hAnsi="Arial" w:cs="Arial"/>
                <w:b/>
                <w:bCs/>
                <w:color w:val="000000"/>
                <w:sz w:val="20"/>
                <w:lang w:val="sr-Cyrl-RS" w:eastAsia="de-DE"/>
              </w:rPr>
            </w:pPr>
            <w:r w:rsidRPr="003A3698">
              <w:rPr>
                <w:rFonts w:ascii="Arial" w:hAnsi="Arial" w:cs="Arial"/>
                <w:b/>
                <w:color w:val="000000"/>
                <w:sz w:val="20"/>
                <w:lang w:val="sr-Cyrl-RS" w:eastAsia="de-DE"/>
              </w:rPr>
              <w:t>Није применљиво</w:t>
            </w:r>
          </w:p>
        </w:tc>
        <w:tc>
          <w:tcPr>
            <w:tcW w:w="621" w:type="pct"/>
            <w:vAlign w:val="center"/>
          </w:tcPr>
          <w:p w:rsidR="00B92244" w:rsidRPr="003A3698" w:rsidRDefault="00C12C99" w:rsidP="00A856A8">
            <w:pPr>
              <w:pStyle w:val="ArrialNarrow"/>
              <w:spacing w:after="0"/>
              <w:jc w:val="center"/>
              <w:rPr>
                <w:rFonts w:ascii="Arial" w:hAnsi="Arial" w:cs="Arial"/>
                <w:b/>
                <w:bCs/>
                <w:color w:val="000000"/>
                <w:sz w:val="20"/>
                <w:lang w:val="sr-Cyrl-RS" w:eastAsia="de-DE"/>
              </w:rPr>
            </w:pPr>
            <w:r w:rsidRPr="003A3698">
              <w:rPr>
                <w:rFonts w:ascii="Arial" w:hAnsi="Arial" w:cs="Arial"/>
                <w:b/>
                <w:color w:val="000000"/>
                <w:sz w:val="20"/>
                <w:lang w:val="sr-Cyrl-RS" w:eastAsia="de-DE"/>
              </w:rPr>
              <w:t>Није применљиво</w:t>
            </w:r>
          </w:p>
        </w:tc>
        <w:tc>
          <w:tcPr>
            <w:tcW w:w="620" w:type="pct"/>
            <w:vAlign w:val="center"/>
          </w:tcPr>
          <w:p w:rsidR="00B92244" w:rsidRPr="003A3698" w:rsidRDefault="00B92244" w:rsidP="00A856A8">
            <w:pPr>
              <w:pStyle w:val="ArrialNarrow"/>
              <w:spacing w:after="0"/>
              <w:jc w:val="right"/>
              <w:rPr>
                <w:rFonts w:ascii="Arial" w:hAnsi="Arial" w:cs="Arial"/>
                <w:b/>
                <w:bCs/>
                <w:color w:val="000000"/>
                <w:sz w:val="20"/>
                <w:lang w:val="sr-Cyrl-RS" w:eastAsia="de-DE"/>
              </w:rPr>
            </w:pPr>
          </w:p>
        </w:tc>
        <w:tc>
          <w:tcPr>
            <w:tcW w:w="620" w:type="pct"/>
            <w:vAlign w:val="center"/>
          </w:tcPr>
          <w:p w:rsidR="00B92244" w:rsidRPr="003A3698" w:rsidRDefault="00C12C99" w:rsidP="00A856A8">
            <w:pPr>
              <w:pStyle w:val="ArrialNarrow"/>
              <w:spacing w:after="0"/>
              <w:jc w:val="center"/>
              <w:rPr>
                <w:rFonts w:ascii="Arial" w:hAnsi="Arial" w:cs="Arial"/>
                <w:b/>
                <w:bCs/>
                <w:color w:val="000000"/>
                <w:sz w:val="20"/>
                <w:lang w:val="sr-Cyrl-RS" w:eastAsia="de-DE"/>
              </w:rPr>
            </w:pPr>
            <w:r w:rsidRPr="003A3698">
              <w:rPr>
                <w:rFonts w:ascii="Arial" w:hAnsi="Arial" w:cs="Arial"/>
                <w:b/>
                <w:color w:val="000000"/>
                <w:sz w:val="20"/>
                <w:lang w:val="sr-Cyrl-RS" w:eastAsia="de-DE"/>
              </w:rPr>
              <w:t>Није применљиво</w:t>
            </w:r>
          </w:p>
        </w:tc>
        <w:tc>
          <w:tcPr>
            <w:tcW w:w="618" w:type="pct"/>
            <w:vAlign w:val="center"/>
          </w:tcPr>
          <w:p w:rsidR="00B92244" w:rsidRPr="003A3698" w:rsidRDefault="00B92244" w:rsidP="00A856A8">
            <w:pPr>
              <w:pStyle w:val="ArrialNarrow"/>
              <w:spacing w:after="0"/>
              <w:jc w:val="center"/>
              <w:rPr>
                <w:rFonts w:ascii="Arial" w:hAnsi="Arial" w:cs="Arial"/>
                <w:b/>
                <w:bCs/>
                <w:color w:val="000000"/>
                <w:sz w:val="20"/>
                <w:lang w:val="sr-Cyrl-RS" w:eastAsia="de-DE"/>
              </w:rPr>
            </w:pPr>
          </w:p>
        </w:tc>
      </w:tr>
    </w:tbl>
    <w:p w:rsidR="00B92244" w:rsidRPr="003A3698" w:rsidRDefault="00B92244" w:rsidP="00B92244">
      <w:pPr>
        <w:pStyle w:val="ArrialNarrow"/>
        <w:tabs>
          <w:tab w:val="left" w:pos="1771"/>
          <w:tab w:val="left" w:pos="3040"/>
          <w:tab w:val="left" w:pos="3851"/>
          <w:tab w:val="left" w:pos="5087"/>
          <w:tab w:val="left" w:pos="6484"/>
          <w:tab w:val="left" w:pos="7818"/>
        </w:tabs>
        <w:spacing w:after="0"/>
        <w:jc w:val="left"/>
        <w:rPr>
          <w:rFonts w:ascii="Arial" w:hAnsi="Arial" w:cs="Arial"/>
          <w:color w:val="000000"/>
          <w:sz w:val="22"/>
          <w:szCs w:val="24"/>
          <w:lang w:val="sr-Cyrl-RS" w:eastAsia="de-DE"/>
        </w:rPr>
      </w:pPr>
    </w:p>
    <w:p w:rsidR="00B92244" w:rsidRPr="003A3698" w:rsidRDefault="00B92244" w:rsidP="00B92244">
      <w:pPr>
        <w:jc w:val="both"/>
        <w:rPr>
          <w:rFonts w:ascii="Arial" w:hAnsi="Arial" w:cs="Arial"/>
          <w:szCs w:val="24"/>
          <w:lang w:val="sr-Cyrl-RS"/>
        </w:rPr>
      </w:pPr>
    </w:p>
    <w:tbl>
      <w:tblPr>
        <w:tblW w:w="0" w:type="auto"/>
        <w:jc w:val="center"/>
        <w:tblLook w:val="01E0" w:firstRow="1" w:lastRow="1" w:firstColumn="1" w:lastColumn="1" w:noHBand="0" w:noVBand="0"/>
      </w:tblPr>
      <w:tblGrid>
        <w:gridCol w:w="3564"/>
        <w:gridCol w:w="1934"/>
        <w:gridCol w:w="3716"/>
      </w:tblGrid>
      <w:tr w:rsidR="00C12C99" w:rsidRPr="003A3698" w:rsidTr="00C12C99">
        <w:trPr>
          <w:jc w:val="center"/>
        </w:trPr>
        <w:tc>
          <w:tcPr>
            <w:tcW w:w="3564" w:type="dxa"/>
          </w:tcPr>
          <w:p w:rsidR="00C12C99" w:rsidRPr="003A3698" w:rsidRDefault="00C12C99" w:rsidP="00C12C99">
            <w:pPr>
              <w:jc w:val="center"/>
              <w:rPr>
                <w:rFonts w:ascii="Arial" w:hAnsi="Arial" w:cs="Arial"/>
                <w:szCs w:val="24"/>
                <w:lang w:val="sr-Cyrl-RS"/>
              </w:rPr>
            </w:pPr>
            <w:r w:rsidRPr="003A3698">
              <w:rPr>
                <w:rFonts w:ascii="Arial" w:hAnsi="Arial" w:cs="Arial"/>
                <w:szCs w:val="24"/>
                <w:lang w:val="sr-Cyrl-RS"/>
              </w:rPr>
              <w:t>МЕСТО И ДАТУМ</w:t>
            </w:r>
          </w:p>
        </w:tc>
        <w:tc>
          <w:tcPr>
            <w:tcW w:w="1934" w:type="dxa"/>
          </w:tcPr>
          <w:p w:rsidR="00C12C99" w:rsidRPr="003A3698" w:rsidRDefault="00C12C99" w:rsidP="00C12C99">
            <w:pPr>
              <w:jc w:val="center"/>
              <w:rPr>
                <w:rFonts w:ascii="Arial" w:hAnsi="Arial" w:cs="Arial"/>
                <w:szCs w:val="24"/>
                <w:lang w:val="sr-Cyrl-RS"/>
              </w:rPr>
            </w:pPr>
            <w:r w:rsidRPr="003A3698">
              <w:rPr>
                <w:rFonts w:ascii="Arial" w:hAnsi="Arial" w:cs="Arial"/>
                <w:szCs w:val="24"/>
                <w:lang w:val="sr-Cyrl-RS"/>
              </w:rPr>
              <w:t>М.П.</w:t>
            </w:r>
          </w:p>
        </w:tc>
        <w:tc>
          <w:tcPr>
            <w:tcW w:w="3716" w:type="dxa"/>
          </w:tcPr>
          <w:p w:rsidR="00C12C99" w:rsidRPr="003A3698" w:rsidRDefault="00C12C99" w:rsidP="00C12C99">
            <w:pPr>
              <w:jc w:val="center"/>
              <w:rPr>
                <w:rFonts w:ascii="Arial" w:hAnsi="Arial" w:cs="Arial"/>
                <w:szCs w:val="24"/>
                <w:lang w:val="sr-Cyrl-RS"/>
              </w:rPr>
            </w:pPr>
            <w:r w:rsidRPr="003A3698">
              <w:rPr>
                <w:rFonts w:ascii="Arial" w:hAnsi="Arial" w:cs="Arial"/>
                <w:szCs w:val="24"/>
                <w:lang w:val="sr-Cyrl-RS"/>
              </w:rPr>
              <w:t>ПОТПИС ОВЛАШЋЕНЕ ОСОБЕ</w:t>
            </w:r>
          </w:p>
        </w:tc>
      </w:tr>
      <w:tr w:rsidR="00B92244" w:rsidRPr="003A3698" w:rsidTr="00C12C99">
        <w:trPr>
          <w:jc w:val="center"/>
        </w:trPr>
        <w:tc>
          <w:tcPr>
            <w:tcW w:w="3564" w:type="dxa"/>
            <w:vAlign w:val="center"/>
          </w:tcPr>
          <w:p w:rsidR="00B92244" w:rsidRPr="003A3698" w:rsidRDefault="00B92244" w:rsidP="00A856A8">
            <w:pPr>
              <w:jc w:val="both"/>
              <w:rPr>
                <w:rFonts w:ascii="Arial" w:hAnsi="Arial" w:cs="Arial"/>
                <w:szCs w:val="24"/>
                <w:lang w:val="sr-Cyrl-RS"/>
              </w:rPr>
            </w:pPr>
          </w:p>
        </w:tc>
        <w:tc>
          <w:tcPr>
            <w:tcW w:w="1934" w:type="dxa"/>
            <w:vAlign w:val="center"/>
          </w:tcPr>
          <w:p w:rsidR="00B92244" w:rsidRPr="003A3698" w:rsidRDefault="00B92244" w:rsidP="00A856A8">
            <w:pPr>
              <w:jc w:val="both"/>
              <w:rPr>
                <w:rFonts w:ascii="Arial" w:hAnsi="Arial" w:cs="Arial"/>
                <w:szCs w:val="24"/>
                <w:lang w:val="sr-Cyrl-RS"/>
              </w:rPr>
            </w:pPr>
          </w:p>
        </w:tc>
        <w:tc>
          <w:tcPr>
            <w:tcW w:w="3716" w:type="dxa"/>
            <w:vAlign w:val="center"/>
          </w:tcPr>
          <w:p w:rsidR="00B92244" w:rsidRPr="003A3698" w:rsidRDefault="00B92244" w:rsidP="00A856A8">
            <w:pPr>
              <w:jc w:val="both"/>
              <w:rPr>
                <w:rFonts w:ascii="Arial" w:hAnsi="Arial" w:cs="Arial"/>
                <w:szCs w:val="24"/>
                <w:lang w:val="sr-Cyrl-RS"/>
              </w:rPr>
            </w:pPr>
          </w:p>
        </w:tc>
      </w:tr>
      <w:tr w:rsidR="00B92244" w:rsidRPr="003A3698" w:rsidTr="00C12C99">
        <w:trPr>
          <w:jc w:val="center"/>
        </w:trPr>
        <w:tc>
          <w:tcPr>
            <w:tcW w:w="3564" w:type="dxa"/>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c>
          <w:tcPr>
            <w:tcW w:w="1934" w:type="dxa"/>
            <w:vAlign w:val="center"/>
          </w:tcPr>
          <w:p w:rsidR="00B92244" w:rsidRPr="003A3698" w:rsidRDefault="00B92244" w:rsidP="00A856A8">
            <w:pPr>
              <w:jc w:val="both"/>
              <w:rPr>
                <w:rFonts w:ascii="Arial" w:hAnsi="Arial" w:cs="Arial"/>
                <w:szCs w:val="24"/>
                <w:lang w:val="sr-Cyrl-RS"/>
              </w:rPr>
            </w:pPr>
          </w:p>
        </w:tc>
        <w:tc>
          <w:tcPr>
            <w:tcW w:w="3716" w:type="dxa"/>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szCs w:val="24"/>
          <w:lang w:val="sr-Cyrl-RS"/>
        </w:rPr>
      </w:pPr>
    </w:p>
    <w:p w:rsidR="00B92244" w:rsidRPr="003A3698" w:rsidRDefault="00C12C99" w:rsidP="00B92244">
      <w:pPr>
        <w:jc w:val="both"/>
        <w:rPr>
          <w:rFonts w:ascii="Arial" w:hAnsi="Arial" w:cs="Arial"/>
          <w:szCs w:val="24"/>
          <w:lang w:val="sr-Cyrl-RS"/>
        </w:rPr>
      </w:pPr>
      <w:r w:rsidRPr="003A3698">
        <w:rPr>
          <w:rFonts w:ascii="Arial" w:hAnsi="Arial" w:cs="Arial"/>
          <w:b/>
          <w:i/>
          <w:szCs w:val="24"/>
          <w:lang w:val="sr-Cyrl-RS"/>
        </w:rPr>
        <w:t>Упутства</w:t>
      </w:r>
      <w:r w:rsidR="00B92244" w:rsidRPr="003A3698">
        <w:rPr>
          <w:rFonts w:ascii="Arial" w:hAnsi="Arial" w:cs="Arial"/>
          <w:szCs w:val="24"/>
          <w:lang w:val="sr-Cyrl-RS"/>
        </w:rPr>
        <w:t>:</w:t>
      </w:r>
    </w:p>
    <w:p w:rsidR="00B92244" w:rsidRPr="003A3698" w:rsidRDefault="00C12C99" w:rsidP="009A7E63">
      <w:pPr>
        <w:pStyle w:val="ListParagraph"/>
        <w:numPr>
          <w:ilvl w:val="0"/>
          <w:numId w:val="16"/>
        </w:numPr>
        <w:jc w:val="both"/>
        <w:rPr>
          <w:rFonts w:ascii="Arial" w:hAnsi="Arial" w:cs="Arial"/>
          <w:szCs w:val="24"/>
          <w:lang w:val="sr-Cyrl-RS"/>
        </w:rPr>
      </w:pPr>
      <w:r w:rsidRPr="003A3698">
        <w:rPr>
          <w:rFonts w:ascii="Arial" w:hAnsi="Arial" w:cs="Arial"/>
          <w:lang w:val="sr-Cyrl-RS"/>
        </w:rPr>
        <w:t>Понуђач јасно и недвосмислено уноси све тражене податке у Образац структура цене</w:t>
      </w:r>
      <w:r w:rsidR="00B92244" w:rsidRPr="003A3698">
        <w:rPr>
          <w:rFonts w:ascii="Arial" w:hAnsi="Arial" w:cs="Arial"/>
          <w:szCs w:val="24"/>
          <w:lang w:val="sr-Cyrl-RS"/>
        </w:rPr>
        <w:t>.</w:t>
      </w:r>
    </w:p>
    <w:p w:rsidR="00B92244" w:rsidRPr="003A3698" w:rsidRDefault="00C12C99" w:rsidP="009A7E63">
      <w:pPr>
        <w:pStyle w:val="ListParagraph"/>
        <w:numPr>
          <w:ilvl w:val="0"/>
          <w:numId w:val="16"/>
        </w:numPr>
        <w:jc w:val="both"/>
        <w:rPr>
          <w:rFonts w:ascii="Arial" w:hAnsi="Arial" w:cs="Arial"/>
          <w:szCs w:val="24"/>
          <w:lang w:val="sr-Cyrl-RS"/>
        </w:rPr>
      </w:pPr>
      <w:r w:rsidRPr="003A3698">
        <w:rPr>
          <w:rFonts w:ascii="Arial" w:hAnsi="Arial" w:cs="Arial"/>
          <w:szCs w:val="24"/>
          <w:lang w:val="sr-Cyrl-RS"/>
        </w:rPr>
        <w:t>Укупна цена из ставке бр.</w:t>
      </w:r>
      <w:r w:rsidR="00B92244" w:rsidRPr="003A3698">
        <w:rPr>
          <w:rFonts w:ascii="Arial" w:hAnsi="Arial" w:cs="Arial"/>
          <w:szCs w:val="24"/>
          <w:lang w:val="sr-Cyrl-RS"/>
        </w:rPr>
        <w:t xml:space="preserve">1 </w:t>
      </w:r>
      <w:r w:rsidRPr="003A3698">
        <w:rPr>
          <w:rFonts w:ascii="Arial" w:hAnsi="Arial" w:cs="Arial"/>
          <w:szCs w:val="24"/>
          <w:lang w:val="sr-Cyrl-RS"/>
        </w:rPr>
        <w:t>мора бити једнак</w:t>
      </w:r>
      <w:r w:rsidR="00EB2B93" w:rsidRPr="003A3698">
        <w:rPr>
          <w:rFonts w:ascii="Arial" w:hAnsi="Arial" w:cs="Arial"/>
          <w:szCs w:val="24"/>
          <w:lang w:val="sr-Cyrl-RS"/>
        </w:rPr>
        <w:t>а</w:t>
      </w:r>
      <w:r w:rsidRPr="003A3698">
        <w:rPr>
          <w:rFonts w:ascii="Arial" w:hAnsi="Arial" w:cs="Arial"/>
          <w:szCs w:val="24"/>
          <w:lang w:val="sr-Cyrl-RS"/>
        </w:rPr>
        <w:t xml:space="preserve"> Цени ставке </w:t>
      </w:r>
      <w:r w:rsidR="00B92244" w:rsidRPr="003A3698">
        <w:rPr>
          <w:rFonts w:ascii="Arial" w:hAnsi="Arial" w:cs="Arial"/>
          <w:szCs w:val="24"/>
          <w:lang w:val="sr-Cyrl-RS"/>
        </w:rPr>
        <w:t>“</w:t>
      </w:r>
      <w:r w:rsidRPr="003A3698">
        <w:rPr>
          <w:rFonts w:ascii="Arial" w:hAnsi="Arial" w:cs="Arial"/>
          <w:szCs w:val="24"/>
          <w:lang w:val="sr-Cyrl-RS"/>
        </w:rPr>
        <w:t>Међузбир</w:t>
      </w:r>
      <w:r w:rsidR="00B92244" w:rsidRPr="003A3698">
        <w:rPr>
          <w:rFonts w:ascii="Arial" w:hAnsi="Arial" w:cs="Arial"/>
          <w:szCs w:val="24"/>
          <w:lang w:val="sr-Cyrl-RS"/>
        </w:rPr>
        <w:t>-</w:t>
      </w:r>
      <w:r w:rsidRPr="003A3698">
        <w:rPr>
          <w:rFonts w:ascii="Arial" w:hAnsi="Arial" w:cs="Arial"/>
          <w:szCs w:val="24"/>
          <w:lang w:val="sr-Cyrl-RS"/>
        </w:rPr>
        <w:t>ИСППЕЕ Лиценце</w:t>
      </w:r>
      <w:r w:rsidR="00B92244" w:rsidRPr="003A3698">
        <w:rPr>
          <w:rFonts w:ascii="Arial" w:hAnsi="Arial" w:cs="Arial"/>
          <w:szCs w:val="24"/>
          <w:lang w:val="sr-Cyrl-RS"/>
        </w:rPr>
        <w:t>-</w:t>
      </w:r>
      <w:r w:rsidRPr="003A3698">
        <w:rPr>
          <w:rFonts w:ascii="Arial" w:hAnsi="Arial" w:cs="Arial"/>
          <w:szCs w:val="24"/>
          <w:lang w:val="sr-Cyrl-RS"/>
        </w:rPr>
        <w:t>Ставка</w:t>
      </w:r>
      <w:r w:rsidR="00B92244" w:rsidRPr="003A3698">
        <w:rPr>
          <w:rFonts w:ascii="Arial" w:hAnsi="Arial" w:cs="Arial"/>
          <w:szCs w:val="24"/>
          <w:lang w:val="sr-Cyrl-RS"/>
        </w:rPr>
        <w:t xml:space="preserve"> </w:t>
      </w:r>
      <w:r w:rsidRPr="003A3698">
        <w:rPr>
          <w:rFonts w:ascii="Arial" w:hAnsi="Arial" w:cs="Arial"/>
          <w:szCs w:val="24"/>
          <w:lang w:val="sr-Cyrl-RS"/>
        </w:rPr>
        <w:t>бр</w:t>
      </w:r>
      <w:r w:rsidR="00B92244" w:rsidRPr="003A3698">
        <w:rPr>
          <w:rFonts w:ascii="Arial" w:hAnsi="Arial" w:cs="Arial"/>
          <w:szCs w:val="24"/>
          <w:lang w:val="sr-Cyrl-RS"/>
        </w:rPr>
        <w:t xml:space="preserve">. 3” </w:t>
      </w:r>
      <w:r w:rsidRPr="003A3698">
        <w:rPr>
          <w:rFonts w:ascii="Arial" w:hAnsi="Arial" w:cs="Arial"/>
          <w:szCs w:val="24"/>
          <w:lang w:val="sr-Cyrl-RS"/>
        </w:rPr>
        <w:t>у Обрасцу</w:t>
      </w:r>
      <w:r w:rsidR="00B92244" w:rsidRPr="003A3698">
        <w:rPr>
          <w:rFonts w:ascii="Arial" w:hAnsi="Arial" w:cs="Arial"/>
          <w:szCs w:val="24"/>
          <w:lang w:val="sr-Cyrl-RS"/>
        </w:rPr>
        <w:t xml:space="preserve"> 10.</w:t>
      </w:r>
    </w:p>
    <w:p w:rsidR="00B92244" w:rsidRPr="003A3698" w:rsidRDefault="00C12C99" w:rsidP="009A7E63">
      <w:pPr>
        <w:pStyle w:val="ListParagraph"/>
        <w:numPr>
          <w:ilvl w:val="0"/>
          <w:numId w:val="16"/>
        </w:numPr>
        <w:jc w:val="both"/>
        <w:rPr>
          <w:rFonts w:ascii="Arial" w:hAnsi="Arial" w:cs="Arial"/>
          <w:szCs w:val="24"/>
          <w:lang w:val="sr-Cyrl-RS"/>
        </w:rPr>
      </w:pPr>
      <w:r w:rsidRPr="003A3698">
        <w:rPr>
          <w:rFonts w:ascii="Arial" w:hAnsi="Arial" w:cs="Arial"/>
          <w:szCs w:val="24"/>
          <w:lang w:val="sr-Cyrl-RS"/>
        </w:rPr>
        <w:t>Укупна цена за ставку</w:t>
      </w:r>
      <w:r w:rsidR="00B92244" w:rsidRPr="003A3698">
        <w:rPr>
          <w:rFonts w:ascii="Arial" w:hAnsi="Arial" w:cs="Arial"/>
          <w:szCs w:val="24"/>
          <w:lang w:val="sr-Cyrl-RS"/>
        </w:rPr>
        <w:t xml:space="preserve"> 2 </w:t>
      </w:r>
      <w:r w:rsidRPr="003A3698">
        <w:rPr>
          <w:rFonts w:ascii="Arial" w:hAnsi="Arial" w:cs="Arial"/>
          <w:szCs w:val="24"/>
          <w:lang w:val="sr-Cyrl-RS"/>
        </w:rPr>
        <w:t xml:space="preserve">мора бити једнак Цени ставке </w:t>
      </w:r>
      <w:r w:rsidR="00B92244" w:rsidRPr="003A3698">
        <w:rPr>
          <w:rFonts w:ascii="Arial" w:hAnsi="Arial" w:cs="Arial"/>
          <w:szCs w:val="24"/>
          <w:lang w:val="sr-Cyrl-RS"/>
        </w:rPr>
        <w:t>“</w:t>
      </w:r>
      <w:r w:rsidRPr="003A3698">
        <w:rPr>
          <w:rFonts w:ascii="Arial" w:hAnsi="Arial" w:cs="Arial"/>
          <w:szCs w:val="24"/>
          <w:lang w:val="sr-Cyrl-RS"/>
        </w:rPr>
        <w:t>Међузбир-ИСППЕЕ Услуге имплементације</w:t>
      </w:r>
      <w:r w:rsidR="00B92244" w:rsidRPr="003A3698">
        <w:rPr>
          <w:rFonts w:ascii="Arial" w:hAnsi="Arial" w:cs="Arial"/>
          <w:szCs w:val="24"/>
          <w:lang w:val="sr-Cyrl-RS"/>
        </w:rPr>
        <w:t>-</w:t>
      </w:r>
      <w:r w:rsidRPr="003A3698">
        <w:rPr>
          <w:rFonts w:ascii="Arial" w:hAnsi="Arial" w:cs="Arial"/>
          <w:szCs w:val="24"/>
          <w:lang w:val="sr-Cyrl-RS"/>
        </w:rPr>
        <w:t>ставка бр.</w:t>
      </w:r>
      <w:r w:rsidR="00B92244" w:rsidRPr="003A3698">
        <w:rPr>
          <w:rFonts w:ascii="Arial" w:hAnsi="Arial" w:cs="Arial"/>
          <w:szCs w:val="24"/>
          <w:lang w:val="sr-Cyrl-RS"/>
        </w:rPr>
        <w:t xml:space="preserve"> 1, 2, 4, 5, 6, 7, 8” </w:t>
      </w:r>
      <w:r w:rsidRPr="003A3698">
        <w:rPr>
          <w:rFonts w:ascii="Arial" w:hAnsi="Arial" w:cs="Arial"/>
          <w:szCs w:val="24"/>
          <w:lang w:val="sr-Cyrl-RS"/>
        </w:rPr>
        <w:t>у Обрасцу 10</w:t>
      </w:r>
      <w:r w:rsidR="00B92244" w:rsidRPr="003A3698">
        <w:rPr>
          <w:rFonts w:ascii="Arial" w:hAnsi="Arial" w:cs="Arial"/>
          <w:szCs w:val="24"/>
          <w:lang w:val="sr-Cyrl-RS"/>
        </w:rPr>
        <w:t>.</w:t>
      </w:r>
    </w:p>
    <w:p w:rsidR="00B92244" w:rsidRPr="003A3698" w:rsidRDefault="00C12C99" w:rsidP="009A7E63">
      <w:pPr>
        <w:pStyle w:val="ListParagraph"/>
        <w:numPr>
          <w:ilvl w:val="0"/>
          <w:numId w:val="16"/>
        </w:numPr>
        <w:jc w:val="both"/>
        <w:rPr>
          <w:rFonts w:ascii="Arial" w:hAnsi="Arial" w:cs="Arial"/>
          <w:szCs w:val="24"/>
          <w:lang w:val="sr-Cyrl-RS"/>
        </w:rPr>
      </w:pPr>
      <w:r w:rsidRPr="003A3698">
        <w:rPr>
          <w:rFonts w:ascii="Arial" w:hAnsi="Arial" w:cs="Arial"/>
          <w:szCs w:val="24"/>
          <w:lang w:val="sr-Cyrl-RS"/>
        </w:rPr>
        <w:t xml:space="preserve">Укупна цена </w:t>
      </w:r>
      <w:r w:rsidR="00EB2B93" w:rsidRPr="003A3698">
        <w:rPr>
          <w:rFonts w:ascii="Arial" w:hAnsi="Arial" w:cs="Arial"/>
          <w:szCs w:val="24"/>
          <w:lang w:val="sr-Cyrl-RS"/>
        </w:rPr>
        <w:t xml:space="preserve">за ставку </w:t>
      </w:r>
      <w:r w:rsidR="00B92244" w:rsidRPr="003A3698">
        <w:rPr>
          <w:rFonts w:ascii="Arial" w:hAnsi="Arial" w:cs="Arial"/>
          <w:szCs w:val="24"/>
          <w:lang w:val="sr-Cyrl-RS"/>
        </w:rPr>
        <w:t xml:space="preserve">3 </w:t>
      </w:r>
      <w:r w:rsidRPr="003A3698">
        <w:rPr>
          <w:rFonts w:ascii="Arial" w:hAnsi="Arial" w:cs="Arial"/>
          <w:szCs w:val="24"/>
          <w:lang w:val="sr-Cyrl-RS"/>
        </w:rPr>
        <w:t>мора бити једнак</w:t>
      </w:r>
      <w:r w:rsidR="00EB2B93" w:rsidRPr="003A3698">
        <w:rPr>
          <w:rFonts w:ascii="Arial" w:hAnsi="Arial" w:cs="Arial"/>
          <w:szCs w:val="24"/>
          <w:lang w:val="sr-Cyrl-RS"/>
        </w:rPr>
        <w:t>а</w:t>
      </w:r>
      <w:r w:rsidRPr="003A3698">
        <w:rPr>
          <w:rFonts w:ascii="Arial" w:hAnsi="Arial" w:cs="Arial"/>
          <w:szCs w:val="24"/>
          <w:lang w:val="sr-Cyrl-RS"/>
        </w:rPr>
        <w:t xml:space="preserve"> Цени ставке</w:t>
      </w:r>
      <w:r w:rsidR="00EB2B93" w:rsidRPr="003A3698">
        <w:rPr>
          <w:rFonts w:ascii="Arial" w:hAnsi="Arial" w:cs="Arial"/>
          <w:szCs w:val="24"/>
          <w:lang w:val="sr-Cyrl-RS"/>
        </w:rPr>
        <w:t xml:space="preserve"> </w:t>
      </w:r>
      <w:r w:rsidR="00B92244" w:rsidRPr="003A3698">
        <w:rPr>
          <w:rFonts w:ascii="Arial" w:hAnsi="Arial" w:cs="Arial"/>
          <w:szCs w:val="24"/>
          <w:lang w:val="sr-Cyrl-RS"/>
        </w:rPr>
        <w:t>“</w:t>
      </w:r>
      <w:r w:rsidR="00EB2B93" w:rsidRPr="003A3698">
        <w:rPr>
          <w:rFonts w:ascii="Arial" w:hAnsi="Arial" w:cs="Arial"/>
          <w:szCs w:val="24"/>
          <w:lang w:val="sr-Cyrl-RS"/>
        </w:rPr>
        <w:t>Међузбир</w:t>
      </w:r>
      <w:r w:rsidR="00B92244" w:rsidRPr="003A3698">
        <w:rPr>
          <w:rFonts w:ascii="Arial" w:hAnsi="Arial" w:cs="Arial"/>
          <w:szCs w:val="24"/>
          <w:lang w:val="sr-Cyrl-RS"/>
        </w:rPr>
        <w:t>-</w:t>
      </w:r>
      <w:r w:rsidR="00EB2B93" w:rsidRPr="003A3698">
        <w:rPr>
          <w:rFonts w:ascii="Arial" w:hAnsi="Arial" w:cs="Arial"/>
          <w:color w:val="000000"/>
          <w:sz w:val="20"/>
          <w:lang w:val="sr-Cyrl-RS" w:eastAsia="de-DE"/>
        </w:rPr>
        <w:t xml:space="preserve"> </w:t>
      </w:r>
      <w:r w:rsidR="00EB2B93" w:rsidRPr="003A3698">
        <w:rPr>
          <w:rFonts w:ascii="Arial" w:hAnsi="Arial" w:cs="Arial"/>
          <w:szCs w:val="24"/>
          <w:lang w:val="sr-Cyrl-RS"/>
        </w:rPr>
        <w:t>Једногодишња оперативна подршка</w:t>
      </w:r>
      <w:r w:rsidR="00EB2B93" w:rsidRPr="003A3698">
        <w:rPr>
          <w:rFonts w:ascii="Arial" w:hAnsi="Arial" w:cs="Arial"/>
          <w:i/>
          <w:sz w:val="20"/>
          <w:lang w:val="sr-Cyrl-RS"/>
        </w:rPr>
        <w:t xml:space="preserve"> </w:t>
      </w:r>
      <w:r w:rsidR="00EB2B93" w:rsidRPr="003A3698">
        <w:rPr>
          <w:rFonts w:ascii="Arial" w:hAnsi="Arial" w:cs="Arial"/>
          <w:sz w:val="20"/>
          <w:lang w:val="sr-Cyrl-RS"/>
        </w:rPr>
        <w:t>ИСППЕЕ</w:t>
      </w:r>
      <w:r w:rsidR="00EB2B93" w:rsidRPr="003A3698">
        <w:rPr>
          <w:rFonts w:ascii="Arial" w:hAnsi="Arial" w:cs="Arial"/>
          <w:szCs w:val="24"/>
          <w:lang w:val="sr-Cyrl-RS"/>
        </w:rPr>
        <w:t xml:space="preserve"> –Ставка бр.</w:t>
      </w:r>
      <w:r w:rsidR="00B92244" w:rsidRPr="003A3698">
        <w:rPr>
          <w:rFonts w:ascii="Arial" w:hAnsi="Arial" w:cs="Arial"/>
          <w:szCs w:val="24"/>
          <w:lang w:val="sr-Cyrl-RS"/>
        </w:rPr>
        <w:t xml:space="preserve"> 9” </w:t>
      </w:r>
      <w:r w:rsidRPr="003A3698">
        <w:rPr>
          <w:rFonts w:ascii="Arial" w:hAnsi="Arial" w:cs="Arial"/>
          <w:szCs w:val="24"/>
          <w:lang w:val="sr-Cyrl-RS"/>
        </w:rPr>
        <w:t>у Обрасцу 10</w:t>
      </w:r>
      <w:r w:rsidR="00B92244" w:rsidRPr="003A3698">
        <w:rPr>
          <w:rFonts w:ascii="Arial" w:hAnsi="Arial" w:cs="Arial"/>
          <w:szCs w:val="24"/>
          <w:lang w:val="sr-Cyrl-RS"/>
        </w:rPr>
        <w:t>.</w:t>
      </w:r>
    </w:p>
    <w:p w:rsidR="00B92244" w:rsidRPr="003A3698" w:rsidRDefault="00C12C99" w:rsidP="009A7E63">
      <w:pPr>
        <w:pStyle w:val="ListParagraph"/>
        <w:numPr>
          <w:ilvl w:val="0"/>
          <w:numId w:val="16"/>
        </w:numPr>
        <w:jc w:val="both"/>
        <w:rPr>
          <w:rFonts w:ascii="Arial" w:hAnsi="Arial" w:cs="Arial"/>
          <w:szCs w:val="24"/>
          <w:lang w:val="sr-Cyrl-RS"/>
        </w:rPr>
      </w:pPr>
      <w:r w:rsidRPr="003A3698">
        <w:rPr>
          <w:rFonts w:ascii="Arial" w:hAnsi="Arial" w:cs="Arial"/>
          <w:szCs w:val="24"/>
          <w:lang w:val="sr-Cyrl-RS"/>
        </w:rPr>
        <w:t>Укупна цена</w:t>
      </w:r>
      <w:r w:rsidR="00B92244" w:rsidRPr="003A3698">
        <w:rPr>
          <w:rFonts w:ascii="Arial" w:hAnsi="Arial" w:cs="Arial"/>
          <w:szCs w:val="24"/>
          <w:lang w:val="sr-Cyrl-RS"/>
        </w:rPr>
        <w:t xml:space="preserve"> </w:t>
      </w:r>
      <w:r w:rsidR="00EB2B93" w:rsidRPr="003A3698">
        <w:rPr>
          <w:rFonts w:ascii="Arial" w:hAnsi="Arial" w:cs="Arial"/>
          <w:szCs w:val="24"/>
          <w:lang w:val="sr-Cyrl-RS"/>
        </w:rPr>
        <w:t xml:space="preserve">Пројекта ИСППЕЕ </w:t>
      </w:r>
      <w:r w:rsidRPr="003A3698">
        <w:rPr>
          <w:rFonts w:ascii="Arial" w:hAnsi="Arial" w:cs="Arial"/>
          <w:szCs w:val="24"/>
          <w:lang w:val="sr-Cyrl-RS"/>
        </w:rPr>
        <w:t>мора бити једнак</w:t>
      </w:r>
      <w:r w:rsidR="00EB2B93" w:rsidRPr="003A3698">
        <w:rPr>
          <w:rFonts w:ascii="Arial" w:hAnsi="Arial" w:cs="Arial"/>
          <w:szCs w:val="24"/>
          <w:lang w:val="sr-Cyrl-RS"/>
        </w:rPr>
        <w:t>а</w:t>
      </w:r>
      <w:r w:rsidRPr="003A3698">
        <w:rPr>
          <w:rFonts w:ascii="Arial" w:hAnsi="Arial" w:cs="Arial"/>
          <w:szCs w:val="24"/>
          <w:lang w:val="sr-Cyrl-RS"/>
        </w:rPr>
        <w:t xml:space="preserve"> </w:t>
      </w:r>
      <w:r w:rsidR="00B92244" w:rsidRPr="003A3698">
        <w:rPr>
          <w:rFonts w:ascii="Arial" w:hAnsi="Arial" w:cs="Arial"/>
          <w:szCs w:val="24"/>
          <w:lang w:val="sr-Cyrl-RS"/>
        </w:rPr>
        <w:t>“</w:t>
      </w:r>
      <w:r w:rsidR="00EB2B93" w:rsidRPr="003A3698">
        <w:rPr>
          <w:rFonts w:ascii="Arial" w:hAnsi="Arial" w:cs="Arial"/>
          <w:szCs w:val="24"/>
          <w:lang w:val="sr-Cyrl-RS"/>
        </w:rPr>
        <w:t>Укупној цени пројекта</w:t>
      </w:r>
      <w:r w:rsidR="00B92244" w:rsidRPr="003A3698">
        <w:rPr>
          <w:rFonts w:ascii="Arial" w:hAnsi="Arial" w:cs="Arial"/>
          <w:szCs w:val="24"/>
          <w:lang w:val="sr-Cyrl-RS"/>
        </w:rPr>
        <w:t xml:space="preserve">” </w:t>
      </w:r>
      <w:r w:rsidRPr="003A3698">
        <w:rPr>
          <w:rFonts w:ascii="Arial" w:hAnsi="Arial" w:cs="Arial"/>
          <w:szCs w:val="24"/>
          <w:lang w:val="sr-Cyrl-RS"/>
        </w:rPr>
        <w:t>у Обрасцу 10</w:t>
      </w:r>
      <w:r w:rsidR="00B92244" w:rsidRPr="003A3698">
        <w:rPr>
          <w:rFonts w:ascii="Arial" w:hAnsi="Arial" w:cs="Arial"/>
          <w:szCs w:val="24"/>
          <w:lang w:val="sr-Cyrl-RS"/>
        </w:rPr>
        <w:t>.</w:t>
      </w:r>
    </w:p>
    <w:p w:rsidR="00B92244" w:rsidRPr="003A3698" w:rsidRDefault="00B92244" w:rsidP="00B92244">
      <w:pPr>
        <w:jc w:val="both"/>
        <w:rPr>
          <w:rFonts w:ascii="Arial" w:hAnsi="Arial" w:cs="Arial"/>
          <w:sz w:val="22"/>
          <w:szCs w:val="22"/>
          <w:lang w:val="sr-Cyrl-RS"/>
        </w:rPr>
      </w:pPr>
    </w:p>
    <w:p w:rsidR="00B92244" w:rsidRPr="003A3698" w:rsidRDefault="00B92244" w:rsidP="00B92244">
      <w:pPr>
        <w:jc w:val="both"/>
        <w:rPr>
          <w:rFonts w:ascii="Arial" w:hAnsi="Arial" w:cs="Arial"/>
          <w:sz w:val="22"/>
          <w:szCs w:val="22"/>
          <w:lang w:val="sr-Cyrl-RS"/>
        </w:rPr>
      </w:pPr>
    </w:p>
    <w:p w:rsidR="00B413AD" w:rsidRPr="003A3698" w:rsidRDefault="00B92244" w:rsidP="00B413AD">
      <w:pPr>
        <w:jc w:val="right"/>
        <w:rPr>
          <w:rFonts w:ascii="Arial" w:hAnsi="Arial" w:cs="Arial"/>
          <w:b/>
          <w:lang w:val="sr-Cyrl-RS"/>
        </w:rPr>
      </w:pPr>
      <w:r w:rsidRPr="003A3698">
        <w:rPr>
          <w:rFonts w:ascii="Arial" w:hAnsi="Arial" w:cs="Arial"/>
          <w:b/>
          <w:lang w:val="sr-Cyrl-RS"/>
        </w:rPr>
        <w:br w:type="page"/>
      </w:r>
      <w:r w:rsidR="00B413AD" w:rsidRPr="003A3698">
        <w:rPr>
          <w:rFonts w:ascii="Arial" w:hAnsi="Arial" w:cs="Arial"/>
          <w:b/>
          <w:lang w:val="sr-Cyrl-RS"/>
        </w:rPr>
        <w:lastRenderedPageBreak/>
        <w:t>ОБРАЗАЦ 11</w:t>
      </w:r>
    </w:p>
    <w:p w:rsidR="00B413AD" w:rsidRPr="003A3698" w:rsidRDefault="00B413AD" w:rsidP="007906AD">
      <w:pPr>
        <w:ind w:left="426" w:hanging="426"/>
        <w:jc w:val="center"/>
        <w:outlineLvl w:val="1"/>
        <w:rPr>
          <w:rFonts w:ascii="Arial" w:hAnsi="Arial"/>
          <w:b/>
          <w:sz w:val="22"/>
          <w:szCs w:val="22"/>
          <w:lang w:val="sr-Cyrl-RS"/>
        </w:rPr>
      </w:pPr>
      <w:bookmarkStart w:id="159" w:name="_Toc390086648"/>
      <w:r w:rsidRPr="003A3698">
        <w:rPr>
          <w:rFonts w:ascii="Arial" w:hAnsi="Arial"/>
          <w:b/>
          <w:sz w:val="22"/>
          <w:szCs w:val="22"/>
          <w:lang w:val="sr-Cyrl-RS"/>
        </w:rPr>
        <w:t>МОДЕЛ УГОВОРА</w:t>
      </w:r>
      <w:bookmarkEnd w:id="159"/>
    </w:p>
    <w:p w:rsidR="00B413AD" w:rsidRPr="003A3698" w:rsidRDefault="00B413AD" w:rsidP="00B413AD">
      <w:pPr>
        <w:rPr>
          <w:rFonts w:ascii="Arial" w:hAnsi="Arial" w:cs="Arial"/>
          <w:szCs w:val="24"/>
          <w:lang w:val="sr-Cyrl-RS"/>
        </w:rPr>
      </w:pPr>
    </w:p>
    <w:p w:rsidR="00B413AD" w:rsidRPr="003A3698" w:rsidRDefault="00B413AD" w:rsidP="00B413AD">
      <w:pPr>
        <w:rPr>
          <w:rFonts w:ascii="Arial" w:hAnsi="Arial" w:cs="Arial"/>
          <w:szCs w:val="24"/>
          <w:lang w:val="sr-Cyrl-RS"/>
        </w:rPr>
      </w:pPr>
      <w:r w:rsidRPr="003A3698">
        <w:rPr>
          <w:rFonts w:ascii="Arial" w:hAnsi="Arial" w:cs="Arial"/>
          <w:szCs w:val="24"/>
          <w:lang w:val="sr-Cyrl-RS"/>
        </w:rPr>
        <w:t>Закључен између следећих Уговорних страна</w:t>
      </w:r>
    </w:p>
    <w:p w:rsidR="00B413AD" w:rsidRPr="003A3698" w:rsidRDefault="00B413AD" w:rsidP="00B413AD">
      <w:pPr>
        <w:rPr>
          <w:rFonts w:ascii="Arial" w:hAnsi="Arial" w:cs="Arial"/>
          <w:szCs w:val="24"/>
          <w:lang w:val="sr-Cyrl-RS"/>
        </w:rPr>
      </w:pPr>
    </w:p>
    <w:p w:rsidR="00B413AD" w:rsidRPr="003A3698" w:rsidRDefault="00B413AD" w:rsidP="00B413AD">
      <w:pPr>
        <w:numPr>
          <w:ilvl w:val="0"/>
          <w:numId w:val="52"/>
        </w:numPr>
        <w:tabs>
          <w:tab w:val="left" w:pos="360"/>
        </w:tabs>
        <w:suppressAutoHyphens w:val="0"/>
        <w:spacing w:after="200" w:line="276" w:lineRule="auto"/>
        <w:jc w:val="both"/>
        <w:rPr>
          <w:rFonts w:ascii="Arial" w:hAnsi="Arial" w:cs="Arial"/>
          <w:szCs w:val="24"/>
          <w:lang w:val="sr-Cyrl-RS"/>
        </w:rPr>
      </w:pPr>
      <w:r w:rsidRPr="003A3698">
        <w:rPr>
          <w:rFonts w:ascii="Arial" w:hAnsi="Arial" w:cs="Arial"/>
          <w:szCs w:val="24"/>
          <w:lang w:val="sr-Cyrl-RS"/>
        </w:rPr>
        <w:t>Јавно предузеће "Електропривреда Србије", Београд, Царице Милице бр. 2, матични број:</w:t>
      </w:r>
      <w:r w:rsidRPr="003A3698">
        <w:rPr>
          <w:rFonts w:ascii="Arial" w:hAnsi="Arial" w:cs="Arial"/>
          <w:color w:val="000000"/>
          <w:szCs w:val="24"/>
          <w:lang w:val="sr-Cyrl-RS"/>
        </w:rPr>
        <w:t xml:space="preserve"> 20053658, ПИБ 103920327, Број текућег рачуна: </w:t>
      </w:r>
      <w:r w:rsidRPr="003A3698">
        <w:rPr>
          <w:rFonts w:ascii="Arial" w:hAnsi="Arial" w:cs="Arial"/>
          <w:szCs w:val="24"/>
          <w:lang w:val="sr-Cyrl-RS"/>
        </w:rPr>
        <w:t xml:space="preserve">160-700-13 Banka Intesa, које заступа в.д. директора Александар Обрадовић </w:t>
      </w:r>
      <w:r w:rsidR="007906AD" w:rsidRPr="003A3698">
        <w:rPr>
          <w:rFonts w:ascii="Arial" w:hAnsi="Arial" w:cs="Arial"/>
          <w:szCs w:val="24"/>
          <w:lang w:val="sr-Cyrl-RS"/>
        </w:rPr>
        <w:t xml:space="preserve">(у даљем тексту: “Наручилац” </w:t>
      </w:r>
      <w:r w:rsidRPr="003A3698">
        <w:rPr>
          <w:rFonts w:ascii="Arial" w:hAnsi="Arial" w:cs="Arial"/>
          <w:szCs w:val="24"/>
          <w:lang w:val="sr-Cyrl-RS"/>
        </w:rPr>
        <w:t>), са једне стране</w:t>
      </w:r>
    </w:p>
    <w:p w:rsidR="00B413AD" w:rsidRPr="003A3698" w:rsidRDefault="00B413AD" w:rsidP="00594FB8">
      <w:pPr>
        <w:jc w:val="center"/>
        <w:rPr>
          <w:rFonts w:ascii="Arial" w:hAnsi="Arial" w:cs="Arial"/>
          <w:szCs w:val="24"/>
          <w:lang w:val="sr-Cyrl-RS"/>
        </w:rPr>
      </w:pPr>
      <w:r w:rsidRPr="003A3698">
        <w:rPr>
          <w:rFonts w:ascii="Arial" w:hAnsi="Arial" w:cs="Arial"/>
          <w:szCs w:val="24"/>
          <w:lang w:val="sr-Cyrl-RS"/>
        </w:rPr>
        <w:t>и</w:t>
      </w:r>
    </w:p>
    <w:p w:rsidR="00B413AD" w:rsidRPr="003A3698" w:rsidRDefault="00B413AD" w:rsidP="00B413AD">
      <w:pPr>
        <w:rPr>
          <w:rFonts w:ascii="Arial" w:hAnsi="Arial" w:cs="Arial"/>
          <w:szCs w:val="24"/>
          <w:lang w:val="sr-Cyrl-RS"/>
        </w:rPr>
      </w:pPr>
    </w:p>
    <w:p w:rsidR="00B413AD" w:rsidRPr="003A3698" w:rsidRDefault="00B413AD" w:rsidP="00B413AD">
      <w:pPr>
        <w:numPr>
          <w:ilvl w:val="0"/>
          <w:numId w:val="52"/>
        </w:numPr>
        <w:suppressAutoHyphens w:val="0"/>
        <w:spacing w:after="200" w:line="276" w:lineRule="auto"/>
        <w:jc w:val="both"/>
        <w:rPr>
          <w:rFonts w:ascii="Arial" w:hAnsi="Arial" w:cs="Arial"/>
          <w:szCs w:val="24"/>
          <w:lang w:val="sr-Cyrl-RS"/>
        </w:rPr>
      </w:pPr>
      <w:r w:rsidRPr="003A3698">
        <w:rPr>
          <w:rFonts w:ascii="Arial" w:hAnsi="Arial" w:cs="Arial"/>
          <w:szCs w:val="24"/>
          <w:lang w:val="sr-Cyrl-RS"/>
        </w:rPr>
        <w:t xml:space="preserve">___________________________________________________________________, матични број: ___________, </w:t>
      </w:r>
      <w:r w:rsidRPr="003A3698">
        <w:rPr>
          <w:rFonts w:ascii="Arial" w:hAnsi="Arial" w:cs="Arial"/>
          <w:color w:val="000000"/>
          <w:szCs w:val="24"/>
          <w:lang w:val="sr-Cyrl-RS"/>
        </w:rPr>
        <w:t>ПИБ</w:t>
      </w:r>
      <w:r w:rsidRPr="003A3698">
        <w:rPr>
          <w:rFonts w:ascii="Arial" w:hAnsi="Arial" w:cs="Arial"/>
          <w:szCs w:val="24"/>
          <w:lang w:val="sr-Cyrl-RS"/>
        </w:rPr>
        <w:t xml:space="preserve"> _______________, </w:t>
      </w:r>
      <w:r w:rsidRPr="003A3698">
        <w:rPr>
          <w:rFonts w:ascii="Arial" w:hAnsi="Arial" w:cs="Arial"/>
          <w:color w:val="000000"/>
          <w:szCs w:val="24"/>
          <w:lang w:val="sr-Cyrl-RS"/>
        </w:rPr>
        <w:t>Број текућег рачуна</w:t>
      </w:r>
      <w:r w:rsidRPr="003A3698">
        <w:rPr>
          <w:rFonts w:ascii="Arial" w:hAnsi="Arial" w:cs="Arial"/>
          <w:szCs w:val="24"/>
          <w:lang w:val="sr-Cyrl-RS"/>
        </w:rPr>
        <w:t xml:space="preserve">: ____________ које заступа Директор _________________, _______________ (у даљем тексту “Пружалац услуге” </w:t>
      </w:r>
      <w:r w:rsidRPr="003A3698">
        <w:rPr>
          <w:rFonts w:ascii="Arial" w:hAnsi="Arial" w:cs="Arial"/>
          <w:i/>
          <w:color w:val="548DD4" w:themeColor="text2" w:themeTint="99"/>
          <w:szCs w:val="24"/>
          <w:lang w:val="sr-Cyrl-RS"/>
        </w:rPr>
        <w:t>У случају заједничке понуде групе понуђача, треба унети назив Носиоца посла.]</w:t>
      </w:r>
      <w:r w:rsidRPr="003A3698">
        <w:rPr>
          <w:rFonts w:ascii="Arial" w:hAnsi="Arial" w:cs="Arial"/>
          <w:szCs w:val="24"/>
          <w:lang w:val="sr-Cyrl-RS"/>
        </w:rPr>
        <w:t xml:space="preserve">”), </w:t>
      </w:r>
    </w:p>
    <w:p w:rsidR="00B413AD" w:rsidRPr="003A3698" w:rsidRDefault="00B413AD" w:rsidP="000C4C8D">
      <w:pPr>
        <w:jc w:val="both"/>
        <w:rPr>
          <w:rFonts w:ascii="Arial" w:hAnsi="Arial" w:cs="Arial"/>
          <w:color w:val="548DD4" w:themeColor="text2" w:themeTint="99"/>
          <w:szCs w:val="24"/>
          <w:lang w:val="sr-Cyrl-RS"/>
        </w:rPr>
      </w:pPr>
      <w:r w:rsidRPr="003A3698">
        <w:rPr>
          <w:rFonts w:ascii="Arial" w:hAnsi="Arial" w:cs="Arial"/>
          <w:szCs w:val="24"/>
          <w:lang w:val="sr-Cyrl-RS"/>
        </w:rPr>
        <w:t xml:space="preserve">Уговорне стране су сагласне: </w:t>
      </w:r>
      <w:r w:rsidRPr="003A3698">
        <w:rPr>
          <w:rFonts w:ascii="Arial" w:hAnsi="Arial" w:cs="Arial"/>
          <w:i/>
          <w:color w:val="548DD4" w:themeColor="text2" w:themeTint="99"/>
          <w:szCs w:val="24"/>
          <w:lang w:val="sr-Cyrl-RS"/>
        </w:rPr>
        <w:t>[Напомена: не попуњава Понуђач]</w:t>
      </w:r>
    </w:p>
    <w:p w:rsidR="00B413AD" w:rsidRPr="003A3698" w:rsidRDefault="00B413AD" w:rsidP="000C4C8D">
      <w:pPr>
        <w:numPr>
          <w:ilvl w:val="0"/>
          <w:numId w:val="50"/>
        </w:numPr>
        <w:suppressAutoHyphens w:val="0"/>
        <w:spacing w:after="120" w:line="276" w:lineRule="auto"/>
        <w:jc w:val="both"/>
        <w:rPr>
          <w:rFonts w:ascii="Arial" w:eastAsia="Calibri" w:hAnsi="Arial" w:cs="Arial"/>
          <w:noProof/>
          <w:szCs w:val="24"/>
          <w:lang w:val="sr-Cyrl-RS" w:eastAsia="en-US"/>
        </w:rPr>
      </w:pPr>
      <w:r w:rsidRPr="003A3698">
        <w:rPr>
          <w:rFonts w:ascii="Arial" w:eastAsia="Calibri" w:hAnsi="Arial" w:cs="Arial"/>
          <w:szCs w:val="24"/>
          <w:lang w:val="sr-Cyrl-RS" w:eastAsia="en-US"/>
        </w:rPr>
        <w:t xml:space="preserve">Да је </w:t>
      </w:r>
      <w:r w:rsidR="00B622D8" w:rsidRPr="003A3698">
        <w:rPr>
          <w:rFonts w:ascii="Arial" w:eastAsia="Calibri" w:hAnsi="Arial" w:cs="Arial"/>
          <w:szCs w:val="24"/>
          <w:lang w:val="sr-Cyrl-RS" w:eastAsia="en-US"/>
        </w:rPr>
        <w:t>Наручилац</w:t>
      </w:r>
      <w:r w:rsidRPr="003A3698">
        <w:rPr>
          <w:rFonts w:ascii="Arial" w:eastAsia="Calibri" w:hAnsi="Arial" w:cs="Arial"/>
          <w:szCs w:val="24"/>
          <w:lang w:val="sr-Cyrl-RS" w:eastAsia="en-US"/>
        </w:rPr>
        <w:t xml:space="preserve">, према </w:t>
      </w:r>
      <w:r w:rsidR="00B622D8" w:rsidRPr="003A3698">
        <w:rPr>
          <w:rFonts w:ascii="Arial" w:eastAsia="Calibri" w:hAnsi="Arial" w:cs="Arial"/>
          <w:szCs w:val="24"/>
          <w:lang w:val="sr-Cyrl-RS" w:eastAsia="en-US"/>
        </w:rPr>
        <w:t>ч</w:t>
      </w:r>
      <w:r w:rsidRPr="003A3698">
        <w:rPr>
          <w:rFonts w:ascii="Arial" w:eastAsia="Calibri" w:hAnsi="Arial" w:cs="Arial"/>
          <w:szCs w:val="24"/>
          <w:lang w:val="sr-Cyrl-RS" w:eastAsia="en-US"/>
        </w:rPr>
        <w:t xml:space="preserve">лану </w:t>
      </w:r>
      <w:r w:rsidR="00B622D8" w:rsidRPr="003A3698">
        <w:rPr>
          <w:rFonts w:ascii="Arial" w:eastAsia="Calibri" w:hAnsi="Arial" w:cs="Arial"/>
          <w:szCs w:val="24"/>
          <w:lang w:val="sr-Cyrl-RS" w:eastAsia="en-US"/>
        </w:rPr>
        <w:t>32</w:t>
      </w:r>
      <w:r w:rsidRPr="003A3698">
        <w:rPr>
          <w:rFonts w:ascii="Arial" w:eastAsia="Calibri" w:hAnsi="Arial" w:cs="Arial"/>
          <w:szCs w:val="24"/>
          <w:lang w:val="sr-Cyrl-RS" w:eastAsia="en-US"/>
        </w:rPr>
        <w:t xml:space="preserve"> Закона о јавним набавкама спровео отворени поступак набавке </w:t>
      </w:r>
      <w:r w:rsidR="00B622D8" w:rsidRPr="003A3698">
        <w:rPr>
          <w:rFonts w:ascii="Arial" w:hAnsi="Arial" w:cs="Arial"/>
          <w:szCs w:val="24"/>
          <w:lang w:val="sr-Cyrl-RS"/>
        </w:rPr>
        <w:t>добара са пратећим услугама: „</w:t>
      </w:r>
      <w:r w:rsidR="00B622D8" w:rsidRPr="003A3698">
        <w:rPr>
          <w:rFonts w:ascii="Arial" w:hAnsi="Arial" w:cs="Arial"/>
          <w:szCs w:val="24"/>
        </w:rPr>
        <w:t>Информациони систем за подршку трговини електричном енергијом“.</w:t>
      </w:r>
      <w:r w:rsidRPr="003A3698">
        <w:rPr>
          <w:rFonts w:ascii="Arial" w:eastAsia="Calibri" w:hAnsi="Arial" w:cs="Arial"/>
          <w:szCs w:val="24"/>
          <w:lang w:val="sr-Cyrl-RS" w:eastAsia="en-US"/>
        </w:rPr>
        <w:t xml:space="preserve">  (у даљем тексту „ИСППЕЕ“), на основу Конкурсне документације  </w:t>
      </w:r>
      <w:r w:rsidR="00B622D8" w:rsidRPr="003A3698">
        <w:rPr>
          <w:rFonts w:ascii="Arial" w:eastAsia="Calibri" w:hAnsi="Arial" w:cs="Arial"/>
          <w:szCs w:val="24"/>
          <w:lang w:val="sr-Cyrl-RS" w:eastAsia="en-US"/>
        </w:rPr>
        <w:t>б</w:t>
      </w:r>
      <w:r w:rsidR="000F7842" w:rsidRPr="003A3698">
        <w:rPr>
          <w:rFonts w:ascii="Arial" w:eastAsia="Calibri" w:hAnsi="Arial" w:cs="Arial"/>
          <w:szCs w:val="24"/>
          <w:lang w:val="sr-Cyrl-RS" w:eastAsia="en-US"/>
        </w:rPr>
        <w:t>р.</w:t>
      </w:r>
      <w:r w:rsidR="000F7842" w:rsidRPr="003A3698">
        <w:rPr>
          <w:rFonts w:ascii="Arial" w:eastAsia="Calibri" w:hAnsi="Arial" w:cs="Arial"/>
          <w:szCs w:val="24"/>
          <w:lang w:val="en-US" w:eastAsia="en-US"/>
        </w:rPr>
        <w:t>31</w:t>
      </w:r>
      <w:r w:rsidR="000F7842" w:rsidRPr="003A3698">
        <w:rPr>
          <w:rFonts w:ascii="Arial" w:eastAsia="Calibri" w:hAnsi="Arial" w:cs="Arial"/>
          <w:szCs w:val="24"/>
          <w:lang w:val="sr-Cyrl-RS" w:eastAsia="en-US"/>
        </w:rPr>
        <w:t>/1</w:t>
      </w:r>
      <w:r w:rsidR="000F7842" w:rsidRPr="003A3698">
        <w:rPr>
          <w:rFonts w:ascii="Arial" w:eastAsia="Calibri" w:hAnsi="Arial" w:cs="Arial"/>
          <w:szCs w:val="24"/>
          <w:lang w:val="en-US" w:eastAsia="en-US"/>
        </w:rPr>
        <w:t>4</w:t>
      </w:r>
      <w:r w:rsidRPr="003A3698">
        <w:rPr>
          <w:rFonts w:ascii="Arial" w:eastAsia="Calibri" w:hAnsi="Arial" w:cs="Arial"/>
          <w:szCs w:val="24"/>
          <w:lang w:val="sr-Cyrl-RS" w:eastAsia="en-US"/>
        </w:rPr>
        <w:t xml:space="preserve">/ДИКТ, која чини саставни део овог </w:t>
      </w:r>
      <w:r w:rsidR="00B622D8" w:rsidRPr="003A3698">
        <w:rPr>
          <w:rFonts w:ascii="Arial" w:eastAsia="Calibri" w:hAnsi="Arial" w:cs="Arial"/>
          <w:szCs w:val="24"/>
          <w:lang w:val="sr-Cyrl-RS" w:eastAsia="en-US"/>
        </w:rPr>
        <w:t>уговора</w:t>
      </w:r>
      <w:r w:rsidRPr="003A3698">
        <w:rPr>
          <w:rFonts w:ascii="Arial" w:eastAsia="Calibri" w:hAnsi="Arial" w:cs="Arial"/>
          <w:szCs w:val="24"/>
          <w:lang w:val="sr-Cyrl-RS" w:eastAsia="en-US"/>
        </w:rPr>
        <w:t xml:space="preserve"> као Прилог 1;</w:t>
      </w:r>
    </w:p>
    <w:p w:rsidR="00B413AD" w:rsidRPr="003A3698" w:rsidRDefault="00B413AD" w:rsidP="000C4C8D">
      <w:pPr>
        <w:numPr>
          <w:ilvl w:val="0"/>
          <w:numId w:val="50"/>
        </w:numPr>
        <w:suppressAutoHyphens w:val="0"/>
        <w:spacing w:after="120" w:line="276" w:lineRule="auto"/>
        <w:jc w:val="both"/>
        <w:rPr>
          <w:rFonts w:ascii="Arial" w:eastAsia="Calibri" w:hAnsi="Arial" w:cs="Arial"/>
          <w:noProof/>
          <w:szCs w:val="24"/>
          <w:lang w:val="sr-Cyrl-RS" w:eastAsia="en-US"/>
        </w:rPr>
      </w:pPr>
      <w:r w:rsidRPr="003A3698">
        <w:rPr>
          <w:rFonts w:ascii="Arial" w:eastAsia="Calibri" w:hAnsi="Arial" w:cs="Arial"/>
          <w:szCs w:val="24"/>
          <w:lang w:val="sr-Cyrl-RS" w:eastAsia="en-US"/>
        </w:rPr>
        <w:t xml:space="preserve">Да је </w:t>
      </w:r>
      <w:r w:rsidR="00C86B1C" w:rsidRPr="003A3698">
        <w:rPr>
          <w:rFonts w:ascii="Arial" w:eastAsia="Calibri" w:hAnsi="Arial" w:cs="Arial"/>
          <w:szCs w:val="24"/>
          <w:lang w:val="sr-Cyrl-RS" w:eastAsia="en-US"/>
        </w:rPr>
        <w:t>пружалац услуга</w:t>
      </w:r>
      <w:r w:rsidRPr="003A3698">
        <w:rPr>
          <w:rFonts w:ascii="Arial" w:eastAsia="Calibri" w:hAnsi="Arial" w:cs="Arial"/>
          <w:sz w:val="22"/>
          <w:szCs w:val="24"/>
          <w:lang w:val="sr-Cyrl-RS" w:eastAsia="en-US"/>
        </w:rPr>
        <w:t xml:space="preserve"> </w:t>
      </w:r>
      <w:r w:rsidRPr="003A3698">
        <w:rPr>
          <w:rFonts w:ascii="Arial" w:eastAsia="Calibri" w:hAnsi="Arial" w:cs="Arial"/>
          <w:szCs w:val="24"/>
          <w:lang w:val="sr-Cyrl-RS" w:eastAsia="en-US"/>
        </w:rPr>
        <w:t>доставио прихватљиву Понуду бр. ________ од ________, заведену у ЈП ЕПС под бројем ___________ од _________ (у даљем тексту: Понуда), која чини саставни део овог Споразума као Прилог 2;</w:t>
      </w:r>
    </w:p>
    <w:p w:rsidR="00B413AD" w:rsidRPr="003A3698" w:rsidRDefault="00B413AD" w:rsidP="000C4C8D">
      <w:pPr>
        <w:numPr>
          <w:ilvl w:val="0"/>
          <w:numId w:val="50"/>
        </w:numPr>
        <w:suppressAutoHyphens w:val="0"/>
        <w:spacing w:after="120" w:line="276" w:lineRule="auto"/>
        <w:jc w:val="both"/>
        <w:rPr>
          <w:rFonts w:ascii="Arial" w:eastAsia="Calibri" w:hAnsi="Arial" w:cs="Arial"/>
          <w:noProof/>
          <w:szCs w:val="24"/>
          <w:lang w:val="sr-Cyrl-RS" w:eastAsia="en-US"/>
        </w:rPr>
      </w:pPr>
      <w:r w:rsidRPr="003A3698">
        <w:rPr>
          <w:rFonts w:ascii="Arial" w:eastAsia="Calibri" w:hAnsi="Arial" w:cs="Arial"/>
          <w:szCs w:val="24"/>
          <w:lang w:val="sr-Cyrl-RS" w:eastAsia="en-US"/>
        </w:rPr>
        <w:t xml:space="preserve">Да је </w:t>
      </w:r>
      <w:r w:rsidR="00C86B1C" w:rsidRPr="003A3698">
        <w:rPr>
          <w:rFonts w:ascii="Arial" w:eastAsia="Calibri" w:hAnsi="Arial" w:cs="Arial"/>
          <w:szCs w:val="24"/>
          <w:lang w:val="sr-Cyrl-RS" w:eastAsia="en-US"/>
        </w:rPr>
        <w:t>Наручилац</w:t>
      </w:r>
      <w:r w:rsidRPr="003A3698">
        <w:rPr>
          <w:rFonts w:ascii="Arial" w:eastAsia="Calibri" w:hAnsi="Arial" w:cs="Arial"/>
          <w:szCs w:val="24"/>
          <w:lang w:val="sr-Cyrl-RS" w:eastAsia="en-US"/>
        </w:rPr>
        <w:t xml:space="preserve">, </w:t>
      </w:r>
      <w:r w:rsidR="00C86B1C" w:rsidRPr="003A3698">
        <w:rPr>
          <w:rFonts w:ascii="Arial" w:eastAsia="Calibri" w:hAnsi="Arial" w:cs="Arial"/>
          <w:szCs w:val="24"/>
          <w:lang w:val="sr-Cyrl-RS" w:eastAsia="en-US"/>
        </w:rPr>
        <w:t>у складуц са</w:t>
      </w:r>
      <w:r w:rsidRPr="003A3698">
        <w:rPr>
          <w:rFonts w:ascii="Arial" w:eastAsia="Calibri" w:hAnsi="Arial" w:cs="Arial"/>
          <w:szCs w:val="24"/>
          <w:lang w:val="sr-Cyrl-RS" w:eastAsia="en-US"/>
        </w:rPr>
        <w:t xml:space="preserve"> </w:t>
      </w:r>
      <w:r w:rsidR="00C86B1C" w:rsidRPr="003A3698">
        <w:rPr>
          <w:rFonts w:ascii="Arial" w:eastAsia="Calibri" w:hAnsi="Arial" w:cs="Arial"/>
          <w:szCs w:val="24"/>
          <w:lang w:val="sr-Cyrl-RS" w:eastAsia="en-US"/>
        </w:rPr>
        <w:t>ч</w:t>
      </w:r>
      <w:r w:rsidRPr="003A3698">
        <w:rPr>
          <w:rFonts w:ascii="Arial" w:eastAsia="Calibri" w:hAnsi="Arial" w:cs="Arial"/>
          <w:szCs w:val="24"/>
          <w:lang w:val="sr-Cyrl-RS" w:eastAsia="en-US"/>
        </w:rPr>
        <w:t>лан</w:t>
      </w:r>
      <w:r w:rsidR="00C86B1C" w:rsidRPr="003A3698">
        <w:rPr>
          <w:rFonts w:ascii="Arial" w:eastAsia="Calibri" w:hAnsi="Arial" w:cs="Arial"/>
          <w:szCs w:val="24"/>
          <w:lang w:val="sr-Cyrl-RS" w:eastAsia="en-US"/>
        </w:rPr>
        <w:t>ом</w:t>
      </w:r>
      <w:r w:rsidRPr="003A3698">
        <w:rPr>
          <w:rFonts w:ascii="Arial" w:eastAsia="Calibri" w:hAnsi="Arial" w:cs="Arial"/>
          <w:szCs w:val="24"/>
          <w:lang w:val="sr-Cyrl-RS" w:eastAsia="en-US"/>
        </w:rPr>
        <w:t xml:space="preserve"> </w:t>
      </w:r>
      <w:r w:rsidR="00C86B1C" w:rsidRPr="003A3698">
        <w:rPr>
          <w:rFonts w:ascii="Arial" w:eastAsia="Calibri" w:hAnsi="Arial" w:cs="Arial"/>
          <w:szCs w:val="24"/>
          <w:lang w:val="sr-Cyrl-RS" w:eastAsia="en-US"/>
        </w:rPr>
        <w:t>108</w:t>
      </w:r>
      <w:r w:rsidRPr="003A3698">
        <w:rPr>
          <w:rFonts w:ascii="Arial" w:eastAsia="Calibri" w:hAnsi="Arial" w:cs="Arial"/>
          <w:szCs w:val="24"/>
          <w:lang w:val="sr-Cyrl-RS" w:eastAsia="en-US"/>
        </w:rPr>
        <w:t xml:space="preserve"> Закона о јавним набавкама, донео Одлуку (ЈП ЕПС бр. ________ од _________) о </w:t>
      </w:r>
      <w:r w:rsidR="00C86B1C" w:rsidRPr="003A3698">
        <w:rPr>
          <w:rFonts w:ascii="Arial" w:eastAsia="Calibri" w:hAnsi="Arial" w:cs="Arial"/>
          <w:szCs w:val="24"/>
          <w:lang w:val="sr-Cyrl-RS" w:eastAsia="en-US"/>
        </w:rPr>
        <w:t>додели</w:t>
      </w:r>
      <w:r w:rsidRPr="003A3698">
        <w:rPr>
          <w:rFonts w:ascii="Arial" w:eastAsia="Calibri" w:hAnsi="Arial" w:cs="Arial"/>
          <w:szCs w:val="24"/>
          <w:lang w:val="sr-Cyrl-RS" w:eastAsia="en-US"/>
        </w:rPr>
        <w:t xml:space="preserve"> уговора.</w:t>
      </w:r>
    </w:p>
    <w:p w:rsidR="00B413AD" w:rsidRPr="003A3698" w:rsidRDefault="00B413AD" w:rsidP="00B413AD">
      <w:pPr>
        <w:rPr>
          <w:rFonts w:ascii="Arial" w:hAnsi="Arial" w:cs="Arial"/>
          <w:b/>
          <w:noProof/>
          <w:szCs w:val="24"/>
          <w:u w:val="single"/>
          <w:lang w:val="sr-Cyrl-RS"/>
        </w:rPr>
      </w:pPr>
    </w:p>
    <w:p w:rsidR="00B413AD" w:rsidRPr="003A3698" w:rsidRDefault="00B413AD" w:rsidP="000C4C8D">
      <w:pPr>
        <w:jc w:val="center"/>
        <w:rPr>
          <w:rFonts w:ascii="Arial" w:hAnsi="Arial" w:cs="Arial"/>
          <w:b/>
          <w:noProof/>
          <w:szCs w:val="24"/>
          <w:lang w:val="sr-Cyrl-RS"/>
        </w:rPr>
      </w:pPr>
      <w:r w:rsidRPr="003A3698">
        <w:rPr>
          <w:rFonts w:ascii="Arial" w:hAnsi="Arial" w:cs="Arial"/>
          <w:b/>
          <w:noProof/>
          <w:szCs w:val="24"/>
          <w:lang w:val="sr-Cyrl-RS"/>
        </w:rPr>
        <w:t>Предмет Уговора</w:t>
      </w:r>
    </w:p>
    <w:p w:rsidR="00B413AD" w:rsidRPr="003A3698" w:rsidRDefault="00B413AD" w:rsidP="000C4C8D">
      <w:pPr>
        <w:jc w:val="center"/>
        <w:rPr>
          <w:rFonts w:ascii="Arial" w:hAnsi="Arial" w:cs="Arial"/>
          <w:b/>
          <w:noProof/>
          <w:szCs w:val="24"/>
          <w:lang w:val="sr-Cyrl-RS"/>
        </w:rPr>
      </w:pPr>
      <w:r w:rsidRPr="003A3698">
        <w:rPr>
          <w:rFonts w:ascii="Arial" w:hAnsi="Arial" w:cs="Arial"/>
          <w:b/>
          <w:noProof/>
          <w:szCs w:val="24"/>
          <w:lang w:val="sr-Cyrl-RS"/>
        </w:rPr>
        <w:t>Члан 1</w:t>
      </w:r>
    </w:p>
    <w:p w:rsidR="00B413AD" w:rsidRPr="003A3698" w:rsidRDefault="00B413AD" w:rsidP="000C4C8D">
      <w:pPr>
        <w:jc w:val="both"/>
        <w:rPr>
          <w:rFonts w:ascii="Arial" w:hAnsi="Arial" w:cs="Arial"/>
          <w:noProof/>
          <w:szCs w:val="24"/>
          <w:lang w:val="sr-Cyrl-RS"/>
        </w:rPr>
      </w:pPr>
      <w:r w:rsidRPr="003A3698">
        <w:rPr>
          <w:rFonts w:ascii="Arial" w:hAnsi="Arial" w:cs="Arial"/>
          <w:szCs w:val="24"/>
          <w:lang w:val="sr-Cyrl-RS"/>
        </w:rPr>
        <w:t>Овим Уговором</w:t>
      </w:r>
      <w:r w:rsidR="00C86B1C" w:rsidRPr="003A3698">
        <w:rPr>
          <w:rFonts w:ascii="Arial" w:hAnsi="Arial" w:cs="Arial"/>
          <w:szCs w:val="24"/>
          <w:lang w:val="sr-Cyrl-RS"/>
        </w:rPr>
        <w:t xml:space="preserve"> уговорне стране</w:t>
      </w:r>
      <w:r w:rsidRPr="003A3698">
        <w:rPr>
          <w:rFonts w:ascii="Arial" w:hAnsi="Arial" w:cs="Arial"/>
          <w:szCs w:val="24"/>
          <w:lang w:val="sr-Cyrl-RS"/>
        </w:rPr>
        <w:t xml:space="preserve"> утврђују заједничка права, обавезе и одговорности у вези са набавком услуга заједно са испоруком добара за ИСППЕЕ, </w:t>
      </w:r>
      <w:r w:rsidR="00C86B1C" w:rsidRPr="003A3698">
        <w:rPr>
          <w:rFonts w:ascii="Arial" w:hAnsi="Arial" w:cs="Arial"/>
          <w:szCs w:val="24"/>
          <w:lang w:val="sr-Cyrl-RS"/>
        </w:rPr>
        <w:t>и то</w:t>
      </w:r>
      <w:r w:rsidRPr="003A3698">
        <w:rPr>
          <w:rFonts w:ascii="Arial" w:hAnsi="Arial" w:cs="Arial"/>
          <w:szCs w:val="24"/>
          <w:lang w:val="sr-Cyrl-RS"/>
        </w:rPr>
        <w:t>:</w:t>
      </w:r>
    </w:p>
    <w:p w:rsidR="00B413AD" w:rsidRPr="003A3698" w:rsidRDefault="00B413AD" w:rsidP="000C4C8D">
      <w:pPr>
        <w:numPr>
          <w:ilvl w:val="0"/>
          <w:numId w:val="51"/>
        </w:numPr>
        <w:suppressAutoHyphens w:val="0"/>
        <w:spacing w:before="120" w:after="120" w:line="276" w:lineRule="auto"/>
        <w:jc w:val="both"/>
        <w:rPr>
          <w:rFonts w:ascii="Arial" w:eastAsiaTheme="minorHAnsi" w:hAnsi="Arial" w:cs="Arial"/>
          <w:noProof/>
          <w:szCs w:val="24"/>
          <w:lang w:val="sr-Cyrl-RS" w:eastAsia="en-US"/>
        </w:rPr>
      </w:pPr>
      <w:r w:rsidRPr="003A3698">
        <w:rPr>
          <w:rFonts w:ascii="Arial" w:eastAsiaTheme="minorHAnsi" w:hAnsi="Arial" w:cs="Arial"/>
          <w:color w:val="000000"/>
          <w:szCs w:val="24"/>
          <w:lang w:val="sr-Cyrl-RS" w:eastAsia="en-US"/>
        </w:rPr>
        <w:t>Софтверске лиценце ИСППЕЕ</w:t>
      </w:r>
      <w:r w:rsidRPr="003A3698">
        <w:rPr>
          <w:rFonts w:ascii="Arial" w:eastAsiaTheme="minorHAnsi" w:hAnsi="Arial" w:cs="Arial"/>
          <w:noProof/>
          <w:szCs w:val="24"/>
          <w:lang w:val="sr-Cyrl-RS" w:eastAsia="en-US"/>
        </w:rPr>
        <w:t>;</w:t>
      </w:r>
    </w:p>
    <w:p w:rsidR="00B413AD" w:rsidRPr="003A3698" w:rsidRDefault="00B413AD" w:rsidP="000C4C8D">
      <w:pPr>
        <w:numPr>
          <w:ilvl w:val="0"/>
          <w:numId w:val="51"/>
        </w:numPr>
        <w:suppressAutoHyphens w:val="0"/>
        <w:spacing w:after="120" w:line="276" w:lineRule="auto"/>
        <w:jc w:val="both"/>
        <w:rPr>
          <w:rFonts w:ascii="Arial" w:eastAsiaTheme="minorHAnsi" w:hAnsi="Arial" w:cs="Arial"/>
          <w:noProof/>
          <w:szCs w:val="24"/>
          <w:lang w:val="sr-Cyrl-RS" w:eastAsia="en-US"/>
        </w:rPr>
      </w:pPr>
      <w:r w:rsidRPr="003A3698">
        <w:rPr>
          <w:rFonts w:ascii="Arial" w:eastAsia="Calibri" w:hAnsi="Arial" w:cs="Arial"/>
          <w:szCs w:val="24"/>
          <w:lang w:val="sr-Cyrl-RS" w:eastAsia="en-US"/>
        </w:rPr>
        <w:t>Услуге имплементације ИСППЕЕ;</w:t>
      </w:r>
    </w:p>
    <w:p w:rsidR="00B413AD" w:rsidRPr="003A3698" w:rsidRDefault="00B413AD" w:rsidP="000C4C8D">
      <w:pPr>
        <w:numPr>
          <w:ilvl w:val="0"/>
          <w:numId w:val="51"/>
        </w:numPr>
        <w:suppressAutoHyphens w:val="0"/>
        <w:spacing w:before="120" w:after="120" w:line="276" w:lineRule="auto"/>
        <w:jc w:val="both"/>
        <w:rPr>
          <w:rFonts w:ascii="Arial" w:eastAsiaTheme="minorHAnsi" w:hAnsi="Arial" w:cs="Arial"/>
          <w:noProof/>
          <w:szCs w:val="24"/>
          <w:lang w:val="sr-Cyrl-RS" w:eastAsia="en-US"/>
        </w:rPr>
      </w:pPr>
      <w:r w:rsidRPr="003A3698">
        <w:rPr>
          <w:rFonts w:ascii="Arial" w:eastAsiaTheme="minorHAnsi" w:hAnsi="Arial" w:cs="Arial"/>
          <w:noProof/>
          <w:szCs w:val="24"/>
          <w:lang w:val="sr-Cyrl-RS" w:eastAsia="en-US"/>
        </w:rPr>
        <w:t>Једногодишња оперативна подршка ИСППЕЕ</w:t>
      </w: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t>У даљем тексту заједнички названи „ИСППЕЕ пројекат”.</w:t>
      </w:r>
    </w:p>
    <w:p w:rsidR="00B413AD" w:rsidRPr="003A3698" w:rsidRDefault="00B413AD" w:rsidP="000C4C8D">
      <w:pPr>
        <w:jc w:val="both"/>
        <w:rPr>
          <w:rFonts w:ascii="Arial" w:hAnsi="Arial" w:cs="Arial"/>
          <w:szCs w:val="24"/>
          <w:lang w:val="sr-Cyrl-RS"/>
        </w:rPr>
      </w:pP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t>Детаљна спецификација услуга и добара које су предмет овог Уговора је у:</w:t>
      </w:r>
    </w:p>
    <w:p w:rsidR="000C4C8D" w:rsidRPr="003A3698" w:rsidRDefault="00B413AD" w:rsidP="009A7E63">
      <w:pPr>
        <w:numPr>
          <w:ilvl w:val="0"/>
          <w:numId w:val="54"/>
        </w:numPr>
        <w:suppressAutoHyphens w:val="0"/>
        <w:spacing w:after="120" w:line="276" w:lineRule="auto"/>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Прилогу 1 – Конкурсна документација за јавну набавку Информационог система за подршку </w:t>
      </w:r>
      <w:r w:rsidR="003B7964" w:rsidRPr="003A3698">
        <w:rPr>
          <w:rFonts w:ascii="Arial" w:eastAsia="Calibri" w:hAnsi="Arial" w:cs="Arial"/>
          <w:szCs w:val="24"/>
          <w:lang w:val="sr-Cyrl-RS" w:eastAsia="en-US"/>
        </w:rPr>
        <w:t>трговини</w:t>
      </w:r>
      <w:r w:rsidRPr="003A3698">
        <w:rPr>
          <w:rFonts w:ascii="Arial" w:eastAsia="Calibri" w:hAnsi="Arial" w:cs="Arial"/>
          <w:szCs w:val="24"/>
          <w:lang w:val="sr-Cyrl-RS" w:eastAsia="en-US"/>
        </w:rPr>
        <w:t xml:space="preserve"> електричне енергије (Бр.</w:t>
      </w:r>
      <w:r w:rsidR="000C4C8D" w:rsidRPr="003A3698">
        <w:rPr>
          <w:rFonts w:ascii="Arial" w:eastAsia="Calibri" w:hAnsi="Arial" w:cs="Arial"/>
          <w:szCs w:val="24"/>
          <w:lang w:val="sr-Cyrl-RS" w:eastAsia="en-US"/>
        </w:rPr>
        <w:t xml:space="preserve"> ЈН</w:t>
      </w:r>
      <w:r w:rsidRPr="003A3698">
        <w:rPr>
          <w:rFonts w:ascii="Arial" w:eastAsia="Calibri" w:hAnsi="Arial" w:cs="Arial"/>
          <w:szCs w:val="24"/>
          <w:lang w:val="sr-Cyrl-RS" w:eastAsia="en-US"/>
        </w:rPr>
        <w:t xml:space="preserve"> </w:t>
      </w:r>
      <w:r w:rsidR="000C4C8D" w:rsidRPr="003A3698">
        <w:rPr>
          <w:rFonts w:ascii="Arial" w:eastAsia="Calibri" w:hAnsi="Arial" w:cs="Arial"/>
          <w:szCs w:val="24"/>
          <w:lang w:val="en-US" w:eastAsia="en-US"/>
        </w:rPr>
        <w:t>31/14/</w:t>
      </w:r>
      <w:r w:rsidR="000C4C8D" w:rsidRPr="003A3698">
        <w:rPr>
          <w:rFonts w:ascii="Arial" w:eastAsia="Calibri" w:hAnsi="Arial" w:cs="Arial"/>
          <w:szCs w:val="24"/>
          <w:lang w:val="sr-Cyrl-RS" w:eastAsia="en-US"/>
        </w:rPr>
        <w:t>ДИКТ</w:t>
      </w:r>
      <w:r w:rsidRPr="003A3698">
        <w:rPr>
          <w:rFonts w:ascii="Arial" w:eastAsia="Calibri" w:hAnsi="Arial" w:cs="Arial"/>
          <w:szCs w:val="24"/>
          <w:lang w:val="sr-Cyrl-RS" w:eastAsia="en-US"/>
        </w:rPr>
        <w:t>)</w:t>
      </w:r>
      <w:r w:rsidR="000C4C8D" w:rsidRPr="003A3698">
        <w:rPr>
          <w:rFonts w:ascii="Arial" w:eastAsia="Calibri" w:hAnsi="Arial" w:cs="Arial"/>
          <w:szCs w:val="24"/>
          <w:lang w:val="sr-Cyrl-RS" w:eastAsia="en-US"/>
        </w:rPr>
        <w:t>.</w:t>
      </w:r>
    </w:p>
    <w:p w:rsidR="00B413AD" w:rsidRPr="003A3698" w:rsidRDefault="00B413AD" w:rsidP="000C4C8D">
      <w:pPr>
        <w:numPr>
          <w:ilvl w:val="0"/>
          <w:numId w:val="54"/>
        </w:numPr>
        <w:suppressAutoHyphens w:val="0"/>
        <w:spacing w:after="120" w:line="276" w:lineRule="auto"/>
        <w:jc w:val="both"/>
        <w:rPr>
          <w:rFonts w:ascii="Arial" w:eastAsia="Calibri" w:hAnsi="Arial" w:cs="Arial"/>
          <w:szCs w:val="24"/>
          <w:lang w:val="sr-Cyrl-RS" w:eastAsia="en-US"/>
        </w:rPr>
      </w:pPr>
      <w:r w:rsidRPr="003A3698">
        <w:rPr>
          <w:rFonts w:ascii="Arial" w:eastAsia="Calibri" w:hAnsi="Arial" w:cs="Arial"/>
          <w:szCs w:val="24"/>
          <w:lang w:val="sr-Cyrl-RS" w:eastAsia="en-US"/>
        </w:rPr>
        <w:t>Прилогу 2 – Понуда [Напомена: Назив Понуђача], Бр. Понуде ________ од ________, заведена у ЈП ЕПС под бројем ___________ од _________</w:t>
      </w: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lastRenderedPageBreak/>
        <w:t xml:space="preserve">Оба горе наведена прилога заједно чине свеобухватну спецификацију услуга и добара које су предмет овог </w:t>
      </w:r>
      <w:r w:rsidR="000C4C8D" w:rsidRPr="003A3698">
        <w:rPr>
          <w:rFonts w:ascii="Arial" w:hAnsi="Arial" w:cs="Arial"/>
          <w:szCs w:val="24"/>
          <w:lang w:val="sr-Cyrl-RS"/>
        </w:rPr>
        <w:t>у</w:t>
      </w:r>
      <w:r w:rsidRPr="003A3698">
        <w:rPr>
          <w:rFonts w:ascii="Arial" w:hAnsi="Arial" w:cs="Arial"/>
          <w:szCs w:val="24"/>
          <w:lang w:val="sr-Cyrl-RS"/>
        </w:rPr>
        <w:t>говора. По својој природи, Прилог 2 је наставак Прилога 1 у погледу спровођења Обима и услова ИСППЕЕ пројекта. Сви захтеви и услови наведени у Прилогу 1 који се тичу ИСППЕЕ</w:t>
      </w:r>
      <w:r w:rsidRPr="003A3698">
        <w:rPr>
          <w:rFonts w:asciiTheme="minorHAnsi" w:eastAsiaTheme="minorHAnsi" w:hAnsiTheme="minorHAnsi" w:cstheme="minorBidi"/>
          <w:sz w:val="22"/>
          <w:szCs w:val="22"/>
          <w:lang w:val="sr-Cyrl-RS" w:eastAsia="en-US"/>
        </w:rPr>
        <w:t xml:space="preserve"> </w:t>
      </w:r>
      <w:r w:rsidRPr="003A3698">
        <w:rPr>
          <w:rFonts w:ascii="Arial" w:hAnsi="Arial" w:cs="Arial"/>
          <w:szCs w:val="24"/>
          <w:lang w:val="sr-Cyrl-RS"/>
        </w:rPr>
        <w:t>пројекта а који нису ограничени на обим, период извршења, услове плаћања итд. треба да буду осликани и садржани у Прилогу 2. Прилог 2 може предлагати повољније услове и одредбе за ИСППЕЕ пројекат само уколико су они у корист Наручиоца и нису у супротности са условима дефинисаним у Прилогу 1.</w:t>
      </w: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t>У случају било какве супротности или спора између Прилога 1 и Прилога 2, садржаји и захтеви Прилога 1 ће бити меродавни, сем уколико је другачије прецизирано у писаној форми од стране Наручиоца.</w:t>
      </w:r>
    </w:p>
    <w:p w:rsidR="00B413AD" w:rsidRPr="003A3698" w:rsidRDefault="00B413AD" w:rsidP="00B413AD">
      <w:pPr>
        <w:suppressAutoHyphens w:val="0"/>
        <w:spacing w:before="120"/>
        <w:contextualSpacing/>
        <w:jc w:val="both"/>
        <w:rPr>
          <w:rFonts w:ascii="Arial" w:eastAsiaTheme="minorHAnsi" w:hAnsi="Arial" w:cs="Arial"/>
          <w:noProof/>
          <w:color w:val="000000"/>
          <w:szCs w:val="24"/>
          <w:lang w:val="sr-Cyrl-RS" w:eastAsia="en-US"/>
        </w:rPr>
      </w:pPr>
    </w:p>
    <w:p w:rsidR="00B413AD" w:rsidRPr="003A3698" w:rsidRDefault="00B413AD" w:rsidP="00B413AD">
      <w:pPr>
        <w:jc w:val="center"/>
        <w:rPr>
          <w:rFonts w:ascii="Arial" w:hAnsi="Arial" w:cs="Arial"/>
          <w:b/>
          <w:noProof/>
          <w:szCs w:val="24"/>
          <w:lang w:val="sr-Cyrl-RS"/>
        </w:rPr>
      </w:pPr>
      <w:r w:rsidRPr="003A3698">
        <w:rPr>
          <w:rFonts w:ascii="Arial" w:hAnsi="Arial" w:cs="Arial"/>
          <w:b/>
          <w:noProof/>
          <w:szCs w:val="24"/>
          <w:lang w:val="sr-Cyrl-RS"/>
        </w:rPr>
        <w:t>Члан 2</w:t>
      </w:r>
    </w:p>
    <w:p w:rsidR="00B413AD" w:rsidRPr="003A3698" w:rsidRDefault="00B413AD" w:rsidP="000C4C8D">
      <w:pPr>
        <w:jc w:val="both"/>
        <w:rPr>
          <w:rFonts w:ascii="Arial" w:hAnsi="Arial" w:cs="Arial"/>
          <w:i/>
          <w:noProof/>
          <w:szCs w:val="24"/>
          <w:lang w:val="sr-Cyrl-RS"/>
        </w:rPr>
      </w:pPr>
      <w:r w:rsidRPr="003A3698">
        <w:rPr>
          <w:rFonts w:ascii="Arial" w:hAnsi="Arial" w:cs="Arial"/>
          <w:szCs w:val="24"/>
          <w:lang w:val="sr-Cyrl-RS"/>
        </w:rPr>
        <w:t>Укупна вредност услуга и добара, које су предмет овог Уговора, је фиксна и износи _____________ динара (словима: ________________), без пореза на додату вредност. (</w:t>
      </w:r>
      <w:r w:rsidRPr="003A3698">
        <w:rPr>
          <w:rFonts w:ascii="Arial" w:hAnsi="Arial" w:cs="Arial"/>
          <w:i/>
          <w:noProof/>
          <w:szCs w:val="24"/>
          <w:lang w:val="sr-Cyrl-RS"/>
        </w:rPr>
        <w:t>молимо назначити износ и валуту из Понуде)</w:t>
      </w:r>
    </w:p>
    <w:p w:rsidR="00B413AD" w:rsidRPr="003A3698" w:rsidRDefault="00B413AD" w:rsidP="000C4C8D">
      <w:pPr>
        <w:jc w:val="both"/>
        <w:rPr>
          <w:rFonts w:ascii="Arial" w:hAnsi="Arial" w:cs="Arial"/>
          <w:noProof/>
          <w:szCs w:val="24"/>
          <w:lang w:val="sr-Cyrl-RS"/>
        </w:rPr>
      </w:pPr>
    </w:p>
    <w:p w:rsidR="00B413AD" w:rsidRPr="003A3698" w:rsidRDefault="00B413AD" w:rsidP="000C4C8D">
      <w:pPr>
        <w:jc w:val="both"/>
        <w:rPr>
          <w:rFonts w:ascii="Arial" w:hAnsi="Arial" w:cs="Arial"/>
          <w:noProof/>
          <w:szCs w:val="24"/>
          <w:lang w:val="sr-Cyrl-RS"/>
        </w:rPr>
      </w:pPr>
      <w:r w:rsidRPr="003A3698">
        <w:rPr>
          <w:rFonts w:ascii="Arial" w:hAnsi="Arial" w:cs="Arial"/>
          <w:szCs w:val="24"/>
          <w:lang w:val="sr-Cyrl-RS"/>
        </w:rPr>
        <w:t>Укупна вредност укључујући ПДВ износи ________________________________</w:t>
      </w:r>
    </w:p>
    <w:p w:rsidR="00B413AD" w:rsidRPr="003A3698" w:rsidRDefault="00B413AD" w:rsidP="000C4C8D">
      <w:pPr>
        <w:jc w:val="both"/>
        <w:rPr>
          <w:rFonts w:ascii="Arial" w:hAnsi="Arial" w:cs="Arial"/>
          <w:noProof/>
          <w:szCs w:val="24"/>
          <w:lang w:val="sr-Cyrl-RS"/>
        </w:rPr>
      </w:pP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t xml:space="preserve">Јединичне цене за неке од услуга и добара које су предмет овог Уговора назначене у Прилогу 2, који чини саставни део овог Уговора, су фиксне и не могу бити промењене и остају важеће за Наручиоца за потенцијалне додатне набавке за период од 4 године од датума потписивања овог Уговора. </w:t>
      </w:r>
    </w:p>
    <w:p w:rsidR="00B413AD" w:rsidRPr="003A3698" w:rsidRDefault="00B413AD" w:rsidP="00B413AD">
      <w:pPr>
        <w:rPr>
          <w:rFonts w:ascii="Arial" w:hAnsi="Arial" w:cs="Arial"/>
          <w:b/>
          <w:noProof/>
          <w:szCs w:val="24"/>
          <w:u w:val="single"/>
          <w:lang w:val="sr-Cyrl-RS"/>
        </w:rPr>
      </w:pPr>
    </w:p>
    <w:p w:rsidR="00B413AD" w:rsidRPr="003A3698" w:rsidRDefault="00B413AD" w:rsidP="00FF04FB">
      <w:pPr>
        <w:jc w:val="center"/>
        <w:rPr>
          <w:rFonts w:ascii="Arial" w:hAnsi="Arial" w:cs="Arial"/>
          <w:b/>
          <w:noProof/>
          <w:szCs w:val="24"/>
          <w:lang w:val="sr-Cyrl-RS"/>
        </w:rPr>
      </w:pPr>
      <w:r w:rsidRPr="003A3698">
        <w:rPr>
          <w:rFonts w:ascii="Arial" w:hAnsi="Arial" w:cs="Arial"/>
          <w:b/>
          <w:noProof/>
          <w:szCs w:val="24"/>
          <w:lang w:val="sr-Cyrl-RS"/>
        </w:rPr>
        <w:t>Набавка софтверске лиценце ИСППЕЕ</w:t>
      </w:r>
    </w:p>
    <w:p w:rsidR="00B413AD" w:rsidRPr="003A3698" w:rsidRDefault="00B413AD" w:rsidP="00FF04FB">
      <w:pPr>
        <w:jc w:val="center"/>
        <w:rPr>
          <w:rFonts w:ascii="Arial" w:hAnsi="Arial" w:cs="Arial"/>
          <w:b/>
          <w:noProof/>
          <w:szCs w:val="24"/>
          <w:lang w:val="sr-Cyrl-RS"/>
        </w:rPr>
      </w:pPr>
      <w:r w:rsidRPr="003A3698">
        <w:rPr>
          <w:rFonts w:ascii="Arial" w:hAnsi="Arial" w:cs="Arial"/>
          <w:b/>
          <w:noProof/>
          <w:szCs w:val="24"/>
          <w:lang w:val="sr-Cyrl-RS"/>
        </w:rPr>
        <w:t>Члан 3</w:t>
      </w:r>
    </w:p>
    <w:p w:rsidR="00B413AD" w:rsidRPr="003A3698" w:rsidRDefault="000C4C8D" w:rsidP="000C4C8D">
      <w:pPr>
        <w:jc w:val="both"/>
        <w:rPr>
          <w:rFonts w:ascii="Arial" w:hAnsi="Arial" w:cs="Arial"/>
          <w:noProof/>
          <w:szCs w:val="24"/>
          <w:lang w:val="sr-Cyrl-RS"/>
        </w:rPr>
      </w:pPr>
      <w:r w:rsidRPr="003A3698">
        <w:rPr>
          <w:rFonts w:ascii="Arial" w:hAnsi="Arial" w:cs="Arial"/>
          <w:szCs w:val="24"/>
          <w:lang w:val="sr-Cyrl-RS"/>
        </w:rPr>
        <w:t>На основу овог у</w:t>
      </w:r>
      <w:r w:rsidR="00B413AD" w:rsidRPr="003A3698">
        <w:rPr>
          <w:rFonts w:ascii="Arial" w:hAnsi="Arial" w:cs="Arial"/>
          <w:szCs w:val="24"/>
          <w:lang w:val="sr-Cyrl-RS"/>
        </w:rPr>
        <w:t>говора, _____________ (</w:t>
      </w:r>
      <w:r w:rsidR="00B413AD" w:rsidRPr="003A3698">
        <w:rPr>
          <w:rFonts w:ascii="Arial" w:hAnsi="Arial" w:cs="Arial"/>
          <w:i/>
          <w:szCs w:val="24"/>
          <w:lang w:val="sr-Cyrl-RS"/>
        </w:rPr>
        <w:t>П</w:t>
      </w:r>
      <w:r w:rsidRPr="003A3698">
        <w:rPr>
          <w:rFonts w:ascii="Arial" w:hAnsi="Arial" w:cs="Arial"/>
          <w:i/>
          <w:szCs w:val="24"/>
          <w:lang w:val="sr-Cyrl-RS"/>
        </w:rPr>
        <w:t>ружалац услуге</w:t>
      </w:r>
      <w:r w:rsidR="00B413AD" w:rsidRPr="003A3698">
        <w:rPr>
          <w:rFonts w:ascii="Arial" w:hAnsi="Arial" w:cs="Arial"/>
          <w:szCs w:val="24"/>
          <w:lang w:val="sr-Cyrl-RS"/>
        </w:rPr>
        <w:t xml:space="preserve">) продаје а </w:t>
      </w:r>
      <w:r w:rsidRPr="003A3698">
        <w:rPr>
          <w:rFonts w:ascii="Arial" w:hAnsi="Arial" w:cs="Arial"/>
          <w:szCs w:val="24"/>
          <w:lang w:val="sr-Cyrl-RS"/>
        </w:rPr>
        <w:t>Наручилац</w:t>
      </w:r>
      <w:r w:rsidR="00B413AD" w:rsidRPr="003A3698">
        <w:rPr>
          <w:rFonts w:ascii="Arial" w:hAnsi="Arial" w:cs="Arial"/>
          <w:szCs w:val="24"/>
          <w:lang w:val="sr-Cyrl-RS"/>
        </w:rPr>
        <w:t xml:space="preserve"> купује софтверске лиценце ИСППЕЕ за 20 кор</w:t>
      </w:r>
      <w:r w:rsidRPr="003A3698">
        <w:rPr>
          <w:rFonts w:ascii="Arial" w:hAnsi="Arial" w:cs="Arial"/>
          <w:szCs w:val="24"/>
          <w:lang w:val="sr-Cyrl-RS"/>
        </w:rPr>
        <w:t xml:space="preserve">исника назначених у Прилогу 1 и Прилогу 2, који чине саставни део овогн </w:t>
      </w:r>
      <w:r w:rsidR="00B413AD" w:rsidRPr="003A3698">
        <w:rPr>
          <w:rFonts w:ascii="Arial" w:hAnsi="Arial" w:cs="Arial"/>
          <w:szCs w:val="24"/>
          <w:lang w:val="sr-Cyrl-RS"/>
        </w:rPr>
        <w:t xml:space="preserve">Уговора. </w:t>
      </w:r>
      <w:r w:rsidR="00B413AD" w:rsidRPr="003A3698">
        <w:rPr>
          <w:rFonts w:ascii="Arial" w:hAnsi="Arial" w:cs="Arial"/>
          <w:szCs w:val="24"/>
          <w:lang w:val="sr-Cyrl-RS"/>
        </w:rPr>
        <w:br/>
      </w:r>
    </w:p>
    <w:p w:rsidR="00B413AD" w:rsidRPr="003A3698" w:rsidRDefault="00B413AD" w:rsidP="000C4C8D">
      <w:pPr>
        <w:jc w:val="both"/>
        <w:rPr>
          <w:rFonts w:ascii="Arial" w:hAnsi="Arial" w:cs="Arial"/>
          <w:szCs w:val="24"/>
          <w:lang w:val="sr-Cyrl-RS"/>
        </w:rPr>
      </w:pPr>
      <w:r w:rsidRPr="003A3698">
        <w:rPr>
          <w:rFonts w:ascii="Arial" w:hAnsi="Arial" w:cs="Arial"/>
          <w:szCs w:val="24"/>
          <w:lang w:val="sr-Cyrl-RS"/>
        </w:rPr>
        <w:t xml:space="preserve">Куповином софтверских производа из става 1 овог </w:t>
      </w:r>
      <w:r w:rsidR="000C4C8D" w:rsidRPr="003A3698">
        <w:rPr>
          <w:rFonts w:ascii="Arial" w:hAnsi="Arial" w:cs="Arial"/>
          <w:szCs w:val="24"/>
          <w:lang w:val="sr-Cyrl-RS"/>
        </w:rPr>
        <w:t>ч</w:t>
      </w:r>
      <w:r w:rsidRPr="003A3698">
        <w:rPr>
          <w:rFonts w:ascii="Arial" w:hAnsi="Arial" w:cs="Arial"/>
          <w:szCs w:val="24"/>
          <w:lang w:val="sr-Cyrl-RS"/>
        </w:rPr>
        <w:t xml:space="preserve">лана, </w:t>
      </w:r>
      <w:r w:rsidR="000C4C8D" w:rsidRPr="003A3698">
        <w:rPr>
          <w:rFonts w:ascii="Arial" w:hAnsi="Arial" w:cs="Arial"/>
          <w:szCs w:val="24"/>
          <w:lang w:val="sr-Cyrl-RS"/>
        </w:rPr>
        <w:t>Наручилац</w:t>
      </w:r>
      <w:r w:rsidRPr="003A3698">
        <w:rPr>
          <w:rFonts w:ascii="Arial" w:hAnsi="Arial" w:cs="Arial"/>
          <w:szCs w:val="24"/>
          <w:lang w:val="sr-Cyrl-RS"/>
        </w:rPr>
        <w:t xml:space="preserve"> може да користи купљене софтверске производе према условима утврђеним лиценцом, са типом и количином, све према Прилогу 1 и Прилогу 2, тј. плаћањем договорене цене, </w:t>
      </w:r>
      <w:r w:rsidR="000C4C8D" w:rsidRPr="003A3698">
        <w:rPr>
          <w:rFonts w:ascii="Arial" w:hAnsi="Arial" w:cs="Arial"/>
          <w:szCs w:val="24"/>
          <w:lang w:val="sr-Cyrl-RS"/>
        </w:rPr>
        <w:t>Наручилац</w:t>
      </w:r>
      <w:r w:rsidRPr="003A3698">
        <w:rPr>
          <w:rFonts w:ascii="Arial" w:hAnsi="Arial" w:cs="Arial"/>
          <w:szCs w:val="24"/>
          <w:lang w:val="sr-Cyrl-RS"/>
        </w:rPr>
        <w:t xml:space="preserve">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w:t>
      </w:r>
      <w:r w:rsidR="000C4C8D" w:rsidRPr="003A3698">
        <w:rPr>
          <w:rFonts w:ascii="Arial" w:hAnsi="Arial" w:cs="Arial"/>
          <w:szCs w:val="24"/>
          <w:lang w:val="sr-Cyrl-RS"/>
        </w:rPr>
        <w:t>у</w:t>
      </w:r>
      <w:r w:rsidRPr="003A3698">
        <w:rPr>
          <w:rFonts w:ascii="Arial" w:hAnsi="Arial" w:cs="Arial"/>
          <w:szCs w:val="24"/>
          <w:lang w:val="sr-Cyrl-RS"/>
        </w:rPr>
        <w:t xml:space="preserve">говора, у количинама дефинисаним овим </w:t>
      </w:r>
      <w:r w:rsidR="000C4C8D" w:rsidRPr="003A3698">
        <w:rPr>
          <w:rFonts w:ascii="Arial" w:hAnsi="Arial" w:cs="Arial"/>
          <w:szCs w:val="24"/>
          <w:lang w:val="sr-Cyrl-RS"/>
        </w:rPr>
        <w:t>у</w:t>
      </w:r>
      <w:r w:rsidRPr="003A3698">
        <w:rPr>
          <w:rFonts w:ascii="Arial" w:hAnsi="Arial" w:cs="Arial"/>
          <w:szCs w:val="24"/>
          <w:lang w:val="sr-Cyrl-RS"/>
        </w:rPr>
        <w:t>говором, без додатне посебне накнаде</w:t>
      </w:r>
      <w:r w:rsidR="000C4C8D" w:rsidRPr="003A3698">
        <w:rPr>
          <w:rFonts w:ascii="Arial" w:hAnsi="Arial" w:cs="Arial"/>
          <w:szCs w:val="24"/>
          <w:lang w:val="sr-Cyrl-RS"/>
        </w:rPr>
        <w:t>.</w:t>
      </w:r>
    </w:p>
    <w:p w:rsidR="000C4C8D" w:rsidRPr="003A3698" w:rsidRDefault="000C4C8D" w:rsidP="000C4C8D">
      <w:pPr>
        <w:jc w:val="both"/>
        <w:rPr>
          <w:rFonts w:ascii="Arial" w:hAnsi="Arial" w:cs="Arial"/>
          <w:szCs w:val="24"/>
          <w:lang w:val="sr-Cyrl-RS"/>
        </w:rPr>
      </w:pPr>
    </w:p>
    <w:p w:rsidR="00B413AD" w:rsidRPr="003A3698" w:rsidRDefault="00B413AD" w:rsidP="000C4C8D">
      <w:pPr>
        <w:jc w:val="both"/>
        <w:rPr>
          <w:rFonts w:ascii="Arial" w:hAnsi="Arial" w:cs="Arial"/>
          <w:noProof/>
          <w:szCs w:val="24"/>
          <w:lang w:val="sr-Cyrl-RS"/>
        </w:rPr>
      </w:pPr>
      <w:r w:rsidRPr="003A3698">
        <w:rPr>
          <w:rFonts w:ascii="Arial" w:hAnsi="Arial" w:cs="Arial"/>
          <w:szCs w:val="24"/>
          <w:lang w:val="sr-Cyrl-RS"/>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000C4C8D" w:rsidRPr="003A3698">
        <w:rPr>
          <w:rFonts w:ascii="Arial" w:hAnsi="Arial" w:cs="Arial"/>
          <w:noProof/>
          <w:szCs w:val="24"/>
          <w:lang w:val="sr-Cyrl-RS"/>
        </w:rPr>
        <w:t>Пружалац услуге</w:t>
      </w:r>
      <w:r w:rsidRPr="003A3698">
        <w:rPr>
          <w:rFonts w:ascii="Arial" w:hAnsi="Arial" w:cs="Arial"/>
          <w:i/>
          <w:noProof/>
          <w:szCs w:val="24"/>
          <w:lang w:val="sr-Cyrl-RS"/>
        </w:rPr>
        <w:t xml:space="preserve"> </w:t>
      </w:r>
      <w:r w:rsidRPr="003A3698">
        <w:rPr>
          <w:rFonts w:ascii="Arial" w:hAnsi="Arial" w:cs="Arial"/>
          <w:szCs w:val="24"/>
          <w:lang w:val="sr-Cyrl-RS"/>
        </w:rPr>
        <w:t xml:space="preserve">је дужан да се постара да Датум почетка лиценцних права не почиње касније од три радна дана након датума испоруке. </w:t>
      </w:r>
    </w:p>
    <w:p w:rsidR="00B413AD" w:rsidRPr="003A3698" w:rsidRDefault="00B413AD" w:rsidP="00B413AD">
      <w:pPr>
        <w:spacing w:before="240"/>
        <w:jc w:val="center"/>
        <w:rPr>
          <w:rFonts w:ascii="Arial" w:hAnsi="Arial" w:cs="Arial"/>
          <w:b/>
          <w:noProof/>
          <w:szCs w:val="24"/>
          <w:lang w:val="sr-Cyrl-RS"/>
        </w:rPr>
      </w:pPr>
      <w:r w:rsidRPr="003A3698">
        <w:rPr>
          <w:rFonts w:ascii="Arial" w:hAnsi="Arial" w:cs="Arial"/>
          <w:b/>
          <w:noProof/>
          <w:szCs w:val="24"/>
          <w:lang w:val="sr-Cyrl-RS"/>
        </w:rPr>
        <w:t>Члaн 4</w:t>
      </w:r>
    </w:p>
    <w:p w:rsidR="00B413AD" w:rsidRPr="003A3698" w:rsidRDefault="000C4C8D" w:rsidP="00B413AD">
      <w:pPr>
        <w:rPr>
          <w:rFonts w:ascii="Arial" w:hAnsi="Arial" w:cs="Arial"/>
          <w:noProof/>
          <w:szCs w:val="24"/>
          <w:lang w:val="sr-Cyrl-RS"/>
        </w:rPr>
      </w:pPr>
      <w:r w:rsidRPr="003A3698">
        <w:rPr>
          <w:rFonts w:ascii="Arial" w:hAnsi="Arial" w:cs="Arial"/>
          <w:noProof/>
          <w:szCs w:val="24"/>
          <w:lang w:val="sr-Cyrl-RS"/>
        </w:rPr>
        <w:t>Пружалац услуге</w:t>
      </w:r>
      <w:r w:rsidRPr="003A3698">
        <w:rPr>
          <w:rFonts w:ascii="Arial" w:hAnsi="Arial" w:cs="Arial"/>
          <w:i/>
          <w:noProof/>
          <w:szCs w:val="24"/>
          <w:lang w:val="sr-Cyrl-RS"/>
        </w:rPr>
        <w:t xml:space="preserve"> </w:t>
      </w:r>
      <w:r w:rsidR="00B413AD" w:rsidRPr="003A3698">
        <w:rPr>
          <w:rFonts w:ascii="Arial" w:hAnsi="Arial" w:cs="Arial"/>
          <w:szCs w:val="24"/>
          <w:lang w:val="sr-Cyrl-RS"/>
        </w:rPr>
        <w:t xml:space="preserve">je дужaн дa испoручи сoфтвeрскe лицeнцe из Прилoгa 1 у рoку _________________________. </w:t>
      </w:r>
      <w:r w:rsidR="00B413AD" w:rsidRPr="003A3698">
        <w:rPr>
          <w:rFonts w:ascii="Arial" w:hAnsi="Arial" w:cs="Arial"/>
          <w:i/>
          <w:szCs w:val="24"/>
          <w:lang w:val="sr-Cyrl-RS"/>
        </w:rPr>
        <w:t>(мoлимo нaзнaчити рoкoвe из Пoнудe</w:t>
      </w:r>
      <w:r w:rsidR="00B413AD" w:rsidRPr="003A3698">
        <w:rPr>
          <w:rFonts w:ascii="Arial" w:hAnsi="Arial" w:cs="Arial"/>
          <w:i/>
          <w:noProof/>
          <w:szCs w:val="24"/>
          <w:lang w:val="sr-Cyrl-RS"/>
        </w:rPr>
        <w:t>)</w:t>
      </w:r>
      <w:r w:rsidR="00B413AD" w:rsidRPr="003A3698">
        <w:rPr>
          <w:rFonts w:ascii="Arial" w:hAnsi="Arial" w:cs="Arial"/>
          <w:szCs w:val="24"/>
          <w:lang w:val="sr-Cyrl-RS"/>
        </w:rPr>
        <w:t xml:space="preserve"> </w:t>
      </w:r>
      <w:r w:rsidR="00B413AD" w:rsidRPr="003A3698">
        <w:rPr>
          <w:rFonts w:ascii="Arial" w:hAnsi="Arial" w:cs="Arial"/>
          <w:szCs w:val="24"/>
          <w:lang w:val="sr-Cyrl-RS"/>
        </w:rPr>
        <w:br/>
      </w:r>
    </w:p>
    <w:p w:rsidR="000C4C8D" w:rsidRPr="003A3698" w:rsidRDefault="000C4C8D" w:rsidP="00B413AD">
      <w:pPr>
        <w:rPr>
          <w:rFonts w:ascii="Arial" w:hAnsi="Arial" w:cs="Arial"/>
          <w:szCs w:val="24"/>
          <w:lang w:val="sr-Cyrl-RS"/>
        </w:rPr>
      </w:pPr>
      <w:r w:rsidRPr="003A3698">
        <w:rPr>
          <w:rFonts w:ascii="Arial" w:hAnsi="Arial" w:cs="Arial"/>
          <w:szCs w:val="24"/>
          <w:lang w:val="sr-Cyrl-RS"/>
        </w:rPr>
        <w:t>А најкасније</w:t>
      </w:r>
      <w:r w:rsidR="00B413AD" w:rsidRPr="003A3698">
        <w:rPr>
          <w:rFonts w:ascii="Arial" w:hAnsi="Arial" w:cs="Arial"/>
          <w:szCs w:val="24"/>
          <w:lang w:val="sr-Cyrl-RS"/>
        </w:rPr>
        <w:t xml:space="preserve"> прe Дaтумa пoчeткa лицeнцних прaвa.</w:t>
      </w:r>
    </w:p>
    <w:p w:rsidR="00594FB8" w:rsidRPr="003A3698" w:rsidRDefault="00594FB8" w:rsidP="00B413AD">
      <w:pPr>
        <w:spacing w:before="240"/>
        <w:jc w:val="center"/>
        <w:rPr>
          <w:rFonts w:ascii="Arial" w:hAnsi="Arial" w:cs="Arial"/>
          <w:b/>
          <w:noProof/>
          <w:szCs w:val="24"/>
          <w:lang w:val="sr-Cyrl-RS"/>
        </w:rPr>
      </w:pPr>
    </w:p>
    <w:p w:rsidR="00594FB8" w:rsidRPr="003A3698" w:rsidRDefault="00594FB8" w:rsidP="00B413AD">
      <w:pPr>
        <w:spacing w:before="240"/>
        <w:jc w:val="center"/>
        <w:rPr>
          <w:rFonts w:ascii="Arial" w:hAnsi="Arial" w:cs="Arial"/>
          <w:b/>
          <w:noProof/>
          <w:szCs w:val="24"/>
          <w:lang w:val="sr-Cyrl-RS"/>
        </w:rPr>
      </w:pPr>
    </w:p>
    <w:p w:rsidR="00B413AD" w:rsidRPr="003A3698" w:rsidRDefault="00B413AD" w:rsidP="00B413AD">
      <w:pPr>
        <w:spacing w:before="240"/>
        <w:jc w:val="center"/>
        <w:rPr>
          <w:rFonts w:ascii="Arial" w:hAnsi="Arial" w:cs="Arial"/>
          <w:b/>
          <w:noProof/>
          <w:szCs w:val="24"/>
          <w:lang w:val="sr-Cyrl-RS"/>
        </w:rPr>
      </w:pPr>
      <w:r w:rsidRPr="003A3698">
        <w:rPr>
          <w:rFonts w:ascii="Arial" w:hAnsi="Arial" w:cs="Arial"/>
          <w:b/>
          <w:noProof/>
          <w:szCs w:val="24"/>
          <w:lang w:val="sr-Cyrl-RS"/>
        </w:rPr>
        <w:lastRenderedPageBreak/>
        <w:t>Члaн 5</w:t>
      </w:r>
    </w:p>
    <w:p w:rsidR="00B413AD" w:rsidRPr="003A3698" w:rsidRDefault="00B413AD" w:rsidP="00B413AD">
      <w:pPr>
        <w:rPr>
          <w:rFonts w:ascii="Arial" w:hAnsi="Arial" w:cs="Arial"/>
          <w:noProof/>
          <w:szCs w:val="24"/>
          <w:lang w:val="sr-Cyrl-RS"/>
        </w:rPr>
      </w:pPr>
      <w:r w:rsidRPr="003A3698">
        <w:rPr>
          <w:rFonts w:ascii="Arial" w:hAnsi="Arial" w:cs="Arial"/>
          <w:szCs w:val="24"/>
          <w:lang w:val="sr-Cyrl-RS"/>
        </w:rPr>
        <w:t>Укупнa цeнa нaбaвкe сoфтвeрских лицeнци из Члaнa 3 oвoг Угoвoрa изнoси ___________ (</w:t>
      </w:r>
      <w:r w:rsidRPr="003A3698">
        <w:rPr>
          <w:rFonts w:ascii="Arial" w:hAnsi="Arial" w:cs="Arial"/>
          <w:i/>
          <w:szCs w:val="24"/>
          <w:lang w:val="sr-Cyrl-RS"/>
        </w:rPr>
        <w:t>мoлимo нaзнaчити изнoс и вaлуту из Пoнудe</w:t>
      </w:r>
      <w:r w:rsidRPr="003A3698">
        <w:rPr>
          <w:rFonts w:ascii="Arial" w:hAnsi="Arial" w:cs="Arial"/>
          <w:szCs w:val="24"/>
          <w:lang w:val="sr-Cyrl-RS"/>
        </w:rPr>
        <w:t>), бeз пoрeзa нa дoдaту врeднoст.</w:t>
      </w:r>
    </w:p>
    <w:p w:rsidR="00B413AD" w:rsidRPr="003A3698" w:rsidRDefault="00B413AD" w:rsidP="00B413AD">
      <w:pPr>
        <w:rPr>
          <w:rFonts w:ascii="Arial" w:hAnsi="Arial" w:cs="Arial"/>
          <w:szCs w:val="24"/>
          <w:lang w:val="sr-Cyrl-RS"/>
        </w:rPr>
      </w:pPr>
      <w:r w:rsidRPr="003A3698">
        <w:rPr>
          <w:rFonts w:ascii="Arial" w:hAnsi="Arial" w:cs="Arial"/>
          <w:szCs w:val="24"/>
          <w:lang w:val="sr-Cyrl-RS"/>
        </w:rPr>
        <w:br/>
        <w:t>Плaћaњe нaкнaдe зa купoвину сoфтвeрских лицeнци из Прилoгa 1 и прибaвљaњe лицeнцних прaвa сe врши нe кaсниje oд 30 (тридeсeт) кaлeндaрских дaнa oд дaнa приjeмa и oвeрe фaктурe прeмa услoвимa плaћaњa нaвeдeним у Прилoгу 1.</w:t>
      </w:r>
    </w:p>
    <w:p w:rsidR="00FF04FB" w:rsidRPr="003A3698" w:rsidRDefault="00FF04FB" w:rsidP="00B413AD">
      <w:pPr>
        <w:rPr>
          <w:rFonts w:ascii="Arial" w:hAnsi="Arial" w:cs="Arial"/>
          <w:noProof/>
          <w:szCs w:val="24"/>
          <w:lang w:val="sr-Cyrl-RS"/>
        </w:rPr>
      </w:pPr>
    </w:p>
    <w:p w:rsidR="00B413AD" w:rsidRPr="003A3698" w:rsidRDefault="00B413AD" w:rsidP="00FF04FB">
      <w:pPr>
        <w:jc w:val="center"/>
        <w:rPr>
          <w:rFonts w:ascii="Arial" w:hAnsi="Arial" w:cs="Arial"/>
          <w:b/>
          <w:noProof/>
          <w:szCs w:val="24"/>
          <w:lang w:val="sr-Cyrl-RS"/>
        </w:rPr>
      </w:pPr>
      <w:r w:rsidRPr="003A3698">
        <w:rPr>
          <w:rFonts w:ascii="Arial" w:hAnsi="Arial" w:cs="Arial"/>
          <w:b/>
          <w:noProof/>
          <w:szCs w:val="24"/>
          <w:lang w:val="sr-Cyrl-RS"/>
        </w:rPr>
        <w:t>Прaвo кoришћeњa сoфтвeрских лицeнци</w:t>
      </w:r>
    </w:p>
    <w:p w:rsidR="00B413AD" w:rsidRPr="003A3698" w:rsidRDefault="00B413AD" w:rsidP="00FF04FB">
      <w:pPr>
        <w:jc w:val="center"/>
        <w:rPr>
          <w:rFonts w:ascii="Arial" w:hAnsi="Arial" w:cs="Arial"/>
          <w:b/>
          <w:noProof/>
          <w:szCs w:val="24"/>
          <w:lang w:val="sr-Cyrl-RS"/>
        </w:rPr>
      </w:pPr>
      <w:r w:rsidRPr="003A3698">
        <w:rPr>
          <w:rFonts w:ascii="Arial" w:hAnsi="Arial" w:cs="Arial"/>
          <w:b/>
          <w:noProof/>
          <w:szCs w:val="24"/>
          <w:lang w:val="sr-Cyrl-RS"/>
        </w:rPr>
        <w:t>Члaн 6</w:t>
      </w:r>
    </w:p>
    <w:p w:rsidR="00B413AD" w:rsidRPr="003A3698" w:rsidRDefault="00FF04FB" w:rsidP="00396270">
      <w:pPr>
        <w:jc w:val="both"/>
        <w:rPr>
          <w:rFonts w:ascii="Arial" w:hAnsi="Arial" w:cs="Arial"/>
          <w:noProof/>
          <w:szCs w:val="24"/>
          <w:lang w:val="sr-Cyrl-RS"/>
        </w:rPr>
      </w:pPr>
      <w:r w:rsidRPr="003A3698">
        <w:rPr>
          <w:rFonts w:ascii="Arial" w:hAnsi="Arial" w:cs="Arial"/>
          <w:szCs w:val="24"/>
          <w:lang w:val="sr-Cyrl-RS"/>
        </w:rPr>
        <w:t xml:space="preserve">Наручилац </w:t>
      </w:r>
      <w:r w:rsidR="00B413AD" w:rsidRPr="003A3698">
        <w:rPr>
          <w:rFonts w:ascii="Arial" w:hAnsi="Arial" w:cs="Arial"/>
          <w:szCs w:val="24"/>
          <w:lang w:val="sr-Cyrl-RS"/>
        </w:rPr>
        <w:t xml:space="preserve"> je дужaн дa кoристи сaмo oдрeђeни тип и кoличину сoфтвeрских лицeнци, у склaду сa Прилoгoм 1 oвoг Угoвoрa. Укoликo </w:t>
      </w:r>
      <w:r w:rsidRPr="003A3698">
        <w:rPr>
          <w:rFonts w:ascii="Arial" w:hAnsi="Arial" w:cs="Arial"/>
          <w:szCs w:val="24"/>
          <w:lang w:val="sr-Cyrl-RS"/>
        </w:rPr>
        <w:t>Наручилац</w:t>
      </w:r>
      <w:r w:rsidR="00B413AD" w:rsidRPr="003A3698">
        <w:rPr>
          <w:rFonts w:ascii="Arial" w:hAnsi="Arial" w:cs="Arial"/>
          <w:szCs w:val="24"/>
          <w:lang w:val="sr-Cyrl-RS"/>
        </w:rPr>
        <w:t xml:space="preserve"> нe кoристи кoмплeтaн функциoнaлни oбим и брoj кoрисникa прибaвљeн oвим Угoвoрoм, нaкнaдa из </w:t>
      </w:r>
      <w:r w:rsidRPr="003A3698">
        <w:rPr>
          <w:rFonts w:ascii="Arial" w:hAnsi="Arial" w:cs="Arial"/>
          <w:szCs w:val="24"/>
          <w:lang w:val="sr-Cyrl-RS"/>
        </w:rPr>
        <w:t>ч</w:t>
      </w:r>
      <w:r w:rsidR="00B413AD" w:rsidRPr="003A3698">
        <w:rPr>
          <w:rFonts w:ascii="Arial" w:hAnsi="Arial" w:cs="Arial"/>
          <w:szCs w:val="24"/>
          <w:lang w:val="sr-Cyrl-RS"/>
        </w:rPr>
        <w:t xml:space="preserve">лaнa 2 и </w:t>
      </w:r>
      <w:r w:rsidRPr="003A3698">
        <w:rPr>
          <w:rFonts w:ascii="Arial" w:hAnsi="Arial" w:cs="Arial"/>
          <w:szCs w:val="24"/>
          <w:lang w:val="sr-Cyrl-RS"/>
        </w:rPr>
        <w:t>ч</w:t>
      </w:r>
      <w:r w:rsidR="00B413AD" w:rsidRPr="003A3698">
        <w:rPr>
          <w:rFonts w:ascii="Arial" w:hAnsi="Arial" w:cs="Arial"/>
          <w:szCs w:val="24"/>
          <w:lang w:val="sr-Cyrl-RS"/>
        </w:rPr>
        <w:t>лaнa 5 oстaje нeпрoмeњeнa.</w:t>
      </w:r>
      <w:r w:rsidR="00B413AD" w:rsidRPr="003A3698">
        <w:rPr>
          <w:rFonts w:ascii="Arial" w:hAnsi="Arial" w:cs="Arial"/>
          <w:szCs w:val="24"/>
          <w:lang w:val="sr-Cyrl-RS"/>
        </w:rPr>
        <w:br/>
      </w:r>
    </w:p>
    <w:p w:rsidR="00B413AD" w:rsidRPr="003A3698" w:rsidRDefault="00FF04FB" w:rsidP="00396270">
      <w:pPr>
        <w:jc w:val="both"/>
        <w:rPr>
          <w:rFonts w:ascii="Arial" w:hAnsi="Arial" w:cs="Arial"/>
          <w:noProof/>
          <w:szCs w:val="24"/>
          <w:lang w:val="sr-Cyrl-RS"/>
        </w:rPr>
      </w:pPr>
      <w:r w:rsidRPr="003A3698">
        <w:rPr>
          <w:rFonts w:ascii="Arial" w:hAnsi="Arial" w:cs="Arial"/>
          <w:szCs w:val="24"/>
          <w:lang w:val="sr-Cyrl-RS"/>
        </w:rPr>
        <w:t xml:space="preserve">Наручилац </w:t>
      </w:r>
      <w:r w:rsidR="00B413AD" w:rsidRPr="003A3698">
        <w:rPr>
          <w:rFonts w:ascii="Arial" w:hAnsi="Arial" w:cs="Arial"/>
          <w:szCs w:val="24"/>
          <w:lang w:val="sr-Cyrl-RS"/>
        </w:rPr>
        <w:t xml:space="preserve">има право да користи софтверске производе према овом Уговору и Прилогу 3 (Општи списак типова софтверских лиценци и правила коришћења), који чине саставни део овог Уговора. Свако коришћење које, према свом типу и/или броју корисника, премашује тип и/или број корисника дефинисаних у Прилогу 1 овог Уговора, представља коришћење  </w:t>
      </w:r>
      <w:r w:rsidR="00396270" w:rsidRPr="003A3698">
        <w:rPr>
          <w:rFonts w:ascii="Arial" w:hAnsi="Arial" w:cs="Arial"/>
          <w:szCs w:val="24"/>
          <w:lang w:val="sr-Cyrl-RS"/>
        </w:rPr>
        <w:t>права</w:t>
      </w:r>
      <w:r w:rsidR="00B413AD" w:rsidRPr="003A3698">
        <w:rPr>
          <w:rFonts w:ascii="Arial" w:hAnsi="Arial" w:cs="Arial"/>
          <w:szCs w:val="24"/>
          <w:lang w:val="sr-Cyrl-RS"/>
        </w:rPr>
        <w:t xml:space="preserve"> интелектуалне својине на коју </w:t>
      </w:r>
      <w:r w:rsidR="00396270" w:rsidRPr="003A3698">
        <w:rPr>
          <w:rFonts w:ascii="Arial" w:hAnsi="Arial" w:cs="Arial"/>
          <w:szCs w:val="24"/>
          <w:lang w:val="sr-Cyrl-RS"/>
        </w:rPr>
        <w:t>Наручилац</w:t>
      </w:r>
      <w:r w:rsidR="00B413AD" w:rsidRPr="003A3698">
        <w:rPr>
          <w:rFonts w:ascii="Arial" w:hAnsi="Arial" w:cs="Arial"/>
          <w:szCs w:val="24"/>
          <w:lang w:val="sr-Cyrl-RS"/>
        </w:rPr>
        <w:t xml:space="preserve"> нема права и регулише се на на</w:t>
      </w:r>
      <w:r w:rsidR="00396270" w:rsidRPr="003A3698">
        <w:rPr>
          <w:rFonts w:ascii="Arial" w:hAnsi="Arial" w:cs="Arial"/>
          <w:szCs w:val="24"/>
          <w:lang w:val="sr-Cyrl-RS"/>
        </w:rPr>
        <w:t xml:space="preserve">чин дефинисан важећим прописима Републике </w:t>
      </w:r>
      <w:r w:rsidR="00B413AD" w:rsidRPr="003A3698">
        <w:rPr>
          <w:rFonts w:ascii="Arial" w:hAnsi="Arial" w:cs="Arial"/>
          <w:szCs w:val="24"/>
          <w:lang w:val="sr-Cyrl-RS"/>
        </w:rPr>
        <w:t xml:space="preserve">Србије. </w:t>
      </w:r>
      <w:r w:rsidR="00B413AD" w:rsidRPr="003A3698">
        <w:rPr>
          <w:rFonts w:ascii="Arial" w:hAnsi="Arial" w:cs="Arial"/>
          <w:szCs w:val="24"/>
          <w:lang w:val="sr-Cyrl-RS"/>
        </w:rPr>
        <w:br/>
      </w:r>
    </w:p>
    <w:p w:rsidR="00B413AD" w:rsidRPr="003A3698" w:rsidRDefault="00396270" w:rsidP="00396270">
      <w:pPr>
        <w:jc w:val="both"/>
        <w:rPr>
          <w:rFonts w:ascii="Arial" w:hAnsi="Arial" w:cs="Arial"/>
          <w:noProof/>
          <w:szCs w:val="24"/>
          <w:lang w:val="sr-Cyrl-RS"/>
        </w:rPr>
      </w:pPr>
      <w:r w:rsidRPr="003A3698">
        <w:rPr>
          <w:rFonts w:ascii="Arial" w:hAnsi="Arial" w:cs="Arial"/>
          <w:szCs w:val="24"/>
          <w:lang w:val="sr-Cyrl-RS"/>
        </w:rPr>
        <w:t>Пружалац услуге</w:t>
      </w:r>
      <w:r w:rsidR="00B413AD" w:rsidRPr="003A3698">
        <w:rPr>
          <w:rFonts w:ascii="Arial" w:hAnsi="Arial" w:cs="Arial"/>
          <w:szCs w:val="24"/>
          <w:lang w:val="sr-Cyrl-RS"/>
        </w:rPr>
        <w:t xml:space="preserve"> има право да редовно проверава софтверске лиценце. У случају да провере лиценци прикажу додатно или прекомерно коришћење софтверских производа дефинисаних у ставу 2 овог </w:t>
      </w:r>
      <w:r w:rsidRPr="003A3698">
        <w:rPr>
          <w:rFonts w:ascii="Arial" w:hAnsi="Arial" w:cs="Arial"/>
          <w:szCs w:val="24"/>
          <w:lang w:val="sr-Cyrl-RS"/>
        </w:rPr>
        <w:t>ч</w:t>
      </w:r>
      <w:r w:rsidR="00B413AD" w:rsidRPr="003A3698">
        <w:rPr>
          <w:rFonts w:ascii="Arial" w:hAnsi="Arial" w:cs="Arial"/>
          <w:szCs w:val="24"/>
          <w:lang w:val="sr-Cyrl-RS"/>
        </w:rPr>
        <w:t xml:space="preserve">лана, такво коришћење верификује </w:t>
      </w:r>
      <w:r w:rsidRPr="003A3698">
        <w:rPr>
          <w:rFonts w:ascii="Arial" w:hAnsi="Arial" w:cs="Arial"/>
          <w:szCs w:val="24"/>
          <w:lang w:val="sr-Cyrl-RS"/>
        </w:rPr>
        <w:t xml:space="preserve">Пружалац услуге </w:t>
      </w:r>
      <w:r w:rsidR="00B413AD" w:rsidRPr="003A3698">
        <w:rPr>
          <w:rFonts w:ascii="Arial" w:hAnsi="Arial" w:cs="Arial"/>
          <w:szCs w:val="24"/>
          <w:lang w:val="sr-Cyrl-RS"/>
        </w:rPr>
        <w:t xml:space="preserve">а </w:t>
      </w:r>
      <w:r w:rsidRPr="003A3698">
        <w:rPr>
          <w:rFonts w:ascii="Arial" w:hAnsi="Arial" w:cs="Arial"/>
          <w:szCs w:val="24"/>
          <w:lang w:val="sr-Cyrl-RS"/>
        </w:rPr>
        <w:t>Наручилац</w:t>
      </w:r>
      <w:r w:rsidR="00B413AD" w:rsidRPr="003A3698">
        <w:rPr>
          <w:rFonts w:ascii="Arial" w:hAnsi="Arial" w:cs="Arial"/>
          <w:szCs w:val="24"/>
          <w:lang w:val="sr-Cyrl-RS"/>
        </w:rPr>
        <w:t xml:space="preserve"> ће бити обавештен у писаној форми и даљи кораци ће бити предузети као што је дефинисано у ставу 2 овог </w:t>
      </w:r>
      <w:r w:rsidRPr="003A3698">
        <w:rPr>
          <w:rFonts w:ascii="Arial" w:hAnsi="Arial" w:cs="Arial"/>
          <w:szCs w:val="24"/>
          <w:lang w:val="sr-Cyrl-RS"/>
        </w:rPr>
        <w:t>ч</w:t>
      </w:r>
      <w:r w:rsidR="00B413AD" w:rsidRPr="003A3698">
        <w:rPr>
          <w:rFonts w:ascii="Arial" w:hAnsi="Arial" w:cs="Arial"/>
          <w:szCs w:val="24"/>
          <w:lang w:val="sr-Cyrl-RS"/>
        </w:rPr>
        <w:t>лана.</w:t>
      </w:r>
    </w:p>
    <w:p w:rsidR="00B413AD" w:rsidRPr="003A3698" w:rsidRDefault="00B413AD" w:rsidP="00396270">
      <w:pPr>
        <w:jc w:val="both"/>
        <w:rPr>
          <w:rFonts w:ascii="Arial" w:hAnsi="Arial" w:cs="Arial"/>
          <w:noProof/>
          <w:szCs w:val="24"/>
          <w:lang w:val="sr-Cyrl-RS"/>
        </w:rPr>
      </w:pPr>
    </w:p>
    <w:p w:rsidR="00B413AD" w:rsidRPr="003A3698" w:rsidRDefault="00B413AD" w:rsidP="00594FB8">
      <w:pPr>
        <w:suppressAutoHyphens w:val="0"/>
        <w:spacing w:after="120"/>
        <w:ind w:left="284" w:hanging="284"/>
        <w:jc w:val="center"/>
        <w:rPr>
          <w:rFonts w:ascii="Arial" w:eastAsiaTheme="minorHAnsi" w:hAnsi="Arial" w:cs="Arial"/>
          <w:b/>
          <w:bCs/>
          <w:noProof/>
          <w:color w:val="000000"/>
          <w:szCs w:val="24"/>
          <w:lang w:val="sr-Cyrl-RS" w:eastAsia="en-US"/>
        </w:rPr>
      </w:pPr>
      <w:r w:rsidRPr="003A3698">
        <w:rPr>
          <w:rFonts w:ascii="Arial" w:eastAsiaTheme="minorHAnsi" w:hAnsi="Arial" w:cs="Arial"/>
          <w:b/>
          <w:noProof/>
          <w:color w:val="000000"/>
          <w:szCs w:val="24"/>
          <w:lang w:val="sr-Cyrl-RS" w:eastAsia="en-US"/>
        </w:rPr>
        <w:t>Набавка услуга имплементације ИСППЕЕ</w:t>
      </w:r>
    </w:p>
    <w:p w:rsidR="00B413AD" w:rsidRPr="003A3698" w:rsidRDefault="00B413AD" w:rsidP="00A00CC7">
      <w:pPr>
        <w:spacing w:before="240"/>
        <w:jc w:val="center"/>
        <w:rPr>
          <w:rFonts w:ascii="Arial" w:hAnsi="Arial" w:cs="Arial"/>
          <w:b/>
          <w:bCs/>
          <w:noProof/>
          <w:szCs w:val="24"/>
          <w:lang w:val="sr-Cyrl-RS"/>
        </w:rPr>
      </w:pPr>
      <w:r w:rsidRPr="003A3698">
        <w:rPr>
          <w:rFonts w:ascii="Arial" w:hAnsi="Arial" w:cs="Arial"/>
          <w:b/>
          <w:noProof/>
          <w:szCs w:val="24"/>
          <w:lang w:val="sr-Cyrl-RS"/>
        </w:rPr>
        <w:t>Члан 7</w:t>
      </w:r>
    </w:p>
    <w:p w:rsidR="00B413AD" w:rsidRPr="003A3698" w:rsidRDefault="00A00CC7" w:rsidP="00A00CC7">
      <w:pPr>
        <w:jc w:val="both"/>
        <w:rPr>
          <w:rFonts w:ascii="Arial" w:hAnsi="Arial" w:cs="Arial"/>
          <w:noProof/>
          <w:szCs w:val="24"/>
          <w:lang w:val="sr-Cyrl-RS"/>
        </w:rPr>
      </w:pPr>
      <w:r w:rsidRPr="003A3698">
        <w:rPr>
          <w:rFonts w:ascii="Arial" w:hAnsi="Arial" w:cs="Arial"/>
          <w:szCs w:val="24"/>
          <w:lang w:val="sr-Cyrl-RS"/>
        </w:rPr>
        <w:t>Наручилац</w:t>
      </w:r>
      <w:r w:rsidR="00B413AD" w:rsidRPr="003A3698">
        <w:rPr>
          <w:rFonts w:ascii="Arial" w:hAnsi="Arial" w:cs="Arial"/>
          <w:szCs w:val="24"/>
          <w:lang w:val="sr-Cyrl-RS"/>
        </w:rPr>
        <w:t xml:space="preserve"> набавља услуге имплементације </w:t>
      </w:r>
      <w:r w:rsidRPr="003A3698">
        <w:rPr>
          <w:rFonts w:ascii="Arial" w:hAnsi="Arial" w:cs="Arial"/>
          <w:szCs w:val="24"/>
          <w:lang w:val="sr-Cyrl-RS"/>
        </w:rPr>
        <w:t>од Пружаоца услуге</w:t>
      </w:r>
      <w:r w:rsidR="00B413AD" w:rsidRPr="003A3698">
        <w:rPr>
          <w:rFonts w:ascii="Arial" w:hAnsi="Arial" w:cs="Arial"/>
          <w:szCs w:val="24"/>
          <w:lang w:val="sr-Cyrl-RS"/>
        </w:rPr>
        <w:t>, производе дефинисане у Прилогу 1 и Прилогу 2, који чине саставни део овог Уговора.</w:t>
      </w:r>
      <w:r w:rsidR="00B413AD" w:rsidRPr="003A3698">
        <w:rPr>
          <w:rFonts w:ascii="Arial" w:hAnsi="Arial" w:cs="Arial"/>
          <w:szCs w:val="24"/>
          <w:lang w:val="sr-Cyrl-RS"/>
        </w:rPr>
        <w:br/>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 xml:space="preserve">Софтверске функционалности које се имплементирају како би се испунили договорени захтеви </w:t>
      </w:r>
      <w:r w:rsidR="00A00CC7" w:rsidRPr="003A3698">
        <w:rPr>
          <w:rFonts w:ascii="Arial" w:hAnsi="Arial" w:cs="Arial"/>
          <w:szCs w:val="24"/>
          <w:lang w:val="sr-Cyrl-RS"/>
        </w:rPr>
        <w:t xml:space="preserve">Наручилац </w:t>
      </w:r>
      <w:r w:rsidRPr="003A3698">
        <w:rPr>
          <w:rFonts w:ascii="Arial" w:hAnsi="Arial" w:cs="Arial"/>
          <w:szCs w:val="24"/>
          <w:lang w:val="sr-Cyrl-RS"/>
        </w:rPr>
        <w:t>назначени су у Прилогу 1 овог Уговора и не могу бити измењене без обостране сагласности Уговорних страна.</w:t>
      </w:r>
      <w:r w:rsidRPr="003A3698">
        <w:rPr>
          <w:rFonts w:ascii="Arial" w:hAnsi="Arial" w:cs="Arial"/>
          <w:szCs w:val="24"/>
          <w:lang w:val="sr-Cyrl-RS"/>
        </w:rPr>
        <w:br/>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Програмске услуге, као што су додатни разво</w:t>
      </w:r>
      <w:r w:rsidR="00594FB8" w:rsidRPr="003A3698">
        <w:rPr>
          <w:rFonts w:ascii="Arial" w:hAnsi="Arial" w:cs="Arial"/>
          <w:szCs w:val="24"/>
          <w:lang w:val="sr-Cyrl-RS"/>
        </w:rPr>
        <w:t xml:space="preserve">ј, прилагођавање и измене, чине </w:t>
      </w:r>
      <w:r w:rsidRPr="003A3698">
        <w:rPr>
          <w:rFonts w:ascii="Arial" w:hAnsi="Arial" w:cs="Arial"/>
          <w:szCs w:val="24"/>
          <w:lang w:val="sr-Cyrl-RS"/>
        </w:rPr>
        <w:t>део предметних услуга као што је дефинисан</w:t>
      </w:r>
      <w:r w:rsidR="00594FB8" w:rsidRPr="003A3698">
        <w:rPr>
          <w:rFonts w:ascii="Arial" w:hAnsi="Arial" w:cs="Arial"/>
          <w:szCs w:val="24"/>
          <w:lang w:val="sr-Cyrl-RS"/>
        </w:rPr>
        <w:t xml:space="preserve">о обимом ИСППЕЕ пројекта, датом у Прилогу 1 овог </w:t>
      </w:r>
      <w:r w:rsidRPr="003A3698">
        <w:rPr>
          <w:rFonts w:ascii="Arial" w:hAnsi="Arial" w:cs="Arial"/>
          <w:szCs w:val="24"/>
          <w:lang w:val="sr-Cyrl-RS"/>
        </w:rPr>
        <w:t>Уговора.</w:t>
      </w:r>
      <w:r w:rsidRPr="003A3698">
        <w:rPr>
          <w:rFonts w:ascii="Arial" w:hAnsi="Arial" w:cs="Arial"/>
          <w:szCs w:val="24"/>
          <w:lang w:val="sr-Cyrl-RS"/>
        </w:rPr>
        <w:br/>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 xml:space="preserve">Услуге ће бити пружене у складу са Главним пројектом, који израђује </w:t>
      </w:r>
      <w:r w:rsidR="00A00CC7" w:rsidRPr="003A3698">
        <w:rPr>
          <w:rFonts w:ascii="Arial" w:hAnsi="Arial" w:cs="Arial"/>
          <w:szCs w:val="24"/>
          <w:lang w:val="sr-Cyrl-RS"/>
        </w:rPr>
        <w:t>Пружалац услуге</w:t>
      </w:r>
      <w:r w:rsidRPr="003A3698">
        <w:rPr>
          <w:rFonts w:ascii="Arial" w:hAnsi="Arial" w:cs="Arial"/>
          <w:szCs w:val="24"/>
          <w:lang w:val="sr-Cyrl-RS"/>
        </w:rPr>
        <w:t xml:space="preserve"> као уговорни производ прецизно дефинисан у Прилогу 1 а који ће одобрити и потписати обе Уговорне стране. Главни пројекат се израђује на основу пакета софтверске функционалности дефинисаних у Прилогу 1 овог Уговора. Све функционалности и повезано прилагођавање и/или услуге развоја производа који нису изричито наведени у Главном пројекту нису обухваћени предметном услугом.</w:t>
      </w:r>
    </w:p>
    <w:p w:rsidR="00A00CC7" w:rsidRPr="003A3698" w:rsidRDefault="00A00CC7" w:rsidP="00B413AD">
      <w:pPr>
        <w:spacing w:before="240"/>
        <w:jc w:val="center"/>
        <w:rPr>
          <w:rFonts w:ascii="Arial" w:hAnsi="Arial" w:cs="Arial"/>
          <w:b/>
          <w:noProof/>
          <w:szCs w:val="24"/>
          <w:lang w:val="sr-Cyrl-RS"/>
        </w:rPr>
      </w:pPr>
    </w:p>
    <w:p w:rsidR="00B413AD" w:rsidRPr="003A3698" w:rsidRDefault="00B413AD" w:rsidP="00B413AD">
      <w:pPr>
        <w:spacing w:before="240"/>
        <w:jc w:val="center"/>
        <w:rPr>
          <w:rFonts w:ascii="Arial" w:hAnsi="Arial" w:cs="Arial"/>
          <w:b/>
          <w:bCs/>
          <w:noProof/>
          <w:szCs w:val="24"/>
          <w:lang w:val="sr-Cyrl-RS"/>
        </w:rPr>
      </w:pPr>
      <w:r w:rsidRPr="003A3698">
        <w:rPr>
          <w:rFonts w:ascii="Arial" w:hAnsi="Arial" w:cs="Arial"/>
          <w:b/>
          <w:noProof/>
          <w:szCs w:val="24"/>
          <w:lang w:val="sr-Cyrl-RS"/>
        </w:rPr>
        <w:lastRenderedPageBreak/>
        <w:t>Члан 8</w:t>
      </w:r>
    </w:p>
    <w:p w:rsidR="00B413AD" w:rsidRPr="003A3698" w:rsidRDefault="00A00CC7" w:rsidP="00A00CC7">
      <w:pPr>
        <w:jc w:val="both"/>
        <w:rPr>
          <w:rFonts w:ascii="Arial" w:hAnsi="Arial" w:cs="Arial"/>
          <w:noProof/>
          <w:szCs w:val="24"/>
          <w:lang w:val="sr-Cyrl-RS"/>
        </w:rPr>
      </w:pPr>
      <w:r w:rsidRPr="003A3698">
        <w:rPr>
          <w:rFonts w:ascii="Arial" w:hAnsi="Arial" w:cs="Arial"/>
          <w:szCs w:val="24"/>
          <w:lang w:val="sr-Cyrl-RS"/>
        </w:rPr>
        <w:t xml:space="preserve">Пружалац услуге </w:t>
      </w:r>
      <w:r w:rsidR="00B413AD" w:rsidRPr="003A3698">
        <w:rPr>
          <w:rFonts w:ascii="Arial" w:hAnsi="Arial" w:cs="Arial"/>
          <w:szCs w:val="24"/>
          <w:lang w:val="sr-Cyrl-RS"/>
        </w:rPr>
        <w:t>може обављати уговорне услуге током пројекта на другој локацији коју одређује ____________ (</w:t>
      </w:r>
      <w:r w:rsidR="00B413AD" w:rsidRPr="003A3698">
        <w:rPr>
          <w:rFonts w:ascii="Arial" w:hAnsi="Arial" w:cs="Arial"/>
          <w:i/>
          <w:szCs w:val="24"/>
          <w:lang w:val="sr-Cyrl-RS"/>
        </w:rPr>
        <w:t>Понуђач</w:t>
      </w:r>
      <w:r w:rsidR="00B413AD" w:rsidRPr="003A3698">
        <w:rPr>
          <w:rFonts w:ascii="Arial" w:hAnsi="Arial" w:cs="Arial"/>
          <w:szCs w:val="24"/>
          <w:lang w:val="sr-Cyrl-RS"/>
        </w:rPr>
        <w:t>) (на пример, даљински путем комуникационе линије) и путем телефона.</w:t>
      </w:r>
      <w:r w:rsidR="00B413AD" w:rsidRPr="003A3698">
        <w:rPr>
          <w:rFonts w:ascii="Arial" w:hAnsi="Arial" w:cs="Arial"/>
          <w:szCs w:val="24"/>
          <w:lang w:val="sr-Cyrl-RS"/>
        </w:rPr>
        <w:br/>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Језик комуникације током реализације пројекта ће бити енглески језик или српски језик. На основу захтева Наручиоца, Пружалац услуга је у обавези да ангажује консултанте који говоре српски језик.</w:t>
      </w:r>
    </w:p>
    <w:p w:rsidR="00B413AD" w:rsidRPr="003A3698" w:rsidRDefault="00B413AD" w:rsidP="00B413AD">
      <w:pPr>
        <w:spacing w:before="360"/>
        <w:jc w:val="center"/>
        <w:rPr>
          <w:rFonts w:ascii="Arial" w:hAnsi="Arial" w:cs="Arial"/>
          <w:b/>
          <w:bCs/>
          <w:noProof/>
          <w:szCs w:val="24"/>
          <w:lang w:val="sr-Cyrl-RS"/>
        </w:rPr>
      </w:pPr>
      <w:r w:rsidRPr="003A3698">
        <w:rPr>
          <w:rFonts w:ascii="Arial" w:hAnsi="Arial" w:cs="Arial"/>
          <w:b/>
          <w:noProof/>
          <w:szCs w:val="24"/>
          <w:lang w:val="sr-Cyrl-RS"/>
        </w:rPr>
        <w:t>Члан 9</w:t>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Подаци о распореду и плану услуга, као и списак дужности и обавеза услуга имплементације ИСППЕЕ описани су у Прилогу 1 и Прилогу 2, који чине саставни део овог Уговора. Подаци који се односе на организацију пројекта и детаљан распоред пројекта биће договорени у припремној фази ИСППЕЕ пројекта, документовани у форми пројектне документације и усвојени од стране одговорних лица обе Уговорне стране у овом пројекту.</w:t>
      </w:r>
    </w:p>
    <w:p w:rsidR="00B413AD" w:rsidRPr="003A3698" w:rsidRDefault="00B413AD" w:rsidP="00B413AD">
      <w:pPr>
        <w:spacing w:before="240"/>
        <w:jc w:val="center"/>
        <w:rPr>
          <w:rFonts w:ascii="Arial" w:hAnsi="Arial" w:cs="Arial"/>
          <w:b/>
          <w:bCs/>
          <w:noProof/>
          <w:szCs w:val="24"/>
          <w:lang w:val="sr-Cyrl-RS"/>
        </w:rPr>
      </w:pPr>
      <w:r w:rsidRPr="003A3698">
        <w:rPr>
          <w:rFonts w:ascii="Arial" w:hAnsi="Arial" w:cs="Arial"/>
          <w:b/>
          <w:noProof/>
          <w:szCs w:val="24"/>
          <w:lang w:val="sr-Cyrl-RS"/>
        </w:rPr>
        <w:t>Члан 10</w:t>
      </w:r>
    </w:p>
    <w:p w:rsidR="00B413AD" w:rsidRPr="003A3698" w:rsidRDefault="00B413AD" w:rsidP="00A00CC7">
      <w:pPr>
        <w:jc w:val="both"/>
        <w:rPr>
          <w:rFonts w:ascii="Arial" w:hAnsi="Arial" w:cs="Arial"/>
          <w:noProof/>
          <w:szCs w:val="24"/>
          <w:lang w:val="sr-Cyrl-RS"/>
        </w:rPr>
      </w:pPr>
      <w:r w:rsidRPr="003A3698">
        <w:rPr>
          <w:rFonts w:ascii="Arial" w:hAnsi="Arial" w:cs="Arial"/>
          <w:szCs w:val="24"/>
          <w:lang w:val="sr-Cyrl-RS"/>
        </w:rPr>
        <w:t>Укупна цена услуга имплементације ИСППЕЕ ____________ (</w:t>
      </w:r>
      <w:r w:rsidRPr="003A3698">
        <w:rPr>
          <w:rFonts w:ascii="Arial" w:hAnsi="Arial" w:cs="Arial"/>
          <w:i/>
          <w:szCs w:val="24"/>
          <w:lang w:val="sr-Cyrl-RS"/>
        </w:rPr>
        <w:t>Понуђач</w:t>
      </w:r>
      <w:r w:rsidRPr="003A3698">
        <w:rPr>
          <w:rFonts w:ascii="Arial" w:hAnsi="Arial" w:cs="Arial"/>
          <w:szCs w:val="24"/>
          <w:lang w:val="sr-Cyrl-RS"/>
        </w:rPr>
        <w:t>) производа износи ___________ (</w:t>
      </w:r>
      <w:r w:rsidRPr="003A3698">
        <w:rPr>
          <w:rFonts w:ascii="Arial" w:hAnsi="Arial" w:cs="Arial"/>
          <w:i/>
          <w:szCs w:val="24"/>
          <w:lang w:val="sr-Cyrl-RS"/>
        </w:rPr>
        <w:t>мoлимo нaзнaчити изнoс и вaлуту из Пoнудe</w:t>
      </w:r>
      <w:r w:rsidRPr="003A3698">
        <w:rPr>
          <w:rFonts w:ascii="Arial" w:hAnsi="Arial" w:cs="Arial"/>
          <w:szCs w:val="24"/>
          <w:lang w:val="sr-Cyrl-RS"/>
        </w:rPr>
        <w:t>), без пореза на додату вредност.</w:t>
      </w:r>
      <w:r w:rsidRPr="003A3698">
        <w:rPr>
          <w:rFonts w:ascii="Arial" w:hAnsi="Arial" w:cs="Arial"/>
          <w:szCs w:val="24"/>
          <w:lang w:val="sr-Cyrl-RS"/>
        </w:rPr>
        <w:br/>
      </w:r>
    </w:p>
    <w:p w:rsidR="00B413AD" w:rsidRPr="003A3698" w:rsidRDefault="00B413AD" w:rsidP="00A00CC7">
      <w:pPr>
        <w:jc w:val="both"/>
        <w:rPr>
          <w:rFonts w:ascii="Arial" w:hAnsi="Arial" w:cs="Arial"/>
          <w:szCs w:val="24"/>
          <w:lang w:val="sr-Cyrl-RS"/>
        </w:rPr>
      </w:pPr>
      <w:r w:rsidRPr="003A3698">
        <w:rPr>
          <w:rFonts w:ascii="Arial" w:hAnsi="Arial" w:cs="Arial"/>
          <w:szCs w:val="24"/>
          <w:lang w:val="sr-Cyrl-RS"/>
        </w:rPr>
        <w:t>Плaћaњe нaкнaдe зa услуге имплементације ИСППЕЕ сe врши нe кaсниje oд 30 (тридeсeт) кaлeндaрских дaнa oд дaнa приjeмa и oвeрe фaктурe прeмa услoвимa плaћaњa нaвeдeним у Прилoгу 1.</w:t>
      </w:r>
    </w:p>
    <w:p w:rsidR="00B413AD" w:rsidRPr="003A3698" w:rsidRDefault="00B413AD" w:rsidP="00A00CC7">
      <w:pPr>
        <w:spacing w:before="240"/>
        <w:jc w:val="both"/>
        <w:rPr>
          <w:rFonts w:ascii="Arial" w:hAnsi="Arial" w:cs="Arial"/>
          <w:szCs w:val="24"/>
          <w:lang w:val="sr-Cyrl-RS"/>
        </w:rPr>
      </w:pPr>
      <w:r w:rsidRPr="003A3698">
        <w:rPr>
          <w:rFonts w:ascii="Arial" w:hAnsi="Arial" w:cs="Arial"/>
          <w:szCs w:val="24"/>
          <w:lang w:val="sr-Cyrl-RS"/>
        </w:rPr>
        <w:t>Цена обухвата све трошкове свих консултаната ангажованих за пројекат имплементације ИСППЕЕ.</w:t>
      </w:r>
    </w:p>
    <w:p w:rsidR="00594FB8" w:rsidRPr="003A3698" w:rsidRDefault="00594FB8" w:rsidP="00A00CC7">
      <w:pPr>
        <w:spacing w:before="240"/>
        <w:jc w:val="both"/>
        <w:rPr>
          <w:rFonts w:ascii="Arial" w:hAnsi="Arial" w:cs="Arial"/>
          <w:szCs w:val="24"/>
          <w:lang w:val="sr-Cyrl-RS"/>
        </w:rPr>
      </w:pPr>
    </w:p>
    <w:p w:rsidR="00B413AD" w:rsidRPr="003A3698" w:rsidRDefault="00B413AD" w:rsidP="00594FB8">
      <w:pPr>
        <w:suppressAutoHyphens w:val="0"/>
        <w:spacing w:after="120"/>
        <w:jc w:val="center"/>
        <w:rPr>
          <w:rFonts w:ascii="Arial" w:eastAsiaTheme="minorHAnsi" w:hAnsi="Arial" w:cs="Arial"/>
          <w:b/>
          <w:bCs/>
          <w:noProof/>
          <w:color w:val="000000"/>
          <w:szCs w:val="24"/>
          <w:lang w:val="sr-Cyrl-RS" w:eastAsia="en-US"/>
        </w:rPr>
      </w:pPr>
      <w:r w:rsidRPr="003A3698">
        <w:rPr>
          <w:rFonts w:ascii="Arial" w:eastAsiaTheme="minorHAnsi" w:hAnsi="Arial" w:cs="Arial"/>
          <w:b/>
          <w:noProof/>
          <w:color w:val="000000"/>
          <w:szCs w:val="24"/>
          <w:lang w:val="sr-Cyrl-RS" w:eastAsia="en-US"/>
        </w:rPr>
        <w:t>Једногодишња оперативна подршка ИСППЕЕ</w:t>
      </w:r>
    </w:p>
    <w:p w:rsidR="00B413AD" w:rsidRPr="003A3698" w:rsidRDefault="00B413AD" w:rsidP="00594FB8">
      <w:pPr>
        <w:jc w:val="center"/>
        <w:rPr>
          <w:rFonts w:ascii="Arial" w:hAnsi="Arial" w:cs="Arial"/>
          <w:b/>
          <w:bCs/>
          <w:noProof/>
          <w:szCs w:val="24"/>
          <w:lang w:val="sr-Cyrl-RS"/>
        </w:rPr>
      </w:pPr>
      <w:r w:rsidRPr="003A3698">
        <w:rPr>
          <w:rFonts w:ascii="Arial" w:hAnsi="Arial" w:cs="Arial"/>
          <w:b/>
          <w:noProof/>
          <w:szCs w:val="24"/>
          <w:lang w:val="sr-Cyrl-RS"/>
        </w:rPr>
        <w:t>Члан 11</w:t>
      </w:r>
    </w:p>
    <w:p w:rsidR="00B413AD" w:rsidRPr="003A3698" w:rsidRDefault="00B413AD" w:rsidP="00A00CC7">
      <w:pPr>
        <w:spacing w:before="240"/>
        <w:jc w:val="both"/>
        <w:rPr>
          <w:rFonts w:ascii="Arial" w:hAnsi="Arial" w:cs="Arial"/>
          <w:noProof/>
          <w:szCs w:val="24"/>
          <w:lang w:val="sr-Cyrl-RS"/>
        </w:rPr>
      </w:pPr>
      <w:r w:rsidRPr="003A3698">
        <w:rPr>
          <w:rFonts w:ascii="Arial" w:hAnsi="Arial" w:cs="Arial"/>
          <w:noProof/>
          <w:szCs w:val="24"/>
          <w:lang w:val="sr-Cyrl-RS"/>
        </w:rPr>
        <w:t>Обим једногодишње оперативне подршке ИСППЕЕ који</w:t>
      </w:r>
      <w:r w:rsidR="00A00CC7" w:rsidRPr="003A3698">
        <w:rPr>
          <w:rFonts w:ascii="Arial" w:hAnsi="Arial" w:cs="Arial"/>
          <w:noProof/>
          <w:szCs w:val="24"/>
          <w:lang w:val="sr-Cyrl-RS"/>
        </w:rPr>
        <w:t>м</w:t>
      </w:r>
      <w:r w:rsidRPr="003A3698">
        <w:rPr>
          <w:rFonts w:ascii="Arial" w:hAnsi="Arial" w:cs="Arial"/>
          <w:noProof/>
          <w:szCs w:val="24"/>
          <w:lang w:val="sr-Cyrl-RS"/>
        </w:rPr>
        <w:t xml:space="preserve"> се  </w:t>
      </w:r>
      <w:r w:rsidR="00A00CC7" w:rsidRPr="003A3698">
        <w:rPr>
          <w:rFonts w:ascii="Arial" w:hAnsi="Arial" w:cs="Arial"/>
          <w:szCs w:val="24"/>
          <w:lang w:val="sr-Cyrl-RS"/>
        </w:rPr>
        <w:t>Пружалац услуге</w:t>
      </w:r>
      <w:r w:rsidRPr="003A3698">
        <w:rPr>
          <w:rFonts w:ascii="Arial" w:hAnsi="Arial" w:cs="Arial"/>
          <w:szCs w:val="24"/>
          <w:lang w:val="sr-Cyrl-RS"/>
        </w:rPr>
        <w:t xml:space="preserve"> обавезује да обезбеди </w:t>
      </w:r>
      <w:r w:rsidR="00A00CC7" w:rsidRPr="003A3698">
        <w:rPr>
          <w:rFonts w:ascii="Arial" w:hAnsi="Arial" w:cs="Arial"/>
          <w:szCs w:val="24"/>
          <w:lang w:val="sr-Cyrl-RS"/>
        </w:rPr>
        <w:t>Наручиоцу</w:t>
      </w:r>
      <w:r w:rsidRPr="003A3698">
        <w:rPr>
          <w:rFonts w:ascii="Arial" w:hAnsi="Arial" w:cs="Arial"/>
          <w:szCs w:val="24"/>
          <w:lang w:val="sr-Cyrl-RS"/>
        </w:rPr>
        <w:t>, одредбе за услове једногодишње оперативне подршке ИСППЕЕ за све софтверске производе који су предмет овог Уговора</w:t>
      </w:r>
      <w:r w:rsidRPr="003A3698">
        <w:rPr>
          <w:rFonts w:ascii="Arial" w:hAnsi="Arial" w:cs="Arial"/>
          <w:noProof/>
          <w:szCs w:val="24"/>
          <w:lang w:val="sr-Cyrl-RS"/>
        </w:rPr>
        <w:t xml:space="preserve">, детаљно су описани у Прилогу 1 и Прилогу 2, који чине саставни део овог Уговора. </w:t>
      </w:r>
    </w:p>
    <w:p w:rsidR="00B413AD" w:rsidRPr="003A3698" w:rsidRDefault="00B413AD" w:rsidP="00B413AD">
      <w:pPr>
        <w:spacing w:before="240"/>
        <w:jc w:val="center"/>
        <w:rPr>
          <w:rFonts w:ascii="Arial" w:hAnsi="Arial" w:cs="Arial"/>
          <w:b/>
          <w:bCs/>
          <w:noProof/>
          <w:szCs w:val="24"/>
          <w:lang w:val="sr-Cyrl-RS"/>
        </w:rPr>
      </w:pPr>
      <w:r w:rsidRPr="003A3698">
        <w:rPr>
          <w:rFonts w:ascii="Arial" w:hAnsi="Arial" w:cs="Arial"/>
          <w:b/>
          <w:noProof/>
          <w:szCs w:val="24"/>
          <w:lang w:val="sr-Cyrl-RS"/>
        </w:rPr>
        <w:t>Члан 12</w:t>
      </w:r>
    </w:p>
    <w:p w:rsidR="00B413AD" w:rsidRPr="003A3698" w:rsidRDefault="00B413AD" w:rsidP="00A00CC7">
      <w:pPr>
        <w:spacing w:before="240"/>
        <w:jc w:val="both"/>
        <w:rPr>
          <w:rFonts w:ascii="Arial" w:hAnsi="Arial" w:cs="Arial"/>
          <w:noProof/>
          <w:szCs w:val="24"/>
          <w:lang w:val="sr-Cyrl-RS"/>
        </w:rPr>
      </w:pPr>
      <w:r w:rsidRPr="003A3698">
        <w:rPr>
          <w:rFonts w:ascii="Arial" w:hAnsi="Arial" w:cs="Arial"/>
          <w:noProof/>
          <w:szCs w:val="24"/>
          <w:lang w:val="sr-Cyrl-RS"/>
        </w:rPr>
        <w:t xml:space="preserve">Укупан трошак услуга једногодишње оперативне подршке ИСППЕЕ је </w:t>
      </w:r>
      <w:r w:rsidRPr="003A3698">
        <w:rPr>
          <w:rFonts w:ascii="Arial" w:hAnsi="Arial" w:cs="Arial"/>
          <w:szCs w:val="24"/>
          <w:lang w:val="sr-Cyrl-RS"/>
        </w:rPr>
        <w:t>____________EUR</w:t>
      </w:r>
      <w:r w:rsidRPr="003A3698">
        <w:rPr>
          <w:rFonts w:ascii="Arial" w:hAnsi="Arial" w:cs="Arial"/>
          <w:noProof/>
          <w:szCs w:val="24"/>
          <w:lang w:val="sr-Cyrl-RS"/>
        </w:rPr>
        <w:t xml:space="preserve"> (словима: EUR), без ПДВ-а.</w:t>
      </w:r>
    </w:p>
    <w:p w:rsidR="00B413AD" w:rsidRPr="003A3698" w:rsidRDefault="00B413AD" w:rsidP="00A00CC7">
      <w:pPr>
        <w:spacing w:before="240"/>
        <w:jc w:val="both"/>
        <w:rPr>
          <w:rFonts w:ascii="Arial" w:hAnsi="Arial" w:cs="Arial"/>
          <w:szCs w:val="24"/>
          <w:lang w:val="sr-Cyrl-RS"/>
        </w:rPr>
      </w:pPr>
      <w:r w:rsidRPr="003A3698">
        <w:rPr>
          <w:rFonts w:ascii="Arial" w:hAnsi="Arial" w:cs="Arial"/>
          <w:noProof/>
          <w:szCs w:val="24"/>
          <w:lang w:val="sr-Cyrl-RS"/>
        </w:rPr>
        <w:t>Плаћање једногодишње оперативне подршке ИСППЕЕ према овом Уговору одређено је у Прилогу 1 овог Уговора.</w:t>
      </w:r>
    </w:p>
    <w:p w:rsidR="00B413AD" w:rsidRPr="003A3698" w:rsidRDefault="00B413AD" w:rsidP="00B413AD">
      <w:pPr>
        <w:rPr>
          <w:rFonts w:ascii="Arial" w:hAnsi="Arial" w:cs="Arial"/>
          <w:b/>
          <w:noProof/>
          <w:szCs w:val="24"/>
          <w:lang w:val="sr-Cyrl-RS"/>
        </w:rPr>
      </w:pPr>
    </w:p>
    <w:p w:rsidR="00B413AD" w:rsidRPr="003A3698" w:rsidRDefault="00B413AD" w:rsidP="00B413AD">
      <w:pPr>
        <w:jc w:val="center"/>
        <w:rPr>
          <w:rFonts w:ascii="Arial" w:hAnsi="Arial" w:cs="Arial"/>
          <w:b/>
          <w:smallCaps/>
          <w:lang w:val="sr-Cyrl-RS"/>
        </w:rPr>
      </w:pPr>
      <w:r w:rsidRPr="003A3698">
        <w:rPr>
          <w:rFonts w:ascii="Arial" w:hAnsi="Arial" w:cs="Arial"/>
          <w:b/>
          <w:smallCaps/>
          <w:lang w:val="sr-Cyrl-RS"/>
        </w:rPr>
        <w:t>Члан 13</w:t>
      </w:r>
    </w:p>
    <w:p w:rsidR="00B413AD" w:rsidRPr="003A3698" w:rsidRDefault="00B413AD" w:rsidP="00B413AD">
      <w:pPr>
        <w:widowControl w:val="0"/>
        <w:tabs>
          <w:tab w:val="left" w:pos="360"/>
        </w:tabs>
        <w:autoSpaceDE w:val="0"/>
        <w:autoSpaceDN w:val="0"/>
        <w:adjustRightInd w:val="0"/>
        <w:spacing w:line="278" w:lineRule="atLeast"/>
        <w:jc w:val="both"/>
        <w:rPr>
          <w:rFonts w:ascii="Arial" w:hAnsi="Arial" w:cs="Arial"/>
          <w:szCs w:val="24"/>
          <w:lang w:val="sr-Cyrl-RS"/>
        </w:rPr>
      </w:pPr>
      <w:r w:rsidRPr="003A3698">
        <w:rPr>
          <w:rFonts w:ascii="Arial" w:hAnsi="Arial" w:cs="Arial"/>
          <w:szCs w:val="24"/>
          <w:lang w:val="sr-Cyrl-RS"/>
        </w:rPr>
        <w:t xml:space="preserve">Све уговорне производе дефинисане у Прилогу 1 овог Уговора (одељак 6.2 Пројектни задатак), испоручује Пружалац услуга Наручиоцу у 3 (три) примерка на српском и/или енглеском језику, а где је то могуће и у папиру и електронској форми у оригиналном формату који је могуће мењати (нпр. Microsoft Excel, Microsoft Word или Microsoft PowerPoint, итд.) а такође и у PDF формату на </w:t>
      </w:r>
      <w:r w:rsidRPr="003A3698">
        <w:rPr>
          <w:rFonts w:ascii="Arial" w:hAnsi="Arial" w:cs="Arial"/>
          <w:szCs w:val="24"/>
          <w:lang w:val="sr-Cyrl-RS"/>
        </w:rPr>
        <w:lastRenderedPageBreak/>
        <w:t>CD/DVD/USB или било ком другом уобичајеном носиоцу електронских података.</w:t>
      </w:r>
    </w:p>
    <w:p w:rsidR="00B413AD" w:rsidRPr="003A3698" w:rsidRDefault="00B413AD" w:rsidP="00B413AD">
      <w:pPr>
        <w:rPr>
          <w:rFonts w:ascii="Arial" w:hAnsi="Arial" w:cs="Arial"/>
          <w:szCs w:val="24"/>
          <w:lang w:val="sr-Cyrl-RS"/>
        </w:rPr>
      </w:pPr>
    </w:p>
    <w:p w:rsidR="00B413AD" w:rsidRPr="003A3698" w:rsidRDefault="00B413AD" w:rsidP="00B413AD">
      <w:pPr>
        <w:jc w:val="center"/>
        <w:rPr>
          <w:rFonts w:ascii="Arial" w:hAnsi="Arial" w:cs="Arial"/>
          <w:b/>
          <w:smallCaps/>
          <w:lang w:val="sr-Cyrl-RS"/>
        </w:rPr>
      </w:pPr>
      <w:r w:rsidRPr="003A3698">
        <w:rPr>
          <w:rFonts w:ascii="Arial" w:hAnsi="Arial" w:cs="Arial"/>
          <w:b/>
          <w:smallCaps/>
          <w:lang w:val="sr-Cyrl-RS"/>
        </w:rPr>
        <w:t>Члан 14</w:t>
      </w:r>
    </w:p>
    <w:p w:rsidR="00B413AD" w:rsidRPr="003A3698" w:rsidRDefault="00B413AD" w:rsidP="00A00CC7">
      <w:pPr>
        <w:jc w:val="both"/>
        <w:rPr>
          <w:rFonts w:ascii="Arial" w:hAnsi="Arial" w:cs="Arial"/>
          <w:lang w:val="sr-Cyrl-RS"/>
        </w:rPr>
      </w:pPr>
      <w:r w:rsidRPr="003A3698">
        <w:rPr>
          <w:rFonts w:ascii="Arial" w:hAnsi="Arial" w:cs="Arial"/>
          <w:lang w:val="sr-Cyrl-RS"/>
        </w:rPr>
        <w:t>Пружалац услуга именује Руководеће особље дефинисано у Прилогу 1 овог Уговора за спровођење Услуга имплементације ИСППЕЕ. Списак особља који садржи квалификације особља, функције особља и области које покривају у вези са предметом овог Уговора које је одобрио Наручилац дат је у Прилогу 2 овог Уговора.</w:t>
      </w:r>
    </w:p>
    <w:p w:rsidR="00B413AD" w:rsidRPr="003A3698" w:rsidRDefault="00B413AD" w:rsidP="00A00CC7">
      <w:pPr>
        <w:jc w:val="both"/>
        <w:rPr>
          <w:rFonts w:ascii="Arial" w:hAnsi="Arial" w:cs="Arial"/>
          <w:lang w:val="sr-Cyrl-RS"/>
        </w:rPr>
      </w:pPr>
    </w:p>
    <w:p w:rsidR="00B413AD" w:rsidRPr="003A3698" w:rsidRDefault="00B413AD" w:rsidP="00A00CC7">
      <w:pPr>
        <w:jc w:val="both"/>
        <w:rPr>
          <w:rFonts w:ascii="Arial" w:hAnsi="Arial" w:cs="Arial"/>
          <w:lang w:val="sr-Cyrl-RS"/>
        </w:rPr>
      </w:pPr>
      <w:r w:rsidRPr="003A3698">
        <w:rPr>
          <w:rFonts w:ascii="Arial" w:hAnsi="Arial" w:cs="Arial"/>
          <w:lang w:val="sr-Cyrl-RS"/>
        </w:rPr>
        <w:t>Уколико дође до оправдане потребе за заменом једног или више чланова особља током периода обезбеђивања предмета овог Уговора, Пружалац услуга је дужан да замени горе наведеног члана особља са другим који има најмање еквивалентне стручне квалификације и квалитете, уз претходну писану сагласност Наручиоца.</w:t>
      </w:r>
    </w:p>
    <w:p w:rsidR="00B413AD" w:rsidRPr="003A3698" w:rsidRDefault="00B413AD" w:rsidP="00A00CC7">
      <w:pPr>
        <w:jc w:val="both"/>
        <w:rPr>
          <w:rFonts w:ascii="Arial" w:hAnsi="Arial" w:cs="Arial"/>
          <w:lang w:val="sr-Cyrl-RS"/>
        </w:rPr>
      </w:pPr>
    </w:p>
    <w:p w:rsidR="00B413AD" w:rsidRPr="003A3698" w:rsidRDefault="00B413AD" w:rsidP="00A00CC7">
      <w:pPr>
        <w:jc w:val="both"/>
        <w:rPr>
          <w:rFonts w:ascii="Arial" w:hAnsi="Arial" w:cs="Arial"/>
          <w:lang w:val="sr-Cyrl-RS"/>
        </w:rPr>
      </w:pPr>
      <w:r w:rsidRPr="003A3698">
        <w:rPr>
          <w:rFonts w:ascii="Arial" w:hAnsi="Arial" w:cs="Arial"/>
          <w:lang w:val="sr-Cyrl-RS"/>
        </w:rPr>
        <w:t>Промене везане за списак особља из става 1 овог Члана, као и све остале промене везане за пружање консултантских услуга од стране особља претходно одобрава у писаној форми Наручилац.</w:t>
      </w:r>
    </w:p>
    <w:p w:rsidR="00B413AD" w:rsidRPr="003A3698" w:rsidRDefault="00B413AD" w:rsidP="00A00CC7">
      <w:pPr>
        <w:jc w:val="both"/>
        <w:rPr>
          <w:rFonts w:ascii="Arial" w:hAnsi="Arial" w:cs="Arial"/>
          <w:lang w:val="sr-Cyrl-RS"/>
        </w:rPr>
      </w:pPr>
    </w:p>
    <w:p w:rsidR="00B413AD" w:rsidRPr="003A3698" w:rsidRDefault="00B413AD" w:rsidP="00A00CC7">
      <w:pPr>
        <w:jc w:val="both"/>
        <w:rPr>
          <w:rFonts w:ascii="Arial" w:hAnsi="Arial" w:cs="Arial"/>
          <w:lang w:val="sr-Cyrl-RS"/>
        </w:rPr>
      </w:pPr>
      <w:r w:rsidRPr="003A3698">
        <w:rPr>
          <w:rFonts w:ascii="Arial" w:hAnsi="Arial" w:cs="Arial"/>
          <w:lang w:val="sr-Cyrl-RS"/>
        </w:rPr>
        <w:t>Наручилац задржава право да затражи од Пружаоца услуга да замени било ког члана особља који не испуњава услове и/или не извршава савесно додељене услуге, као и из било ког другог разлога, без одређеног оправдања</w:t>
      </w:r>
      <w:r w:rsidRPr="003A3698">
        <w:rPr>
          <w:rFonts w:ascii="Arial" w:hAnsi="Arial"/>
          <w:lang w:val="sr-Cyrl-RS"/>
        </w:rPr>
        <w:t>, а што је Пружалац услуга дужан да уради у одговарајућем року; у супротном ће се овај Уговор сматрати раскинутим из разлога које је изазвао Пружалац услуга.</w:t>
      </w:r>
    </w:p>
    <w:p w:rsidR="00B413AD" w:rsidRPr="003A3698" w:rsidRDefault="00B413AD" w:rsidP="00A00CC7">
      <w:pPr>
        <w:jc w:val="both"/>
        <w:rPr>
          <w:rFonts w:ascii="Arial" w:hAnsi="Arial" w:cs="Arial"/>
          <w:lang w:val="sr-Cyrl-RS"/>
        </w:rPr>
      </w:pPr>
    </w:p>
    <w:p w:rsidR="00B413AD" w:rsidRPr="003A3698" w:rsidRDefault="00B413AD" w:rsidP="00A00CC7">
      <w:pPr>
        <w:jc w:val="both"/>
        <w:rPr>
          <w:rFonts w:ascii="Arial" w:hAnsi="Arial" w:cs="Arial"/>
          <w:lang w:val="sr-Cyrl-RS"/>
        </w:rPr>
      </w:pPr>
      <w:r w:rsidRPr="003A3698">
        <w:rPr>
          <w:rFonts w:ascii="Arial" w:hAnsi="Arial" w:cs="Arial"/>
          <w:lang w:val="sr-Cyrl-RS"/>
        </w:rPr>
        <w:t>У случају да Пружалац услуга мора да повуче или замени било ког члана особља Пружаоца услуга током трајања Уговора, све трошкове проистекле таквом заменом сноси Пружалац услуга.</w:t>
      </w:r>
    </w:p>
    <w:p w:rsidR="00B413AD" w:rsidRPr="003A3698" w:rsidRDefault="00B413AD" w:rsidP="00A00CC7">
      <w:pPr>
        <w:jc w:val="both"/>
        <w:rPr>
          <w:rFonts w:ascii="Arial" w:hAnsi="Arial" w:cs="Arial"/>
          <w:lang w:val="sr-Cyrl-RS"/>
        </w:rPr>
      </w:pPr>
    </w:p>
    <w:p w:rsidR="00B413AD" w:rsidRPr="003A3698" w:rsidRDefault="00B413AD" w:rsidP="00A00CC7">
      <w:pPr>
        <w:jc w:val="both"/>
        <w:rPr>
          <w:rFonts w:ascii="Arial" w:hAnsi="Arial" w:cs="Arial"/>
          <w:lang w:val="sr-Cyrl-RS"/>
        </w:rPr>
      </w:pPr>
      <w:r w:rsidRPr="003A3698">
        <w:rPr>
          <w:rFonts w:ascii="Arial" w:hAnsi="Arial"/>
          <w:lang w:val="sr-Cyrl-RS"/>
        </w:rPr>
        <w:t xml:space="preserve">Писано одобрење Наручиоца, за замену извршилаца, из става </w:t>
      </w:r>
      <w:r w:rsidRPr="003A3698">
        <w:rPr>
          <w:rFonts w:ascii="Arial" w:hAnsi="Arial" w:cs="Arial"/>
          <w:lang w:val="sr-Cyrl-RS"/>
        </w:rPr>
        <w:t>2 овог Члана чини саставни део овог Уговора, па стога Уговорне стране не закључују посебан прилог овом Уговору како би замениле појединачне извршиоце.</w:t>
      </w:r>
    </w:p>
    <w:p w:rsidR="00B413AD" w:rsidRPr="003A3698" w:rsidRDefault="00B413AD" w:rsidP="00B413AD">
      <w:pPr>
        <w:rPr>
          <w:rFonts w:ascii="Arial" w:hAnsi="Arial" w:cs="Arial"/>
          <w:szCs w:val="24"/>
          <w:lang w:val="sr-Cyrl-RS"/>
        </w:rPr>
      </w:pPr>
    </w:p>
    <w:p w:rsidR="00B413AD" w:rsidRPr="003A3698" w:rsidRDefault="00B413AD" w:rsidP="00A00CC7">
      <w:pPr>
        <w:suppressAutoHyphens w:val="0"/>
        <w:spacing w:after="120"/>
        <w:jc w:val="center"/>
        <w:rPr>
          <w:rFonts w:ascii="Arial" w:eastAsiaTheme="minorHAnsi" w:hAnsi="Arial" w:cs="Arial"/>
          <w:b/>
          <w:noProof/>
          <w:color w:val="000000"/>
          <w:szCs w:val="24"/>
          <w:lang w:val="sr-Cyrl-RS" w:eastAsia="en-US"/>
        </w:rPr>
      </w:pPr>
      <w:r w:rsidRPr="003A3698">
        <w:rPr>
          <w:rFonts w:ascii="Arial" w:eastAsiaTheme="minorHAnsi" w:hAnsi="Arial" w:cs="Arial"/>
          <w:b/>
          <w:noProof/>
          <w:color w:val="000000"/>
          <w:szCs w:val="24"/>
          <w:lang w:val="sr-Cyrl-RS" w:eastAsia="en-US"/>
        </w:rPr>
        <w:t>Средства финансијског обезбеђења</w:t>
      </w:r>
    </w:p>
    <w:p w:rsidR="00B413AD" w:rsidRPr="003A3698" w:rsidRDefault="00B413AD" w:rsidP="00A00CC7">
      <w:pPr>
        <w:jc w:val="center"/>
        <w:rPr>
          <w:rFonts w:ascii="Arial" w:hAnsi="Arial" w:cs="Arial"/>
          <w:b/>
          <w:bCs/>
          <w:noProof/>
          <w:szCs w:val="24"/>
          <w:lang w:val="sr-Cyrl-RS"/>
        </w:rPr>
      </w:pPr>
      <w:r w:rsidRPr="003A3698">
        <w:rPr>
          <w:rFonts w:ascii="Arial" w:hAnsi="Arial" w:cs="Arial"/>
          <w:b/>
          <w:noProof/>
          <w:szCs w:val="24"/>
          <w:lang w:val="sr-Cyrl-RS"/>
        </w:rPr>
        <w:t>Члан 15</w:t>
      </w:r>
    </w:p>
    <w:p w:rsidR="00B413AD" w:rsidRPr="003A3698" w:rsidRDefault="00B413AD" w:rsidP="00A00CC7">
      <w:pPr>
        <w:jc w:val="both"/>
        <w:rPr>
          <w:rFonts w:ascii="Arial" w:hAnsi="Arial" w:cs="Arial"/>
          <w:szCs w:val="24"/>
          <w:lang w:val="sr-Cyrl-RS"/>
        </w:rPr>
      </w:pPr>
      <w:r w:rsidRPr="003A3698">
        <w:rPr>
          <w:rFonts w:ascii="Arial" w:hAnsi="Arial" w:cs="Arial"/>
          <w:szCs w:val="24"/>
          <w:lang w:val="sr-Cyrl-RS"/>
        </w:rPr>
        <w:t xml:space="preserve">_____________ је дужан да достави </w:t>
      </w:r>
      <w:r w:rsidR="00A00CC7" w:rsidRPr="003A3698">
        <w:rPr>
          <w:rFonts w:ascii="Arial" w:hAnsi="Arial" w:cs="Arial"/>
          <w:szCs w:val="24"/>
          <w:lang w:val="sr-Cyrl-RS"/>
        </w:rPr>
        <w:t>Наручиоцу</w:t>
      </w:r>
      <w:r w:rsidRPr="003A3698">
        <w:rPr>
          <w:rFonts w:ascii="Arial" w:hAnsi="Arial" w:cs="Arial"/>
          <w:szCs w:val="24"/>
          <w:lang w:val="sr-Cyrl-RS"/>
        </w:rPr>
        <w:t xml:space="preserve"> неопозиву, безусловну (без приговора) банкарску гаранцију за добро извршење посла плативу на први писани позив, у износу од 5% укупне уговорне вредности, без ПДВ-а. </w:t>
      </w:r>
      <w:r w:rsidR="00A00CC7" w:rsidRPr="003A3698">
        <w:rPr>
          <w:rFonts w:ascii="Arial" w:hAnsi="Arial" w:cs="Arial"/>
          <w:szCs w:val="24"/>
          <w:lang w:val="sr-Cyrl-RS"/>
        </w:rPr>
        <w:t xml:space="preserve">Пружалац услуге </w:t>
      </w:r>
      <w:r w:rsidRPr="003A3698">
        <w:rPr>
          <w:rFonts w:ascii="Arial" w:hAnsi="Arial" w:cs="Arial"/>
          <w:szCs w:val="24"/>
          <w:lang w:val="sr-Cyrl-RS"/>
        </w:rPr>
        <w:t>је дужан да достави одређену банкарску гаранцију по закључењу Уговора, или не касније од 14 (четрнаест) дана од датума потписивања Уговора.</w:t>
      </w:r>
      <w:r w:rsidRPr="003A3698">
        <w:rPr>
          <w:rFonts w:ascii="Arial" w:hAnsi="Arial" w:cs="Arial"/>
          <w:szCs w:val="24"/>
          <w:lang w:val="sr-Cyrl-RS"/>
        </w:rPr>
        <w:br/>
      </w:r>
    </w:p>
    <w:p w:rsidR="00B413AD" w:rsidRPr="003A3698" w:rsidRDefault="00B413AD" w:rsidP="00A00CC7">
      <w:pPr>
        <w:jc w:val="both"/>
        <w:rPr>
          <w:rFonts w:ascii="Arial" w:hAnsi="Arial" w:cs="Arial"/>
          <w:szCs w:val="24"/>
          <w:lang w:val="sr-Cyrl-RS"/>
        </w:rPr>
      </w:pPr>
      <w:r w:rsidRPr="003A3698">
        <w:rPr>
          <w:rFonts w:ascii="Arial" w:hAnsi="Arial" w:cs="Arial"/>
          <w:szCs w:val="24"/>
          <w:lang w:val="sr-Cyrl-RS"/>
        </w:rPr>
        <w:t>Банкарска гаранција за добро извршење посла мора да има рок важења најмање 30 (тридесет) календарских дана дужи од рока за извршење уговорених радова.</w:t>
      </w:r>
    </w:p>
    <w:p w:rsidR="00B413AD" w:rsidRPr="003A3698" w:rsidRDefault="00B413AD" w:rsidP="00A00CC7">
      <w:pPr>
        <w:tabs>
          <w:tab w:val="left" w:pos="1786"/>
        </w:tabs>
        <w:ind w:right="-6"/>
        <w:jc w:val="both"/>
        <w:rPr>
          <w:rFonts w:ascii="Arial" w:hAnsi="Arial" w:cs="Arial"/>
          <w:szCs w:val="24"/>
          <w:lang w:val="sr-Cyrl-RS"/>
        </w:rPr>
      </w:pPr>
      <w:r w:rsidRPr="003A3698">
        <w:rPr>
          <w:rFonts w:ascii="Arial" w:hAnsi="Arial" w:cs="Arial"/>
          <w:szCs w:val="24"/>
          <w:lang w:val="sr-Cyrl-RS"/>
        </w:rPr>
        <w:t xml:space="preserve">У случају да________ </w:t>
      </w:r>
      <w:r w:rsidRPr="003A3698">
        <w:rPr>
          <w:rFonts w:ascii="Arial" w:hAnsi="Arial" w:cs="Arial"/>
          <w:i/>
          <w:noProof/>
          <w:szCs w:val="24"/>
          <w:lang w:val="sr-Cyrl-RS"/>
        </w:rPr>
        <w:t>(Понуђач)</w:t>
      </w:r>
      <w:r w:rsidRPr="003A3698">
        <w:rPr>
          <w:rFonts w:ascii="Arial" w:hAnsi="Arial" w:cs="Arial"/>
          <w:szCs w:val="24"/>
          <w:lang w:val="sr-Cyrl-RS"/>
        </w:rPr>
        <w:t xml:space="preserve"> не испуни своје уговорне обавезе, ЕПС ће наплатити  приложену банкарску гаранцију. </w:t>
      </w:r>
      <w:r w:rsidRPr="003A3698">
        <w:rPr>
          <w:rFonts w:ascii="Arial" w:hAnsi="Arial" w:cs="Arial"/>
          <w:szCs w:val="24"/>
          <w:lang w:val="sr-Cyrl-RS"/>
        </w:rPr>
        <w:br/>
      </w:r>
    </w:p>
    <w:p w:rsidR="00B413AD" w:rsidRPr="003A3698" w:rsidRDefault="00B413AD" w:rsidP="00A00CC7">
      <w:pPr>
        <w:jc w:val="both"/>
        <w:rPr>
          <w:rFonts w:ascii="Arial" w:hAnsi="Arial" w:cs="Arial"/>
          <w:color w:val="000000"/>
          <w:szCs w:val="24"/>
          <w:lang w:val="sr-Cyrl-RS"/>
        </w:rPr>
      </w:pPr>
      <w:r w:rsidRPr="003A3698">
        <w:rPr>
          <w:rFonts w:ascii="Arial" w:hAnsi="Arial" w:cs="Arial"/>
          <w:szCs w:val="24"/>
          <w:lang w:val="sr-Cyrl-RS"/>
        </w:rPr>
        <w:t>Када се централа банке гарантора налази у Републици Србији у случају спора у вези са овом Гаранцијом, надлежан суд је суд у Београду, а примењује се материјално право Републике Србије.</w:t>
      </w:r>
      <w:r w:rsidRPr="003A3698">
        <w:rPr>
          <w:rFonts w:ascii="Arial" w:hAnsi="Arial" w:cs="Arial"/>
          <w:color w:val="000000"/>
          <w:szCs w:val="24"/>
          <w:lang w:val="sr-Cyrl-RS"/>
        </w:rPr>
        <w:t xml:space="preserve"> </w:t>
      </w:r>
      <w:r w:rsidRPr="003A3698">
        <w:rPr>
          <w:rFonts w:ascii="Arial" w:hAnsi="Arial" w:cs="Arial"/>
          <w:color w:val="000000"/>
          <w:szCs w:val="24"/>
          <w:lang w:val="sr-Cyrl-RS"/>
        </w:rPr>
        <w:br/>
      </w:r>
    </w:p>
    <w:p w:rsidR="00B413AD" w:rsidRPr="003A3698" w:rsidRDefault="00B413AD" w:rsidP="00A00CC7">
      <w:pPr>
        <w:jc w:val="both"/>
        <w:rPr>
          <w:rFonts w:ascii="Arial" w:hAnsi="Arial" w:cs="Arial"/>
          <w:color w:val="000000"/>
          <w:szCs w:val="24"/>
          <w:lang w:val="sr-Cyrl-RS"/>
        </w:rPr>
      </w:pPr>
      <w:r w:rsidRPr="003A3698">
        <w:rPr>
          <w:rFonts w:ascii="Arial" w:hAnsi="Arial" w:cs="Arial"/>
          <w:color w:val="000000"/>
          <w:szCs w:val="24"/>
          <w:lang w:val="sr-Cyrl-RS"/>
        </w:rPr>
        <w:t xml:space="preserve">Када се централа банке гарантора налази ван Републике Србије у случају спора у вези са овом Гаранцијом, надлежан суд је Међународни арбитражни трговински суд Међународне привредне коморе, а примењују се Правила </w:t>
      </w:r>
      <w:r w:rsidRPr="003A3698">
        <w:rPr>
          <w:rFonts w:ascii="Arial" w:hAnsi="Arial" w:cs="Arial"/>
          <w:color w:val="000000"/>
          <w:szCs w:val="24"/>
          <w:lang w:val="sr-Cyrl-RS"/>
        </w:rPr>
        <w:lastRenderedPageBreak/>
        <w:t xml:space="preserve">Међународног арбитражног трговинског суда и процесно и материјално право Републике Србије. </w:t>
      </w:r>
    </w:p>
    <w:p w:rsidR="00B413AD" w:rsidRPr="003A3698" w:rsidRDefault="00B413AD" w:rsidP="00B413AD">
      <w:pPr>
        <w:jc w:val="both"/>
        <w:rPr>
          <w:rFonts w:ascii="Arial" w:hAnsi="Arial" w:cs="Arial"/>
          <w:szCs w:val="24"/>
          <w:lang w:val="sr-Cyrl-RS"/>
        </w:rPr>
      </w:pPr>
      <w:r w:rsidRPr="003A3698">
        <w:rPr>
          <w:rFonts w:ascii="Arial" w:hAnsi="Arial" w:cs="Arial"/>
          <w:szCs w:val="24"/>
          <w:lang w:val="sr-Cyrl-RS"/>
        </w:rPr>
        <w:br/>
        <w:t xml:space="preserve">У случају да _________ </w:t>
      </w:r>
      <w:r w:rsidRPr="003A3698">
        <w:rPr>
          <w:rFonts w:ascii="Arial" w:hAnsi="Arial" w:cs="Arial"/>
          <w:i/>
          <w:noProof/>
          <w:szCs w:val="24"/>
          <w:lang w:val="sr-Cyrl-RS"/>
        </w:rPr>
        <w:t>(Понуђач)</w:t>
      </w:r>
      <w:r w:rsidRPr="003A3698">
        <w:rPr>
          <w:rFonts w:ascii="Arial" w:hAnsi="Arial" w:cs="Arial"/>
          <w:szCs w:val="24"/>
          <w:lang w:val="sr-Cyrl-RS"/>
        </w:rPr>
        <w:t xml:space="preserve"> достави банкарску гаранцију стране банке, та банка мора да има кредитни рејтинг који одговара нивоу 3 кредитног квалитета  (инвестициони ранг).</w:t>
      </w:r>
      <w:r w:rsidRPr="003A3698">
        <w:rPr>
          <w:rFonts w:ascii="Arial" w:hAnsi="Arial" w:cs="Arial"/>
          <w:szCs w:val="24"/>
          <w:lang w:val="sr-Cyrl-RS"/>
        </w:rPr>
        <w:br/>
      </w:r>
    </w:p>
    <w:p w:rsidR="00B413AD" w:rsidRPr="003A3698" w:rsidRDefault="00B413AD" w:rsidP="00B413AD">
      <w:pPr>
        <w:jc w:val="both"/>
        <w:rPr>
          <w:rFonts w:ascii="Arial" w:hAnsi="Arial" w:cs="Arial"/>
          <w:szCs w:val="24"/>
          <w:lang w:val="sr-Cyrl-RS"/>
        </w:rPr>
      </w:pPr>
      <w:r w:rsidRPr="003A3698">
        <w:rPr>
          <w:rFonts w:ascii="Arial" w:hAnsi="Arial" w:cs="Arial"/>
          <w:szCs w:val="24"/>
          <w:lang w:val="sr-Cyrl-RS"/>
        </w:rPr>
        <w:t>Ако  _________ не поступа сходно ставу 1 овог Члана, сматраће се да Уговор није ступио на снагу.</w:t>
      </w:r>
    </w:p>
    <w:p w:rsidR="00B413AD" w:rsidRPr="003A3698" w:rsidRDefault="00B413AD" w:rsidP="00B413AD">
      <w:pPr>
        <w:rPr>
          <w:rFonts w:ascii="Arial" w:hAnsi="Arial" w:cs="Arial"/>
          <w:noProof/>
          <w:szCs w:val="24"/>
          <w:lang w:val="sr-Cyrl-RS"/>
        </w:rPr>
      </w:pPr>
    </w:p>
    <w:p w:rsidR="00B413AD" w:rsidRPr="003A3698" w:rsidRDefault="00B413AD" w:rsidP="00B413AD">
      <w:pPr>
        <w:rPr>
          <w:rFonts w:ascii="Arial" w:hAnsi="Arial" w:cs="Arial"/>
          <w:noProof/>
          <w:szCs w:val="24"/>
          <w:lang w:val="sr-Cyrl-RS"/>
        </w:rPr>
      </w:pPr>
    </w:p>
    <w:p w:rsidR="00B413AD" w:rsidRPr="003A3698" w:rsidRDefault="00B413AD" w:rsidP="00A00CC7">
      <w:pPr>
        <w:jc w:val="center"/>
        <w:rPr>
          <w:rFonts w:ascii="Arial" w:hAnsi="Arial" w:cs="Arial"/>
          <w:b/>
          <w:noProof/>
          <w:szCs w:val="24"/>
          <w:lang w:val="sr-Cyrl-RS"/>
        </w:rPr>
      </w:pPr>
      <w:r w:rsidRPr="003A3698">
        <w:rPr>
          <w:rFonts w:ascii="Arial" w:hAnsi="Arial" w:cs="Arial"/>
          <w:b/>
          <w:noProof/>
          <w:szCs w:val="24"/>
          <w:lang w:val="sr-Cyrl-RS"/>
        </w:rPr>
        <w:t>VII ОПШТИ УСЛОВИ</w:t>
      </w:r>
    </w:p>
    <w:p w:rsidR="00B413AD" w:rsidRPr="003A3698" w:rsidRDefault="00B413AD" w:rsidP="00B413AD">
      <w:pPr>
        <w:jc w:val="center"/>
        <w:rPr>
          <w:rFonts w:ascii="Arial" w:hAnsi="Arial" w:cs="Arial"/>
          <w:b/>
          <w:bCs/>
          <w:noProof/>
          <w:szCs w:val="24"/>
          <w:lang w:val="sr-Cyrl-RS"/>
        </w:rPr>
      </w:pPr>
      <w:r w:rsidRPr="003A3698">
        <w:rPr>
          <w:rFonts w:ascii="Arial" w:hAnsi="Arial" w:cs="Arial"/>
          <w:b/>
          <w:noProof/>
          <w:szCs w:val="24"/>
          <w:lang w:val="sr-Cyrl-RS"/>
        </w:rPr>
        <w:t>Члан 16</w:t>
      </w:r>
    </w:p>
    <w:p w:rsidR="00B413AD" w:rsidRPr="003A3698" w:rsidRDefault="00B413AD" w:rsidP="00B413AD">
      <w:pPr>
        <w:rPr>
          <w:rFonts w:ascii="Arial" w:hAnsi="Arial" w:cs="Arial"/>
          <w:bCs/>
          <w:noProof/>
          <w:szCs w:val="24"/>
          <w:lang w:val="sr-Cyrl-RS"/>
        </w:rPr>
      </w:pPr>
      <w:r w:rsidRPr="003A3698">
        <w:rPr>
          <w:rFonts w:ascii="Arial" w:hAnsi="Arial" w:cs="Arial"/>
          <w:szCs w:val="24"/>
          <w:lang w:val="sr-Cyrl-RS"/>
        </w:rPr>
        <w:t xml:space="preserve">На дан потписивања овог Уговора, Уговорне стране су дужне да такође потпишу Уговор о чувању пословне тајне и поверљивих информација, који чини саставни део овог Уговора као Прилог 4. </w:t>
      </w:r>
    </w:p>
    <w:p w:rsidR="00B413AD" w:rsidRPr="003A3698" w:rsidRDefault="00B413AD" w:rsidP="00B413AD">
      <w:pPr>
        <w:jc w:val="center"/>
        <w:rPr>
          <w:rFonts w:ascii="Arial" w:hAnsi="Arial" w:cs="Arial"/>
          <w:b/>
          <w:bCs/>
          <w:noProof/>
          <w:szCs w:val="24"/>
          <w:lang w:val="sr-Cyrl-RS"/>
        </w:rPr>
      </w:pPr>
      <w:r w:rsidRPr="003A3698">
        <w:rPr>
          <w:rFonts w:ascii="Arial" w:hAnsi="Arial" w:cs="Arial"/>
          <w:b/>
          <w:noProof/>
          <w:szCs w:val="24"/>
          <w:lang w:val="sr-Cyrl-RS"/>
        </w:rPr>
        <w:t>Члан 17</w:t>
      </w:r>
    </w:p>
    <w:p w:rsidR="00B413AD" w:rsidRPr="003A3698" w:rsidRDefault="00B413AD" w:rsidP="00B413AD">
      <w:pPr>
        <w:rPr>
          <w:rFonts w:ascii="Arial" w:hAnsi="Arial" w:cs="Arial"/>
          <w:szCs w:val="24"/>
          <w:lang w:val="sr-Cyrl-RS"/>
        </w:rPr>
      </w:pPr>
      <w:r w:rsidRPr="003A3698">
        <w:rPr>
          <w:rFonts w:ascii="Arial" w:hAnsi="Arial" w:cs="Arial"/>
          <w:szCs w:val="24"/>
          <w:lang w:val="sr-Cyrl-RS"/>
        </w:rPr>
        <w:t xml:space="preserve">Следећи прилози чине саставни део овог Уговора:  </w:t>
      </w:r>
    </w:p>
    <w:p w:rsidR="00B413AD" w:rsidRPr="003A3698" w:rsidRDefault="00B413AD" w:rsidP="00B413AD">
      <w:pPr>
        <w:rPr>
          <w:rFonts w:ascii="Arial" w:hAnsi="Arial" w:cs="Arial"/>
          <w:noProof/>
          <w:szCs w:val="24"/>
          <w:lang w:val="sr-Cyrl-RS"/>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2"/>
        <w:gridCol w:w="7808"/>
      </w:tblGrid>
      <w:tr w:rsidR="00B413AD" w:rsidRPr="003A3698" w:rsidTr="001D6113">
        <w:trPr>
          <w:trHeight w:val="294"/>
        </w:trPr>
        <w:tc>
          <w:tcPr>
            <w:tcW w:w="860" w:type="pct"/>
            <w:shd w:val="clear" w:color="auto" w:fill="auto"/>
          </w:tcPr>
          <w:p w:rsidR="00B413AD" w:rsidRPr="003A3698" w:rsidRDefault="00B413AD" w:rsidP="00B413AD">
            <w:pPr>
              <w:rPr>
                <w:rFonts w:ascii="Arial" w:hAnsi="Arial" w:cs="Arial"/>
                <w:szCs w:val="24"/>
                <w:lang w:val="sr-Cyrl-RS"/>
              </w:rPr>
            </w:pPr>
            <w:r w:rsidRPr="003A3698">
              <w:rPr>
                <w:rFonts w:ascii="Arial" w:hAnsi="Arial" w:cs="Arial"/>
                <w:szCs w:val="24"/>
                <w:lang w:val="sr-Cyrl-RS"/>
              </w:rPr>
              <w:t>Прилог 1</w:t>
            </w:r>
          </w:p>
        </w:tc>
        <w:tc>
          <w:tcPr>
            <w:tcW w:w="4140" w:type="pct"/>
            <w:shd w:val="clear" w:color="auto" w:fill="auto"/>
          </w:tcPr>
          <w:p w:rsidR="00A00CC7" w:rsidRPr="003A3698" w:rsidRDefault="00B413AD" w:rsidP="00A00CC7">
            <w:pPr>
              <w:ind w:right="2"/>
              <w:rPr>
                <w:rFonts w:ascii="Arial" w:hAnsi="Arial" w:cs="Arial"/>
                <w:i/>
                <w:szCs w:val="24"/>
                <w:lang w:val="sr-Cyrl-RS"/>
              </w:rPr>
            </w:pPr>
            <w:r w:rsidRPr="003A3698">
              <w:rPr>
                <w:rFonts w:ascii="Arial" w:hAnsi="Arial" w:cs="Arial"/>
                <w:szCs w:val="24"/>
                <w:lang w:val="sr-Cyrl-RS"/>
              </w:rPr>
              <w:t xml:space="preserve">Конкурнса документација за Јавну набавку </w:t>
            </w:r>
            <w:r w:rsidR="00A00CC7" w:rsidRPr="003A3698">
              <w:rPr>
                <w:rFonts w:ascii="Arial" w:hAnsi="Arial" w:cs="Arial"/>
                <w:szCs w:val="24"/>
                <w:lang w:val="sr-Cyrl-RS"/>
              </w:rPr>
              <w:t>„</w:t>
            </w:r>
            <w:r w:rsidR="00A00CC7" w:rsidRPr="003A3698">
              <w:rPr>
                <w:rFonts w:ascii="Arial" w:hAnsi="Arial" w:cs="Arial"/>
                <w:szCs w:val="24"/>
              </w:rPr>
              <w:t>Информациони систем за подршку трговини електричном енергијом“</w:t>
            </w:r>
            <w:r w:rsidR="00A00CC7" w:rsidRPr="003A3698">
              <w:rPr>
                <w:rFonts w:ascii="Arial" w:hAnsi="Arial" w:cs="Arial"/>
                <w:szCs w:val="24"/>
                <w:lang w:val="sr-Cyrl-RS"/>
              </w:rPr>
              <w:t xml:space="preserve">, </w:t>
            </w:r>
            <w:r w:rsidRPr="003A3698">
              <w:rPr>
                <w:rFonts w:ascii="Arial" w:hAnsi="Arial" w:cs="Arial"/>
                <w:szCs w:val="24"/>
                <w:lang w:val="sr-Cyrl-RS"/>
              </w:rPr>
              <w:t xml:space="preserve">  </w:t>
            </w:r>
            <w:r w:rsidR="00A00CC7" w:rsidRPr="003A3698">
              <w:rPr>
                <w:rFonts w:ascii="Arial" w:hAnsi="Arial" w:cs="Arial"/>
                <w:szCs w:val="24"/>
                <w:lang w:val="sr-Cyrl-RS"/>
              </w:rPr>
              <w:t>р</w:t>
            </w:r>
            <w:r w:rsidR="00A00CC7" w:rsidRPr="003A3698">
              <w:rPr>
                <w:rFonts w:ascii="Arial" w:hAnsi="Arial" w:cs="Arial"/>
                <w:szCs w:val="24"/>
              </w:rPr>
              <w:t xml:space="preserve">едни број јавне набавке за текућу годину ЈН  </w:t>
            </w:r>
            <w:r w:rsidR="00A00CC7" w:rsidRPr="003A3698">
              <w:rPr>
                <w:rFonts w:ascii="Arial" w:hAnsi="Arial" w:cs="Arial"/>
                <w:szCs w:val="24"/>
                <w:lang w:val="sr-Latn-RS"/>
              </w:rPr>
              <w:t>31/14/</w:t>
            </w:r>
            <w:r w:rsidR="00A00CC7" w:rsidRPr="003A3698">
              <w:rPr>
                <w:rFonts w:ascii="Arial" w:hAnsi="Arial" w:cs="Arial"/>
                <w:szCs w:val="24"/>
                <w:lang w:val="sr-Cyrl-RS"/>
              </w:rPr>
              <w:t>ДИКТ.</w:t>
            </w:r>
          </w:p>
          <w:p w:rsidR="00B413AD" w:rsidRPr="003A3698" w:rsidRDefault="00B413AD" w:rsidP="009B7D64">
            <w:pPr>
              <w:ind w:left="-45"/>
              <w:rPr>
                <w:rFonts w:ascii="Arial" w:hAnsi="Arial" w:cs="Arial"/>
                <w:szCs w:val="24"/>
                <w:lang w:val="sr-Cyrl-RS"/>
              </w:rPr>
            </w:pPr>
          </w:p>
        </w:tc>
      </w:tr>
      <w:tr w:rsidR="00B413AD" w:rsidRPr="003A3698" w:rsidTr="001D6113">
        <w:trPr>
          <w:trHeight w:val="294"/>
        </w:trPr>
        <w:tc>
          <w:tcPr>
            <w:tcW w:w="860" w:type="pct"/>
            <w:shd w:val="clear" w:color="auto" w:fill="auto"/>
          </w:tcPr>
          <w:p w:rsidR="00B413AD" w:rsidRPr="003A3698" w:rsidRDefault="00B413AD" w:rsidP="00B413AD">
            <w:pPr>
              <w:rPr>
                <w:rFonts w:ascii="Arial" w:hAnsi="Arial" w:cs="Arial"/>
                <w:szCs w:val="24"/>
                <w:lang w:val="sr-Cyrl-RS"/>
              </w:rPr>
            </w:pPr>
            <w:r w:rsidRPr="003A3698">
              <w:rPr>
                <w:rFonts w:ascii="Arial" w:hAnsi="Arial" w:cs="Arial"/>
                <w:szCs w:val="24"/>
                <w:lang w:val="sr-Cyrl-RS"/>
              </w:rPr>
              <w:t>Прилог 2</w:t>
            </w:r>
          </w:p>
        </w:tc>
        <w:tc>
          <w:tcPr>
            <w:tcW w:w="4140" w:type="pct"/>
            <w:shd w:val="clear" w:color="auto" w:fill="auto"/>
          </w:tcPr>
          <w:p w:rsidR="00B413AD" w:rsidRPr="003A3698" w:rsidRDefault="00B413AD" w:rsidP="00B413AD">
            <w:pPr>
              <w:ind w:left="-45"/>
              <w:rPr>
                <w:rFonts w:ascii="Arial" w:hAnsi="Arial" w:cs="Arial"/>
                <w:noProof/>
                <w:szCs w:val="24"/>
                <w:lang w:val="sr-Cyrl-RS"/>
              </w:rPr>
            </w:pPr>
            <w:r w:rsidRPr="003A3698">
              <w:rPr>
                <w:rFonts w:ascii="Arial" w:hAnsi="Arial" w:cs="Arial"/>
                <w:szCs w:val="24"/>
                <w:lang w:val="sr-Cyrl-RS"/>
              </w:rPr>
              <w:t xml:space="preserve">Понуда </w:t>
            </w:r>
            <w:r w:rsidRPr="003A3698">
              <w:rPr>
                <w:rFonts w:ascii="Arial" w:hAnsi="Arial" w:cs="Arial"/>
                <w:i/>
                <w:color w:val="548DD4" w:themeColor="text2" w:themeTint="99"/>
                <w:szCs w:val="24"/>
                <w:lang w:val="sr-Cyrl-RS"/>
              </w:rPr>
              <w:t xml:space="preserve">[Напомена: Назив поунуђача], </w:t>
            </w:r>
            <w:r w:rsidRPr="003A3698">
              <w:rPr>
                <w:rFonts w:ascii="Arial" w:hAnsi="Arial" w:cs="Arial"/>
                <w:szCs w:val="24"/>
                <w:lang w:val="sr-Cyrl-RS"/>
              </w:rPr>
              <w:t>Број понуде ________ од ________, заведено у ЈП ЕПС под бројем ___________ од _________</w:t>
            </w:r>
          </w:p>
        </w:tc>
      </w:tr>
      <w:tr w:rsidR="00B413AD" w:rsidRPr="003A3698" w:rsidTr="001D6113">
        <w:trPr>
          <w:trHeight w:val="471"/>
        </w:trPr>
        <w:tc>
          <w:tcPr>
            <w:tcW w:w="860" w:type="pct"/>
            <w:shd w:val="clear" w:color="auto" w:fill="auto"/>
          </w:tcPr>
          <w:p w:rsidR="00B413AD" w:rsidRPr="003A3698" w:rsidRDefault="00B413AD" w:rsidP="00B413AD">
            <w:pPr>
              <w:rPr>
                <w:rFonts w:ascii="Arial" w:hAnsi="Arial" w:cs="Arial"/>
                <w:noProof/>
                <w:szCs w:val="24"/>
                <w:lang w:val="sr-Cyrl-RS"/>
              </w:rPr>
            </w:pPr>
            <w:r w:rsidRPr="003A3698">
              <w:rPr>
                <w:rFonts w:ascii="Arial" w:hAnsi="Arial" w:cs="Arial"/>
                <w:szCs w:val="24"/>
                <w:lang w:val="sr-Cyrl-RS"/>
              </w:rPr>
              <w:t>Прилог 3</w:t>
            </w:r>
          </w:p>
        </w:tc>
        <w:tc>
          <w:tcPr>
            <w:tcW w:w="4140" w:type="pct"/>
            <w:shd w:val="clear" w:color="auto" w:fill="auto"/>
          </w:tcPr>
          <w:p w:rsidR="00B413AD" w:rsidRPr="003A3698" w:rsidRDefault="00B413AD" w:rsidP="00B413AD">
            <w:pPr>
              <w:ind w:left="-45"/>
              <w:rPr>
                <w:rFonts w:ascii="Arial" w:hAnsi="Arial" w:cs="Arial"/>
                <w:noProof/>
                <w:szCs w:val="24"/>
                <w:lang w:val="sr-Cyrl-RS"/>
              </w:rPr>
            </w:pPr>
            <w:r w:rsidRPr="003A3698">
              <w:rPr>
                <w:rFonts w:ascii="Arial" w:hAnsi="Arial" w:cs="Arial"/>
                <w:szCs w:val="24"/>
                <w:lang w:val="sr-Cyrl-RS"/>
              </w:rPr>
              <w:t xml:space="preserve">Општи списак Типова софтверских лиценци и Правила коришћења  </w:t>
            </w:r>
          </w:p>
        </w:tc>
      </w:tr>
      <w:tr w:rsidR="00B413AD" w:rsidRPr="003A3698" w:rsidTr="001D6113">
        <w:trPr>
          <w:trHeight w:val="294"/>
        </w:trPr>
        <w:tc>
          <w:tcPr>
            <w:tcW w:w="860" w:type="pct"/>
            <w:shd w:val="clear" w:color="auto" w:fill="auto"/>
          </w:tcPr>
          <w:p w:rsidR="00B413AD" w:rsidRPr="003A3698" w:rsidRDefault="00B413AD" w:rsidP="00B413AD">
            <w:pPr>
              <w:rPr>
                <w:rFonts w:ascii="Arial" w:hAnsi="Arial" w:cs="Arial"/>
                <w:noProof/>
                <w:szCs w:val="24"/>
                <w:lang w:val="sr-Cyrl-RS"/>
              </w:rPr>
            </w:pPr>
            <w:r w:rsidRPr="003A3698">
              <w:rPr>
                <w:rFonts w:ascii="Arial" w:hAnsi="Arial" w:cs="Arial"/>
                <w:szCs w:val="24"/>
                <w:lang w:val="sr-Cyrl-RS"/>
              </w:rPr>
              <w:t>Прилог 4</w:t>
            </w:r>
          </w:p>
        </w:tc>
        <w:tc>
          <w:tcPr>
            <w:tcW w:w="4140" w:type="pct"/>
            <w:shd w:val="clear" w:color="auto" w:fill="auto"/>
          </w:tcPr>
          <w:p w:rsidR="00B413AD" w:rsidRPr="003A3698" w:rsidRDefault="00B413AD" w:rsidP="00B413AD">
            <w:pPr>
              <w:ind w:left="-45"/>
              <w:rPr>
                <w:rFonts w:ascii="Arial" w:hAnsi="Arial" w:cs="Arial"/>
                <w:noProof/>
                <w:szCs w:val="24"/>
                <w:lang w:val="sr-Cyrl-RS"/>
              </w:rPr>
            </w:pPr>
            <w:r w:rsidRPr="003A3698">
              <w:rPr>
                <w:rFonts w:ascii="Arial" w:hAnsi="Arial" w:cs="Arial"/>
                <w:szCs w:val="24"/>
                <w:lang w:val="sr-Cyrl-RS"/>
              </w:rPr>
              <w:t xml:space="preserve">Уговор о чувању пословне тајне и поверљивих информација </w:t>
            </w:r>
          </w:p>
        </w:tc>
      </w:tr>
    </w:tbl>
    <w:p w:rsidR="00B413AD" w:rsidRPr="003A3698" w:rsidRDefault="00B413AD" w:rsidP="00594FB8">
      <w:pPr>
        <w:spacing w:before="120"/>
        <w:jc w:val="both"/>
        <w:rPr>
          <w:rFonts w:ascii="Arial" w:hAnsi="Arial" w:cs="Arial"/>
          <w:noProof/>
          <w:szCs w:val="24"/>
          <w:lang w:val="sr-Cyrl-RS"/>
        </w:rPr>
      </w:pPr>
      <w:r w:rsidRPr="003A3698">
        <w:rPr>
          <w:rFonts w:ascii="Arial" w:hAnsi="Arial" w:cs="Arial"/>
          <w:szCs w:val="24"/>
          <w:lang w:val="sr-Cyrl-RS"/>
        </w:rPr>
        <w:t xml:space="preserve">У случају да су одредбе овог Уговора, Конкурсне документације и Понуде у супротности, одредбе Уговора ће се прво примењивати, онда одредбе Понуде а онда одредбе Конкурсне документације осим ако одредбе Понуде нису у супротности са Конкурсном документацијом. У таквом случају, одредбе Уговора ће се прво примењивати а онда одредбе Конкурсне документације као што је дефинисано у Члану 1 овог Уговора. </w:t>
      </w:r>
    </w:p>
    <w:p w:rsidR="00B413AD" w:rsidRPr="003A3698" w:rsidRDefault="00B413AD" w:rsidP="00B413AD">
      <w:pPr>
        <w:jc w:val="center"/>
        <w:rPr>
          <w:rFonts w:ascii="Arial" w:hAnsi="Arial" w:cs="Arial"/>
          <w:b/>
          <w:smallCaps/>
          <w:szCs w:val="24"/>
          <w:lang w:val="sr-Cyrl-RS"/>
        </w:rPr>
      </w:pPr>
    </w:p>
    <w:p w:rsidR="00B413AD" w:rsidRPr="003A3698" w:rsidRDefault="00B413AD" w:rsidP="00B413AD">
      <w:pPr>
        <w:jc w:val="center"/>
        <w:rPr>
          <w:rFonts w:ascii="Arial" w:hAnsi="Arial" w:cs="Arial"/>
          <w:b/>
          <w:smallCaps/>
          <w:szCs w:val="24"/>
          <w:lang w:val="sr-Cyrl-RS"/>
        </w:rPr>
      </w:pPr>
      <w:r w:rsidRPr="003A3698">
        <w:rPr>
          <w:rFonts w:ascii="Arial" w:hAnsi="Arial" w:cs="Arial"/>
          <w:b/>
          <w:smallCaps/>
          <w:szCs w:val="24"/>
          <w:lang w:val="sr-Cyrl-RS"/>
        </w:rPr>
        <w:t>Члан 18</w:t>
      </w:r>
    </w:p>
    <w:p w:rsidR="00B413AD" w:rsidRPr="003A3698" w:rsidRDefault="00B413AD" w:rsidP="00B413AD">
      <w:pPr>
        <w:jc w:val="both"/>
        <w:rPr>
          <w:rFonts w:ascii="Arial" w:hAnsi="Arial" w:cs="Arial"/>
          <w:szCs w:val="24"/>
          <w:lang w:val="sr-Cyrl-RS"/>
        </w:rPr>
      </w:pPr>
      <w:r w:rsidRPr="003A3698">
        <w:rPr>
          <w:rFonts w:ascii="Arial" w:hAnsi="Arial" w:cs="Arial"/>
          <w:szCs w:val="24"/>
          <w:lang w:val="sr-Cyrl-RS"/>
        </w:rPr>
        <w:t xml:space="preserve">Овај Уговор се сматра закљученим према одложном услову, када га потпишу овлашћени представници Уговорних страна, а ступа на снагу када Пружалац услуга испуни одложни услов и поднесе </w:t>
      </w:r>
    </w:p>
    <w:p w:rsidR="00B413AD" w:rsidRPr="003A3698" w:rsidRDefault="00B413AD" w:rsidP="009A7E63">
      <w:pPr>
        <w:numPr>
          <w:ilvl w:val="0"/>
          <w:numId w:val="56"/>
        </w:numPr>
        <w:suppressAutoHyphens w:val="0"/>
        <w:spacing w:after="200" w:line="276" w:lineRule="auto"/>
        <w:contextualSpacing/>
        <w:jc w:val="both"/>
        <w:rPr>
          <w:rFonts w:ascii="Arial" w:eastAsia="Calibri" w:hAnsi="Arial" w:cs="Arial"/>
          <w:szCs w:val="24"/>
          <w:lang w:val="sr-Cyrl-RS" w:eastAsia="en-US"/>
        </w:rPr>
      </w:pPr>
      <w:r w:rsidRPr="003A3698">
        <w:rPr>
          <w:rFonts w:ascii="Arial" w:eastAsia="Calibri" w:hAnsi="Arial" w:cs="Arial"/>
          <w:szCs w:val="24"/>
          <w:lang w:val="sr-Cyrl-RS" w:eastAsia="en-US"/>
        </w:rPr>
        <w:t xml:space="preserve">банкарску гаранцију из Члана 15 став 1 овог Уговора. </w:t>
      </w:r>
    </w:p>
    <w:p w:rsidR="00B413AD" w:rsidRPr="003A3698" w:rsidRDefault="00B413AD" w:rsidP="00B413AD">
      <w:pPr>
        <w:spacing w:before="360"/>
        <w:jc w:val="center"/>
        <w:rPr>
          <w:rFonts w:ascii="Arial" w:hAnsi="Arial" w:cs="Arial"/>
          <w:b/>
          <w:noProof/>
          <w:szCs w:val="24"/>
          <w:lang w:val="sr-Cyrl-RS"/>
        </w:rPr>
      </w:pPr>
      <w:r w:rsidRPr="003A3698">
        <w:rPr>
          <w:rFonts w:ascii="Arial" w:hAnsi="Arial" w:cs="Arial"/>
          <w:b/>
          <w:noProof/>
          <w:szCs w:val="24"/>
          <w:lang w:val="sr-Cyrl-RS"/>
        </w:rPr>
        <w:t>Члан 19</w:t>
      </w:r>
    </w:p>
    <w:p w:rsidR="00B413AD" w:rsidRPr="003A3698" w:rsidRDefault="00B413AD" w:rsidP="00B413AD">
      <w:pPr>
        <w:rPr>
          <w:rFonts w:ascii="Arial" w:hAnsi="Arial" w:cs="Arial"/>
          <w:noProof/>
          <w:szCs w:val="24"/>
          <w:lang w:val="sr-Cyrl-RS"/>
        </w:rPr>
      </w:pPr>
      <w:r w:rsidRPr="003A3698">
        <w:rPr>
          <w:rFonts w:ascii="Arial" w:hAnsi="Arial" w:cs="Arial"/>
          <w:szCs w:val="24"/>
          <w:lang w:val="sr-Cyrl-RS"/>
        </w:rPr>
        <w:t xml:space="preserve">За сва питања која нису прописана овим Уговором примењиваће се материјално и процесно право Републике Србије. </w:t>
      </w:r>
      <w:r w:rsidRPr="003A3698">
        <w:rPr>
          <w:rFonts w:ascii="Arial" w:hAnsi="Arial" w:cs="Arial"/>
          <w:szCs w:val="24"/>
          <w:lang w:val="sr-Cyrl-RS"/>
        </w:rPr>
        <w:br/>
      </w:r>
    </w:p>
    <w:p w:rsidR="00B413AD" w:rsidRPr="003A3698" w:rsidRDefault="00B413AD" w:rsidP="00B413AD">
      <w:pPr>
        <w:jc w:val="both"/>
        <w:rPr>
          <w:rFonts w:ascii="Arial" w:hAnsi="Arial" w:cs="Arial"/>
          <w:szCs w:val="24"/>
          <w:lang w:val="sr-Cyrl-RS"/>
        </w:rPr>
      </w:pPr>
      <w:r w:rsidRPr="003A3698">
        <w:rPr>
          <w:rFonts w:ascii="Arial" w:hAnsi="Arial" w:cs="Arial"/>
          <w:szCs w:val="24"/>
          <w:lang w:val="sr-Cyrl-RS"/>
        </w:rPr>
        <w:t xml:space="preserve">Уговорне стране су сагласне да спорзумно реше све могуће спорове који проистичу из овог Уговора на основу добре пословне сарадње. Уколико не буду успешне у томе, биће формиран одбор који ће чинити представници обе Уговорне стране и један заједнички представник, а ако чак и тада могући спор није решен у року од 45 дана од формирања Одобора, надлежан суд ће бити суд у Београду. </w:t>
      </w:r>
    </w:p>
    <w:p w:rsidR="00594FB8" w:rsidRPr="003A3698" w:rsidRDefault="00594FB8" w:rsidP="00B413AD">
      <w:pPr>
        <w:jc w:val="both"/>
        <w:rPr>
          <w:rFonts w:ascii="Arial" w:hAnsi="Arial" w:cs="Arial"/>
          <w:noProof/>
          <w:szCs w:val="24"/>
          <w:lang w:val="sr-Cyrl-RS"/>
        </w:rPr>
      </w:pPr>
    </w:p>
    <w:p w:rsidR="00B413AD" w:rsidRPr="003A3698" w:rsidRDefault="00B413AD" w:rsidP="00594FB8">
      <w:pPr>
        <w:ind w:right="34"/>
        <w:jc w:val="both"/>
        <w:rPr>
          <w:rFonts w:ascii="Arial" w:hAnsi="Arial" w:cs="Arial"/>
          <w:noProof/>
          <w:szCs w:val="24"/>
          <w:lang w:val="sr-Cyrl-RS"/>
        </w:rPr>
      </w:pPr>
      <w:r w:rsidRPr="003A3698">
        <w:rPr>
          <w:rFonts w:ascii="Arial" w:hAnsi="Arial" w:cs="Arial"/>
          <w:szCs w:val="24"/>
          <w:lang w:val="sr-Cyrl-RS"/>
        </w:rPr>
        <w:lastRenderedPageBreak/>
        <w:t xml:space="preserve">Уговорне стране су сагласне да Уговор </w:t>
      </w:r>
      <w:r w:rsidR="00594FB8" w:rsidRPr="003A3698">
        <w:rPr>
          <w:rFonts w:ascii="Arial" w:hAnsi="Arial" w:cs="Arial"/>
          <w:szCs w:val="24"/>
          <w:lang w:val="sr-Cyrl-RS"/>
        </w:rPr>
        <w:t xml:space="preserve">садржи све договоре које су оне </w:t>
      </w:r>
      <w:r w:rsidRPr="003A3698">
        <w:rPr>
          <w:rFonts w:ascii="Arial" w:hAnsi="Arial" w:cs="Arial"/>
          <w:szCs w:val="24"/>
          <w:lang w:val="sr-Cyrl-RS"/>
        </w:rPr>
        <w:t>постигле. Сви договори између њих ће бити у писан</w:t>
      </w:r>
      <w:r w:rsidR="00594FB8" w:rsidRPr="003A3698">
        <w:rPr>
          <w:rFonts w:ascii="Arial" w:hAnsi="Arial" w:cs="Arial"/>
          <w:szCs w:val="24"/>
          <w:lang w:val="sr-Cyrl-RS"/>
        </w:rPr>
        <w:t xml:space="preserve">ој форми, а усмени договри неће бити </w:t>
      </w:r>
      <w:r w:rsidRPr="003A3698">
        <w:rPr>
          <w:rFonts w:ascii="Arial" w:hAnsi="Arial" w:cs="Arial"/>
          <w:szCs w:val="24"/>
          <w:lang w:val="sr-Cyrl-RS"/>
        </w:rPr>
        <w:t xml:space="preserve">важећи. </w:t>
      </w:r>
      <w:r w:rsidRPr="003A3698">
        <w:rPr>
          <w:rFonts w:ascii="Arial" w:hAnsi="Arial" w:cs="Arial"/>
          <w:szCs w:val="24"/>
          <w:lang w:val="sr-Cyrl-RS"/>
        </w:rPr>
        <w:br/>
      </w:r>
    </w:p>
    <w:p w:rsidR="00B413AD" w:rsidRPr="003A3698" w:rsidRDefault="00B413AD" w:rsidP="00B413AD">
      <w:pPr>
        <w:jc w:val="both"/>
        <w:rPr>
          <w:rFonts w:ascii="Arial" w:hAnsi="Arial" w:cs="Arial"/>
          <w:noProof/>
          <w:szCs w:val="24"/>
          <w:lang w:val="sr-Cyrl-RS"/>
        </w:rPr>
      </w:pPr>
      <w:r w:rsidRPr="003A3698">
        <w:rPr>
          <w:rFonts w:ascii="Arial" w:hAnsi="Arial" w:cs="Arial"/>
          <w:szCs w:val="24"/>
          <w:lang w:val="sr-Cyrl-RS"/>
        </w:rPr>
        <w:t xml:space="preserve">Уговорне стране су сагласне да у случају да било која Уговорна страна није у могућности да испуни обавезе због Више силе за коју ни једна Уговорна страна није одговорна, обавезе друге Уговорне стране престају да важе. </w:t>
      </w:r>
      <w:r w:rsidRPr="003A3698">
        <w:rPr>
          <w:rFonts w:ascii="Arial" w:hAnsi="Arial" w:cs="Arial"/>
          <w:szCs w:val="24"/>
          <w:lang w:val="sr-Cyrl-RS"/>
        </w:rPr>
        <w:br/>
      </w:r>
    </w:p>
    <w:p w:rsidR="00B413AD" w:rsidRPr="003A3698" w:rsidRDefault="00B413AD" w:rsidP="00B413AD">
      <w:pPr>
        <w:tabs>
          <w:tab w:val="left" w:pos="0"/>
        </w:tabs>
        <w:contextualSpacing/>
        <w:rPr>
          <w:rFonts w:ascii="Arial" w:hAnsi="Arial" w:cs="Arial"/>
          <w:szCs w:val="24"/>
          <w:lang w:val="sr-Cyrl-RS"/>
        </w:rPr>
      </w:pPr>
      <w:r w:rsidRPr="003A3698">
        <w:rPr>
          <w:rFonts w:ascii="Arial" w:hAnsi="Arial" w:cs="Arial"/>
          <w:szCs w:val="24"/>
          <w:lang w:val="sr-Cyrl-RS"/>
        </w:rPr>
        <w:t xml:space="preserve">Уговор је сачињен у 6 (шест) </w:t>
      </w:r>
      <w:r w:rsidR="00594FB8" w:rsidRPr="003A3698">
        <w:rPr>
          <w:rFonts w:ascii="Arial" w:hAnsi="Arial" w:cs="Arial"/>
          <w:szCs w:val="24"/>
          <w:lang w:val="sr-Cyrl-RS"/>
        </w:rPr>
        <w:t>истоветних примерака, а свака У</w:t>
      </w:r>
      <w:r w:rsidRPr="003A3698">
        <w:rPr>
          <w:rFonts w:ascii="Arial" w:hAnsi="Arial" w:cs="Arial"/>
          <w:szCs w:val="24"/>
          <w:lang w:val="sr-Cyrl-RS"/>
        </w:rPr>
        <w:t>гов</w:t>
      </w:r>
      <w:r w:rsidR="00594FB8" w:rsidRPr="003A3698">
        <w:rPr>
          <w:rFonts w:ascii="Arial" w:hAnsi="Arial" w:cs="Arial"/>
          <w:szCs w:val="24"/>
          <w:lang w:val="sr-Cyrl-RS"/>
        </w:rPr>
        <w:t>о</w:t>
      </w:r>
      <w:r w:rsidRPr="003A3698">
        <w:rPr>
          <w:rFonts w:ascii="Arial" w:hAnsi="Arial" w:cs="Arial"/>
          <w:szCs w:val="24"/>
          <w:lang w:val="sr-Cyrl-RS"/>
        </w:rPr>
        <w:t xml:space="preserve">рна страна задржава по 3 (три) примерка. </w:t>
      </w:r>
    </w:p>
    <w:p w:rsidR="00594FB8" w:rsidRPr="003A3698" w:rsidRDefault="00594FB8" w:rsidP="00B413AD">
      <w:pPr>
        <w:tabs>
          <w:tab w:val="left" w:pos="0"/>
        </w:tabs>
        <w:contextualSpacing/>
        <w:rPr>
          <w:rFonts w:ascii="Arial" w:hAnsi="Arial" w:cs="Arial"/>
          <w:noProof/>
          <w:szCs w:val="24"/>
          <w:lang w:val="sr-Cyrl-RS"/>
        </w:rPr>
      </w:pP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Члан 20</w:t>
      </w: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Раскид</w:t>
      </w:r>
    </w:p>
    <w:p w:rsidR="00B413AD" w:rsidRPr="003A3698" w:rsidRDefault="00B413AD" w:rsidP="009A7E63">
      <w:pPr>
        <w:numPr>
          <w:ilvl w:val="0"/>
          <w:numId w:val="60"/>
        </w:numPr>
        <w:suppressAutoHyphens w:val="0"/>
        <w:spacing w:after="200" w:line="276" w:lineRule="auto"/>
        <w:ind w:right="-31"/>
        <w:contextualSpacing/>
        <w:jc w:val="both"/>
        <w:rPr>
          <w:rFonts w:ascii="Arial" w:eastAsia="Calibri" w:hAnsi="Arial" w:cs="Arial"/>
          <w:snapToGrid w:val="0"/>
          <w:szCs w:val="24"/>
          <w:lang w:val="sr-Cyrl-RS" w:eastAsia="en-US"/>
        </w:rPr>
      </w:pPr>
      <w:r w:rsidRPr="003A3698">
        <w:rPr>
          <w:rFonts w:ascii="Arial" w:eastAsia="Calibri" w:hAnsi="Arial" w:cs="Arial"/>
          <w:snapToGrid w:val="0"/>
          <w:szCs w:val="24"/>
          <w:lang w:val="sr-Cyrl-RS" w:eastAsia="en-US"/>
        </w:rPr>
        <w:t xml:space="preserve">Овај Уговор може да раскине одмах након обвештења у писаној форми: </w:t>
      </w:r>
    </w:p>
    <w:p w:rsidR="00B413AD" w:rsidRPr="003A3698" w:rsidRDefault="00B413AD" w:rsidP="00B413AD">
      <w:pPr>
        <w:suppressAutoHyphens w:val="0"/>
        <w:spacing w:before="240" w:after="120"/>
        <w:jc w:val="both"/>
        <w:rPr>
          <w:rFonts w:ascii="Arial" w:eastAsiaTheme="minorHAnsi" w:hAnsi="Arial" w:cs="Arial"/>
          <w:snapToGrid w:val="0"/>
          <w:color w:val="000000"/>
          <w:szCs w:val="24"/>
          <w:lang w:val="sr-Cyrl-RS" w:eastAsia="en-US"/>
        </w:rPr>
      </w:pPr>
      <w:r w:rsidRPr="003A3698">
        <w:rPr>
          <w:rFonts w:ascii="Arial" w:eastAsiaTheme="minorHAnsi" w:hAnsi="Arial" w:cs="Arial"/>
          <w:snapToGrid w:val="0"/>
          <w:color w:val="000000"/>
          <w:szCs w:val="24"/>
          <w:lang w:val="sr-Cyrl-RS" w:eastAsia="en-US"/>
        </w:rPr>
        <w:t xml:space="preserve">(a)  Свака Уговорна страна ако друга Уговорна страна врши суштинску повреду било које своје обавезе из овог Уговора и ако не успе да отклони такву повреду у периоду од 30 дана након обавештења у писаној форми друге Уговорне стране у којем је наведена та суштинска повреда. У случају суштинске повреде од стране Наручиоца, обе Стране су изричито сагласне да пуну цену фазе која је у току Услуга имплементације ИСППЕЕ као што је наведено у Прилогу 2 овог Уговора плати Наручилац. У случају да суштинску повреду врши Понуђач видети Члан 15 (средства финансијског обезбеђења). </w:t>
      </w:r>
    </w:p>
    <w:p w:rsidR="00B413AD" w:rsidRPr="003A3698" w:rsidRDefault="00B413AD" w:rsidP="00B413AD">
      <w:pPr>
        <w:ind w:right="-31"/>
        <w:jc w:val="both"/>
        <w:rPr>
          <w:rFonts w:ascii="Arial" w:hAnsi="Arial" w:cs="Arial"/>
          <w:szCs w:val="24"/>
          <w:lang w:val="sr-Cyrl-RS"/>
        </w:rPr>
      </w:pPr>
    </w:p>
    <w:p w:rsidR="00B413AD" w:rsidRPr="003A3698" w:rsidRDefault="00B413AD" w:rsidP="00B413AD">
      <w:pPr>
        <w:ind w:right="-31"/>
        <w:jc w:val="both"/>
        <w:rPr>
          <w:rFonts w:ascii="Arial" w:hAnsi="Arial" w:cs="Arial"/>
          <w:snapToGrid w:val="0"/>
          <w:szCs w:val="24"/>
          <w:lang w:val="sr-Cyrl-RS"/>
        </w:rPr>
      </w:pPr>
      <w:r w:rsidRPr="003A3698">
        <w:rPr>
          <w:rFonts w:ascii="Arial" w:hAnsi="Arial" w:cs="Arial"/>
          <w:snapToGrid w:val="0"/>
          <w:szCs w:val="24"/>
          <w:lang w:val="sr-Cyrl-RS"/>
        </w:rPr>
        <w:t xml:space="preserve">(b) Свака Уговорна страна у случају сваке несолвентности или немогућности да плати дугове када доспеју на наплату друге Уговорне стране, осим ако према важећим законима о банкротству они буду забрањени. </w:t>
      </w:r>
    </w:p>
    <w:p w:rsidR="00B413AD" w:rsidRPr="003A3698" w:rsidRDefault="00B413AD" w:rsidP="00B413AD">
      <w:pPr>
        <w:ind w:right="-31"/>
        <w:jc w:val="both"/>
        <w:rPr>
          <w:rFonts w:ascii="Arial" w:hAnsi="Arial" w:cs="Arial"/>
          <w:snapToGrid w:val="0"/>
          <w:szCs w:val="24"/>
          <w:lang w:val="sr-Cyrl-RS"/>
        </w:rPr>
      </w:pPr>
    </w:p>
    <w:p w:rsidR="00B413AD" w:rsidRPr="003A3698" w:rsidRDefault="00B413AD" w:rsidP="00B413AD">
      <w:pPr>
        <w:ind w:right="-31"/>
        <w:jc w:val="both"/>
        <w:rPr>
          <w:rFonts w:ascii="Arial" w:hAnsi="Arial" w:cs="Arial"/>
          <w:snapToGrid w:val="0"/>
          <w:szCs w:val="24"/>
          <w:lang w:val="sr-Cyrl-RS"/>
        </w:rPr>
      </w:pPr>
      <w:r w:rsidRPr="003A3698">
        <w:rPr>
          <w:rFonts w:ascii="Arial" w:hAnsi="Arial" w:cs="Arial"/>
          <w:snapToGrid w:val="0"/>
          <w:szCs w:val="24"/>
          <w:lang w:val="sr-Cyrl-RS"/>
        </w:rPr>
        <w:t xml:space="preserve">(c) Понуђач, ради раскида по властитом нахођењу према одредбама клаузуле 2 (Раскид по властитом нахођењу) и у случају околности Више силе на начин одређен у тексту испод. </w:t>
      </w:r>
    </w:p>
    <w:p w:rsidR="00B413AD" w:rsidRPr="003A3698" w:rsidRDefault="00B413AD" w:rsidP="00B413AD">
      <w:pPr>
        <w:ind w:right="-31"/>
        <w:jc w:val="both"/>
        <w:rPr>
          <w:rFonts w:ascii="Arial" w:hAnsi="Arial" w:cs="Arial"/>
          <w:snapToGrid w:val="0"/>
          <w:szCs w:val="24"/>
          <w:lang w:val="sr-Cyrl-RS"/>
        </w:rPr>
      </w:pPr>
    </w:p>
    <w:p w:rsidR="00B413AD" w:rsidRPr="003A3698" w:rsidRDefault="00594FB8" w:rsidP="009A7E63">
      <w:pPr>
        <w:numPr>
          <w:ilvl w:val="0"/>
          <w:numId w:val="60"/>
        </w:numPr>
        <w:suppressAutoHyphens w:val="0"/>
        <w:spacing w:after="200" w:line="276" w:lineRule="auto"/>
        <w:ind w:right="-31"/>
        <w:jc w:val="both"/>
        <w:rPr>
          <w:rFonts w:ascii="Arial" w:hAnsi="Arial" w:cs="Arial"/>
          <w:snapToGrid w:val="0"/>
          <w:szCs w:val="24"/>
          <w:lang w:val="sr-Cyrl-RS" w:eastAsia="en-US"/>
        </w:rPr>
      </w:pPr>
      <w:r w:rsidRPr="003A3698">
        <w:rPr>
          <w:rFonts w:ascii="Arial" w:hAnsi="Arial" w:cs="Arial"/>
          <w:snapToGrid w:val="0"/>
          <w:szCs w:val="24"/>
          <w:lang w:val="sr-Cyrl-RS" w:eastAsia="en-US"/>
        </w:rPr>
        <w:t>Раскид по в</w:t>
      </w:r>
      <w:r w:rsidR="00B413AD" w:rsidRPr="003A3698">
        <w:rPr>
          <w:rFonts w:ascii="Arial" w:hAnsi="Arial" w:cs="Arial"/>
          <w:snapToGrid w:val="0"/>
          <w:szCs w:val="24"/>
          <w:lang w:val="sr-Cyrl-RS" w:eastAsia="en-US"/>
        </w:rPr>
        <w:t>л</w:t>
      </w:r>
      <w:r w:rsidRPr="003A3698">
        <w:rPr>
          <w:rFonts w:ascii="Arial" w:hAnsi="Arial" w:cs="Arial"/>
          <w:snapToGrid w:val="0"/>
          <w:szCs w:val="24"/>
          <w:lang w:val="sr-Cyrl-RS" w:eastAsia="en-US"/>
        </w:rPr>
        <w:t>а</w:t>
      </w:r>
      <w:r w:rsidR="00B413AD" w:rsidRPr="003A3698">
        <w:rPr>
          <w:rFonts w:ascii="Arial" w:hAnsi="Arial" w:cs="Arial"/>
          <w:snapToGrid w:val="0"/>
          <w:szCs w:val="24"/>
          <w:lang w:val="sr-Cyrl-RS" w:eastAsia="en-US"/>
        </w:rPr>
        <w:t xml:space="preserve">ститом нахођењу. Наручилац има право да раскине овај Уговор без одговорности у било ком тренутку, без разлога, након три (3) месеца од обавештавања Понуђача у писаној форми. Обе Уговорне стране су изричито сагласне да пуну цену фазе која је у току Услуга имплементације ИСППЕЕ као што је наведено у Прилогу 2 Уговора плаћа Наручилац.  </w:t>
      </w:r>
    </w:p>
    <w:p w:rsidR="00B413AD" w:rsidRPr="003A3698" w:rsidRDefault="00B413AD" w:rsidP="00B413AD">
      <w:pPr>
        <w:ind w:left="720" w:right="-31"/>
        <w:jc w:val="both"/>
        <w:rPr>
          <w:rFonts w:ascii="Arial" w:hAnsi="Arial" w:cs="Arial"/>
          <w:snapToGrid w:val="0"/>
          <w:szCs w:val="24"/>
          <w:lang w:val="sr-Cyrl-RS" w:eastAsia="en-US"/>
        </w:rPr>
      </w:pPr>
    </w:p>
    <w:p w:rsidR="00B413AD" w:rsidRPr="003A3698" w:rsidRDefault="00B413AD" w:rsidP="009A7E63">
      <w:pPr>
        <w:numPr>
          <w:ilvl w:val="0"/>
          <w:numId w:val="60"/>
        </w:numPr>
        <w:suppressAutoHyphens w:val="0"/>
        <w:spacing w:after="200" w:line="276" w:lineRule="auto"/>
        <w:ind w:right="-31"/>
        <w:contextualSpacing/>
        <w:jc w:val="both"/>
        <w:rPr>
          <w:rFonts w:ascii="Arial" w:eastAsia="Calibri" w:hAnsi="Arial" w:cs="Arial"/>
          <w:szCs w:val="24"/>
          <w:u w:val="single"/>
          <w:lang w:val="sr-Cyrl-RS" w:eastAsia="en-US" w:bidi="ne-NP"/>
        </w:rPr>
      </w:pPr>
      <w:r w:rsidRPr="003A3698">
        <w:rPr>
          <w:rFonts w:ascii="Arial" w:eastAsia="Calibri" w:hAnsi="Arial" w:cs="Arial"/>
          <w:szCs w:val="24"/>
          <w:u w:val="single"/>
          <w:lang w:val="sr-Cyrl-RS" w:eastAsia="en-US" w:bidi="ne-NP"/>
        </w:rPr>
        <w:t>Виша сила</w:t>
      </w:r>
      <w:r w:rsidRPr="003A3698">
        <w:rPr>
          <w:rFonts w:ascii="Arial" w:eastAsia="Calibri" w:hAnsi="Arial" w:cs="Arial"/>
          <w:szCs w:val="24"/>
          <w:lang w:val="sr-Cyrl-RS" w:eastAsia="en-US" w:bidi="ne-NP"/>
        </w:rPr>
        <w:t>. Неизвршење било које Уговорне стране ће бити оправдано у мери да се извршење сматра немогућим или одложеним  због штрајка, пожара, пополава, или актовима или наредбама или забранама Владе или због сличног другог разлога када је немогућност извршења ван контроле и није проузрокавана немарношћу Уговорне стране која не извршава („Виша сила“), под условом да Уговорна страна која не извшава да хитно обавештење о таквим условима другој Уговорној страни и уложи све разумне напоре за извршење. У случају да случај Више силе траје дуже од тридесет (30) дана, обе Уговорне стране могу да раскину Уговор упућивањем обавештења у писаној форми другој Уговорној страни.</w:t>
      </w:r>
    </w:p>
    <w:p w:rsidR="00B413AD" w:rsidRPr="003A3698" w:rsidRDefault="00B413AD" w:rsidP="00B413AD">
      <w:pPr>
        <w:suppressAutoHyphens w:val="0"/>
        <w:spacing w:after="200" w:line="276" w:lineRule="auto"/>
        <w:ind w:left="720" w:right="-31"/>
        <w:contextualSpacing/>
        <w:jc w:val="both"/>
        <w:rPr>
          <w:rFonts w:ascii="Arial" w:eastAsia="Calibri" w:hAnsi="Arial" w:cs="Arial"/>
          <w:szCs w:val="24"/>
          <w:u w:val="single"/>
          <w:lang w:val="sr-Cyrl-RS" w:eastAsia="en-US" w:bidi="ne-NP"/>
        </w:rPr>
      </w:pP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lastRenderedPageBreak/>
        <w:t>Члан 21</w:t>
      </w: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Пријем</w:t>
      </w:r>
    </w:p>
    <w:p w:rsidR="00B413AD" w:rsidRPr="003A3698" w:rsidRDefault="00B413AD" w:rsidP="009A7E63">
      <w:pPr>
        <w:numPr>
          <w:ilvl w:val="0"/>
          <w:numId w:val="61"/>
        </w:numPr>
        <w:tabs>
          <w:tab w:val="left" w:pos="0"/>
        </w:tabs>
        <w:suppressAutoHyphens w:val="0"/>
        <w:spacing w:after="200" w:line="276" w:lineRule="auto"/>
        <w:ind w:right="-31"/>
        <w:jc w:val="both"/>
        <w:rPr>
          <w:rFonts w:ascii="Arial" w:hAnsi="Arial" w:cs="Arial"/>
          <w:snapToGrid w:val="0"/>
          <w:szCs w:val="24"/>
          <w:lang w:val="sr-Cyrl-RS" w:eastAsia="en-US"/>
        </w:rPr>
      </w:pPr>
      <w:r w:rsidRPr="003A3698">
        <w:rPr>
          <w:rFonts w:ascii="Arial" w:hAnsi="Arial" w:cs="Arial"/>
          <w:snapToGrid w:val="0"/>
          <w:szCs w:val="24"/>
          <w:lang w:val="sr-Cyrl-RS" w:eastAsia="en-US"/>
        </w:rPr>
        <w:t xml:space="preserve">Сви уговорни производи као што је наведено у Прилогу 1 овог Уговора су предмет пријема Научиоца. Мора постојати доказ о пријему у виду Документа о протоколу предаје.  </w:t>
      </w:r>
    </w:p>
    <w:p w:rsidR="00B413AD" w:rsidRPr="003A3698" w:rsidRDefault="00B413AD" w:rsidP="009A7E63">
      <w:pPr>
        <w:numPr>
          <w:ilvl w:val="0"/>
          <w:numId w:val="61"/>
        </w:numPr>
        <w:tabs>
          <w:tab w:val="left" w:pos="0"/>
        </w:tabs>
        <w:suppressAutoHyphens w:val="0"/>
        <w:spacing w:after="200" w:line="276" w:lineRule="auto"/>
        <w:ind w:right="-31"/>
        <w:jc w:val="both"/>
        <w:rPr>
          <w:rFonts w:ascii="Arial" w:hAnsi="Arial" w:cs="Arial"/>
          <w:snapToGrid w:val="0"/>
          <w:szCs w:val="24"/>
          <w:lang w:val="sr-Cyrl-RS" w:eastAsia="en-US"/>
        </w:rPr>
      </w:pPr>
      <w:r w:rsidRPr="003A3698">
        <w:rPr>
          <w:rFonts w:ascii="Arial" w:hAnsi="Arial" w:cs="Arial"/>
          <w:snapToGrid w:val="0"/>
          <w:szCs w:val="24"/>
          <w:lang w:val="sr-Cyrl-RS" w:eastAsia="en-US"/>
        </w:rPr>
        <w:t xml:space="preserve">Пунуђач је дужан да изда Документ о протоколу предаје у два примерка и преда га Наручиоцу ради овере и потписвања након што Понуђач испоручи Наручиоцу сваки уговорни производ, као што је прецизно дефинисано у Прилогу 1 овог Уговора и након овере Наручиоца. Наручилац је дужан да потпише Документ о протоколу предаје или достави Понуђачу писане примедбе и разлоге за неприхватање у року од 14 дана од потврде Документа о протоколу предаје. У случају да Наручилац не одговори у периоду од 14 дана који је дефинисан у тексту изнад,  Документ о поротоклу предаје ће се сматрати у потпуности прихваћеним од стране Наручиоца. </w:t>
      </w:r>
    </w:p>
    <w:p w:rsidR="00B413AD" w:rsidRPr="003A3698" w:rsidRDefault="00B413AD" w:rsidP="009A7E63">
      <w:pPr>
        <w:numPr>
          <w:ilvl w:val="0"/>
          <w:numId w:val="61"/>
        </w:numPr>
        <w:tabs>
          <w:tab w:val="left" w:pos="0"/>
        </w:tabs>
        <w:suppressAutoHyphens w:val="0"/>
        <w:spacing w:after="120" w:line="276" w:lineRule="auto"/>
        <w:ind w:right="-29"/>
        <w:jc w:val="both"/>
        <w:rPr>
          <w:rFonts w:ascii="Arial" w:hAnsi="Arial" w:cs="Arial"/>
          <w:snapToGrid w:val="0"/>
          <w:szCs w:val="24"/>
          <w:lang w:val="sr-Cyrl-RS" w:eastAsia="en-US"/>
        </w:rPr>
      </w:pPr>
      <w:r w:rsidRPr="003A3698">
        <w:rPr>
          <w:rFonts w:ascii="Arial" w:hAnsi="Arial" w:cs="Arial"/>
          <w:snapToGrid w:val="0"/>
          <w:szCs w:val="24"/>
          <w:lang w:val="sr-Cyrl-RS" w:eastAsia="en-US"/>
        </w:rPr>
        <w:t xml:space="preserve">Уколико Поунуђач прими образложено одбијање од Наручиоца да потпише Документ о протокола предаје, Понуђач ће бесплатно уклонити све недостатке у оквиру договореног периода. </w:t>
      </w:r>
    </w:p>
    <w:p w:rsidR="00B413AD" w:rsidRPr="003A3698" w:rsidRDefault="00B413AD" w:rsidP="00594FB8">
      <w:pPr>
        <w:suppressAutoHyphens w:val="0"/>
        <w:spacing w:after="240"/>
        <w:ind w:right="-31"/>
        <w:contextualSpacing/>
        <w:jc w:val="both"/>
        <w:rPr>
          <w:rFonts w:ascii="Arial" w:hAnsi="Arial" w:cs="Arial"/>
          <w:szCs w:val="24"/>
          <w:lang w:val="sr-Cyrl-RS" w:eastAsia="en-US"/>
        </w:rPr>
      </w:pP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Члан 22</w:t>
      </w: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Сарадња</w:t>
      </w:r>
    </w:p>
    <w:p w:rsidR="00B413AD" w:rsidRPr="003A3698" w:rsidRDefault="00B413AD" w:rsidP="009A7E63">
      <w:pPr>
        <w:numPr>
          <w:ilvl w:val="0"/>
          <w:numId w:val="62"/>
        </w:numPr>
        <w:suppressAutoHyphens w:val="0"/>
        <w:spacing w:after="240" w:line="276" w:lineRule="auto"/>
        <w:ind w:left="709" w:right="-31" w:hanging="425"/>
        <w:contextualSpacing/>
        <w:jc w:val="both"/>
        <w:rPr>
          <w:rFonts w:ascii="Arial" w:hAnsi="Arial" w:cs="Arial"/>
          <w:snapToGrid w:val="0"/>
          <w:szCs w:val="24"/>
          <w:lang w:val="sr-Cyrl-RS" w:eastAsia="en-US"/>
        </w:rPr>
      </w:pPr>
      <w:r w:rsidRPr="003A3698">
        <w:rPr>
          <w:rFonts w:ascii="Arial" w:hAnsi="Arial" w:cs="Arial"/>
          <w:snapToGrid w:val="0"/>
          <w:szCs w:val="24"/>
          <w:lang w:val="sr-Cyrl-RS" w:eastAsia="en-US"/>
        </w:rPr>
        <w:t xml:space="preserve">Свака Уговорна страна је сагласна да пружа другој страни такве информације и техничку подршку које могу бити разумно потребне да би се испунио предмет овог уговора. Одговарајуће трошкове из ове одредбе ће сносити Уговорна страна која их пружа. Наручилац је сагласан да пружа Понуђачу неопходне информације у вези са инфраструктуром, услугама, алаткама, процесима и другим ставкама које садрже информације потребне како би се извршиле услуге заједно са испоруком добара за ИСППЕЕ као што је наведено у одељку Предмет уговора, Члан 1. </w:t>
      </w:r>
    </w:p>
    <w:p w:rsidR="00B413AD" w:rsidRPr="003A3698" w:rsidRDefault="00B413AD" w:rsidP="00B413AD">
      <w:pPr>
        <w:suppressAutoHyphens w:val="0"/>
        <w:spacing w:after="240"/>
        <w:ind w:left="709" w:right="-31"/>
        <w:contextualSpacing/>
        <w:jc w:val="both"/>
        <w:rPr>
          <w:rFonts w:ascii="Arial" w:hAnsi="Arial" w:cs="Arial"/>
          <w:snapToGrid w:val="0"/>
          <w:szCs w:val="24"/>
          <w:lang w:val="sr-Cyrl-RS" w:eastAsia="en-US"/>
        </w:rPr>
      </w:pPr>
    </w:p>
    <w:p w:rsidR="00B413AD" w:rsidRPr="003A3698" w:rsidRDefault="00B413AD" w:rsidP="009A7E63">
      <w:pPr>
        <w:numPr>
          <w:ilvl w:val="0"/>
          <w:numId w:val="62"/>
        </w:numPr>
        <w:suppressAutoHyphens w:val="0"/>
        <w:spacing w:after="240" w:line="276" w:lineRule="auto"/>
        <w:ind w:left="709" w:right="-31" w:hanging="425"/>
        <w:contextualSpacing/>
        <w:jc w:val="both"/>
        <w:rPr>
          <w:rFonts w:ascii="Arial" w:hAnsi="Arial" w:cs="Arial"/>
          <w:snapToGrid w:val="0"/>
          <w:szCs w:val="24"/>
          <w:lang w:val="sr-Cyrl-RS" w:eastAsia="en-US"/>
        </w:rPr>
      </w:pPr>
      <w:r w:rsidRPr="003A3698">
        <w:rPr>
          <w:rFonts w:ascii="Arial" w:hAnsi="Arial" w:cs="Arial"/>
          <w:snapToGrid w:val="0"/>
          <w:szCs w:val="24"/>
          <w:lang w:val="sr-Cyrl-RS" w:eastAsia="en-US"/>
        </w:rPr>
        <w:t xml:space="preserve">Сви неопходни подаци о сарадњи биће прецизно договорени писаним путем на почетку међусобне сарадње. </w:t>
      </w:r>
    </w:p>
    <w:p w:rsidR="00B413AD" w:rsidRPr="003A3698" w:rsidRDefault="00B413AD" w:rsidP="00B413AD">
      <w:pPr>
        <w:suppressAutoHyphens w:val="0"/>
        <w:spacing w:after="240"/>
        <w:ind w:left="1080" w:right="-31" w:hanging="648"/>
        <w:contextualSpacing/>
        <w:jc w:val="both"/>
        <w:rPr>
          <w:rFonts w:ascii="Arial" w:hAnsi="Arial" w:cs="Arial"/>
          <w:snapToGrid w:val="0"/>
          <w:szCs w:val="24"/>
          <w:lang w:val="sr-Cyrl-RS" w:eastAsia="en-US"/>
        </w:rPr>
      </w:pPr>
    </w:p>
    <w:p w:rsidR="00B413AD" w:rsidRPr="003A3698" w:rsidRDefault="00B413AD" w:rsidP="00594FB8">
      <w:pPr>
        <w:suppressAutoHyphens w:val="0"/>
        <w:ind w:right="-31"/>
        <w:jc w:val="center"/>
        <w:rPr>
          <w:rFonts w:ascii="Arial" w:hAnsi="Arial" w:cs="Arial"/>
          <w:b/>
          <w:snapToGrid w:val="0"/>
          <w:szCs w:val="24"/>
          <w:lang w:val="sr-Cyrl-RS" w:eastAsia="en-US"/>
        </w:rPr>
      </w:pPr>
      <w:r w:rsidRPr="003A3698">
        <w:rPr>
          <w:rFonts w:ascii="Arial" w:hAnsi="Arial" w:cs="Arial"/>
          <w:b/>
          <w:snapToGrid w:val="0"/>
          <w:szCs w:val="24"/>
          <w:lang w:val="sr-Cyrl-RS" w:eastAsia="en-US"/>
        </w:rPr>
        <w:t>Члан 23</w:t>
      </w:r>
    </w:p>
    <w:p w:rsidR="00B413AD" w:rsidRPr="003A3698" w:rsidRDefault="00B413AD" w:rsidP="00594FB8">
      <w:pPr>
        <w:suppressAutoHyphens w:val="0"/>
        <w:ind w:right="-31"/>
        <w:jc w:val="center"/>
        <w:rPr>
          <w:rFonts w:ascii="Arial" w:hAnsi="Arial" w:cs="Arial"/>
          <w:snapToGrid w:val="0"/>
          <w:szCs w:val="24"/>
          <w:lang w:val="sr-Cyrl-RS" w:eastAsia="en-US"/>
        </w:rPr>
      </w:pPr>
      <w:r w:rsidRPr="003A3698">
        <w:rPr>
          <w:rFonts w:ascii="Arial" w:hAnsi="Arial" w:cs="Arial"/>
          <w:b/>
          <w:snapToGrid w:val="0"/>
          <w:szCs w:val="24"/>
          <w:lang w:val="sr-Cyrl-RS" w:eastAsia="en-US"/>
        </w:rPr>
        <w:t>Ограничење одговорности</w:t>
      </w:r>
    </w:p>
    <w:p w:rsidR="00B413AD" w:rsidRPr="003A3698" w:rsidRDefault="00B413AD" w:rsidP="00B413AD">
      <w:pPr>
        <w:ind w:right="-31"/>
        <w:jc w:val="both"/>
        <w:rPr>
          <w:rFonts w:ascii="Arial" w:hAnsi="Arial" w:cs="Arial"/>
          <w:snapToGrid w:val="0"/>
          <w:szCs w:val="24"/>
          <w:lang w:val="sr-Cyrl-RS"/>
        </w:rPr>
      </w:pPr>
    </w:p>
    <w:p w:rsidR="00B413AD" w:rsidRPr="003A3698" w:rsidRDefault="00B413AD" w:rsidP="00B413AD">
      <w:pPr>
        <w:numPr>
          <w:ilvl w:val="0"/>
          <w:numId w:val="63"/>
        </w:numPr>
        <w:suppressAutoHyphens w:val="0"/>
        <w:spacing w:after="200" w:line="276" w:lineRule="auto"/>
        <w:ind w:right="-31"/>
        <w:jc w:val="both"/>
        <w:rPr>
          <w:rFonts w:ascii="Arial" w:hAnsi="Arial" w:cs="Arial"/>
          <w:b/>
          <w:noProof/>
          <w:snapToGrid w:val="0"/>
          <w:szCs w:val="24"/>
          <w:lang w:val="sr-Cyrl-RS" w:eastAsia="en-US"/>
        </w:rPr>
      </w:pPr>
      <w:r w:rsidRPr="003A3698">
        <w:rPr>
          <w:rFonts w:ascii="Arial" w:hAnsi="Arial" w:cs="Arial"/>
          <w:snapToGrid w:val="0"/>
          <w:szCs w:val="24"/>
          <w:lang w:val="sr-Cyrl-RS" w:eastAsia="en-US"/>
        </w:rPr>
        <w:t>Ограничење одговорности. П</w:t>
      </w:r>
      <w:r w:rsidR="00594FB8" w:rsidRPr="003A3698">
        <w:rPr>
          <w:rFonts w:ascii="Arial" w:hAnsi="Arial" w:cs="Arial"/>
          <w:snapToGrid w:val="0"/>
          <w:szCs w:val="24"/>
          <w:lang w:val="sr-Cyrl-RS" w:eastAsia="en-US"/>
        </w:rPr>
        <w:t>о</w:t>
      </w:r>
      <w:r w:rsidRPr="003A3698">
        <w:rPr>
          <w:rFonts w:ascii="Arial" w:hAnsi="Arial" w:cs="Arial"/>
          <w:snapToGrid w:val="0"/>
          <w:szCs w:val="24"/>
          <w:lang w:val="sr-Cyrl-RS" w:eastAsia="en-US"/>
        </w:rPr>
        <w:t xml:space="preserve">нуђач неће, ни под каквим околностима, бити одговоран за било које изгубљене профите Наручиоца или трећих стана. </w:t>
      </w:r>
    </w:p>
    <w:p w:rsidR="00B413AD" w:rsidRPr="003A3698" w:rsidRDefault="00B413AD" w:rsidP="00B413AD">
      <w:pPr>
        <w:tabs>
          <w:tab w:val="left" w:pos="0"/>
        </w:tabs>
        <w:contextualSpacing/>
        <w:rPr>
          <w:rFonts w:ascii="Arial" w:hAnsi="Arial" w:cs="Arial"/>
          <w:noProof/>
          <w:szCs w:val="24"/>
          <w:lang w:val="sr-Cyrl-RS"/>
        </w:rPr>
      </w:pPr>
    </w:p>
    <w:p w:rsidR="00B413AD" w:rsidRPr="003A3698" w:rsidRDefault="00B413AD" w:rsidP="00B413AD">
      <w:pPr>
        <w:jc w:val="both"/>
        <w:rPr>
          <w:rFonts w:ascii="Arial" w:hAnsi="Arial" w:cs="Arial"/>
          <w:b/>
          <w:szCs w:val="24"/>
          <w:lang w:val="sr-Cyrl-RS"/>
        </w:rPr>
      </w:pPr>
      <w:r w:rsidRPr="003A3698">
        <w:rPr>
          <w:rFonts w:ascii="Arial" w:hAnsi="Arial" w:cs="Arial"/>
          <w:b/>
          <w:szCs w:val="24"/>
          <w:lang w:val="sr-Cyrl-RS"/>
        </w:rPr>
        <w:t>ПРУЖАЛАЦ УСЛУГЕ</w:t>
      </w:r>
      <w:r w:rsidRPr="003A3698">
        <w:rPr>
          <w:rFonts w:ascii="Arial" w:hAnsi="Arial" w:cs="Arial"/>
          <w:b/>
          <w:szCs w:val="24"/>
          <w:lang w:val="sr-Cyrl-RS"/>
        </w:rPr>
        <w:tab/>
      </w:r>
      <w:r w:rsidRPr="003A3698">
        <w:rPr>
          <w:rFonts w:ascii="Arial" w:hAnsi="Arial" w:cs="Arial"/>
          <w:b/>
          <w:szCs w:val="24"/>
          <w:lang w:val="sr-Cyrl-RS"/>
        </w:rPr>
        <w:tab/>
        <w:t xml:space="preserve">          </w:t>
      </w:r>
      <w:r w:rsidRPr="003A3698">
        <w:rPr>
          <w:rFonts w:ascii="Arial" w:hAnsi="Arial" w:cs="Arial"/>
          <w:b/>
          <w:szCs w:val="24"/>
          <w:lang w:val="sr-Cyrl-RS"/>
        </w:rPr>
        <w:tab/>
      </w:r>
      <w:r w:rsidRPr="003A3698">
        <w:rPr>
          <w:rFonts w:ascii="Arial" w:hAnsi="Arial" w:cs="Arial"/>
          <w:b/>
          <w:szCs w:val="24"/>
          <w:lang w:val="sr-Cyrl-RS"/>
        </w:rPr>
        <w:tab/>
      </w:r>
      <w:r w:rsidRPr="003A3698">
        <w:rPr>
          <w:rFonts w:ascii="Arial" w:hAnsi="Arial" w:cs="Arial"/>
          <w:b/>
          <w:szCs w:val="24"/>
          <w:lang w:val="sr-Cyrl-RS"/>
        </w:rPr>
        <w:tab/>
        <w:t xml:space="preserve">      НАРУЧИЛАЦ  </w:t>
      </w:r>
    </w:p>
    <w:p w:rsidR="00B413AD" w:rsidRPr="003A3698" w:rsidRDefault="00B413AD" w:rsidP="00B413AD">
      <w:pPr>
        <w:jc w:val="both"/>
        <w:rPr>
          <w:rFonts w:ascii="Arial" w:hAnsi="Arial" w:cs="Arial"/>
          <w:b/>
          <w:szCs w:val="24"/>
          <w:lang w:val="sr-Cyrl-RS"/>
        </w:rPr>
      </w:pPr>
      <w:r w:rsidRPr="003A3698">
        <w:rPr>
          <w:rFonts w:ascii="Arial" w:hAnsi="Arial" w:cs="Arial"/>
          <w:b/>
          <w:szCs w:val="24"/>
          <w:lang w:val="sr-Cyrl-RS"/>
        </w:rPr>
        <w:t xml:space="preserve">             Назив                                 </w:t>
      </w:r>
      <w:r w:rsidRPr="003A3698">
        <w:rPr>
          <w:rFonts w:ascii="Arial" w:hAnsi="Arial" w:cs="Arial"/>
          <w:b/>
          <w:szCs w:val="24"/>
          <w:lang w:val="sr-Cyrl-RS"/>
        </w:rPr>
        <w:tab/>
      </w:r>
      <w:r w:rsidRPr="003A3698">
        <w:rPr>
          <w:rFonts w:ascii="Arial" w:hAnsi="Arial" w:cs="Arial"/>
          <w:b/>
          <w:szCs w:val="24"/>
          <w:lang w:val="sr-Cyrl-RS"/>
        </w:rPr>
        <w:tab/>
        <w:t xml:space="preserve">  JП „Eлектропривреда Србије“</w:t>
      </w:r>
    </w:p>
    <w:p w:rsidR="00B413AD" w:rsidRPr="003A3698" w:rsidRDefault="00B413AD" w:rsidP="00B413AD">
      <w:pPr>
        <w:jc w:val="both"/>
        <w:rPr>
          <w:rFonts w:ascii="Arial" w:hAnsi="Arial" w:cs="Arial"/>
          <w:b/>
          <w:szCs w:val="24"/>
          <w:lang w:val="sr-Cyrl-RS"/>
        </w:rPr>
      </w:pPr>
    </w:p>
    <w:p w:rsidR="00B413AD" w:rsidRPr="003A3698" w:rsidRDefault="00B413AD" w:rsidP="00B413AD">
      <w:pPr>
        <w:jc w:val="both"/>
        <w:rPr>
          <w:rFonts w:ascii="Arial" w:hAnsi="Arial" w:cs="Arial"/>
          <w:b/>
          <w:szCs w:val="24"/>
          <w:lang w:val="sr-Cyrl-RS"/>
        </w:rPr>
      </w:pPr>
      <w:r w:rsidRPr="003A3698">
        <w:rPr>
          <w:rFonts w:ascii="Arial" w:hAnsi="Arial" w:cs="Arial"/>
          <w:b/>
          <w:szCs w:val="24"/>
          <w:lang w:val="sr-Cyrl-RS"/>
        </w:rPr>
        <w:t xml:space="preserve">____________________                   </w:t>
      </w:r>
      <w:r w:rsidRPr="003A3698">
        <w:rPr>
          <w:rFonts w:ascii="Arial" w:hAnsi="Arial" w:cs="Arial"/>
          <w:b/>
          <w:szCs w:val="24"/>
          <w:lang w:val="sr-Cyrl-RS"/>
        </w:rPr>
        <w:tab/>
      </w:r>
      <w:r w:rsidRPr="003A3698">
        <w:rPr>
          <w:rFonts w:ascii="Arial" w:hAnsi="Arial" w:cs="Arial"/>
          <w:b/>
          <w:szCs w:val="24"/>
          <w:lang w:val="sr-Cyrl-RS"/>
        </w:rPr>
        <w:tab/>
        <w:t xml:space="preserve">       ____________________</w:t>
      </w:r>
    </w:p>
    <w:p w:rsidR="00B413AD" w:rsidRPr="003A3698" w:rsidRDefault="00B413AD" w:rsidP="00B413AD">
      <w:pPr>
        <w:jc w:val="both"/>
        <w:rPr>
          <w:rFonts w:ascii="Arial" w:hAnsi="Arial" w:cs="Arial"/>
          <w:szCs w:val="24"/>
          <w:lang w:val="sr-Cyrl-RS"/>
        </w:rPr>
      </w:pPr>
      <w:r w:rsidRPr="003A3698">
        <w:rPr>
          <w:rFonts w:ascii="Arial" w:hAnsi="Arial" w:cs="Arial"/>
          <w:szCs w:val="24"/>
          <w:lang w:val="sr-Cyrl-RS"/>
        </w:rPr>
        <w:t xml:space="preserve">    Име и презиме                          </w:t>
      </w:r>
      <w:r w:rsidRPr="003A3698">
        <w:rPr>
          <w:rFonts w:ascii="Arial" w:hAnsi="Arial" w:cs="Arial"/>
          <w:szCs w:val="24"/>
          <w:lang w:val="sr-Cyrl-RS"/>
        </w:rPr>
        <w:tab/>
      </w:r>
      <w:r w:rsidRPr="003A3698">
        <w:rPr>
          <w:rFonts w:ascii="Arial" w:hAnsi="Arial" w:cs="Arial"/>
          <w:szCs w:val="24"/>
          <w:lang w:val="sr-Cyrl-RS"/>
        </w:rPr>
        <w:tab/>
        <w:t xml:space="preserve">       Александар Обрадовић</w:t>
      </w:r>
    </w:p>
    <w:p w:rsidR="00B413AD" w:rsidRPr="003A3698" w:rsidRDefault="00B413AD" w:rsidP="00B413AD">
      <w:pPr>
        <w:rPr>
          <w:rFonts w:ascii="Arial" w:hAnsi="Arial" w:cs="Arial"/>
          <w:szCs w:val="24"/>
          <w:lang w:val="sr-Cyrl-RS"/>
        </w:rPr>
      </w:pPr>
      <w:r w:rsidRPr="003A3698">
        <w:rPr>
          <w:rFonts w:ascii="Arial" w:hAnsi="Arial" w:cs="Arial"/>
          <w:szCs w:val="24"/>
          <w:lang w:val="sr-Cyrl-RS"/>
        </w:rPr>
        <w:t xml:space="preserve">        функција                                                </w:t>
      </w:r>
      <w:r w:rsidRPr="003A3698">
        <w:rPr>
          <w:rFonts w:ascii="Arial" w:hAnsi="Arial" w:cs="Arial"/>
          <w:szCs w:val="24"/>
          <w:lang w:val="sr-Cyrl-RS"/>
        </w:rPr>
        <w:tab/>
        <w:t xml:space="preserve">               в.д. директора</w:t>
      </w:r>
    </w:p>
    <w:p w:rsidR="00B92244" w:rsidRPr="003A3698" w:rsidRDefault="00B92244" w:rsidP="00B413AD">
      <w:pPr>
        <w:jc w:val="right"/>
        <w:rPr>
          <w:rFonts w:cs="Arial"/>
          <w:szCs w:val="24"/>
          <w:lang w:val="sr-Cyrl-RS"/>
        </w:rPr>
      </w:pPr>
      <w:r w:rsidRPr="003A3698">
        <w:rPr>
          <w:rFonts w:cs="Arial"/>
          <w:szCs w:val="24"/>
          <w:lang w:val="sr-Cyrl-RS"/>
        </w:rPr>
        <w:br w:type="page"/>
      </w:r>
    </w:p>
    <w:p w:rsidR="00B92244" w:rsidRPr="003A3698" w:rsidRDefault="003002B9" w:rsidP="00B92244">
      <w:pPr>
        <w:jc w:val="right"/>
        <w:rPr>
          <w:rFonts w:ascii="Arial" w:hAnsi="Arial" w:cs="Arial"/>
          <w:b/>
          <w:i/>
          <w:szCs w:val="24"/>
          <w:lang w:val="sr-Cyrl-RS"/>
        </w:rPr>
      </w:pPr>
      <w:r w:rsidRPr="003A3698">
        <w:rPr>
          <w:rFonts w:ascii="Arial" w:hAnsi="Arial" w:cs="Arial"/>
          <w:b/>
          <w:i/>
          <w:szCs w:val="24"/>
          <w:lang w:val="sr-Cyrl-RS"/>
        </w:rPr>
        <w:lastRenderedPageBreak/>
        <w:t>ОБРАЗАЦ</w:t>
      </w:r>
      <w:r w:rsidR="00B92244" w:rsidRPr="003A3698">
        <w:rPr>
          <w:rFonts w:ascii="Arial" w:hAnsi="Arial" w:cs="Arial"/>
          <w:b/>
          <w:i/>
          <w:szCs w:val="24"/>
          <w:lang w:val="sr-Cyrl-RS"/>
        </w:rPr>
        <w:t xml:space="preserve"> 12</w:t>
      </w:r>
    </w:p>
    <w:p w:rsidR="00B92244" w:rsidRPr="003A3698" w:rsidRDefault="00B92244" w:rsidP="00B92244">
      <w:pPr>
        <w:pStyle w:val="NoSpacing"/>
        <w:rPr>
          <w:rFonts w:ascii="Arial" w:hAnsi="Arial" w:cs="Arial"/>
          <w:sz w:val="24"/>
          <w:szCs w:val="24"/>
          <w:lang w:val="sr-Cyrl-RS"/>
        </w:rPr>
      </w:pPr>
    </w:p>
    <w:p w:rsidR="003002B9" w:rsidRPr="003A3698" w:rsidRDefault="003002B9" w:rsidP="003002B9">
      <w:pPr>
        <w:jc w:val="center"/>
        <w:rPr>
          <w:rFonts w:ascii="Arial" w:hAnsi="Arial"/>
          <w:b/>
          <w:sz w:val="22"/>
          <w:szCs w:val="22"/>
          <w:lang w:val="sr-Cyrl-RS"/>
        </w:rPr>
      </w:pPr>
      <w:r w:rsidRPr="003A3698">
        <w:rPr>
          <w:rFonts w:ascii="Arial" w:hAnsi="Arial"/>
          <w:b/>
          <w:sz w:val="22"/>
          <w:szCs w:val="22"/>
          <w:lang w:val="sr-Cyrl-RS"/>
        </w:rPr>
        <w:t>МОДЕЛ УГОВОРА</w:t>
      </w:r>
    </w:p>
    <w:p w:rsidR="00B92244" w:rsidRPr="003A3698" w:rsidRDefault="003002B9" w:rsidP="003002B9">
      <w:pPr>
        <w:jc w:val="center"/>
        <w:rPr>
          <w:rFonts w:ascii="Arial" w:hAnsi="Arial" w:cs="Arial"/>
          <w:szCs w:val="24"/>
          <w:lang w:val="sr-Cyrl-RS"/>
        </w:rPr>
      </w:pPr>
      <w:r w:rsidRPr="003A3698">
        <w:rPr>
          <w:rFonts w:ascii="Arial" w:hAnsi="Arial"/>
          <w:b/>
          <w:sz w:val="22"/>
          <w:szCs w:val="22"/>
          <w:lang w:val="sr-Cyrl-RS"/>
        </w:rPr>
        <w:t>о чувању пословне тајне и поверљивих информација</w:t>
      </w:r>
    </w:p>
    <w:p w:rsidR="00B92244" w:rsidRPr="003A3698" w:rsidRDefault="00B92244" w:rsidP="00B92244">
      <w:pPr>
        <w:jc w:val="both"/>
        <w:rPr>
          <w:rFonts w:ascii="Arial" w:hAnsi="Arial" w:cs="Arial"/>
          <w:szCs w:val="24"/>
          <w:lang w:val="sr-Cyrl-RS"/>
        </w:rPr>
      </w:pPr>
    </w:p>
    <w:p w:rsidR="00B92244" w:rsidRPr="003A3698" w:rsidRDefault="003002B9" w:rsidP="00B92244">
      <w:pPr>
        <w:jc w:val="both"/>
        <w:rPr>
          <w:rFonts w:ascii="Arial" w:hAnsi="Arial" w:cs="Arial"/>
          <w:szCs w:val="24"/>
          <w:lang w:val="sr-Cyrl-RS"/>
        </w:rPr>
      </w:pPr>
      <w:r w:rsidRPr="003A3698">
        <w:rPr>
          <w:rFonts w:ascii="Arial" w:hAnsi="Arial" w:cs="Arial"/>
          <w:szCs w:val="24"/>
          <w:lang w:val="sr-Cyrl-RS"/>
        </w:rPr>
        <w:t>Закључен између</w:t>
      </w:r>
    </w:p>
    <w:p w:rsidR="00B92244" w:rsidRPr="003A3698" w:rsidRDefault="00B92244" w:rsidP="00B92244">
      <w:pPr>
        <w:jc w:val="both"/>
        <w:rPr>
          <w:rFonts w:ascii="Arial" w:hAnsi="Arial" w:cs="Arial"/>
          <w:szCs w:val="24"/>
          <w:lang w:val="sr-Cyrl-RS"/>
        </w:rPr>
      </w:pPr>
    </w:p>
    <w:p w:rsidR="003002B9" w:rsidRPr="003A3698" w:rsidRDefault="003002B9" w:rsidP="009A7E63">
      <w:pPr>
        <w:numPr>
          <w:ilvl w:val="0"/>
          <w:numId w:val="74"/>
        </w:numPr>
        <w:tabs>
          <w:tab w:val="left" w:pos="360"/>
        </w:tabs>
        <w:suppressAutoHyphens w:val="0"/>
        <w:jc w:val="both"/>
        <w:rPr>
          <w:rFonts w:ascii="Arial" w:hAnsi="Arial" w:cs="Arial"/>
          <w:szCs w:val="24"/>
          <w:lang w:val="sr-Cyrl-RS"/>
        </w:rPr>
      </w:pPr>
      <w:r w:rsidRPr="003A3698">
        <w:rPr>
          <w:rFonts w:ascii="Arial" w:hAnsi="Arial" w:cs="Arial"/>
          <w:szCs w:val="24"/>
          <w:lang w:val="sr-Cyrl-RS"/>
        </w:rPr>
        <w:t xml:space="preserve">Јавног предузећа „Електропривреда Србије“, Београд, Царице Милице бр. 2, </w:t>
      </w:r>
      <w:r w:rsidRPr="003A3698">
        <w:rPr>
          <w:rFonts w:ascii="Arial" w:hAnsi="Arial" w:cs="Arial"/>
          <w:color w:val="000000"/>
          <w:szCs w:val="24"/>
          <w:lang w:val="sr-Cyrl-RS"/>
        </w:rPr>
        <w:t xml:space="preserve">матични број: 20053658, ПИБ 103920327, бр.тек.рачуна: </w:t>
      </w:r>
      <w:r w:rsidRPr="003A3698">
        <w:rPr>
          <w:rFonts w:ascii="Arial" w:hAnsi="Arial" w:cs="Arial"/>
          <w:szCs w:val="24"/>
          <w:lang w:val="sr-Cyrl-RS"/>
        </w:rPr>
        <w:t>160-700-13 Banka Intesa, које заступа в.д. директора Александар Обрадовић (у даљем тексту: Наручилац), с једне стране</w:t>
      </w:r>
    </w:p>
    <w:p w:rsidR="00B92244" w:rsidRPr="003A3698" w:rsidRDefault="00B92244" w:rsidP="00B92244">
      <w:pPr>
        <w:rPr>
          <w:rFonts w:ascii="Arial" w:hAnsi="Arial" w:cs="Arial"/>
          <w:szCs w:val="24"/>
          <w:lang w:val="sr-Cyrl-RS"/>
        </w:rPr>
      </w:pPr>
    </w:p>
    <w:p w:rsidR="00B92244" w:rsidRPr="003A3698" w:rsidRDefault="00761A17" w:rsidP="00594FB8">
      <w:pPr>
        <w:jc w:val="center"/>
        <w:rPr>
          <w:rFonts w:ascii="Arial" w:hAnsi="Arial" w:cs="Arial"/>
          <w:szCs w:val="24"/>
          <w:lang w:val="sr-Cyrl-RS"/>
        </w:rPr>
      </w:pPr>
      <w:r w:rsidRPr="003A3698">
        <w:rPr>
          <w:rFonts w:ascii="Arial" w:hAnsi="Arial" w:cs="Arial"/>
          <w:szCs w:val="24"/>
          <w:lang w:val="sr-Cyrl-RS"/>
        </w:rPr>
        <w:t>и</w:t>
      </w:r>
    </w:p>
    <w:p w:rsidR="00B92244" w:rsidRPr="003A3698" w:rsidRDefault="00B92244" w:rsidP="00B92244">
      <w:pPr>
        <w:rPr>
          <w:rFonts w:ascii="Arial" w:hAnsi="Arial" w:cs="Arial"/>
          <w:szCs w:val="24"/>
          <w:lang w:val="sr-Cyrl-RS"/>
        </w:rPr>
      </w:pPr>
    </w:p>
    <w:p w:rsidR="003002B9" w:rsidRPr="003A3698" w:rsidRDefault="003002B9" w:rsidP="00761A17">
      <w:pPr>
        <w:pStyle w:val="ListParagraph"/>
        <w:numPr>
          <w:ilvl w:val="0"/>
          <w:numId w:val="74"/>
        </w:numPr>
        <w:tabs>
          <w:tab w:val="left" w:pos="450"/>
        </w:tabs>
        <w:jc w:val="both"/>
        <w:rPr>
          <w:rFonts w:ascii="Arial" w:hAnsi="Arial" w:cs="Arial"/>
          <w:szCs w:val="24"/>
          <w:lang w:val="sr-Cyrl-RS"/>
        </w:rPr>
      </w:pPr>
      <w:r w:rsidRPr="003A3698">
        <w:rPr>
          <w:rFonts w:ascii="Arial" w:hAnsi="Arial" w:cs="Arial"/>
          <w:szCs w:val="24"/>
          <w:lang w:val="sr-Cyrl-R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3002B9" w:rsidRPr="003A3698" w:rsidRDefault="003002B9" w:rsidP="003002B9">
      <w:pPr>
        <w:rPr>
          <w:rFonts w:ascii="Arial" w:hAnsi="Arial" w:cs="Arial"/>
          <w:szCs w:val="24"/>
          <w:lang w:val="sr-Cyrl-RS"/>
        </w:rPr>
      </w:pPr>
    </w:p>
    <w:p w:rsidR="003002B9" w:rsidRPr="003A3698" w:rsidRDefault="003002B9" w:rsidP="003002B9">
      <w:pPr>
        <w:jc w:val="both"/>
        <w:rPr>
          <w:rFonts w:ascii="Arial" w:hAnsi="Arial" w:cs="Arial"/>
          <w:szCs w:val="24"/>
          <w:lang w:val="sr-Cyrl-RS"/>
        </w:rPr>
      </w:pPr>
      <w:r w:rsidRPr="003A3698">
        <w:rPr>
          <w:rFonts w:ascii="Arial" w:hAnsi="Arial" w:cs="Arial"/>
          <w:szCs w:val="24"/>
          <w:lang w:val="sr-Cyrl-RS"/>
        </w:rPr>
        <w:t>чланови групе /подизвођачи _________________________________________________</w:t>
      </w:r>
    </w:p>
    <w:p w:rsidR="00B92244" w:rsidRPr="003A3698" w:rsidRDefault="003002B9" w:rsidP="003002B9">
      <w:pPr>
        <w:jc w:val="both"/>
        <w:rPr>
          <w:rFonts w:ascii="Arial" w:hAnsi="Arial" w:cs="Arial"/>
          <w:szCs w:val="24"/>
          <w:lang w:val="sr-Cyrl-RS"/>
        </w:rPr>
      </w:pPr>
      <w:r w:rsidRPr="003A3698">
        <w:rPr>
          <w:rFonts w:ascii="Arial" w:hAnsi="Arial" w:cs="Arial"/>
          <w:szCs w:val="24"/>
          <w:lang w:val="sr-Cyrl-RS"/>
        </w:rPr>
        <w:t>_________________________________________________________________________, заједнички назив Стране.</w:t>
      </w:r>
      <w:r w:rsidR="00B92244" w:rsidRPr="003A3698">
        <w:rPr>
          <w:rFonts w:ascii="Arial" w:hAnsi="Arial" w:cs="Arial"/>
          <w:szCs w:val="24"/>
          <w:lang w:val="sr-Cyrl-RS"/>
        </w:rPr>
        <w:t>.</w:t>
      </w:r>
    </w:p>
    <w:p w:rsidR="00B92244" w:rsidRPr="003A3698" w:rsidRDefault="00B92244" w:rsidP="00B92244">
      <w:pPr>
        <w:jc w:val="both"/>
        <w:rPr>
          <w:rFonts w:ascii="Arial" w:hAnsi="Arial" w:cs="Arial"/>
          <w:szCs w:val="24"/>
          <w:lang w:val="sr-Cyrl-RS"/>
        </w:rPr>
      </w:pPr>
    </w:p>
    <w:p w:rsidR="003002B9" w:rsidRPr="003A3698" w:rsidRDefault="003002B9" w:rsidP="003002B9">
      <w:pPr>
        <w:jc w:val="center"/>
        <w:rPr>
          <w:rFonts w:ascii="Arial" w:hAnsi="Arial" w:cs="Arial"/>
          <w:b/>
          <w:szCs w:val="24"/>
          <w:lang w:val="sr-Cyrl-RS"/>
        </w:rPr>
      </w:pPr>
      <w:r w:rsidRPr="003A3698">
        <w:rPr>
          <w:rFonts w:ascii="Arial" w:hAnsi="Arial" w:cs="Arial"/>
          <w:b/>
          <w:szCs w:val="24"/>
          <w:lang w:val="sr-Cyrl-RS"/>
        </w:rPr>
        <w:t>Члан 1.</w:t>
      </w:r>
    </w:p>
    <w:p w:rsidR="003002B9" w:rsidRPr="003A3698" w:rsidRDefault="003002B9" w:rsidP="003002B9">
      <w:pPr>
        <w:jc w:val="both"/>
        <w:rPr>
          <w:rFonts w:ascii="Arial" w:hAnsi="Arial" w:cs="Arial"/>
          <w:szCs w:val="24"/>
          <w:lang w:val="sr-Cyrl-RS"/>
        </w:rPr>
      </w:pPr>
    </w:p>
    <w:p w:rsidR="003002B9" w:rsidRPr="003A3698" w:rsidRDefault="003002B9" w:rsidP="003002B9">
      <w:pPr>
        <w:jc w:val="both"/>
        <w:rPr>
          <w:rFonts w:ascii="Arial" w:hAnsi="Arial" w:cs="Arial"/>
          <w:szCs w:val="24"/>
          <w:lang w:val="sr-Cyrl-RS"/>
        </w:rPr>
      </w:pPr>
      <w:r w:rsidRPr="003A3698">
        <w:rPr>
          <w:rFonts w:ascii="Arial" w:hAnsi="Arial" w:cs="Arial"/>
          <w:szCs w:val="24"/>
          <w:lang w:val="sr-Cyrl-RS"/>
        </w:rPr>
        <w:t xml:space="preserve">Стране су се договориле да у вези са пружањем услуга за јавну набавку консултантских услуга – _______________________________ – Јавна набавка број </w:t>
      </w:r>
      <w:r w:rsidRPr="003A3698">
        <w:rPr>
          <w:rFonts w:ascii="Arial" w:hAnsi="Arial" w:cs="Arial"/>
          <w:color w:val="000000"/>
          <w:szCs w:val="24"/>
          <w:lang w:val="sr-Cyrl-RS"/>
        </w:rPr>
        <w:t>_____________</w:t>
      </w:r>
      <w:r w:rsidRPr="003A3698">
        <w:rPr>
          <w:rFonts w:ascii="Arial" w:hAnsi="Arial" w:cs="Arial"/>
          <w:szCs w:val="24"/>
          <w:lang w:val="sr-Cyrl-RS"/>
        </w:rPr>
        <w:t xml:space="preserve"> (у даљем тексту: Услуге), омогуће приступ и размену података који чине пословну тајну, и да штите њихову поверљивост на начин и под условима утврђеним овим уговором, законом и интерним актима страна.</w:t>
      </w:r>
    </w:p>
    <w:p w:rsidR="003002B9" w:rsidRPr="003A3698" w:rsidRDefault="003002B9" w:rsidP="003002B9">
      <w:pPr>
        <w:rPr>
          <w:rFonts w:ascii="Arial" w:hAnsi="Arial" w:cs="Arial"/>
          <w:b/>
          <w:szCs w:val="24"/>
          <w:lang w:val="sr-Cyrl-RS"/>
        </w:rPr>
      </w:pPr>
    </w:p>
    <w:p w:rsidR="003002B9" w:rsidRPr="003A3698" w:rsidRDefault="003002B9" w:rsidP="003002B9">
      <w:pPr>
        <w:jc w:val="both"/>
        <w:rPr>
          <w:rFonts w:ascii="Arial" w:hAnsi="Arial" w:cs="Arial"/>
          <w:szCs w:val="24"/>
          <w:lang w:val="sr-Cyrl-RS"/>
        </w:rPr>
      </w:pPr>
      <w:r w:rsidRPr="003A3698">
        <w:rPr>
          <w:rFonts w:ascii="Arial" w:hAnsi="Arial" w:cs="Arial"/>
          <w:szCs w:val="24"/>
          <w:lang w:val="sr-Cyrl-RS"/>
        </w:rPr>
        <w:t>Овај уговор представља прилог основном Уговору број _____ од ____.2014. године.</w:t>
      </w:r>
      <w:r w:rsidRPr="003A3698">
        <w:rPr>
          <w:rFonts w:ascii="Arial" w:hAnsi="Arial" w:cs="Arial"/>
          <w:i/>
          <w:color w:val="548DD4" w:themeColor="text2" w:themeTint="99"/>
          <w:szCs w:val="24"/>
          <w:lang w:val="sr-Cyrl-RS"/>
        </w:rPr>
        <w:t xml:space="preserve"> </w:t>
      </w:r>
    </w:p>
    <w:p w:rsidR="003002B9" w:rsidRPr="003A3698" w:rsidRDefault="003002B9" w:rsidP="003002B9">
      <w:pPr>
        <w:jc w:val="both"/>
        <w:rPr>
          <w:rFonts w:ascii="Arial" w:hAnsi="Arial" w:cs="Arial"/>
          <w:szCs w:val="24"/>
          <w:lang w:val="sr-Cyrl-RS"/>
        </w:rPr>
      </w:pPr>
    </w:p>
    <w:p w:rsidR="003002B9" w:rsidRPr="003A3698" w:rsidRDefault="003002B9" w:rsidP="003002B9">
      <w:pPr>
        <w:jc w:val="both"/>
        <w:rPr>
          <w:rFonts w:ascii="Arial" w:hAnsi="Arial" w:cs="Arial"/>
          <w:szCs w:val="24"/>
          <w:lang w:val="sr-Cyrl-RS"/>
        </w:rPr>
      </w:pPr>
      <w:r w:rsidRPr="003A3698">
        <w:rPr>
          <w:rFonts w:ascii="Arial" w:hAnsi="Arial" w:cs="Arial"/>
          <w:szCs w:val="24"/>
          <w:lang w:val="sr-Cyrl-RS"/>
        </w:rPr>
        <w:t xml:space="preserve">Стране су сaгласне да термини који се користе, односно проистичу из овог уговорног односа имају следеће значење: </w:t>
      </w:r>
    </w:p>
    <w:p w:rsidR="00B92244" w:rsidRPr="003A3698" w:rsidRDefault="00B92244" w:rsidP="00B92244">
      <w:pPr>
        <w:ind w:left="-51"/>
        <w:jc w:val="both"/>
        <w:rPr>
          <w:rFonts w:ascii="Arial" w:hAnsi="Arial" w:cs="Arial"/>
          <w:b/>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b/>
          <w:szCs w:val="24"/>
          <w:lang w:val="sr-Cyrl-RS"/>
        </w:rPr>
        <w:t>Пословна тајна</w:t>
      </w:r>
      <w:r w:rsidRPr="003A3698">
        <w:rPr>
          <w:rFonts w:ascii="Arial" w:hAnsi="Arial" w:cs="Arial"/>
          <w:szCs w:val="24"/>
          <w:lang w:val="sr-Cyrl-R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347EE" w:rsidRPr="003A3698" w:rsidRDefault="007347EE" w:rsidP="007347EE">
      <w:pPr>
        <w:rPr>
          <w:rFonts w:ascii="Arial" w:hAnsi="Arial" w:cs="Arial"/>
          <w:b/>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b/>
          <w:szCs w:val="24"/>
          <w:lang w:val="sr-Cyrl-RS"/>
        </w:rPr>
        <w:t>Држалац пословне тајне</w:t>
      </w:r>
      <w:r w:rsidRPr="003A3698">
        <w:rPr>
          <w:rFonts w:ascii="Arial" w:hAnsi="Arial" w:cs="Arial"/>
          <w:szCs w:val="24"/>
          <w:lang w:val="sr-Cyrl-RS"/>
        </w:rPr>
        <w:t xml:space="preserve"> – лице које на основу закона контролише коришћење пословне тајне; </w:t>
      </w:r>
    </w:p>
    <w:p w:rsidR="007347EE" w:rsidRPr="003A3698" w:rsidRDefault="007347EE" w:rsidP="007347EE">
      <w:pPr>
        <w:jc w:val="both"/>
        <w:rPr>
          <w:rFonts w:ascii="Arial" w:hAnsi="Arial" w:cs="Arial"/>
          <w:b/>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b/>
          <w:szCs w:val="24"/>
          <w:lang w:val="sr-Cyrl-RS"/>
        </w:rPr>
        <w:t xml:space="preserve">Носачи информација </w:t>
      </w:r>
      <w:r w:rsidRPr="003A3698">
        <w:rPr>
          <w:rFonts w:ascii="Arial" w:hAnsi="Arial" w:cs="Arial"/>
          <w:szCs w:val="24"/>
          <w:lang w:val="sr-Cyrl-R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347EE" w:rsidRPr="003A3698" w:rsidRDefault="007347EE" w:rsidP="007347EE">
      <w:pPr>
        <w:jc w:val="both"/>
        <w:rPr>
          <w:rFonts w:ascii="Arial" w:hAnsi="Arial" w:cs="Arial"/>
          <w:szCs w:val="24"/>
          <w:lang w:val="sr-Cyrl-RS"/>
        </w:rPr>
      </w:pPr>
    </w:p>
    <w:p w:rsidR="007347EE" w:rsidRPr="003A3698" w:rsidRDefault="007347EE" w:rsidP="007347EE">
      <w:pPr>
        <w:pStyle w:val="Normal1"/>
        <w:spacing w:before="0" w:after="0"/>
        <w:jc w:val="both"/>
        <w:rPr>
          <w:rFonts w:eastAsia="Calibri"/>
          <w:sz w:val="24"/>
          <w:szCs w:val="24"/>
          <w:lang w:val="sr-Cyrl-RS"/>
        </w:rPr>
      </w:pPr>
      <w:r w:rsidRPr="003A3698">
        <w:rPr>
          <w:rFonts w:eastAsia="Calibri"/>
          <w:b/>
          <w:sz w:val="24"/>
          <w:szCs w:val="24"/>
          <w:lang w:val="sr-Cyrl-RS"/>
        </w:rPr>
        <w:t>Ознаке степена тајности</w:t>
      </w:r>
      <w:r w:rsidRPr="003A3698">
        <w:rPr>
          <w:rFonts w:eastAsia="Calibri"/>
          <w:sz w:val="24"/>
          <w:szCs w:val="24"/>
          <w:lang w:val="sr-Cyrl-R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b/>
          <w:szCs w:val="24"/>
          <w:lang w:val="sr-Cyrl-RS"/>
        </w:rPr>
        <w:t>Давалац</w:t>
      </w:r>
      <w:r w:rsidRPr="003A3698">
        <w:rPr>
          <w:rFonts w:ascii="Arial" w:hAnsi="Arial" w:cs="Arial"/>
          <w:szCs w:val="24"/>
          <w:lang w:val="sr-Cyrl-RS"/>
        </w:rPr>
        <w:t xml:space="preserve"> – Страна која је Држалац пословне тајне, која Примаоцу уступа податке који представљају пословну тајну;</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b/>
          <w:szCs w:val="24"/>
          <w:lang w:val="sr-Cyrl-RS"/>
        </w:rPr>
        <w:t>Прималац</w:t>
      </w:r>
      <w:r w:rsidRPr="003A3698">
        <w:rPr>
          <w:rFonts w:ascii="Arial" w:hAnsi="Arial" w:cs="Arial"/>
          <w:szCs w:val="24"/>
          <w:lang w:val="sr-Cyrl-RS"/>
        </w:rPr>
        <w:t xml:space="preserve"> – Страна која од Даваоца прима податке који представљају пословну тајну, те пријемом истих постаје Држалац пословне тајне;</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eastAsia="sr-Latn-CS"/>
        </w:rPr>
      </w:pPr>
      <w:r w:rsidRPr="003A3698">
        <w:rPr>
          <w:rFonts w:ascii="Arial" w:hAnsi="Arial" w:cs="Arial"/>
          <w:b/>
          <w:szCs w:val="24"/>
          <w:lang w:val="sr-Cyrl-RS" w:eastAsia="sr-Latn-CS"/>
        </w:rPr>
        <w:t>Податак о личности</w:t>
      </w:r>
      <w:r w:rsidRPr="003A3698">
        <w:rPr>
          <w:rFonts w:ascii="Arial" w:hAnsi="Arial" w:cs="Arial"/>
          <w:szCs w:val="24"/>
          <w:lang w:val="sr-Cyrl-R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347EE" w:rsidRPr="003A3698" w:rsidRDefault="007347EE" w:rsidP="007347EE">
      <w:pPr>
        <w:jc w:val="both"/>
        <w:rPr>
          <w:rFonts w:ascii="Arial" w:hAnsi="Arial" w:cs="Arial"/>
          <w:szCs w:val="24"/>
          <w:lang w:val="sr-Cyrl-RS" w:eastAsia="sr-Latn-CS"/>
        </w:rPr>
      </w:pPr>
    </w:p>
    <w:p w:rsidR="00B92244" w:rsidRPr="003A3698" w:rsidRDefault="007347EE" w:rsidP="007347EE">
      <w:pPr>
        <w:suppressAutoHyphens w:val="0"/>
        <w:autoSpaceDE w:val="0"/>
        <w:autoSpaceDN w:val="0"/>
        <w:adjustRightInd w:val="0"/>
        <w:jc w:val="both"/>
        <w:rPr>
          <w:rFonts w:ascii="Arial" w:eastAsiaTheme="minorHAnsi" w:hAnsi="Arial" w:cs="Arial"/>
          <w:szCs w:val="24"/>
          <w:lang w:val="sr-Cyrl-RS" w:eastAsia="en-US"/>
        </w:rPr>
      </w:pPr>
      <w:r w:rsidRPr="003A3698">
        <w:rPr>
          <w:rFonts w:ascii="Arial" w:hAnsi="Arial" w:cs="Arial"/>
          <w:b/>
          <w:szCs w:val="24"/>
          <w:lang w:val="sr-Cyrl-RS" w:eastAsia="sr-Latn-CS"/>
        </w:rPr>
        <w:t>Физичко лице</w:t>
      </w:r>
      <w:r w:rsidRPr="003A3698">
        <w:rPr>
          <w:rFonts w:ascii="Arial" w:hAnsi="Arial" w:cs="Arial"/>
          <w:szCs w:val="24"/>
          <w:lang w:val="sr-Cyrl-R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r w:rsidR="00B92244" w:rsidRPr="003A3698">
        <w:rPr>
          <w:rFonts w:ascii="Arial" w:eastAsiaTheme="minorHAnsi" w:hAnsi="Arial" w:cs="Arial"/>
          <w:szCs w:val="24"/>
          <w:lang w:val="sr-Cyrl-RS" w:eastAsia="en-US"/>
        </w:rPr>
        <w:t>.</w:t>
      </w:r>
    </w:p>
    <w:p w:rsidR="00B92244" w:rsidRPr="003A3698" w:rsidRDefault="00B92244" w:rsidP="00B92244">
      <w:pPr>
        <w:suppressAutoHyphens w:val="0"/>
        <w:autoSpaceDE w:val="0"/>
        <w:autoSpaceDN w:val="0"/>
        <w:adjustRightInd w:val="0"/>
        <w:rPr>
          <w:rFonts w:ascii="Arial" w:hAnsi="Arial" w:cs="Arial"/>
          <w:szCs w:val="24"/>
          <w:lang w:val="sr-Cyrl-RS"/>
        </w:rPr>
      </w:pPr>
    </w:p>
    <w:p w:rsidR="00B92244" w:rsidRPr="003A3698" w:rsidRDefault="007347EE" w:rsidP="00B92244">
      <w:pPr>
        <w:jc w:val="center"/>
        <w:rPr>
          <w:rFonts w:ascii="Arial" w:hAnsi="Arial" w:cs="Arial"/>
          <w:b/>
          <w:szCs w:val="24"/>
          <w:lang w:val="sr-Cyrl-RS"/>
        </w:rPr>
      </w:pPr>
      <w:r w:rsidRPr="003A3698">
        <w:rPr>
          <w:rFonts w:ascii="Arial" w:hAnsi="Arial" w:cs="Arial"/>
          <w:b/>
          <w:szCs w:val="24"/>
          <w:lang w:val="sr-Cyrl-RS"/>
        </w:rPr>
        <w:t>Члан</w:t>
      </w:r>
      <w:r w:rsidR="00B92244" w:rsidRPr="003A3698">
        <w:rPr>
          <w:rFonts w:ascii="Arial" w:hAnsi="Arial" w:cs="Arial"/>
          <w:b/>
          <w:szCs w:val="24"/>
          <w:lang w:val="sr-Cyrl-RS"/>
        </w:rPr>
        <w:t xml:space="preserve"> 3.</w:t>
      </w:r>
    </w:p>
    <w:p w:rsidR="00B92244" w:rsidRPr="003A3698" w:rsidRDefault="00B92244" w:rsidP="00B92244">
      <w:pPr>
        <w:jc w:val="center"/>
        <w:rPr>
          <w:rFonts w:ascii="Arial" w:hAnsi="Arial" w:cs="Arial"/>
          <w:b/>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szCs w:val="24"/>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szCs w:val="24"/>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7347EE" w:rsidRPr="003A3698" w:rsidRDefault="007347EE" w:rsidP="007347EE">
      <w:pPr>
        <w:jc w:val="both"/>
        <w:rPr>
          <w:rFonts w:ascii="Arial" w:hAnsi="Arial" w:cs="Arial"/>
          <w:szCs w:val="24"/>
          <w:lang w:val="sr-Cyrl-RS"/>
        </w:rPr>
      </w:pPr>
    </w:p>
    <w:p w:rsidR="007347EE" w:rsidRPr="003A3698" w:rsidRDefault="007347EE" w:rsidP="007347EE">
      <w:pPr>
        <w:jc w:val="both"/>
        <w:rPr>
          <w:rFonts w:ascii="Arial" w:hAnsi="Arial" w:cs="Arial"/>
          <w:szCs w:val="24"/>
          <w:lang w:val="sr-Cyrl-RS"/>
        </w:rPr>
      </w:pPr>
      <w:r w:rsidRPr="003A3698">
        <w:rPr>
          <w:rFonts w:ascii="Arial" w:hAnsi="Arial" w:cs="Arial"/>
          <w:szCs w:val="24"/>
          <w:lang w:val="sr-Cyrl-RS"/>
        </w:rPr>
        <w:t xml:space="preserve">Осим ако изричито није другачије уређено, </w:t>
      </w:r>
    </w:p>
    <w:p w:rsidR="007347EE" w:rsidRPr="003A3698" w:rsidRDefault="007347EE" w:rsidP="009A7E63">
      <w:pPr>
        <w:pStyle w:val="ListParagraph"/>
        <w:numPr>
          <w:ilvl w:val="0"/>
          <w:numId w:val="53"/>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ниједна страна неће користити пословну тајну или поверљиве информације друге стране, </w:t>
      </w:r>
    </w:p>
    <w:p w:rsidR="007347EE" w:rsidRPr="003A3698" w:rsidRDefault="007347EE" w:rsidP="009A7E63">
      <w:pPr>
        <w:pStyle w:val="ListParagraph"/>
        <w:numPr>
          <w:ilvl w:val="0"/>
          <w:numId w:val="53"/>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347EE" w:rsidRPr="003A3698" w:rsidRDefault="007347EE" w:rsidP="009A7E63">
      <w:pPr>
        <w:pStyle w:val="ListParagraph"/>
        <w:numPr>
          <w:ilvl w:val="0"/>
          <w:numId w:val="53"/>
        </w:numPr>
        <w:spacing w:after="0" w:line="240" w:lineRule="auto"/>
        <w:jc w:val="both"/>
        <w:rPr>
          <w:rFonts w:ascii="Arial" w:hAnsi="Arial" w:cs="Arial"/>
          <w:sz w:val="24"/>
          <w:szCs w:val="24"/>
          <w:lang w:val="sr-Cyrl-RS"/>
        </w:rPr>
      </w:pPr>
      <w:r w:rsidRPr="003A3698">
        <w:rPr>
          <w:rFonts w:ascii="Arial" w:hAnsi="Arial" w:cs="Arial"/>
          <w:sz w:val="24"/>
          <w:szCs w:val="24"/>
          <w:lang w:val="sr-Cyrl-RS"/>
        </w:rPr>
        <w:t xml:space="preserve">ће се трудити у истој мери да заштити пословну тајну и/или поверљиве информације друге стране као што чува и своји пословну тајну и/или </w:t>
      </w:r>
      <w:r w:rsidRPr="003A3698">
        <w:rPr>
          <w:rFonts w:ascii="Arial" w:hAnsi="Arial" w:cs="Arial"/>
          <w:sz w:val="24"/>
          <w:szCs w:val="24"/>
          <w:lang w:val="sr-Cyrl-RS"/>
        </w:rPr>
        <w:lastRenderedPageBreak/>
        <w:t>поверљиве информације истог значаја, али ни у ком случају мање него што је разумно.</w:t>
      </w:r>
    </w:p>
    <w:p w:rsidR="00B92244" w:rsidRPr="003A3698" w:rsidRDefault="00B92244" w:rsidP="007347EE">
      <w:pPr>
        <w:ind w:left="360"/>
        <w:jc w:val="both"/>
        <w:rPr>
          <w:rFonts w:ascii="Arial" w:hAnsi="Arial" w:cs="Arial"/>
          <w:szCs w:val="24"/>
          <w:lang w:val="sr-Cyrl-RS"/>
        </w:rPr>
      </w:pPr>
    </w:p>
    <w:p w:rsidR="00B92244" w:rsidRPr="003A3698" w:rsidRDefault="00B92244" w:rsidP="00B92244">
      <w:pPr>
        <w:rPr>
          <w:rFonts w:ascii="Arial" w:hAnsi="Arial" w:cs="Arial"/>
          <w:b/>
          <w:szCs w:val="24"/>
          <w:lang w:val="sr-Cyrl-RS"/>
        </w:rPr>
      </w:pPr>
    </w:p>
    <w:p w:rsidR="00B92244" w:rsidRPr="003A3698" w:rsidRDefault="00B92244" w:rsidP="00B92244">
      <w:pPr>
        <w:suppressAutoHyphens w:val="0"/>
        <w:jc w:val="center"/>
        <w:rPr>
          <w:rFonts w:ascii="Arial" w:eastAsiaTheme="minorHAnsi" w:hAnsi="Arial" w:cs="Arial"/>
          <w:b/>
          <w:szCs w:val="24"/>
          <w:lang w:val="sr-Cyrl-RS" w:eastAsia="en-US"/>
        </w:rPr>
      </w:pPr>
    </w:p>
    <w:p w:rsidR="00B92244" w:rsidRPr="003A3698" w:rsidRDefault="007347EE" w:rsidP="00B92244">
      <w:pPr>
        <w:suppressAutoHyphens w:val="0"/>
        <w:jc w:val="center"/>
        <w:rPr>
          <w:rFonts w:ascii="Arial" w:eastAsiaTheme="minorHAnsi" w:hAnsi="Arial" w:cs="Arial"/>
          <w:b/>
          <w:szCs w:val="24"/>
          <w:lang w:val="sr-Cyrl-RS" w:eastAsia="en-US"/>
        </w:rPr>
      </w:pPr>
      <w:r w:rsidRPr="003A3698">
        <w:rPr>
          <w:rFonts w:ascii="Arial" w:eastAsiaTheme="minorHAnsi" w:hAnsi="Arial" w:cs="Arial"/>
          <w:b/>
          <w:szCs w:val="24"/>
          <w:lang w:val="sr-Cyrl-RS" w:eastAsia="en-US"/>
        </w:rPr>
        <w:t>Члан</w:t>
      </w:r>
      <w:r w:rsidR="00B92244" w:rsidRPr="003A3698">
        <w:rPr>
          <w:rFonts w:ascii="Arial" w:eastAsiaTheme="minorHAnsi" w:hAnsi="Arial" w:cs="Arial"/>
          <w:b/>
          <w:szCs w:val="24"/>
          <w:lang w:val="sr-Cyrl-RS" w:eastAsia="en-US"/>
        </w:rPr>
        <w:t xml:space="preserve"> 4</w:t>
      </w:r>
      <w:r w:rsidRPr="003A3698">
        <w:rPr>
          <w:rFonts w:ascii="Arial" w:eastAsiaTheme="minorHAnsi" w:hAnsi="Arial" w:cs="Arial"/>
          <w:b/>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7347EE" w:rsidRPr="003A3698" w:rsidRDefault="007347EE" w:rsidP="007347EE">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347EE" w:rsidRPr="003A3698" w:rsidRDefault="007347EE" w:rsidP="007347EE">
      <w:pPr>
        <w:suppressAutoHyphens w:val="0"/>
        <w:jc w:val="both"/>
        <w:rPr>
          <w:rFonts w:ascii="Arial" w:eastAsiaTheme="minorHAnsi" w:hAnsi="Arial" w:cs="Arial"/>
          <w:szCs w:val="24"/>
          <w:lang w:val="sr-Cyrl-RS" w:eastAsia="en-US"/>
        </w:rPr>
      </w:pPr>
    </w:p>
    <w:p w:rsidR="00B92244" w:rsidRPr="003A3698" w:rsidRDefault="007347EE" w:rsidP="007347EE">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Прималац се обавезује да чува пословну тајну Даваоца коју сазна или прими преко било ког носача информација</w:t>
      </w:r>
      <w:r w:rsidR="00B92244" w:rsidRPr="003A3698">
        <w:rPr>
          <w:rFonts w:ascii="Arial" w:eastAsiaTheme="minorHAnsi" w:hAnsi="Arial" w:cs="Arial"/>
          <w:szCs w:val="24"/>
          <w:lang w:val="sr-Cyrl-RS" w:eastAsia="en-US"/>
        </w:rPr>
        <w:t xml:space="preserve">. </w:t>
      </w:r>
      <w:r w:rsidRPr="003A3698">
        <w:rPr>
          <w:rFonts w:ascii="Arial" w:eastAsiaTheme="minorHAnsi" w:hAnsi="Arial" w:cs="Arial"/>
          <w:szCs w:val="24"/>
          <w:lang w:val="sr-Cyrl-RS" w:eastAsia="en-US"/>
        </w:rPr>
        <w:t xml:space="preserve">Прималац </w:t>
      </w:r>
      <w:r w:rsidR="00F97F96" w:rsidRPr="003A3698">
        <w:rPr>
          <w:rFonts w:ascii="Arial" w:eastAsiaTheme="minorHAnsi" w:hAnsi="Arial" w:cs="Arial"/>
          <w:szCs w:val="24"/>
          <w:lang w:val="sr-Cyrl-RS" w:eastAsia="en-US"/>
        </w:rPr>
        <w:t>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r w:rsidR="00B92244" w:rsidRPr="003A3698">
        <w:rPr>
          <w:rFonts w:ascii="Arial" w:eastAsiaTheme="minorHAnsi" w:hAnsi="Arial" w:cs="Arial"/>
          <w:szCs w:val="24"/>
          <w:lang w:val="sr-Cyrl-RS" w:eastAsia="en-US"/>
        </w:rPr>
        <w:t>.</w:t>
      </w:r>
    </w:p>
    <w:p w:rsidR="00F97F96" w:rsidRPr="003A3698" w:rsidRDefault="00F97F96" w:rsidP="00B92244">
      <w:pPr>
        <w:suppressAutoHyphens w:val="0"/>
        <w:jc w:val="both"/>
        <w:rPr>
          <w:rFonts w:ascii="Arial" w:eastAsiaTheme="minorHAnsi" w:hAnsi="Arial" w:cs="Arial"/>
          <w:szCs w:val="24"/>
          <w:lang w:val="sr-Cyrl-RS" w:eastAsia="en-US"/>
        </w:rPr>
      </w:pPr>
    </w:p>
    <w:p w:rsidR="00B92244" w:rsidRPr="003A3698" w:rsidRDefault="00F97F96" w:rsidP="00B92244">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Обавеза из претходног става не постоји у случајевима</w:t>
      </w:r>
      <w:r w:rsidR="00B92244" w:rsidRPr="003A3698">
        <w:rPr>
          <w:rFonts w:ascii="Arial" w:eastAsiaTheme="minorHAnsi" w:hAnsi="Arial" w:cs="Arial"/>
          <w:szCs w:val="24"/>
          <w:lang w:val="sr-Cyrl-RS" w:eastAsia="en-US"/>
        </w:rPr>
        <w:t>:</w:t>
      </w:r>
    </w:p>
    <w:p w:rsidR="00B92244" w:rsidRPr="003A3698" w:rsidRDefault="00B92244" w:rsidP="00B92244">
      <w:pPr>
        <w:suppressAutoHyphens w:val="0"/>
        <w:jc w:val="both"/>
        <w:rPr>
          <w:rFonts w:ascii="Arial" w:eastAsiaTheme="minorHAnsi" w:hAnsi="Arial" w:cs="Arial"/>
          <w:szCs w:val="24"/>
          <w:lang w:val="sr-Cyrl-RS" w:eastAsia="en-US"/>
        </w:rPr>
      </w:pPr>
    </w:p>
    <w:p w:rsidR="00FC16D1" w:rsidRPr="003A3698" w:rsidRDefault="00FC16D1" w:rsidP="00FC16D1">
      <w:pPr>
        <w:tabs>
          <w:tab w:val="left" w:pos="360"/>
        </w:tabs>
        <w:ind w:right="69" w:firstLine="54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C16D1" w:rsidRPr="003A3698" w:rsidRDefault="00FC16D1" w:rsidP="00FC16D1">
      <w:pPr>
        <w:tabs>
          <w:tab w:val="left" w:pos="360"/>
        </w:tabs>
        <w:ind w:right="69"/>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C16D1" w:rsidRPr="003A3698" w:rsidRDefault="00FC16D1" w:rsidP="00FC16D1">
      <w:pPr>
        <w:tabs>
          <w:tab w:val="left" w:pos="360"/>
        </w:tabs>
        <w:ind w:right="69" w:firstLine="54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C16D1" w:rsidRPr="003A3698" w:rsidRDefault="00FC16D1" w:rsidP="00FC16D1">
      <w:pPr>
        <w:tabs>
          <w:tab w:val="left" w:pos="360"/>
        </w:tabs>
        <w:ind w:right="69" w:firstLine="54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C16D1" w:rsidRPr="003A3698" w:rsidRDefault="00FC16D1" w:rsidP="00FC16D1">
      <w:pPr>
        <w:jc w:val="both"/>
        <w:rPr>
          <w:rFonts w:ascii="Arial" w:eastAsiaTheme="minorHAnsi" w:hAnsi="Arial" w:cs="Arial"/>
          <w:szCs w:val="24"/>
          <w:lang w:val="sr-Cyrl-RS" w:eastAsia="en-US"/>
        </w:rPr>
      </w:pPr>
    </w:p>
    <w:p w:rsidR="00FC16D1" w:rsidRPr="003A3698" w:rsidRDefault="00FC16D1" w:rsidP="00FC16D1">
      <w:pPr>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C16D1" w:rsidRPr="003A3698" w:rsidRDefault="00FC16D1" w:rsidP="009A7E63">
      <w:pPr>
        <w:numPr>
          <w:ilvl w:val="0"/>
          <w:numId w:val="55"/>
        </w:num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то било познато Примаоцу у време одавања, </w:t>
      </w:r>
    </w:p>
    <w:p w:rsidR="00FC16D1" w:rsidRPr="003A3698" w:rsidRDefault="00FC16D1" w:rsidP="009A7E63">
      <w:pPr>
        <w:numPr>
          <w:ilvl w:val="0"/>
          <w:numId w:val="55"/>
        </w:num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дошло до јавности, али не кривицом Примаоца, </w:t>
      </w:r>
    </w:p>
    <w:p w:rsidR="00FC16D1" w:rsidRPr="003A3698" w:rsidRDefault="00FC16D1" w:rsidP="009A7E63">
      <w:pPr>
        <w:numPr>
          <w:ilvl w:val="0"/>
          <w:numId w:val="55"/>
        </w:num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то примљено правним путем без ограничења употребе од треће стране која је овлашћена да ода, </w:t>
      </w:r>
    </w:p>
    <w:p w:rsidR="00FC16D1" w:rsidRPr="003A3698" w:rsidRDefault="00FC16D1" w:rsidP="009A7E63">
      <w:pPr>
        <w:numPr>
          <w:ilvl w:val="0"/>
          <w:numId w:val="55"/>
        </w:num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то независно развијено од стране Примаоца без приступа или коришћења пословне тајне и/или поверљивих информација власника; или </w:t>
      </w:r>
    </w:p>
    <w:p w:rsidR="00B92244" w:rsidRPr="003A3698" w:rsidRDefault="00FC16D1" w:rsidP="009A7E63">
      <w:pPr>
        <w:numPr>
          <w:ilvl w:val="0"/>
          <w:numId w:val="55"/>
        </w:numPr>
        <w:suppressAutoHyphens w:val="0"/>
        <w:contextualSpacing/>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је писмено одобрено да се објави од стране Даваоца.</w:t>
      </w:r>
    </w:p>
    <w:p w:rsidR="00B92244" w:rsidRPr="003A3698" w:rsidRDefault="00B92244" w:rsidP="00FC16D1">
      <w:pPr>
        <w:suppressAutoHyphens w:val="0"/>
        <w:ind w:left="1080"/>
        <w:contextualSpacing/>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 </w:t>
      </w:r>
    </w:p>
    <w:p w:rsidR="00B92244" w:rsidRPr="003A3698" w:rsidRDefault="00B92244" w:rsidP="00B92244">
      <w:pPr>
        <w:suppressAutoHyphens w:val="0"/>
        <w:ind w:left="360"/>
        <w:jc w:val="both"/>
        <w:rPr>
          <w:rFonts w:ascii="Arial" w:eastAsiaTheme="minorHAnsi" w:hAnsi="Arial" w:cs="Arial"/>
          <w:b/>
          <w:szCs w:val="24"/>
          <w:lang w:val="sr-Cyrl-RS" w:eastAsia="en-US"/>
        </w:rPr>
      </w:pPr>
    </w:p>
    <w:p w:rsidR="00FC16D1" w:rsidRPr="003A3698" w:rsidRDefault="00FC16D1" w:rsidP="00B92244">
      <w:pPr>
        <w:suppressAutoHyphens w:val="0"/>
        <w:jc w:val="center"/>
        <w:rPr>
          <w:rFonts w:ascii="Arial" w:eastAsiaTheme="minorHAnsi" w:hAnsi="Arial" w:cs="Arial"/>
          <w:b/>
          <w:szCs w:val="24"/>
          <w:lang w:val="sr-Cyrl-RS" w:eastAsia="en-US"/>
        </w:rPr>
      </w:pPr>
    </w:p>
    <w:p w:rsidR="00B92244" w:rsidRPr="003A3698" w:rsidRDefault="00FC16D1" w:rsidP="00B92244">
      <w:pPr>
        <w:suppressAutoHyphens w:val="0"/>
        <w:jc w:val="center"/>
        <w:rPr>
          <w:rFonts w:ascii="Arial" w:eastAsiaTheme="minorHAnsi" w:hAnsi="Arial" w:cs="Arial"/>
          <w:b/>
          <w:szCs w:val="24"/>
          <w:lang w:val="sr-Cyrl-RS" w:eastAsia="en-US"/>
        </w:rPr>
      </w:pPr>
      <w:r w:rsidRPr="003A3698">
        <w:rPr>
          <w:rFonts w:ascii="Arial" w:eastAsiaTheme="minorHAnsi" w:hAnsi="Arial" w:cs="Arial"/>
          <w:b/>
          <w:szCs w:val="24"/>
          <w:lang w:val="sr-Cyrl-RS" w:eastAsia="en-US"/>
        </w:rPr>
        <w:t>Члан</w:t>
      </w:r>
      <w:r w:rsidR="00B92244" w:rsidRPr="003A3698">
        <w:rPr>
          <w:rFonts w:ascii="Arial" w:eastAsiaTheme="minorHAnsi" w:hAnsi="Arial" w:cs="Arial"/>
          <w:b/>
          <w:szCs w:val="24"/>
          <w:lang w:val="sr-Cyrl-RS" w:eastAsia="en-US"/>
        </w:rPr>
        <w:t xml:space="preserve"> 5</w:t>
      </w:r>
      <w:r w:rsidRPr="003A3698">
        <w:rPr>
          <w:rFonts w:ascii="Arial" w:eastAsiaTheme="minorHAnsi" w:hAnsi="Arial" w:cs="Arial"/>
          <w:b/>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B92244" w:rsidRPr="003A3698" w:rsidRDefault="00B7323B" w:rsidP="00B92244">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A3698">
        <w:rPr>
          <w:rFonts w:ascii="Arial" w:eastAsiaTheme="minorHAnsi" w:hAnsi="Arial" w:cs="Arial"/>
          <w:szCs w:val="24"/>
          <w:lang w:val="sr-Cyrl-RS" w:eastAsia="en-US"/>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r w:rsidR="00B92244" w:rsidRPr="003A3698">
        <w:rPr>
          <w:rFonts w:ascii="Arial" w:eastAsiaTheme="minorHAnsi" w:hAnsi="Arial" w:cs="Arial"/>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B92244" w:rsidRPr="003A3698" w:rsidRDefault="00B92244" w:rsidP="00B92244">
      <w:pPr>
        <w:suppressAutoHyphens w:val="0"/>
        <w:rPr>
          <w:rFonts w:ascii="Arial" w:eastAsiaTheme="minorHAnsi" w:hAnsi="Arial" w:cs="Arial"/>
          <w:szCs w:val="24"/>
          <w:lang w:val="sr-Cyrl-RS" w:eastAsia="en-US"/>
        </w:rPr>
      </w:pPr>
    </w:p>
    <w:p w:rsidR="00B92244" w:rsidRPr="003A3698" w:rsidRDefault="00B92244" w:rsidP="00B92244">
      <w:pPr>
        <w:suppressAutoHyphens w:val="0"/>
        <w:rPr>
          <w:rFonts w:ascii="Arial" w:eastAsiaTheme="minorHAnsi" w:hAnsi="Arial" w:cs="Arial"/>
          <w:szCs w:val="24"/>
          <w:lang w:val="sr-Cyrl-RS" w:eastAsia="en-US"/>
        </w:rPr>
      </w:pPr>
    </w:p>
    <w:p w:rsidR="00B92244" w:rsidRPr="003A3698" w:rsidRDefault="00B7323B" w:rsidP="00B92244">
      <w:pPr>
        <w:suppressAutoHyphens w:val="0"/>
        <w:jc w:val="center"/>
        <w:rPr>
          <w:rFonts w:ascii="Arial" w:eastAsiaTheme="minorHAnsi" w:hAnsi="Arial" w:cs="Arial"/>
          <w:b/>
          <w:szCs w:val="24"/>
          <w:lang w:val="sr-Cyrl-RS" w:eastAsia="en-US"/>
        </w:rPr>
      </w:pPr>
      <w:r w:rsidRPr="003A3698">
        <w:rPr>
          <w:rFonts w:ascii="Arial" w:eastAsiaTheme="minorHAnsi" w:hAnsi="Arial" w:cs="Arial"/>
          <w:b/>
          <w:szCs w:val="24"/>
          <w:lang w:val="sr-Cyrl-RS" w:eastAsia="en-US"/>
        </w:rPr>
        <w:t xml:space="preserve">Члан </w:t>
      </w:r>
      <w:r w:rsidR="00B92244" w:rsidRPr="003A3698">
        <w:rPr>
          <w:rFonts w:ascii="Arial" w:eastAsiaTheme="minorHAnsi" w:hAnsi="Arial" w:cs="Arial"/>
          <w:b/>
          <w:szCs w:val="24"/>
          <w:lang w:val="sr-Cyrl-RS" w:eastAsia="en-US"/>
        </w:rPr>
        <w:t>6</w:t>
      </w:r>
      <w:r w:rsidRPr="003A3698">
        <w:rPr>
          <w:rFonts w:ascii="Arial" w:eastAsiaTheme="minorHAnsi" w:hAnsi="Arial" w:cs="Arial"/>
          <w:b/>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B7323B"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Свака од Страна је обавезна да одреди:</w:t>
      </w:r>
    </w:p>
    <w:p w:rsidR="00B7323B" w:rsidRPr="003A3698" w:rsidRDefault="00B7323B" w:rsidP="00B7323B">
      <w:pPr>
        <w:suppressAutoHyphens w:val="0"/>
        <w:jc w:val="both"/>
        <w:rPr>
          <w:rFonts w:ascii="Arial" w:eastAsiaTheme="minorHAnsi" w:hAnsi="Arial" w:cs="Arial"/>
          <w:szCs w:val="24"/>
          <w:lang w:val="sr-Cyrl-RS" w:eastAsia="en-US"/>
        </w:rPr>
      </w:pPr>
    </w:p>
    <w:p w:rsidR="00B7323B"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w:t>
      </w:r>
      <w:r w:rsidRPr="003A3698">
        <w:rPr>
          <w:rFonts w:ascii="Arial" w:eastAsiaTheme="minorHAnsi" w:hAnsi="Arial" w:cs="Arial"/>
          <w:szCs w:val="24"/>
          <w:lang w:val="sr-Cyrl-RS" w:eastAsia="en-US"/>
        </w:rPr>
        <w:tab/>
        <w:t>име и презиме лица задужених за размену пословне тајне (у даљем тексту: Задужено лице),</w:t>
      </w:r>
    </w:p>
    <w:p w:rsidR="00B7323B"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w:t>
      </w:r>
      <w:r w:rsidRPr="003A3698">
        <w:rPr>
          <w:rFonts w:ascii="Arial" w:eastAsiaTheme="minorHAnsi" w:hAnsi="Arial" w:cs="Arial"/>
          <w:szCs w:val="24"/>
          <w:lang w:val="sr-Cyrl-RS" w:eastAsia="en-US"/>
        </w:rPr>
        <w:tab/>
        <w:t>поштанску адресу за размену докумената у папирном облику, кад се подаци размењују у папирном облику</w:t>
      </w:r>
    </w:p>
    <w:p w:rsidR="00B7323B"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w:t>
      </w:r>
      <w:r w:rsidRPr="003A3698">
        <w:rPr>
          <w:rFonts w:ascii="Arial" w:eastAsiaTheme="minorHAnsi" w:hAnsi="Arial" w:cs="Arial"/>
          <w:szCs w:val="24"/>
          <w:lang w:val="sr-Cyrl-RS" w:eastAsia="en-US"/>
        </w:rPr>
        <w:tab/>
        <w:t>е-маил адресу за размену електронских докумената, кад се подаци достављају коришћењем интернет-а</w:t>
      </w:r>
    </w:p>
    <w:p w:rsidR="00B92244"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и да о томе обавести другу Страну, писаним документом који је потписан од стране овлашћеног заступника Стране која шаље информацију</w:t>
      </w:r>
    </w:p>
    <w:p w:rsidR="00B7323B" w:rsidRPr="003A3698" w:rsidRDefault="00B7323B" w:rsidP="00B7323B">
      <w:pPr>
        <w:tabs>
          <w:tab w:val="left" w:pos="360"/>
        </w:tabs>
        <w:jc w:val="both"/>
        <w:rPr>
          <w:rFonts w:ascii="Arial" w:hAnsi="Arial" w:cs="Arial"/>
          <w:sz w:val="22"/>
          <w:szCs w:val="22"/>
          <w:lang w:val="sr-Cyrl-RS"/>
        </w:rPr>
      </w:pPr>
    </w:p>
    <w:p w:rsidR="00B7323B" w:rsidRPr="003A3698" w:rsidRDefault="00B7323B" w:rsidP="00B7323B">
      <w:pPr>
        <w:tabs>
          <w:tab w:val="left" w:pos="360"/>
        </w:tabs>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Размена података који представљају пословну тајну не може почети пре испуњења обавеза из претходног става. </w:t>
      </w:r>
    </w:p>
    <w:p w:rsidR="00B7323B" w:rsidRPr="003A3698" w:rsidRDefault="00B7323B" w:rsidP="00B7323B">
      <w:pPr>
        <w:ind w:firstLine="720"/>
        <w:jc w:val="both"/>
        <w:rPr>
          <w:rFonts w:ascii="Arial" w:eastAsiaTheme="minorHAnsi" w:hAnsi="Arial" w:cs="Arial"/>
          <w:szCs w:val="24"/>
          <w:lang w:val="sr-Cyrl-RS" w:eastAsia="en-US"/>
        </w:rPr>
      </w:pPr>
    </w:p>
    <w:p w:rsidR="00B7323B" w:rsidRPr="003A3698" w:rsidRDefault="00B7323B" w:rsidP="00B7323B">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92244" w:rsidRPr="003A3698" w:rsidRDefault="00B92244" w:rsidP="00B92244">
      <w:pPr>
        <w:suppressAutoHyphens w:val="0"/>
        <w:jc w:val="center"/>
        <w:rPr>
          <w:rFonts w:ascii="Arial" w:eastAsiaTheme="minorHAnsi" w:hAnsi="Arial" w:cs="Arial"/>
          <w:b/>
          <w:szCs w:val="24"/>
          <w:lang w:val="sr-Cyrl-RS" w:eastAsia="en-US"/>
        </w:rPr>
      </w:pPr>
    </w:p>
    <w:p w:rsidR="00B92244" w:rsidRPr="003A3698" w:rsidRDefault="00B7323B" w:rsidP="00B92244">
      <w:pPr>
        <w:suppressAutoHyphens w:val="0"/>
        <w:jc w:val="center"/>
        <w:rPr>
          <w:rFonts w:ascii="Arial" w:eastAsiaTheme="minorHAnsi" w:hAnsi="Arial" w:cs="Arial"/>
          <w:b/>
          <w:szCs w:val="24"/>
          <w:lang w:val="sr-Cyrl-RS" w:eastAsia="en-US"/>
        </w:rPr>
      </w:pPr>
      <w:r w:rsidRPr="003A3698">
        <w:rPr>
          <w:rFonts w:ascii="Arial" w:eastAsiaTheme="minorHAnsi" w:hAnsi="Arial" w:cs="Arial"/>
          <w:b/>
          <w:szCs w:val="24"/>
          <w:lang w:val="sr-Cyrl-RS" w:eastAsia="en-US"/>
        </w:rPr>
        <w:t>Члан</w:t>
      </w:r>
      <w:r w:rsidR="00B92244" w:rsidRPr="003A3698">
        <w:rPr>
          <w:rFonts w:ascii="Arial" w:eastAsiaTheme="minorHAnsi" w:hAnsi="Arial" w:cs="Arial"/>
          <w:b/>
          <w:szCs w:val="24"/>
          <w:lang w:val="sr-Cyrl-RS" w:eastAsia="en-US"/>
        </w:rPr>
        <w:t xml:space="preserve"> 7</w:t>
      </w:r>
      <w:r w:rsidRPr="003A3698">
        <w:rPr>
          <w:rFonts w:ascii="Arial" w:eastAsiaTheme="minorHAnsi" w:hAnsi="Arial" w:cs="Arial"/>
          <w:b/>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E44D6F" w:rsidRPr="003A3698" w:rsidRDefault="00E44D6F" w:rsidP="00E44D6F">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44D6F" w:rsidRPr="003A3698" w:rsidRDefault="00E44D6F" w:rsidP="00E44D6F">
      <w:pPr>
        <w:suppressAutoHyphens w:val="0"/>
        <w:jc w:val="both"/>
        <w:rPr>
          <w:rFonts w:ascii="Arial" w:eastAsiaTheme="minorHAnsi" w:hAnsi="Arial" w:cs="Arial"/>
          <w:szCs w:val="24"/>
          <w:lang w:val="sr-Cyrl-RS" w:eastAsia="en-US"/>
        </w:rPr>
      </w:pPr>
    </w:p>
    <w:p w:rsidR="00E44D6F" w:rsidRPr="003A3698" w:rsidRDefault="00E44D6F" w:rsidP="00E44D6F">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44D6F" w:rsidRPr="003A3698" w:rsidRDefault="00E44D6F" w:rsidP="00E44D6F">
      <w:pPr>
        <w:suppressAutoHyphens w:val="0"/>
        <w:jc w:val="both"/>
        <w:rPr>
          <w:rFonts w:ascii="Arial" w:eastAsiaTheme="minorHAnsi" w:hAnsi="Arial" w:cs="Arial"/>
          <w:szCs w:val="24"/>
          <w:lang w:val="sr-Cyrl-RS" w:eastAsia="en-US"/>
        </w:rPr>
      </w:pPr>
    </w:p>
    <w:p w:rsidR="00B92244" w:rsidRPr="003A3698" w:rsidRDefault="00E44D6F" w:rsidP="00E44D6F">
      <w:pPr>
        <w:suppressAutoHyphens w:val="0"/>
        <w:jc w:val="both"/>
        <w:rPr>
          <w:rFonts w:ascii="Arial" w:eastAsiaTheme="minorHAnsi" w:hAnsi="Arial" w:cs="Arial"/>
          <w:szCs w:val="24"/>
          <w:lang w:val="sr-Cyrl-RS" w:eastAsia="en-US"/>
        </w:rPr>
      </w:pPr>
      <w:r w:rsidRPr="003A3698">
        <w:rPr>
          <w:rFonts w:ascii="Arial" w:eastAsiaTheme="minorHAnsi" w:hAnsi="Arial" w:cs="Arial"/>
          <w:szCs w:val="24"/>
          <w:lang w:val="sr-Cyrl-RS" w:eastAsia="en-US"/>
        </w:rPr>
        <w:t>Слање података се може наставити кад и уколико се покаже да тајност података није нарушена, као и да нису нарушене одредбе овог Уговора</w:t>
      </w:r>
      <w:r w:rsidR="00B92244" w:rsidRPr="003A3698">
        <w:rPr>
          <w:rFonts w:ascii="Arial" w:eastAsiaTheme="minorHAnsi" w:hAnsi="Arial" w:cs="Arial"/>
          <w:szCs w:val="24"/>
          <w:lang w:val="sr-Cyrl-RS" w:eastAsia="en-US"/>
        </w:rPr>
        <w:t xml:space="preserve">. </w:t>
      </w:r>
    </w:p>
    <w:p w:rsidR="00B92244" w:rsidRPr="003A3698" w:rsidRDefault="00B92244" w:rsidP="00B92244">
      <w:pPr>
        <w:suppressAutoHyphens w:val="0"/>
        <w:jc w:val="both"/>
        <w:rPr>
          <w:rFonts w:ascii="Arial" w:eastAsiaTheme="minorHAnsi" w:hAnsi="Arial" w:cs="Arial"/>
          <w:szCs w:val="24"/>
          <w:lang w:val="sr-Cyrl-RS" w:eastAsia="en-US"/>
        </w:rPr>
      </w:pPr>
    </w:p>
    <w:p w:rsidR="00B92244" w:rsidRPr="003A3698" w:rsidRDefault="00E44D6F" w:rsidP="00B92244">
      <w:pPr>
        <w:suppressAutoHyphens w:val="0"/>
        <w:jc w:val="center"/>
        <w:rPr>
          <w:rFonts w:ascii="Arial" w:eastAsiaTheme="minorHAnsi" w:hAnsi="Arial" w:cs="Arial"/>
          <w:b/>
          <w:szCs w:val="24"/>
          <w:lang w:val="sr-Cyrl-RS" w:eastAsia="en-US"/>
        </w:rPr>
      </w:pPr>
      <w:r w:rsidRPr="003A3698">
        <w:rPr>
          <w:rFonts w:ascii="Arial" w:eastAsiaTheme="minorHAnsi" w:hAnsi="Arial" w:cs="Arial"/>
          <w:b/>
          <w:szCs w:val="24"/>
          <w:lang w:val="sr-Cyrl-RS" w:eastAsia="en-US"/>
        </w:rPr>
        <w:t>Члан</w:t>
      </w:r>
      <w:r w:rsidR="00B92244" w:rsidRPr="003A3698">
        <w:rPr>
          <w:rFonts w:ascii="Arial" w:eastAsiaTheme="minorHAnsi" w:hAnsi="Arial" w:cs="Arial"/>
          <w:b/>
          <w:szCs w:val="24"/>
          <w:lang w:val="sr-Cyrl-RS" w:eastAsia="en-US"/>
        </w:rPr>
        <w:t xml:space="preserve"> 8</w:t>
      </w:r>
      <w:r w:rsidRPr="003A3698">
        <w:rPr>
          <w:rFonts w:ascii="Arial" w:eastAsiaTheme="minorHAnsi" w:hAnsi="Arial" w:cs="Arial"/>
          <w:b/>
          <w:szCs w:val="24"/>
          <w:lang w:val="sr-Cyrl-RS" w:eastAsia="en-US"/>
        </w:rPr>
        <w:t>.</w:t>
      </w:r>
    </w:p>
    <w:p w:rsidR="00B92244" w:rsidRPr="003A3698" w:rsidRDefault="00B92244" w:rsidP="00B92244">
      <w:pPr>
        <w:suppressAutoHyphens w:val="0"/>
        <w:rPr>
          <w:rFonts w:ascii="Arial" w:eastAsiaTheme="minorHAnsi" w:hAnsi="Arial" w:cs="Arial"/>
          <w:szCs w:val="24"/>
          <w:lang w:val="sr-Cyrl-RS" w:eastAsia="en-U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За Наручиоца:</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pStyle w:val="Normal1"/>
        <w:spacing w:before="0" w:after="0"/>
        <w:jc w:val="center"/>
        <w:rPr>
          <w:sz w:val="24"/>
          <w:szCs w:val="24"/>
          <w:lang w:val="sr-Cyrl-RS"/>
        </w:rPr>
      </w:pPr>
      <w:r w:rsidRPr="003A3698">
        <w:rPr>
          <w:sz w:val="24"/>
          <w:szCs w:val="24"/>
          <w:lang w:val="sr-Cyrl-RS"/>
        </w:rPr>
        <w:t>Пословна тајна</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Јавно предузеће „Електропривреда Србије“</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Царице Милице бр. 2. Београд</w:t>
      </w: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или:</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pStyle w:val="Normal1"/>
        <w:spacing w:before="0" w:after="0"/>
        <w:jc w:val="center"/>
        <w:rPr>
          <w:sz w:val="24"/>
          <w:szCs w:val="24"/>
          <w:lang w:val="sr-Cyrl-RS"/>
        </w:rPr>
      </w:pPr>
      <w:r w:rsidRPr="003A3698">
        <w:rPr>
          <w:sz w:val="24"/>
          <w:szCs w:val="24"/>
          <w:lang w:val="sr-Cyrl-RS"/>
        </w:rPr>
        <w:t xml:space="preserve">Поверљиво                                                         </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Јавно предузеће „Електропривреда Србије“</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Царице Милице бр. 2. Београд</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За Извршиоца:</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pStyle w:val="Normal1"/>
        <w:spacing w:before="0" w:after="0"/>
        <w:jc w:val="center"/>
        <w:rPr>
          <w:sz w:val="24"/>
          <w:szCs w:val="24"/>
          <w:lang w:val="sr-Cyrl-RS"/>
        </w:rPr>
      </w:pPr>
      <w:r w:rsidRPr="003A3698">
        <w:rPr>
          <w:sz w:val="24"/>
          <w:szCs w:val="24"/>
          <w:lang w:val="sr-Cyrl-RS"/>
        </w:rPr>
        <w:t>Пословна тајна</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___________</w:t>
      </w:r>
    </w:p>
    <w:p w:rsidR="00E44D6F" w:rsidRPr="003A3698" w:rsidRDefault="00E44D6F" w:rsidP="00E44D6F">
      <w:pPr>
        <w:pStyle w:val="Normal1"/>
        <w:spacing w:before="0" w:after="0"/>
        <w:jc w:val="center"/>
        <w:rPr>
          <w:sz w:val="24"/>
          <w:szCs w:val="24"/>
          <w:lang w:val="sr-Cyrl-RS"/>
        </w:rPr>
      </w:pPr>
      <w:r w:rsidRPr="003A3698">
        <w:rPr>
          <w:sz w:val="24"/>
          <w:szCs w:val="24"/>
          <w:lang w:val="sr-Cyrl-RS"/>
        </w:rPr>
        <w:t>_______________</w:t>
      </w:r>
    </w:p>
    <w:p w:rsidR="00E44D6F" w:rsidRPr="003A3698" w:rsidRDefault="00E44D6F" w:rsidP="00E44D6F">
      <w:pPr>
        <w:pStyle w:val="Normal1"/>
        <w:spacing w:before="0" w:after="0"/>
        <w:jc w:val="both"/>
        <w:rPr>
          <w:sz w:val="24"/>
          <w:szCs w:val="24"/>
          <w:lang w:val="sr-Cyrl-RS"/>
        </w:rPr>
      </w:pPr>
      <w:r w:rsidRPr="003A3698">
        <w:rPr>
          <w:sz w:val="24"/>
          <w:szCs w:val="24"/>
          <w:lang w:val="sr-Cyrl-RS"/>
        </w:rPr>
        <w:t>или:</w:t>
      </w:r>
    </w:p>
    <w:p w:rsidR="00E44D6F" w:rsidRPr="003A3698" w:rsidRDefault="00E44D6F" w:rsidP="00E44D6F">
      <w:pPr>
        <w:tabs>
          <w:tab w:val="left" w:pos="360"/>
        </w:tabs>
        <w:jc w:val="center"/>
        <w:rPr>
          <w:rFonts w:ascii="Arial" w:hAnsi="Arial" w:cs="Arial"/>
          <w:szCs w:val="24"/>
          <w:lang w:val="sr-Cyrl-RS"/>
        </w:rPr>
      </w:pPr>
      <w:r w:rsidRPr="003A3698">
        <w:rPr>
          <w:rFonts w:ascii="Arial" w:hAnsi="Arial" w:cs="Arial"/>
          <w:szCs w:val="24"/>
          <w:lang w:val="sr-Cyrl-RS"/>
        </w:rPr>
        <w:t>Поверљиво</w:t>
      </w:r>
    </w:p>
    <w:p w:rsidR="00E44D6F" w:rsidRPr="003A3698" w:rsidRDefault="00E44D6F" w:rsidP="00E44D6F">
      <w:pPr>
        <w:tabs>
          <w:tab w:val="left" w:pos="360"/>
        </w:tabs>
        <w:jc w:val="center"/>
        <w:rPr>
          <w:rFonts w:ascii="Arial" w:hAnsi="Arial" w:cs="Arial"/>
          <w:szCs w:val="24"/>
          <w:lang w:val="sr-Cyrl-RS"/>
        </w:rPr>
      </w:pPr>
      <w:r w:rsidRPr="003A3698">
        <w:rPr>
          <w:rFonts w:ascii="Arial" w:hAnsi="Arial" w:cs="Arial"/>
          <w:szCs w:val="24"/>
          <w:lang w:val="sr-Cyrl-RS"/>
        </w:rPr>
        <w:t>_______________</w:t>
      </w:r>
    </w:p>
    <w:p w:rsidR="00E44D6F" w:rsidRPr="003A3698" w:rsidRDefault="00E44D6F" w:rsidP="00E44D6F">
      <w:pPr>
        <w:tabs>
          <w:tab w:val="left" w:pos="360"/>
        </w:tabs>
        <w:jc w:val="center"/>
        <w:rPr>
          <w:rFonts w:ascii="Arial" w:hAnsi="Arial" w:cs="Arial"/>
          <w:szCs w:val="24"/>
          <w:lang w:val="sr-Cyrl-RS"/>
        </w:rPr>
      </w:pPr>
      <w:r w:rsidRPr="003A3698">
        <w:rPr>
          <w:rFonts w:ascii="Arial" w:hAnsi="Arial" w:cs="Arial"/>
          <w:szCs w:val="24"/>
          <w:lang w:val="sr-Cyrl-RS"/>
        </w:rPr>
        <w:t>__________________</w:t>
      </w:r>
    </w:p>
    <w:p w:rsidR="00E44D6F" w:rsidRPr="003A3698" w:rsidRDefault="00E44D6F" w:rsidP="00E44D6F">
      <w:pPr>
        <w:tabs>
          <w:tab w:val="left" w:pos="360"/>
        </w:tabs>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92244" w:rsidRPr="003A3698" w:rsidRDefault="00B92244" w:rsidP="00B92244">
      <w:pPr>
        <w:tabs>
          <w:tab w:val="left" w:pos="360"/>
        </w:tabs>
        <w:jc w:val="both"/>
        <w:rPr>
          <w:rFonts w:ascii="Arial" w:hAnsi="Arial" w:cs="Arial"/>
          <w:szCs w:val="24"/>
          <w:lang w:val="sr-Cyrl-RS"/>
        </w:rPr>
      </w:pPr>
      <w:r w:rsidRPr="003A3698">
        <w:rPr>
          <w:rFonts w:ascii="Arial" w:hAnsi="Arial" w:cs="Arial"/>
          <w:szCs w:val="24"/>
          <w:lang w:val="sr-Cyrl-RS"/>
        </w:rPr>
        <w:t>.</w:t>
      </w:r>
    </w:p>
    <w:p w:rsidR="00B92244" w:rsidRPr="003A3698" w:rsidRDefault="00B92244" w:rsidP="00B92244">
      <w:pPr>
        <w:tabs>
          <w:tab w:val="left" w:pos="360"/>
        </w:tabs>
        <w:jc w:val="both"/>
        <w:rPr>
          <w:rFonts w:ascii="Arial" w:hAnsi="Arial" w:cs="Arial"/>
          <w:szCs w:val="24"/>
          <w:lang w:val="sr-Cyrl-RS"/>
        </w:rPr>
      </w:pPr>
    </w:p>
    <w:p w:rsidR="00B92244" w:rsidRPr="003A3698" w:rsidRDefault="00E44D6F" w:rsidP="00B92244">
      <w:pPr>
        <w:jc w:val="center"/>
        <w:rPr>
          <w:rFonts w:ascii="Arial" w:hAnsi="Arial" w:cs="Arial"/>
          <w:b/>
          <w:szCs w:val="24"/>
          <w:lang w:val="sr-Cyrl-RS"/>
        </w:rPr>
      </w:pPr>
      <w:r w:rsidRPr="003A3698">
        <w:rPr>
          <w:rFonts w:ascii="Arial" w:hAnsi="Arial" w:cs="Arial"/>
          <w:b/>
          <w:szCs w:val="24"/>
          <w:lang w:val="sr-Cyrl-RS"/>
        </w:rPr>
        <w:t>Члан</w:t>
      </w:r>
      <w:r w:rsidR="00B92244" w:rsidRPr="003A3698">
        <w:rPr>
          <w:rFonts w:ascii="Arial" w:hAnsi="Arial" w:cs="Arial"/>
          <w:b/>
          <w:szCs w:val="24"/>
          <w:lang w:val="sr-Cyrl-RS"/>
        </w:rPr>
        <w:t xml:space="preserve"> 9</w:t>
      </w:r>
      <w:r w:rsidRPr="003A3698">
        <w:rPr>
          <w:rFonts w:ascii="Arial" w:hAnsi="Arial" w:cs="Arial"/>
          <w:b/>
          <w:szCs w:val="24"/>
          <w:lang w:val="sr-Cyrl-RS"/>
        </w:rPr>
        <w:t>.</w:t>
      </w:r>
    </w:p>
    <w:p w:rsidR="00B92244" w:rsidRPr="003A3698" w:rsidRDefault="00B92244" w:rsidP="00B92244">
      <w:pPr>
        <w:tabs>
          <w:tab w:val="left" w:pos="360"/>
        </w:tabs>
        <w:ind w:right="69" w:firstLine="540"/>
        <w:jc w:val="both"/>
        <w:rPr>
          <w:rFonts w:ascii="Arial" w:hAnsi="Arial" w:cs="Arial"/>
          <w:szCs w:val="24"/>
          <w:lang w:val="sr-Cyrl-RS"/>
        </w:rPr>
      </w:pPr>
    </w:p>
    <w:p w:rsidR="00E44D6F"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44D6F" w:rsidRPr="003A3698" w:rsidRDefault="00E44D6F" w:rsidP="00E44D6F">
      <w:pPr>
        <w:tabs>
          <w:tab w:val="left" w:pos="360"/>
        </w:tabs>
        <w:jc w:val="both"/>
        <w:rPr>
          <w:rFonts w:ascii="Arial" w:hAnsi="Arial" w:cs="Arial"/>
          <w:szCs w:val="24"/>
          <w:lang w:val="sr-Cyrl-RS"/>
        </w:rPr>
      </w:pPr>
    </w:p>
    <w:p w:rsidR="00B92244" w:rsidRPr="003A3698" w:rsidRDefault="00E44D6F" w:rsidP="00E44D6F">
      <w:pPr>
        <w:tabs>
          <w:tab w:val="left" w:pos="360"/>
        </w:tabs>
        <w:jc w:val="both"/>
        <w:rPr>
          <w:rFonts w:ascii="Arial" w:hAnsi="Arial" w:cs="Arial"/>
          <w:szCs w:val="24"/>
          <w:lang w:val="sr-Cyrl-RS"/>
        </w:rPr>
      </w:pPr>
      <w:r w:rsidRPr="003A3698">
        <w:rPr>
          <w:rFonts w:ascii="Arial" w:hAnsi="Arial" w:cs="Arial"/>
          <w:szCs w:val="24"/>
          <w:lang w:val="sr-Cyrl-RS"/>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r w:rsidR="00B92244" w:rsidRPr="003A3698">
        <w:rPr>
          <w:rFonts w:ascii="Arial" w:hAnsi="Arial" w:cs="Arial"/>
          <w:szCs w:val="24"/>
          <w:lang w:val="sr-Cyrl-RS"/>
        </w:rPr>
        <w:t>.</w:t>
      </w:r>
    </w:p>
    <w:p w:rsidR="00B92244" w:rsidRPr="003A3698" w:rsidRDefault="00B92244" w:rsidP="00B92244">
      <w:pPr>
        <w:tabs>
          <w:tab w:val="left" w:pos="360"/>
        </w:tabs>
        <w:jc w:val="both"/>
        <w:rPr>
          <w:rFonts w:ascii="Arial" w:hAnsi="Arial" w:cs="Arial"/>
          <w:szCs w:val="24"/>
          <w:lang w:val="sr-Cyrl-RS"/>
        </w:rPr>
      </w:pPr>
    </w:p>
    <w:p w:rsidR="00E44D6F" w:rsidRPr="003A3698" w:rsidRDefault="00E44D6F" w:rsidP="00B92244">
      <w:pPr>
        <w:pStyle w:val="normal10"/>
        <w:spacing w:before="0" w:beforeAutospacing="0" w:after="0" w:afterAutospacing="0"/>
        <w:jc w:val="center"/>
        <w:rPr>
          <w:rFonts w:ascii="Arial" w:hAnsi="Arial" w:cs="Arial"/>
          <w:b/>
          <w:lang w:val="sr-Cyrl-RS"/>
        </w:rPr>
      </w:pPr>
    </w:p>
    <w:p w:rsidR="00E44D6F" w:rsidRPr="003A3698" w:rsidRDefault="00E44D6F" w:rsidP="00B92244">
      <w:pPr>
        <w:pStyle w:val="normal10"/>
        <w:spacing w:before="0" w:beforeAutospacing="0" w:after="0" w:afterAutospacing="0"/>
        <w:jc w:val="center"/>
        <w:rPr>
          <w:rFonts w:ascii="Arial" w:hAnsi="Arial" w:cs="Arial"/>
          <w:b/>
          <w:lang w:val="sr-Cyrl-RS"/>
        </w:rPr>
      </w:pPr>
    </w:p>
    <w:p w:rsidR="00E44D6F" w:rsidRPr="003A3698" w:rsidRDefault="00E44D6F" w:rsidP="00B92244">
      <w:pPr>
        <w:pStyle w:val="normal10"/>
        <w:spacing w:before="0" w:beforeAutospacing="0" w:after="0" w:afterAutospacing="0"/>
        <w:jc w:val="center"/>
        <w:rPr>
          <w:rFonts w:ascii="Arial" w:hAnsi="Arial" w:cs="Arial"/>
          <w:b/>
          <w:lang w:val="sr-Cyrl-RS"/>
        </w:rPr>
      </w:pPr>
    </w:p>
    <w:p w:rsidR="00B92244" w:rsidRPr="003A3698" w:rsidRDefault="00E44D6F" w:rsidP="00B92244">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w:t>
      </w:r>
      <w:r w:rsidR="00B92244" w:rsidRPr="003A3698">
        <w:rPr>
          <w:rFonts w:ascii="Arial" w:hAnsi="Arial" w:cs="Arial"/>
          <w:b/>
          <w:lang w:val="sr-Cyrl-RS"/>
        </w:rPr>
        <w:t xml:space="preserve"> 10</w:t>
      </w:r>
      <w:r w:rsidRPr="003A3698">
        <w:rPr>
          <w:rFonts w:ascii="Arial" w:hAnsi="Arial" w:cs="Arial"/>
          <w:b/>
          <w:lang w:val="sr-Cyrl-RS"/>
        </w:rPr>
        <w:t>.</w:t>
      </w:r>
    </w:p>
    <w:p w:rsidR="00B92244" w:rsidRPr="003A3698" w:rsidRDefault="00B92244" w:rsidP="00B92244">
      <w:pPr>
        <w:pStyle w:val="normal10"/>
        <w:spacing w:before="0" w:beforeAutospacing="0" w:after="0" w:afterAutospacing="0"/>
        <w:jc w:val="center"/>
        <w:rPr>
          <w:rFonts w:ascii="Arial" w:hAnsi="Arial" w:cs="Arial"/>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20BE0" w:rsidRPr="003A3698" w:rsidRDefault="00820BE0" w:rsidP="00820BE0">
      <w:pPr>
        <w:jc w:val="both"/>
        <w:rPr>
          <w:rFonts w:ascii="Arial" w:hAnsi="Arial" w:cs="Arial"/>
          <w:szCs w:val="24"/>
          <w:lang w:val="sr-Cyrl-RS"/>
        </w:rPr>
      </w:pPr>
    </w:p>
    <w:p w:rsidR="00B92244" w:rsidRPr="003A3698" w:rsidRDefault="00820BE0" w:rsidP="00820BE0">
      <w:pPr>
        <w:jc w:val="both"/>
        <w:rPr>
          <w:rFonts w:ascii="Arial" w:hAnsi="Arial" w:cs="Arial"/>
          <w:szCs w:val="24"/>
          <w:lang w:val="sr-Cyrl-RS"/>
        </w:rPr>
      </w:pPr>
      <w:r w:rsidRPr="003A3698">
        <w:rPr>
          <w:rFonts w:ascii="Arial" w:hAnsi="Arial" w:cs="Arial"/>
          <w:szCs w:val="24"/>
          <w:lang w:val="sr-Cyrl-RS"/>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w:t>
      </w:r>
      <w:r w:rsidRPr="003A3698">
        <w:rPr>
          <w:rFonts w:ascii="Arial" w:hAnsi="Arial" w:cs="Arial"/>
          <w:szCs w:val="24"/>
          <w:lang w:val="sr-Cyrl-RS"/>
        </w:rPr>
        <w:lastRenderedPageBreak/>
        <w:t>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r w:rsidR="00B92244" w:rsidRPr="003A3698">
        <w:rPr>
          <w:rFonts w:ascii="Arial" w:hAnsi="Arial" w:cs="Arial"/>
          <w:szCs w:val="24"/>
          <w:lang w:val="sr-Cyrl-RS"/>
        </w:rPr>
        <w:t xml:space="preserve">.  </w:t>
      </w:r>
    </w:p>
    <w:p w:rsidR="00B92244" w:rsidRPr="003A3698" w:rsidRDefault="00B92244" w:rsidP="00B92244">
      <w:pPr>
        <w:tabs>
          <w:tab w:val="left" w:pos="360"/>
        </w:tabs>
        <w:jc w:val="both"/>
        <w:rPr>
          <w:rFonts w:ascii="Arial" w:hAnsi="Arial" w:cs="Arial"/>
          <w:szCs w:val="24"/>
          <w:lang w:val="sr-Cyrl-RS"/>
        </w:rPr>
      </w:pPr>
    </w:p>
    <w:p w:rsidR="00B92244" w:rsidRPr="003A3698" w:rsidRDefault="00820BE0" w:rsidP="00B92244">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w:t>
      </w:r>
      <w:r w:rsidR="00B92244" w:rsidRPr="003A3698">
        <w:rPr>
          <w:rFonts w:ascii="Arial" w:hAnsi="Arial" w:cs="Arial"/>
          <w:b/>
          <w:lang w:val="sr-Cyrl-RS"/>
        </w:rPr>
        <w:t xml:space="preserve"> 11</w:t>
      </w:r>
      <w:r w:rsidRPr="003A3698">
        <w:rPr>
          <w:rFonts w:ascii="Arial" w:hAnsi="Arial" w:cs="Arial"/>
          <w:b/>
          <w:lang w:val="sr-Cyrl-RS"/>
        </w:rPr>
        <w:t>.</w:t>
      </w:r>
    </w:p>
    <w:p w:rsidR="00B92244" w:rsidRPr="003A3698" w:rsidRDefault="00B92244" w:rsidP="00B92244">
      <w:pPr>
        <w:pStyle w:val="normal10"/>
        <w:spacing w:before="0" w:beforeAutospacing="0" w:after="0" w:afterAutospacing="0"/>
        <w:jc w:val="center"/>
        <w:rPr>
          <w:rFonts w:ascii="Arial" w:hAnsi="Arial" w:cs="Arial"/>
          <w:lang w:val="sr-Cyrl-RS"/>
        </w:rPr>
      </w:pPr>
    </w:p>
    <w:p w:rsidR="00B92244" w:rsidRPr="003A3698" w:rsidRDefault="00B92244" w:rsidP="00B92244">
      <w:pPr>
        <w:jc w:val="both"/>
        <w:rPr>
          <w:rFonts w:ascii="Arial" w:hAnsi="Arial" w:cs="Arial"/>
          <w:szCs w:val="24"/>
          <w:lang w:val="sr-Cyrl-RS"/>
        </w:rPr>
      </w:pPr>
      <w:r w:rsidRPr="003A3698">
        <w:rPr>
          <w:rFonts w:ascii="Arial" w:hAnsi="Arial" w:cs="Arial"/>
          <w:szCs w:val="24"/>
          <w:lang w:val="sr-Cyrl-R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w:t>
      </w:r>
      <w:r w:rsidRPr="003A3698">
        <w:rPr>
          <w:rFonts w:ascii="Arial" w:eastAsiaTheme="minorHAnsi" w:hAnsi="Arial" w:cs="Arial"/>
          <w:szCs w:val="24"/>
          <w:lang w:val="sr-Cyrl-RS"/>
        </w:rPr>
        <w:t>Contracting</w:t>
      </w:r>
      <w:r w:rsidRPr="003A3698">
        <w:rPr>
          <w:rFonts w:ascii="Arial" w:hAnsi="Arial" w:cs="Arial"/>
          <w:szCs w:val="24"/>
          <w:lang w:val="sr-Cyrl-RS"/>
        </w:rPr>
        <w:t xml:space="preserve"> Party, Receiving </w:t>
      </w:r>
      <w:r w:rsidRPr="003A3698">
        <w:rPr>
          <w:rFonts w:ascii="Arial" w:eastAsiaTheme="minorHAnsi" w:hAnsi="Arial" w:cs="Arial"/>
          <w:szCs w:val="24"/>
          <w:lang w:val="sr-Cyrl-RS"/>
        </w:rPr>
        <w:t>Contracting</w:t>
      </w:r>
      <w:r w:rsidRPr="003A3698">
        <w:rPr>
          <w:rFonts w:ascii="Arial" w:hAnsi="Arial" w:cs="Arial"/>
          <w:szCs w:val="24"/>
          <w:lang w:val="sr-Cyrl-RS"/>
        </w:rPr>
        <w:t xml:space="preserve"> Party shall upon the completion of liquidation procedure return all received originals and destroy all copies and copy forms of received Information Carriers. </w:t>
      </w:r>
    </w:p>
    <w:p w:rsidR="00B92244" w:rsidRPr="003A3698" w:rsidRDefault="00B92244" w:rsidP="00B92244">
      <w:pPr>
        <w:rPr>
          <w:rFonts w:ascii="Arial" w:hAnsi="Arial" w:cs="Arial"/>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20BE0" w:rsidRPr="003A3698" w:rsidRDefault="00820BE0" w:rsidP="00820BE0">
      <w:pPr>
        <w:rPr>
          <w:rFonts w:ascii="Arial" w:hAnsi="Arial" w:cs="Arial"/>
          <w:szCs w:val="24"/>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12.</w:t>
      </w:r>
    </w:p>
    <w:p w:rsidR="00820BE0" w:rsidRPr="003A3698" w:rsidRDefault="00820BE0" w:rsidP="00820BE0">
      <w:pPr>
        <w:tabs>
          <w:tab w:val="left" w:pos="360"/>
        </w:tabs>
        <w:jc w:val="both"/>
        <w:rPr>
          <w:rFonts w:ascii="Arial" w:hAnsi="Arial" w:cs="Arial"/>
          <w:b/>
          <w:bCs/>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20BE0" w:rsidRPr="003A3698" w:rsidRDefault="00820BE0" w:rsidP="00820BE0">
      <w:pPr>
        <w:jc w:val="both"/>
        <w:rPr>
          <w:rFonts w:ascii="Arial" w:hAnsi="Arial" w:cs="Arial"/>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20BE0" w:rsidRPr="003A3698" w:rsidRDefault="00820BE0" w:rsidP="00820BE0">
      <w:pPr>
        <w:rPr>
          <w:rFonts w:ascii="Arial" w:hAnsi="Arial" w:cs="Arial"/>
          <w:szCs w:val="24"/>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13.</w:t>
      </w:r>
    </w:p>
    <w:p w:rsidR="00820BE0" w:rsidRPr="003A3698" w:rsidRDefault="00820BE0" w:rsidP="00820BE0">
      <w:pPr>
        <w:rPr>
          <w:rFonts w:ascii="Arial" w:hAnsi="Arial" w:cs="Arial"/>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20BE0" w:rsidRPr="003A3698" w:rsidRDefault="00820BE0" w:rsidP="00820BE0">
      <w:pPr>
        <w:rPr>
          <w:rFonts w:ascii="Arial" w:hAnsi="Arial" w:cs="Arial"/>
          <w:szCs w:val="24"/>
          <w:lang w:val="sr-Cyrl-RS"/>
        </w:rPr>
      </w:pPr>
    </w:p>
    <w:p w:rsidR="00820BE0" w:rsidRPr="003A3698" w:rsidRDefault="00820BE0" w:rsidP="00820BE0">
      <w:pPr>
        <w:rPr>
          <w:rFonts w:ascii="Arial" w:hAnsi="Arial" w:cs="Arial"/>
          <w:szCs w:val="24"/>
          <w:lang w:val="sr-Cyrl-RS"/>
        </w:rPr>
      </w:pPr>
    </w:p>
    <w:p w:rsidR="00820BE0" w:rsidRPr="003A3698" w:rsidRDefault="00820BE0" w:rsidP="00820BE0">
      <w:pPr>
        <w:rPr>
          <w:rFonts w:ascii="Arial" w:hAnsi="Arial" w:cs="Arial"/>
          <w:szCs w:val="24"/>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14.</w:t>
      </w:r>
    </w:p>
    <w:p w:rsidR="00820BE0" w:rsidRPr="003A3698" w:rsidRDefault="00820BE0" w:rsidP="00820BE0">
      <w:pPr>
        <w:jc w:val="both"/>
        <w:rPr>
          <w:rFonts w:ascii="Arial" w:hAnsi="Arial" w:cs="Arial"/>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20BE0" w:rsidRPr="003A3698" w:rsidRDefault="00820BE0" w:rsidP="00820BE0">
      <w:pPr>
        <w:rPr>
          <w:rFonts w:ascii="Arial" w:hAnsi="Arial" w:cs="Arial"/>
          <w:szCs w:val="24"/>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15.</w:t>
      </w:r>
    </w:p>
    <w:p w:rsidR="00820BE0" w:rsidRPr="003A3698" w:rsidRDefault="00820BE0" w:rsidP="00820BE0">
      <w:pPr>
        <w:pStyle w:val="normal10"/>
        <w:spacing w:before="0" w:beforeAutospacing="0" w:after="0" w:afterAutospacing="0"/>
        <w:jc w:val="center"/>
        <w:rPr>
          <w:rFonts w:ascii="Arial" w:hAnsi="Arial" w:cs="Arial"/>
          <w:b/>
          <w:lang w:val="sr-Cyrl-RS"/>
        </w:rPr>
      </w:pPr>
    </w:p>
    <w:p w:rsidR="00820BE0" w:rsidRPr="003A3698" w:rsidRDefault="00820BE0" w:rsidP="00820BE0">
      <w:pPr>
        <w:pStyle w:val="normal10"/>
        <w:spacing w:before="0" w:beforeAutospacing="0" w:after="0" w:afterAutospacing="0"/>
        <w:jc w:val="both"/>
        <w:rPr>
          <w:rFonts w:ascii="Arial" w:hAnsi="Arial" w:cs="Arial"/>
          <w:b/>
          <w:lang w:val="sr-Cyrl-RS"/>
        </w:rPr>
      </w:pPr>
      <w:r w:rsidRPr="003A3698">
        <w:rPr>
          <w:rFonts w:ascii="Arial" w:hAnsi="Arial" w:cs="Arial"/>
          <w:lang w:val="sr-Cyrl-R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A3698">
        <w:rPr>
          <w:rFonts w:ascii="Arial" w:hAnsi="Arial" w:cs="Arial"/>
          <w:b/>
          <w:lang w:val="sr-Cyrl-RS"/>
        </w:rPr>
        <w:t xml:space="preserve"> </w:t>
      </w:r>
    </w:p>
    <w:p w:rsidR="00820BE0" w:rsidRPr="003A3698" w:rsidRDefault="00820BE0" w:rsidP="00820BE0">
      <w:pPr>
        <w:pStyle w:val="normal10"/>
        <w:spacing w:before="0" w:beforeAutospacing="0" w:after="0" w:afterAutospacing="0"/>
        <w:jc w:val="center"/>
        <w:rPr>
          <w:rFonts w:ascii="Arial" w:hAnsi="Arial" w:cs="Arial"/>
          <w:b/>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16.</w:t>
      </w:r>
    </w:p>
    <w:p w:rsidR="00820BE0" w:rsidRPr="003A3698" w:rsidRDefault="00820BE0" w:rsidP="00820BE0">
      <w:pPr>
        <w:pStyle w:val="normal10"/>
        <w:spacing w:before="0" w:beforeAutospacing="0" w:after="0" w:afterAutospacing="0"/>
        <w:jc w:val="both"/>
        <w:rPr>
          <w:rFonts w:ascii="Arial" w:hAnsi="Arial" w:cs="Arial"/>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20BE0" w:rsidRPr="003A3698" w:rsidRDefault="00820BE0" w:rsidP="00820BE0">
      <w:pPr>
        <w:jc w:val="both"/>
        <w:rPr>
          <w:rFonts w:ascii="Arial" w:hAnsi="Arial" w:cs="Arial"/>
          <w:szCs w:val="24"/>
          <w:lang w:val="sr-Cyrl-RS"/>
        </w:rPr>
      </w:pPr>
    </w:p>
    <w:p w:rsidR="00820BE0" w:rsidRPr="003A3698" w:rsidRDefault="00820BE0" w:rsidP="00820BE0">
      <w:pPr>
        <w:jc w:val="both"/>
        <w:rPr>
          <w:rFonts w:ascii="Arial" w:hAnsi="Arial" w:cs="Arial"/>
          <w:szCs w:val="24"/>
          <w:lang w:val="sr-Cyrl-RS"/>
        </w:rPr>
      </w:pPr>
      <w:r w:rsidRPr="003A3698">
        <w:rPr>
          <w:rFonts w:ascii="Arial" w:hAnsi="Arial" w:cs="Arial"/>
          <w:szCs w:val="24"/>
          <w:lang w:val="sr-Cyrl-RS"/>
        </w:rPr>
        <w:t>Обавезе према очувању поверљивости пословне тајне и поверљивих информација које су претходно дефинисане важе трајно.</w:t>
      </w:r>
    </w:p>
    <w:p w:rsidR="00820BE0" w:rsidRPr="003A3698" w:rsidRDefault="00820BE0" w:rsidP="00820BE0">
      <w:pPr>
        <w:jc w:val="both"/>
        <w:rPr>
          <w:rFonts w:ascii="Arial" w:hAnsi="Arial" w:cs="Arial"/>
          <w:szCs w:val="24"/>
          <w:lang w:val="sr-Cyrl-RS"/>
        </w:rPr>
      </w:pPr>
    </w:p>
    <w:p w:rsidR="00820BE0" w:rsidRPr="003A3698" w:rsidRDefault="00820BE0" w:rsidP="00820BE0">
      <w:pPr>
        <w:pStyle w:val="normal10"/>
        <w:spacing w:before="0" w:beforeAutospacing="0" w:after="0" w:afterAutospacing="0"/>
        <w:jc w:val="center"/>
        <w:rPr>
          <w:rFonts w:ascii="Arial" w:hAnsi="Arial" w:cs="Arial"/>
          <w:b/>
          <w:lang w:val="sr-Cyrl-RS"/>
        </w:rPr>
      </w:pPr>
      <w:r w:rsidRPr="003A3698">
        <w:rPr>
          <w:rFonts w:ascii="Arial" w:hAnsi="Arial" w:cs="Arial"/>
          <w:b/>
          <w:lang w:val="sr-Cyrl-RS"/>
        </w:rPr>
        <w:t>Члан 17.</w:t>
      </w:r>
    </w:p>
    <w:p w:rsidR="00820BE0" w:rsidRPr="003A3698" w:rsidRDefault="00820BE0" w:rsidP="00820BE0">
      <w:pPr>
        <w:jc w:val="both"/>
        <w:rPr>
          <w:rFonts w:ascii="Arial" w:hAnsi="Arial" w:cs="Arial"/>
          <w:szCs w:val="24"/>
          <w:lang w:val="sr-Cyrl-RS"/>
        </w:rPr>
      </w:pPr>
    </w:p>
    <w:p w:rsidR="00820BE0" w:rsidRPr="003A3698" w:rsidRDefault="00820BE0" w:rsidP="00820BE0">
      <w:pPr>
        <w:tabs>
          <w:tab w:val="left" w:pos="360"/>
        </w:tabs>
        <w:jc w:val="both"/>
        <w:rPr>
          <w:rFonts w:ascii="Arial" w:hAnsi="Arial" w:cs="Arial"/>
          <w:szCs w:val="24"/>
          <w:lang w:val="sr-Cyrl-RS"/>
        </w:rPr>
      </w:pPr>
      <w:r w:rsidRPr="003A3698">
        <w:rPr>
          <w:rFonts w:ascii="Arial" w:hAnsi="Arial" w:cs="Arial"/>
          <w:szCs w:val="24"/>
          <w:lang w:val="sr-Cyrl-RS"/>
        </w:rPr>
        <w:t>Овај Уговор је потписан у четири (4) истоветна примерка на српском језику од којих, по два (2) примерка задржава свака Страна.</w:t>
      </w:r>
    </w:p>
    <w:p w:rsidR="00820BE0" w:rsidRPr="003A3698" w:rsidRDefault="00820BE0" w:rsidP="00820BE0">
      <w:pPr>
        <w:tabs>
          <w:tab w:val="left" w:pos="360"/>
        </w:tabs>
        <w:jc w:val="both"/>
        <w:rPr>
          <w:rFonts w:ascii="Arial" w:hAnsi="Arial" w:cs="Arial"/>
          <w:szCs w:val="24"/>
          <w:lang w:val="sr-Cyrl-RS"/>
        </w:rPr>
      </w:pPr>
    </w:p>
    <w:p w:rsidR="00820BE0" w:rsidRPr="003A3698" w:rsidRDefault="00820BE0" w:rsidP="00820BE0">
      <w:pPr>
        <w:jc w:val="both"/>
        <w:rPr>
          <w:rFonts w:ascii="Arial" w:hAnsi="Arial" w:cs="Arial"/>
          <w:sz w:val="22"/>
          <w:szCs w:val="22"/>
          <w:lang w:val="sr-Cyrl-RS"/>
        </w:rPr>
      </w:pPr>
      <w:r w:rsidRPr="003A3698">
        <w:rPr>
          <w:rFonts w:ascii="Arial" w:hAnsi="Arial" w:cs="Arial"/>
          <w:szCs w:val="24"/>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r w:rsidRPr="003A3698">
        <w:rPr>
          <w:rFonts w:ascii="Arial" w:hAnsi="Arial" w:cs="Arial"/>
          <w:sz w:val="22"/>
          <w:szCs w:val="22"/>
          <w:lang w:val="sr-Cyrl-RS"/>
        </w:rPr>
        <w:t>.</w:t>
      </w:r>
    </w:p>
    <w:p w:rsidR="00820BE0" w:rsidRPr="003A3698" w:rsidRDefault="00820BE0" w:rsidP="00820BE0">
      <w:pPr>
        <w:jc w:val="both"/>
        <w:rPr>
          <w:rFonts w:ascii="Arial" w:hAnsi="Arial" w:cs="Arial"/>
          <w:sz w:val="22"/>
          <w:szCs w:val="22"/>
          <w:lang w:val="sr-Cyrl-RS"/>
        </w:rPr>
      </w:pPr>
    </w:p>
    <w:p w:rsidR="00820BE0" w:rsidRPr="003A3698" w:rsidRDefault="00820BE0" w:rsidP="00820BE0">
      <w:pPr>
        <w:jc w:val="both"/>
        <w:rPr>
          <w:rFonts w:ascii="Arial" w:hAnsi="Arial" w:cs="Arial"/>
          <w:sz w:val="22"/>
          <w:szCs w:val="22"/>
          <w:lang w:val="sr-Cyrl-RS"/>
        </w:rPr>
      </w:pPr>
    </w:p>
    <w:p w:rsidR="00820BE0" w:rsidRPr="003A3698" w:rsidRDefault="00820BE0" w:rsidP="00820BE0">
      <w:pPr>
        <w:tabs>
          <w:tab w:val="left" w:pos="360"/>
        </w:tabs>
        <w:jc w:val="both"/>
        <w:rPr>
          <w:rFonts w:ascii="Arial" w:hAnsi="Arial" w:cs="Arial"/>
          <w:sz w:val="22"/>
          <w:szCs w:val="22"/>
          <w:lang w:val="sr-Cyrl-RS"/>
        </w:rPr>
      </w:pPr>
    </w:p>
    <w:p w:rsidR="00820BE0" w:rsidRPr="003A3698" w:rsidRDefault="00820BE0" w:rsidP="00820BE0">
      <w:pPr>
        <w:tabs>
          <w:tab w:val="left" w:pos="1260"/>
          <w:tab w:val="left" w:pos="6480"/>
        </w:tabs>
        <w:jc w:val="center"/>
        <w:rPr>
          <w:rFonts w:ascii="Arial" w:hAnsi="Arial" w:cs="Arial"/>
          <w:b/>
          <w:sz w:val="22"/>
          <w:szCs w:val="22"/>
          <w:lang w:val="sr-Cyrl-RS"/>
        </w:rPr>
      </w:pPr>
      <w:r w:rsidRPr="003A3698">
        <w:rPr>
          <w:rFonts w:ascii="Arial" w:hAnsi="Arial" w:cs="Arial"/>
          <w:b/>
          <w:sz w:val="22"/>
          <w:szCs w:val="22"/>
          <w:lang w:val="sr-Cyrl-RS"/>
        </w:rPr>
        <w:t>ЗА НАРУЧИОЦА</w:t>
      </w:r>
      <w:r w:rsidRPr="003A3698">
        <w:rPr>
          <w:rFonts w:ascii="Arial" w:hAnsi="Arial" w:cs="Arial"/>
          <w:b/>
          <w:sz w:val="22"/>
          <w:szCs w:val="22"/>
          <w:lang w:val="sr-Cyrl-RS"/>
        </w:rPr>
        <w:tab/>
        <w:t>ЗА ИЗВРШИОЦА</w:t>
      </w:r>
    </w:p>
    <w:p w:rsidR="00820BE0" w:rsidRPr="003A3698" w:rsidRDefault="00820BE0" w:rsidP="00820BE0">
      <w:pPr>
        <w:tabs>
          <w:tab w:val="left" w:pos="1260"/>
          <w:tab w:val="left" w:pos="6480"/>
        </w:tabs>
        <w:jc w:val="both"/>
        <w:rPr>
          <w:rFonts w:ascii="Arial" w:hAnsi="Arial" w:cs="Arial"/>
          <w:b/>
          <w:sz w:val="22"/>
          <w:szCs w:val="22"/>
          <w:lang w:val="sr-Cyrl-RS"/>
        </w:rPr>
      </w:pPr>
    </w:p>
    <w:p w:rsidR="00820BE0" w:rsidRPr="003A3698" w:rsidRDefault="00820BE0" w:rsidP="00820BE0">
      <w:pPr>
        <w:jc w:val="center"/>
        <w:rPr>
          <w:rFonts w:ascii="Arial" w:hAnsi="Arial" w:cs="Arial"/>
          <w:sz w:val="22"/>
          <w:szCs w:val="22"/>
          <w:lang w:val="sr-Cyrl-RS"/>
        </w:rPr>
      </w:pPr>
      <w:r w:rsidRPr="003A3698">
        <w:rPr>
          <w:rFonts w:ascii="Arial" w:hAnsi="Arial" w:cs="Arial"/>
          <w:sz w:val="22"/>
          <w:szCs w:val="22"/>
          <w:lang w:val="sr-Cyrl-RS"/>
        </w:rPr>
        <w:t>М.П.</w:t>
      </w:r>
    </w:p>
    <w:p w:rsidR="00B92244" w:rsidRPr="003A3698" w:rsidRDefault="00B92244" w:rsidP="00B92244">
      <w:pPr>
        <w:tabs>
          <w:tab w:val="left" w:pos="1260"/>
          <w:tab w:val="left" w:pos="6480"/>
        </w:tabs>
        <w:jc w:val="both"/>
        <w:rPr>
          <w:rFonts w:ascii="Arial" w:hAnsi="Arial" w:cs="Arial"/>
          <w:b/>
          <w:szCs w:val="24"/>
          <w:lang w:val="sr-Cyrl-RS"/>
        </w:rPr>
      </w:pPr>
    </w:p>
    <w:p w:rsidR="00B92244" w:rsidRPr="003A3698" w:rsidRDefault="00B92244" w:rsidP="00B92244">
      <w:pPr>
        <w:jc w:val="both"/>
        <w:textAlignment w:val="baseline"/>
        <w:rPr>
          <w:rFonts w:ascii="Arial" w:eastAsia="Lucida Sans Unicode" w:hAnsi="Arial" w:cs="Arial"/>
          <w:color w:val="FF0000"/>
          <w:kern w:val="1"/>
          <w:sz w:val="22"/>
          <w:szCs w:val="22"/>
          <w:lang w:val="sr-Cyrl-RS" w:eastAsia="zh-CN" w:bidi="hi-IN"/>
        </w:rPr>
      </w:pPr>
    </w:p>
    <w:p w:rsidR="00B92244" w:rsidRPr="003A3698" w:rsidRDefault="00B92244" w:rsidP="00B92244">
      <w:pPr>
        <w:rPr>
          <w:rFonts w:ascii="Arial" w:hAnsi="Arial" w:cs="Arial"/>
          <w:szCs w:val="24"/>
          <w:lang w:val="sr-Cyrl-RS"/>
        </w:rPr>
      </w:pPr>
    </w:p>
    <w:p w:rsidR="00B92244" w:rsidRPr="003A3698" w:rsidRDefault="00B92244" w:rsidP="00B92244">
      <w:pPr>
        <w:jc w:val="right"/>
        <w:rPr>
          <w:rFonts w:ascii="Arial" w:hAnsi="Arial" w:cs="Arial"/>
          <w:lang w:val="sr-Cyrl-RS"/>
        </w:rPr>
      </w:pPr>
      <w:r w:rsidRPr="003A3698">
        <w:rPr>
          <w:rFonts w:ascii="Arial" w:hAnsi="Arial" w:cs="Arial"/>
          <w:lang w:val="sr-Cyrl-RS"/>
        </w:rPr>
        <w:br w:type="page"/>
      </w:r>
    </w:p>
    <w:p w:rsidR="00B92244" w:rsidRPr="003A3698" w:rsidRDefault="00B92244" w:rsidP="00B92244">
      <w:pPr>
        <w:pStyle w:val="BodyText"/>
        <w:jc w:val="right"/>
        <w:rPr>
          <w:rFonts w:ascii="Arial" w:hAnsi="Arial" w:cs="Arial"/>
          <w:b/>
          <w:lang w:val="sr-Cyrl-RS"/>
        </w:rPr>
      </w:pPr>
    </w:p>
    <w:p w:rsidR="00B92244" w:rsidRPr="003A3698" w:rsidRDefault="007C58F1" w:rsidP="00B92244">
      <w:pPr>
        <w:pStyle w:val="BodyText"/>
        <w:jc w:val="right"/>
        <w:rPr>
          <w:rFonts w:ascii="Arial" w:hAnsi="Arial" w:cs="Arial"/>
          <w:b/>
          <w:lang w:val="sr-Cyrl-RS"/>
        </w:rPr>
      </w:pPr>
      <w:r w:rsidRPr="003A3698">
        <w:rPr>
          <w:rFonts w:ascii="Arial" w:hAnsi="Arial" w:cs="Arial"/>
          <w:b/>
          <w:lang w:val="sr-Cyrl-RS"/>
        </w:rPr>
        <w:t>ОБРАЗАЦ</w:t>
      </w:r>
      <w:r w:rsidR="00B92244" w:rsidRPr="003A3698">
        <w:rPr>
          <w:rFonts w:ascii="Arial" w:hAnsi="Arial" w:cs="Arial"/>
          <w:b/>
          <w:lang w:val="sr-Cyrl-RS"/>
        </w:rPr>
        <w:t xml:space="preserve"> 13</w:t>
      </w:r>
      <w:r w:rsidRPr="003A3698">
        <w:rPr>
          <w:rFonts w:ascii="Arial" w:hAnsi="Arial" w:cs="Arial"/>
          <w:b/>
          <w:lang w:val="sr-Cyrl-RS"/>
        </w:rPr>
        <w:t>.</w:t>
      </w:r>
    </w:p>
    <w:p w:rsidR="00B92244" w:rsidRPr="003A3698" w:rsidRDefault="007C58F1" w:rsidP="00B92244">
      <w:pPr>
        <w:pStyle w:val="Heading2"/>
        <w:numPr>
          <w:ilvl w:val="0"/>
          <w:numId w:val="0"/>
        </w:numPr>
        <w:ind w:left="426" w:hanging="426"/>
        <w:jc w:val="center"/>
        <w:rPr>
          <w:lang w:val="sr-Cyrl-RS"/>
        </w:rPr>
      </w:pPr>
      <w:bookmarkStart w:id="160" w:name="_Toc390086650"/>
      <w:r w:rsidRPr="003A3698">
        <w:rPr>
          <w:lang w:val="sr-Cyrl-RS"/>
        </w:rPr>
        <w:t>ИЗЈАВА О ПРЕДЛОЖЕНОМ ИСППЕЕ</w:t>
      </w:r>
      <w:bookmarkEnd w:id="160"/>
    </w:p>
    <w:p w:rsidR="00B92244" w:rsidRPr="003A3698" w:rsidRDefault="00B92244" w:rsidP="00B92244">
      <w:pPr>
        <w:tabs>
          <w:tab w:val="center" w:pos="7380"/>
        </w:tabs>
        <w:jc w:val="both"/>
        <w:rPr>
          <w:rFonts w:ascii="Arial" w:hAnsi="Arial" w:cs="Arial"/>
          <w:lang w:val="sr-Cyrl-RS"/>
        </w:rPr>
      </w:pPr>
    </w:p>
    <w:p w:rsidR="00B92244" w:rsidRPr="003A3698" w:rsidRDefault="00B92244" w:rsidP="00B92244">
      <w:pPr>
        <w:tabs>
          <w:tab w:val="center" w:pos="7380"/>
        </w:tabs>
        <w:jc w:val="both"/>
        <w:rPr>
          <w:rFonts w:ascii="Arial" w:hAnsi="Arial" w:cs="Arial"/>
          <w:lang w:val="sr-Cyrl-RS"/>
        </w:rPr>
      </w:pPr>
    </w:p>
    <w:p w:rsidR="00B92244" w:rsidRPr="003A3698" w:rsidRDefault="007C58F1" w:rsidP="00B92244">
      <w:pPr>
        <w:suppressAutoHyphens w:val="0"/>
        <w:spacing w:line="360" w:lineRule="auto"/>
        <w:jc w:val="both"/>
        <w:rPr>
          <w:rFonts w:ascii="Arial" w:hAnsi="Arial" w:cs="Arial"/>
          <w:szCs w:val="22"/>
          <w:lang w:val="sr-Cyrl-RS"/>
        </w:rPr>
      </w:pPr>
      <w:r w:rsidRPr="003A3698">
        <w:rPr>
          <w:rFonts w:ascii="Arial" w:hAnsi="Arial"/>
          <w:lang w:val="sr-Cyrl-RS"/>
        </w:rPr>
        <w:t xml:space="preserve">У вези са Позивом за подношење понуда за јавну набавку </w:t>
      </w:r>
      <w:r w:rsidR="001E7617" w:rsidRPr="003A3698">
        <w:rPr>
          <w:rFonts w:ascii="Arial" w:hAnsi="Arial" w:cs="Arial"/>
          <w:szCs w:val="24"/>
          <w:lang w:val="sr-Cyrl-RS"/>
        </w:rPr>
        <w:t>добара са пратећим услугама: „</w:t>
      </w:r>
      <w:r w:rsidR="001E7617" w:rsidRPr="003A3698">
        <w:rPr>
          <w:rFonts w:ascii="Arial" w:hAnsi="Arial" w:cs="Arial"/>
          <w:szCs w:val="24"/>
        </w:rPr>
        <w:t>Информациони систем за подршку трговини електричном енергијом“</w:t>
      </w:r>
      <w:r w:rsidR="00B92244" w:rsidRPr="003A3698">
        <w:rPr>
          <w:rFonts w:ascii="Arial" w:hAnsi="Arial" w:cs="Arial"/>
          <w:szCs w:val="24"/>
          <w:lang w:val="sr-Cyrl-RS"/>
        </w:rPr>
        <w:t xml:space="preserve">, </w:t>
      </w:r>
      <w:r w:rsidRPr="003A3698">
        <w:rPr>
          <w:rFonts w:ascii="Arial" w:hAnsi="Arial" w:cs="Arial"/>
          <w:szCs w:val="24"/>
          <w:lang w:val="sr-Cyrl-RS"/>
        </w:rPr>
        <w:t>објав</w:t>
      </w:r>
      <w:r w:rsidRPr="003A3698">
        <w:rPr>
          <w:rFonts w:ascii="Arial" w:hAnsi="Arial" w:cs="Arial"/>
          <w:szCs w:val="22"/>
          <w:lang w:val="sr-Cyrl-RS"/>
        </w:rPr>
        <w:t xml:space="preserve">љеном </w:t>
      </w:r>
      <w:r w:rsidR="001E7617" w:rsidRPr="003A3698">
        <w:rPr>
          <w:rFonts w:ascii="Arial" w:hAnsi="Arial" w:cs="Arial"/>
          <w:szCs w:val="22"/>
          <w:lang w:val="sr-Cyrl-RS"/>
        </w:rPr>
        <w:t>на порталу УЈН,</w:t>
      </w:r>
      <w:r w:rsidR="00B92244" w:rsidRPr="003A3698">
        <w:rPr>
          <w:rFonts w:ascii="Arial" w:hAnsi="Arial" w:cs="Arial"/>
          <w:szCs w:val="22"/>
          <w:lang w:val="sr-Cyrl-RS"/>
        </w:rPr>
        <w:t xml:space="preserve"> </w:t>
      </w:r>
      <w:r w:rsidRPr="003A3698">
        <w:rPr>
          <w:rFonts w:ascii="Arial" w:hAnsi="Arial" w:cs="Arial"/>
          <w:szCs w:val="22"/>
          <w:lang w:val="sr-Cyrl-RS"/>
        </w:rPr>
        <w:t xml:space="preserve">под кривичном, материјалном и моралном одговорношћу изјављујемо да наше предложено ИСППЕЕ решење постоји и обухвата све функционалности описане у одељку </w:t>
      </w:r>
      <w:r w:rsidR="00B92244" w:rsidRPr="003A3698">
        <w:rPr>
          <w:rFonts w:ascii="Arial" w:hAnsi="Arial" w:cs="Arial"/>
          <w:szCs w:val="22"/>
          <w:lang w:val="sr-Cyrl-RS"/>
        </w:rPr>
        <w:t xml:space="preserve"> 6.2.5 – 6.2.10.</w:t>
      </w: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p w:rsidR="00B92244" w:rsidRPr="003A3698" w:rsidRDefault="00B92244" w:rsidP="00B92244">
      <w:pPr>
        <w:suppressAutoHyphens w:val="0"/>
        <w:jc w:val="both"/>
        <w:rPr>
          <w:rFonts w:ascii="Arial" w:hAnsi="Arial" w:cs="Arial"/>
          <w:szCs w:val="22"/>
          <w:lang w:val="sr-Cyrl-RS"/>
        </w:rPr>
      </w:pPr>
    </w:p>
    <w:tbl>
      <w:tblPr>
        <w:tblW w:w="5000" w:type="pct"/>
        <w:jc w:val="center"/>
        <w:tblLook w:val="01E0" w:firstRow="1" w:lastRow="1" w:firstColumn="1" w:lastColumn="1" w:noHBand="0" w:noVBand="0"/>
      </w:tblPr>
      <w:tblGrid>
        <w:gridCol w:w="3657"/>
        <w:gridCol w:w="1988"/>
        <w:gridCol w:w="3785"/>
      </w:tblGrid>
      <w:tr w:rsidR="00B92244" w:rsidRPr="003A3698" w:rsidTr="00A856A8">
        <w:trPr>
          <w:jc w:val="center"/>
        </w:trPr>
        <w:tc>
          <w:tcPr>
            <w:tcW w:w="1939" w:type="pct"/>
          </w:tcPr>
          <w:p w:rsidR="00B92244" w:rsidRPr="003A3698" w:rsidRDefault="007C58F1" w:rsidP="00A856A8">
            <w:pPr>
              <w:jc w:val="center"/>
              <w:rPr>
                <w:rFonts w:ascii="Arial" w:hAnsi="Arial" w:cs="Arial"/>
                <w:szCs w:val="22"/>
                <w:lang w:val="sr-Cyrl-RS"/>
              </w:rPr>
            </w:pPr>
            <w:r w:rsidRPr="003A3698">
              <w:rPr>
                <w:rFonts w:ascii="Arial" w:hAnsi="Arial" w:cs="Arial"/>
                <w:szCs w:val="22"/>
                <w:lang w:val="sr-Cyrl-RS"/>
              </w:rPr>
              <w:t>МЕСТО И ДАТУМ</w:t>
            </w:r>
          </w:p>
        </w:tc>
        <w:tc>
          <w:tcPr>
            <w:tcW w:w="1054" w:type="pct"/>
          </w:tcPr>
          <w:p w:rsidR="00B92244" w:rsidRPr="003A3698" w:rsidRDefault="007C58F1" w:rsidP="00A856A8">
            <w:pPr>
              <w:jc w:val="center"/>
              <w:rPr>
                <w:rFonts w:ascii="Arial" w:hAnsi="Arial" w:cs="Arial"/>
                <w:szCs w:val="22"/>
                <w:lang w:val="sr-Cyrl-RS"/>
              </w:rPr>
            </w:pPr>
            <w:r w:rsidRPr="003A3698">
              <w:rPr>
                <w:rFonts w:ascii="Arial" w:hAnsi="Arial" w:cs="Arial"/>
                <w:szCs w:val="22"/>
                <w:lang w:val="sr-Cyrl-RS"/>
              </w:rPr>
              <w:t>М.П</w:t>
            </w:r>
            <w:r w:rsidR="00B92244" w:rsidRPr="003A3698">
              <w:rPr>
                <w:rFonts w:ascii="Arial" w:hAnsi="Arial" w:cs="Arial"/>
                <w:szCs w:val="22"/>
                <w:lang w:val="sr-Cyrl-RS"/>
              </w:rPr>
              <w:t>.</w:t>
            </w:r>
          </w:p>
        </w:tc>
        <w:tc>
          <w:tcPr>
            <w:tcW w:w="2008" w:type="pct"/>
          </w:tcPr>
          <w:p w:rsidR="00B92244" w:rsidRPr="003A3698" w:rsidRDefault="007C58F1" w:rsidP="00A856A8">
            <w:pPr>
              <w:jc w:val="center"/>
              <w:rPr>
                <w:rFonts w:ascii="Arial" w:hAnsi="Arial" w:cs="Arial"/>
                <w:szCs w:val="22"/>
                <w:lang w:val="sr-Cyrl-RS"/>
              </w:rPr>
            </w:pPr>
            <w:r w:rsidRPr="003A3698">
              <w:rPr>
                <w:rFonts w:ascii="Arial" w:hAnsi="Arial" w:cs="Arial"/>
                <w:szCs w:val="22"/>
                <w:lang w:val="sr-Cyrl-RS"/>
              </w:rPr>
              <w:t>ПОНУЂАЧ</w:t>
            </w:r>
          </w:p>
        </w:tc>
      </w:tr>
      <w:tr w:rsidR="00B92244" w:rsidRPr="003A3698" w:rsidTr="00A856A8">
        <w:trPr>
          <w:jc w:val="center"/>
        </w:trPr>
        <w:tc>
          <w:tcPr>
            <w:tcW w:w="1939" w:type="pct"/>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8" w:type="pct"/>
            <w:vAlign w:val="center"/>
          </w:tcPr>
          <w:p w:rsidR="00B92244" w:rsidRPr="003A3698" w:rsidRDefault="00B92244" w:rsidP="00A856A8">
            <w:pPr>
              <w:jc w:val="both"/>
              <w:rPr>
                <w:rFonts w:ascii="Arial" w:hAnsi="Arial" w:cs="Arial"/>
                <w:szCs w:val="22"/>
                <w:lang w:val="sr-Cyrl-RS"/>
              </w:rPr>
            </w:pPr>
          </w:p>
        </w:tc>
      </w:tr>
      <w:tr w:rsidR="00B92244" w:rsidRPr="003A3698" w:rsidTr="00A856A8">
        <w:trPr>
          <w:jc w:val="center"/>
        </w:trPr>
        <w:tc>
          <w:tcPr>
            <w:tcW w:w="1939"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2"/>
                <w:lang w:val="sr-Cyrl-RS"/>
              </w:rPr>
            </w:pPr>
          </w:p>
        </w:tc>
        <w:tc>
          <w:tcPr>
            <w:tcW w:w="1054" w:type="pct"/>
            <w:vAlign w:val="center"/>
          </w:tcPr>
          <w:p w:rsidR="00B92244" w:rsidRPr="003A3698" w:rsidRDefault="00B92244" w:rsidP="00A856A8">
            <w:pPr>
              <w:jc w:val="both"/>
              <w:rPr>
                <w:rFonts w:ascii="Arial" w:hAnsi="Arial" w:cs="Arial"/>
                <w:szCs w:val="22"/>
                <w:lang w:val="sr-Cyrl-RS"/>
              </w:rPr>
            </w:pPr>
          </w:p>
        </w:tc>
        <w:tc>
          <w:tcPr>
            <w:tcW w:w="2008" w:type="pct"/>
            <w:tcBorders>
              <w:top w:val="nil"/>
              <w:left w:val="nil"/>
              <w:bottom w:val="single" w:sz="4" w:space="0" w:color="auto"/>
              <w:right w:val="nil"/>
            </w:tcBorders>
            <w:vAlign w:val="center"/>
          </w:tcPr>
          <w:p w:rsidR="00B92244" w:rsidRPr="003A3698" w:rsidRDefault="00B92244" w:rsidP="00A856A8">
            <w:pPr>
              <w:jc w:val="both"/>
              <w:rPr>
                <w:rFonts w:ascii="Arial" w:hAnsi="Arial" w:cs="Arial"/>
                <w:szCs w:val="22"/>
                <w:lang w:val="sr-Cyrl-RS"/>
              </w:rPr>
            </w:pPr>
          </w:p>
        </w:tc>
      </w:tr>
    </w:tbl>
    <w:p w:rsidR="00B92244" w:rsidRPr="003A3698" w:rsidRDefault="00B92244" w:rsidP="00B92244">
      <w:pPr>
        <w:pStyle w:val="BodyText"/>
        <w:tabs>
          <w:tab w:val="left" w:pos="6870"/>
        </w:tabs>
        <w:rPr>
          <w:rFonts w:ascii="Arial" w:hAnsi="Arial" w:cs="Arial"/>
          <w:lang w:val="sr-Cyrl-RS"/>
        </w:rPr>
      </w:pPr>
      <w:r w:rsidRPr="003A3698">
        <w:rPr>
          <w:rFonts w:ascii="Arial" w:hAnsi="Arial" w:cs="Arial"/>
          <w:lang w:val="sr-Cyrl-RS"/>
        </w:rPr>
        <w:br w:type="page"/>
      </w:r>
    </w:p>
    <w:p w:rsidR="00B92244" w:rsidRPr="003A3698" w:rsidRDefault="007C58F1" w:rsidP="00B92244">
      <w:pPr>
        <w:suppressAutoHyphens w:val="0"/>
        <w:spacing w:after="200" w:line="276" w:lineRule="auto"/>
        <w:ind w:left="720"/>
        <w:contextualSpacing/>
        <w:jc w:val="right"/>
        <w:rPr>
          <w:rFonts w:ascii="Arial" w:eastAsia="Calibri" w:hAnsi="Arial"/>
          <w:b/>
          <w:i/>
          <w:szCs w:val="24"/>
          <w:lang w:val="sr-Cyrl-RS" w:eastAsia="en-US"/>
        </w:rPr>
      </w:pPr>
      <w:r w:rsidRPr="003A3698">
        <w:rPr>
          <w:rFonts w:ascii="Arial" w:eastAsia="Calibri" w:hAnsi="Arial"/>
          <w:b/>
          <w:i/>
          <w:szCs w:val="24"/>
          <w:lang w:val="sr-Cyrl-RS" w:eastAsia="en-US"/>
        </w:rPr>
        <w:lastRenderedPageBreak/>
        <w:t>ОБРАЗАЦ</w:t>
      </w:r>
      <w:r w:rsidR="00B92244" w:rsidRPr="003A3698">
        <w:rPr>
          <w:rFonts w:ascii="Arial" w:eastAsia="Calibri" w:hAnsi="Arial"/>
          <w:b/>
          <w:i/>
          <w:szCs w:val="24"/>
          <w:lang w:val="sr-Cyrl-RS" w:eastAsia="en-US"/>
        </w:rPr>
        <w:t xml:space="preserve"> 14</w:t>
      </w:r>
      <w:r w:rsidRPr="003A3698">
        <w:rPr>
          <w:rFonts w:ascii="Arial" w:eastAsia="Calibri" w:hAnsi="Arial"/>
          <w:b/>
          <w:i/>
          <w:szCs w:val="24"/>
          <w:lang w:val="sr-Cyrl-RS" w:eastAsia="en-US"/>
        </w:rPr>
        <w:t>.</w:t>
      </w: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lang w:val="sr-Cyrl-RS"/>
        </w:rPr>
      </w:pPr>
    </w:p>
    <w:p w:rsidR="00B92244" w:rsidRPr="003A3698" w:rsidRDefault="00B92244" w:rsidP="00B92244">
      <w:pPr>
        <w:rPr>
          <w:rFonts w:ascii="Arial" w:hAnsi="Arial" w:cs="Arial"/>
          <w:lang w:val="sr-Cyrl-RS"/>
        </w:rPr>
      </w:pPr>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p w:rsidR="00B92244" w:rsidRPr="003A3698" w:rsidRDefault="007C58F1" w:rsidP="00B92244">
      <w:pPr>
        <w:pStyle w:val="Heading2"/>
        <w:numPr>
          <w:ilvl w:val="0"/>
          <w:numId w:val="0"/>
        </w:numPr>
        <w:jc w:val="center"/>
        <w:rPr>
          <w:lang w:val="sr-Cyrl-RS"/>
        </w:rPr>
      </w:pPr>
      <w:bookmarkStart w:id="161" w:name="_Toc390086651"/>
      <w:bookmarkStart w:id="162" w:name="_Toc371416359"/>
      <w:bookmarkStart w:id="163" w:name="_Toc385934008"/>
      <w:bookmarkStart w:id="164" w:name="_Toc386441417"/>
      <w:r w:rsidRPr="003A3698">
        <w:rPr>
          <w:lang w:val="sr-Cyrl-RS"/>
        </w:rPr>
        <w:t>ОБРАЗАЦ ТРОШКОВА ЗА ПРИПРЕМУ ПОНУДЕ</w:t>
      </w:r>
      <w:bookmarkEnd w:id="161"/>
      <w:r w:rsidRPr="003A3698">
        <w:rPr>
          <w:lang w:val="sr-Cyrl-RS"/>
        </w:rPr>
        <w:t xml:space="preserve"> </w:t>
      </w:r>
      <w:bookmarkEnd w:id="162"/>
      <w:bookmarkEnd w:id="163"/>
      <w:bookmarkEnd w:id="164"/>
    </w:p>
    <w:p w:rsidR="00B92244" w:rsidRPr="003A3698" w:rsidRDefault="00B92244" w:rsidP="00B92244">
      <w:pPr>
        <w:jc w:val="both"/>
        <w:rPr>
          <w:rFonts w:ascii="Arial" w:hAnsi="Arial" w:cs="Arial"/>
          <w:szCs w:val="24"/>
          <w:lang w:val="sr-Cyrl-RS"/>
        </w:rPr>
      </w:pPr>
    </w:p>
    <w:p w:rsidR="00B92244" w:rsidRPr="003A3698" w:rsidRDefault="00B92244" w:rsidP="00B92244">
      <w:pPr>
        <w:jc w:val="both"/>
        <w:rPr>
          <w:rFonts w:ascii="Arial" w:hAnsi="Arial" w:cs="Arial"/>
          <w:szCs w:val="24"/>
          <w:lang w:val="sr-Cyrl-RS"/>
        </w:rPr>
      </w:pPr>
    </w:p>
    <w:tbl>
      <w:tblPr>
        <w:tblStyle w:val="TableGrid11"/>
        <w:tblW w:w="0" w:type="auto"/>
        <w:jc w:val="center"/>
        <w:tblLook w:val="04A0" w:firstRow="1" w:lastRow="0" w:firstColumn="1" w:lastColumn="0" w:noHBand="0" w:noVBand="1"/>
      </w:tblPr>
      <w:tblGrid>
        <w:gridCol w:w="4612"/>
        <w:gridCol w:w="4612"/>
      </w:tblGrid>
      <w:tr w:rsidR="00B92244" w:rsidRPr="003A3698" w:rsidTr="00A856A8">
        <w:trPr>
          <w:jc w:val="center"/>
        </w:trPr>
        <w:tc>
          <w:tcPr>
            <w:tcW w:w="4612" w:type="dxa"/>
          </w:tcPr>
          <w:p w:rsidR="00B92244" w:rsidRPr="003A3698" w:rsidRDefault="007C58F1" w:rsidP="00A856A8">
            <w:pPr>
              <w:jc w:val="center"/>
              <w:rPr>
                <w:rFonts w:ascii="Arial" w:hAnsi="Arial" w:cs="Arial"/>
                <w:b/>
                <w:lang w:val="sr-Cyrl-RS"/>
              </w:rPr>
            </w:pPr>
            <w:r w:rsidRPr="003A3698">
              <w:rPr>
                <w:rFonts w:ascii="Arial" w:hAnsi="Arial" w:cs="Arial"/>
                <w:b/>
                <w:szCs w:val="24"/>
                <w:lang w:val="sr-Cyrl-RS"/>
              </w:rPr>
              <w:t>Назив и опис трошка</w:t>
            </w:r>
          </w:p>
        </w:tc>
        <w:tc>
          <w:tcPr>
            <w:tcW w:w="4612" w:type="dxa"/>
          </w:tcPr>
          <w:p w:rsidR="00B92244" w:rsidRPr="003A3698" w:rsidRDefault="007C58F1" w:rsidP="00A856A8">
            <w:pPr>
              <w:jc w:val="center"/>
              <w:rPr>
                <w:rFonts w:ascii="Arial" w:hAnsi="Arial" w:cs="Arial"/>
                <w:b/>
                <w:lang w:val="sr-Cyrl-RS"/>
              </w:rPr>
            </w:pPr>
            <w:r w:rsidRPr="003A3698">
              <w:rPr>
                <w:rFonts w:ascii="Arial" w:hAnsi="Arial" w:cs="Arial"/>
                <w:b/>
                <w:szCs w:val="24"/>
                <w:lang w:val="sr-Cyrl-RS"/>
              </w:rPr>
              <w:t>Износ</w:t>
            </w:r>
          </w:p>
        </w:tc>
      </w:tr>
      <w:tr w:rsidR="00B92244" w:rsidRPr="003A3698" w:rsidTr="00A856A8">
        <w:trPr>
          <w:jc w:val="center"/>
        </w:trPr>
        <w:tc>
          <w:tcPr>
            <w:tcW w:w="4612" w:type="dxa"/>
          </w:tcPr>
          <w:p w:rsidR="00B92244" w:rsidRPr="003A3698" w:rsidRDefault="00B92244" w:rsidP="00A856A8">
            <w:pPr>
              <w:jc w:val="center"/>
              <w:rPr>
                <w:rFonts w:ascii="Arial" w:hAnsi="Arial" w:cs="Arial"/>
                <w:lang w:val="sr-Cyrl-RS"/>
              </w:rPr>
            </w:pPr>
          </w:p>
        </w:tc>
        <w:tc>
          <w:tcPr>
            <w:tcW w:w="4612" w:type="dxa"/>
          </w:tcPr>
          <w:p w:rsidR="00B92244" w:rsidRPr="003A3698" w:rsidRDefault="00B92244" w:rsidP="00A856A8">
            <w:pPr>
              <w:jc w:val="center"/>
              <w:rPr>
                <w:rFonts w:ascii="Arial" w:hAnsi="Arial" w:cs="Arial"/>
                <w:lang w:val="sr-Cyrl-RS"/>
              </w:rPr>
            </w:pPr>
          </w:p>
        </w:tc>
      </w:tr>
      <w:tr w:rsidR="00B92244" w:rsidRPr="003A3698" w:rsidTr="00A856A8">
        <w:trPr>
          <w:jc w:val="center"/>
        </w:trPr>
        <w:tc>
          <w:tcPr>
            <w:tcW w:w="4612" w:type="dxa"/>
          </w:tcPr>
          <w:p w:rsidR="00B92244" w:rsidRPr="003A3698" w:rsidRDefault="00B92244" w:rsidP="00A856A8">
            <w:pPr>
              <w:jc w:val="center"/>
              <w:rPr>
                <w:rFonts w:ascii="Arial" w:hAnsi="Arial" w:cs="Arial"/>
                <w:lang w:val="sr-Cyrl-RS"/>
              </w:rPr>
            </w:pPr>
          </w:p>
        </w:tc>
        <w:tc>
          <w:tcPr>
            <w:tcW w:w="4612" w:type="dxa"/>
          </w:tcPr>
          <w:p w:rsidR="00B92244" w:rsidRPr="003A3698" w:rsidRDefault="00B92244" w:rsidP="00A856A8">
            <w:pPr>
              <w:jc w:val="center"/>
              <w:rPr>
                <w:rFonts w:ascii="Arial" w:hAnsi="Arial" w:cs="Arial"/>
                <w:lang w:val="sr-Cyrl-RS"/>
              </w:rPr>
            </w:pPr>
          </w:p>
        </w:tc>
      </w:tr>
      <w:tr w:rsidR="00B92244" w:rsidRPr="003A3698" w:rsidTr="00A856A8">
        <w:trPr>
          <w:jc w:val="center"/>
        </w:trPr>
        <w:tc>
          <w:tcPr>
            <w:tcW w:w="4612" w:type="dxa"/>
          </w:tcPr>
          <w:p w:rsidR="00B92244" w:rsidRPr="003A3698" w:rsidRDefault="00B92244" w:rsidP="00A856A8">
            <w:pPr>
              <w:jc w:val="center"/>
              <w:rPr>
                <w:rFonts w:ascii="Arial" w:hAnsi="Arial" w:cs="Arial"/>
                <w:szCs w:val="24"/>
                <w:lang w:val="sr-Cyrl-RS"/>
              </w:rPr>
            </w:pPr>
          </w:p>
        </w:tc>
        <w:tc>
          <w:tcPr>
            <w:tcW w:w="4612" w:type="dxa"/>
          </w:tcPr>
          <w:p w:rsidR="00B92244" w:rsidRPr="003A3698" w:rsidRDefault="00B92244" w:rsidP="00A856A8">
            <w:pPr>
              <w:jc w:val="center"/>
              <w:rPr>
                <w:rFonts w:ascii="Arial" w:hAnsi="Arial" w:cs="Arial"/>
                <w:szCs w:val="24"/>
                <w:lang w:val="sr-Cyrl-RS"/>
              </w:rPr>
            </w:pPr>
          </w:p>
        </w:tc>
      </w:tr>
      <w:tr w:rsidR="00B92244" w:rsidRPr="003A3698" w:rsidTr="00A856A8">
        <w:trPr>
          <w:jc w:val="center"/>
        </w:trPr>
        <w:tc>
          <w:tcPr>
            <w:tcW w:w="4612" w:type="dxa"/>
          </w:tcPr>
          <w:p w:rsidR="00B92244" w:rsidRPr="003A3698" w:rsidRDefault="00B92244" w:rsidP="00A856A8">
            <w:pPr>
              <w:jc w:val="center"/>
              <w:rPr>
                <w:rFonts w:ascii="Arial" w:hAnsi="Arial" w:cs="Arial"/>
                <w:szCs w:val="24"/>
                <w:lang w:val="sr-Cyrl-RS"/>
              </w:rPr>
            </w:pPr>
          </w:p>
        </w:tc>
        <w:tc>
          <w:tcPr>
            <w:tcW w:w="4612" w:type="dxa"/>
          </w:tcPr>
          <w:p w:rsidR="00B92244" w:rsidRPr="003A3698" w:rsidRDefault="00B92244" w:rsidP="00A856A8">
            <w:pPr>
              <w:jc w:val="center"/>
              <w:rPr>
                <w:rFonts w:ascii="Arial" w:hAnsi="Arial" w:cs="Arial"/>
                <w:szCs w:val="24"/>
                <w:lang w:val="sr-Cyrl-RS"/>
              </w:rPr>
            </w:pPr>
          </w:p>
        </w:tc>
      </w:tr>
      <w:tr w:rsidR="00B92244" w:rsidRPr="003A3698" w:rsidTr="00A856A8">
        <w:trPr>
          <w:jc w:val="center"/>
        </w:trPr>
        <w:tc>
          <w:tcPr>
            <w:tcW w:w="4612" w:type="dxa"/>
          </w:tcPr>
          <w:p w:rsidR="00B92244" w:rsidRPr="003A3698" w:rsidRDefault="00B92244" w:rsidP="00A856A8">
            <w:pPr>
              <w:jc w:val="center"/>
              <w:rPr>
                <w:rFonts w:ascii="Arial" w:hAnsi="Arial" w:cs="Arial"/>
                <w:szCs w:val="24"/>
                <w:lang w:val="sr-Cyrl-RS"/>
              </w:rPr>
            </w:pPr>
          </w:p>
        </w:tc>
        <w:tc>
          <w:tcPr>
            <w:tcW w:w="4612" w:type="dxa"/>
          </w:tcPr>
          <w:p w:rsidR="00B92244" w:rsidRPr="003A3698" w:rsidRDefault="00B92244" w:rsidP="00A856A8">
            <w:pPr>
              <w:jc w:val="center"/>
              <w:rPr>
                <w:rFonts w:ascii="Arial" w:hAnsi="Arial" w:cs="Arial"/>
                <w:szCs w:val="24"/>
                <w:lang w:val="sr-Cyrl-RS"/>
              </w:rPr>
            </w:pPr>
          </w:p>
        </w:tc>
      </w:tr>
      <w:tr w:rsidR="00B92244" w:rsidRPr="003A3698" w:rsidTr="00A856A8">
        <w:trPr>
          <w:jc w:val="center"/>
        </w:trPr>
        <w:tc>
          <w:tcPr>
            <w:tcW w:w="4612" w:type="dxa"/>
          </w:tcPr>
          <w:p w:rsidR="00B92244" w:rsidRPr="003A3698" w:rsidRDefault="007C58F1" w:rsidP="00A856A8">
            <w:pPr>
              <w:jc w:val="right"/>
              <w:rPr>
                <w:rFonts w:ascii="Arial" w:hAnsi="Arial" w:cs="Arial"/>
                <w:b/>
                <w:szCs w:val="24"/>
                <w:lang w:val="sr-Cyrl-RS"/>
              </w:rPr>
            </w:pPr>
            <w:r w:rsidRPr="003A3698">
              <w:rPr>
                <w:rFonts w:ascii="Arial" w:hAnsi="Arial" w:cs="Arial"/>
                <w:b/>
                <w:szCs w:val="24"/>
                <w:lang w:val="sr-Cyrl-RS"/>
              </w:rPr>
              <w:t>УКУПНО</w:t>
            </w:r>
          </w:p>
        </w:tc>
        <w:tc>
          <w:tcPr>
            <w:tcW w:w="4612" w:type="dxa"/>
          </w:tcPr>
          <w:p w:rsidR="00B92244" w:rsidRPr="003A3698" w:rsidRDefault="00B92244" w:rsidP="00A856A8">
            <w:pPr>
              <w:jc w:val="both"/>
              <w:rPr>
                <w:rFonts w:ascii="Arial" w:hAnsi="Arial" w:cs="Arial"/>
                <w:szCs w:val="24"/>
                <w:lang w:val="sr-Cyrl-RS"/>
              </w:rPr>
            </w:pPr>
          </w:p>
        </w:tc>
      </w:tr>
    </w:tbl>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p w:rsidR="00B92244" w:rsidRPr="003A3698" w:rsidRDefault="00B92244" w:rsidP="00B92244">
      <w:pPr>
        <w:jc w:val="both"/>
        <w:rPr>
          <w:rFonts w:ascii="Arial" w:hAnsi="Arial" w:cs="Arial"/>
          <w:lang w:val="sr-Cyrl-RS"/>
        </w:rPr>
      </w:pPr>
    </w:p>
    <w:tbl>
      <w:tblPr>
        <w:tblW w:w="0" w:type="auto"/>
        <w:jc w:val="center"/>
        <w:tblLook w:val="01E0" w:firstRow="1" w:lastRow="1" w:firstColumn="1" w:lastColumn="1" w:noHBand="0" w:noVBand="0"/>
      </w:tblPr>
      <w:tblGrid>
        <w:gridCol w:w="3652"/>
        <w:gridCol w:w="1985"/>
        <w:gridCol w:w="3782"/>
      </w:tblGrid>
      <w:tr w:rsidR="00B92244" w:rsidRPr="001D6113" w:rsidTr="00A856A8">
        <w:trPr>
          <w:jc w:val="center"/>
        </w:trPr>
        <w:tc>
          <w:tcPr>
            <w:tcW w:w="3652" w:type="dxa"/>
          </w:tcPr>
          <w:p w:rsidR="00B92244" w:rsidRPr="003A3698" w:rsidRDefault="007C58F1" w:rsidP="00A856A8">
            <w:pPr>
              <w:jc w:val="center"/>
              <w:rPr>
                <w:rFonts w:ascii="Arial" w:hAnsi="Arial" w:cs="Arial"/>
                <w:szCs w:val="24"/>
                <w:lang w:val="sr-Cyrl-RS"/>
              </w:rPr>
            </w:pPr>
            <w:r w:rsidRPr="003A3698">
              <w:rPr>
                <w:rFonts w:ascii="Arial" w:hAnsi="Arial" w:cs="Arial"/>
                <w:szCs w:val="24"/>
                <w:lang w:val="sr-Cyrl-RS"/>
              </w:rPr>
              <w:t>Датум</w:t>
            </w:r>
            <w:r w:rsidR="00B92244" w:rsidRPr="003A3698">
              <w:rPr>
                <w:rFonts w:ascii="Arial" w:hAnsi="Arial" w:cs="Arial"/>
                <w:szCs w:val="24"/>
                <w:lang w:val="sr-Cyrl-RS"/>
              </w:rPr>
              <w:t>:</w:t>
            </w:r>
          </w:p>
        </w:tc>
        <w:tc>
          <w:tcPr>
            <w:tcW w:w="1985" w:type="dxa"/>
          </w:tcPr>
          <w:p w:rsidR="00B92244" w:rsidRPr="003A3698" w:rsidRDefault="007C58F1" w:rsidP="00A856A8">
            <w:pPr>
              <w:jc w:val="center"/>
              <w:rPr>
                <w:rFonts w:ascii="Arial" w:hAnsi="Arial" w:cs="Arial"/>
                <w:szCs w:val="24"/>
                <w:lang w:val="sr-Cyrl-RS"/>
              </w:rPr>
            </w:pPr>
            <w:r w:rsidRPr="003A3698">
              <w:rPr>
                <w:rFonts w:ascii="Arial" w:hAnsi="Arial" w:cs="Arial"/>
                <w:szCs w:val="24"/>
                <w:lang w:val="sr-Cyrl-RS"/>
              </w:rPr>
              <w:t>М.П</w:t>
            </w:r>
            <w:r w:rsidR="00B92244" w:rsidRPr="003A3698">
              <w:rPr>
                <w:rFonts w:ascii="Arial" w:hAnsi="Arial" w:cs="Arial"/>
                <w:szCs w:val="24"/>
                <w:lang w:val="sr-Cyrl-RS"/>
              </w:rPr>
              <w:t>.</w:t>
            </w:r>
          </w:p>
        </w:tc>
        <w:tc>
          <w:tcPr>
            <w:tcW w:w="3782" w:type="dxa"/>
          </w:tcPr>
          <w:p w:rsidR="00B92244" w:rsidRPr="001D6113" w:rsidRDefault="007C58F1" w:rsidP="00A856A8">
            <w:pPr>
              <w:jc w:val="center"/>
              <w:rPr>
                <w:rFonts w:ascii="Arial" w:hAnsi="Arial" w:cs="Arial"/>
                <w:szCs w:val="24"/>
                <w:lang w:val="sr-Cyrl-RS"/>
              </w:rPr>
            </w:pPr>
            <w:r w:rsidRPr="003A3698">
              <w:rPr>
                <w:rFonts w:ascii="Arial" w:hAnsi="Arial" w:cs="Arial"/>
                <w:szCs w:val="24"/>
                <w:lang w:val="sr-Cyrl-RS"/>
              </w:rPr>
              <w:t>Понуђач</w:t>
            </w:r>
            <w:r w:rsidR="00B92244" w:rsidRPr="003A3698">
              <w:rPr>
                <w:rFonts w:ascii="Arial" w:hAnsi="Arial" w:cs="Arial"/>
                <w:szCs w:val="24"/>
                <w:lang w:val="sr-Cyrl-RS"/>
              </w:rPr>
              <w:t>:</w:t>
            </w:r>
          </w:p>
        </w:tc>
      </w:tr>
      <w:tr w:rsidR="00B92244" w:rsidRPr="001D6113" w:rsidTr="00A856A8">
        <w:trPr>
          <w:jc w:val="center"/>
        </w:trPr>
        <w:tc>
          <w:tcPr>
            <w:tcW w:w="3652" w:type="dxa"/>
            <w:vAlign w:val="center"/>
          </w:tcPr>
          <w:p w:rsidR="00B92244" w:rsidRPr="001D6113" w:rsidRDefault="00B92244" w:rsidP="00A856A8">
            <w:pPr>
              <w:jc w:val="both"/>
              <w:rPr>
                <w:rFonts w:ascii="Arial" w:hAnsi="Arial" w:cs="Arial"/>
                <w:szCs w:val="24"/>
                <w:lang w:val="sr-Cyrl-RS"/>
              </w:rPr>
            </w:pPr>
          </w:p>
        </w:tc>
        <w:tc>
          <w:tcPr>
            <w:tcW w:w="1985" w:type="dxa"/>
            <w:vAlign w:val="center"/>
          </w:tcPr>
          <w:p w:rsidR="00B92244" w:rsidRPr="001D6113" w:rsidRDefault="00B92244" w:rsidP="00A856A8">
            <w:pPr>
              <w:jc w:val="both"/>
              <w:rPr>
                <w:rFonts w:ascii="Arial" w:hAnsi="Arial" w:cs="Arial"/>
                <w:szCs w:val="24"/>
                <w:lang w:val="sr-Cyrl-RS"/>
              </w:rPr>
            </w:pPr>
          </w:p>
        </w:tc>
        <w:tc>
          <w:tcPr>
            <w:tcW w:w="3782" w:type="dxa"/>
            <w:vAlign w:val="center"/>
          </w:tcPr>
          <w:p w:rsidR="00B92244" w:rsidRPr="001D6113" w:rsidRDefault="00B92244" w:rsidP="00A856A8">
            <w:pPr>
              <w:jc w:val="both"/>
              <w:rPr>
                <w:rFonts w:ascii="Arial" w:hAnsi="Arial" w:cs="Arial"/>
                <w:szCs w:val="24"/>
                <w:lang w:val="sr-Cyrl-RS"/>
              </w:rPr>
            </w:pPr>
          </w:p>
        </w:tc>
      </w:tr>
      <w:tr w:rsidR="00B92244" w:rsidRPr="001D6113" w:rsidTr="00A856A8">
        <w:trPr>
          <w:jc w:val="center"/>
        </w:trPr>
        <w:tc>
          <w:tcPr>
            <w:tcW w:w="3652" w:type="dxa"/>
            <w:tcBorders>
              <w:bottom w:val="single" w:sz="4" w:space="0" w:color="auto"/>
            </w:tcBorders>
            <w:vAlign w:val="center"/>
          </w:tcPr>
          <w:p w:rsidR="00B92244" w:rsidRPr="001D6113" w:rsidRDefault="00B92244" w:rsidP="00A856A8">
            <w:pPr>
              <w:jc w:val="both"/>
              <w:rPr>
                <w:rFonts w:ascii="Arial" w:hAnsi="Arial" w:cs="Arial"/>
                <w:szCs w:val="24"/>
                <w:lang w:val="sr-Cyrl-RS"/>
              </w:rPr>
            </w:pPr>
          </w:p>
        </w:tc>
        <w:tc>
          <w:tcPr>
            <w:tcW w:w="1985" w:type="dxa"/>
            <w:vAlign w:val="center"/>
          </w:tcPr>
          <w:p w:rsidR="00B92244" w:rsidRPr="001D6113" w:rsidRDefault="00B92244" w:rsidP="00A856A8">
            <w:pPr>
              <w:jc w:val="both"/>
              <w:rPr>
                <w:rFonts w:ascii="Arial" w:hAnsi="Arial" w:cs="Arial"/>
                <w:szCs w:val="24"/>
                <w:lang w:val="sr-Cyrl-RS"/>
              </w:rPr>
            </w:pPr>
          </w:p>
        </w:tc>
        <w:tc>
          <w:tcPr>
            <w:tcW w:w="3782" w:type="dxa"/>
            <w:tcBorders>
              <w:bottom w:val="single" w:sz="4" w:space="0" w:color="auto"/>
            </w:tcBorders>
            <w:vAlign w:val="center"/>
          </w:tcPr>
          <w:p w:rsidR="00B92244" w:rsidRPr="001D6113" w:rsidRDefault="00B92244" w:rsidP="00A856A8">
            <w:pPr>
              <w:jc w:val="both"/>
              <w:rPr>
                <w:rFonts w:ascii="Arial" w:hAnsi="Arial" w:cs="Arial"/>
                <w:szCs w:val="24"/>
                <w:lang w:val="sr-Cyrl-RS"/>
              </w:rPr>
            </w:pPr>
          </w:p>
        </w:tc>
      </w:tr>
    </w:tbl>
    <w:p w:rsidR="00B92244" w:rsidRPr="001D6113" w:rsidRDefault="00B92244" w:rsidP="00B92244">
      <w:pPr>
        <w:rPr>
          <w:rFonts w:ascii="Arial" w:hAnsi="Arial" w:cs="Arial"/>
          <w:lang w:val="sr-Cyrl-RS"/>
        </w:rPr>
      </w:pPr>
    </w:p>
    <w:p w:rsidR="00B92244" w:rsidRPr="001D6113" w:rsidRDefault="00B92244" w:rsidP="00B92244">
      <w:pPr>
        <w:rPr>
          <w:rFonts w:ascii="Arial" w:hAnsi="Arial" w:cs="Arial"/>
          <w:sz w:val="22"/>
          <w:szCs w:val="22"/>
          <w:lang w:val="sr-Cyrl-RS"/>
        </w:rPr>
      </w:pPr>
    </w:p>
    <w:p w:rsidR="00B92244" w:rsidRPr="001D6113" w:rsidRDefault="00B92244" w:rsidP="00B92244">
      <w:pPr>
        <w:pStyle w:val="BodyText"/>
        <w:tabs>
          <w:tab w:val="left" w:pos="6870"/>
        </w:tabs>
        <w:rPr>
          <w:rFonts w:ascii="Arial" w:hAnsi="Arial" w:cs="Arial"/>
          <w:lang w:val="sr-Cyrl-RS"/>
        </w:rPr>
      </w:pPr>
    </w:p>
    <w:p w:rsidR="00C6342A" w:rsidRPr="001D6113" w:rsidRDefault="00C6342A">
      <w:pPr>
        <w:rPr>
          <w:lang w:val="sr-Cyrl-RS"/>
        </w:rPr>
      </w:pPr>
    </w:p>
    <w:sectPr w:rsidR="00C6342A" w:rsidRPr="001D6113" w:rsidSect="00A856A8">
      <w:footerReference w:type="even" r:id="rId17"/>
      <w:footerReference w:type="default" r:id="rId18"/>
      <w:pgSz w:w="11909" w:h="16834" w:code="9"/>
      <w:pgMar w:top="837" w:right="99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6D" w:rsidRDefault="00C6696D">
      <w:r>
        <w:separator/>
      </w:r>
    </w:p>
  </w:endnote>
  <w:endnote w:type="continuationSeparator" w:id="0">
    <w:p w:rsidR="00C6696D" w:rsidRDefault="00C6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charset w:val="EE"/>
    <w:family w:val="auto"/>
    <w:pitch w:val="variable"/>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A5" w:rsidRDefault="00C653A5" w:rsidP="00A85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3A5" w:rsidRDefault="00C653A5" w:rsidP="00A856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A5" w:rsidRPr="00CA1F12" w:rsidRDefault="00C653A5" w:rsidP="00A856A8">
    <w:pPr>
      <w:pStyle w:val="Footer"/>
      <w:tabs>
        <w:tab w:val="right" w:pos="9214"/>
      </w:tabs>
      <w:rPr>
        <w:rFonts w:ascii="Arial" w:hAnsi="Arial" w:cs="Arial"/>
        <w:sz w:val="20"/>
        <w:lang w:val="en-US"/>
      </w:rPr>
    </w:pPr>
    <w:r w:rsidRPr="00C64A8C">
      <w:rPr>
        <w:rFonts w:ascii="Arial" w:hAnsi="Arial" w:cs="Arial"/>
        <w:sz w:val="20"/>
        <w:lang w:val="sr-Cyrl-RS"/>
      </w:rPr>
      <w:t>ЈП ЕПС Јавна набавка</w:t>
    </w:r>
    <w:r w:rsidRPr="00C64A8C">
      <w:rPr>
        <w:rFonts w:ascii="Arial" w:hAnsi="Arial" w:cs="Arial"/>
        <w:sz w:val="20"/>
        <w:lang w:val="sr-Latn-CS"/>
      </w:rPr>
      <w:t xml:space="preserve"> </w:t>
    </w:r>
    <w:r w:rsidRPr="00C64A8C">
      <w:rPr>
        <w:rFonts w:ascii="Arial" w:hAnsi="Arial" w:cs="Arial"/>
        <w:szCs w:val="24"/>
      </w:rPr>
      <w:t>ЈН</w:t>
    </w:r>
    <w:r w:rsidRPr="00C64A8C">
      <w:rPr>
        <w:rFonts w:ascii="Arial" w:hAnsi="Arial" w:cs="Arial"/>
        <w:szCs w:val="24"/>
        <w:lang w:val="sr-Cyrl-RS"/>
      </w:rPr>
      <w:t xml:space="preserve"> </w:t>
    </w:r>
    <w:r w:rsidRPr="00C64A8C">
      <w:rPr>
        <w:rFonts w:ascii="Arial" w:hAnsi="Arial" w:cs="Arial"/>
        <w:szCs w:val="24"/>
        <w:lang w:val="sr-Latn-RS"/>
      </w:rPr>
      <w:t>31/14/</w:t>
    </w:r>
    <w:r w:rsidRPr="00C64A8C">
      <w:rPr>
        <w:rFonts w:ascii="Arial" w:hAnsi="Arial" w:cs="Arial"/>
        <w:szCs w:val="24"/>
        <w:lang w:val="sr-Cyrl-RS"/>
      </w:rPr>
      <w:t>ДИКТ</w:t>
    </w:r>
    <w:r w:rsidRPr="00C64A8C">
      <w:rPr>
        <w:rFonts w:ascii="Arial" w:hAnsi="Arial" w:cs="Arial"/>
        <w:b/>
        <w:lang w:val="en-GB"/>
      </w:rPr>
      <w:tab/>
    </w:r>
    <w:r w:rsidRPr="00C64A8C">
      <w:rPr>
        <w:rFonts w:ascii="Arial" w:hAnsi="Arial" w:cs="Arial"/>
        <w:b/>
        <w:lang w:val="en-GB"/>
      </w:rPr>
      <w:tab/>
    </w:r>
    <w:r w:rsidRPr="00C64A8C">
      <w:rPr>
        <w:rFonts w:ascii="Arial" w:hAnsi="Arial" w:cs="Arial"/>
        <w:sz w:val="20"/>
        <w:lang w:val="en-US"/>
      </w:rPr>
      <w:tab/>
    </w:r>
    <w:r w:rsidRPr="00C64A8C">
      <w:rPr>
        <w:rFonts w:ascii="Arial" w:hAnsi="Arial" w:cs="Arial"/>
        <w:sz w:val="20"/>
        <w:lang w:val="en-US"/>
      </w:rPr>
      <w:fldChar w:fldCharType="begin"/>
    </w:r>
    <w:r w:rsidRPr="00C64A8C">
      <w:rPr>
        <w:rFonts w:ascii="Arial" w:hAnsi="Arial" w:cs="Arial"/>
        <w:sz w:val="20"/>
        <w:lang w:val="en-US"/>
      </w:rPr>
      <w:instrText xml:space="preserve"> PAGE  \* Arabic  \* MERGEFORMAT </w:instrText>
    </w:r>
    <w:r w:rsidRPr="00C64A8C">
      <w:rPr>
        <w:rFonts w:ascii="Arial" w:hAnsi="Arial" w:cs="Arial"/>
        <w:sz w:val="20"/>
        <w:lang w:val="en-US"/>
      </w:rPr>
      <w:fldChar w:fldCharType="separate"/>
    </w:r>
    <w:r w:rsidR="00C64A8C">
      <w:rPr>
        <w:rFonts w:ascii="Arial" w:hAnsi="Arial" w:cs="Arial"/>
        <w:noProof/>
        <w:sz w:val="20"/>
        <w:lang w:val="en-US"/>
      </w:rPr>
      <w:t>108</w:t>
    </w:r>
    <w:r w:rsidRPr="00C64A8C">
      <w:rPr>
        <w:rFonts w:ascii="Arial" w:hAnsi="Arial" w:cs="Arial"/>
        <w:sz w:val="20"/>
        <w:lang w:val="en-US"/>
      </w:rPr>
      <w:fldChar w:fldCharType="end"/>
    </w:r>
    <w:r w:rsidRPr="00C64A8C">
      <w:rPr>
        <w:rFonts w:ascii="Arial" w:hAnsi="Arial" w:cs="Arial"/>
        <w:sz w:val="20"/>
        <w:lang w:val="en-US"/>
      </w:rPr>
      <w:t>/</w:t>
    </w:r>
    <w:r w:rsidRPr="00C64A8C">
      <w:rPr>
        <w:rFonts w:ascii="Arial" w:hAnsi="Arial" w:cs="Arial"/>
        <w:sz w:val="20"/>
        <w:lang w:val="en-US"/>
      </w:rPr>
      <w:fldChar w:fldCharType="begin"/>
    </w:r>
    <w:r w:rsidRPr="00C64A8C">
      <w:rPr>
        <w:rFonts w:ascii="Arial" w:hAnsi="Arial" w:cs="Arial"/>
        <w:sz w:val="20"/>
        <w:lang w:val="en-US"/>
      </w:rPr>
      <w:instrText xml:space="preserve"> NUMPAGES  \* Arabic  \* MERGEFORMAT </w:instrText>
    </w:r>
    <w:r w:rsidRPr="00C64A8C">
      <w:rPr>
        <w:rFonts w:ascii="Arial" w:hAnsi="Arial" w:cs="Arial"/>
        <w:sz w:val="20"/>
        <w:lang w:val="en-US"/>
      </w:rPr>
      <w:fldChar w:fldCharType="separate"/>
    </w:r>
    <w:r w:rsidR="00C64A8C">
      <w:rPr>
        <w:rFonts w:ascii="Arial" w:hAnsi="Arial" w:cs="Arial"/>
        <w:noProof/>
        <w:sz w:val="20"/>
        <w:lang w:val="en-US"/>
      </w:rPr>
      <w:t>110</w:t>
    </w:r>
    <w:r w:rsidRPr="00C64A8C">
      <w:rPr>
        <w:rFonts w:ascii="Arial" w:hAnsi="Arial" w:cs="Arial"/>
        <w:sz w:val="20"/>
        <w:lang w:val="en-US"/>
      </w:rPr>
      <w:fldChar w:fldCharType="end"/>
    </w:r>
  </w:p>
  <w:p w:rsidR="00C653A5" w:rsidRPr="00CA1F12" w:rsidRDefault="00C653A5" w:rsidP="00A856A8">
    <w:pPr>
      <w:pStyle w:val="Footer"/>
      <w:rPr>
        <w:rFonts w:ascii="Arial" w:hAnsi="Arial" w:cs="Arial"/>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6D" w:rsidRDefault="00C6696D">
      <w:r>
        <w:separator/>
      </w:r>
    </w:p>
  </w:footnote>
  <w:footnote w:type="continuationSeparator" w:id="0">
    <w:p w:rsidR="00C6696D" w:rsidRDefault="00C66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B873AE"/>
    <w:multiLevelType w:val="hybridMultilevel"/>
    <w:tmpl w:val="3EC43938"/>
    <w:lvl w:ilvl="0" w:tplc="6270C6C6">
      <w:start w:val="1"/>
      <w:numFmt w:val="upperRoman"/>
      <w:lvlText w:val="%1."/>
      <w:lvlJc w:val="left"/>
      <w:pPr>
        <w:ind w:hanging="274"/>
        <w:jc w:val="right"/>
      </w:pPr>
      <w:rPr>
        <w:rFonts w:ascii="Arial" w:eastAsia="Arial" w:hAnsi="Arial" w:hint="default"/>
        <w:b/>
        <w:bCs/>
        <w:sz w:val="24"/>
        <w:szCs w:val="24"/>
      </w:rPr>
    </w:lvl>
    <w:lvl w:ilvl="1" w:tplc="479C9894">
      <w:start w:val="1"/>
      <w:numFmt w:val="bullet"/>
      <w:lvlText w:val="•"/>
      <w:lvlJc w:val="left"/>
      <w:pPr>
        <w:ind w:hanging="360"/>
      </w:pPr>
      <w:rPr>
        <w:rFonts w:ascii="Times New Roman" w:eastAsia="Times New Roman" w:hAnsi="Times New Roman"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2">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05B52429"/>
    <w:multiLevelType w:val="hybridMultilevel"/>
    <w:tmpl w:val="CB425E48"/>
    <w:lvl w:ilvl="0" w:tplc="041B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65A50D6"/>
    <w:multiLevelType w:val="hybridMultilevel"/>
    <w:tmpl w:val="0C127F54"/>
    <w:lvl w:ilvl="0" w:tplc="C8747CE0">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5">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B404DEB"/>
    <w:multiLevelType w:val="hybridMultilevel"/>
    <w:tmpl w:val="37865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B992BAC"/>
    <w:multiLevelType w:val="hybridMultilevel"/>
    <w:tmpl w:val="5A2CC57E"/>
    <w:lvl w:ilvl="0" w:tplc="8474DDF0">
      <w:start w:val="1"/>
      <w:numFmt w:val="bullet"/>
      <w:lvlText w:val="-"/>
      <w:lvlJc w:val="left"/>
      <w:pPr>
        <w:ind w:left="1080" w:hanging="360"/>
      </w:pPr>
      <w:rPr>
        <w:rFonts w:ascii="Arial" w:eastAsia="Arial Narrow"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0E5A3F31"/>
    <w:multiLevelType w:val="hybridMultilevel"/>
    <w:tmpl w:val="9D0A0554"/>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A96C0426">
      <w:start w:val="1"/>
      <w:numFmt w:val="decimal"/>
      <w:lvlText w:val="%3)"/>
      <w:lvlJc w:val="left"/>
      <w:pPr>
        <w:ind w:left="2264" w:hanging="360"/>
      </w:pPr>
      <w:rPr>
        <w:rFonts w:hint="default"/>
        <w:i w:val="0"/>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0CA4775"/>
    <w:multiLevelType w:val="hybridMultilevel"/>
    <w:tmpl w:val="241825EA"/>
    <w:lvl w:ilvl="0" w:tplc="04090019">
      <w:start w:val="1"/>
      <w:numFmt w:val="lowerLetter"/>
      <w:lvlText w:val="%1."/>
      <w:lvlJc w:val="left"/>
      <w:pPr>
        <w:ind w:left="1440" w:hanging="360"/>
      </w:pPr>
    </w:lvl>
    <w:lvl w:ilvl="1" w:tplc="241A0019" w:tentative="1">
      <w:start w:val="1"/>
      <w:numFmt w:val="lowerLetter"/>
      <w:lvlText w:val="%2."/>
      <w:lvlJc w:val="left"/>
      <w:pPr>
        <w:ind w:left="1516" w:hanging="360"/>
      </w:pPr>
    </w:lvl>
    <w:lvl w:ilvl="2" w:tplc="241A001B" w:tentative="1">
      <w:start w:val="1"/>
      <w:numFmt w:val="lowerRoman"/>
      <w:lvlText w:val="%3."/>
      <w:lvlJc w:val="right"/>
      <w:pPr>
        <w:ind w:left="2236" w:hanging="180"/>
      </w:pPr>
    </w:lvl>
    <w:lvl w:ilvl="3" w:tplc="241A000F" w:tentative="1">
      <w:start w:val="1"/>
      <w:numFmt w:val="decimal"/>
      <w:lvlText w:val="%4."/>
      <w:lvlJc w:val="left"/>
      <w:pPr>
        <w:ind w:left="2956" w:hanging="360"/>
      </w:pPr>
    </w:lvl>
    <w:lvl w:ilvl="4" w:tplc="241A0019" w:tentative="1">
      <w:start w:val="1"/>
      <w:numFmt w:val="lowerLetter"/>
      <w:lvlText w:val="%5."/>
      <w:lvlJc w:val="left"/>
      <w:pPr>
        <w:ind w:left="3676" w:hanging="360"/>
      </w:pPr>
    </w:lvl>
    <w:lvl w:ilvl="5" w:tplc="241A001B" w:tentative="1">
      <w:start w:val="1"/>
      <w:numFmt w:val="lowerRoman"/>
      <w:lvlText w:val="%6."/>
      <w:lvlJc w:val="right"/>
      <w:pPr>
        <w:ind w:left="4396" w:hanging="180"/>
      </w:pPr>
    </w:lvl>
    <w:lvl w:ilvl="6" w:tplc="241A000F" w:tentative="1">
      <w:start w:val="1"/>
      <w:numFmt w:val="decimal"/>
      <w:lvlText w:val="%7."/>
      <w:lvlJc w:val="left"/>
      <w:pPr>
        <w:ind w:left="5116" w:hanging="360"/>
      </w:pPr>
    </w:lvl>
    <w:lvl w:ilvl="7" w:tplc="241A0019" w:tentative="1">
      <w:start w:val="1"/>
      <w:numFmt w:val="lowerLetter"/>
      <w:lvlText w:val="%8."/>
      <w:lvlJc w:val="left"/>
      <w:pPr>
        <w:ind w:left="5836" w:hanging="360"/>
      </w:pPr>
    </w:lvl>
    <w:lvl w:ilvl="8" w:tplc="241A001B" w:tentative="1">
      <w:start w:val="1"/>
      <w:numFmt w:val="lowerRoman"/>
      <w:lvlText w:val="%9."/>
      <w:lvlJc w:val="right"/>
      <w:pPr>
        <w:ind w:left="6556" w:hanging="180"/>
      </w:pPr>
    </w:lvl>
  </w:abstractNum>
  <w:abstractNum w:abstractNumId="11">
    <w:nsid w:val="13A609BD"/>
    <w:multiLevelType w:val="hybridMultilevel"/>
    <w:tmpl w:val="353A7818"/>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2">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13">
    <w:nsid w:val="15C6038B"/>
    <w:multiLevelType w:val="hybridMultilevel"/>
    <w:tmpl w:val="169A80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93E16D6"/>
    <w:multiLevelType w:val="multilevel"/>
    <w:tmpl w:val="A438732C"/>
    <w:lvl w:ilvl="0">
      <w:start w:val="1"/>
      <w:numFmt w:val="decimal"/>
      <w:lvlText w:val="%1."/>
      <w:lvlJc w:val="left"/>
      <w:pPr>
        <w:ind w:left="360" w:hanging="360"/>
      </w:pPr>
      <w:rPr>
        <w:color w:val="auto"/>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B8038E5"/>
    <w:multiLevelType w:val="hybridMultilevel"/>
    <w:tmpl w:val="23389B2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6">
    <w:nsid w:val="1C63401C"/>
    <w:multiLevelType w:val="hybridMultilevel"/>
    <w:tmpl w:val="9E8250B2"/>
    <w:lvl w:ilvl="0" w:tplc="04090019">
      <w:start w:val="1"/>
      <w:numFmt w:val="lowerLetter"/>
      <w:lvlText w:val="%1."/>
      <w:lvlJc w:val="left"/>
      <w:pPr>
        <w:ind w:left="136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480D42"/>
    <w:multiLevelType w:val="hybridMultilevel"/>
    <w:tmpl w:val="7AF6C22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4">
    <w:nsid w:val="277E3FF0"/>
    <w:multiLevelType w:val="multilevel"/>
    <w:tmpl w:val="E728A36C"/>
    <w:lvl w:ilvl="0">
      <w:start w:val="1"/>
      <w:numFmt w:val="decimal"/>
      <w:lvlText w:val="%1."/>
      <w:lvlJc w:val="left"/>
      <w:pPr>
        <w:ind w:left="1440" w:hanging="360"/>
      </w:pPr>
    </w:lvl>
    <w:lvl w:ilvl="1">
      <w:start w:val="2"/>
      <w:numFmt w:val="decimal"/>
      <w:isLgl/>
      <w:lvlText w:val="%1.%2"/>
      <w:lvlJc w:val="left"/>
      <w:pPr>
        <w:ind w:left="1806" w:hanging="726"/>
      </w:pPr>
      <w:rPr>
        <w:rFonts w:hint="default"/>
      </w:rPr>
    </w:lvl>
    <w:lvl w:ilvl="2">
      <w:start w:val="4"/>
      <w:numFmt w:val="decimal"/>
      <w:isLgl/>
      <w:lvlText w:val="%1.%2.%3"/>
      <w:lvlJc w:val="left"/>
      <w:pPr>
        <w:ind w:left="1806" w:hanging="726"/>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6">
    <w:nsid w:val="30A90EB7"/>
    <w:multiLevelType w:val="multilevel"/>
    <w:tmpl w:val="7CB48676"/>
    <w:lvl w:ilvl="0">
      <w:start w:val="1"/>
      <w:numFmt w:val="decimal"/>
      <w:lvlText w:val="%1."/>
      <w:lvlJc w:val="left"/>
      <w:pPr>
        <w:ind w:left="816" w:hanging="360"/>
      </w:pPr>
      <w:rPr>
        <w:rFonts w:ascii="Arial" w:eastAsia="Calibri" w:hAnsi="Arial" w:cs="Arial"/>
        <w:b w:val="0"/>
        <w:sz w:val="24"/>
        <w:szCs w:val="24"/>
      </w:rPr>
    </w:lvl>
    <w:lvl w:ilvl="1">
      <w:start w:val="1"/>
      <w:numFmt w:val="decimal"/>
      <w:isLgl/>
      <w:lvlText w:val="%1.%2."/>
      <w:lvlJc w:val="left"/>
      <w:pPr>
        <w:ind w:left="1536" w:hanging="720"/>
      </w:pPr>
      <w:rPr>
        <w:rFonts w:hint="default"/>
        <w:b/>
        <w:sz w:val="24"/>
        <w:szCs w:val="24"/>
      </w:rPr>
    </w:lvl>
    <w:lvl w:ilvl="2">
      <w:start w:val="1"/>
      <w:numFmt w:val="decimal"/>
      <w:isLgl/>
      <w:lvlText w:val="%1.%2.%3."/>
      <w:lvlJc w:val="left"/>
      <w:pPr>
        <w:ind w:left="1896" w:hanging="720"/>
      </w:pPr>
      <w:rPr>
        <w:rFonts w:hint="default"/>
      </w:rPr>
    </w:lvl>
    <w:lvl w:ilvl="3">
      <w:start w:val="1"/>
      <w:numFmt w:val="decimal"/>
      <w:isLgl/>
      <w:lvlText w:val="%1.%2.%3.%4."/>
      <w:lvlJc w:val="left"/>
      <w:pPr>
        <w:ind w:left="2616" w:hanging="108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776" w:hanging="1800"/>
      </w:pPr>
      <w:rPr>
        <w:rFonts w:hint="default"/>
      </w:rPr>
    </w:lvl>
    <w:lvl w:ilvl="8">
      <w:start w:val="1"/>
      <w:numFmt w:val="decimal"/>
      <w:isLgl/>
      <w:lvlText w:val="%1.%2.%3.%4.%5.%6.%7.%8.%9."/>
      <w:lvlJc w:val="left"/>
      <w:pPr>
        <w:ind w:left="5496" w:hanging="2160"/>
      </w:pPr>
      <w:rPr>
        <w:rFonts w:hint="default"/>
      </w:rPr>
    </w:lvl>
  </w:abstractNum>
  <w:abstractNum w:abstractNumId="27">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9">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30">
    <w:nsid w:val="325D5228"/>
    <w:multiLevelType w:val="multilevel"/>
    <w:tmpl w:val="B532DB96"/>
    <w:lvl w:ilvl="0">
      <w:start w:val="1"/>
      <w:numFmt w:val="decimal"/>
      <w:lvlText w:val="%1"/>
      <w:lvlJc w:val="left"/>
      <w:pPr>
        <w:ind w:left="480" w:hanging="480"/>
      </w:pPr>
      <w:rPr>
        <w:rFonts w:hint="default"/>
        <w:b w:val="0"/>
      </w:rPr>
    </w:lvl>
    <w:lvl w:ilvl="1">
      <w:start w:val="1"/>
      <w:numFmt w:val="decimal"/>
      <w:lvlText w:val="%1.%2"/>
      <w:lvlJc w:val="left"/>
      <w:pPr>
        <w:ind w:left="717" w:hanging="720"/>
      </w:pPr>
      <w:rPr>
        <w:rFonts w:hint="default"/>
        <w:b w:val="0"/>
      </w:rPr>
    </w:lvl>
    <w:lvl w:ilvl="2">
      <w:start w:val="1"/>
      <w:numFmt w:val="decimal"/>
      <w:lvlText w:val="%1.%2.%3"/>
      <w:lvlJc w:val="left"/>
      <w:pPr>
        <w:ind w:left="714" w:hanging="720"/>
      </w:pPr>
      <w:rPr>
        <w:rFonts w:hint="default"/>
        <w:b w:val="0"/>
      </w:rPr>
    </w:lvl>
    <w:lvl w:ilvl="3">
      <w:start w:val="1"/>
      <w:numFmt w:val="decimal"/>
      <w:lvlText w:val="%1.%2.%3.%4"/>
      <w:lvlJc w:val="left"/>
      <w:pPr>
        <w:ind w:left="1071" w:hanging="1080"/>
      </w:pPr>
      <w:rPr>
        <w:rFonts w:hint="default"/>
        <w:b w:val="0"/>
      </w:rPr>
    </w:lvl>
    <w:lvl w:ilvl="4">
      <w:start w:val="1"/>
      <w:numFmt w:val="decimal"/>
      <w:lvlText w:val="%1.%2.%3.%4.%5"/>
      <w:lvlJc w:val="left"/>
      <w:pPr>
        <w:ind w:left="1068" w:hanging="1080"/>
      </w:pPr>
      <w:rPr>
        <w:rFonts w:hint="default"/>
        <w:b w:val="0"/>
      </w:rPr>
    </w:lvl>
    <w:lvl w:ilvl="5">
      <w:start w:val="1"/>
      <w:numFmt w:val="decimal"/>
      <w:lvlText w:val="%1.%2.%3.%4.%5.%6"/>
      <w:lvlJc w:val="left"/>
      <w:pPr>
        <w:ind w:left="1425" w:hanging="1440"/>
      </w:pPr>
      <w:rPr>
        <w:rFonts w:hint="default"/>
        <w:b w:val="0"/>
      </w:rPr>
    </w:lvl>
    <w:lvl w:ilvl="6">
      <w:start w:val="1"/>
      <w:numFmt w:val="decimal"/>
      <w:lvlText w:val="%1.%2.%3.%4.%5.%6.%7"/>
      <w:lvlJc w:val="left"/>
      <w:pPr>
        <w:ind w:left="1782" w:hanging="1800"/>
      </w:pPr>
      <w:rPr>
        <w:rFonts w:hint="default"/>
        <w:b w:val="0"/>
      </w:rPr>
    </w:lvl>
    <w:lvl w:ilvl="7">
      <w:start w:val="1"/>
      <w:numFmt w:val="decimal"/>
      <w:lvlText w:val="%1.%2.%3.%4.%5.%6.%7.%8"/>
      <w:lvlJc w:val="left"/>
      <w:pPr>
        <w:ind w:left="1779" w:hanging="1800"/>
      </w:pPr>
      <w:rPr>
        <w:rFonts w:hint="default"/>
        <w:b w:val="0"/>
      </w:rPr>
    </w:lvl>
    <w:lvl w:ilvl="8">
      <w:start w:val="1"/>
      <w:numFmt w:val="decimal"/>
      <w:lvlText w:val="%1.%2.%3.%4.%5.%6.%7.%8.%9"/>
      <w:lvlJc w:val="left"/>
      <w:pPr>
        <w:ind w:left="2136" w:hanging="2160"/>
      </w:pPr>
      <w:rPr>
        <w:rFonts w:hint="default"/>
        <w:b w:val="0"/>
      </w:rPr>
    </w:lvl>
  </w:abstractNum>
  <w:abstractNum w:abstractNumId="31">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2F05A6F"/>
    <w:multiLevelType w:val="hybridMultilevel"/>
    <w:tmpl w:val="E5E6605A"/>
    <w:lvl w:ilvl="0" w:tplc="5A167EB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78768AB"/>
    <w:multiLevelType w:val="hybridMultilevel"/>
    <w:tmpl w:val="C6BA4384"/>
    <w:lvl w:ilvl="0" w:tplc="35427A64">
      <w:numFmt w:val="bullet"/>
      <w:lvlText w:val="-"/>
      <w:lvlJc w:val="left"/>
      <w:pPr>
        <w:ind w:left="720" w:hanging="360"/>
      </w:pPr>
      <w:rPr>
        <w:rFonts w:ascii="Arial" w:eastAsia="Arial Narrow"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7A31B30"/>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A092635"/>
    <w:multiLevelType w:val="hybridMultilevel"/>
    <w:tmpl w:val="618C988A"/>
    <w:lvl w:ilvl="0" w:tplc="04090019">
      <w:start w:val="1"/>
      <w:numFmt w:val="lowerLetter"/>
      <w:lvlText w:val="%1."/>
      <w:lvlJc w:val="left"/>
      <w:pPr>
        <w:ind w:left="136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E503ECC"/>
    <w:multiLevelType w:val="hybridMultilevel"/>
    <w:tmpl w:val="88E65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0">
    <w:nsid w:val="3FF72016"/>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3FFA1B71"/>
    <w:multiLevelType w:val="hybridMultilevel"/>
    <w:tmpl w:val="D91C8A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01223D4"/>
    <w:multiLevelType w:val="multilevel"/>
    <w:tmpl w:val="A02896BC"/>
    <w:lvl w:ilvl="0">
      <w:start w:val="4"/>
      <w:numFmt w:val="decimal"/>
      <w:lvlText w:val="%1"/>
      <w:lvlJc w:val="left"/>
      <w:pPr>
        <w:ind w:left="624" w:hanging="624"/>
      </w:pPr>
      <w:rPr>
        <w:rFonts w:hint="default"/>
      </w:rPr>
    </w:lvl>
    <w:lvl w:ilvl="1">
      <w:start w:val="18"/>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408919B8"/>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nsid w:val="40B80A3A"/>
    <w:multiLevelType w:val="multilevel"/>
    <w:tmpl w:val="069A8C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47">
    <w:nsid w:val="431255DE"/>
    <w:multiLevelType w:val="hybridMultilevel"/>
    <w:tmpl w:val="10226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43512CCD"/>
    <w:multiLevelType w:val="multilevel"/>
    <w:tmpl w:val="EEA0FE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44C0345A"/>
    <w:multiLevelType w:val="hybridMultilevel"/>
    <w:tmpl w:val="1F1263E6"/>
    <w:lvl w:ilvl="0" w:tplc="35427A64">
      <w:numFmt w:val="bullet"/>
      <w:lvlText w:val="-"/>
      <w:lvlJc w:val="left"/>
      <w:pPr>
        <w:ind w:left="720" w:hanging="360"/>
      </w:pPr>
      <w:rPr>
        <w:rFonts w:ascii="Arial" w:eastAsia="Arial Narrow" w:hAnsi="Arial" w:cs="Arial" w:hint="default"/>
      </w:rPr>
    </w:lvl>
    <w:lvl w:ilvl="1" w:tplc="0409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46422218"/>
    <w:multiLevelType w:val="multilevel"/>
    <w:tmpl w:val="5162963A"/>
    <w:lvl w:ilvl="0">
      <w:start w:val="6"/>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1">
    <w:nsid w:val="489B15A9"/>
    <w:multiLevelType w:val="hybridMultilevel"/>
    <w:tmpl w:val="415AA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ED509F6"/>
    <w:multiLevelType w:val="hybridMultilevel"/>
    <w:tmpl w:val="89DAF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EE1E87"/>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61076FA"/>
    <w:multiLevelType w:val="multilevel"/>
    <w:tmpl w:val="5E44D02C"/>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70646F9"/>
    <w:multiLevelType w:val="hybridMultilevel"/>
    <w:tmpl w:val="D1BEF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58102700"/>
    <w:multiLevelType w:val="multilevel"/>
    <w:tmpl w:val="152A314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9">
    <w:nsid w:val="5A3E46E7"/>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5C0C77CE"/>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nsid w:val="5DA7226A"/>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5E331734"/>
    <w:multiLevelType w:val="hybridMultilevel"/>
    <w:tmpl w:val="CDB42DC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3">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5">
    <w:nsid w:val="5F8B3363"/>
    <w:multiLevelType w:val="multilevel"/>
    <w:tmpl w:val="152A314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627B5DF8"/>
    <w:multiLevelType w:val="hybridMultilevel"/>
    <w:tmpl w:val="58AAD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63F576CC"/>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9">
    <w:nsid w:val="643D4CC2"/>
    <w:multiLevelType w:val="hybridMultilevel"/>
    <w:tmpl w:val="0CEE8050"/>
    <w:lvl w:ilvl="0" w:tplc="8474DDF0">
      <w:start w:val="1"/>
      <w:numFmt w:val="bullet"/>
      <w:lvlText w:val="-"/>
      <w:lvlJc w:val="left"/>
      <w:pPr>
        <w:ind w:left="1440" w:hanging="360"/>
      </w:pPr>
      <w:rPr>
        <w:rFonts w:ascii="Arial" w:eastAsia="Arial Narrow"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0">
    <w:nsid w:val="67DC1E64"/>
    <w:multiLevelType w:val="hybridMultilevel"/>
    <w:tmpl w:val="2C08A314"/>
    <w:lvl w:ilvl="0" w:tplc="6270C6C6">
      <w:start w:val="1"/>
      <w:numFmt w:val="upperRoman"/>
      <w:lvlText w:val="%1."/>
      <w:lvlJc w:val="left"/>
      <w:pPr>
        <w:ind w:hanging="274"/>
        <w:jc w:val="right"/>
      </w:pPr>
      <w:rPr>
        <w:rFonts w:ascii="Arial" w:eastAsia="Arial" w:hAnsi="Arial" w:hint="default"/>
        <w:b/>
        <w:bCs/>
        <w:sz w:val="24"/>
        <w:szCs w:val="24"/>
      </w:rPr>
    </w:lvl>
    <w:lvl w:ilvl="1" w:tplc="F8660F9A">
      <w:numFmt w:val="bullet"/>
      <w:lvlText w:val="-"/>
      <w:lvlJc w:val="left"/>
      <w:pPr>
        <w:ind w:hanging="360"/>
      </w:pPr>
      <w:rPr>
        <w:rFonts w:ascii="Arial Narrow" w:eastAsia="Arial Narrow" w:hAnsi="Arial Narrow" w:cs="Arial Narrow"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71">
    <w:nsid w:val="688513A1"/>
    <w:multiLevelType w:val="hybridMultilevel"/>
    <w:tmpl w:val="1B8A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8C416E"/>
    <w:multiLevelType w:val="multilevel"/>
    <w:tmpl w:val="3A5078D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3">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74">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6BFA25FD"/>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6CA0054F"/>
    <w:multiLevelType w:val="multilevel"/>
    <w:tmpl w:val="3A5078D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78">
    <w:nsid w:val="70250CD1"/>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nsid w:val="72E33580"/>
    <w:multiLevelType w:val="multilevel"/>
    <w:tmpl w:val="4D9240E6"/>
    <w:lvl w:ilvl="0">
      <w:start w:val="4"/>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737770C9"/>
    <w:multiLevelType w:val="hybridMultilevel"/>
    <w:tmpl w:val="618C988A"/>
    <w:lvl w:ilvl="0" w:tplc="04090019">
      <w:start w:val="1"/>
      <w:numFmt w:val="lowerLetter"/>
      <w:lvlText w:val="%1."/>
      <w:lvlJc w:val="left"/>
      <w:pPr>
        <w:ind w:left="1364"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7401201E"/>
    <w:multiLevelType w:val="hybridMultilevel"/>
    <w:tmpl w:val="BA7CC7F4"/>
    <w:lvl w:ilvl="0" w:tplc="241A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764F0B0E"/>
    <w:multiLevelType w:val="hybridMultilevel"/>
    <w:tmpl w:val="B27235D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85">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nsid w:val="7B996376"/>
    <w:multiLevelType w:val="multilevel"/>
    <w:tmpl w:val="C6203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3"/>
  </w:num>
  <w:num w:numId="2">
    <w:abstractNumId w:val="79"/>
  </w:num>
  <w:num w:numId="3">
    <w:abstractNumId w:val="1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53"/>
  </w:num>
  <w:num w:numId="7">
    <w:abstractNumId w:val="88"/>
  </w:num>
  <w:num w:numId="8">
    <w:abstractNumId w:val="33"/>
  </w:num>
  <w:num w:numId="9">
    <w:abstractNumId w:val="77"/>
  </w:num>
  <w:num w:numId="10">
    <w:abstractNumId w:val="15"/>
  </w:num>
  <w:num w:numId="11">
    <w:abstractNumId w:val="25"/>
  </w:num>
  <w:num w:numId="12">
    <w:abstractNumId w:val="18"/>
  </w:num>
  <w:num w:numId="13">
    <w:abstractNumId w:val="12"/>
  </w:num>
  <w:num w:numId="14">
    <w:abstractNumId w:val="9"/>
  </w:num>
  <w:num w:numId="15">
    <w:abstractNumId w:val="1"/>
  </w:num>
  <w:num w:numId="16">
    <w:abstractNumId w:val="0"/>
  </w:num>
  <w:num w:numId="17">
    <w:abstractNumId w:val="55"/>
  </w:num>
  <w:num w:numId="18">
    <w:abstractNumId w:val="27"/>
  </w:num>
  <w:num w:numId="19">
    <w:abstractNumId w:val="39"/>
  </w:num>
  <w:num w:numId="20">
    <w:abstractNumId w:val="22"/>
  </w:num>
  <w:num w:numId="21">
    <w:abstractNumId w:val="52"/>
  </w:num>
  <w:num w:numId="22">
    <w:abstractNumId w:val="8"/>
  </w:num>
  <w:num w:numId="23">
    <w:abstractNumId w:val="69"/>
  </w:num>
  <w:num w:numId="24">
    <w:abstractNumId w:val="72"/>
  </w:num>
  <w:num w:numId="25">
    <w:abstractNumId w:val="65"/>
  </w:num>
  <w:num w:numId="26">
    <w:abstractNumId w:val="2"/>
  </w:num>
  <w:num w:numId="27">
    <w:abstractNumId w:val="74"/>
  </w:num>
  <w:num w:numId="28">
    <w:abstractNumId w:val="70"/>
  </w:num>
  <w:num w:numId="29">
    <w:abstractNumId w:val="78"/>
  </w:num>
  <w:num w:numId="30">
    <w:abstractNumId w:val="44"/>
  </w:num>
  <w:num w:numId="31">
    <w:abstractNumId w:val="68"/>
  </w:num>
  <w:num w:numId="32">
    <w:abstractNumId w:val="38"/>
  </w:num>
  <w:num w:numId="33">
    <w:abstractNumId w:val="34"/>
  </w:num>
  <w:num w:numId="34">
    <w:abstractNumId w:val="49"/>
  </w:num>
  <w:num w:numId="35">
    <w:abstractNumId w:val="41"/>
  </w:num>
  <w:num w:numId="36">
    <w:abstractNumId w:val="24"/>
  </w:num>
  <w:num w:numId="37">
    <w:abstractNumId w:val="26"/>
  </w:num>
  <w:num w:numId="38">
    <w:abstractNumId w:val="58"/>
  </w:num>
  <w:num w:numId="39">
    <w:abstractNumId w:val="75"/>
  </w:num>
  <w:num w:numId="40">
    <w:abstractNumId w:val="67"/>
  </w:num>
  <w:num w:numId="41">
    <w:abstractNumId w:val="60"/>
  </w:num>
  <w:num w:numId="42">
    <w:abstractNumId w:val="87"/>
  </w:num>
  <w:num w:numId="43">
    <w:abstractNumId w:val="61"/>
  </w:num>
  <w:num w:numId="44">
    <w:abstractNumId w:val="76"/>
  </w:num>
  <w:num w:numId="45">
    <w:abstractNumId w:val="66"/>
  </w:num>
  <w:num w:numId="46">
    <w:abstractNumId w:val="42"/>
  </w:num>
  <w:num w:numId="47">
    <w:abstractNumId w:val="56"/>
  </w:num>
  <w:num w:numId="48">
    <w:abstractNumId w:val="56"/>
    <w:lvlOverride w:ilvl="0">
      <w:startOverride w:val="1"/>
    </w:lvlOverride>
  </w:num>
  <w:num w:numId="4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86"/>
  </w:num>
  <w:num w:numId="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57"/>
  </w:num>
  <w:num w:numId="58">
    <w:abstractNumId w:val="46"/>
  </w:num>
  <w:num w:numId="59">
    <w:abstractNumId w:val="5"/>
  </w:num>
  <w:num w:numId="60">
    <w:abstractNumId w:val="7"/>
  </w:num>
  <w:num w:numId="61">
    <w:abstractNumId w:val="47"/>
  </w:num>
  <w:num w:numId="62">
    <w:abstractNumId w:val="11"/>
  </w:num>
  <w:num w:numId="63">
    <w:abstractNumId w:val="30"/>
  </w:num>
  <w:num w:numId="64">
    <w:abstractNumId w:val="19"/>
  </w:num>
  <w:num w:numId="65">
    <w:abstractNumId w:val="43"/>
  </w:num>
  <w:num w:numId="66">
    <w:abstractNumId w:val="36"/>
  </w:num>
  <w:num w:numId="67">
    <w:abstractNumId w:val="63"/>
  </w:num>
  <w:num w:numId="68">
    <w:abstractNumId w:val="14"/>
  </w:num>
  <w:num w:numId="69">
    <w:abstractNumId w:val="45"/>
  </w:num>
  <w:num w:numId="70">
    <w:abstractNumId w:val="13"/>
  </w:num>
  <w:num w:numId="71">
    <w:abstractNumId w:val="71"/>
  </w:num>
  <w:num w:numId="72">
    <w:abstractNumId w:val="51"/>
  </w:num>
  <w:num w:numId="73">
    <w:abstractNumId w:val="29"/>
  </w:num>
  <w:num w:numId="74">
    <w:abstractNumId w:val="59"/>
  </w:num>
  <w:num w:numId="75">
    <w:abstractNumId w:val="4"/>
  </w:num>
  <w:num w:numId="76">
    <w:abstractNumId w:val="82"/>
  </w:num>
  <w:num w:numId="77">
    <w:abstractNumId w:val="50"/>
  </w:num>
  <w:num w:numId="78">
    <w:abstractNumId w:val="23"/>
  </w:num>
  <w:num w:numId="79">
    <w:abstractNumId w:val="85"/>
  </w:num>
  <w:num w:numId="80">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num>
  <w:num w:numId="84">
    <w:abstractNumId w:val="16"/>
  </w:num>
  <w:num w:numId="85">
    <w:abstractNumId w:val="35"/>
  </w:num>
  <w:num w:numId="86">
    <w:abstractNumId w:val="40"/>
  </w:num>
  <w:num w:numId="87">
    <w:abstractNumId w:val="81"/>
  </w:num>
  <w:num w:numId="88">
    <w:abstractNumId w:val="10"/>
  </w:num>
  <w:num w:numId="89">
    <w:abstractNumId w:val="37"/>
  </w:num>
  <w:num w:numId="90">
    <w:abstractNumId w:val="80"/>
  </w:num>
  <w:num w:numId="91">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44"/>
    <w:rsid w:val="00003224"/>
    <w:rsid w:val="00005683"/>
    <w:rsid w:val="00013241"/>
    <w:rsid w:val="000332C5"/>
    <w:rsid w:val="000347B7"/>
    <w:rsid w:val="000401AD"/>
    <w:rsid w:val="000462A1"/>
    <w:rsid w:val="00046BEA"/>
    <w:rsid w:val="00054F4A"/>
    <w:rsid w:val="00071E9A"/>
    <w:rsid w:val="0008665B"/>
    <w:rsid w:val="000959F6"/>
    <w:rsid w:val="000A1E83"/>
    <w:rsid w:val="000C1A43"/>
    <w:rsid w:val="000C21BB"/>
    <w:rsid w:val="000C4C8D"/>
    <w:rsid w:val="000D79C0"/>
    <w:rsid w:val="000F7842"/>
    <w:rsid w:val="00103AF5"/>
    <w:rsid w:val="00131116"/>
    <w:rsid w:val="0013614B"/>
    <w:rsid w:val="0015199A"/>
    <w:rsid w:val="00151D35"/>
    <w:rsid w:val="00153B28"/>
    <w:rsid w:val="001710B0"/>
    <w:rsid w:val="00181029"/>
    <w:rsid w:val="00193073"/>
    <w:rsid w:val="001A6A1A"/>
    <w:rsid w:val="001D006A"/>
    <w:rsid w:val="001D6113"/>
    <w:rsid w:val="001E7617"/>
    <w:rsid w:val="001F5A16"/>
    <w:rsid w:val="00200FB1"/>
    <w:rsid w:val="002230BE"/>
    <w:rsid w:val="00232F96"/>
    <w:rsid w:val="00272FE7"/>
    <w:rsid w:val="002A259D"/>
    <w:rsid w:val="002E133A"/>
    <w:rsid w:val="002E694A"/>
    <w:rsid w:val="003002B9"/>
    <w:rsid w:val="00306068"/>
    <w:rsid w:val="003108DD"/>
    <w:rsid w:val="00316DB6"/>
    <w:rsid w:val="00332451"/>
    <w:rsid w:val="00341932"/>
    <w:rsid w:val="0034479B"/>
    <w:rsid w:val="00374861"/>
    <w:rsid w:val="00396270"/>
    <w:rsid w:val="003A3698"/>
    <w:rsid w:val="003A3F6B"/>
    <w:rsid w:val="003B7964"/>
    <w:rsid w:val="003E6C18"/>
    <w:rsid w:val="004040F3"/>
    <w:rsid w:val="0040482C"/>
    <w:rsid w:val="004176AE"/>
    <w:rsid w:val="00420400"/>
    <w:rsid w:val="00423F4E"/>
    <w:rsid w:val="004330A4"/>
    <w:rsid w:val="00447D9D"/>
    <w:rsid w:val="004737DD"/>
    <w:rsid w:val="00473C09"/>
    <w:rsid w:val="0048773D"/>
    <w:rsid w:val="004B0F65"/>
    <w:rsid w:val="004E3FBF"/>
    <w:rsid w:val="0055189D"/>
    <w:rsid w:val="00563587"/>
    <w:rsid w:val="00577168"/>
    <w:rsid w:val="00594FB8"/>
    <w:rsid w:val="005A36A2"/>
    <w:rsid w:val="005D7F87"/>
    <w:rsid w:val="005E3493"/>
    <w:rsid w:val="005F156B"/>
    <w:rsid w:val="005F4769"/>
    <w:rsid w:val="006025EB"/>
    <w:rsid w:val="00605111"/>
    <w:rsid w:val="006073E5"/>
    <w:rsid w:val="00632467"/>
    <w:rsid w:val="00632F88"/>
    <w:rsid w:val="0064668F"/>
    <w:rsid w:val="00654012"/>
    <w:rsid w:val="0066079A"/>
    <w:rsid w:val="00686CA0"/>
    <w:rsid w:val="006B20FE"/>
    <w:rsid w:val="006D4B3A"/>
    <w:rsid w:val="006E4E24"/>
    <w:rsid w:val="006E5397"/>
    <w:rsid w:val="00725F6C"/>
    <w:rsid w:val="007347EE"/>
    <w:rsid w:val="007361F4"/>
    <w:rsid w:val="007427BB"/>
    <w:rsid w:val="00743838"/>
    <w:rsid w:val="00761A17"/>
    <w:rsid w:val="0076254B"/>
    <w:rsid w:val="00767DA6"/>
    <w:rsid w:val="007906AD"/>
    <w:rsid w:val="007A364F"/>
    <w:rsid w:val="007C2628"/>
    <w:rsid w:val="007C58F1"/>
    <w:rsid w:val="007D4771"/>
    <w:rsid w:val="007E4FE1"/>
    <w:rsid w:val="007F6BDC"/>
    <w:rsid w:val="00800D27"/>
    <w:rsid w:val="00820BE0"/>
    <w:rsid w:val="008550AB"/>
    <w:rsid w:val="008552BB"/>
    <w:rsid w:val="00856D9A"/>
    <w:rsid w:val="00882901"/>
    <w:rsid w:val="00885675"/>
    <w:rsid w:val="00887A41"/>
    <w:rsid w:val="008A058C"/>
    <w:rsid w:val="008A6AD4"/>
    <w:rsid w:val="008B009C"/>
    <w:rsid w:val="008C6731"/>
    <w:rsid w:val="008F1534"/>
    <w:rsid w:val="00915E43"/>
    <w:rsid w:val="00917758"/>
    <w:rsid w:val="009260B2"/>
    <w:rsid w:val="00933A75"/>
    <w:rsid w:val="00936113"/>
    <w:rsid w:val="009362DB"/>
    <w:rsid w:val="009377F5"/>
    <w:rsid w:val="00947D38"/>
    <w:rsid w:val="00962D0A"/>
    <w:rsid w:val="00981447"/>
    <w:rsid w:val="00997ACC"/>
    <w:rsid w:val="009A7E63"/>
    <w:rsid w:val="009B63DA"/>
    <w:rsid w:val="009B7D64"/>
    <w:rsid w:val="009E390A"/>
    <w:rsid w:val="009E4EDB"/>
    <w:rsid w:val="00A00CC7"/>
    <w:rsid w:val="00A13B5C"/>
    <w:rsid w:val="00A175ED"/>
    <w:rsid w:val="00A27069"/>
    <w:rsid w:val="00A4572F"/>
    <w:rsid w:val="00A461C0"/>
    <w:rsid w:val="00A47B5A"/>
    <w:rsid w:val="00A72972"/>
    <w:rsid w:val="00A84AB0"/>
    <w:rsid w:val="00A856A8"/>
    <w:rsid w:val="00AA0408"/>
    <w:rsid w:val="00AA7C51"/>
    <w:rsid w:val="00AB1A0A"/>
    <w:rsid w:val="00AC62BE"/>
    <w:rsid w:val="00AF3C26"/>
    <w:rsid w:val="00AF712A"/>
    <w:rsid w:val="00B13F51"/>
    <w:rsid w:val="00B413AD"/>
    <w:rsid w:val="00B51DF8"/>
    <w:rsid w:val="00B622D8"/>
    <w:rsid w:val="00B65634"/>
    <w:rsid w:val="00B67A2B"/>
    <w:rsid w:val="00B7323B"/>
    <w:rsid w:val="00B821C6"/>
    <w:rsid w:val="00B82D99"/>
    <w:rsid w:val="00B9085D"/>
    <w:rsid w:val="00B92244"/>
    <w:rsid w:val="00B96294"/>
    <w:rsid w:val="00BA12C6"/>
    <w:rsid w:val="00BA36A4"/>
    <w:rsid w:val="00BC0FEF"/>
    <w:rsid w:val="00C05365"/>
    <w:rsid w:val="00C12C99"/>
    <w:rsid w:val="00C31346"/>
    <w:rsid w:val="00C62213"/>
    <w:rsid w:val="00C6342A"/>
    <w:rsid w:val="00C64A8C"/>
    <w:rsid w:val="00C653A5"/>
    <w:rsid w:val="00C6696D"/>
    <w:rsid w:val="00C81EDE"/>
    <w:rsid w:val="00C86B1C"/>
    <w:rsid w:val="00C92B5E"/>
    <w:rsid w:val="00CB1854"/>
    <w:rsid w:val="00CB32D7"/>
    <w:rsid w:val="00CC566B"/>
    <w:rsid w:val="00CC570E"/>
    <w:rsid w:val="00CE6238"/>
    <w:rsid w:val="00D03268"/>
    <w:rsid w:val="00D208DC"/>
    <w:rsid w:val="00D22820"/>
    <w:rsid w:val="00D30C62"/>
    <w:rsid w:val="00D50978"/>
    <w:rsid w:val="00D60BD1"/>
    <w:rsid w:val="00D61A89"/>
    <w:rsid w:val="00D74D70"/>
    <w:rsid w:val="00D90FC0"/>
    <w:rsid w:val="00DB1B58"/>
    <w:rsid w:val="00DD4582"/>
    <w:rsid w:val="00DE5AEE"/>
    <w:rsid w:val="00E078FB"/>
    <w:rsid w:val="00E104FE"/>
    <w:rsid w:val="00E15E54"/>
    <w:rsid w:val="00E20196"/>
    <w:rsid w:val="00E221C9"/>
    <w:rsid w:val="00E44D6F"/>
    <w:rsid w:val="00E50D01"/>
    <w:rsid w:val="00E558ED"/>
    <w:rsid w:val="00E64DD9"/>
    <w:rsid w:val="00E725B7"/>
    <w:rsid w:val="00E82056"/>
    <w:rsid w:val="00E9384E"/>
    <w:rsid w:val="00E942E4"/>
    <w:rsid w:val="00EA225B"/>
    <w:rsid w:val="00EA572F"/>
    <w:rsid w:val="00EB25A0"/>
    <w:rsid w:val="00EB2B93"/>
    <w:rsid w:val="00EB6CF6"/>
    <w:rsid w:val="00EC251D"/>
    <w:rsid w:val="00EE7FD6"/>
    <w:rsid w:val="00EF0780"/>
    <w:rsid w:val="00EF6D0B"/>
    <w:rsid w:val="00F15CA0"/>
    <w:rsid w:val="00F25544"/>
    <w:rsid w:val="00F42830"/>
    <w:rsid w:val="00F85065"/>
    <w:rsid w:val="00F8594E"/>
    <w:rsid w:val="00F91DE4"/>
    <w:rsid w:val="00F97F96"/>
    <w:rsid w:val="00FB7924"/>
    <w:rsid w:val="00FC16D1"/>
    <w:rsid w:val="00FC6FF2"/>
    <w:rsid w:val="00FD2EB8"/>
    <w:rsid w:val="00FE7E1E"/>
    <w:rsid w:val="00FF04FB"/>
    <w:rsid w:val="00FF1A0A"/>
    <w:rsid w:val="00FF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0"/>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B92244"/>
    <w:pPr>
      <w:numPr>
        <w:numId w:val="47"/>
      </w:numPr>
      <w:ind w:left="357" w:hanging="357"/>
      <w:jc w:val="left"/>
      <w:outlineLvl w:val="0"/>
    </w:pPr>
    <w:rPr>
      <w:rFonts w:ascii="Arial" w:hAnsi="Arial"/>
      <w:b/>
      <w:szCs w:val="22"/>
    </w:rPr>
  </w:style>
  <w:style w:type="paragraph" w:styleId="Heading2">
    <w:name w:val="heading 2"/>
    <w:basedOn w:val="Normal"/>
    <w:next w:val="Normal"/>
    <w:link w:val="Heading2Char"/>
    <w:uiPriority w:val="1"/>
    <w:qFormat/>
    <w:rsid w:val="00B92244"/>
    <w:pPr>
      <w:numPr>
        <w:ilvl w:val="1"/>
        <w:numId w:val="47"/>
      </w:numPr>
      <w:ind w:left="357" w:hanging="357"/>
      <w:jc w:val="both"/>
      <w:outlineLvl w:val="1"/>
    </w:pPr>
    <w:rPr>
      <w:rFonts w:ascii="Arial" w:hAnsi="Arial"/>
      <w:b/>
      <w:sz w:val="22"/>
      <w:szCs w:val="22"/>
      <w:lang w:val="en-US"/>
    </w:rPr>
  </w:style>
  <w:style w:type="paragraph" w:styleId="Heading3">
    <w:name w:val="heading 3"/>
    <w:basedOn w:val="Normal"/>
    <w:next w:val="Normal"/>
    <w:link w:val="Heading3Char"/>
    <w:qFormat/>
    <w:rsid w:val="00B92244"/>
    <w:pPr>
      <w:keepNext/>
      <w:numPr>
        <w:ilvl w:val="2"/>
        <w:numId w:val="42"/>
      </w:numPr>
      <w:spacing w:before="160" w:after="160"/>
      <w:contextualSpacing/>
      <w:outlineLvl w:val="2"/>
    </w:pPr>
    <w:rPr>
      <w:rFonts w:ascii="Arial" w:hAnsi="Arial"/>
      <w:b/>
      <w:bCs/>
      <w:sz w:val="22"/>
      <w:lang w:val="en-US"/>
    </w:rPr>
  </w:style>
  <w:style w:type="paragraph" w:styleId="Heading4">
    <w:name w:val="heading 4"/>
    <w:basedOn w:val="Normal"/>
    <w:next w:val="Normal"/>
    <w:link w:val="Heading4Char"/>
    <w:qFormat/>
    <w:rsid w:val="00B92244"/>
    <w:pPr>
      <w:keepNext/>
      <w:numPr>
        <w:ilvl w:val="3"/>
        <w:numId w:val="46"/>
      </w:numPr>
      <w:ind w:left="1134" w:hanging="1134"/>
      <w:outlineLvl w:val="3"/>
    </w:pPr>
    <w:rPr>
      <w:rFonts w:ascii="Arial" w:eastAsia="Arial Narrow" w:hAnsi="Arial"/>
      <w:b/>
      <w:bCs/>
      <w:sz w:val="20"/>
      <w:lang w:val="en-US"/>
    </w:rPr>
  </w:style>
  <w:style w:type="paragraph" w:styleId="Heading5">
    <w:name w:val="heading 5"/>
    <w:basedOn w:val="Normal"/>
    <w:next w:val="Normal"/>
    <w:link w:val="Heading5Char"/>
    <w:qFormat/>
    <w:rsid w:val="00B92244"/>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B92244"/>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B92244"/>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B92244"/>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B92244"/>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244"/>
    <w:rPr>
      <w:rFonts w:ascii="Arial" w:eastAsia="Times New Roman" w:hAnsi="Arial" w:cs="Times New Roman"/>
      <w:b/>
      <w:sz w:val="24"/>
      <w:lang w:val="sr-Cyrl-CS" w:eastAsia="ar-SA"/>
    </w:rPr>
  </w:style>
  <w:style w:type="character" w:customStyle="1" w:styleId="Heading2Char">
    <w:name w:val="Heading 2 Char"/>
    <w:basedOn w:val="DefaultParagraphFont"/>
    <w:link w:val="Heading2"/>
    <w:uiPriority w:val="1"/>
    <w:rsid w:val="00B92244"/>
    <w:rPr>
      <w:rFonts w:ascii="Arial" w:eastAsia="Times New Roman" w:hAnsi="Arial" w:cs="Times New Roman"/>
      <w:b/>
      <w:lang w:eastAsia="ar-SA"/>
    </w:rPr>
  </w:style>
  <w:style w:type="character" w:customStyle="1" w:styleId="Heading3Char">
    <w:name w:val="Heading 3 Char"/>
    <w:basedOn w:val="DefaultParagraphFont"/>
    <w:link w:val="Heading3"/>
    <w:rsid w:val="00B92244"/>
    <w:rPr>
      <w:rFonts w:ascii="Arial" w:eastAsia="Times New Roman" w:hAnsi="Arial" w:cs="Times New Roman"/>
      <w:b/>
      <w:bCs/>
      <w:szCs w:val="20"/>
      <w:lang w:eastAsia="ar-SA"/>
    </w:rPr>
  </w:style>
  <w:style w:type="character" w:customStyle="1" w:styleId="Heading4Char">
    <w:name w:val="Heading 4 Char"/>
    <w:basedOn w:val="DefaultParagraphFont"/>
    <w:link w:val="Heading4"/>
    <w:rsid w:val="00B92244"/>
    <w:rPr>
      <w:rFonts w:ascii="Arial" w:eastAsia="Arial Narrow" w:hAnsi="Arial" w:cs="Times New Roman"/>
      <w:b/>
      <w:bCs/>
      <w:sz w:val="20"/>
      <w:szCs w:val="20"/>
      <w:lang w:eastAsia="ar-SA"/>
    </w:rPr>
  </w:style>
  <w:style w:type="character" w:customStyle="1" w:styleId="Heading5Char">
    <w:name w:val="Heading 5 Char"/>
    <w:basedOn w:val="DefaultParagraphFont"/>
    <w:link w:val="Heading5"/>
    <w:rsid w:val="00B92244"/>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B92244"/>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B92244"/>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B92244"/>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B92244"/>
    <w:rPr>
      <w:rFonts w:ascii="Arial Narrow" w:eastAsia="Times New Roman" w:hAnsi="Arial Narrow" w:cs="Times New Roman"/>
      <w:b/>
      <w:bCs/>
      <w:sz w:val="28"/>
      <w:szCs w:val="20"/>
      <w:lang w:val="sr-Cyrl-CS" w:eastAsia="ar-SA"/>
    </w:rPr>
  </w:style>
  <w:style w:type="character" w:customStyle="1" w:styleId="WW8Num2z0">
    <w:name w:val="WW8Num2z0"/>
    <w:rsid w:val="00B92244"/>
    <w:rPr>
      <w:rFonts w:ascii="Symbol" w:hAnsi="Symbol"/>
    </w:rPr>
  </w:style>
  <w:style w:type="character" w:customStyle="1" w:styleId="WW8Num3z0">
    <w:name w:val="WW8Num3z0"/>
    <w:rsid w:val="00B92244"/>
    <w:rPr>
      <w:rFonts w:ascii="Symbol" w:hAnsi="Symbol"/>
    </w:rPr>
  </w:style>
  <w:style w:type="character" w:customStyle="1" w:styleId="WW8Num4z0">
    <w:name w:val="WW8Num4z0"/>
    <w:rsid w:val="00B92244"/>
    <w:rPr>
      <w:rFonts w:ascii="Symbol" w:hAnsi="Symbol"/>
    </w:rPr>
  </w:style>
  <w:style w:type="character" w:customStyle="1" w:styleId="WW8Num5z0">
    <w:name w:val="WW8Num5z0"/>
    <w:rsid w:val="00B92244"/>
    <w:rPr>
      <w:rFonts w:ascii="Symbol" w:hAnsi="Symbol" w:cs="Times New Roman"/>
    </w:rPr>
  </w:style>
  <w:style w:type="character" w:customStyle="1" w:styleId="WW8Num6z0">
    <w:name w:val="WW8Num6z0"/>
    <w:rsid w:val="00B92244"/>
    <w:rPr>
      <w:rFonts w:ascii="Symbol" w:hAnsi="Symbol"/>
    </w:rPr>
  </w:style>
  <w:style w:type="character" w:customStyle="1" w:styleId="WW8Num11z0">
    <w:name w:val="WW8Num11z0"/>
    <w:rsid w:val="00B92244"/>
    <w:rPr>
      <w:rFonts w:ascii="Symbol" w:hAnsi="Symbol"/>
    </w:rPr>
  </w:style>
  <w:style w:type="character" w:customStyle="1" w:styleId="WW8Num15z0">
    <w:name w:val="WW8Num15z0"/>
    <w:rsid w:val="00B92244"/>
    <w:rPr>
      <w:rFonts w:ascii="Symbol" w:hAnsi="Symbol"/>
    </w:rPr>
  </w:style>
  <w:style w:type="character" w:customStyle="1" w:styleId="WW8Num16z0">
    <w:name w:val="WW8Num16z0"/>
    <w:rsid w:val="00B92244"/>
    <w:rPr>
      <w:rFonts w:ascii="Symbol" w:hAnsi="Symbol" w:cs="Times New Roman"/>
    </w:rPr>
  </w:style>
  <w:style w:type="character" w:customStyle="1" w:styleId="WW8Num17z0">
    <w:name w:val="WW8Num17z0"/>
    <w:rsid w:val="00B92244"/>
    <w:rPr>
      <w:rFonts w:ascii="Symbol" w:hAnsi="Symbol"/>
    </w:rPr>
  </w:style>
  <w:style w:type="character" w:customStyle="1" w:styleId="WW8Num19z1">
    <w:name w:val="WW8Num19z1"/>
    <w:rsid w:val="00B92244"/>
    <w:rPr>
      <w:rFonts w:ascii="Times New Roman" w:hAnsi="Times New Roman" w:cs="Times New Roman"/>
    </w:rPr>
  </w:style>
  <w:style w:type="character" w:customStyle="1" w:styleId="WW8Num20z0">
    <w:name w:val="WW8Num20z0"/>
    <w:rsid w:val="00B92244"/>
    <w:rPr>
      <w:rFonts w:ascii="Courier New" w:hAnsi="Courier New"/>
      <w:color w:val="auto"/>
    </w:rPr>
  </w:style>
  <w:style w:type="character" w:customStyle="1" w:styleId="WW8Num21z0">
    <w:name w:val="WW8Num21z0"/>
    <w:rsid w:val="00B92244"/>
    <w:rPr>
      <w:rFonts w:ascii="Symbol" w:hAnsi="Symbol"/>
    </w:rPr>
  </w:style>
  <w:style w:type="character" w:customStyle="1" w:styleId="WW8Num24z1">
    <w:name w:val="WW8Num24z1"/>
    <w:rsid w:val="00B92244"/>
    <w:rPr>
      <w:rFonts w:ascii="Symbol" w:hAnsi="Symbol"/>
    </w:rPr>
  </w:style>
  <w:style w:type="character" w:customStyle="1" w:styleId="WW8Num25z0">
    <w:name w:val="WW8Num25z0"/>
    <w:rsid w:val="00B92244"/>
    <w:rPr>
      <w:rFonts w:ascii="Symbol" w:hAnsi="Symbol"/>
    </w:rPr>
  </w:style>
  <w:style w:type="character" w:customStyle="1" w:styleId="WW8Num26z0">
    <w:name w:val="WW8Num26z0"/>
    <w:rsid w:val="00B92244"/>
    <w:rPr>
      <w:i w:val="0"/>
    </w:rPr>
  </w:style>
  <w:style w:type="character" w:customStyle="1" w:styleId="WW8Num27z0">
    <w:name w:val="WW8Num27z0"/>
    <w:rsid w:val="00B92244"/>
    <w:rPr>
      <w:rFonts w:ascii="Symbol" w:hAnsi="Symbol"/>
    </w:rPr>
  </w:style>
  <w:style w:type="character" w:customStyle="1" w:styleId="WW8Num28z0">
    <w:name w:val="WW8Num28z0"/>
    <w:rsid w:val="00B92244"/>
    <w:rPr>
      <w:rFonts w:ascii="Symbol" w:hAnsi="Symbol"/>
    </w:rPr>
  </w:style>
  <w:style w:type="character" w:customStyle="1" w:styleId="WW8Num29z0">
    <w:name w:val="WW8Num29z0"/>
    <w:rsid w:val="00B92244"/>
    <w:rPr>
      <w:rFonts w:ascii="Symbol" w:hAnsi="Symbol"/>
    </w:rPr>
  </w:style>
  <w:style w:type="character" w:customStyle="1" w:styleId="WW8Num31z0">
    <w:name w:val="WW8Num31z0"/>
    <w:rsid w:val="00B92244"/>
    <w:rPr>
      <w:rFonts w:ascii="Symbol" w:hAnsi="Symbol"/>
    </w:rPr>
  </w:style>
  <w:style w:type="character" w:customStyle="1" w:styleId="WW8Num34z0">
    <w:name w:val="WW8Num34z0"/>
    <w:rsid w:val="00B92244"/>
    <w:rPr>
      <w:rFonts w:ascii="Symbol" w:hAnsi="Symbol"/>
    </w:rPr>
  </w:style>
  <w:style w:type="character" w:customStyle="1" w:styleId="WW8Num35z0">
    <w:name w:val="WW8Num35z0"/>
    <w:rsid w:val="00B92244"/>
    <w:rPr>
      <w:rFonts w:ascii="Symbol" w:hAnsi="Symbol"/>
    </w:rPr>
  </w:style>
  <w:style w:type="character" w:customStyle="1" w:styleId="WW8Num38z1">
    <w:name w:val="WW8Num38z1"/>
    <w:rsid w:val="00B92244"/>
    <w:rPr>
      <w:rFonts w:ascii="Courier New" w:hAnsi="Courier New" w:cs="Courier New"/>
    </w:rPr>
  </w:style>
  <w:style w:type="character" w:customStyle="1" w:styleId="WW8Num38z2">
    <w:name w:val="WW8Num38z2"/>
    <w:rsid w:val="00B92244"/>
    <w:rPr>
      <w:rFonts w:ascii="Wingdings" w:hAnsi="Wingdings"/>
    </w:rPr>
  </w:style>
  <w:style w:type="character" w:customStyle="1" w:styleId="WW8Num38z3">
    <w:name w:val="WW8Num38z3"/>
    <w:rsid w:val="00B92244"/>
    <w:rPr>
      <w:rFonts w:ascii="Symbol" w:hAnsi="Symbol"/>
    </w:rPr>
  </w:style>
  <w:style w:type="character" w:customStyle="1" w:styleId="WW8Num39z0">
    <w:name w:val="WW8Num39z0"/>
    <w:rsid w:val="00B92244"/>
    <w:rPr>
      <w:rFonts w:ascii="Symbol" w:hAnsi="Symbol"/>
    </w:rPr>
  </w:style>
  <w:style w:type="character" w:customStyle="1" w:styleId="WW8Num40z0">
    <w:name w:val="WW8Num40z0"/>
    <w:rsid w:val="00B92244"/>
    <w:rPr>
      <w:rFonts w:ascii="Symbol" w:hAnsi="Symbol"/>
    </w:rPr>
  </w:style>
  <w:style w:type="character" w:customStyle="1" w:styleId="WW8Num41z0">
    <w:name w:val="WW8Num41z0"/>
    <w:rsid w:val="00B92244"/>
    <w:rPr>
      <w:rFonts w:ascii="Symbol" w:hAnsi="Symbol"/>
    </w:rPr>
  </w:style>
  <w:style w:type="character" w:customStyle="1" w:styleId="WW8Num42z0">
    <w:name w:val="WW8Num42z0"/>
    <w:rsid w:val="00B92244"/>
    <w:rPr>
      <w:rFonts w:ascii="Symbol" w:hAnsi="Symbol"/>
    </w:rPr>
  </w:style>
  <w:style w:type="character" w:customStyle="1" w:styleId="WW8Num43z0">
    <w:name w:val="WW8Num43z0"/>
    <w:rsid w:val="00B92244"/>
    <w:rPr>
      <w:rFonts w:ascii="Symbol" w:hAnsi="Symbol"/>
    </w:rPr>
  </w:style>
  <w:style w:type="character" w:customStyle="1" w:styleId="WW8Num44z0">
    <w:name w:val="WW8Num44z0"/>
    <w:rsid w:val="00B92244"/>
    <w:rPr>
      <w:rFonts w:ascii="Symbol" w:hAnsi="Symbol"/>
    </w:rPr>
  </w:style>
  <w:style w:type="character" w:customStyle="1" w:styleId="WW8Num46z0">
    <w:name w:val="WW8Num46z0"/>
    <w:rsid w:val="00B92244"/>
    <w:rPr>
      <w:rFonts w:ascii="Symbol" w:hAnsi="Symbol"/>
    </w:rPr>
  </w:style>
  <w:style w:type="character" w:customStyle="1" w:styleId="WW-Absatz-Standardschriftart">
    <w:name w:val="WW-Absatz-Standardschriftart"/>
    <w:rsid w:val="00B92244"/>
  </w:style>
  <w:style w:type="character" w:customStyle="1" w:styleId="WW-WW8Num2z0">
    <w:name w:val="WW-WW8Num2z0"/>
    <w:rsid w:val="00B92244"/>
    <w:rPr>
      <w:rFonts w:ascii="Symbol" w:hAnsi="Symbol"/>
    </w:rPr>
  </w:style>
  <w:style w:type="character" w:customStyle="1" w:styleId="WW-WW8Num3z0">
    <w:name w:val="WW-WW8Num3z0"/>
    <w:rsid w:val="00B92244"/>
    <w:rPr>
      <w:rFonts w:ascii="Symbol" w:hAnsi="Symbol"/>
    </w:rPr>
  </w:style>
  <w:style w:type="character" w:customStyle="1" w:styleId="WW-WW8Num4z0">
    <w:name w:val="WW-WW8Num4z0"/>
    <w:rsid w:val="00B92244"/>
    <w:rPr>
      <w:rFonts w:ascii="Symbol" w:hAnsi="Symbol"/>
    </w:rPr>
  </w:style>
  <w:style w:type="character" w:customStyle="1" w:styleId="WW-WW8Num5z0">
    <w:name w:val="WW-WW8Num5z0"/>
    <w:rsid w:val="00B92244"/>
    <w:rPr>
      <w:rFonts w:ascii="Symbol" w:hAnsi="Symbol" w:cs="Times New Roman"/>
    </w:rPr>
  </w:style>
  <w:style w:type="character" w:customStyle="1" w:styleId="WW-WW8Num6z0">
    <w:name w:val="WW-WW8Num6z0"/>
    <w:rsid w:val="00B92244"/>
    <w:rPr>
      <w:rFonts w:ascii="Symbol" w:hAnsi="Symbol"/>
    </w:rPr>
  </w:style>
  <w:style w:type="character" w:customStyle="1" w:styleId="WW-WW8Num11z0">
    <w:name w:val="WW-WW8Num11z0"/>
    <w:rsid w:val="00B92244"/>
    <w:rPr>
      <w:rFonts w:ascii="Symbol" w:hAnsi="Symbol"/>
    </w:rPr>
  </w:style>
  <w:style w:type="character" w:customStyle="1" w:styleId="WW-WW8Num15z0">
    <w:name w:val="WW-WW8Num15z0"/>
    <w:rsid w:val="00B92244"/>
    <w:rPr>
      <w:rFonts w:ascii="Symbol" w:hAnsi="Symbol"/>
    </w:rPr>
  </w:style>
  <w:style w:type="character" w:customStyle="1" w:styleId="WW-WW8Num16z0">
    <w:name w:val="WW-WW8Num16z0"/>
    <w:rsid w:val="00B92244"/>
    <w:rPr>
      <w:rFonts w:ascii="Symbol" w:hAnsi="Symbol" w:cs="Times New Roman"/>
    </w:rPr>
  </w:style>
  <w:style w:type="character" w:customStyle="1" w:styleId="WW-WW8Num17z0">
    <w:name w:val="WW-WW8Num17z0"/>
    <w:rsid w:val="00B92244"/>
    <w:rPr>
      <w:rFonts w:ascii="Symbol" w:hAnsi="Symbol"/>
    </w:rPr>
  </w:style>
  <w:style w:type="character" w:customStyle="1" w:styleId="WW-WW8Num19z1">
    <w:name w:val="WW-WW8Num19z1"/>
    <w:rsid w:val="00B92244"/>
    <w:rPr>
      <w:rFonts w:ascii="Times New Roman" w:hAnsi="Times New Roman" w:cs="Times New Roman"/>
    </w:rPr>
  </w:style>
  <w:style w:type="character" w:customStyle="1" w:styleId="WW-WW8Num20z0">
    <w:name w:val="WW-WW8Num20z0"/>
    <w:rsid w:val="00B92244"/>
    <w:rPr>
      <w:rFonts w:ascii="Courier New" w:hAnsi="Courier New"/>
      <w:color w:val="auto"/>
    </w:rPr>
  </w:style>
  <w:style w:type="character" w:customStyle="1" w:styleId="WW-WW8Num21z0">
    <w:name w:val="WW-WW8Num21z0"/>
    <w:rsid w:val="00B92244"/>
    <w:rPr>
      <w:rFonts w:ascii="Symbol" w:hAnsi="Symbol"/>
    </w:rPr>
  </w:style>
  <w:style w:type="character" w:customStyle="1" w:styleId="WW-WW8Num24z1">
    <w:name w:val="WW-WW8Num24z1"/>
    <w:rsid w:val="00B92244"/>
    <w:rPr>
      <w:rFonts w:ascii="Symbol" w:hAnsi="Symbol"/>
    </w:rPr>
  </w:style>
  <w:style w:type="character" w:customStyle="1" w:styleId="WW-WW8Num25z0">
    <w:name w:val="WW-WW8Num25z0"/>
    <w:rsid w:val="00B92244"/>
    <w:rPr>
      <w:rFonts w:ascii="Symbol" w:hAnsi="Symbol"/>
    </w:rPr>
  </w:style>
  <w:style w:type="character" w:customStyle="1" w:styleId="WW-WW8Num26z0">
    <w:name w:val="WW-WW8Num26z0"/>
    <w:rsid w:val="00B92244"/>
    <w:rPr>
      <w:i w:val="0"/>
    </w:rPr>
  </w:style>
  <w:style w:type="character" w:customStyle="1" w:styleId="WW-WW8Num27z0">
    <w:name w:val="WW-WW8Num27z0"/>
    <w:rsid w:val="00B92244"/>
    <w:rPr>
      <w:rFonts w:ascii="Symbol" w:hAnsi="Symbol"/>
    </w:rPr>
  </w:style>
  <w:style w:type="character" w:customStyle="1" w:styleId="WW-WW8Num28z0">
    <w:name w:val="WW-WW8Num28z0"/>
    <w:rsid w:val="00B92244"/>
    <w:rPr>
      <w:rFonts w:ascii="Symbol" w:hAnsi="Symbol"/>
    </w:rPr>
  </w:style>
  <w:style w:type="character" w:customStyle="1" w:styleId="WW-WW8Num29z0">
    <w:name w:val="WW-WW8Num29z0"/>
    <w:rsid w:val="00B92244"/>
    <w:rPr>
      <w:rFonts w:ascii="Symbol" w:hAnsi="Symbol"/>
    </w:rPr>
  </w:style>
  <w:style w:type="character" w:customStyle="1" w:styleId="WW-WW8Num31z0">
    <w:name w:val="WW-WW8Num31z0"/>
    <w:rsid w:val="00B92244"/>
    <w:rPr>
      <w:rFonts w:ascii="Symbol" w:hAnsi="Symbol"/>
    </w:rPr>
  </w:style>
  <w:style w:type="character" w:customStyle="1" w:styleId="WW-WW8Num34z0">
    <w:name w:val="WW-WW8Num34z0"/>
    <w:rsid w:val="00B92244"/>
    <w:rPr>
      <w:rFonts w:ascii="Symbol" w:hAnsi="Symbol"/>
    </w:rPr>
  </w:style>
  <w:style w:type="character" w:customStyle="1" w:styleId="WW-WW8Num35z0">
    <w:name w:val="WW-WW8Num35z0"/>
    <w:rsid w:val="00B92244"/>
    <w:rPr>
      <w:rFonts w:ascii="Symbol" w:hAnsi="Symbol"/>
    </w:rPr>
  </w:style>
  <w:style w:type="character" w:customStyle="1" w:styleId="WW-WW8Num38z1">
    <w:name w:val="WW-WW8Num38z1"/>
    <w:rsid w:val="00B92244"/>
    <w:rPr>
      <w:rFonts w:ascii="Courier New" w:hAnsi="Courier New" w:cs="Courier New"/>
    </w:rPr>
  </w:style>
  <w:style w:type="character" w:customStyle="1" w:styleId="WW-WW8Num38z2">
    <w:name w:val="WW-WW8Num38z2"/>
    <w:rsid w:val="00B92244"/>
    <w:rPr>
      <w:rFonts w:ascii="Wingdings" w:hAnsi="Wingdings"/>
    </w:rPr>
  </w:style>
  <w:style w:type="character" w:customStyle="1" w:styleId="WW-WW8Num38z3">
    <w:name w:val="WW-WW8Num38z3"/>
    <w:rsid w:val="00B92244"/>
    <w:rPr>
      <w:rFonts w:ascii="Symbol" w:hAnsi="Symbol"/>
    </w:rPr>
  </w:style>
  <w:style w:type="character" w:customStyle="1" w:styleId="WW-WW8Num39z0">
    <w:name w:val="WW-WW8Num39z0"/>
    <w:rsid w:val="00B92244"/>
    <w:rPr>
      <w:rFonts w:ascii="Symbol" w:hAnsi="Symbol"/>
    </w:rPr>
  </w:style>
  <w:style w:type="character" w:customStyle="1" w:styleId="WW-WW8Num40z0">
    <w:name w:val="WW-WW8Num40z0"/>
    <w:rsid w:val="00B92244"/>
    <w:rPr>
      <w:rFonts w:ascii="Symbol" w:hAnsi="Symbol"/>
    </w:rPr>
  </w:style>
  <w:style w:type="character" w:customStyle="1" w:styleId="WW-WW8Num41z0">
    <w:name w:val="WW-WW8Num41z0"/>
    <w:rsid w:val="00B92244"/>
    <w:rPr>
      <w:rFonts w:ascii="Symbol" w:hAnsi="Symbol"/>
    </w:rPr>
  </w:style>
  <w:style w:type="character" w:customStyle="1" w:styleId="WW-WW8Num42z0">
    <w:name w:val="WW-WW8Num42z0"/>
    <w:rsid w:val="00B92244"/>
    <w:rPr>
      <w:rFonts w:ascii="Symbol" w:hAnsi="Symbol"/>
    </w:rPr>
  </w:style>
  <w:style w:type="character" w:customStyle="1" w:styleId="WW-WW8Num43z0">
    <w:name w:val="WW-WW8Num43z0"/>
    <w:rsid w:val="00B92244"/>
    <w:rPr>
      <w:rFonts w:ascii="Symbol" w:hAnsi="Symbol"/>
    </w:rPr>
  </w:style>
  <w:style w:type="character" w:customStyle="1" w:styleId="WW-WW8Num44z0">
    <w:name w:val="WW-WW8Num44z0"/>
    <w:rsid w:val="00B92244"/>
    <w:rPr>
      <w:rFonts w:ascii="Symbol" w:hAnsi="Symbol"/>
    </w:rPr>
  </w:style>
  <w:style w:type="character" w:customStyle="1" w:styleId="WW-WW8Num46z0">
    <w:name w:val="WW-WW8Num46z0"/>
    <w:rsid w:val="00B92244"/>
    <w:rPr>
      <w:rFonts w:ascii="Symbol" w:hAnsi="Symbol"/>
    </w:rPr>
  </w:style>
  <w:style w:type="character" w:customStyle="1" w:styleId="WW-Absatz-Standardschriftart1">
    <w:name w:val="WW-Absatz-Standardschriftart1"/>
    <w:rsid w:val="00B92244"/>
  </w:style>
  <w:style w:type="character" w:customStyle="1" w:styleId="WW-WW8Num2z01">
    <w:name w:val="WW-WW8Num2z01"/>
    <w:rsid w:val="00B92244"/>
    <w:rPr>
      <w:rFonts w:ascii="Symbol" w:hAnsi="Symbol"/>
    </w:rPr>
  </w:style>
  <w:style w:type="character" w:customStyle="1" w:styleId="WW-WW8Num3z01">
    <w:name w:val="WW-WW8Num3z01"/>
    <w:rsid w:val="00B92244"/>
    <w:rPr>
      <w:rFonts w:ascii="Symbol" w:hAnsi="Symbol"/>
    </w:rPr>
  </w:style>
  <w:style w:type="character" w:customStyle="1" w:styleId="WW-WW8Num4z01">
    <w:name w:val="WW-WW8Num4z01"/>
    <w:rsid w:val="00B92244"/>
    <w:rPr>
      <w:rFonts w:ascii="Symbol" w:hAnsi="Symbol"/>
    </w:rPr>
  </w:style>
  <w:style w:type="character" w:customStyle="1" w:styleId="WW-WW8Num5z01">
    <w:name w:val="WW-WW8Num5z01"/>
    <w:rsid w:val="00B92244"/>
    <w:rPr>
      <w:rFonts w:ascii="Symbol" w:hAnsi="Symbol" w:cs="Times New Roman"/>
    </w:rPr>
  </w:style>
  <w:style w:type="character" w:customStyle="1" w:styleId="WW-WW8Num6z01">
    <w:name w:val="WW-WW8Num6z01"/>
    <w:rsid w:val="00B92244"/>
    <w:rPr>
      <w:rFonts w:ascii="Symbol" w:hAnsi="Symbol"/>
    </w:rPr>
  </w:style>
  <w:style w:type="character" w:customStyle="1" w:styleId="WW-WW8Num11z01">
    <w:name w:val="WW-WW8Num11z01"/>
    <w:rsid w:val="00B92244"/>
    <w:rPr>
      <w:rFonts w:ascii="Symbol" w:hAnsi="Symbol"/>
    </w:rPr>
  </w:style>
  <w:style w:type="character" w:customStyle="1" w:styleId="WW-WW8Num15z01">
    <w:name w:val="WW-WW8Num15z01"/>
    <w:rsid w:val="00B92244"/>
    <w:rPr>
      <w:rFonts w:ascii="Symbol" w:hAnsi="Symbol"/>
    </w:rPr>
  </w:style>
  <w:style w:type="character" w:customStyle="1" w:styleId="WW-WW8Num16z01">
    <w:name w:val="WW-WW8Num16z01"/>
    <w:rsid w:val="00B92244"/>
    <w:rPr>
      <w:rFonts w:ascii="Symbol" w:hAnsi="Symbol" w:cs="Times New Roman"/>
    </w:rPr>
  </w:style>
  <w:style w:type="character" w:customStyle="1" w:styleId="WW-WW8Num17z01">
    <w:name w:val="WW-WW8Num17z01"/>
    <w:rsid w:val="00B92244"/>
    <w:rPr>
      <w:rFonts w:ascii="Symbol" w:hAnsi="Symbol"/>
    </w:rPr>
  </w:style>
  <w:style w:type="character" w:customStyle="1" w:styleId="WW-WW8Num19z11">
    <w:name w:val="WW-WW8Num19z11"/>
    <w:rsid w:val="00B92244"/>
    <w:rPr>
      <w:rFonts w:ascii="Times New Roman" w:hAnsi="Times New Roman" w:cs="Times New Roman"/>
    </w:rPr>
  </w:style>
  <w:style w:type="character" w:customStyle="1" w:styleId="WW-WW8Num20z01">
    <w:name w:val="WW-WW8Num20z01"/>
    <w:rsid w:val="00B92244"/>
    <w:rPr>
      <w:rFonts w:ascii="Courier New" w:hAnsi="Courier New"/>
      <w:color w:val="auto"/>
    </w:rPr>
  </w:style>
  <w:style w:type="character" w:customStyle="1" w:styleId="WW-WW8Num21z01">
    <w:name w:val="WW-WW8Num21z01"/>
    <w:rsid w:val="00B92244"/>
    <w:rPr>
      <w:rFonts w:ascii="Symbol" w:hAnsi="Symbol"/>
    </w:rPr>
  </w:style>
  <w:style w:type="character" w:customStyle="1" w:styleId="WW-WW8Num24z11">
    <w:name w:val="WW-WW8Num24z11"/>
    <w:rsid w:val="00B92244"/>
    <w:rPr>
      <w:rFonts w:ascii="Symbol" w:hAnsi="Symbol"/>
    </w:rPr>
  </w:style>
  <w:style w:type="character" w:customStyle="1" w:styleId="WW-WW8Num25z01">
    <w:name w:val="WW-WW8Num25z01"/>
    <w:rsid w:val="00B92244"/>
    <w:rPr>
      <w:rFonts w:ascii="Symbol" w:hAnsi="Symbol"/>
    </w:rPr>
  </w:style>
  <w:style w:type="character" w:customStyle="1" w:styleId="WW-WW8Num26z01">
    <w:name w:val="WW-WW8Num26z01"/>
    <w:rsid w:val="00B92244"/>
    <w:rPr>
      <w:i w:val="0"/>
    </w:rPr>
  </w:style>
  <w:style w:type="character" w:customStyle="1" w:styleId="WW-WW8Num27z01">
    <w:name w:val="WW-WW8Num27z01"/>
    <w:rsid w:val="00B92244"/>
    <w:rPr>
      <w:rFonts w:ascii="Symbol" w:hAnsi="Symbol"/>
    </w:rPr>
  </w:style>
  <w:style w:type="character" w:customStyle="1" w:styleId="WW-WW8Num28z01">
    <w:name w:val="WW-WW8Num28z01"/>
    <w:rsid w:val="00B92244"/>
    <w:rPr>
      <w:rFonts w:ascii="Symbol" w:hAnsi="Symbol"/>
    </w:rPr>
  </w:style>
  <w:style w:type="character" w:customStyle="1" w:styleId="WW-WW8Num29z01">
    <w:name w:val="WW-WW8Num29z01"/>
    <w:rsid w:val="00B92244"/>
    <w:rPr>
      <w:rFonts w:ascii="Symbol" w:hAnsi="Symbol"/>
    </w:rPr>
  </w:style>
  <w:style w:type="character" w:customStyle="1" w:styleId="WW-WW8Num31z01">
    <w:name w:val="WW-WW8Num31z01"/>
    <w:rsid w:val="00B92244"/>
    <w:rPr>
      <w:rFonts w:ascii="Symbol" w:hAnsi="Symbol"/>
    </w:rPr>
  </w:style>
  <w:style w:type="character" w:customStyle="1" w:styleId="WW-WW8Num34z01">
    <w:name w:val="WW-WW8Num34z01"/>
    <w:rsid w:val="00B92244"/>
    <w:rPr>
      <w:rFonts w:ascii="Symbol" w:hAnsi="Symbol"/>
    </w:rPr>
  </w:style>
  <w:style w:type="character" w:customStyle="1" w:styleId="WW-WW8Num35z01">
    <w:name w:val="WW-WW8Num35z01"/>
    <w:rsid w:val="00B92244"/>
    <w:rPr>
      <w:rFonts w:ascii="Symbol" w:hAnsi="Symbol"/>
    </w:rPr>
  </w:style>
  <w:style w:type="character" w:customStyle="1" w:styleId="WW-WW8Num38z11">
    <w:name w:val="WW-WW8Num38z11"/>
    <w:rsid w:val="00B92244"/>
    <w:rPr>
      <w:rFonts w:ascii="Courier New" w:hAnsi="Courier New" w:cs="Courier New"/>
    </w:rPr>
  </w:style>
  <w:style w:type="character" w:customStyle="1" w:styleId="WW-WW8Num38z21">
    <w:name w:val="WW-WW8Num38z21"/>
    <w:rsid w:val="00B92244"/>
    <w:rPr>
      <w:rFonts w:ascii="Wingdings" w:hAnsi="Wingdings"/>
    </w:rPr>
  </w:style>
  <w:style w:type="character" w:customStyle="1" w:styleId="WW-WW8Num38z31">
    <w:name w:val="WW-WW8Num38z31"/>
    <w:rsid w:val="00B92244"/>
    <w:rPr>
      <w:rFonts w:ascii="Symbol" w:hAnsi="Symbol"/>
    </w:rPr>
  </w:style>
  <w:style w:type="character" w:customStyle="1" w:styleId="WW-WW8Num39z01">
    <w:name w:val="WW-WW8Num39z01"/>
    <w:rsid w:val="00B92244"/>
    <w:rPr>
      <w:rFonts w:ascii="Symbol" w:hAnsi="Symbol"/>
    </w:rPr>
  </w:style>
  <w:style w:type="character" w:customStyle="1" w:styleId="WW-WW8Num40z01">
    <w:name w:val="WW-WW8Num40z01"/>
    <w:rsid w:val="00B92244"/>
    <w:rPr>
      <w:rFonts w:ascii="Symbol" w:hAnsi="Symbol"/>
    </w:rPr>
  </w:style>
  <w:style w:type="character" w:customStyle="1" w:styleId="WW-WW8Num41z01">
    <w:name w:val="WW-WW8Num41z01"/>
    <w:rsid w:val="00B92244"/>
    <w:rPr>
      <w:rFonts w:ascii="Symbol" w:hAnsi="Symbol"/>
    </w:rPr>
  </w:style>
  <w:style w:type="character" w:customStyle="1" w:styleId="WW-WW8Num42z01">
    <w:name w:val="WW-WW8Num42z01"/>
    <w:rsid w:val="00B92244"/>
    <w:rPr>
      <w:rFonts w:ascii="Symbol" w:hAnsi="Symbol"/>
    </w:rPr>
  </w:style>
  <w:style w:type="character" w:customStyle="1" w:styleId="WW-WW8Num43z01">
    <w:name w:val="WW-WW8Num43z01"/>
    <w:rsid w:val="00B92244"/>
    <w:rPr>
      <w:rFonts w:ascii="Symbol" w:hAnsi="Symbol"/>
    </w:rPr>
  </w:style>
  <w:style w:type="character" w:customStyle="1" w:styleId="WW-WW8Num44z01">
    <w:name w:val="WW-WW8Num44z01"/>
    <w:rsid w:val="00B92244"/>
    <w:rPr>
      <w:rFonts w:ascii="Symbol" w:hAnsi="Symbol"/>
    </w:rPr>
  </w:style>
  <w:style w:type="character" w:customStyle="1" w:styleId="WW-WW8Num46z01">
    <w:name w:val="WW-WW8Num46z01"/>
    <w:rsid w:val="00B92244"/>
    <w:rPr>
      <w:rFonts w:ascii="Symbol" w:hAnsi="Symbol"/>
    </w:rPr>
  </w:style>
  <w:style w:type="character" w:customStyle="1" w:styleId="WW-Absatz-Standardschriftart11">
    <w:name w:val="WW-Absatz-Standardschriftart11"/>
    <w:rsid w:val="00B92244"/>
  </w:style>
  <w:style w:type="character" w:customStyle="1" w:styleId="WW-WW8Num2z011">
    <w:name w:val="WW-WW8Num2z011"/>
    <w:rsid w:val="00B92244"/>
    <w:rPr>
      <w:rFonts w:ascii="Symbol" w:hAnsi="Symbol"/>
    </w:rPr>
  </w:style>
  <w:style w:type="character" w:customStyle="1" w:styleId="WW-WW8Num3z011">
    <w:name w:val="WW-WW8Num3z011"/>
    <w:rsid w:val="00B92244"/>
    <w:rPr>
      <w:rFonts w:ascii="Symbol" w:hAnsi="Symbol"/>
    </w:rPr>
  </w:style>
  <w:style w:type="character" w:customStyle="1" w:styleId="WW-WW8Num4z011">
    <w:name w:val="WW-WW8Num4z011"/>
    <w:rsid w:val="00B92244"/>
    <w:rPr>
      <w:rFonts w:ascii="Symbol" w:hAnsi="Symbol"/>
    </w:rPr>
  </w:style>
  <w:style w:type="character" w:customStyle="1" w:styleId="WW-WW8Num5z011">
    <w:name w:val="WW-WW8Num5z011"/>
    <w:rsid w:val="00B92244"/>
    <w:rPr>
      <w:rFonts w:ascii="Symbol" w:hAnsi="Symbol" w:cs="Times New Roman"/>
    </w:rPr>
  </w:style>
  <w:style w:type="character" w:customStyle="1" w:styleId="WW-WW8Num6z011">
    <w:name w:val="WW-WW8Num6z011"/>
    <w:rsid w:val="00B92244"/>
    <w:rPr>
      <w:rFonts w:ascii="Symbol" w:hAnsi="Symbol"/>
    </w:rPr>
  </w:style>
  <w:style w:type="character" w:customStyle="1" w:styleId="WW-WW8Num11z011">
    <w:name w:val="WW-WW8Num11z011"/>
    <w:rsid w:val="00B92244"/>
    <w:rPr>
      <w:rFonts w:ascii="Symbol" w:hAnsi="Symbol"/>
    </w:rPr>
  </w:style>
  <w:style w:type="character" w:customStyle="1" w:styleId="WW-WW8Num15z011">
    <w:name w:val="WW-WW8Num15z011"/>
    <w:rsid w:val="00B92244"/>
    <w:rPr>
      <w:rFonts w:ascii="Symbol" w:hAnsi="Symbol"/>
    </w:rPr>
  </w:style>
  <w:style w:type="character" w:customStyle="1" w:styleId="WW-WW8Num16z011">
    <w:name w:val="WW-WW8Num16z011"/>
    <w:rsid w:val="00B92244"/>
    <w:rPr>
      <w:rFonts w:ascii="Symbol" w:hAnsi="Symbol" w:cs="Times New Roman"/>
    </w:rPr>
  </w:style>
  <w:style w:type="character" w:customStyle="1" w:styleId="WW-WW8Num17z011">
    <w:name w:val="WW-WW8Num17z011"/>
    <w:rsid w:val="00B92244"/>
    <w:rPr>
      <w:rFonts w:ascii="Symbol" w:hAnsi="Symbol"/>
    </w:rPr>
  </w:style>
  <w:style w:type="character" w:customStyle="1" w:styleId="WW-WW8Num19z111">
    <w:name w:val="WW-WW8Num19z111"/>
    <w:rsid w:val="00B92244"/>
    <w:rPr>
      <w:rFonts w:ascii="Times New Roman" w:hAnsi="Times New Roman" w:cs="Times New Roman"/>
    </w:rPr>
  </w:style>
  <w:style w:type="character" w:customStyle="1" w:styleId="WW-WW8Num20z011">
    <w:name w:val="WW-WW8Num20z011"/>
    <w:rsid w:val="00B92244"/>
    <w:rPr>
      <w:rFonts w:ascii="Courier New" w:hAnsi="Courier New"/>
      <w:color w:val="auto"/>
    </w:rPr>
  </w:style>
  <w:style w:type="character" w:customStyle="1" w:styleId="WW-WW8Num21z011">
    <w:name w:val="WW-WW8Num21z011"/>
    <w:rsid w:val="00B92244"/>
    <w:rPr>
      <w:rFonts w:ascii="Symbol" w:hAnsi="Symbol"/>
    </w:rPr>
  </w:style>
  <w:style w:type="character" w:customStyle="1" w:styleId="WW-WW8Num24z111">
    <w:name w:val="WW-WW8Num24z111"/>
    <w:rsid w:val="00B92244"/>
    <w:rPr>
      <w:rFonts w:ascii="Symbol" w:hAnsi="Symbol"/>
    </w:rPr>
  </w:style>
  <w:style w:type="character" w:customStyle="1" w:styleId="WW-WW8Num25z011">
    <w:name w:val="WW-WW8Num25z011"/>
    <w:rsid w:val="00B92244"/>
    <w:rPr>
      <w:rFonts w:ascii="Symbol" w:hAnsi="Symbol"/>
    </w:rPr>
  </w:style>
  <w:style w:type="character" w:customStyle="1" w:styleId="WW-WW8Num26z011">
    <w:name w:val="WW-WW8Num26z011"/>
    <w:rsid w:val="00B92244"/>
    <w:rPr>
      <w:i w:val="0"/>
    </w:rPr>
  </w:style>
  <w:style w:type="character" w:customStyle="1" w:styleId="WW-WW8Num27z011">
    <w:name w:val="WW-WW8Num27z011"/>
    <w:rsid w:val="00B92244"/>
    <w:rPr>
      <w:rFonts w:ascii="Symbol" w:hAnsi="Symbol"/>
    </w:rPr>
  </w:style>
  <w:style w:type="character" w:customStyle="1" w:styleId="WW-WW8Num28z011">
    <w:name w:val="WW-WW8Num28z011"/>
    <w:rsid w:val="00B92244"/>
    <w:rPr>
      <w:rFonts w:ascii="Symbol" w:hAnsi="Symbol"/>
    </w:rPr>
  </w:style>
  <w:style w:type="character" w:customStyle="1" w:styleId="WW-WW8Num29z011">
    <w:name w:val="WW-WW8Num29z011"/>
    <w:rsid w:val="00B92244"/>
    <w:rPr>
      <w:rFonts w:ascii="Symbol" w:hAnsi="Symbol"/>
    </w:rPr>
  </w:style>
  <w:style w:type="character" w:customStyle="1" w:styleId="WW-WW8Num31z011">
    <w:name w:val="WW-WW8Num31z011"/>
    <w:rsid w:val="00B92244"/>
    <w:rPr>
      <w:rFonts w:ascii="Symbol" w:hAnsi="Symbol"/>
    </w:rPr>
  </w:style>
  <w:style w:type="character" w:customStyle="1" w:styleId="WW-WW8Num34z011">
    <w:name w:val="WW-WW8Num34z011"/>
    <w:rsid w:val="00B92244"/>
    <w:rPr>
      <w:rFonts w:ascii="Symbol" w:hAnsi="Symbol"/>
    </w:rPr>
  </w:style>
  <w:style w:type="character" w:customStyle="1" w:styleId="WW-WW8Num35z011">
    <w:name w:val="WW-WW8Num35z011"/>
    <w:rsid w:val="00B92244"/>
    <w:rPr>
      <w:rFonts w:ascii="Symbol" w:hAnsi="Symbol"/>
    </w:rPr>
  </w:style>
  <w:style w:type="character" w:customStyle="1" w:styleId="WW-WW8Num38z111">
    <w:name w:val="WW-WW8Num38z111"/>
    <w:rsid w:val="00B92244"/>
    <w:rPr>
      <w:rFonts w:ascii="Courier New" w:hAnsi="Courier New" w:cs="Courier New"/>
    </w:rPr>
  </w:style>
  <w:style w:type="character" w:customStyle="1" w:styleId="WW-WW8Num38z211">
    <w:name w:val="WW-WW8Num38z211"/>
    <w:rsid w:val="00B92244"/>
    <w:rPr>
      <w:rFonts w:ascii="Wingdings" w:hAnsi="Wingdings"/>
    </w:rPr>
  </w:style>
  <w:style w:type="character" w:customStyle="1" w:styleId="WW-WW8Num38z311">
    <w:name w:val="WW-WW8Num38z311"/>
    <w:rsid w:val="00B92244"/>
    <w:rPr>
      <w:rFonts w:ascii="Symbol" w:hAnsi="Symbol"/>
    </w:rPr>
  </w:style>
  <w:style w:type="character" w:customStyle="1" w:styleId="WW-WW8Num39z011">
    <w:name w:val="WW-WW8Num39z011"/>
    <w:rsid w:val="00B92244"/>
    <w:rPr>
      <w:rFonts w:ascii="Symbol" w:hAnsi="Symbol"/>
    </w:rPr>
  </w:style>
  <w:style w:type="character" w:customStyle="1" w:styleId="WW-WW8Num40z011">
    <w:name w:val="WW-WW8Num40z011"/>
    <w:rsid w:val="00B92244"/>
    <w:rPr>
      <w:rFonts w:ascii="Symbol" w:hAnsi="Symbol"/>
    </w:rPr>
  </w:style>
  <w:style w:type="character" w:customStyle="1" w:styleId="WW-WW8Num41z011">
    <w:name w:val="WW-WW8Num41z011"/>
    <w:rsid w:val="00B92244"/>
    <w:rPr>
      <w:rFonts w:ascii="Symbol" w:hAnsi="Symbol"/>
    </w:rPr>
  </w:style>
  <w:style w:type="character" w:customStyle="1" w:styleId="WW-WW8Num42z011">
    <w:name w:val="WW-WW8Num42z011"/>
    <w:rsid w:val="00B92244"/>
    <w:rPr>
      <w:rFonts w:ascii="Symbol" w:hAnsi="Symbol"/>
    </w:rPr>
  </w:style>
  <w:style w:type="character" w:customStyle="1" w:styleId="WW-WW8Num43z011">
    <w:name w:val="WW-WW8Num43z011"/>
    <w:rsid w:val="00B92244"/>
    <w:rPr>
      <w:rFonts w:ascii="Symbol" w:hAnsi="Symbol"/>
    </w:rPr>
  </w:style>
  <w:style w:type="character" w:customStyle="1" w:styleId="WW-WW8Num44z011">
    <w:name w:val="WW-WW8Num44z011"/>
    <w:rsid w:val="00B92244"/>
    <w:rPr>
      <w:rFonts w:ascii="Symbol" w:hAnsi="Symbol"/>
    </w:rPr>
  </w:style>
  <w:style w:type="character" w:customStyle="1" w:styleId="WW-WW8Num46z011">
    <w:name w:val="WW-WW8Num46z011"/>
    <w:rsid w:val="00B92244"/>
    <w:rPr>
      <w:rFonts w:ascii="Symbol" w:hAnsi="Symbol"/>
    </w:rPr>
  </w:style>
  <w:style w:type="character" w:customStyle="1" w:styleId="WW-Absatz-Standardschriftart111">
    <w:name w:val="WW-Absatz-Standardschriftart111"/>
    <w:rsid w:val="00B92244"/>
  </w:style>
  <w:style w:type="character" w:customStyle="1" w:styleId="WW-WW8Num2z0111">
    <w:name w:val="WW-WW8Num2z0111"/>
    <w:rsid w:val="00B92244"/>
    <w:rPr>
      <w:rFonts w:ascii="Symbol" w:hAnsi="Symbol"/>
    </w:rPr>
  </w:style>
  <w:style w:type="character" w:customStyle="1" w:styleId="WW-WW8Num3z0111">
    <w:name w:val="WW-WW8Num3z0111"/>
    <w:rsid w:val="00B92244"/>
    <w:rPr>
      <w:rFonts w:ascii="Symbol" w:hAnsi="Symbol"/>
    </w:rPr>
  </w:style>
  <w:style w:type="character" w:customStyle="1" w:styleId="WW-WW8Num4z0111">
    <w:name w:val="WW-WW8Num4z0111"/>
    <w:rsid w:val="00B92244"/>
    <w:rPr>
      <w:rFonts w:ascii="Symbol" w:hAnsi="Symbol"/>
    </w:rPr>
  </w:style>
  <w:style w:type="character" w:customStyle="1" w:styleId="WW-WW8Num5z0111">
    <w:name w:val="WW-WW8Num5z0111"/>
    <w:rsid w:val="00B92244"/>
    <w:rPr>
      <w:rFonts w:ascii="Symbol" w:hAnsi="Symbol" w:cs="Times New Roman"/>
    </w:rPr>
  </w:style>
  <w:style w:type="character" w:customStyle="1" w:styleId="WW-WW8Num6z0111">
    <w:name w:val="WW-WW8Num6z0111"/>
    <w:rsid w:val="00B92244"/>
    <w:rPr>
      <w:rFonts w:ascii="Symbol" w:hAnsi="Symbol"/>
    </w:rPr>
  </w:style>
  <w:style w:type="character" w:customStyle="1" w:styleId="WW-WW8Num11z0111">
    <w:name w:val="WW-WW8Num11z0111"/>
    <w:rsid w:val="00B92244"/>
    <w:rPr>
      <w:rFonts w:ascii="Symbol" w:hAnsi="Symbol"/>
    </w:rPr>
  </w:style>
  <w:style w:type="character" w:customStyle="1" w:styleId="WW-WW8Num15z0111">
    <w:name w:val="WW-WW8Num15z0111"/>
    <w:rsid w:val="00B92244"/>
    <w:rPr>
      <w:rFonts w:ascii="Symbol" w:hAnsi="Symbol"/>
    </w:rPr>
  </w:style>
  <w:style w:type="character" w:customStyle="1" w:styleId="WW-WW8Num16z0111">
    <w:name w:val="WW-WW8Num16z0111"/>
    <w:rsid w:val="00B92244"/>
    <w:rPr>
      <w:rFonts w:ascii="Symbol" w:hAnsi="Symbol" w:cs="Times New Roman"/>
    </w:rPr>
  </w:style>
  <w:style w:type="character" w:customStyle="1" w:styleId="WW-WW8Num17z0111">
    <w:name w:val="WW-WW8Num17z0111"/>
    <w:rsid w:val="00B92244"/>
    <w:rPr>
      <w:rFonts w:ascii="Symbol" w:hAnsi="Symbol"/>
    </w:rPr>
  </w:style>
  <w:style w:type="character" w:customStyle="1" w:styleId="WW-WW8Num19z1111">
    <w:name w:val="WW-WW8Num19z1111"/>
    <w:rsid w:val="00B92244"/>
    <w:rPr>
      <w:rFonts w:ascii="Times New Roman" w:hAnsi="Times New Roman" w:cs="Times New Roman"/>
    </w:rPr>
  </w:style>
  <w:style w:type="character" w:customStyle="1" w:styleId="WW-WW8Num20z0111">
    <w:name w:val="WW-WW8Num20z0111"/>
    <w:rsid w:val="00B92244"/>
    <w:rPr>
      <w:rFonts w:ascii="Courier New" w:hAnsi="Courier New"/>
      <w:color w:val="auto"/>
    </w:rPr>
  </w:style>
  <w:style w:type="character" w:customStyle="1" w:styleId="WW-WW8Num21z0111">
    <w:name w:val="WW-WW8Num21z0111"/>
    <w:rsid w:val="00B92244"/>
    <w:rPr>
      <w:rFonts w:ascii="Symbol" w:hAnsi="Symbol"/>
    </w:rPr>
  </w:style>
  <w:style w:type="character" w:customStyle="1" w:styleId="WW-WW8Num24z1111">
    <w:name w:val="WW-WW8Num24z1111"/>
    <w:rsid w:val="00B92244"/>
    <w:rPr>
      <w:rFonts w:ascii="Symbol" w:hAnsi="Symbol"/>
    </w:rPr>
  </w:style>
  <w:style w:type="character" w:customStyle="1" w:styleId="WW-WW8Num25z0111">
    <w:name w:val="WW-WW8Num25z0111"/>
    <w:rsid w:val="00B92244"/>
    <w:rPr>
      <w:rFonts w:ascii="Symbol" w:hAnsi="Symbol"/>
    </w:rPr>
  </w:style>
  <w:style w:type="character" w:customStyle="1" w:styleId="WW-WW8Num26z0111">
    <w:name w:val="WW-WW8Num26z0111"/>
    <w:rsid w:val="00B92244"/>
    <w:rPr>
      <w:i w:val="0"/>
    </w:rPr>
  </w:style>
  <w:style w:type="character" w:customStyle="1" w:styleId="WW-WW8Num27z0111">
    <w:name w:val="WW-WW8Num27z0111"/>
    <w:rsid w:val="00B92244"/>
    <w:rPr>
      <w:rFonts w:ascii="Symbol" w:hAnsi="Symbol"/>
    </w:rPr>
  </w:style>
  <w:style w:type="character" w:customStyle="1" w:styleId="WW-WW8Num28z0111">
    <w:name w:val="WW-WW8Num28z0111"/>
    <w:rsid w:val="00B92244"/>
    <w:rPr>
      <w:rFonts w:ascii="Symbol" w:hAnsi="Symbol"/>
    </w:rPr>
  </w:style>
  <w:style w:type="character" w:customStyle="1" w:styleId="WW-WW8Num29z0111">
    <w:name w:val="WW-WW8Num29z0111"/>
    <w:rsid w:val="00B92244"/>
    <w:rPr>
      <w:rFonts w:ascii="Symbol" w:hAnsi="Symbol"/>
    </w:rPr>
  </w:style>
  <w:style w:type="character" w:customStyle="1" w:styleId="WW-WW8Num31z0111">
    <w:name w:val="WW-WW8Num31z0111"/>
    <w:rsid w:val="00B92244"/>
    <w:rPr>
      <w:rFonts w:ascii="Symbol" w:hAnsi="Symbol"/>
    </w:rPr>
  </w:style>
  <w:style w:type="character" w:customStyle="1" w:styleId="WW-WW8Num34z0111">
    <w:name w:val="WW-WW8Num34z0111"/>
    <w:rsid w:val="00B92244"/>
    <w:rPr>
      <w:rFonts w:ascii="Symbol" w:hAnsi="Symbol"/>
    </w:rPr>
  </w:style>
  <w:style w:type="character" w:customStyle="1" w:styleId="WW-WW8Num35z0111">
    <w:name w:val="WW-WW8Num35z0111"/>
    <w:rsid w:val="00B92244"/>
    <w:rPr>
      <w:rFonts w:ascii="Symbol" w:hAnsi="Symbol"/>
    </w:rPr>
  </w:style>
  <w:style w:type="character" w:customStyle="1" w:styleId="WW-WW8Num38z1111">
    <w:name w:val="WW-WW8Num38z1111"/>
    <w:rsid w:val="00B92244"/>
    <w:rPr>
      <w:rFonts w:ascii="Courier New" w:hAnsi="Courier New" w:cs="Courier New"/>
    </w:rPr>
  </w:style>
  <w:style w:type="character" w:customStyle="1" w:styleId="WW-WW8Num38z2111">
    <w:name w:val="WW-WW8Num38z2111"/>
    <w:rsid w:val="00B92244"/>
    <w:rPr>
      <w:rFonts w:ascii="Wingdings" w:hAnsi="Wingdings"/>
    </w:rPr>
  </w:style>
  <w:style w:type="character" w:customStyle="1" w:styleId="WW-WW8Num38z3111">
    <w:name w:val="WW-WW8Num38z3111"/>
    <w:rsid w:val="00B92244"/>
    <w:rPr>
      <w:rFonts w:ascii="Symbol" w:hAnsi="Symbol"/>
    </w:rPr>
  </w:style>
  <w:style w:type="character" w:customStyle="1" w:styleId="WW-WW8Num39z0111">
    <w:name w:val="WW-WW8Num39z0111"/>
    <w:rsid w:val="00B92244"/>
    <w:rPr>
      <w:rFonts w:ascii="Symbol" w:hAnsi="Symbol"/>
    </w:rPr>
  </w:style>
  <w:style w:type="character" w:customStyle="1" w:styleId="WW-WW8Num40z0111">
    <w:name w:val="WW-WW8Num40z0111"/>
    <w:rsid w:val="00B92244"/>
    <w:rPr>
      <w:rFonts w:ascii="Symbol" w:hAnsi="Symbol"/>
    </w:rPr>
  </w:style>
  <w:style w:type="character" w:customStyle="1" w:styleId="WW-WW8Num41z0111">
    <w:name w:val="WW-WW8Num41z0111"/>
    <w:rsid w:val="00B92244"/>
    <w:rPr>
      <w:rFonts w:ascii="Symbol" w:hAnsi="Symbol"/>
    </w:rPr>
  </w:style>
  <w:style w:type="character" w:customStyle="1" w:styleId="WW-WW8Num42z0111">
    <w:name w:val="WW-WW8Num42z0111"/>
    <w:rsid w:val="00B92244"/>
    <w:rPr>
      <w:rFonts w:ascii="Symbol" w:hAnsi="Symbol"/>
    </w:rPr>
  </w:style>
  <w:style w:type="character" w:customStyle="1" w:styleId="WW-WW8Num43z0111">
    <w:name w:val="WW-WW8Num43z0111"/>
    <w:rsid w:val="00B92244"/>
    <w:rPr>
      <w:rFonts w:ascii="Symbol" w:hAnsi="Symbol"/>
    </w:rPr>
  </w:style>
  <w:style w:type="character" w:customStyle="1" w:styleId="WW-WW8Num44z0111">
    <w:name w:val="WW-WW8Num44z0111"/>
    <w:rsid w:val="00B92244"/>
    <w:rPr>
      <w:rFonts w:ascii="Symbol" w:hAnsi="Symbol"/>
    </w:rPr>
  </w:style>
  <w:style w:type="character" w:customStyle="1" w:styleId="WW-WW8Num46z0111">
    <w:name w:val="WW-WW8Num46z0111"/>
    <w:rsid w:val="00B92244"/>
    <w:rPr>
      <w:rFonts w:ascii="Symbol" w:hAnsi="Symbol"/>
    </w:rPr>
  </w:style>
  <w:style w:type="character" w:customStyle="1" w:styleId="WW-Absatz-Standardschriftart1111">
    <w:name w:val="WW-Absatz-Standardschriftart1111"/>
    <w:rsid w:val="00B92244"/>
  </w:style>
  <w:style w:type="character" w:customStyle="1" w:styleId="WW-WW8Num2z01111">
    <w:name w:val="WW-WW8Num2z01111"/>
    <w:rsid w:val="00B92244"/>
    <w:rPr>
      <w:rFonts w:ascii="Symbol" w:hAnsi="Symbol"/>
    </w:rPr>
  </w:style>
  <w:style w:type="character" w:customStyle="1" w:styleId="WW-WW8Num3z01111">
    <w:name w:val="WW-WW8Num3z01111"/>
    <w:rsid w:val="00B92244"/>
    <w:rPr>
      <w:rFonts w:ascii="Symbol" w:hAnsi="Symbol"/>
    </w:rPr>
  </w:style>
  <w:style w:type="character" w:customStyle="1" w:styleId="WW-WW8Num4z01111">
    <w:name w:val="WW-WW8Num4z01111"/>
    <w:rsid w:val="00B92244"/>
    <w:rPr>
      <w:rFonts w:ascii="Symbol" w:hAnsi="Symbol"/>
    </w:rPr>
  </w:style>
  <w:style w:type="character" w:customStyle="1" w:styleId="WW-WW8Num5z01111">
    <w:name w:val="WW-WW8Num5z01111"/>
    <w:rsid w:val="00B92244"/>
    <w:rPr>
      <w:rFonts w:ascii="Symbol" w:hAnsi="Symbol" w:cs="Times New Roman"/>
    </w:rPr>
  </w:style>
  <w:style w:type="character" w:customStyle="1" w:styleId="WW-WW8Num6z01111">
    <w:name w:val="WW-WW8Num6z01111"/>
    <w:rsid w:val="00B92244"/>
    <w:rPr>
      <w:rFonts w:ascii="Wingdings" w:hAnsi="Wingdings"/>
    </w:rPr>
  </w:style>
  <w:style w:type="character" w:customStyle="1" w:styleId="WW8Num7z0">
    <w:name w:val="WW8Num7z0"/>
    <w:rsid w:val="00B92244"/>
    <w:rPr>
      <w:rFonts w:ascii="Symbol" w:hAnsi="Symbol"/>
    </w:rPr>
  </w:style>
  <w:style w:type="character" w:customStyle="1" w:styleId="WW8Num12z0">
    <w:name w:val="WW8Num12z0"/>
    <w:rsid w:val="00B92244"/>
    <w:rPr>
      <w:rFonts w:ascii="Symbol" w:hAnsi="Symbol"/>
    </w:rPr>
  </w:style>
  <w:style w:type="character" w:customStyle="1" w:styleId="WW-WW8Num16z01111">
    <w:name w:val="WW-WW8Num16z01111"/>
    <w:rsid w:val="00B92244"/>
    <w:rPr>
      <w:rFonts w:ascii="Symbol" w:hAnsi="Symbol"/>
    </w:rPr>
  </w:style>
  <w:style w:type="character" w:customStyle="1" w:styleId="WW-WW8Num17z01111">
    <w:name w:val="WW-WW8Num17z01111"/>
    <w:rsid w:val="00B92244"/>
    <w:rPr>
      <w:rFonts w:ascii="Symbol" w:hAnsi="Symbol" w:cs="Times New Roman"/>
    </w:rPr>
  </w:style>
  <w:style w:type="character" w:customStyle="1" w:styleId="WW8Num18z0">
    <w:name w:val="WW8Num18z0"/>
    <w:rsid w:val="00B92244"/>
    <w:rPr>
      <w:rFonts w:ascii="Symbol" w:hAnsi="Symbol"/>
    </w:rPr>
  </w:style>
  <w:style w:type="character" w:customStyle="1" w:styleId="WW8Num19z0">
    <w:name w:val="WW8Num19z0"/>
    <w:rsid w:val="00B92244"/>
    <w:rPr>
      <w:rFonts w:ascii="Symbol" w:hAnsi="Symbol"/>
    </w:rPr>
  </w:style>
  <w:style w:type="character" w:customStyle="1" w:styleId="WW-WW8Num20z01111">
    <w:name w:val="WW-WW8Num20z01111"/>
    <w:rsid w:val="00B92244"/>
    <w:rPr>
      <w:rFonts w:ascii="Symbol" w:hAnsi="Symbol"/>
    </w:rPr>
  </w:style>
  <w:style w:type="character" w:customStyle="1" w:styleId="WW8Num22z1">
    <w:name w:val="WW8Num22z1"/>
    <w:rsid w:val="00B92244"/>
    <w:rPr>
      <w:rFonts w:ascii="Times New Roman" w:hAnsi="Times New Roman" w:cs="Times New Roman"/>
    </w:rPr>
  </w:style>
  <w:style w:type="character" w:customStyle="1" w:styleId="WW8Num23z0">
    <w:name w:val="WW8Num23z0"/>
    <w:rsid w:val="00B92244"/>
    <w:rPr>
      <w:rFonts w:ascii="Courier New" w:hAnsi="Courier New"/>
      <w:color w:val="auto"/>
    </w:rPr>
  </w:style>
  <w:style w:type="character" w:customStyle="1" w:styleId="WW8Num24z0">
    <w:name w:val="WW8Num24z0"/>
    <w:rsid w:val="00B92244"/>
    <w:rPr>
      <w:rFonts w:ascii="Symbol" w:hAnsi="Symbol"/>
    </w:rPr>
  </w:style>
  <w:style w:type="character" w:customStyle="1" w:styleId="WW8Num27z1">
    <w:name w:val="WW8Num27z1"/>
    <w:rsid w:val="00B92244"/>
    <w:rPr>
      <w:rFonts w:ascii="Symbol" w:hAnsi="Symbol"/>
    </w:rPr>
  </w:style>
  <w:style w:type="character" w:customStyle="1" w:styleId="WW-WW8Num28z01111">
    <w:name w:val="WW-WW8Num28z01111"/>
    <w:rsid w:val="00B92244"/>
    <w:rPr>
      <w:rFonts w:ascii="Symbol" w:hAnsi="Symbol"/>
    </w:rPr>
  </w:style>
  <w:style w:type="character" w:customStyle="1" w:styleId="WW-WW8Num29z01111">
    <w:name w:val="WW-WW8Num29z01111"/>
    <w:rsid w:val="00B92244"/>
    <w:rPr>
      <w:i w:val="0"/>
    </w:rPr>
  </w:style>
  <w:style w:type="character" w:customStyle="1" w:styleId="WW8Num30z0">
    <w:name w:val="WW8Num30z0"/>
    <w:rsid w:val="00B92244"/>
    <w:rPr>
      <w:rFonts w:ascii="Symbol" w:hAnsi="Symbol"/>
    </w:rPr>
  </w:style>
  <w:style w:type="character" w:customStyle="1" w:styleId="WW-WW8Num31z01111">
    <w:name w:val="WW-WW8Num31z01111"/>
    <w:rsid w:val="00B92244"/>
    <w:rPr>
      <w:rFonts w:ascii="Symbol" w:hAnsi="Symbol"/>
    </w:rPr>
  </w:style>
  <w:style w:type="character" w:customStyle="1" w:styleId="WW8Num32z0">
    <w:name w:val="WW8Num32z0"/>
    <w:rsid w:val="00B92244"/>
    <w:rPr>
      <w:rFonts w:ascii="Symbol" w:hAnsi="Symbol"/>
    </w:rPr>
  </w:style>
  <w:style w:type="character" w:customStyle="1" w:styleId="WW-WW8Num34z01111">
    <w:name w:val="WW-WW8Num34z01111"/>
    <w:rsid w:val="00B92244"/>
    <w:rPr>
      <w:rFonts w:ascii="Symbol" w:hAnsi="Symbol"/>
    </w:rPr>
  </w:style>
  <w:style w:type="character" w:customStyle="1" w:styleId="WW8Num37z0">
    <w:name w:val="WW8Num37z0"/>
    <w:rsid w:val="00B92244"/>
    <w:rPr>
      <w:rFonts w:ascii="Symbol" w:hAnsi="Symbol"/>
    </w:rPr>
  </w:style>
  <w:style w:type="character" w:customStyle="1" w:styleId="WW8Num38z0">
    <w:name w:val="WW8Num38z0"/>
    <w:rsid w:val="00B92244"/>
    <w:rPr>
      <w:rFonts w:ascii="Symbol" w:hAnsi="Symbol"/>
    </w:rPr>
  </w:style>
  <w:style w:type="character" w:customStyle="1" w:styleId="WW8Num41z1">
    <w:name w:val="WW8Num41z1"/>
    <w:rsid w:val="00B92244"/>
    <w:rPr>
      <w:rFonts w:ascii="Courier New" w:hAnsi="Courier New" w:cs="Courier New"/>
    </w:rPr>
  </w:style>
  <w:style w:type="character" w:customStyle="1" w:styleId="WW8Num41z2">
    <w:name w:val="WW8Num41z2"/>
    <w:rsid w:val="00B92244"/>
    <w:rPr>
      <w:rFonts w:ascii="Wingdings" w:hAnsi="Wingdings"/>
    </w:rPr>
  </w:style>
  <w:style w:type="character" w:customStyle="1" w:styleId="WW8Num41z3">
    <w:name w:val="WW8Num41z3"/>
    <w:rsid w:val="00B92244"/>
    <w:rPr>
      <w:rFonts w:ascii="Symbol" w:hAnsi="Symbol"/>
    </w:rPr>
  </w:style>
  <w:style w:type="character" w:customStyle="1" w:styleId="WW-WW8Num42z01111">
    <w:name w:val="WW-WW8Num42z01111"/>
    <w:rsid w:val="00B92244"/>
    <w:rPr>
      <w:rFonts w:ascii="Symbol" w:hAnsi="Symbol"/>
    </w:rPr>
  </w:style>
  <w:style w:type="character" w:customStyle="1" w:styleId="WW-WW8Num43z01111">
    <w:name w:val="WW-WW8Num43z01111"/>
    <w:rsid w:val="00B92244"/>
    <w:rPr>
      <w:rFonts w:ascii="Symbol" w:hAnsi="Symbol"/>
    </w:rPr>
  </w:style>
  <w:style w:type="character" w:customStyle="1" w:styleId="WW-WW8Num44z01111">
    <w:name w:val="WW-WW8Num44z01111"/>
    <w:rsid w:val="00B92244"/>
    <w:rPr>
      <w:rFonts w:ascii="Symbol" w:hAnsi="Symbol"/>
    </w:rPr>
  </w:style>
  <w:style w:type="character" w:customStyle="1" w:styleId="WW8Num45z0">
    <w:name w:val="WW8Num45z0"/>
    <w:rsid w:val="00B92244"/>
    <w:rPr>
      <w:rFonts w:ascii="Symbol" w:hAnsi="Symbol"/>
    </w:rPr>
  </w:style>
  <w:style w:type="character" w:customStyle="1" w:styleId="WW-WW8Num46z01111">
    <w:name w:val="WW-WW8Num46z01111"/>
    <w:rsid w:val="00B92244"/>
    <w:rPr>
      <w:rFonts w:ascii="Symbol" w:hAnsi="Symbol"/>
    </w:rPr>
  </w:style>
  <w:style w:type="character" w:customStyle="1" w:styleId="WW8Num47z0">
    <w:name w:val="WW8Num47z0"/>
    <w:rsid w:val="00B92244"/>
    <w:rPr>
      <w:rFonts w:ascii="Symbol" w:hAnsi="Symbol"/>
    </w:rPr>
  </w:style>
  <w:style w:type="character" w:customStyle="1" w:styleId="WW8Num49z0">
    <w:name w:val="WW8Num49z0"/>
    <w:rsid w:val="00B92244"/>
    <w:rPr>
      <w:rFonts w:ascii="Symbol" w:hAnsi="Symbol"/>
    </w:rPr>
  </w:style>
  <w:style w:type="character" w:customStyle="1" w:styleId="WW-Absatz-Standardschriftart11111">
    <w:name w:val="WW-Absatz-Standardschriftart11111"/>
    <w:rsid w:val="00B92244"/>
  </w:style>
  <w:style w:type="character" w:customStyle="1" w:styleId="WW-WW8Num2z011111">
    <w:name w:val="WW-WW8Num2z011111"/>
    <w:rsid w:val="00B92244"/>
    <w:rPr>
      <w:rFonts w:ascii="Symbol" w:hAnsi="Symbol"/>
    </w:rPr>
  </w:style>
  <w:style w:type="character" w:customStyle="1" w:styleId="WW8Num2z1">
    <w:name w:val="WW8Num2z1"/>
    <w:rsid w:val="00B92244"/>
    <w:rPr>
      <w:rFonts w:ascii="Courier New" w:hAnsi="Courier New"/>
    </w:rPr>
  </w:style>
  <w:style w:type="character" w:customStyle="1" w:styleId="WW8Num2z2">
    <w:name w:val="WW8Num2z2"/>
    <w:rsid w:val="00B92244"/>
    <w:rPr>
      <w:rFonts w:ascii="Wingdings" w:hAnsi="Wingdings"/>
    </w:rPr>
  </w:style>
  <w:style w:type="character" w:customStyle="1" w:styleId="WW-WW8Num3z011111">
    <w:name w:val="WW-WW8Num3z011111"/>
    <w:rsid w:val="00B92244"/>
    <w:rPr>
      <w:rFonts w:ascii="Symbol" w:hAnsi="Symbol"/>
    </w:rPr>
  </w:style>
  <w:style w:type="character" w:customStyle="1" w:styleId="WW8Num3z1">
    <w:name w:val="WW8Num3z1"/>
    <w:rsid w:val="00B92244"/>
    <w:rPr>
      <w:rFonts w:ascii="Courier New" w:hAnsi="Courier New"/>
    </w:rPr>
  </w:style>
  <w:style w:type="character" w:customStyle="1" w:styleId="WW8Num3z2">
    <w:name w:val="WW8Num3z2"/>
    <w:rsid w:val="00B92244"/>
    <w:rPr>
      <w:rFonts w:ascii="Wingdings" w:hAnsi="Wingdings"/>
    </w:rPr>
  </w:style>
  <w:style w:type="character" w:customStyle="1" w:styleId="WW-WW8Num4z011111">
    <w:name w:val="WW-WW8Num4z011111"/>
    <w:rsid w:val="00B92244"/>
    <w:rPr>
      <w:rFonts w:ascii="Symbol" w:hAnsi="Symbol"/>
    </w:rPr>
  </w:style>
  <w:style w:type="character" w:customStyle="1" w:styleId="WW8Num4z1">
    <w:name w:val="WW8Num4z1"/>
    <w:rsid w:val="00B92244"/>
    <w:rPr>
      <w:rFonts w:ascii="Courier New" w:hAnsi="Courier New" w:cs="Courier New"/>
    </w:rPr>
  </w:style>
  <w:style w:type="character" w:customStyle="1" w:styleId="WW8Num4z2">
    <w:name w:val="WW8Num4z2"/>
    <w:rsid w:val="00B92244"/>
    <w:rPr>
      <w:rFonts w:ascii="Wingdings" w:hAnsi="Wingdings"/>
    </w:rPr>
  </w:style>
  <w:style w:type="character" w:customStyle="1" w:styleId="WW-WW8Num5z011111">
    <w:name w:val="WW-WW8Num5z011111"/>
    <w:rsid w:val="00B92244"/>
    <w:rPr>
      <w:rFonts w:ascii="Symbol" w:hAnsi="Symbol" w:cs="Times New Roman"/>
    </w:rPr>
  </w:style>
  <w:style w:type="character" w:customStyle="1" w:styleId="WW8Num5z1">
    <w:name w:val="WW8Num5z1"/>
    <w:rsid w:val="00B92244"/>
    <w:rPr>
      <w:rFonts w:ascii="Courier New" w:hAnsi="Courier New" w:cs="Courier New"/>
    </w:rPr>
  </w:style>
  <w:style w:type="character" w:customStyle="1" w:styleId="WW8Num5z2">
    <w:name w:val="WW8Num5z2"/>
    <w:rsid w:val="00B92244"/>
    <w:rPr>
      <w:rFonts w:ascii="Wingdings" w:hAnsi="Wingdings" w:cs="Times New Roman"/>
    </w:rPr>
  </w:style>
  <w:style w:type="character" w:customStyle="1" w:styleId="WW-WW8Num6z011111">
    <w:name w:val="WW-WW8Num6z011111"/>
    <w:rsid w:val="00B92244"/>
    <w:rPr>
      <w:rFonts w:ascii="Wingdings" w:hAnsi="Wingdings"/>
    </w:rPr>
  </w:style>
  <w:style w:type="character" w:customStyle="1" w:styleId="WW8Num6z1">
    <w:name w:val="WW8Num6z1"/>
    <w:rsid w:val="00B92244"/>
    <w:rPr>
      <w:rFonts w:ascii="Courier New" w:hAnsi="Courier New" w:cs="Courier New"/>
    </w:rPr>
  </w:style>
  <w:style w:type="character" w:customStyle="1" w:styleId="WW8Num6z3">
    <w:name w:val="WW8Num6z3"/>
    <w:rsid w:val="00B92244"/>
    <w:rPr>
      <w:rFonts w:ascii="Symbol" w:hAnsi="Symbol"/>
    </w:rPr>
  </w:style>
  <w:style w:type="character" w:customStyle="1" w:styleId="WW-WW8Num7z0">
    <w:name w:val="WW-WW8Num7z0"/>
    <w:rsid w:val="00B92244"/>
    <w:rPr>
      <w:rFonts w:ascii="Symbol" w:hAnsi="Symbol"/>
    </w:rPr>
  </w:style>
  <w:style w:type="character" w:customStyle="1" w:styleId="WW8Num7z1">
    <w:name w:val="WW8Num7z1"/>
    <w:rsid w:val="00B92244"/>
    <w:rPr>
      <w:rFonts w:ascii="Courier New" w:hAnsi="Courier New"/>
    </w:rPr>
  </w:style>
  <w:style w:type="character" w:customStyle="1" w:styleId="WW8Num7z2">
    <w:name w:val="WW8Num7z2"/>
    <w:rsid w:val="00B92244"/>
    <w:rPr>
      <w:rFonts w:ascii="Wingdings" w:hAnsi="Wingdings"/>
    </w:rPr>
  </w:style>
  <w:style w:type="character" w:customStyle="1" w:styleId="WW8Num11z1">
    <w:name w:val="WW8Num11z1"/>
    <w:rsid w:val="00B92244"/>
    <w:rPr>
      <w:rFonts w:cs="Arial"/>
      <w:sz w:val="24"/>
    </w:rPr>
  </w:style>
  <w:style w:type="character" w:customStyle="1" w:styleId="WW-WW8Num12z0">
    <w:name w:val="WW-WW8Num12z0"/>
    <w:rsid w:val="00B92244"/>
    <w:rPr>
      <w:rFonts w:ascii="Symbol" w:hAnsi="Symbol"/>
    </w:rPr>
  </w:style>
  <w:style w:type="character" w:customStyle="1" w:styleId="WW8Num13z0">
    <w:name w:val="WW8Num13z0"/>
    <w:rsid w:val="00B92244"/>
    <w:rPr>
      <w:rFonts w:ascii="Symbol" w:hAnsi="Symbol"/>
    </w:rPr>
  </w:style>
  <w:style w:type="character" w:customStyle="1" w:styleId="WW8Num13z1">
    <w:name w:val="WW8Num13z1"/>
    <w:rsid w:val="00B92244"/>
    <w:rPr>
      <w:rFonts w:ascii="Courier New" w:hAnsi="Courier New"/>
    </w:rPr>
  </w:style>
  <w:style w:type="character" w:customStyle="1" w:styleId="WW8Num13z2">
    <w:name w:val="WW8Num13z2"/>
    <w:rsid w:val="00B92244"/>
    <w:rPr>
      <w:rFonts w:ascii="Wingdings" w:hAnsi="Wingdings"/>
    </w:rPr>
  </w:style>
  <w:style w:type="character" w:customStyle="1" w:styleId="WW-WW8Num17z011111">
    <w:name w:val="WW-WW8Num17z011111"/>
    <w:rsid w:val="00B92244"/>
    <w:rPr>
      <w:rFonts w:ascii="Symbol" w:hAnsi="Symbol"/>
    </w:rPr>
  </w:style>
  <w:style w:type="character" w:customStyle="1" w:styleId="WW8Num17z1">
    <w:name w:val="WW8Num17z1"/>
    <w:rsid w:val="00B92244"/>
    <w:rPr>
      <w:rFonts w:ascii="Courier New" w:hAnsi="Courier New"/>
    </w:rPr>
  </w:style>
  <w:style w:type="character" w:customStyle="1" w:styleId="WW8Num17z2">
    <w:name w:val="WW8Num17z2"/>
    <w:rsid w:val="00B92244"/>
    <w:rPr>
      <w:rFonts w:ascii="Wingdings" w:hAnsi="Wingdings"/>
    </w:rPr>
  </w:style>
  <w:style w:type="character" w:customStyle="1" w:styleId="WW-WW8Num18z0">
    <w:name w:val="WW-WW8Num18z0"/>
    <w:rsid w:val="00B92244"/>
    <w:rPr>
      <w:rFonts w:ascii="Symbol" w:hAnsi="Symbol" w:cs="Times New Roman"/>
    </w:rPr>
  </w:style>
  <w:style w:type="character" w:customStyle="1" w:styleId="WW8Num18z1">
    <w:name w:val="WW8Num18z1"/>
    <w:rsid w:val="00B92244"/>
    <w:rPr>
      <w:rFonts w:ascii="Courier New" w:hAnsi="Courier New" w:cs="Courier New"/>
    </w:rPr>
  </w:style>
  <w:style w:type="character" w:customStyle="1" w:styleId="WW8Num18z2">
    <w:name w:val="WW8Num18z2"/>
    <w:rsid w:val="00B92244"/>
    <w:rPr>
      <w:rFonts w:ascii="Wingdings" w:hAnsi="Wingdings" w:cs="Times New Roman"/>
    </w:rPr>
  </w:style>
  <w:style w:type="character" w:customStyle="1" w:styleId="WW-WW8Num19z0">
    <w:name w:val="WW-WW8Num19z0"/>
    <w:rsid w:val="00B92244"/>
    <w:rPr>
      <w:rFonts w:ascii="Symbol" w:hAnsi="Symbol"/>
    </w:rPr>
  </w:style>
  <w:style w:type="character" w:customStyle="1" w:styleId="WW-WW8Num19z11111">
    <w:name w:val="WW-WW8Num19z11111"/>
    <w:rsid w:val="00B92244"/>
    <w:rPr>
      <w:rFonts w:ascii="Courier New" w:hAnsi="Courier New" w:cs="Courier New"/>
    </w:rPr>
  </w:style>
  <w:style w:type="character" w:customStyle="1" w:styleId="WW8Num19z2">
    <w:name w:val="WW8Num19z2"/>
    <w:rsid w:val="00B92244"/>
    <w:rPr>
      <w:rFonts w:ascii="Wingdings" w:hAnsi="Wingdings"/>
    </w:rPr>
  </w:style>
  <w:style w:type="character" w:customStyle="1" w:styleId="WW8Num20z1">
    <w:name w:val="WW8Num20z1"/>
    <w:rsid w:val="00B92244"/>
    <w:rPr>
      <w:b/>
    </w:rPr>
  </w:style>
  <w:style w:type="character" w:customStyle="1" w:styleId="WW-WW8Num21z01111">
    <w:name w:val="WW-WW8Num21z01111"/>
    <w:rsid w:val="00B92244"/>
    <w:rPr>
      <w:rFonts w:ascii="Symbol" w:hAnsi="Symbol"/>
    </w:rPr>
  </w:style>
  <w:style w:type="character" w:customStyle="1" w:styleId="WW8Num22z0">
    <w:name w:val="WW8Num22z0"/>
    <w:rsid w:val="00B92244"/>
    <w:rPr>
      <w:rFonts w:ascii="Symbol" w:hAnsi="Symbol"/>
    </w:rPr>
  </w:style>
  <w:style w:type="character" w:customStyle="1" w:styleId="WW-WW8Num22z1">
    <w:name w:val="WW-WW8Num22z1"/>
    <w:rsid w:val="00B92244"/>
    <w:rPr>
      <w:rFonts w:ascii="Courier New" w:hAnsi="Courier New"/>
    </w:rPr>
  </w:style>
  <w:style w:type="character" w:customStyle="1" w:styleId="WW8Num22z2">
    <w:name w:val="WW8Num22z2"/>
    <w:rsid w:val="00B92244"/>
    <w:rPr>
      <w:rFonts w:ascii="Wingdings" w:hAnsi="Wingdings"/>
    </w:rPr>
  </w:style>
  <w:style w:type="character" w:customStyle="1" w:styleId="WW-WW8Num23z0">
    <w:name w:val="WW-WW8Num23z0"/>
    <w:rsid w:val="00B92244"/>
    <w:rPr>
      <w:rFonts w:ascii="Times New Roman" w:eastAsia="Times New Roman" w:hAnsi="Times New Roman" w:cs="Times New Roman"/>
    </w:rPr>
  </w:style>
  <w:style w:type="character" w:customStyle="1" w:styleId="WW8Num23z1">
    <w:name w:val="WW8Num23z1"/>
    <w:rsid w:val="00B92244"/>
    <w:rPr>
      <w:rFonts w:ascii="Courier New" w:hAnsi="Courier New"/>
    </w:rPr>
  </w:style>
  <w:style w:type="character" w:customStyle="1" w:styleId="WW8Num23z2">
    <w:name w:val="WW8Num23z2"/>
    <w:rsid w:val="00B92244"/>
    <w:rPr>
      <w:rFonts w:ascii="Wingdings" w:hAnsi="Wingdings"/>
    </w:rPr>
  </w:style>
  <w:style w:type="character" w:customStyle="1" w:styleId="WW8Num23z3">
    <w:name w:val="WW8Num23z3"/>
    <w:rsid w:val="00B92244"/>
    <w:rPr>
      <w:rFonts w:ascii="Symbol" w:hAnsi="Symbol"/>
    </w:rPr>
  </w:style>
  <w:style w:type="character" w:customStyle="1" w:styleId="WW8Num25z1">
    <w:name w:val="WW8Num25z1"/>
    <w:rsid w:val="00B92244"/>
    <w:rPr>
      <w:rFonts w:ascii="Times New Roman" w:eastAsia="Times New Roman" w:hAnsi="Times New Roman" w:cs="Times New Roman"/>
    </w:rPr>
  </w:style>
  <w:style w:type="character" w:customStyle="1" w:styleId="WW-WW8Num26z01111">
    <w:name w:val="WW-WW8Num26z01111"/>
    <w:rsid w:val="00B92244"/>
    <w:rPr>
      <w:rFonts w:ascii="Courier New" w:hAnsi="Courier New"/>
      <w:color w:val="auto"/>
    </w:rPr>
  </w:style>
  <w:style w:type="character" w:customStyle="1" w:styleId="WW8Num26z1">
    <w:name w:val="WW8Num26z1"/>
    <w:rsid w:val="00B92244"/>
    <w:rPr>
      <w:rFonts w:ascii="Courier New" w:hAnsi="Courier New" w:cs="Courier New"/>
    </w:rPr>
  </w:style>
  <w:style w:type="character" w:customStyle="1" w:styleId="WW8Num26z2">
    <w:name w:val="WW8Num26z2"/>
    <w:rsid w:val="00B92244"/>
    <w:rPr>
      <w:rFonts w:ascii="Wingdings" w:hAnsi="Wingdings"/>
    </w:rPr>
  </w:style>
  <w:style w:type="character" w:customStyle="1" w:styleId="WW8Num26z3">
    <w:name w:val="WW8Num26z3"/>
    <w:rsid w:val="00B92244"/>
    <w:rPr>
      <w:rFonts w:ascii="Symbol" w:hAnsi="Symbol"/>
    </w:rPr>
  </w:style>
  <w:style w:type="character" w:customStyle="1" w:styleId="WW-WW8Num27z01111">
    <w:name w:val="WW-WW8Num27z01111"/>
    <w:rsid w:val="00B92244"/>
    <w:rPr>
      <w:rFonts w:ascii="Symbol" w:hAnsi="Symbol"/>
    </w:rPr>
  </w:style>
  <w:style w:type="character" w:customStyle="1" w:styleId="WW-WW8Num27z1">
    <w:name w:val="WW-WW8Num27z1"/>
    <w:rsid w:val="00B92244"/>
    <w:rPr>
      <w:rFonts w:ascii="Courier New" w:hAnsi="Courier New" w:cs="Courier New"/>
    </w:rPr>
  </w:style>
  <w:style w:type="character" w:customStyle="1" w:styleId="WW8Num27z2">
    <w:name w:val="WW8Num27z2"/>
    <w:rsid w:val="00B92244"/>
    <w:rPr>
      <w:rFonts w:ascii="Wingdings" w:hAnsi="Wingdings"/>
    </w:rPr>
  </w:style>
  <w:style w:type="character" w:customStyle="1" w:styleId="WW-WW8Num30z0">
    <w:name w:val="WW-WW8Num30z0"/>
    <w:rsid w:val="00B92244"/>
    <w:rPr>
      <w:rFonts w:ascii="Symbol" w:hAnsi="Symbol"/>
    </w:rPr>
  </w:style>
  <w:style w:type="character" w:customStyle="1" w:styleId="WW8Num31z1">
    <w:name w:val="WW8Num31z1"/>
    <w:rsid w:val="00B92244"/>
    <w:rPr>
      <w:rFonts w:ascii="Symbol" w:hAnsi="Symbol"/>
    </w:rPr>
  </w:style>
  <w:style w:type="character" w:customStyle="1" w:styleId="WW-WW8Num34z011111">
    <w:name w:val="WW-WW8Num34z011111"/>
    <w:rsid w:val="00B92244"/>
    <w:rPr>
      <w:rFonts w:ascii="Symbol" w:hAnsi="Symbol"/>
    </w:rPr>
  </w:style>
  <w:style w:type="character" w:customStyle="1" w:styleId="WW8Num34z1">
    <w:name w:val="WW8Num34z1"/>
    <w:rsid w:val="00B92244"/>
    <w:rPr>
      <w:rFonts w:ascii="Courier New" w:hAnsi="Courier New" w:cs="Courier New"/>
    </w:rPr>
  </w:style>
  <w:style w:type="character" w:customStyle="1" w:styleId="WW8Num34z2">
    <w:name w:val="WW8Num34z2"/>
    <w:rsid w:val="00B92244"/>
    <w:rPr>
      <w:rFonts w:ascii="Wingdings" w:hAnsi="Wingdings"/>
    </w:rPr>
  </w:style>
  <w:style w:type="character" w:customStyle="1" w:styleId="WW-WW8Num35z01111">
    <w:name w:val="WW-WW8Num35z01111"/>
    <w:rsid w:val="00B92244"/>
    <w:rPr>
      <w:i w:val="0"/>
    </w:rPr>
  </w:style>
  <w:style w:type="character" w:customStyle="1" w:styleId="WW8Num36z0">
    <w:name w:val="WW8Num36z0"/>
    <w:rsid w:val="00B92244"/>
    <w:rPr>
      <w:rFonts w:ascii="Symbol" w:hAnsi="Symbol"/>
    </w:rPr>
  </w:style>
  <w:style w:type="character" w:customStyle="1" w:styleId="WW8Num36z1">
    <w:name w:val="WW8Num36z1"/>
    <w:rsid w:val="00B92244"/>
    <w:rPr>
      <w:rFonts w:ascii="Courier New" w:hAnsi="Courier New"/>
    </w:rPr>
  </w:style>
  <w:style w:type="character" w:customStyle="1" w:styleId="WW8Num36z2">
    <w:name w:val="WW8Num36z2"/>
    <w:rsid w:val="00B92244"/>
    <w:rPr>
      <w:rFonts w:ascii="Wingdings" w:hAnsi="Wingdings"/>
    </w:rPr>
  </w:style>
  <w:style w:type="character" w:customStyle="1" w:styleId="WW-WW8Num37z0">
    <w:name w:val="WW-WW8Num37z0"/>
    <w:rsid w:val="00B92244"/>
    <w:rPr>
      <w:rFonts w:ascii="Symbol" w:hAnsi="Symbol"/>
    </w:rPr>
  </w:style>
  <w:style w:type="character" w:customStyle="1" w:styleId="WW8Num37z1">
    <w:name w:val="WW8Num37z1"/>
    <w:rsid w:val="00B92244"/>
    <w:rPr>
      <w:rFonts w:ascii="Courier New" w:hAnsi="Courier New"/>
    </w:rPr>
  </w:style>
  <w:style w:type="character" w:customStyle="1" w:styleId="WW8Num37z2">
    <w:name w:val="WW8Num37z2"/>
    <w:rsid w:val="00B92244"/>
    <w:rPr>
      <w:rFonts w:ascii="Wingdings" w:hAnsi="Wingdings"/>
    </w:rPr>
  </w:style>
  <w:style w:type="character" w:customStyle="1" w:styleId="WW-WW8Num38z0">
    <w:name w:val="WW-WW8Num38z0"/>
    <w:rsid w:val="00B92244"/>
    <w:rPr>
      <w:rFonts w:ascii="Symbol" w:hAnsi="Symbol"/>
    </w:rPr>
  </w:style>
  <w:style w:type="character" w:customStyle="1" w:styleId="WW-WW8Num39z01111">
    <w:name w:val="WW-WW8Num39z01111"/>
    <w:rsid w:val="00B92244"/>
    <w:rPr>
      <w:rFonts w:ascii="Symbol" w:hAnsi="Symbol"/>
    </w:rPr>
  </w:style>
  <w:style w:type="character" w:customStyle="1" w:styleId="WW8Num39z1">
    <w:name w:val="WW8Num39z1"/>
    <w:rsid w:val="00B92244"/>
    <w:rPr>
      <w:rFonts w:ascii="Courier New" w:hAnsi="Courier New"/>
    </w:rPr>
  </w:style>
  <w:style w:type="character" w:customStyle="1" w:styleId="WW8Num39z2">
    <w:name w:val="WW8Num39z2"/>
    <w:rsid w:val="00B92244"/>
    <w:rPr>
      <w:rFonts w:ascii="Wingdings" w:hAnsi="Wingdings"/>
    </w:rPr>
  </w:style>
  <w:style w:type="character" w:customStyle="1" w:styleId="WW-WW8Num41z01111">
    <w:name w:val="WW-WW8Num41z01111"/>
    <w:rsid w:val="00B92244"/>
    <w:rPr>
      <w:rFonts w:ascii="Symbol" w:hAnsi="Symbol"/>
    </w:rPr>
  </w:style>
  <w:style w:type="character" w:customStyle="1" w:styleId="WW-WW8Num41z1">
    <w:name w:val="WW-WW8Num41z1"/>
    <w:rsid w:val="00B92244"/>
    <w:rPr>
      <w:rFonts w:ascii="Courier New" w:hAnsi="Courier New" w:cs="Courier New"/>
    </w:rPr>
  </w:style>
  <w:style w:type="character" w:customStyle="1" w:styleId="WW-WW8Num41z2">
    <w:name w:val="WW-WW8Num41z2"/>
    <w:rsid w:val="00B92244"/>
    <w:rPr>
      <w:rFonts w:ascii="Wingdings" w:hAnsi="Wingdings" w:cs="Times New Roman"/>
    </w:rPr>
  </w:style>
  <w:style w:type="character" w:customStyle="1" w:styleId="WW-WW8Num41z3">
    <w:name w:val="WW-WW8Num41z3"/>
    <w:rsid w:val="00B92244"/>
    <w:rPr>
      <w:rFonts w:ascii="Symbol" w:hAnsi="Symbol" w:cs="Times New Roman"/>
    </w:rPr>
  </w:style>
  <w:style w:type="character" w:customStyle="1" w:styleId="WW-WW8Num42z011111">
    <w:name w:val="WW-WW8Num42z011111"/>
    <w:rsid w:val="00B92244"/>
    <w:rPr>
      <w:rFonts w:ascii="Symbol" w:hAnsi="Symbol"/>
    </w:rPr>
  </w:style>
  <w:style w:type="character" w:customStyle="1" w:styleId="WW-WW8Num45z0">
    <w:name w:val="WW-WW8Num45z0"/>
    <w:rsid w:val="00B92244"/>
    <w:rPr>
      <w:rFonts w:ascii="Symbol" w:hAnsi="Symbol"/>
    </w:rPr>
  </w:style>
  <w:style w:type="character" w:customStyle="1" w:styleId="WW8Num45z1">
    <w:name w:val="WW8Num45z1"/>
    <w:rsid w:val="00B92244"/>
    <w:rPr>
      <w:rFonts w:ascii="Courier New" w:hAnsi="Courier New"/>
    </w:rPr>
  </w:style>
  <w:style w:type="character" w:customStyle="1" w:styleId="WW8Num45z2">
    <w:name w:val="WW8Num45z2"/>
    <w:rsid w:val="00B92244"/>
    <w:rPr>
      <w:rFonts w:ascii="Wingdings" w:hAnsi="Wingdings"/>
    </w:rPr>
  </w:style>
  <w:style w:type="character" w:customStyle="1" w:styleId="WW-WW8Num46z011111">
    <w:name w:val="WW-WW8Num46z011111"/>
    <w:rsid w:val="00B92244"/>
    <w:rPr>
      <w:rFonts w:ascii="Symbol" w:hAnsi="Symbol"/>
    </w:rPr>
  </w:style>
  <w:style w:type="character" w:customStyle="1" w:styleId="WW8Num46z1">
    <w:name w:val="WW8Num46z1"/>
    <w:rsid w:val="00B92244"/>
    <w:rPr>
      <w:rFonts w:ascii="Courier New" w:hAnsi="Courier New" w:cs="Courier New"/>
    </w:rPr>
  </w:style>
  <w:style w:type="character" w:customStyle="1" w:styleId="WW8Num46z2">
    <w:name w:val="WW8Num46z2"/>
    <w:rsid w:val="00B92244"/>
    <w:rPr>
      <w:rFonts w:ascii="Wingdings" w:hAnsi="Wingdings"/>
    </w:rPr>
  </w:style>
  <w:style w:type="character" w:customStyle="1" w:styleId="WW8Num50z1">
    <w:name w:val="WW8Num50z1"/>
    <w:rsid w:val="00B92244"/>
    <w:rPr>
      <w:rFonts w:ascii="Courier New" w:hAnsi="Courier New" w:cs="Courier New"/>
    </w:rPr>
  </w:style>
  <w:style w:type="character" w:customStyle="1" w:styleId="WW8Num50z2">
    <w:name w:val="WW8Num50z2"/>
    <w:rsid w:val="00B92244"/>
    <w:rPr>
      <w:rFonts w:ascii="Wingdings" w:hAnsi="Wingdings"/>
    </w:rPr>
  </w:style>
  <w:style w:type="character" w:customStyle="1" w:styleId="WW8Num50z3">
    <w:name w:val="WW8Num50z3"/>
    <w:rsid w:val="00B92244"/>
    <w:rPr>
      <w:rFonts w:ascii="Symbol" w:hAnsi="Symbol"/>
    </w:rPr>
  </w:style>
  <w:style w:type="character" w:customStyle="1" w:styleId="WW8Num51z0">
    <w:name w:val="WW8Num51z0"/>
    <w:rsid w:val="00B92244"/>
    <w:rPr>
      <w:rFonts w:ascii="Symbol" w:hAnsi="Symbol"/>
    </w:rPr>
  </w:style>
  <w:style w:type="character" w:customStyle="1" w:styleId="WW8Num51z1">
    <w:name w:val="WW8Num51z1"/>
    <w:rsid w:val="00B92244"/>
    <w:rPr>
      <w:rFonts w:ascii="Courier New" w:hAnsi="Courier New" w:cs="Courier New"/>
    </w:rPr>
  </w:style>
  <w:style w:type="character" w:customStyle="1" w:styleId="WW8Num51z2">
    <w:name w:val="WW8Num51z2"/>
    <w:rsid w:val="00B92244"/>
    <w:rPr>
      <w:rFonts w:ascii="Wingdings" w:hAnsi="Wingdings"/>
    </w:rPr>
  </w:style>
  <w:style w:type="character" w:customStyle="1" w:styleId="WW8Num52z0">
    <w:name w:val="WW8Num52z0"/>
    <w:rsid w:val="00B92244"/>
    <w:rPr>
      <w:rFonts w:ascii="Symbol" w:hAnsi="Symbol"/>
    </w:rPr>
  </w:style>
  <w:style w:type="character" w:customStyle="1" w:styleId="WW8Num52z1">
    <w:name w:val="WW8Num52z1"/>
    <w:rsid w:val="00B92244"/>
    <w:rPr>
      <w:rFonts w:ascii="Courier New" w:hAnsi="Courier New"/>
    </w:rPr>
  </w:style>
  <w:style w:type="character" w:customStyle="1" w:styleId="WW8Num52z2">
    <w:name w:val="WW8Num52z2"/>
    <w:rsid w:val="00B92244"/>
    <w:rPr>
      <w:rFonts w:ascii="Wingdings" w:hAnsi="Wingdings"/>
    </w:rPr>
  </w:style>
  <w:style w:type="character" w:customStyle="1" w:styleId="WW8Num53z0">
    <w:name w:val="WW8Num53z0"/>
    <w:rsid w:val="00B92244"/>
    <w:rPr>
      <w:rFonts w:ascii="Symbol" w:hAnsi="Symbol"/>
    </w:rPr>
  </w:style>
  <w:style w:type="character" w:customStyle="1" w:styleId="WW8Num54z0">
    <w:name w:val="WW8Num54z0"/>
    <w:rsid w:val="00B92244"/>
    <w:rPr>
      <w:rFonts w:ascii="Times New Roman" w:eastAsia="Times New Roman" w:hAnsi="Times New Roman" w:cs="Times New Roman"/>
    </w:rPr>
  </w:style>
  <w:style w:type="character" w:customStyle="1" w:styleId="WW8Num55z0">
    <w:name w:val="WW8Num55z0"/>
    <w:rsid w:val="00B92244"/>
    <w:rPr>
      <w:rFonts w:ascii="Symbol" w:hAnsi="Symbol"/>
    </w:rPr>
  </w:style>
  <w:style w:type="character" w:customStyle="1" w:styleId="WW8Num55z1">
    <w:name w:val="WW8Num55z1"/>
    <w:rsid w:val="00B92244"/>
    <w:rPr>
      <w:rFonts w:ascii="Courier New" w:hAnsi="Courier New"/>
    </w:rPr>
  </w:style>
  <w:style w:type="character" w:customStyle="1" w:styleId="WW8Num55z2">
    <w:name w:val="WW8Num55z2"/>
    <w:rsid w:val="00B92244"/>
    <w:rPr>
      <w:rFonts w:ascii="Wingdings" w:hAnsi="Wingdings"/>
    </w:rPr>
  </w:style>
  <w:style w:type="character" w:customStyle="1" w:styleId="WW8Num56z0">
    <w:name w:val="WW8Num56z0"/>
    <w:rsid w:val="00B92244"/>
    <w:rPr>
      <w:rFonts w:ascii="Symbol" w:hAnsi="Symbol"/>
    </w:rPr>
  </w:style>
  <w:style w:type="character" w:customStyle="1" w:styleId="WW8Num56z1">
    <w:name w:val="WW8Num56z1"/>
    <w:rsid w:val="00B92244"/>
    <w:rPr>
      <w:rFonts w:ascii="Courier New" w:hAnsi="Courier New" w:cs="Courier New"/>
    </w:rPr>
  </w:style>
  <w:style w:type="character" w:customStyle="1" w:styleId="WW8Num56z2">
    <w:name w:val="WW8Num56z2"/>
    <w:rsid w:val="00B92244"/>
    <w:rPr>
      <w:rFonts w:ascii="Wingdings" w:hAnsi="Wingdings"/>
    </w:rPr>
  </w:style>
  <w:style w:type="character" w:customStyle="1" w:styleId="WW8Num57z0">
    <w:name w:val="WW8Num57z0"/>
    <w:rsid w:val="00B92244"/>
    <w:rPr>
      <w:rFonts w:ascii="Symbol" w:hAnsi="Symbol"/>
    </w:rPr>
  </w:style>
  <w:style w:type="character" w:customStyle="1" w:styleId="WW8Num57z1">
    <w:name w:val="WW8Num57z1"/>
    <w:rsid w:val="00B92244"/>
    <w:rPr>
      <w:rFonts w:ascii="Courier New" w:hAnsi="Courier New"/>
    </w:rPr>
  </w:style>
  <w:style w:type="character" w:customStyle="1" w:styleId="WW8Num57z2">
    <w:name w:val="WW8Num57z2"/>
    <w:rsid w:val="00B92244"/>
    <w:rPr>
      <w:rFonts w:ascii="Wingdings" w:hAnsi="Wingdings"/>
    </w:rPr>
  </w:style>
  <w:style w:type="character" w:customStyle="1" w:styleId="WW8Num58z0">
    <w:name w:val="WW8Num58z0"/>
    <w:rsid w:val="00B92244"/>
    <w:rPr>
      <w:rFonts w:ascii="Symbol" w:hAnsi="Symbol"/>
    </w:rPr>
  </w:style>
  <w:style w:type="character" w:customStyle="1" w:styleId="WW8Num58z1">
    <w:name w:val="WW8Num58z1"/>
    <w:rsid w:val="00B92244"/>
    <w:rPr>
      <w:rFonts w:ascii="Courier New" w:hAnsi="Courier New"/>
    </w:rPr>
  </w:style>
  <w:style w:type="character" w:customStyle="1" w:styleId="WW8Num58z2">
    <w:name w:val="WW8Num58z2"/>
    <w:rsid w:val="00B92244"/>
    <w:rPr>
      <w:rFonts w:ascii="Wingdings" w:hAnsi="Wingdings"/>
    </w:rPr>
  </w:style>
  <w:style w:type="character" w:customStyle="1" w:styleId="WW8Num60z0">
    <w:name w:val="WW8Num60z0"/>
    <w:rsid w:val="00B92244"/>
    <w:rPr>
      <w:rFonts w:ascii="Symbol" w:hAnsi="Symbol"/>
    </w:rPr>
  </w:style>
  <w:style w:type="character" w:customStyle="1" w:styleId="WW8Num60z1">
    <w:name w:val="WW8Num60z1"/>
    <w:rsid w:val="00B92244"/>
    <w:rPr>
      <w:rFonts w:ascii="Courier New" w:hAnsi="Courier New"/>
    </w:rPr>
  </w:style>
  <w:style w:type="character" w:customStyle="1" w:styleId="WW8Num60z2">
    <w:name w:val="WW8Num60z2"/>
    <w:rsid w:val="00B92244"/>
    <w:rPr>
      <w:rFonts w:ascii="Wingdings" w:hAnsi="Wingdings"/>
    </w:rPr>
  </w:style>
  <w:style w:type="character" w:customStyle="1" w:styleId="WW-DefaultParagraphFont">
    <w:name w:val="WW-Default Paragraph Font"/>
    <w:rsid w:val="00B92244"/>
  </w:style>
  <w:style w:type="character" w:styleId="PageNumber">
    <w:name w:val="page number"/>
    <w:basedOn w:val="WW-DefaultParagraphFont"/>
    <w:rsid w:val="00B92244"/>
  </w:style>
  <w:style w:type="character" w:styleId="Hyperlink">
    <w:name w:val="Hyperlink"/>
    <w:uiPriority w:val="99"/>
    <w:rsid w:val="00B92244"/>
    <w:rPr>
      <w:color w:val="0000FF"/>
      <w:u w:val="single"/>
    </w:rPr>
  </w:style>
  <w:style w:type="character" w:customStyle="1" w:styleId="FootnoteCharacters">
    <w:name w:val="Footnote Characters"/>
    <w:rsid w:val="00B92244"/>
  </w:style>
  <w:style w:type="character" w:customStyle="1" w:styleId="WW-FootnoteCharacters">
    <w:name w:val="WW-Footnote Characters"/>
    <w:rsid w:val="00B92244"/>
  </w:style>
  <w:style w:type="character" w:customStyle="1" w:styleId="WW-FootnoteCharacters1">
    <w:name w:val="WW-Footnote Characters1"/>
    <w:rsid w:val="00B92244"/>
  </w:style>
  <w:style w:type="character" w:customStyle="1" w:styleId="WW-FootnoteCharacters11">
    <w:name w:val="WW-Footnote Characters11"/>
    <w:rsid w:val="00B92244"/>
  </w:style>
  <w:style w:type="character" w:customStyle="1" w:styleId="WW-FootnoteCharacters111">
    <w:name w:val="WW-Footnote Characters111"/>
    <w:rsid w:val="00B92244"/>
  </w:style>
  <w:style w:type="character" w:customStyle="1" w:styleId="WW-FootnoteCharacters1111">
    <w:name w:val="WW-Footnote Characters1111"/>
    <w:rsid w:val="00B92244"/>
  </w:style>
  <w:style w:type="character" w:customStyle="1" w:styleId="WW-FootnoteCharacters11111">
    <w:name w:val="WW-Footnote Characters11111"/>
    <w:rsid w:val="00B92244"/>
    <w:rPr>
      <w:vertAlign w:val="superscript"/>
    </w:rPr>
  </w:style>
  <w:style w:type="paragraph" w:styleId="BodyText">
    <w:name w:val="Body Text"/>
    <w:basedOn w:val="Normal"/>
    <w:link w:val="BodyTextChar"/>
    <w:qFormat/>
    <w:rsid w:val="00B92244"/>
    <w:pPr>
      <w:jc w:val="both"/>
    </w:pPr>
  </w:style>
  <w:style w:type="character" w:customStyle="1" w:styleId="BodyTextChar">
    <w:name w:val="Body Text Char"/>
    <w:basedOn w:val="DefaultParagraphFont"/>
    <w:link w:val="BodyText"/>
    <w:rsid w:val="00B92244"/>
    <w:rPr>
      <w:rFonts w:ascii="Times New Roman" w:eastAsia="Times New Roman" w:hAnsi="Times New Roman" w:cs="Times New Roman"/>
      <w:sz w:val="24"/>
      <w:szCs w:val="20"/>
      <w:lang w:val="sr-Cyrl-CS" w:eastAsia="ar-SA"/>
    </w:rPr>
  </w:style>
  <w:style w:type="paragraph" w:styleId="List">
    <w:name w:val="List"/>
    <w:basedOn w:val="BodyText"/>
    <w:rsid w:val="00B92244"/>
    <w:pPr>
      <w:widowControl w:val="0"/>
      <w:spacing w:after="120"/>
      <w:jc w:val="left"/>
    </w:pPr>
    <w:rPr>
      <w:rFonts w:ascii="Tahoma" w:eastAsia="Tahoma" w:hAnsi="Tahoma"/>
      <w:szCs w:val="24"/>
      <w:lang w:val="en-US"/>
    </w:rPr>
  </w:style>
  <w:style w:type="paragraph" w:styleId="Caption">
    <w:name w:val="caption"/>
    <w:aliases w:val="10_Caption"/>
    <w:basedOn w:val="Normal"/>
    <w:qFormat/>
    <w:rsid w:val="00B92244"/>
    <w:pPr>
      <w:suppressLineNumbers/>
      <w:spacing w:before="120" w:after="120"/>
    </w:pPr>
    <w:rPr>
      <w:rFonts w:cs="Tahoma"/>
      <w:i/>
      <w:iCs/>
      <w:sz w:val="20"/>
    </w:rPr>
  </w:style>
  <w:style w:type="paragraph" w:customStyle="1" w:styleId="Index">
    <w:name w:val="Index"/>
    <w:basedOn w:val="Normal"/>
    <w:rsid w:val="00B92244"/>
    <w:pPr>
      <w:suppressLineNumbers/>
    </w:pPr>
    <w:rPr>
      <w:rFonts w:cs="Tahoma"/>
    </w:rPr>
  </w:style>
  <w:style w:type="paragraph" w:customStyle="1" w:styleId="Heading">
    <w:name w:val="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
    <w:name w:val="WW-Caption"/>
    <w:basedOn w:val="Normal"/>
    <w:rsid w:val="00B92244"/>
    <w:pPr>
      <w:suppressLineNumbers/>
      <w:spacing w:before="120" w:after="120"/>
    </w:pPr>
    <w:rPr>
      <w:rFonts w:cs="Tahoma"/>
      <w:i/>
      <w:iCs/>
      <w:sz w:val="20"/>
    </w:rPr>
  </w:style>
  <w:style w:type="paragraph" w:customStyle="1" w:styleId="WW-Index">
    <w:name w:val="WW-Index"/>
    <w:basedOn w:val="Normal"/>
    <w:rsid w:val="00B92244"/>
    <w:pPr>
      <w:suppressLineNumbers/>
    </w:pPr>
    <w:rPr>
      <w:rFonts w:cs="Tahoma"/>
    </w:rPr>
  </w:style>
  <w:style w:type="paragraph" w:customStyle="1" w:styleId="WW-Heading">
    <w:name w:val="WW-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1">
    <w:name w:val="WW-Caption1"/>
    <w:basedOn w:val="Normal"/>
    <w:rsid w:val="00B92244"/>
    <w:pPr>
      <w:suppressLineNumbers/>
      <w:spacing w:before="120" w:after="120"/>
    </w:pPr>
    <w:rPr>
      <w:rFonts w:cs="Tahoma"/>
      <w:i/>
      <w:iCs/>
      <w:sz w:val="20"/>
    </w:rPr>
  </w:style>
  <w:style w:type="paragraph" w:customStyle="1" w:styleId="WW-Index1">
    <w:name w:val="WW-Index1"/>
    <w:basedOn w:val="Normal"/>
    <w:rsid w:val="00B92244"/>
    <w:pPr>
      <w:suppressLineNumbers/>
    </w:pPr>
    <w:rPr>
      <w:rFonts w:cs="Tahoma"/>
    </w:rPr>
  </w:style>
  <w:style w:type="paragraph" w:customStyle="1" w:styleId="WW-Heading1">
    <w:name w:val="WW-Heading1"/>
    <w:basedOn w:val="Normal"/>
    <w:next w:val="BodyText"/>
    <w:rsid w:val="00B92244"/>
    <w:pPr>
      <w:keepNext/>
      <w:spacing w:before="240" w:after="120"/>
    </w:pPr>
    <w:rPr>
      <w:rFonts w:ascii="Arial" w:eastAsia="Lucida Sans Unicode" w:hAnsi="Arial" w:cs="Tahoma"/>
      <w:sz w:val="28"/>
      <w:szCs w:val="28"/>
    </w:rPr>
  </w:style>
  <w:style w:type="paragraph" w:customStyle="1" w:styleId="WW-Caption11">
    <w:name w:val="WW-Caption11"/>
    <w:basedOn w:val="Normal"/>
    <w:rsid w:val="00B92244"/>
    <w:pPr>
      <w:suppressLineNumbers/>
      <w:spacing w:before="120" w:after="120"/>
    </w:pPr>
    <w:rPr>
      <w:rFonts w:cs="Tahoma"/>
      <w:i/>
      <w:iCs/>
      <w:sz w:val="20"/>
    </w:rPr>
  </w:style>
  <w:style w:type="paragraph" w:customStyle="1" w:styleId="WW-Index11">
    <w:name w:val="WW-Index11"/>
    <w:basedOn w:val="Normal"/>
    <w:rsid w:val="00B92244"/>
    <w:pPr>
      <w:suppressLineNumbers/>
    </w:pPr>
    <w:rPr>
      <w:rFonts w:cs="Tahoma"/>
    </w:rPr>
  </w:style>
  <w:style w:type="paragraph" w:customStyle="1" w:styleId="WW-Heading11">
    <w:name w:val="WW-Heading11"/>
    <w:basedOn w:val="Normal"/>
    <w:next w:val="BodyText"/>
    <w:rsid w:val="00B92244"/>
    <w:pPr>
      <w:keepNext/>
      <w:spacing w:before="240" w:after="120"/>
    </w:pPr>
    <w:rPr>
      <w:rFonts w:ascii="Arial" w:eastAsia="Lucida Sans Unicode" w:hAnsi="Arial" w:cs="Tahoma"/>
      <w:sz w:val="28"/>
      <w:szCs w:val="28"/>
    </w:rPr>
  </w:style>
  <w:style w:type="paragraph" w:customStyle="1" w:styleId="WW-Caption111">
    <w:name w:val="WW-Caption111"/>
    <w:basedOn w:val="Normal"/>
    <w:rsid w:val="00B92244"/>
    <w:pPr>
      <w:suppressLineNumbers/>
      <w:spacing w:before="120" w:after="120"/>
    </w:pPr>
    <w:rPr>
      <w:rFonts w:cs="Tahoma"/>
      <w:i/>
      <w:iCs/>
      <w:sz w:val="20"/>
    </w:rPr>
  </w:style>
  <w:style w:type="paragraph" w:customStyle="1" w:styleId="WW-Index111">
    <w:name w:val="WW-Index111"/>
    <w:basedOn w:val="Normal"/>
    <w:rsid w:val="00B92244"/>
    <w:pPr>
      <w:suppressLineNumbers/>
    </w:pPr>
    <w:rPr>
      <w:rFonts w:cs="Tahoma"/>
    </w:rPr>
  </w:style>
  <w:style w:type="paragraph" w:customStyle="1" w:styleId="WW-Heading111">
    <w:name w:val="WW-Heading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
    <w:name w:val="WW-Caption1111"/>
    <w:basedOn w:val="Normal"/>
    <w:rsid w:val="00B92244"/>
    <w:pPr>
      <w:suppressLineNumbers/>
      <w:spacing w:before="120" w:after="120"/>
    </w:pPr>
    <w:rPr>
      <w:rFonts w:cs="Tahoma"/>
      <w:i/>
      <w:iCs/>
      <w:sz w:val="20"/>
    </w:rPr>
  </w:style>
  <w:style w:type="paragraph" w:customStyle="1" w:styleId="WW-Index1111">
    <w:name w:val="WW-Index1111"/>
    <w:basedOn w:val="Normal"/>
    <w:rsid w:val="00B92244"/>
    <w:pPr>
      <w:suppressLineNumbers/>
    </w:pPr>
    <w:rPr>
      <w:rFonts w:cs="Tahoma"/>
    </w:rPr>
  </w:style>
  <w:style w:type="paragraph" w:customStyle="1" w:styleId="WW-Heading1111">
    <w:name w:val="WW-Heading1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1">
    <w:name w:val="WW-Caption11111"/>
    <w:basedOn w:val="Normal"/>
    <w:rsid w:val="00B92244"/>
    <w:pPr>
      <w:suppressLineNumbers/>
      <w:spacing w:before="120" w:after="120"/>
    </w:pPr>
    <w:rPr>
      <w:rFonts w:cs="Tahoma"/>
      <w:i/>
      <w:iCs/>
      <w:sz w:val="20"/>
    </w:rPr>
  </w:style>
  <w:style w:type="paragraph" w:customStyle="1" w:styleId="WW-Index11111">
    <w:name w:val="WW-Index11111"/>
    <w:basedOn w:val="Normal"/>
    <w:rsid w:val="00B92244"/>
    <w:pPr>
      <w:suppressLineNumbers/>
    </w:pPr>
    <w:rPr>
      <w:rFonts w:cs="Tahoma"/>
    </w:rPr>
  </w:style>
  <w:style w:type="paragraph" w:customStyle="1" w:styleId="WW-Heading11111">
    <w:name w:val="WW-Heading11111"/>
    <w:basedOn w:val="Normal"/>
    <w:next w:val="BodyText"/>
    <w:rsid w:val="00B92244"/>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B92244"/>
    <w:pPr>
      <w:ind w:left="360" w:hanging="360"/>
      <w:jc w:val="both"/>
    </w:pPr>
  </w:style>
  <w:style w:type="character" w:customStyle="1" w:styleId="BodyTextIndentChar">
    <w:name w:val="Body Text Indent Char"/>
    <w:basedOn w:val="DefaultParagraphFont"/>
    <w:link w:val="BodyTextIndent"/>
    <w:rsid w:val="00B92244"/>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B92244"/>
    <w:pPr>
      <w:jc w:val="center"/>
    </w:pPr>
    <w:rPr>
      <w:b/>
      <w:bCs/>
    </w:rPr>
  </w:style>
  <w:style w:type="character" w:customStyle="1" w:styleId="TitleChar">
    <w:name w:val="Title Char"/>
    <w:basedOn w:val="DefaultParagraphFont"/>
    <w:link w:val="Title"/>
    <w:rsid w:val="00B92244"/>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B92244"/>
    <w:pPr>
      <w:jc w:val="center"/>
    </w:pPr>
    <w:rPr>
      <w:i/>
      <w:iCs/>
    </w:rPr>
  </w:style>
  <w:style w:type="character" w:customStyle="1" w:styleId="SubtitleChar">
    <w:name w:val="Subtitle Char"/>
    <w:basedOn w:val="DefaultParagraphFont"/>
    <w:link w:val="Subtitle"/>
    <w:rsid w:val="00B92244"/>
    <w:rPr>
      <w:rFonts w:ascii="Arial" w:eastAsia="Lucida Sans Unicode" w:hAnsi="Arial" w:cs="Tahoma"/>
      <w:i/>
      <w:iCs/>
      <w:sz w:val="28"/>
      <w:szCs w:val="28"/>
      <w:lang w:val="sr-Cyrl-CS" w:eastAsia="ar-SA"/>
    </w:rPr>
  </w:style>
  <w:style w:type="paragraph" w:customStyle="1" w:styleId="WW-BodyTextIndent2">
    <w:name w:val="WW-Body Text Indent 2"/>
    <w:basedOn w:val="Normal"/>
    <w:rsid w:val="00B92244"/>
    <w:pPr>
      <w:ind w:left="360"/>
      <w:jc w:val="both"/>
    </w:pPr>
    <w:rPr>
      <w:rFonts w:ascii="Arial Narrow" w:hAnsi="Arial Narrow"/>
    </w:rPr>
  </w:style>
  <w:style w:type="paragraph" w:customStyle="1" w:styleId="WW-BodyTextIndent3">
    <w:name w:val="WW-Body Text Indent 3"/>
    <w:basedOn w:val="Normal"/>
    <w:rsid w:val="00B92244"/>
    <w:pPr>
      <w:ind w:left="426"/>
      <w:jc w:val="both"/>
    </w:pPr>
    <w:rPr>
      <w:rFonts w:ascii="Arial" w:hAnsi="Arial" w:cs="Arial"/>
    </w:rPr>
  </w:style>
  <w:style w:type="paragraph" w:customStyle="1" w:styleId="WW-BodyText2">
    <w:name w:val="WW-Body Text 2"/>
    <w:basedOn w:val="Normal"/>
    <w:rsid w:val="00B92244"/>
    <w:pPr>
      <w:jc w:val="both"/>
    </w:pPr>
    <w:rPr>
      <w:rFonts w:ascii="Arial Narrow" w:hAnsi="Arial Narrow"/>
      <w:b/>
      <w:bCs/>
    </w:rPr>
  </w:style>
  <w:style w:type="paragraph" w:customStyle="1" w:styleId="WW-BodyText3">
    <w:name w:val="WW-Body Text 3"/>
    <w:basedOn w:val="Normal"/>
    <w:rsid w:val="00B92244"/>
    <w:pPr>
      <w:jc w:val="both"/>
    </w:pPr>
    <w:rPr>
      <w:rFonts w:ascii="Arial Narrow" w:hAnsi="Arial Narrow"/>
      <w:sz w:val="23"/>
      <w:szCs w:val="23"/>
    </w:rPr>
  </w:style>
  <w:style w:type="paragraph" w:styleId="Header">
    <w:name w:val="header"/>
    <w:basedOn w:val="Normal"/>
    <w:link w:val="HeaderChar"/>
    <w:uiPriority w:val="99"/>
    <w:rsid w:val="00B92244"/>
    <w:pPr>
      <w:tabs>
        <w:tab w:val="center" w:pos="4320"/>
        <w:tab w:val="right" w:pos="8640"/>
      </w:tabs>
    </w:pPr>
  </w:style>
  <w:style w:type="character" w:customStyle="1" w:styleId="HeaderChar">
    <w:name w:val="Header Char"/>
    <w:basedOn w:val="DefaultParagraphFont"/>
    <w:link w:val="Header"/>
    <w:uiPriority w:val="99"/>
    <w:rsid w:val="00B9224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92244"/>
    <w:pPr>
      <w:tabs>
        <w:tab w:val="center" w:pos="4320"/>
        <w:tab w:val="right" w:pos="8640"/>
      </w:tabs>
    </w:pPr>
  </w:style>
  <w:style w:type="character" w:customStyle="1" w:styleId="FooterChar">
    <w:name w:val="Footer Char"/>
    <w:basedOn w:val="DefaultParagraphFont"/>
    <w:link w:val="Footer"/>
    <w:uiPriority w:val="99"/>
    <w:rsid w:val="00B92244"/>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B92244"/>
    <w:pPr>
      <w:spacing w:before="60"/>
      <w:ind w:left="288" w:right="3600"/>
      <w:jc w:val="both"/>
    </w:pPr>
    <w:rPr>
      <w:rFonts w:ascii="Arial" w:hAnsi="Arial" w:cs="Arial"/>
    </w:rPr>
  </w:style>
  <w:style w:type="paragraph" w:customStyle="1" w:styleId="EVHeading2">
    <w:name w:val="EV Heading 2"/>
    <w:basedOn w:val="Title"/>
    <w:rsid w:val="00B92244"/>
    <w:pPr>
      <w:jc w:val="both"/>
    </w:pPr>
    <w:rPr>
      <w:rFonts w:ascii="Arial" w:hAnsi="Arial" w:cs="Arial"/>
      <w:sz w:val="28"/>
      <w:szCs w:val="36"/>
      <w:u w:val="single"/>
      <w:lang w:val="en-GB"/>
    </w:rPr>
  </w:style>
  <w:style w:type="paragraph" w:styleId="TOC1">
    <w:name w:val="toc 1"/>
    <w:basedOn w:val="Normal"/>
    <w:next w:val="Normal"/>
    <w:uiPriority w:val="39"/>
    <w:qFormat/>
    <w:rsid w:val="00B92244"/>
    <w:pPr>
      <w:spacing w:before="120" w:after="120"/>
    </w:pPr>
    <w:rPr>
      <w:rFonts w:ascii="Arial" w:hAnsi="Arial" w:cs="Calibri"/>
      <w:b/>
      <w:bCs/>
      <w:caps/>
      <w:sz w:val="20"/>
    </w:rPr>
  </w:style>
  <w:style w:type="paragraph" w:customStyle="1" w:styleId="WW-BalloonText">
    <w:name w:val="WW-Balloon Text"/>
    <w:basedOn w:val="Normal"/>
    <w:rsid w:val="00B92244"/>
    <w:rPr>
      <w:rFonts w:ascii="Tahoma" w:hAnsi="Tahoma" w:cs="Tahoma"/>
      <w:sz w:val="16"/>
      <w:szCs w:val="16"/>
    </w:rPr>
  </w:style>
  <w:style w:type="paragraph" w:customStyle="1" w:styleId="Normal1">
    <w:name w:val="Normal1"/>
    <w:basedOn w:val="Normal"/>
    <w:rsid w:val="00B92244"/>
    <w:pPr>
      <w:spacing w:before="280" w:after="280"/>
    </w:pPr>
    <w:rPr>
      <w:rFonts w:ascii="Arial" w:hAnsi="Arial" w:cs="Arial"/>
      <w:sz w:val="22"/>
      <w:szCs w:val="22"/>
      <w:lang w:val="en-US"/>
    </w:rPr>
  </w:style>
  <w:style w:type="paragraph" w:customStyle="1" w:styleId="WW-Default">
    <w:name w:val="WW-Default"/>
    <w:rsid w:val="00B92244"/>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B92244"/>
    <w:pPr>
      <w:suppressLineNumbers/>
    </w:pPr>
  </w:style>
  <w:style w:type="paragraph" w:customStyle="1" w:styleId="WW-TableContents">
    <w:name w:val="WW-Table Contents"/>
    <w:basedOn w:val="BodyText"/>
    <w:rsid w:val="00B92244"/>
    <w:pPr>
      <w:suppressLineNumbers/>
    </w:pPr>
  </w:style>
  <w:style w:type="paragraph" w:customStyle="1" w:styleId="WW-TableContents1">
    <w:name w:val="WW-Table Contents1"/>
    <w:basedOn w:val="BodyText"/>
    <w:rsid w:val="00B92244"/>
    <w:pPr>
      <w:suppressLineNumbers/>
    </w:pPr>
  </w:style>
  <w:style w:type="paragraph" w:customStyle="1" w:styleId="WW-TableContents11">
    <w:name w:val="WW-Table Contents11"/>
    <w:basedOn w:val="BodyText"/>
    <w:rsid w:val="00B92244"/>
    <w:pPr>
      <w:suppressLineNumbers/>
    </w:pPr>
  </w:style>
  <w:style w:type="paragraph" w:customStyle="1" w:styleId="WW-TableContents111">
    <w:name w:val="WW-Table Contents111"/>
    <w:basedOn w:val="BodyText"/>
    <w:rsid w:val="00B92244"/>
    <w:pPr>
      <w:suppressLineNumbers/>
    </w:pPr>
  </w:style>
  <w:style w:type="paragraph" w:customStyle="1" w:styleId="WW-TableContents1111">
    <w:name w:val="WW-Table Contents1111"/>
    <w:basedOn w:val="BodyText"/>
    <w:rsid w:val="00B92244"/>
    <w:pPr>
      <w:suppressLineNumbers/>
    </w:pPr>
  </w:style>
  <w:style w:type="paragraph" w:customStyle="1" w:styleId="WW-TableContents11111">
    <w:name w:val="WW-Table Contents11111"/>
    <w:basedOn w:val="BodyText"/>
    <w:rsid w:val="00B92244"/>
    <w:pPr>
      <w:suppressLineNumbers/>
    </w:pPr>
  </w:style>
  <w:style w:type="paragraph" w:customStyle="1" w:styleId="WW-TableContents111111">
    <w:name w:val="WW-Table Contents111111"/>
    <w:basedOn w:val="BodyText"/>
    <w:rsid w:val="00B92244"/>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B92244"/>
    <w:pPr>
      <w:jc w:val="center"/>
    </w:pPr>
    <w:rPr>
      <w:b/>
      <w:bCs/>
      <w:i/>
      <w:iCs/>
    </w:rPr>
  </w:style>
  <w:style w:type="paragraph" w:customStyle="1" w:styleId="WW-TableHeading">
    <w:name w:val="WW-Table Heading"/>
    <w:basedOn w:val="WW-TableContents"/>
    <w:rsid w:val="00B92244"/>
    <w:pPr>
      <w:jc w:val="center"/>
    </w:pPr>
    <w:rPr>
      <w:b/>
      <w:bCs/>
      <w:i/>
      <w:iCs/>
    </w:rPr>
  </w:style>
  <w:style w:type="paragraph" w:customStyle="1" w:styleId="WW-TableHeading1">
    <w:name w:val="WW-Table Heading1"/>
    <w:basedOn w:val="WW-TableContents1"/>
    <w:rsid w:val="00B92244"/>
    <w:pPr>
      <w:jc w:val="center"/>
    </w:pPr>
    <w:rPr>
      <w:b/>
      <w:bCs/>
      <w:i/>
      <w:iCs/>
    </w:rPr>
  </w:style>
  <w:style w:type="paragraph" w:customStyle="1" w:styleId="WW-TableHeading11">
    <w:name w:val="WW-Table Heading11"/>
    <w:basedOn w:val="WW-TableContents11"/>
    <w:rsid w:val="00B92244"/>
    <w:pPr>
      <w:jc w:val="center"/>
    </w:pPr>
    <w:rPr>
      <w:b/>
      <w:bCs/>
      <w:i/>
      <w:iCs/>
    </w:rPr>
  </w:style>
  <w:style w:type="paragraph" w:customStyle="1" w:styleId="WW-TableHeading111">
    <w:name w:val="WW-Table Heading111"/>
    <w:basedOn w:val="WW-TableContents111"/>
    <w:rsid w:val="00B92244"/>
    <w:pPr>
      <w:jc w:val="center"/>
    </w:pPr>
    <w:rPr>
      <w:b/>
      <w:bCs/>
      <w:i/>
      <w:iCs/>
    </w:rPr>
  </w:style>
  <w:style w:type="paragraph" w:customStyle="1" w:styleId="WW-TableHeading1111">
    <w:name w:val="WW-Table Heading1111"/>
    <w:basedOn w:val="WW-TableContents1111"/>
    <w:rsid w:val="00B92244"/>
    <w:pPr>
      <w:jc w:val="center"/>
    </w:pPr>
    <w:rPr>
      <w:b/>
      <w:bCs/>
      <w:i/>
      <w:iCs/>
    </w:rPr>
  </w:style>
  <w:style w:type="paragraph" w:customStyle="1" w:styleId="WW-TableHeading11111">
    <w:name w:val="WW-Table Heading11111"/>
    <w:basedOn w:val="WW-TableContents11111"/>
    <w:rsid w:val="00B92244"/>
    <w:pPr>
      <w:jc w:val="center"/>
    </w:pPr>
    <w:rPr>
      <w:b/>
      <w:bCs/>
      <w:i/>
      <w:iCs/>
    </w:rPr>
  </w:style>
  <w:style w:type="paragraph" w:customStyle="1" w:styleId="WW-TableHeading111111">
    <w:name w:val="WW-Table Heading111111"/>
    <w:basedOn w:val="WW-TableContents111111"/>
    <w:rsid w:val="00B92244"/>
    <w:pPr>
      <w:jc w:val="center"/>
    </w:pPr>
    <w:rPr>
      <w:b/>
      <w:bCs/>
      <w:i/>
      <w:iCs/>
    </w:rPr>
  </w:style>
  <w:style w:type="paragraph" w:styleId="FootnoteText">
    <w:name w:val="footnote text"/>
    <w:basedOn w:val="Normal"/>
    <w:link w:val="FootnoteTextChar"/>
    <w:semiHidden/>
    <w:rsid w:val="00B92244"/>
    <w:rPr>
      <w:sz w:val="20"/>
      <w:lang w:val="en-US"/>
    </w:rPr>
  </w:style>
  <w:style w:type="character" w:customStyle="1" w:styleId="FootnoteTextChar">
    <w:name w:val="Footnote Text Char"/>
    <w:basedOn w:val="DefaultParagraphFont"/>
    <w:link w:val="FootnoteText"/>
    <w:semiHidden/>
    <w:rsid w:val="00B92244"/>
    <w:rPr>
      <w:rFonts w:ascii="Times New Roman" w:eastAsia="Times New Roman" w:hAnsi="Times New Roman" w:cs="Times New Roman"/>
      <w:sz w:val="20"/>
      <w:szCs w:val="20"/>
      <w:lang w:eastAsia="ar-SA"/>
    </w:rPr>
  </w:style>
  <w:style w:type="paragraph" w:customStyle="1" w:styleId="CM4">
    <w:name w:val="CM4"/>
    <w:basedOn w:val="WW-Default"/>
    <w:next w:val="WW-Default"/>
    <w:rsid w:val="00B92244"/>
    <w:pPr>
      <w:spacing w:line="246" w:lineRule="atLeast"/>
    </w:pPr>
    <w:rPr>
      <w:color w:val="auto"/>
      <w:sz w:val="20"/>
      <w:szCs w:val="20"/>
    </w:rPr>
  </w:style>
  <w:style w:type="paragraph" w:customStyle="1" w:styleId="CM18">
    <w:name w:val="CM18"/>
    <w:basedOn w:val="WW-Default"/>
    <w:next w:val="WW-Default"/>
    <w:rsid w:val="00B92244"/>
    <w:pPr>
      <w:spacing w:after="353"/>
    </w:pPr>
    <w:rPr>
      <w:color w:val="auto"/>
      <w:sz w:val="20"/>
      <w:szCs w:val="20"/>
    </w:rPr>
  </w:style>
  <w:style w:type="paragraph" w:customStyle="1" w:styleId="CM73">
    <w:name w:val="CM73"/>
    <w:basedOn w:val="WW-Default"/>
    <w:next w:val="WW-Default"/>
    <w:rsid w:val="00B92244"/>
    <w:pPr>
      <w:spacing w:after="463"/>
    </w:pPr>
    <w:rPr>
      <w:rFonts w:ascii="Arial" w:hAnsi="Arial" w:cs="Arial"/>
      <w:color w:val="auto"/>
    </w:rPr>
  </w:style>
  <w:style w:type="paragraph" w:customStyle="1" w:styleId="CM83">
    <w:name w:val="CM83"/>
    <w:basedOn w:val="WW-Default"/>
    <w:next w:val="WW-Default"/>
    <w:rsid w:val="00B92244"/>
    <w:pPr>
      <w:spacing w:after="85"/>
    </w:pPr>
    <w:rPr>
      <w:rFonts w:ascii="Arial" w:hAnsi="Arial" w:cs="Arial"/>
      <w:color w:val="auto"/>
    </w:rPr>
  </w:style>
  <w:style w:type="paragraph" w:customStyle="1" w:styleId="formula1">
    <w:name w:val="formula1"/>
    <w:basedOn w:val="Normal"/>
    <w:rsid w:val="00B92244"/>
    <w:rPr>
      <w:rFonts w:ascii="Arial Narrow" w:hAnsi="Arial Narrow"/>
      <w:b/>
      <w:bCs/>
      <w:sz w:val="28"/>
      <w:szCs w:val="28"/>
    </w:rPr>
  </w:style>
  <w:style w:type="paragraph" w:customStyle="1" w:styleId="WW-CommentText">
    <w:name w:val="WW-Comment Text"/>
    <w:basedOn w:val="Normal"/>
    <w:rsid w:val="00B92244"/>
    <w:rPr>
      <w:rFonts w:ascii="Times Roman YU" w:hAnsi="Times Roman YU"/>
      <w:sz w:val="20"/>
      <w:lang w:val="sl-SI"/>
    </w:rPr>
  </w:style>
  <w:style w:type="paragraph" w:customStyle="1" w:styleId="CM16">
    <w:name w:val="CM16"/>
    <w:basedOn w:val="WW-Default"/>
    <w:next w:val="WW-Default"/>
    <w:rsid w:val="00B92244"/>
    <w:pPr>
      <w:spacing w:after="245"/>
    </w:pPr>
    <w:rPr>
      <w:color w:val="auto"/>
      <w:sz w:val="20"/>
      <w:szCs w:val="20"/>
    </w:rPr>
  </w:style>
  <w:style w:type="paragraph" w:customStyle="1" w:styleId="WW-Heading111111">
    <w:name w:val="WW-Heading111111"/>
    <w:basedOn w:val="Normal"/>
    <w:next w:val="BodyText"/>
    <w:rsid w:val="00B92244"/>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B92244"/>
    <w:pPr>
      <w:widowControl w:val="0"/>
      <w:suppressLineNumbers/>
    </w:pPr>
    <w:rPr>
      <w:rFonts w:ascii="Tahoma" w:eastAsia="Tahoma" w:hAnsi="Tahoma"/>
      <w:szCs w:val="24"/>
      <w:lang w:val="en-US"/>
    </w:rPr>
  </w:style>
  <w:style w:type="paragraph" w:customStyle="1" w:styleId="ContentsHeading">
    <w:name w:val="Contents Heading"/>
    <w:basedOn w:val="Heading"/>
    <w:rsid w:val="00B92244"/>
    <w:pPr>
      <w:suppressLineNumbers/>
    </w:pPr>
    <w:rPr>
      <w:b/>
      <w:bCs/>
      <w:sz w:val="32"/>
      <w:szCs w:val="32"/>
    </w:rPr>
  </w:style>
  <w:style w:type="paragraph" w:customStyle="1" w:styleId="WW-ContentsHeading">
    <w:name w:val="WW-Contents Heading"/>
    <w:basedOn w:val="WW-Heading"/>
    <w:rsid w:val="00B92244"/>
    <w:pPr>
      <w:suppressLineNumbers/>
    </w:pPr>
    <w:rPr>
      <w:b/>
      <w:bCs/>
      <w:sz w:val="32"/>
      <w:szCs w:val="32"/>
    </w:rPr>
  </w:style>
  <w:style w:type="paragraph" w:customStyle="1" w:styleId="WW-ContentsHeading1">
    <w:name w:val="WW-Contents Heading1"/>
    <w:basedOn w:val="WW-Heading1"/>
    <w:rsid w:val="00B92244"/>
    <w:pPr>
      <w:suppressLineNumbers/>
    </w:pPr>
    <w:rPr>
      <w:b/>
      <w:bCs/>
      <w:sz w:val="32"/>
      <w:szCs w:val="32"/>
    </w:rPr>
  </w:style>
  <w:style w:type="paragraph" w:customStyle="1" w:styleId="WW-ContentsHeading11">
    <w:name w:val="WW-Contents Heading11"/>
    <w:basedOn w:val="WW-Heading11"/>
    <w:rsid w:val="00B92244"/>
    <w:pPr>
      <w:suppressLineNumbers/>
    </w:pPr>
    <w:rPr>
      <w:b/>
      <w:bCs/>
      <w:sz w:val="32"/>
      <w:szCs w:val="32"/>
    </w:rPr>
  </w:style>
  <w:style w:type="paragraph" w:customStyle="1" w:styleId="WW-ContentsHeading111">
    <w:name w:val="WW-Contents Heading111"/>
    <w:basedOn w:val="WW-Heading111"/>
    <w:rsid w:val="00B92244"/>
    <w:pPr>
      <w:suppressLineNumbers/>
    </w:pPr>
    <w:rPr>
      <w:b/>
      <w:bCs/>
      <w:sz w:val="32"/>
      <w:szCs w:val="32"/>
    </w:rPr>
  </w:style>
  <w:style w:type="paragraph" w:customStyle="1" w:styleId="WW-ContentsHeading1111">
    <w:name w:val="WW-Contents Heading1111"/>
    <w:basedOn w:val="WW-Heading1111"/>
    <w:rsid w:val="00B92244"/>
    <w:pPr>
      <w:suppressLineNumbers/>
    </w:pPr>
    <w:rPr>
      <w:b/>
      <w:bCs/>
      <w:sz w:val="32"/>
      <w:szCs w:val="32"/>
    </w:rPr>
  </w:style>
  <w:style w:type="paragraph" w:customStyle="1" w:styleId="WW-ContentsHeading11111">
    <w:name w:val="WW-Contents Heading11111"/>
    <w:basedOn w:val="WW-Heading11111"/>
    <w:rsid w:val="00B92244"/>
    <w:pPr>
      <w:suppressLineNumbers/>
    </w:pPr>
    <w:rPr>
      <w:b/>
      <w:bCs/>
      <w:sz w:val="32"/>
      <w:szCs w:val="32"/>
    </w:rPr>
  </w:style>
  <w:style w:type="paragraph" w:customStyle="1" w:styleId="WW-ContentsHeading111111">
    <w:name w:val="WW-Contents Heading111111"/>
    <w:basedOn w:val="WW-Heading111111"/>
    <w:rsid w:val="00B92244"/>
    <w:pPr>
      <w:suppressLineNumbers/>
    </w:pPr>
    <w:rPr>
      <w:b/>
      <w:bCs/>
      <w:sz w:val="32"/>
      <w:szCs w:val="32"/>
    </w:rPr>
  </w:style>
  <w:style w:type="paragraph" w:customStyle="1" w:styleId="Framecontents">
    <w:name w:val="Frame contents"/>
    <w:basedOn w:val="BodyText"/>
    <w:rsid w:val="00B92244"/>
  </w:style>
  <w:style w:type="paragraph" w:customStyle="1" w:styleId="WW-Framecontents">
    <w:name w:val="WW-Frame contents"/>
    <w:basedOn w:val="BodyText"/>
    <w:rsid w:val="00B92244"/>
  </w:style>
  <w:style w:type="paragraph" w:customStyle="1" w:styleId="WW-Framecontents1">
    <w:name w:val="WW-Frame contents1"/>
    <w:basedOn w:val="BodyText"/>
    <w:rsid w:val="00B92244"/>
  </w:style>
  <w:style w:type="paragraph" w:customStyle="1" w:styleId="WW-Framecontents11">
    <w:name w:val="WW-Frame contents11"/>
    <w:basedOn w:val="BodyText"/>
    <w:rsid w:val="00B92244"/>
  </w:style>
  <w:style w:type="paragraph" w:customStyle="1" w:styleId="WW-Framecontents111">
    <w:name w:val="WW-Frame contents111"/>
    <w:basedOn w:val="BodyText"/>
    <w:rsid w:val="00B92244"/>
  </w:style>
  <w:style w:type="paragraph" w:customStyle="1" w:styleId="WW-Framecontents1111">
    <w:name w:val="WW-Frame contents1111"/>
    <w:basedOn w:val="BodyText"/>
    <w:rsid w:val="00B92244"/>
  </w:style>
  <w:style w:type="paragraph" w:customStyle="1" w:styleId="WW-Framecontents11111">
    <w:name w:val="WW-Frame contents11111"/>
    <w:basedOn w:val="BodyText"/>
    <w:rsid w:val="00B92244"/>
  </w:style>
  <w:style w:type="paragraph" w:styleId="BodyTextIndent2">
    <w:name w:val="Body Text Indent 2"/>
    <w:basedOn w:val="Normal"/>
    <w:link w:val="BodyTextIndent2Char"/>
    <w:rsid w:val="00B9224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B92244"/>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B92244"/>
    <w:pPr>
      <w:ind w:left="720"/>
      <w:jc w:val="both"/>
    </w:pPr>
    <w:rPr>
      <w:rFonts w:ascii="Arial Narrow" w:hAnsi="Arial Narrow"/>
    </w:rPr>
  </w:style>
  <w:style w:type="character" w:customStyle="1" w:styleId="BodyTextIndent3Char">
    <w:name w:val="Body Text Indent 3 Char"/>
    <w:basedOn w:val="DefaultParagraphFont"/>
    <w:link w:val="BodyTextIndent3"/>
    <w:rsid w:val="00B92244"/>
    <w:rPr>
      <w:rFonts w:ascii="Arial Narrow" w:eastAsia="Times New Roman" w:hAnsi="Arial Narrow" w:cs="Times New Roman"/>
      <w:sz w:val="24"/>
      <w:szCs w:val="20"/>
      <w:lang w:val="sr-Cyrl-CS" w:eastAsia="ar-SA"/>
    </w:rPr>
  </w:style>
  <w:style w:type="character" w:styleId="CommentReference">
    <w:name w:val="annotation reference"/>
    <w:uiPriority w:val="99"/>
    <w:rsid w:val="00B92244"/>
    <w:rPr>
      <w:sz w:val="16"/>
      <w:szCs w:val="16"/>
    </w:rPr>
  </w:style>
  <w:style w:type="paragraph" w:styleId="CommentText">
    <w:name w:val="annotation text"/>
    <w:basedOn w:val="Normal"/>
    <w:link w:val="CommentTextChar"/>
    <w:uiPriority w:val="99"/>
    <w:rsid w:val="00B92244"/>
    <w:rPr>
      <w:sz w:val="20"/>
    </w:rPr>
  </w:style>
  <w:style w:type="character" w:customStyle="1" w:styleId="CommentTextChar">
    <w:name w:val="Comment Text Char"/>
    <w:basedOn w:val="DefaultParagraphFont"/>
    <w:link w:val="CommentText"/>
    <w:uiPriority w:val="99"/>
    <w:rsid w:val="00B92244"/>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B92244"/>
    <w:rPr>
      <w:b/>
      <w:bCs/>
    </w:rPr>
  </w:style>
  <w:style w:type="character" w:customStyle="1" w:styleId="CommentSubjectChar">
    <w:name w:val="Comment Subject Char"/>
    <w:basedOn w:val="CommentTextChar"/>
    <w:link w:val="CommentSubject"/>
    <w:uiPriority w:val="99"/>
    <w:rsid w:val="00B92244"/>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B92244"/>
    <w:rPr>
      <w:rFonts w:ascii="Tahoma" w:hAnsi="Tahoma"/>
      <w:sz w:val="16"/>
      <w:szCs w:val="16"/>
    </w:rPr>
  </w:style>
  <w:style w:type="character" w:customStyle="1" w:styleId="BalloonTextChar">
    <w:name w:val="Balloon Text Char"/>
    <w:basedOn w:val="DefaultParagraphFont"/>
    <w:link w:val="BalloonText"/>
    <w:uiPriority w:val="99"/>
    <w:semiHidden/>
    <w:rsid w:val="00B92244"/>
    <w:rPr>
      <w:rFonts w:ascii="Tahoma" w:eastAsia="Times New Roman" w:hAnsi="Tahoma" w:cs="Times New Roman"/>
      <w:sz w:val="16"/>
      <w:szCs w:val="16"/>
      <w:lang w:val="sr-Cyrl-CS" w:eastAsia="ar-SA"/>
    </w:rPr>
  </w:style>
  <w:style w:type="character" w:styleId="FootnoteReference">
    <w:name w:val="footnote reference"/>
    <w:semiHidden/>
    <w:rsid w:val="00B92244"/>
    <w:rPr>
      <w:vertAlign w:val="superscript"/>
    </w:rPr>
  </w:style>
  <w:style w:type="table" w:styleId="TableGrid">
    <w:name w:val="Table Grid"/>
    <w:basedOn w:val="TableNormal"/>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244"/>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B92244"/>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B92244"/>
    <w:pPr>
      <w:tabs>
        <w:tab w:val="num" w:pos="360"/>
      </w:tabs>
      <w:suppressAutoHyphens w:val="0"/>
      <w:ind w:left="360" w:hanging="360"/>
    </w:pPr>
    <w:rPr>
      <w:lang w:eastAsia="en-US"/>
    </w:rPr>
  </w:style>
  <w:style w:type="paragraph" w:styleId="BodyText3">
    <w:name w:val="Body Text 3"/>
    <w:basedOn w:val="Normal"/>
    <w:link w:val="BodyText3Char"/>
    <w:rsid w:val="00B92244"/>
    <w:pPr>
      <w:spacing w:after="120"/>
    </w:pPr>
    <w:rPr>
      <w:sz w:val="16"/>
      <w:szCs w:val="16"/>
    </w:rPr>
  </w:style>
  <w:style w:type="character" w:customStyle="1" w:styleId="BodyText3Char">
    <w:name w:val="Body Text 3 Char"/>
    <w:basedOn w:val="DefaultParagraphFont"/>
    <w:link w:val="BodyText3"/>
    <w:rsid w:val="00B92244"/>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B92244"/>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B92244"/>
    <w:rPr>
      <w:rFonts w:ascii="Courier New" w:eastAsia="Times New Roman" w:hAnsi="Courier New" w:cs="Times New Roman"/>
      <w:sz w:val="20"/>
      <w:szCs w:val="20"/>
    </w:rPr>
  </w:style>
  <w:style w:type="paragraph" w:styleId="NormalWeb">
    <w:name w:val="Normal (Web)"/>
    <w:basedOn w:val="Normal"/>
    <w:uiPriority w:val="99"/>
    <w:rsid w:val="00B92244"/>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B92244"/>
    <w:pPr>
      <w:spacing w:after="120" w:line="480" w:lineRule="auto"/>
    </w:pPr>
  </w:style>
  <w:style w:type="character" w:customStyle="1" w:styleId="BodyText2Char">
    <w:name w:val="Body Text 2 Char"/>
    <w:basedOn w:val="DefaultParagraphFont"/>
    <w:link w:val="BodyText2"/>
    <w:rsid w:val="00B92244"/>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B9224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92244"/>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B92244"/>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B92244"/>
    <w:rPr>
      <w:color w:val="800080"/>
      <w:u w:val="single"/>
    </w:rPr>
  </w:style>
  <w:style w:type="character" w:customStyle="1" w:styleId="CharChar">
    <w:name w:val="Char Char"/>
    <w:locked/>
    <w:rsid w:val="00B92244"/>
    <w:rPr>
      <w:sz w:val="24"/>
      <w:lang w:val="sr-Cyrl-CS" w:eastAsia="ar-SA" w:bidi="ar-SA"/>
    </w:rPr>
  </w:style>
  <w:style w:type="paragraph" w:customStyle="1" w:styleId="Narrow">
    <w:name w:val="Narrow"/>
    <w:aliases w:val="3pt"/>
    <w:basedOn w:val="Normal"/>
    <w:rsid w:val="00B92244"/>
    <w:pPr>
      <w:suppressAutoHyphens w:val="0"/>
      <w:spacing w:after="60"/>
      <w:jc w:val="both"/>
    </w:pPr>
    <w:rPr>
      <w:rFonts w:ascii="Arial Narrow" w:hAnsi="Arial Narrow"/>
      <w:szCs w:val="24"/>
      <w:lang w:val="en-GB" w:eastAsia="en-US"/>
    </w:rPr>
  </w:style>
  <w:style w:type="character" w:customStyle="1" w:styleId="CharChar1">
    <w:name w:val="Char Char1"/>
    <w:rsid w:val="00B92244"/>
    <w:rPr>
      <w:sz w:val="24"/>
      <w:lang w:val="sr-Cyrl-CS" w:eastAsia="ar-SA" w:bidi="ar-SA"/>
    </w:rPr>
  </w:style>
  <w:style w:type="paragraph" w:customStyle="1" w:styleId="ArrialNarrow">
    <w:name w:val="Arrial Narrow"/>
    <w:aliases w:val="3 pt"/>
    <w:basedOn w:val="BodyText"/>
    <w:rsid w:val="00B92244"/>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B92244"/>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B92244"/>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B92244"/>
    <w:pPr>
      <w:suppressAutoHyphens w:val="0"/>
      <w:spacing w:after="240"/>
    </w:pPr>
    <w:rPr>
      <w:lang w:val="en-US" w:eastAsia="en-US"/>
    </w:rPr>
  </w:style>
  <w:style w:type="paragraph" w:customStyle="1" w:styleId="Normala">
    <w:name w:val="Normal(a)"/>
    <w:basedOn w:val="Normal"/>
    <w:rsid w:val="00B92244"/>
    <w:pPr>
      <w:keepLines/>
      <w:suppressAutoHyphens w:val="0"/>
      <w:spacing w:after="120"/>
      <w:jc w:val="both"/>
    </w:pPr>
    <w:rPr>
      <w:lang w:val="en-GB" w:eastAsia="en-GB"/>
    </w:rPr>
  </w:style>
  <w:style w:type="paragraph" w:styleId="TOC2">
    <w:name w:val="toc 2"/>
    <w:basedOn w:val="Normal"/>
    <w:next w:val="Normal"/>
    <w:autoRedefine/>
    <w:uiPriority w:val="39"/>
    <w:qFormat/>
    <w:rsid w:val="00B92244"/>
    <w:pPr>
      <w:ind w:left="240"/>
    </w:pPr>
    <w:rPr>
      <w:rFonts w:ascii="Calibri" w:hAnsi="Calibri" w:cs="Calibri"/>
      <w:smallCaps/>
      <w:sz w:val="20"/>
    </w:rPr>
  </w:style>
  <w:style w:type="paragraph" w:styleId="TOC3">
    <w:name w:val="toc 3"/>
    <w:basedOn w:val="Normal"/>
    <w:next w:val="Normal"/>
    <w:autoRedefine/>
    <w:uiPriority w:val="39"/>
    <w:qFormat/>
    <w:rsid w:val="00B92244"/>
    <w:pPr>
      <w:ind w:left="480"/>
    </w:pPr>
    <w:rPr>
      <w:rFonts w:ascii="Calibri" w:hAnsi="Calibri" w:cs="Calibri"/>
      <w:i/>
      <w:iCs/>
      <w:sz w:val="20"/>
    </w:rPr>
  </w:style>
  <w:style w:type="paragraph" w:styleId="TOC4">
    <w:name w:val="toc 4"/>
    <w:basedOn w:val="Normal"/>
    <w:next w:val="Normal"/>
    <w:autoRedefine/>
    <w:uiPriority w:val="39"/>
    <w:rsid w:val="00B92244"/>
    <w:pPr>
      <w:ind w:left="720"/>
    </w:pPr>
    <w:rPr>
      <w:rFonts w:ascii="Calibri" w:hAnsi="Calibri" w:cs="Calibri"/>
      <w:sz w:val="18"/>
      <w:szCs w:val="18"/>
    </w:rPr>
  </w:style>
  <w:style w:type="paragraph" w:styleId="TOC5">
    <w:name w:val="toc 5"/>
    <w:basedOn w:val="Normal"/>
    <w:next w:val="Normal"/>
    <w:autoRedefine/>
    <w:uiPriority w:val="39"/>
    <w:rsid w:val="00B92244"/>
    <w:pPr>
      <w:ind w:left="960"/>
    </w:pPr>
    <w:rPr>
      <w:rFonts w:ascii="Calibri" w:hAnsi="Calibri" w:cs="Calibri"/>
      <w:sz w:val="18"/>
      <w:szCs w:val="18"/>
    </w:rPr>
  </w:style>
  <w:style w:type="paragraph" w:styleId="TOC6">
    <w:name w:val="toc 6"/>
    <w:basedOn w:val="Normal"/>
    <w:next w:val="Normal"/>
    <w:autoRedefine/>
    <w:uiPriority w:val="39"/>
    <w:rsid w:val="00B92244"/>
    <w:pPr>
      <w:ind w:left="1200"/>
    </w:pPr>
    <w:rPr>
      <w:rFonts w:ascii="Calibri" w:hAnsi="Calibri" w:cs="Calibri"/>
      <w:sz w:val="18"/>
      <w:szCs w:val="18"/>
    </w:rPr>
  </w:style>
  <w:style w:type="paragraph" w:styleId="TOC7">
    <w:name w:val="toc 7"/>
    <w:basedOn w:val="Normal"/>
    <w:next w:val="Normal"/>
    <w:autoRedefine/>
    <w:uiPriority w:val="39"/>
    <w:rsid w:val="00B92244"/>
    <w:pPr>
      <w:ind w:left="1440"/>
    </w:pPr>
    <w:rPr>
      <w:rFonts w:ascii="Calibri" w:hAnsi="Calibri" w:cs="Calibri"/>
      <w:sz w:val="18"/>
      <w:szCs w:val="18"/>
    </w:rPr>
  </w:style>
  <w:style w:type="paragraph" w:styleId="TOC8">
    <w:name w:val="toc 8"/>
    <w:basedOn w:val="Normal"/>
    <w:next w:val="Normal"/>
    <w:autoRedefine/>
    <w:uiPriority w:val="39"/>
    <w:rsid w:val="00B92244"/>
    <w:pPr>
      <w:ind w:left="1680"/>
    </w:pPr>
    <w:rPr>
      <w:rFonts w:ascii="Calibri" w:hAnsi="Calibri" w:cs="Calibri"/>
      <w:sz w:val="18"/>
      <w:szCs w:val="18"/>
    </w:rPr>
  </w:style>
  <w:style w:type="paragraph" w:styleId="TOC9">
    <w:name w:val="toc 9"/>
    <w:basedOn w:val="Normal"/>
    <w:next w:val="Normal"/>
    <w:autoRedefine/>
    <w:uiPriority w:val="39"/>
    <w:rsid w:val="00B92244"/>
    <w:pPr>
      <w:ind w:left="1920"/>
    </w:pPr>
    <w:rPr>
      <w:rFonts w:ascii="Calibri" w:hAnsi="Calibri" w:cs="Calibri"/>
      <w:sz w:val="18"/>
      <w:szCs w:val="18"/>
    </w:rPr>
  </w:style>
  <w:style w:type="paragraph" w:customStyle="1" w:styleId="Heading10">
    <w:name w:val="Heading_1"/>
    <w:basedOn w:val="Heading1"/>
    <w:rsid w:val="00B9224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B9224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B92244"/>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B92244"/>
  </w:style>
  <w:style w:type="character" w:customStyle="1" w:styleId="hps">
    <w:name w:val="hps"/>
    <w:basedOn w:val="DefaultParagraphFont"/>
    <w:rsid w:val="00B92244"/>
  </w:style>
  <w:style w:type="character" w:styleId="BookTitle">
    <w:name w:val="Book Title"/>
    <w:basedOn w:val="DefaultParagraphFont"/>
    <w:uiPriority w:val="33"/>
    <w:qFormat/>
    <w:rsid w:val="00B92244"/>
    <w:rPr>
      <w:b/>
      <w:bCs/>
      <w:smallCaps/>
      <w:spacing w:val="5"/>
    </w:rPr>
  </w:style>
  <w:style w:type="paragraph" w:customStyle="1" w:styleId="Standard">
    <w:name w:val="Standard"/>
    <w:rsid w:val="00B9224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
    <w:name w:val="Table Grid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B92244"/>
    <w:pPr>
      <w:suppressAutoHyphens w:val="0"/>
    </w:pPr>
    <w:rPr>
      <w:lang w:val="fr-FR" w:eastAsia="en-US"/>
    </w:rPr>
  </w:style>
  <w:style w:type="paragraph" w:styleId="TOCHeading">
    <w:name w:val="TOC Heading"/>
    <w:basedOn w:val="Heading1"/>
    <w:next w:val="Normal"/>
    <w:uiPriority w:val="39"/>
    <w:unhideWhenUsed/>
    <w:qFormat/>
    <w:rsid w:val="00B9224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B92244"/>
  </w:style>
  <w:style w:type="character" w:styleId="Emphasis">
    <w:name w:val="Emphasis"/>
    <w:basedOn w:val="DefaultParagraphFont"/>
    <w:uiPriority w:val="20"/>
    <w:qFormat/>
    <w:rsid w:val="00B92244"/>
    <w:rPr>
      <w:i/>
      <w:iCs/>
    </w:rPr>
  </w:style>
  <w:style w:type="character" w:customStyle="1" w:styleId="ListParagraphChar">
    <w:name w:val="List Paragraph Char"/>
    <w:link w:val="ListParagraph"/>
    <w:uiPriority w:val="34"/>
    <w:rsid w:val="00B92244"/>
    <w:rPr>
      <w:rFonts w:ascii="Calibri" w:eastAsia="Calibri" w:hAnsi="Calibri" w:cs="Times New Roman"/>
      <w:lang w:val="sr-Latn-CS"/>
    </w:rPr>
  </w:style>
  <w:style w:type="paragraph" w:styleId="NoSpacing">
    <w:name w:val="No Spacing"/>
    <w:uiPriority w:val="1"/>
    <w:qFormat/>
    <w:rsid w:val="00B9224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92244"/>
  </w:style>
  <w:style w:type="paragraph" w:customStyle="1" w:styleId="TableParagraph">
    <w:name w:val="Table Paragraph"/>
    <w:basedOn w:val="Normal"/>
    <w:uiPriority w:val="1"/>
    <w:qFormat/>
    <w:rsid w:val="00B92244"/>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B92244"/>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B92244"/>
    <w:rPr>
      <w:rFonts w:ascii="Lucida Grande" w:hAnsi="Lucida Grande"/>
      <w:sz w:val="18"/>
      <w:szCs w:val="18"/>
    </w:rPr>
  </w:style>
  <w:style w:type="paragraph" w:styleId="ListBullet">
    <w:name w:val="List Bullet"/>
    <w:basedOn w:val="Normal"/>
    <w:rsid w:val="00B92244"/>
    <w:pPr>
      <w:numPr>
        <w:numId w:val="17"/>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B92244"/>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92244"/>
    <w:rPr>
      <w:b/>
      <w:bCs/>
    </w:rPr>
  </w:style>
  <w:style w:type="character" w:customStyle="1" w:styleId="BulletedChar">
    <w:name w:val="Bulleted Char"/>
    <w:link w:val="Bulleted"/>
    <w:uiPriority w:val="99"/>
    <w:locked/>
    <w:rsid w:val="00B92244"/>
    <w:rPr>
      <w:rFonts w:ascii="Arial" w:hAnsi="Arial" w:cs="Arial"/>
      <w:color w:val="000000"/>
      <w:sz w:val="24"/>
      <w:szCs w:val="24"/>
    </w:rPr>
  </w:style>
  <w:style w:type="paragraph" w:customStyle="1" w:styleId="Bulleted">
    <w:name w:val="Bulleted"/>
    <w:basedOn w:val="Normal"/>
    <w:link w:val="BulletedChar"/>
    <w:uiPriority w:val="99"/>
    <w:qFormat/>
    <w:rsid w:val="00B92244"/>
    <w:pPr>
      <w:numPr>
        <w:numId w:val="49"/>
      </w:numPr>
      <w:suppressAutoHyphens w:val="0"/>
      <w:spacing w:before="120" w:after="120"/>
      <w:contextualSpacing/>
      <w:jc w:val="both"/>
    </w:pPr>
    <w:rPr>
      <w:rFonts w:ascii="Arial" w:eastAsiaTheme="minorHAnsi" w:hAnsi="Arial" w:cs="Arial"/>
      <w:color w:val="000000"/>
      <w:szCs w:val="24"/>
      <w:lang w:val="en-US" w:eastAsia="en-US"/>
    </w:rPr>
  </w:style>
  <w:style w:type="paragraph" w:customStyle="1" w:styleId="normal10">
    <w:name w:val="normal1"/>
    <w:basedOn w:val="Normal"/>
    <w:rsid w:val="00B92244"/>
    <w:pPr>
      <w:suppressAutoHyphens w:val="0"/>
      <w:spacing w:before="100" w:beforeAutospacing="1" w:after="100" w:afterAutospacing="1"/>
    </w:pPr>
    <w:rPr>
      <w:rFonts w:eastAsia="MS Mincho"/>
      <w:szCs w:val="24"/>
      <w:lang w:val="en-US" w:eastAsia="ja-JP"/>
    </w:rPr>
  </w:style>
  <w:style w:type="table" w:customStyle="1" w:styleId="TableGrid11">
    <w:name w:val="Table Grid1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B92244"/>
    <w:pPr>
      <w:numPr>
        <w:numId w:val="58"/>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B92244"/>
    <w:pPr>
      <w:numPr>
        <w:ilvl w:val="1"/>
        <w:numId w:val="58"/>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B92244"/>
    <w:rPr>
      <w:rFonts w:ascii="Times New Roman" w:eastAsia="Times New Roman" w:hAnsi="Times New Roman" w:cs="Times New Roman"/>
      <w:snapToGrid w:val="0"/>
      <w:sz w:val="20"/>
      <w:szCs w:val="20"/>
    </w:rPr>
  </w:style>
  <w:style w:type="paragraph" w:customStyle="1" w:styleId="1Content1Word2003">
    <w:name w:val="1_Content_1_Word2003"/>
    <w:link w:val="1Content1Word2003Char"/>
    <w:rsid w:val="00B92244"/>
    <w:pPr>
      <w:numPr>
        <w:ilvl w:val="1"/>
        <w:numId w:val="59"/>
      </w:numPr>
      <w:spacing w:after="240" w:line="240" w:lineRule="auto"/>
      <w:ind w:right="432"/>
      <w:jc w:val="both"/>
    </w:pPr>
    <w:rPr>
      <w:rFonts w:ascii="Calibri" w:eastAsia="Times New Roman" w:hAnsi="Calibri" w:cs="Times New Roman"/>
      <w:szCs w:val="20"/>
    </w:rPr>
  </w:style>
  <w:style w:type="paragraph" w:customStyle="1" w:styleId="1Title1Word2003">
    <w:name w:val="1_Title_1_Word2003"/>
    <w:rsid w:val="00B92244"/>
    <w:pPr>
      <w:numPr>
        <w:numId w:val="59"/>
      </w:numPr>
      <w:spacing w:after="240" w:line="240" w:lineRule="auto"/>
      <w:jc w:val="both"/>
    </w:pPr>
    <w:rPr>
      <w:rFonts w:ascii="Calibri" w:eastAsia="Times New Roman" w:hAnsi="Calibri" w:cs="Times New Roman"/>
      <w:b/>
      <w:szCs w:val="20"/>
      <w:u w:val="single"/>
    </w:rPr>
  </w:style>
  <w:style w:type="paragraph" w:customStyle="1" w:styleId="1Title2Word2003">
    <w:name w:val="1_Title_2_Word2003"/>
    <w:rsid w:val="00B92244"/>
    <w:pPr>
      <w:numPr>
        <w:ilvl w:val="2"/>
        <w:numId w:val="59"/>
      </w:numPr>
      <w:spacing w:after="240" w:line="240" w:lineRule="auto"/>
      <w:jc w:val="both"/>
    </w:pPr>
    <w:rPr>
      <w:rFonts w:ascii="Calibri" w:eastAsia="Times New Roman" w:hAnsi="Calibri" w:cs="Times New Roman"/>
      <w:b/>
      <w:szCs w:val="20"/>
      <w:u w:val="single"/>
    </w:rPr>
  </w:style>
  <w:style w:type="paragraph" w:customStyle="1" w:styleId="1Title3Word2003">
    <w:name w:val="1_Title_3_Word2003"/>
    <w:rsid w:val="00B92244"/>
    <w:pPr>
      <w:numPr>
        <w:ilvl w:val="4"/>
        <w:numId w:val="59"/>
      </w:numPr>
      <w:spacing w:after="240" w:line="240" w:lineRule="auto"/>
      <w:jc w:val="both"/>
    </w:pPr>
    <w:rPr>
      <w:rFonts w:ascii="Calibri" w:eastAsia="Times New Roman" w:hAnsi="Calibri" w:cs="Times New Roman"/>
      <w:b/>
      <w:szCs w:val="20"/>
      <w:u w:val="single"/>
    </w:rPr>
  </w:style>
  <w:style w:type="paragraph" w:customStyle="1" w:styleId="1Content3Word2003">
    <w:name w:val="1_Content_3_Word2003"/>
    <w:rsid w:val="00B92244"/>
    <w:pPr>
      <w:numPr>
        <w:ilvl w:val="5"/>
        <w:numId w:val="59"/>
      </w:numPr>
      <w:spacing w:after="240" w:line="240" w:lineRule="auto"/>
      <w:jc w:val="both"/>
    </w:pPr>
    <w:rPr>
      <w:rFonts w:ascii="Calibri" w:eastAsia="Times New Roman" w:hAnsi="Calibri" w:cs="Times New Roman"/>
      <w:szCs w:val="20"/>
    </w:rPr>
  </w:style>
  <w:style w:type="paragraph" w:customStyle="1" w:styleId="1Content2Word2003">
    <w:name w:val="1_Content_2_Word2003"/>
    <w:rsid w:val="00B92244"/>
    <w:pPr>
      <w:numPr>
        <w:ilvl w:val="3"/>
        <w:numId w:val="59"/>
      </w:numPr>
      <w:spacing w:after="240" w:line="240" w:lineRule="auto"/>
      <w:jc w:val="both"/>
    </w:pPr>
    <w:rPr>
      <w:rFonts w:ascii="Calibri" w:eastAsia="Times New Roman" w:hAnsi="Calibri" w:cs="Times New Roman"/>
      <w:szCs w:val="20"/>
    </w:rPr>
  </w:style>
  <w:style w:type="character" w:customStyle="1" w:styleId="1Content1Word2003Char">
    <w:name w:val="1_Content_1_Word2003 Char"/>
    <w:link w:val="1Content1Word2003"/>
    <w:rsid w:val="00B92244"/>
    <w:rPr>
      <w:rFonts w:ascii="Calibri" w:eastAsia="Times New Roman" w:hAnsi="Calibri" w:cs="Times New Roman"/>
      <w:szCs w:val="20"/>
    </w:rPr>
  </w:style>
  <w:style w:type="numbering" w:customStyle="1" w:styleId="NoList2">
    <w:name w:val="No List2"/>
    <w:next w:val="NoList"/>
    <w:uiPriority w:val="99"/>
    <w:semiHidden/>
    <w:unhideWhenUsed/>
    <w:rsid w:val="00D74D70"/>
  </w:style>
  <w:style w:type="table" w:customStyle="1" w:styleId="TableGrid2">
    <w:name w:val="Table Grid2"/>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D74D70"/>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74D70"/>
  </w:style>
  <w:style w:type="table" w:customStyle="1" w:styleId="LightGrid-Accent111">
    <w:name w:val="Light Grid - Accent 111"/>
    <w:basedOn w:val="TableNormal"/>
    <w:uiPriority w:val="62"/>
    <w:rsid w:val="00D74D70"/>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50D01"/>
  </w:style>
  <w:style w:type="table" w:customStyle="1" w:styleId="TableGrid3">
    <w:name w:val="Table Grid3"/>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E50D01"/>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50D01"/>
  </w:style>
  <w:style w:type="table" w:customStyle="1" w:styleId="LightGrid-Accent112">
    <w:name w:val="Light Grid - Accent 112"/>
    <w:basedOn w:val="TableNormal"/>
    <w:uiPriority w:val="62"/>
    <w:rsid w:val="00E50D01"/>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2">
    <w:name w:val="Table Grid112"/>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820"/>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B92244"/>
    <w:pPr>
      <w:numPr>
        <w:numId w:val="47"/>
      </w:numPr>
      <w:ind w:left="357" w:hanging="357"/>
      <w:jc w:val="left"/>
      <w:outlineLvl w:val="0"/>
    </w:pPr>
    <w:rPr>
      <w:rFonts w:ascii="Arial" w:hAnsi="Arial"/>
      <w:b/>
      <w:szCs w:val="22"/>
    </w:rPr>
  </w:style>
  <w:style w:type="paragraph" w:styleId="Heading2">
    <w:name w:val="heading 2"/>
    <w:basedOn w:val="Normal"/>
    <w:next w:val="Normal"/>
    <w:link w:val="Heading2Char"/>
    <w:uiPriority w:val="1"/>
    <w:qFormat/>
    <w:rsid w:val="00B92244"/>
    <w:pPr>
      <w:numPr>
        <w:ilvl w:val="1"/>
        <w:numId w:val="47"/>
      </w:numPr>
      <w:ind w:left="357" w:hanging="357"/>
      <w:jc w:val="both"/>
      <w:outlineLvl w:val="1"/>
    </w:pPr>
    <w:rPr>
      <w:rFonts w:ascii="Arial" w:hAnsi="Arial"/>
      <w:b/>
      <w:sz w:val="22"/>
      <w:szCs w:val="22"/>
      <w:lang w:val="en-US"/>
    </w:rPr>
  </w:style>
  <w:style w:type="paragraph" w:styleId="Heading3">
    <w:name w:val="heading 3"/>
    <w:basedOn w:val="Normal"/>
    <w:next w:val="Normal"/>
    <w:link w:val="Heading3Char"/>
    <w:qFormat/>
    <w:rsid w:val="00B92244"/>
    <w:pPr>
      <w:keepNext/>
      <w:numPr>
        <w:ilvl w:val="2"/>
        <w:numId w:val="42"/>
      </w:numPr>
      <w:spacing w:before="160" w:after="160"/>
      <w:contextualSpacing/>
      <w:outlineLvl w:val="2"/>
    </w:pPr>
    <w:rPr>
      <w:rFonts w:ascii="Arial" w:hAnsi="Arial"/>
      <w:b/>
      <w:bCs/>
      <w:sz w:val="22"/>
      <w:lang w:val="en-US"/>
    </w:rPr>
  </w:style>
  <w:style w:type="paragraph" w:styleId="Heading4">
    <w:name w:val="heading 4"/>
    <w:basedOn w:val="Normal"/>
    <w:next w:val="Normal"/>
    <w:link w:val="Heading4Char"/>
    <w:qFormat/>
    <w:rsid w:val="00B92244"/>
    <w:pPr>
      <w:keepNext/>
      <w:numPr>
        <w:ilvl w:val="3"/>
        <w:numId w:val="46"/>
      </w:numPr>
      <w:ind w:left="1134" w:hanging="1134"/>
      <w:outlineLvl w:val="3"/>
    </w:pPr>
    <w:rPr>
      <w:rFonts w:ascii="Arial" w:eastAsia="Arial Narrow" w:hAnsi="Arial"/>
      <w:b/>
      <w:bCs/>
      <w:sz w:val="20"/>
      <w:lang w:val="en-US"/>
    </w:rPr>
  </w:style>
  <w:style w:type="paragraph" w:styleId="Heading5">
    <w:name w:val="heading 5"/>
    <w:basedOn w:val="Normal"/>
    <w:next w:val="Normal"/>
    <w:link w:val="Heading5Char"/>
    <w:qFormat/>
    <w:rsid w:val="00B92244"/>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B92244"/>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B92244"/>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B92244"/>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B92244"/>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244"/>
    <w:rPr>
      <w:rFonts w:ascii="Arial" w:eastAsia="Times New Roman" w:hAnsi="Arial" w:cs="Times New Roman"/>
      <w:b/>
      <w:sz w:val="24"/>
      <w:lang w:val="sr-Cyrl-CS" w:eastAsia="ar-SA"/>
    </w:rPr>
  </w:style>
  <w:style w:type="character" w:customStyle="1" w:styleId="Heading2Char">
    <w:name w:val="Heading 2 Char"/>
    <w:basedOn w:val="DefaultParagraphFont"/>
    <w:link w:val="Heading2"/>
    <w:uiPriority w:val="1"/>
    <w:rsid w:val="00B92244"/>
    <w:rPr>
      <w:rFonts w:ascii="Arial" w:eastAsia="Times New Roman" w:hAnsi="Arial" w:cs="Times New Roman"/>
      <w:b/>
      <w:lang w:eastAsia="ar-SA"/>
    </w:rPr>
  </w:style>
  <w:style w:type="character" w:customStyle="1" w:styleId="Heading3Char">
    <w:name w:val="Heading 3 Char"/>
    <w:basedOn w:val="DefaultParagraphFont"/>
    <w:link w:val="Heading3"/>
    <w:rsid w:val="00B92244"/>
    <w:rPr>
      <w:rFonts w:ascii="Arial" w:eastAsia="Times New Roman" w:hAnsi="Arial" w:cs="Times New Roman"/>
      <w:b/>
      <w:bCs/>
      <w:szCs w:val="20"/>
      <w:lang w:eastAsia="ar-SA"/>
    </w:rPr>
  </w:style>
  <w:style w:type="character" w:customStyle="1" w:styleId="Heading4Char">
    <w:name w:val="Heading 4 Char"/>
    <w:basedOn w:val="DefaultParagraphFont"/>
    <w:link w:val="Heading4"/>
    <w:rsid w:val="00B92244"/>
    <w:rPr>
      <w:rFonts w:ascii="Arial" w:eastAsia="Arial Narrow" w:hAnsi="Arial" w:cs="Times New Roman"/>
      <w:b/>
      <w:bCs/>
      <w:sz w:val="20"/>
      <w:szCs w:val="20"/>
      <w:lang w:eastAsia="ar-SA"/>
    </w:rPr>
  </w:style>
  <w:style w:type="character" w:customStyle="1" w:styleId="Heading5Char">
    <w:name w:val="Heading 5 Char"/>
    <w:basedOn w:val="DefaultParagraphFont"/>
    <w:link w:val="Heading5"/>
    <w:rsid w:val="00B92244"/>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B92244"/>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B92244"/>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B92244"/>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B92244"/>
    <w:rPr>
      <w:rFonts w:ascii="Arial Narrow" w:eastAsia="Times New Roman" w:hAnsi="Arial Narrow" w:cs="Times New Roman"/>
      <w:b/>
      <w:bCs/>
      <w:sz w:val="28"/>
      <w:szCs w:val="20"/>
      <w:lang w:val="sr-Cyrl-CS" w:eastAsia="ar-SA"/>
    </w:rPr>
  </w:style>
  <w:style w:type="character" w:customStyle="1" w:styleId="WW8Num2z0">
    <w:name w:val="WW8Num2z0"/>
    <w:rsid w:val="00B92244"/>
    <w:rPr>
      <w:rFonts w:ascii="Symbol" w:hAnsi="Symbol"/>
    </w:rPr>
  </w:style>
  <w:style w:type="character" w:customStyle="1" w:styleId="WW8Num3z0">
    <w:name w:val="WW8Num3z0"/>
    <w:rsid w:val="00B92244"/>
    <w:rPr>
      <w:rFonts w:ascii="Symbol" w:hAnsi="Symbol"/>
    </w:rPr>
  </w:style>
  <w:style w:type="character" w:customStyle="1" w:styleId="WW8Num4z0">
    <w:name w:val="WW8Num4z0"/>
    <w:rsid w:val="00B92244"/>
    <w:rPr>
      <w:rFonts w:ascii="Symbol" w:hAnsi="Symbol"/>
    </w:rPr>
  </w:style>
  <w:style w:type="character" w:customStyle="1" w:styleId="WW8Num5z0">
    <w:name w:val="WW8Num5z0"/>
    <w:rsid w:val="00B92244"/>
    <w:rPr>
      <w:rFonts w:ascii="Symbol" w:hAnsi="Symbol" w:cs="Times New Roman"/>
    </w:rPr>
  </w:style>
  <w:style w:type="character" w:customStyle="1" w:styleId="WW8Num6z0">
    <w:name w:val="WW8Num6z0"/>
    <w:rsid w:val="00B92244"/>
    <w:rPr>
      <w:rFonts w:ascii="Symbol" w:hAnsi="Symbol"/>
    </w:rPr>
  </w:style>
  <w:style w:type="character" w:customStyle="1" w:styleId="WW8Num11z0">
    <w:name w:val="WW8Num11z0"/>
    <w:rsid w:val="00B92244"/>
    <w:rPr>
      <w:rFonts w:ascii="Symbol" w:hAnsi="Symbol"/>
    </w:rPr>
  </w:style>
  <w:style w:type="character" w:customStyle="1" w:styleId="WW8Num15z0">
    <w:name w:val="WW8Num15z0"/>
    <w:rsid w:val="00B92244"/>
    <w:rPr>
      <w:rFonts w:ascii="Symbol" w:hAnsi="Symbol"/>
    </w:rPr>
  </w:style>
  <w:style w:type="character" w:customStyle="1" w:styleId="WW8Num16z0">
    <w:name w:val="WW8Num16z0"/>
    <w:rsid w:val="00B92244"/>
    <w:rPr>
      <w:rFonts w:ascii="Symbol" w:hAnsi="Symbol" w:cs="Times New Roman"/>
    </w:rPr>
  </w:style>
  <w:style w:type="character" w:customStyle="1" w:styleId="WW8Num17z0">
    <w:name w:val="WW8Num17z0"/>
    <w:rsid w:val="00B92244"/>
    <w:rPr>
      <w:rFonts w:ascii="Symbol" w:hAnsi="Symbol"/>
    </w:rPr>
  </w:style>
  <w:style w:type="character" w:customStyle="1" w:styleId="WW8Num19z1">
    <w:name w:val="WW8Num19z1"/>
    <w:rsid w:val="00B92244"/>
    <w:rPr>
      <w:rFonts w:ascii="Times New Roman" w:hAnsi="Times New Roman" w:cs="Times New Roman"/>
    </w:rPr>
  </w:style>
  <w:style w:type="character" w:customStyle="1" w:styleId="WW8Num20z0">
    <w:name w:val="WW8Num20z0"/>
    <w:rsid w:val="00B92244"/>
    <w:rPr>
      <w:rFonts w:ascii="Courier New" w:hAnsi="Courier New"/>
      <w:color w:val="auto"/>
    </w:rPr>
  </w:style>
  <w:style w:type="character" w:customStyle="1" w:styleId="WW8Num21z0">
    <w:name w:val="WW8Num21z0"/>
    <w:rsid w:val="00B92244"/>
    <w:rPr>
      <w:rFonts w:ascii="Symbol" w:hAnsi="Symbol"/>
    </w:rPr>
  </w:style>
  <w:style w:type="character" w:customStyle="1" w:styleId="WW8Num24z1">
    <w:name w:val="WW8Num24z1"/>
    <w:rsid w:val="00B92244"/>
    <w:rPr>
      <w:rFonts w:ascii="Symbol" w:hAnsi="Symbol"/>
    </w:rPr>
  </w:style>
  <w:style w:type="character" w:customStyle="1" w:styleId="WW8Num25z0">
    <w:name w:val="WW8Num25z0"/>
    <w:rsid w:val="00B92244"/>
    <w:rPr>
      <w:rFonts w:ascii="Symbol" w:hAnsi="Symbol"/>
    </w:rPr>
  </w:style>
  <w:style w:type="character" w:customStyle="1" w:styleId="WW8Num26z0">
    <w:name w:val="WW8Num26z0"/>
    <w:rsid w:val="00B92244"/>
    <w:rPr>
      <w:i w:val="0"/>
    </w:rPr>
  </w:style>
  <w:style w:type="character" w:customStyle="1" w:styleId="WW8Num27z0">
    <w:name w:val="WW8Num27z0"/>
    <w:rsid w:val="00B92244"/>
    <w:rPr>
      <w:rFonts w:ascii="Symbol" w:hAnsi="Symbol"/>
    </w:rPr>
  </w:style>
  <w:style w:type="character" w:customStyle="1" w:styleId="WW8Num28z0">
    <w:name w:val="WW8Num28z0"/>
    <w:rsid w:val="00B92244"/>
    <w:rPr>
      <w:rFonts w:ascii="Symbol" w:hAnsi="Symbol"/>
    </w:rPr>
  </w:style>
  <w:style w:type="character" w:customStyle="1" w:styleId="WW8Num29z0">
    <w:name w:val="WW8Num29z0"/>
    <w:rsid w:val="00B92244"/>
    <w:rPr>
      <w:rFonts w:ascii="Symbol" w:hAnsi="Symbol"/>
    </w:rPr>
  </w:style>
  <w:style w:type="character" w:customStyle="1" w:styleId="WW8Num31z0">
    <w:name w:val="WW8Num31z0"/>
    <w:rsid w:val="00B92244"/>
    <w:rPr>
      <w:rFonts w:ascii="Symbol" w:hAnsi="Symbol"/>
    </w:rPr>
  </w:style>
  <w:style w:type="character" w:customStyle="1" w:styleId="WW8Num34z0">
    <w:name w:val="WW8Num34z0"/>
    <w:rsid w:val="00B92244"/>
    <w:rPr>
      <w:rFonts w:ascii="Symbol" w:hAnsi="Symbol"/>
    </w:rPr>
  </w:style>
  <w:style w:type="character" w:customStyle="1" w:styleId="WW8Num35z0">
    <w:name w:val="WW8Num35z0"/>
    <w:rsid w:val="00B92244"/>
    <w:rPr>
      <w:rFonts w:ascii="Symbol" w:hAnsi="Symbol"/>
    </w:rPr>
  </w:style>
  <w:style w:type="character" w:customStyle="1" w:styleId="WW8Num38z1">
    <w:name w:val="WW8Num38z1"/>
    <w:rsid w:val="00B92244"/>
    <w:rPr>
      <w:rFonts w:ascii="Courier New" w:hAnsi="Courier New" w:cs="Courier New"/>
    </w:rPr>
  </w:style>
  <w:style w:type="character" w:customStyle="1" w:styleId="WW8Num38z2">
    <w:name w:val="WW8Num38z2"/>
    <w:rsid w:val="00B92244"/>
    <w:rPr>
      <w:rFonts w:ascii="Wingdings" w:hAnsi="Wingdings"/>
    </w:rPr>
  </w:style>
  <w:style w:type="character" w:customStyle="1" w:styleId="WW8Num38z3">
    <w:name w:val="WW8Num38z3"/>
    <w:rsid w:val="00B92244"/>
    <w:rPr>
      <w:rFonts w:ascii="Symbol" w:hAnsi="Symbol"/>
    </w:rPr>
  </w:style>
  <w:style w:type="character" w:customStyle="1" w:styleId="WW8Num39z0">
    <w:name w:val="WW8Num39z0"/>
    <w:rsid w:val="00B92244"/>
    <w:rPr>
      <w:rFonts w:ascii="Symbol" w:hAnsi="Symbol"/>
    </w:rPr>
  </w:style>
  <w:style w:type="character" w:customStyle="1" w:styleId="WW8Num40z0">
    <w:name w:val="WW8Num40z0"/>
    <w:rsid w:val="00B92244"/>
    <w:rPr>
      <w:rFonts w:ascii="Symbol" w:hAnsi="Symbol"/>
    </w:rPr>
  </w:style>
  <w:style w:type="character" w:customStyle="1" w:styleId="WW8Num41z0">
    <w:name w:val="WW8Num41z0"/>
    <w:rsid w:val="00B92244"/>
    <w:rPr>
      <w:rFonts w:ascii="Symbol" w:hAnsi="Symbol"/>
    </w:rPr>
  </w:style>
  <w:style w:type="character" w:customStyle="1" w:styleId="WW8Num42z0">
    <w:name w:val="WW8Num42z0"/>
    <w:rsid w:val="00B92244"/>
    <w:rPr>
      <w:rFonts w:ascii="Symbol" w:hAnsi="Symbol"/>
    </w:rPr>
  </w:style>
  <w:style w:type="character" w:customStyle="1" w:styleId="WW8Num43z0">
    <w:name w:val="WW8Num43z0"/>
    <w:rsid w:val="00B92244"/>
    <w:rPr>
      <w:rFonts w:ascii="Symbol" w:hAnsi="Symbol"/>
    </w:rPr>
  </w:style>
  <w:style w:type="character" w:customStyle="1" w:styleId="WW8Num44z0">
    <w:name w:val="WW8Num44z0"/>
    <w:rsid w:val="00B92244"/>
    <w:rPr>
      <w:rFonts w:ascii="Symbol" w:hAnsi="Symbol"/>
    </w:rPr>
  </w:style>
  <w:style w:type="character" w:customStyle="1" w:styleId="WW8Num46z0">
    <w:name w:val="WW8Num46z0"/>
    <w:rsid w:val="00B92244"/>
    <w:rPr>
      <w:rFonts w:ascii="Symbol" w:hAnsi="Symbol"/>
    </w:rPr>
  </w:style>
  <w:style w:type="character" w:customStyle="1" w:styleId="WW-Absatz-Standardschriftart">
    <w:name w:val="WW-Absatz-Standardschriftart"/>
    <w:rsid w:val="00B92244"/>
  </w:style>
  <w:style w:type="character" w:customStyle="1" w:styleId="WW-WW8Num2z0">
    <w:name w:val="WW-WW8Num2z0"/>
    <w:rsid w:val="00B92244"/>
    <w:rPr>
      <w:rFonts w:ascii="Symbol" w:hAnsi="Symbol"/>
    </w:rPr>
  </w:style>
  <w:style w:type="character" w:customStyle="1" w:styleId="WW-WW8Num3z0">
    <w:name w:val="WW-WW8Num3z0"/>
    <w:rsid w:val="00B92244"/>
    <w:rPr>
      <w:rFonts w:ascii="Symbol" w:hAnsi="Symbol"/>
    </w:rPr>
  </w:style>
  <w:style w:type="character" w:customStyle="1" w:styleId="WW-WW8Num4z0">
    <w:name w:val="WW-WW8Num4z0"/>
    <w:rsid w:val="00B92244"/>
    <w:rPr>
      <w:rFonts w:ascii="Symbol" w:hAnsi="Symbol"/>
    </w:rPr>
  </w:style>
  <w:style w:type="character" w:customStyle="1" w:styleId="WW-WW8Num5z0">
    <w:name w:val="WW-WW8Num5z0"/>
    <w:rsid w:val="00B92244"/>
    <w:rPr>
      <w:rFonts w:ascii="Symbol" w:hAnsi="Symbol" w:cs="Times New Roman"/>
    </w:rPr>
  </w:style>
  <w:style w:type="character" w:customStyle="1" w:styleId="WW-WW8Num6z0">
    <w:name w:val="WW-WW8Num6z0"/>
    <w:rsid w:val="00B92244"/>
    <w:rPr>
      <w:rFonts w:ascii="Symbol" w:hAnsi="Symbol"/>
    </w:rPr>
  </w:style>
  <w:style w:type="character" w:customStyle="1" w:styleId="WW-WW8Num11z0">
    <w:name w:val="WW-WW8Num11z0"/>
    <w:rsid w:val="00B92244"/>
    <w:rPr>
      <w:rFonts w:ascii="Symbol" w:hAnsi="Symbol"/>
    </w:rPr>
  </w:style>
  <w:style w:type="character" w:customStyle="1" w:styleId="WW-WW8Num15z0">
    <w:name w:val="WW-WW8Num15z0"/>
    <w:rsid w:val="00B92244"/>
    <w:rPr>
      <w:rFonts w:ascii="Symbol" w:hAnsi="Symbol"/>
    </w:rPr>
  </w:style>
  <w:style w:type="character" w:customStyle="1" w:styleId="WW-WW8Num16z0">
    <w:name w:val="WW-WW8Num16z0"/>
    <w:rsid w:val="00B92244"/>
    <w:rPr>
      <w:rFonts w:ascii="Symbol" w:hAnsi="Symbol" w:cs="Times New Roman"/>
    </w:rPr>
  </w:style>
  <w:style w:type="character" w:customStyle="1" w:styleId="WW-WW8Num17z0">
    <w:name w:val="WW-WW8Num17z0"/>
    <w:rsid w:val="00B92244"/>
    <w:rPr>
      <w:rFonts w:ascii="Symbol" w:hAnsi="Symbol"/>
    </w:rPr>
  </w:style>
  <w:style w:type="character" w:customStyle="1" w:styleId="WW-WW8Num19z1">
    <w:name w:val="WW-WW8Num19z1"/>
    <w:rsid w:val="00B92244"/>
    <w:rPr>
      <w:rFonts w:ascii="Times New Roman" w:hAnsi="Times New Roman" w:cs="Times New Roman"/>
    </w:rPr>
  </w:style>
  <w:style w:type="character" w:customStyle="1" w:styleId="WW-WW8Num20z0">
    <w:name w:val="WW-WW8Num20z0"/>
    <w:rsid w:val="00B92244"/>
    <w:rPr>
      <w:rFonts w:ascii="Courier New" w:hAnsi="Courier New"/>
      <w:color w:val="auto"/>
    </w:rPr>
  </w:style>
  <w:style w:type="character" w:customStyle="1" w:styleId="WW-WW8Num21z0">
    <w:name w:val="WW-WW8Num21z0"/>
    <w:rsid w:val="00B92244"/>
    <w:rPr>
      <w:rFonts w:ascii="Symbol" w:hAnsi="Symbol"/>
    </w:rPr>
  </w:style>
  <w:style w:type="character" w:customStyle="1" w:styleId="WW-WW8Num24z1">
    <w:name w:val="WW-WW8Num24z1"/>
    <w:rsid w:val="00B92244"/>
    <w:rPr>
      <w:rFonts w:ascii="Symbol" w:hAnsi="Symbol"/>
    </w:rPr>
  </w:style>
  <w:style w:type="character" w:customStyle="1" w:styleId="WW-WW8Num25z0">
    <w:name w:val="WW-WW8Num25z0"/>
    <w:rsid w:val="00B92244"/>
    <w:rPr>
      <w:rFonts w:ascii="Symbol" w:hAnsi="Symbol"/>
    </w:rPr>
  </w:style>
  <w:style w:type="character" w:customStyle="1" w:styleId="WW-WW8Num26z0">
    <w:name w:val="WW-WW8Num26z0"/>
    <w:rsid w:val="00B92244"/>
    <w:rPr>
      <w:i w:val="0"/>
    </w:rPr>
  </w:style>
  <w:style w:type="character" w:customStyle="1" w:styleId="WW-WW8Num27z0">
    <w:name w:val="WW-WW8Num27z0"/>
    <w:rsid w:val="00B92244"/>
    <w:rPr>
      <w:rFonts w:ascii="Symbol" w:hAnsi="Symbol"/>
    </w:rPr>
  </w:style>
  <w:style w:type="character" w:customStyle="1" w:styleId="WW-WW8Num28z0">
    <w:name w:val="WW-WW8Num28z0"/>
    <w:rsid w:val="00B92244"/>
    <w:rPr>
      <w:rFonts w:ascii="Symbol" w:hAnsi="Symbol"/>
    </w:rPr>
  </w:style>
  <w:style w:type="character" w:customStyle="1" w:styleId="WW-WW8Num29z0">
    <w:name w:val="WW-WW8Num29z0"/>
    <w:rsid w:val="00B92244"/>
    <w:rPr>
      <w:rFonts w:ascii="Symbol" w:hAnsi="Symbol"/>
    </w:rPr>
  </w:style>
  <w:style w:type="character" w:customStyle="1" w:styleId="WW-WW8Num31z0">
    <w:name w:val="WW-WW8Num31z0"/>
    <w:rsid w:val="00B92244"/>
    <w:rPr>
      <w:rFonts w:ascii="Symbol" w:hAnsi="Symbol"/>
    </w:rPr>
  </w:style>
  <w:style w:type="character" w:customStyle="1" w:styleId="WW-WW8Num34z0">
    <w:name w:val="WW-WW8Num34z0"/>
    <w:rsid w:val="00B92244"/>
    <w:rPr>
      <w:rFonts w:ascii="Symbol" w:hAnsi="Symbol"/>
    </w:rPr>
  </w:style>
  <w:style w:type="character" w:customStyle="1" w:styleId="WW-WW8Num35z0">
    <w:name w:val="WW-WW8Num35z0"/>
    <w:rsid w:val="00B92244"/>
    <w:rPr>
      <w:rFonts w:ascii="Symbol" w:hAnsi="Symbol"/>
    </w:rPr>
  </w:style>
  <w:style w:type="character" w:customStyle="1" w:styleId="WW-WW8Num38z1">
    <w:name w:val="WW-WW8Num38z1"/>
    <w:rsid w:val="00B92244"/>
    <w:rPr>
      <w:rFonts w:ascii="Courier New" w:hAnsi="Courier New" w:cs="Courier New"/>
    </w:rPr>
  </w:style>
  <w:style w:type="character" w:customStyle="1" w:styleId="WW-WW8Num38z2">
    <w:name w:val="WW-WW8Num38z2"/>
    <w:rsid w:val="00B92244"/>
    <w:rPr>
      <w:rFonts w:ascii="Wingdings" w:hAnsi="Wingdings"/>
    </w:rPr>
  </w:style>
  <w:style w:type="character" w:customStyle="1" w:styleId="WW-WW8Num38z3">
    <w:name w:val="WW-WW8Num38z3"/>
    <w:rsid w:val="00B92244"/>
    <w:rPr>
      <w:rFonts w:ascii="Symbol" w:hAnsi="Symbol"/>
    </w:rPr>
  </w:style>
  <w:style w:type="character" w:customStyle="1" w:styleId="WW-WW8Num39z0">
    <w:name w:val="WW-WW8Num39z0"/>
    <w:rsid w:val="00B92244"/>
    <w:rPr>
      <w:rFonts w:ascii="Symbol" w:hAnsi="Symbol"/>
    </w:rPr>
  </w:style>
  <w:style w:type="character" w:customStyle="1" w:styleId="WW-WW8Num40z0">
    <w:name w:val="WW-WW8Num40z0"/>
    <w:rsid w:val="00B92244"/>
    <w:rPr>
      <w:rFonts w:ascii="Symbol" w:hAnsi="Symbol"/>
    </w:rPr>
  </w:style>
  <w:style w:type="character" w:customStyle="1" w:styleId="WW-WW8Num41z0">
    <w:name w:val="WW-WW8Num41z0"/>
    <w:rsid w:val="00B92244"/>
    <w:rPr>
      <w:rFonts w:ascii="Symbol" w:hAnsi="Symbol"/>
    </w:rPr>
  </w:style>
  <w:style w:type="character" w:customStyle="1" w:styleId="WW-WW8Num42z0">
    <w:name w:val="WW-WW8Num42z0"/>
    <w:rsid w:val="00B92244"/>
    <w:rPr>
      <w:rFonts w:ascii="Symbol" w:hAnsi="Symbol"/>
    </w:rPr>
  </w:style>
  <w:style w:type="character" w:customStyle="1" w:styleId="WW-WW8Num43z0">
    <w:name w:val="WW-WW8Num43z0"/>
    <w:rsid w:val="00B92244"/>
    <w:rPr>
      <w:rFonts w:ascii="Symbol" w:hAnsi="Symbol"/>
    </w:rPr>
  </w:style>
  <w:style w:type="character" w:customStyle="1" w:styleId="WW-WW8Num44z0">
    <w:name w:val="WW-WW8Num44z0"/>
    <w:rsid w:val="00B92244"/>
    <w:rPr>
      <w:rFonts w:ascii="Symbol" w:hAnsi="Symbol"/>
    </w:rPr>
  </w:style>
  <w:style w:type="character" w:customStyle="1" w:styleId="WW-WW8Num46z0">
    <w:name w:val="WW-WW8Num46z0"/>
    <w:rsid w:val="00B92244"/>
    <w:rPr>
      <w:rFonts w:ascii="Symbol" w:hAnsi="Symbol"/>
    </w:rPr>
  </w:style>
  <w:style w:type="character" w:customStyle="1" w:styleId="WW-Absatz-Standardschriftart1">
    <w:name w:val="WW-Absatz-Standardschriftart1"/>
    <w:rsid w:val="00B92244"/>
  </w:style>
  <w:style w:type="character" w:customStyle="1" w:styleId="WW-WW8Num2z01">
    <w:name w:val="WW-WW8Num2z01"/>
    <w:rsid w:val="00B92244"/>
    <w:rPr>
      <w:rFonts w:ascii="Symbol" w:hAnsi="Symbol"/>
    </w:rPr>
  </w:style>
  <w:style w:type="character" w:customStyle="1" w:styleId="WW-WW8Num3z01">
    <w:name w:val="WW-WW8Num3z01"/>
    <w:rsid w:val="00B92244"/>
    <w:rPr>
      <w:rFonts w:ascii="Symbol" w:hAnsi="Symbol"/>
    </w:rPr>
  </w:style>
  <w:style w:type="character" w:customStyle="1" w:styleId="WW-WW8Num4z01">
    <w:name w:val="WW-WW8Num4z01"/>
    <w:rsid w:val="00B92244"/>
    <w:rPr>
      <w:rFonts w:ascii="Symbol" w:hAnsi="Symbol"/>
    </w:rPr>
  </w:style>
  <w:style w:type="character" w:customStyle="1" w:styleId="WW-WW8Num5z01">
    <w:name w:val="WW-WW8Num5z01"/>
    <w:rsid w:val="00B92244"/>
    <w:rPr>
      <w:rFonts w:ascii="Symbol" w:hAnsi="Symbol" w:cs="Times New Roman"/>
    </w:rPr>
  </w:style>
  <w:style w:type="character" w:customStyle="1" w:styleId="WW-WW8Num6z01">
    <w:name w:val="WW-WW8Num6z01"/>
    <w:rsid w:val="00B92244"/>
    <w:rPr>
      <w:rFonts w:ascii="Symbol" w:hAnsi="Symbol"/>
    </w:rPr>
  </w:style>
  <w:style w:type="character" w:customStyle="1" w:styleId="WW-WW8Num11z01">
    <w:name w:val="WW-WW8Num11z01"/>
    <w:rsid w:val="00B92244"/>
    <w:rPr>
      <w:rFonts w:ascii="Symbol" w:hAnsi="Symbol"/>
    </w:rPr>
  </w:style>
  <w:style w:type="character" w:customStyle="1" w:styleId="WW-WW8Num15z01">
    <w:name w:val="WW-WW8Num15z01"/>
    <w:rsid w:val="00B92244"/>
    <w:rPr>
      <w:rFonts w:ascii="Symbol" w:hAnsi="Symbol"/>
    </w:rPr>
  </w:style>
  <w:style w:type="character" w:customStyle="1" w:styleId="WW-WW8Num16z01">
    <w:name w:val="WW-WW8Num16z01"/>
    <w:rsid w:val="00B92244"/>
    <w:rPr>
      <w:rFonts w:ascii="Symbol" w:hAnsi="Symbol" w:cs="Times New Roman"/>
    </w:rPr>
  </w:style>
  <w:style w:type="character" w:customStyle="1" w:styleId="WW-WW8Num17z01">
    <w:name w:val="WW-WW8Num17z01"/>
    <w:rsid w:val="00B92244"/>
    <w:rPr>
      <w:rFonts w:ascii="Symbol" w:hAnsi="Symbol"/>
    </w:rPr>
  </w:style>
  <w:style w:type="character" w:customStyle="1" w:styleId="WW-WW8Num19z11">
    <w:name w:val="WW-WW8Num19z11"/>
    <w:rsid w:val="00B92244"/>
    <w:rPr>
      <w:rFonts w:ascii="Times New Roman" w:hAnsi="Times New Roman" w:cs="Times New Roman"/>
    </w:rPr>
  </w:style>
  <w:style w:type="character" w:customStyle="1" w:styleId="WW-WW8Num20z01">
    <w:name w:val="WW-WW8Num20z01"/>
    <w:rsid w:val="00B92244"/>
    <w:rPr>
      <w:rFonts w:ascii="Courier New" w:hAnsi="Courier New"/>
      <w:color w:val="auto"/>
    </w:rPr>
  </w:style>
  <w:style w:type="character" w:customStyle="1" w:styleId="WW-WW8Num21z01">
    <w:name w:val="WW-WW8Num21z01"/>
    <w:rsid w:val="00B92244"/>
    <w:rPr>
      <w:rFonts w:ascii="Symbol" w:hAnsi="Symbol"/>
    </w:rPr>
  </w:style>
  <w:style w:type="character" w:customStyle="1" w:styleId="WW-WW8Num24z11">
    <w:name w:val="WW-WW8Num24z11"/>
    <w:rsid w:val="00B92244"/>
    <w:rPr>
      <w:rFonts w:ascii="Symbol" w:hAnsi="Symbol"/>
    </w:rPr>
  </w:style>
  <w:style w:type="character" w:customStyle="1" w:styleId="WW-WW8Num25z01">
    <w:name w:val="WW-WW8Num25z01"/>
    <w:rsid w:val="00B92244"/>
    <w:rPr>
      <w:rFonts w:ascii="Symbol" w:hAnsi="Symbol"/>
    </w:rPr>
  </w:style>
  <w:style w:type="character" w:customStyle="1" w:styleId="WW-WW8Num26z01">
    <w:name w:val="WW-WW8Num26z01"/>
    <w:rsid w:val="00B92244"/>
    <w:rPr>
      <w:i w:val="0"/>
    </w:rPr>
  </w:style>
  <w:style w:type="character" w:customStyle="1" w:styleId="WW-WW8Num27z01">
    <w:name w:val="WW-WW8Num27z01"/>
    <w:rsid w:val="00B92244"/>
    <w:rPr>
      <w:rFonts w:ascii="Symbol" w:hAnsi="Symbol"/>
    </w:rPr>
  </w:style>
  <w:style w:type="character" w:customStyle="1" w:styleId="WW-WW8Num28z01">
    <w:name w:val="WW-WW8Num28z01"/>
    <w:rsid w:val="00B92244"/>
    <w:rPr>
      <w:rFonts w:ascii="Symbol" w:hAnsi="Symbol"/>
    </w:rPr>
  </w:style>
  <w:style w:type="character" w:customStyle="1" w:styleId="WW-WW8Num29z01">
    <w:name w:val="WW-WW8Num29z01"/>
    <w:rsid w:val="00B92244"/>
    <w:rPr>
      <w:rFonts w:ascii="Symbol" w:hAnsi="Symbol"/>
    </w:rPr>
  </w:style>
  <w:style w:type="character" w:customStyle="1" w:styleId="WW-WW8Num31z01">
    <w:name w:val="WW-WW8Num31z01"/>
    <w:rsid w:val="00B92244"/>
    <w:rPr>
      <w:rFonts w:ascii="Symbol" w:hAnsi="Symbol"/>
    </w:rPr>
  </w:style>
  <w:style w:type="character" w:customStyle="1" w:styleId="WW-WW8Num34z01">
    <w:name w:val="WW-WW8Num34z01"/>
    <w:rsid w:val="00B92244"/>
    <w:rPr>
      <w:rFonts w:ascii="Symbol" w:hAnsi="Symbol"/>
    </w:rPr>
  </w:style>
  <w:style w:type="character" w:customStyle="1" w:styleId="WW-WW8Num35z01">
    <w:name w:val="WW-WW8Num35z01"/>
    <w:rsid w:val="00B92244"/>
    <w:rPr>
      <w:rFonts w:ascii="Symbol" w:hAnsi="Symbol"/>
    </w:rPr>
  </w:style>
  <w:style w:type="character" w:customStyle="1" w:styleId="WW-WW8Num38z11">
    <w:name w:val="WW-WW8Num38z11"/>
    <w:rsid w:val="00B92244"/>
    <w:rPr>
      <w:rFonts w:ascii="Courier New" w:hAnsi="Courier New" w:cs="Courier New"/>
    </w:rPr>
  </w:style>
  <w:style w:type="character" w:customStyle="1" w:styleId="WW-WW8Num38z21">
    <w:name w:val="WW-WW8Num38z21"/>
    <w:rsid w:val="00B92244"/>
    <w:rPr>
      <w:rFonts w:ascii="Wingdings" w:hAnsi="Wingdings"/>
    </w:rPr>
  </w:style>
  <w:style w:type="character" w:customStyle="1" w:styleId="WW-WW8Num38z31">
    <w:name w:val="WW-WW8Num38z31"/>
    <w:rsid w:val="00B92244"/>
    <w:rPr>
      <w:rFonts w:ascii="Symbol" w:hAnsi="Symbol"/>
    </w:rPr>
  </w:style>
  <w:style w:type="character" w:customStyle="1" w:styleId="WW-WW8Num39z01">
    <w:name w:val="WW-WW8Num39z01"/>
    <w:rsid w:val="00B92244"/>
    <w:rPr>
      <w:rFonts w:ascii="Symbol" w:hAnsi="Symbol"/>
    </w:rPr>
  </w:style>
  <w:style w:type="character" w:customStyle="1" w:styleId="WW-WW8Num40z01">
    <w:name w:val="WW-WW8Num40z01"/>
    <w:rsid w:val="00B92244"/>
    <w:rPr>
      <w:rFonts w:ascii="Symbol" w:hAnsi="Symbol"/>
    </w:rPr>
  </w:style>
  <w:style w:type="character" w:customStyle="1" w:styleId="WW-WW8Num41z01">
    <w:name w:val="WW-WW8Num41z01"/>
    <w:rsid w:val="00B92244"/>
    <w:rPr>
      <w:rFonts w:ascii="Symbol" w:hAnsi="Symbol"/>
    </w:rPr>
  </w:style>
  <w:style w:type="character" w:customStyle="1" w:styleId="WW-WW8Num42z01">
    <w:name w:val="WW-WW8Num42z01"/>
    <w:rsid w:val="00B92244"/>
    <w:rPr>
      <w:rFonts w:ascii="Symbol" w:hAnsi="Symbol"/>
    </w:rPr>
  </w:style>
  <w:style w:type="character" w:customStyle="1" w:styleId="WW-WW8Num43z01">
    <w:name w:val="WW-WW8Num43z01"/>
    <w:rsid w:val="00B92244"/>
    <w:rPr>
      <w:rFonts w:ascii="Symbol" w:hAnsi="Symbol"/>
    </w:rPr>
  </w:style>
  <w:style w:type="character" w:customStyle="1" w:styleId="WW-WW8Num44z01">
    <w:name w:val="WW-WW8Num44z01"/>
    <w:rsid w:val="00B92244"/>
    <w:rPr>
      <w:rFonts w:ascii="Symbol" w:hAnsi="Symbol"/>
    </w:rPr>
  </w:style>
  <w:style w:type="character" w:customStyle="1" w:styleId="WW-WW8Num46z01">
    <w:name w:val="WW-WW8Num46z01"/>
    <w:rsid w:val="00B92244"/>
    <w:rPr>
      <w:rFonts w:ascii="Symbol" w:hAnsi="Symbol"/>
    </w:rPr>
  </w:style>
  <w:style w:type="character" w:customStyle="1" w:styleId="WW-Absatz-Standardschriftart11">
    <w:name w:val="WW-Absatz-Standardschriftart11"/>
    <w:rsid w:val="00B92244"/>
  </w:style>
  <w:style w:type="character" w:customStyle="1" w:styleId="WW-WW8Num2z011">
    <w:name w:val="WW-WW8Num2z011"/>
    <w:rsid w:val="00B92244"/>
    <w:rPr>
      <w:rFonts w:ascii="Symbol" w:hAnsi="Symbol"/>
    </w:rPr>
  </w:style>
  <w:style w:type="character" w:customStyle="1" w:styleId="WW-WW8Num3z011">
    <w:name w:val="WW-WW8Num3z011"/>
    <w:rsid w:val="00B92244"/>
    <w:rPr>
      <w:rFonts w:ascii="Symbol" w:hAnsi="Symbol"/>
    </w:rPr>
  </w:style>
  <w:style w:type="character" w:customStyle="1" w:styleId="WW-WW8Num4z011">
    <w:name w:val="WW-WW8Num4z011"/>
    <w:rsid w:val="00B92244"/>
    <w:rPr>
      <w:rFonts w:ascii="Symbol" w:hAnsi="Symbol"/>
    </w:rPr>
  </w:style>
  <w:style w:type="character" w:customStyle="1" w:styleId="WW-WW8Num5z011">
    <w:name w:val="WW-WW8Num5z011"/>
    <w:rsid w:val="00B92244"/>
    <w:rPr>
      <w:rFonts w:ascii="Symbol" w:hAnsi="Symbol" w:cs="Times New Roman"/>
    </w:rPr>
  </w:style>
  <w:style w:type="character" w:customStyle="1" w:styleId="WW-WW8Num6z011">
    <w:name w:val="WW-WW8Num6z011"/>
    <w:rsid w:val="00B92244"/>
    <w:rPr>
      <w:rFonts w:ascii="Symbol" w:hAnsi="Symbol"/>
    </w:rPr>
  </w:style>
  <w:style w:type="character" w:customStyle="1" w:styleId="WW-WW8Num11z011">
    <w:name w:val="WW-WW8Num11z011"/>
    <w:rsid w:val="00B92244"/>
    <w:rPr>
      <w:rFonts w:ascii="Symbol" w:hAnsi="Symbol"/>
    </w:rPr>
  </w:style>
  <w:style w:type="character" w:customStyle="1" w:styleId="WW-WW8Num15z011">
    <w:name w:val="WW-WW8Num15z011"/>
    <w:rsid w:val="00B92244"/>
    <w:rPr>
      <w:rFonts w:ascii="Symbol" w:hAnsi="Symbol"/>
    </w:rPr>
  </w:style>
  <w:style w:type="character" w:customStyle="1" w:styleId="WW-WW8Num16z011">
    <w:name w:val="WW-WW8Num16z011"/>
    <w:rsid w:val="00B92244"/>
    <w:rPr>
      <w:rFonts w:ascii="Symbol" w:hAnsi="Symbol" w:cs="Times New Roman"/>
    </w:rPr>
  </w:style>
  <w:style w:type="character" w:customStyle="1" w:styleId="WW-WW8Num17z011">
    <w:name w:val="WW-WW8Num17z011"/>
    <w:rsid w:val="00B92244"/>
    <w:rPr>
      <w:rFonts w:ascii="Symbol" w:hAnsi="Symbol"/>
    </w:rPr>
  </w:style>
  <w:style w:type="character" w:customStyle="1" w:styleId="WW-WW8Num19z111">
    <w:name w:val="WW-WW8Num19z111"/>
    <w:rsid w:val="00B92244"/>
    <w:rPr>
      <w:rFonts w:ascii="Times New Roman" w:hAnsi="Times New Roman" w:cs="Times New Roman"/>
    </w:rPr>
  </w:style>
  <w:style w:type="character" w:customStyle="1" w:styleId="WW-WW8Num20z011">
    <w:name w:val="WW-WW8Num20z011"/>
    <w:rsid w:val="00B92244"/>
    <w:rPr>
      <w:rFonts w:ascii="Courier New" w:hAnsi="Courier New"/>
      <w:color w:val="auto"/>
    </w:rPr>
  </w:style>
  <w:style w:type="character" w:customStyle="1" w:styleId="WW-WW8Num21z011">
    <w:name w:val="WW-WW8Num21z011"/>
    <w:rsid w:val="00B92244"/>
    <w:rPr>
      <w:rFonts w:ascii="Symbol" w:hAnsi="Symbol"/>
    </w:rPr>
  </w:style>
  <w:style w:type="character" w:customStyle="1" w:styleId="WW-WW8Num24z111">
    <w:name w:val="WW-WW8Num24z111"/>
    <w:rsid w:val="00B92244"/>
    <w:rPr>
      <w:rFonts w:ascii="Symbol" w:hAnsi="Symbol"/>
    </w:rPr>
  </w:style>
  <w:style w:type="character" w:customStyle="1" w:styleId="WW-WW8Num25z011">
    <w:name w:val="WW-WW8Num25z011"/>
    <w:rsid w:val="00B92244"/>
    <w:rPr>
      <w:rFonts w:ascii="Symbol" w:hAnsi="Symbol"/>
    </w:rPr>
  </w:style>
  <w:style w:type="character" w:customStyle="1" w:styleId="WW-WW8Num26z011">
    <w:name w:val="WW-WW8Num26z011"/>
    <w:rsid w:val="00B92244"/>
    <w:rPr>
      <w:i w:val="0"/>
    </w:rPr>
  </w:style>
  <w:style w:type="character" w:customStyle="1" w:styleId="WW-WW8Num27z011">
    <w:name w:val="WW-WW8Num27z011"/>
    <w:rsid w:val="00B92244"/>
    <w:rPr>
      <w:rFonts w:ascii="Symbol" w:hAnsi="Symbol"/>
    </w:rPr>
  </w:style>
  <w:style w:type="character" w:customStyle="1" w:styleId="WW-WW8Num28z011">
    <w:name w:val="WW-WW8Num28z011"/>
    <w:rsid w:val="00B92244"/>
    <w:rPr>
      <w:rFonts w:ascii="Symbol" w:hAnsi="Symbol"/>
    </w:rPr>
  </w:style>
  <w:style w:type="character" w:customStyle="1" w:styleId="WW-WW8Num29z011">
    <w:name w:val="WW-WW8Num29z011"/>
    <w:rsid w:val="00B92244"/>
    <w:rPr>
      <w:rFonts w:ascii="Symbol" w:hAnsi="Symbol"/>
    </w:rPr>
  </w:style>
  <w:style w:type="character" w:customStyle="1" w:styleId="WW-WW8Num31z011">
    <w:name w:val="WW-WW8Num31z011"/>
    <w:rsid w:val="00B92244"/>
    <w:rPr>
      <w:rFonts w:ascii="Symbol" w:hAnsi="Symbol"/>
    </w:rPr>
  </w:style>
  <w:style w:type="character" w:customStyle="1" w:styleId="WW-WW8Num34z011">
    <w:name w:val="WW-WW8Num34z011"/>
    <w:rsid w:val="00B92244"/>
    <w:rPr>
      <w:rFonts w:ascii="Symbol" w:hAnsi="Symbol"/>
    </w:rPr>
  </w:style>
  <w:style w:type="character" w:customStyle="1" w:styleId="WW-WW8Num35z011">
    <w:name w:val="WW-WW8Num35z011"/>
    <w:rsid w:val="00B92244"/>
    <w:rPr>
      <w:rFonts w:ascii="Symbol" w:hAnsi="Symbol"/>
    </w:rPr>
  </w:style>
  <w:style w:type="character" w:customStyle="1" w:styleId="WW-WW8Num38z111">
    <w:name w:val="WW-WW8Num38z111"/>
    <w:rsid w:val="00B92244"/>
    <w:rPr>
      <w:rFonts w:ascii="Courier New" w:hAnsi="Courier New" w:cs="Courier New"/>
    </w:rPr>
  </w:style>
  <w:style w:type="character" w:customStyle="1" w:styleId="WW-WW8Num38z211">
    <w:name w:val="WW-WW8Num38z211"/>
    <w:rsid w:val="00B92244"/>
    <w:rPr>
      <w:rFonts w:ascii="Wingdings" w:hAnsi="Wingdings"/>
    </w:rPr>
  </w:style>
  <w:style w:type="character" w:customStyle="1" w:styleId="WW-WW8Num38z311">
    <w:name w:val="WW-WW8Num38z311"/>
    <w:rsid w:val="00B92244"/>
    <w:rPr>
      <w:rFonts w:ascii="Symbol" w:hAnsi="Symbol"/>
    </w:rPr>
  </w:style>
  <w:style w:type="character" w:customStyle="1" w:styleId="WW-WW8Num39z011">
    <w:name w:val="WW-WW8Num39z011"/>
    <w:rsid w:val="00B92244"/>
    <w:rPr>
      <w:rFonts w:ascii="Symbol" w:hAnsi="Symbol"/>
    </w:rPr>
  </w:style>
  <w:style w:type="character" w:customStyle="1" w:styleId="WW-WW8Num40z011">
    <w:name w:val="WW-WW8Num40z011"/>
    <w:rsid w:val="00B92244"/>
    <w:rPr>
      <w:rFonts w:ascii="Symbol" w:hAnsi="Symbol"/>
    </w:rPr>
  </w:style>
  <w:style w:type="character" w:customStyle="1" w:styleId="WW-WW8Num41z011">
    <w:name w:val="WW-WW8Num41z011"/>
    <w:rsid w:val="00B92244"/>
    <w:rPr>
      <w:rFonts w:ascii="Symbol" w:hAnsi="Symbol"/>
    </w:rPr>
  </w:style>
  <w:style w:type="character" w:customStyle="1" w:styleId="WW-WW8Num42z011">
    <w:name w:val="WW-WW8Num42z011"/>
    <w:rsid w:val="00B92244"/>
    <w:rPr>
      <w:rFonts w:ascii="Symbol" w:hAnsi="Symbol"/>
    </w:rPr>
  </w:style>
  <w:style w:type="character" w:customStyle="1" w:styleId="WW-WW8Num43z011">
    <w:name w:val="WW-WW8Num43z011"/>
    <w:rsid w:val="00B92244"/>
    <w:rPr>
      <w:rFonts w:ascii="Symbol" w:hAnsi="Symbol"/>
    </w:rPr>
  </w:style>
  <w:style w:type="character" w:customStyle="1" w:styleId="WW-WW8Num44z011">
    <w:name w:val="WW-WW8Num44z011"/>
    <w:rsid w:val="00B92244"/>
    <w:rPr>
      <w:rFonts w:ascii="Symbol" w:hAnsi="Symbol"/>
    </w:rPr>
  </w:style>
  <w:style w:type="character" w:customStyle="1" w:styleId="WW-WW8Num46z011">
    <w:name w:val="WW-WW8Num46z011"/>
    <w:rsid w:val="00B92244"/>
    <w:rPr>
      <w:rFonts w:ascii="Symbol" w:hAnsi="Symbol"/>
    </w:rPr>
  </w:style>
  <w:style w:type="character" w:customStyle="1" w:styleId="WW-Absatz-Standardschriftart111">
    <w:name w:val="WW-Absatz-Standardschriftart111"/>
    <w:rsid w:val="00B92244"/>
  </w:style>
  <w:style w:type="character" w:customStyle="1" w:styleId="WW-WW8Num2z0111">
    <w:name w:val="WW-WW8Num2z0111"/>
    <w:rsid w:val="00B92244"/>
    <w:rPr>
      <w:rFonts w:ascii="Symbol" w:hAnsi="Symbol"/>
    </w:rPr>
  </w:style>
  <w:style w:type="character" w:customStyle="1" w:styleId="WW-WW8Num3z0111">
    <w:name w:val="WW-WW8Num3z0111"/>
    <w:rsid w:val="00B92244"/>
    <w:rPr>
      <w:rFonts w:ascii="Symbol" w:hAnsi="Symbol"/>
    </w:rPr>
  </w:style>
  <w:style w:type="character" w:customStyle="1" w:styleId="WW-WW8Num4z0111">
    <w:name w:val="WW-WW8Num4z0111"/>
    <w:rsid w:val="00B92244"/>
    <w:rPr>
      <w:rFonts w:ascii="Symbol" w:hAnsi="Symbol"/>
    </w:rPr>
  </w:style>
  <w:style w:type="character" w:customStyle="1" w:styleId="WW-WW8Num5z0111">
    <w:name w:val="WW-WW8Num5z0111"/>
    <w:rsid w:val="00B92244"/>
    <w:rPr>
      <w:rFonts w:ascii="Symbol" w:hAnsi="Symbol" w:cs="Times New Roman"/>
    </w:rPr>
  </w:style>
  <w:style w:type="character" w:customStyle="1" w:styleId="WW-WW8Num6z0111">
    <w:name w:val="WW-WW8Num6z0111"/>
    <w:rsid w:val="00B92244"/>
    <w:rPr>
      <w:rFonts w:ascii="Symbol" w:hAnsi="Symbol"/>
    </w:rPr>
  </w:style>
  <w:style w:type="character" w:customStyle="1" w:styleId="WW-WW8Num11z0111">
    <w:name w:val="WW-WW8Num11z0111"/>
    <w:rsid w:val="00B92244"/>
    <w:rPr>
      <w:rFonts w:ascii="Symbol" w:hAnsi="Symbol"/>
    </w:rPr>
  </w:style>
  <w:style w:type="character" w:customStyle="1" w:styleId="WW-WW8Num15z0111">
    <w:name w:val="WW-WW8Num15z0111"/>
    <w:rsid w:val="00B92244"/>
    <w:rPr>
      <w:rFonts w:ascii="Symbol" w:hAnsi="Symbol"/>
    </w:rPr>
  </w:style>
  <w:style w:type="character" w:customStyle="1" w:styleId="WW-WW8Num16z0111">
    <w:name w:val="WW-WW8Num16z0111"/>
    <w:rsid w:val="00B92244"/>
    <w:rPr>
      <w:rFonts w:ascii="Symbol" w:hAnsi="Symbol" w:cs="Times New Roman"/>
    </w:rPr>
  </w:style>
  <w:style w:type="character" w:customStyle="1" w:styleId="WW-WW8Num17z0111">
    <w:name w:val="WW-WW8Num17z0111"/>
    <w:rsid w:val="00B92244"/>
    <w:rPr>
      <w:rFonts w:ascii="Symbol" w:hAnsi="Symbol"/>
    </w:rPr>
  </w:style>
  <w:style w:type="character" w:customStyle="1" w:styleId="WW-WW8Num19z1111">
    <w:name w:val="WW-WW8Num19z1111"/>
    <w:rsid w:val="00B92244"/>
    <w:rPr>
      <w:rFonts w:ascii="Times New Roman" w:hAnsi="Times New Roman" w:cs="Times New Roman"/>
    </w:rPr>
  </w:style>
  <w:style w:type="character" w:customStyle="1" w:styleId="WW-WW8Num20z0111">
    <w:name w:val="WW-WW8Num20z0111"/>
    <w:rsid w:val="00B92244"/>
    <w:rPr>
      <w:rFonts w:ascii="Courier New" w:hAnsi="Courier New"/>
      <w:color w:val="auto"/>
    </w:rPr>
  </w:style>
  <w:style w:type="character" w:customStyle="1" w:styleId="WW-WW8Num21z0111">
    <w:name w:val="WW-WW8Num21z0111"/>
    <w:rsid w:val="00B92244"/>
    <w:rPr>
      <w:rFonts w:ascii="Symbol" w:hAnsi="Symbol"/>
    </w:rPr>
  </w:style>
  <w:style w:type="character" w:customStyle="1" w:styleId="WW-WW8Num24z1111">
    <w:name w:val="WW-WW8Num24z1111"/>
    <w:rsid w:val="00B92244"/>
    <w:rPr>
      <w:rFonts w:ascii="Symbol" w:hAnsi="Symbol"/>
    </w:rPr>
  </w:style>
  <w:style w:type="character" w:customStyle="1" w:styleId="WW-WW8Num25z0111">
    <w:name w:val="WW-WW8Num25z0111"/>
    <w:rsid w:val="00B92244"/>
    <w:rPr>
      <w:rFonts w:ascii="Symbol" w:hAnsi="Symbol"/>
    </w:rPr>
  </w:style>
  <w:style w:type="character" w:customStyle="1" w:styleId="WW-WW8Num26z0111">
    <w:name w:val="WW-WW8Num26z0111"/>
    <w:rsid w:val="00B92244"/>
    <w:rPr>
      <w:i w:val="0"/>
    </w:rPr>
  </w:style>
  <w:style w:type="character" w:customStyle="1" w:styleId="WW-WW8Num27z0111">
    <w:name w:val="WW-WW8Num27z0111"/>
    <w:rsid w:val="00B92244"/>
    <w:rPr>
      <w:rFonts w:ascii="Symbol" w:hAnsi="Symbol"/>
    </w:rPr>
  </w:style>
  <w:style w:type="character" w:customStyle="1" w:styleId="WW-WW8Num28z0111">
    <w:name w:val="WW-WW8Num28z0111"/>
    <w:rsid w:val="00B92244"/>
    <w:rPr>
      <w:rFonts w:ascii="Symbol" w:hAnsi="Symbol"/>
    </w:rPr>
  </w:style>
  <w:style w:type="character" w:customStyle="1" w:styleId="WW-WW8Num29z0111">
    <w:name w:val="WW-WW8Num29z0111"/>
    <w:rsid w:val="00B92244"/>
    <w:rPr>
      <w:rFonts w:ascii="Symbol" w:hAnsi="Symbol"/>
    </w:rPr>
  </w:style>
  <w:style w:type="character" w:customStyle="1" w:styleId="WW-WW8Num31z0111">
    <w:name w:val="WW-WW8Num31z0111"/>
    <w:rsid w:val="00B92244"/>
    <w:rPr>
      <w:rFonts w:ascii="Symbol" w:hAnsi="Symbol"/>
    </w:rPr>
  </w:style>
  <w:style w:type="character" w:customStyle="1" w:styleId="WW-WW8Num34z0111">
    <w:name w:val="WW-WW8Num34z0111"/>
    <w:rsid w:val="00B92244"/>
    <w:rPr>
      <w:rFonts w:ascii="Symbol" w:hAnsi="Symbol"/>
    </w:rPr>
  </w:style>
  <w:style w:type="character" w:customStyle="1" w:styleId="WW-WW8Num35z0111">
    <w:name w:val="WW-WW8Num35z0111"/>
    <w:rsid w:val="00B92244"/>
    <w:rPr>
      <w:rFonts w:ascii="Symbol" w:hAnsi="Symbol"/>
    </w:rPr>
  </w:style>
  <w:style w:type="character" w:customStyle="1" w:styleId="WW-WW8Num38z1111">
    <w:name w:val="WW-WW8Num38z1111"/>
    <w:rsid w:val="00B92244"/>
    <w:rPr>
      <w:rFonts w:ascii="Courier New" w:hAnsi="Courier New" w:cs="Courier New"/>
    </w:rPr>
  </w:style>
  <w:style w:type="character" w:customStyle="1" w:styleId="WW-WW8Num38z2111">
    <w:name w:val="WW-WW8Num38z2111"/>
    <w:rsid w:val="00B92244"/>
    <w:rPr>
      <w:rFonts w:ascii="Wingdings" w:hAnsi="Wingdings"/>
    </w:rPr>
  </w:style>
  <w:style w:type="character" w:customStyle="1" w:styleId="WW-WW8Num38z3111">
    <w:name w:val="WW-WW8Num38z3111"/>
    <w:rsid w:val="00B92244"/>
    <w:rPr>
      <w:rFonts w:ascii="Symbol" w:hAnsi="Symbol"/>
    </w:rPr>
  </w:style>
  <w:style w:type="character" w:customStyle="1" w:styleId="WW-WW8Num39z0111">
    <w:name w:val="WW-WW8Num39z0111"/>
    <w:rsid w:val="00B92244"/>
    <w:rPr>
      <w:rFonts w:ascii="Symbol" w:hAnsi="Symbol"/>
    </w:rPr>
  </w:style>
  <w:style w:type="character" w:customStyle="1" w:styleId="WW-WW8Num40z0111">
    <w:name w:val="WW-WW8Num40z0111"/>
    <w:rsid w:val="00B92244"/>
    <w:rPr>
      <w:rFonts w:ascii="Symbol" w:hAnsi="Symbol"/>
    </w:rPr>
  </w:style>
  <w:style w:type="character" w:customStyle="1" w:styleId="WW-WW8Num41z0111">
    <w:name w:val="WW-WW8Num41z0111"/>
    <w:rsid w:val="00B92244"/>
    <w:rPr>
      <w:rFonts w:ascii="Symbol" w:hAnsi="Symbol"/>
    </w:rPr>
  </w:style>
  <w:style w:type="character" w:customStyle="1" w:styleId="WW-WW8Num42z0111">
    <w:name w:val="WW-WW8Num42z0111"/>
    <w:rsid w:val="00B92244"/>
    <w:rPr>
      <w:rFonts w:ascii="Symbol" w:hAnsi="Symbol"/>
    </w:rPr>
  </w:style>
  <w:style w:type="character" w:customStyle="1" w:styleId="WW-WW8Num43z0111">
    <w:name w:val="WW-WW8Num43z0111"/>
    <w:rsid w:val="00B92244"/>
    <w:rPr>
      <w:rFonts w:ascii="Symbol" w:hAnsi="Symbol"/>
    </w:rPr>
  </w:style>
  <w:style w:type="character" w:customStyle="1" w:styleId="WW-WW8Num44z0111">
    <w:name w:val="WW-WW8Num44z0111"/>
    <w:rsid w:val="00B92244"/>
    <w:rPr>
      <w:rFonts w:ascii="Symbol" w:hAnsi="Symbol"/>
    </w:rPr>
  </w:style>
  <w:style w:type="character" w:customStyle="1" w:styleId="WW-WW8Num46z0111">
    <w:name w:val="WW-WW8Num46z0111"/>
    <w:rsid w:val="00B92244"/>
    <w:rPr>
      <w:rFonts w:ascii="Symbol" w:hAnsi="Symbol"/>
    </w:rPr>
  </w:style>
  <w:style w:type="character" w:customStyle="1" w:styleId="WW-Absatz-Standardschriftart1111">
    <w:name w:val="WW-Absatz-Standardschriftart1111"/>
    <w:rsid w:val="00B92244"/>
  </w:style>
  <w:style w:type="character" w:customStyle="1" w:styleId="WW-WW8Num2z01111">
    <w:name w:val="WW-WW8Num2z01111"/>
    <w:rsid w:val="00B92244"/>
    <w:rPr>
      <w:rFonts w:ascii="Symbol" w:hAnsi="Symbol"/>
    </w:rPr>
  </w:style>
  <w:style w:type="character" w:customStyle="1" w:styleId="WW-WW8Num3z01111">
    <w:name w:val="WW-WW8Num3z01111"/>
    <w:rsid w:val="00B92244"/>
    <w:rPr>
      <w:rFonts w:ascii="Symbol" w:hAnsi="Symbol"/>
    </w:rPr>
  </w:style>
  <w:style w:type="character" w:customStyle="1" w:styleId="WW-WW8Num4z01111">
    <w:name w:val="WW-WW8Num4z01111"/>
    <w:rsid w:val="00B92244"/>
    <w:rPr>
      <w:rFonts w:ascii="Symbol" w:hAnsi="Symbol"/>
    </w:rPr>
  </w:style>
  <w:style w:type="character" w:customStyle="1" w:styleId="WW-WW8Num5z01111">
    <w:name w:val="WW-WW8Num5z01111"/>
    <w:rsid w:val="00B92244"/>
    <w:rPr>
      <w:rFonts w:ascii="Symbol" w:hAnsi="Symbol" w:cs="Times New Roman"/>
    </w:rPr>
  </w:style>
  <w:style w:type="character" w:customStyle="1" w:styleId="WW-WW8Num6z01111">
    <w:name w:val="WW-WW8Num6z01111"/>
    <w:rsid w:val="00B92244"/>
    <w:rPr>
      <w:rFonts w:ascii="Wingdings" w:hAnsi="Wingdings"/>
    </w:rPr>
  </w:style>
  <w:style w:type="character" w:customStyle="1" w:styleId="WW8Num7z0">
    <w:name w:val="WW8Num7z0"/>
    <w:rsid w:val="00B92244"/>
    <w:rPr>
      <w:rFonts w:ascii="Symbol" w:hAnsi="Symbol"/>
    </w:rPr>
  </w:style>
  <w:style w:type="character" w:customStyle="1" w:styleId="WW8Num12z0">
    <w:name w:val="WW8Num12z0"/>
    <w:rsid w:val="00B92244"/>
    <w:rPr>
      <w:rFonts w:ascii="Symbol" w:hAnsi="Symbol"/>
    </w:rPr>
  </w:style>
  <w:style w:type="character" w:customStyle="1" w:styleId="WW-WW8Num16z01111">
    <w:name w:val="WW-WW8Num16z01111"/>
    <w:rsid w:val="00B92244"/>
    <w:rPr>
      <w:rFonts w:ascii="Symbol" w:hAnsi="Symbol"/>
    </w:rPr>
  </w:style>
  <w:style w:type="character" w:customStyle="1" w:styleId="WW-WW8Num17z01111">
    <w:name w:val="WW-WW8Num17z01111"/>
    <w:rsid w:val="00B92244"/>
    <w:rPr>
      <w:rFonts w:ascii="Symbol" w:hAnsi="Symbol" w:cs="Times New Roman"/>
    </w:rPr>
  </w:style>
  <w:style w:type="character" w:customStyle="1" w:styleId="WW8Num18z0">
    <w:name w:val="WW8Num18z0"/>
    <w:rsid w:val="00B92244"/>
    <w:rPr>
      <w:rFonts w:ascii="Symbol" w:hAnsi="Symbol"/>
    </w:rPr>
  </w:style>
  <w:style w:type="character" w:customStyle="1" w:styleId="WW8Num19z0">
    <w:name w:val="WW8Num19z0"/>
    <w:rsid w:val="00B92244"/>
    <w:rPr>
      <w:rFonts w:ascii="Symbol" w:hAnsi="Symbol"/>
    </w:rPr>
  </w:style>
  <w:style w:type="character" w:customStyle="1" w:styleId="WW-WW8Num20z01111">
    <w:name w:val="WW-WW8Num20z01111"/>
    <w:rsid w:val="00B92244"/>
    <w:rPr>
      <w:rFonts w:ascii="Symbol" w:hAnsi="Symbol"/>
    </w:rPr>
  </w:style>
  <w:style w:type="character" w:customStyle="1" w:styleId="WW8Num22z1">
    <w:name w:val="WW8Num22z1"/>
    <w:rsid w:val="00B92244"/>
    <w:rPr>
      <w:rFonts w:ascii="Times New Roman" w:hAnsi="Times New Roman" w:cs="Times New Roman"/>
    </w:rPr>
  </w:style>
  <w:style w:type="character" w:customStyle="1" w:styleId="WW8Num23z0">
    <w:name w:val="WW8Num23z0"/>
    <w:rsid w:val="00B92244"/>
    <w:rPr>
      <w:rFonts w:ascii="Courier New" w:hAnsi="Courier New"/>
      <w:color w:val="auto"/>
    </w:rPr>
  </w:style>
  <w:style w:type="character" w:customStyle="1" w:styleId="WW8Num24z0">
    <w:name w:val="WW8Num24z0"/>
    <w:rsid w:val="00B92244"/>
    <w:rPr>
      <w:rFonts w:ascii="Symbol" w:hAnsi="Symbol"/>
    </w:rPr>
  </w:style>
  <w:style w:type="character" w:customStyle="1" w:styleId="WW8Num27z1">
    <w:name w:val="WW8Num27z1"/>
    <w:rsid w:val="00B92244"/>
    <w:rPr>
      <w:rFonts w:ascii="Symbol" w:hAnsi="Symbol"/>
    </w:rPr>
  </w:style>
  <w:style w:type="character" w:customStyle="1" w:styleId="WW-WW8Num28z01111">
    <w:name w:val="WW-WW8Num28z01111"/>
    <w:rsid w:val="00B92244"/>
    <w:rPr>
      <w:rFonts w:ascii="Symbol" w:hAnsi="Symbol"/>
    </w:rPr>
  </w:style>
  <w:style w:type="character" w:customStyle="1" w:styleId="WW-WW8Num29z01111">
    <w:name w:val="WW-WW8Num29z01111"/>
    <w:rsid w:val="00B92244"/>
    <w:rPr>
      <w:i w:val="0"/>
    </w:rPr>
  </w:style>
  <w:style w:type="character" w:customStyle="1" w:styleId="WW8Num30z0">
    <w:name w:val="WW8Num30z0"/>
    <w:rsid w:val="00B92244"/>
    <w:rPr>
      <w:rFonts w:ascii="Symbol" w:hAnsi="Symbol"/>
    </w:rPr>
  </w:style>
  <w:style w:type="character" w:customStyle="1" w:styleId="WW-WW8Num31z01111">
    <w:name w:val="WW-WW8Num31z01111"/>
    <w:rsid w:val="00B92244"/>
    <w:rPr>
      <w:rFonts w:ascii="Symbol" w:hAnsi="Symbol"/>
    </w:rPr>
  </w:style>
  <w:style w:type="character" w:customStyle="1" w:styleId="WW8Num32z0">
    <w:name w:val="WW8Num32z0"/>
    <w:rsid w:val="00B92244"/>
    <w:rPr>
      <w:rFonts w:ascii="Symbol" w:hAnsi="Symbol"/>
    </w:rPr>
  </w:style>
  <w:style w:type="character" w:customStyle="1" w:styleId="WW-WW8Num34z01111">
    <w:name w:val="WW-WW8Num34z01111"/>
    <w:rsid w:val="00B92244"/>
    <w:rPr>
      <w:rFonts w:ascii="Symbol" w:hAnsi="Symbol"/>
    </w:rPr>
  </w:style>
  <w:style w:type="character" w:customStyle="1" w:styleId="WW8Num37z0">
    <w:name w:val="WW8Num37z0"/>
    <w:rsid w:val="00B92244"/>
    <w:rPr>
      <w:rFonts w:ascii="Symbol" w:hAnsi="Symbol"/>
    </w:rPr>
  </w:style>
  <w:style w:type="character" w:customStyle="1" w:styleId="WW8Num38z0">
    <w:name w:val="WW8Num38z0"/>
    <w:rsid w:val="00B92244"/>
    <w:rPr>
      <w:rFonts w:ascii="Symbol" w:hAnsi="Symbol"/>
    </w:rPr>
  </w:style>
  <w:style w:type="character" w:customStyle="1" w:styleId="WW8Num41z1">
    <w:name w:val="WW8Num41z1"/>
    <w:rsid w:val="00B92244"/>
    <w:rPr>
      <w:rFonts w:ascii="Courier New" w:hAnsi="Courier New" w:cs="Courier New"/>
    </w:rPr>
  </w:style>
  <w:style w:type="character" w:customStyle="1" w:styleId="WW8Num41z2">
    <w:name w:val="WW8Num41z2"/>
    <w:rsid w:val="00B92244"/>
    <w:rPr>
      <w:rFonts w:ascii="Wingdings" w:hAnsi="Wingdings"/>
    </w:rPr>
  </w:style>
  <w:style w:type="character" w:customStyle="1" w:styleId="WW8Num41z3">
    <w:name w:val="WW8Num41z3"/>
    <w:rsid w:val="00B92244"/>
    <w:rPr>
      <w:rFonts w:ascii="Symbol" w:hAnsi="Symbol"/>
    </w:rPr>
  </w:style>
  <w:style w:type="character" w:customStyle="1" w:styleId="WW-WW8Num42z01111">
    <w:name w:val="WW-WW8Num42z01111"/>
    <w:rsid w:val="00B92244"/>
    <w:rPr>
      <w:rFonts w:ascii="Symbol" w:hAnsi="Symbol"/>
    </w:rPr>
  </w:style>
  <w:style w:type="character" w:customStyle="1" w:styleId="WW-WW8Num43z01111">
    <w:name w:val="WW-WW8Num43z01111"/>
    <w:rsid w:val="00B92244"/>
    <w:rPr>
      <w:rFonts w:ascii="Symbol" w:hAnsi="Symbol"/>
    </w:rPr>
  </w:style>
  <w:style w:type="character" w:customStyle="1" w:styleId="WW-WW8Num44z01111">
    <w:name w:val="WW-WW8Num44z01111"/>
    <w:rsid w:val="00B92244"/>
    <w:rPr>
      <w:rFonts w:ascii="Symbol" w:hAnsi="Symbol"/>
    </w:rPr>
  </w:style>
  <w:style w:type="character" w:customStyle="1" w:styleId="WW8Num45z0">
    <w:name w:val="WW8Num45z0"/>
    <w:rsid w:val="00B92244"/>
    <w:rPr>
      <w:rFonts w:ascii="Symbol" w:hAnsi="Symbol"/>
    </w:rPr>
  </w:style>
  <w:style w:type="character" w:customStyle="1" w:styleId="WW-WW8Num46z01111">
    <w:name w:val="WW-WW8Num46z01111"/>
    <w:rsid w:val="00B92244"/>
    <w:rPr>
      <w:rFonts w:ascii="Symbol" w:hAnsi="Symbol"/>
    </w:rPr>
  </w:style>
  <w:style w:type="character" w:customStyle="1" w:styleId="WW8Num47z0">
    <w:name w:val="WW8Num47z0"/>
    <w:rsid w:val="00B92244"/>
    <w:rPr>
      <w:rFonts w:ascii="Symbol" w:hAnsi="Symbol"/>
    </w:rPr>
  </w:style>
  <w:style w:type="character" w:customStyle="1" w:styleId="WW8Num49z0">
    <w:name w:val="WW8Num49z0"/>
    <w:rsid w:val="00B92244"/>
    <w:rPr>
      <w:rFonts w:ascii="Symbol" w:hAnsi="Symbol"/>
    </w:rPr>
  </w:style>
  <w:style w:type="character" w:customStyle="1" w:styleId="WW-Absatz-Standardschriftart11111">
    <w:name w:val="WW-Absatz-Standardschriftart11111"/>
    <w:rsid w:val="00B92244"/>
  </w:style>
  <w:style w:type="character" w:customStyle="1" w:styleId="WW-WW8Num2z011111">
    <w:name w:val="WW-WW8Num2z011111"/>
    <w:rsid w:val="00B92244"/>
    <w:rPr>
      <w:rFonts w:ascii="Symbol" w:hAnsi="Symbol"/>
    </w:rPr>
  </w:style>
  <w:style w:type="character" w:customStyle="1" w:styleId="WW8Num2z1">
    <w:name w:val="WW8Num2z1"/>
    <w:rsid w:val="00B92244"/>
    <w:rPr>
      <w:rFonts w:ascii="Courier New" w:hAnsi="Courier New"/>
    </w:rPr>
  </w:style>
  <w:style w:type="character" w:customStyle="1" w:styleId="WW8Num2z2">
    <w:name w:val="WW8Num2z2"/>
    <w:rsid w:val="00B92244"/>
    <w:rPr>
      <w:rFonts w:ascii="Wingdings" w:hAnsi="Wingdings"/>
    </w:rPr>
  </w:style>
  <w:style w:type="character" w:customStyle="1" w:styleId="WW-WW8Num3z011111">
    <w:name w:val="WW-WW8Num3z011111"/>
    <w:rsid w:val="00B92244"/>
    <w:rPr>
      <w:rFonts w:ascii="Symbol" w:hAnsi="Symbol"/>
    </w:rPr>
  </w:style>
  <w:style w:type="character" w:customStyle="1" w:styleId="WW8Num3z1">
    <w:name w:val="WW8Num3z1"/>
    <w:rsid w:val="00B92244"/>
    <w:rPr>
      <w:rFonts w:ascii="Courier New" w:hAnsi="Courier New"/>
    </w:rPr>
  </w:style>
  <w:style w:type="character" w:customStyle="1" w:styleId="WW8Num3z2">
    <w:name w:val="WW8Num3z2"/>
    <w:rsid w:val="00B92244"/>
    <w:rPr>
      <w:rFonts w:ascii="Wingdings" w:hAnsi="Wingdings"/>
    </w:rPr>
  </w:style>
  <w:style w:type="character" w:customStyle="1" w:styleId="WW-WW8Num4z011111">
    <w:name w:val="WW-WW8Num4z011111"/>
    <w:rsid w:val="00B92244"/>
    <w:rPr>
      <w:rFonts w:ascii="Symbol" w:hAnsi="Symbol"/>
    </w:rPr>
  </w:style>
  <w:style w:type="character" w:customStyle="1" w:styleId="WW8Num4z1">
    <w:name w:val="WW8Num4z1"/>
    <w:rsid w:val="00B92244"/>
    <w:rPr>
      <w:rFonts w:ascii="Courier New" w:hAnsi="Courier New" w:cs="Courier New"/>
    </w:rPr>
  </w:style>
  <w:style w:type="character" w:customStyle="1" w:styleId="WW8Num4z2">
    <w:name w:val="WW8Num4z2"/>
    <w:rsid w:val="00B92244"/>
    <w:rPr>
      <w:rFonts w:ascii="Wingdings" w:hAnsi="Wingdings"/>
    </w:rPr>
  </w:style>
  <w:style w:type="character" w:customStyle="1" w:styleId="WW-WW8Num5z011111">
    <w:name w:val="WW-WW8Num5z011111"/>
    <w:rsid w:val="00B92244"/>
    <w:rPr>
      <w:rFonts w:ascii="Symbol" w:hAnsi="Symbol" w:cs="Times New Roman"/>
    </w:rPr>
  </w:style>
  <w:style w:type="character" w:customStyle="1" w:styleId="WW8Num5z1">
    <w:name w:val="WW8Num5z1"/>
    <w:rsid w:val="00B92244"/>
    <w:rPr>
      <w:rFonts w:ascii="Courier New" w:hAnsi="Courier New" w:cs="Courier New"/>
    </w:rPr>
  </w:style>
  <w:style w:type="character" w:customStyle="1" w:styleId="WW8Num5z2">
    <w:name w:val="WW8Num5z2"/>
    <w:rsid w:val="00B92244"/>
    <w:rPr>
      <w:rFonts w:ascii="Wingdings" w:hAnsi="Wingdings" w:cs="Times New Roman"/>
    </w:rPr>
  </w:style>
  <w:style w:type="character" w:customStyle="1" w:styleId="WW-WW8Num6z011111">
    <w:name w:val="WW-WW8Num6z011111"/>
    <w:rsid w:val="00B92244"/>
    <w:rPr>
      <w:rFonts w:ascii="Wingdings" w:hAnsi="Wingdings"/>
    </w:rPr>
  </w:style>
  <w:style w:type="character" w:customStyle="1" w:styleId="WW8Num6z1">
    <w:name w:val="WW8Num6z1"/>
    <w:rsid w:val="00B92244"/>
    <w:rPr>
      <w:rFonts w:ascii="Courier New" w:hAnsi="Courier New" w:cs="Courier New"/>
    </w:rPr>
  </w:style>
  <w:style w:type="character" w:customStyle="1" w:styleId="WW8Num6z3">
    <w:name w:val="WW8Num6z3"/>
    <w:rsid w:val="00B92244"/>
    <w:rPr>
      <w:rFonts w:ascii="Symbol" w:hAnsi="Symbol"/>
    </w:rPr>
  </w:style>
  <w:style w:type="character" w:customStyle="1" w:styleId="WW-WW8Num7z0">
    <w:name w:val="WW-WW8Num7z0"/>
    <w:rsid w:val="00B92244"/>
    <w:rPr>
      <w:rFonts w:ascii="Symbol" w:hAnsi="Symbol"/>
    </w:rPr>
  </w:style>
  <w:style w:type="character" w:customStyle="1" w:styleId="WW8Num7z1">
    <w:name w:val="WW8Num7z1"/>
    <w:rsid w:val="00B92244"/>
    <w:rPr>
      <w:rFonts w:ascii="Courier New" w:hAnsi="Courier New"/>
    </w:rPr>
  </w:style>
  <w:style w:type="character" w:customStyle="1" w:styleId="WW8Num7z2">
    <w:name w:val="WW8Num7z2"/>
    <w:rsid w:val="00B92244"/>
    <w:rPr>
      <w:rFonts w:ascii="Wingdings" w:hAnsi="Wingdings"/>
    </w:rPr>
  </w:style>
  <w:style w:type="character" w:customStyle="1" w:styleId="WW8Num11z1">
    <w:name w:val="WW8Num11z1"/>
    <w:rsid w:val="00B92244"/>
    <w:rPr>
      <w:rFonts w:cs="Arial"/>
      <w:sz w:val="24"/>
    </w:rPr>
  </w:style>
  <w:style w:type="character" w:customStyle="1" w:styleId="WW-WW8Num12z0">
    <w:name w:val="WW-WW8Num12z0"/>
    <w:rsid w:val="00B92244"/>
    <w:rPr>
      <w:rFonts w:ascii="Symbol" w:hAnsi="Symbol"/>
    </w:rPr>
  </w:style>
  <w:style w:type="character" w:customStyle="1" w:styleId="WW8Num13z0">
    <w:name w:val="WW8Num13z0"/>
    <w:rsid w:val="00B92244"/>
    <w:rPr>
      <w:rFonts w:ascii="Symbol" w:hAnsi="Symbol"/>
    </w:rPr>
  </w:style>
  <w:style w:type="character" w:customStyle="1" w:styleId="WW8Num13z1">
    <w:name w:val="WW8Num13z1"/>
    <w:rsid w:val="00B92244"/>
    <w:rPr>
      <w:rFonts w:ascii="Courier New" w:hAnsi="Courier New"/>
    </w:rPr>
  </w:style>
  <w:style w:type="character" w:customStyle="1" w:styleId="WW8Num13z2">
    <w:name w:val="WW8Num13z2"/>
    <w:rsid w:val="00B92244"/>
    <w:rPr>
      <w:rFonts w:ascii="Wingdings" w:hAnsi="Wingdings"/>
    </w:rPr>
  </w:style>
  <w:style w:type="character" w:customStyle="1" w:styleId="WW-WW8Num17z011111">
    <w:name w:val="WW-WW8Num17z011111"/>
    <w:rsid w:val="00B92244"/>
    <w:rPr>
      <w:rFonts w:ascii="Symbol" w:hAnsi="Symbol"/>
    </w:rPr>
  </w:style>
  <w:style w:type="character" w:customStyle="1" w:styleId="WW8Num17z1">
    <w:name w:val="WW8Num17z1"/>
    <w:rsid w:val="00B92244"/>
    <w:rPr>
      <w:rFonts w:ascii="Courier New" w:hAnsi="Courier New"/>
    </w:rPr>
  </w:style>
  <w:style w:type="character" w:customStyle="1" w:styleId="WW8Num17z2">
    <w:name w:val="WW8Num17z2"/>
    <w:rsid w:val="00B92244"/>
    <w:rPr>
      <w:rFonts w:ascii="Wingdings" w:hAnsi="Wingdings"/>
    </w:rPr>
  </w:style>
  <w:style w:type="character" w:customStyle="1" w:styleId="WW-WW8Num18z0">
    <w:name w:val="WW-WW8Num18z0"/>
    <w:rsid w:val="00B92244"/>
    <w:rPr>
      <w:rFonts w:ascii="Symbol" w:hAnsi="Symbol" w:cs="Times New Roman"/>
    </w:rPr>
  </w:style>
  <w:style w:type="character" w:customStyle="1" w:styleId="WW8Num18z1">
    <w:name w:val="WW8Num18z1"/>
    <w:rsid w:val="00B92244"/>
    <w:rPr>
      <w:rFonts w:ascii="Courier New" w:hAnsi="Courier New" w:cs="Courier New"/>
    </w:rPr>
  </w:style>
  <w:style w:type="character" w:customStyle="1" w:styleId="WW8Num18z2">
    <w:name w:val="WW8Num18z2"/>
    <w:rsid w:val="00B92244"/>
    <w:rPr>
      <w:rFonts w:ascii="Wingdings" w:hAnsi="Wingdings" w:cs="Times New Roman"/>
    </w:rPr>
  </w:style>
  <w:style w:type="character" w:customStyle="1" w:styleId="WW-WW8Num19z0">
    <w:name w:val="WW-WW8Num19z0"/>
    <w:rsid w:val="00B92244"/>
    <w:rPr>
      <w:rFonts w:ascii="Symbol" w:hAnsi="Symbol"/>
    </w:rPr>
  </w:style>
  <w:style w:type="character" w:customStyle="1" w:styleId="WW-WW8Num19z11111">
    <w:name w:val="WW-WW8Num19z11111"/>
    <w:rsid w:val="00B92244"/>
    <w:rPr>
      <w:rFonts w:ascii="Courier New" w:hAnsi="Courier New" w:cs="Courier New"/>
    </w:rPr>
  </w:style>
  <w:style w:type="character" w:customStyle="1" w:styleId="WW8Num19z2">
    <w:name w:val="WW8Num19z2"/>
    <w:rsid w:val="00B92244"/>
    <w:rPr>
      <w:rFonts w:ascii="Wingdings" w:hAnsi="Wingdings"/>
    </w:rPr>
  </w:style>
  <w:style w:type="character" w:customStyle="1" w:styleId="WW8Num20z1">
    <w:name w:val="WW8Num20z1"/>
    <w:rsid w:val="00B92244"/>
    <w:rPr>
      <w:b/>
    </w:rPr>
  </w:style>
  <w:style w:type="character" w:customStyle="1" w:styleId="WW-WW8Num21z01111">
    <w:name w:val="WW-WW8Num21z01111"/>
    <w:rsid w:val="00B92244"/>
    <w:rPr>
      <w:rFonts w:ascii="Symbol" w:hAnsi="Symbol"/>
    </w:rPr>
  </w:style>
  <w:style w:type="character" w:customStyle="1" w:styleId="WW8Num22z0">
    <w:name w:val="WW8Num22z0"/>
    <w:rsid w:val="00B92244"/>
    <w:rPr>
      <w:rFonts w:ascii="Symbol" w:hAnsi="Symbol"/>
    </w:rPr>
  </w:style>
  <w:style w:type="character" w:customStyle="1" w:styleId="WW-WW8Num22z1">
    <w:name w:val="WW-WW8Num22z1"/>
    <w:rsid w:val="00B92244"/>
    <w:rPr>
      <w:rFonts w:ascii="Courier New" w:hAnsi="Courier New"/>
    </w:rPr>
  </w:style>
  <w:style w:type="character" w:customStyle="1" w:styleId="WW8Num22z2">
    <w:name w:val="WW8Num22z2"/>
    <w:rsid w:val="00B92244"/>
    <w:rPr>
      <w:rFonts w:ascii="Wingdings" w:hAnsi="Wingdings"/>
    </w:rPr>
  </w:style>
  <w:style w:type="character" w:customStyle="1" w:styleId="WW-WW8Num23z0">
    <w:name w:val="WW-WW8Num23z0"/>
    <w:rsid w:val="00B92244"/>
    <w:rPr>
      <w:rFonts w:ascii="Times New Roman" w:eastAsia="Times New Roman" w:hAnsi="Times New Roman" w:cs="Times New Roman"/>
    </w:rPr>
  </w:style>
  <w:style w:type="character" w:customStyle="1" w:styleId="WW8Num23z1">
    <w:name w:val="WW8Num23z1"/>
    <w:rsid w:val="00B92244"/>
    <w:rPr>
      <w:rFonts w:ascii="Courier New" w:hAnsi="Courier New"/>
    </w:rPr>
  </w:style>
  <w:style w:type="character" w:customStyle="1" w:styleId="WW8Num23z2">
    <w:name w:val="WW8Num23z2"/>
    <w:rsid w:val="00B92244"/>
    <w:rPr>
      <w:rFonts w:ascii="Wingdings" w:hAnsi="Wingdings"/>
    </w:rPr>
  </w:style>
  <w:style w:type="character" w:customStyle="1" w:styleId="WW8Num23z3">
    <w:name w:val="WW8Num23z3"/>
    <w:rsid w:val="00B92244"/>
    <w:rPr>
      <w:rFonts w:ascii="Symbol" w:hAnsi="Symbol"/>
    </w:rPr>
  </w:style>
  <w:style w:type="character" w:customStyle="1" w:styleId="WW8Num25z1">
    <w:name w:val="WW8Num25z1"/>
    <w:rsid w:val="00B92244"/>
    <w:rPr>
      <w:rFonts w:ascii="Times New Roman" w:eastAsia="Times New Roman" w:hAnsi="Times New Roman" w:cs="Times New Roman"/>
    </w:rPr>
  </w:style>
  <w:style w:type="character" w:customStyle="1" w:styleId="WW-WW8Num26z01111">
    <w:name w:val="WW-WW8Num26z01111"/>
    <w:rsid w:val="00B92244"/>
    <w:rPr>
      <w:rFonts w:ascii="Courier New" w:hAnsi="Courier New"/>
      <w:color w:val="auto"/>
    </w:rPr>
  </w:style>
  <w:style w:type="character" w:customStyle="1" w:styleId="WW8Num26z1">
    <w:name w:val="WW8Num26z1"/>
    <w:rsid w:val="00B92244"/>
    <w:rPr>
      <w:rFonts w:ascii="Courier New" w:hAnsi="Courier New" w:cs="Courier New"/>
    </w:rPr>
  </w:style>
  <w:style w:type="character" w:customStyle="1" w:styleId="WW8Num26z2">
    <w:name w:val="WW8Num26z2"/>
    <w:rsid w:val="00B92244"/>
    <w:rPr>
      <w:rFonts w:ascii="Wingdings" w:hAnsi="Wingdings"/>
    </w:rPr>
  </w:style>
  <w:style w:type="character" w:customStyle="1" w:styleId="WW8Num26z3">
    <w:name w:val="WW8Num26z3"/>
    <w:rsid w:val="00B92244"/>
    <w:rPr>
      <w:rFonts w:ascii="Symbol" w:hAnsi="Symbol"/>
    </w:rPr>
  </w:style>
  <w:style w:type="character" w:customStyle="1" w:styleId="WW-WW8Num27z01111">
    <w:name w:val="WW-WW8Num27z01111"/>
    <w:rsid w:val="00B92244"/>
    <w:rPr>
      <w:rFonts w:ascii="Symbol" w:hAnsi="Symbol"/>
    </w:rPr>
  </w:style>
  <w:style w:type="character" w:customStyle="1" w:styleId="WW-WW8Num27z1">
    <w:name w:val="WW-WW8Num27z1"/>
    <w:rsid w:val="00B92244"/>
    <w:rPr>
      <w:rFonts w:ascii="Courier New" w:hAnsi="Courier New" w:cs="Courier New"/>
    </w:rPr>
  </w:style>
  <w:style w:type="character" w:customStyle="1" w:styleId="WW8Num27z2">
    <w:name w:val="WW8Num27z2"/>
    <w:rsid w:val="00B92244"/>
    <w:rPr>
      <w:rFonts w:ascii="Wingdings" w:hAnsi="Wingdings"/>
    </w:rPr>
  </w:style>
  <w:style w:type="character" w:customStyle="1" w:styleId="WW-WW8Num30z0">
    <w:name w:val="WW-WW8Num30z0"/>
    <w:rsid w:val="00B92244"/>
    <w:rPr>
      <w:rFonts w:ascii="Symbol" w:hAnsi="Symbol"/>
    </w:rPr>
  </w:style>
  <w:style w:type="character" w:customStyle="1" w:styleId="WW8Num31z1">
    <w:name w:val="WW8Num31z1"/>
    <w:rsid w:val="00B92244"/>
    <w:rPr>
      <w:rFonts w:ascii="Symbol" w:hAnsi="Symbol"/>
    </w:rPr>
  </w:style>
  <w:style w:type="character" w:customStyle="1" w:styleId="WW-WW8Num34z011111">
    <w:name w:val="WW-WW8Num34z011111"/>
    <w:rsid w:val="00B92244"/>
    <w:rPr>
      <w:rFonts w:ascii="Symbol" w:hAnsi="Symbol"/>
    </w:rPr>
  </w:style>
  <w:style w:type="character" w:customStyle="1" w:styleId="WW8Num34z1">
    <w:name w:val="WW8Num34z1"/>
    <w:rsid w:val="00B92244"/>
    <w:rPr>
      <w:rFonts w:ascii="Courier New" w:hAnsi="Courier New" w:cs="Courier New"/>
    </w:rPr>
  </w:style>
  <w:style w:type="character" w:customStyle="1" w:styleId="WW8Num34z2">
    <w:name w:val="WW8Num34z2"/>
    <w:rsid w:val="00B92244"/>
    <w:rPr>
      <w:rFonts w:ascii="Wingdings" w:hAnsi="Wingdings"/>
    </w:rPr>
  </w:style>
  <w:style w:type="character" w:customStyle="1" w:styleId="WW-WW8Num35z01111">
    <w:name w:val="WW-WW8Num35z01111"/>
    <w:rsid w:val="00B92244"/>
    <w:rPr>
      <w:i w:val="0"/>
    </w:rPr>
  </w:style>
  <w:style w:type="character" w:customStyle="1" w:styleId="WW8Num36z0">
    <w:name w:val="WW8Num36z0"/>
    <w:rsid w:val="00B92244"/>
    <w:rPr>
      <w:rFonts w:ascii="Symbol" w:hAnsi="Symbol"/>
    </w:rPr>
  </w:style>
  <w:style w:type="character" w:customStyle="1" w:styleId="WW8Num36z1">
    <w:name w:val="WW8Num36z1"/>
    <w:rsid w:val="00B92244"/>
    <w:rPr>
      <w:rFonts w:ascii="Courier New" w:hAnsi="Courier New"/>
    </w:rPr>
  </w:style>
  <w:style w:type="character" w:customStyle="1" w:styleId="WW8Num36z2">
    <w:name w:val="WW8Num36z2"/>
    <w:rsid w:val="00B92244"/>
    <w:rPr>
      <w:rFonts w:ascii="Wingdings" w:hAnsi="Wingdings"/>
    </w:rPr>
  </w:style>
  <w:style w:type="character" w:customStyle="1" w:styleId="WW-WW8Num37z0">
    <w:name w:val="WW-WW8Num37z0"/>
    <w:rsid w:val="00B92244"/>
    <w:rPr>
      <w:rFonts w:ascii="Symbol" w:hAnsi="Symbol"/>
    </w:rPr>
  </w:style>
  <w:style w:type="character" w:customStyle="1" w:styleId="WW8Num37z1">
    <w:name w:val="WW8Num37z1"/>
    <w:rsid w:val="00B92244"/>
    <w:rPr>
      <w:rFonts w:ascii="Courier New" w:hAnsi="Courier New"/>
    </w:rPr>
  </w:style>
  <w:style w:type="character" w:customStyle="1" w:styleId="WW8Num37z2">
    <w:name w:val="WW8Num37z2"/>
    <w:rsid w:val="00B92244"/>
    <w:rPr>
      <w:rFonts w:ascii="Wingdings" w:hAnsi="Wingdings"/>
    </w:rPr>
  </w:style>
  <w:style w:type="character" w:customStyle="1" w:styleId="WW-WW8Num38z0">
    <w:name w:val="WW-WW8Num38z0"/>
    <w:rsid w:val="00B92244"/>
    <w:rPr>
      <w:rFonts w:ascii="Symbol" w:hAnsi="Symbol"/>
    </w:rPr>
  </w:style>
  <w:style w:type="character" w:customStyle="1" w:styleId="WW-WW8Num39z01111">
    <w:name w:val="WW-WW8Num39z01111"/>
    <w:rsid w:val="00B92244"/>
    <w:rPr>
      <w:rFonts w:ascii="Symbol" w:hAnsi="Symbol"/>
    </w:rPr>
  </w:style>
  <w:style w:type="character" w:customStyle="1" w:styleId="WW8Num39z1">
    <w:name w:val="WW8Num39z1"/>
    <w:rsid w:val="00B92244"/>
    <w:rPr>
      <w:rFonts w:ascii="Courier New" w:hAnsi="Courier New"/>
    </w:rPr>
  </w:style>
  <w:style w:type="character" w:customStyle="1" w:styleId="WW8Num39z2">
    <w:name w:val="WW8Num39z2"/>
    <w:rsid w:val="00B92244"/>
    <w:rPr>
      <w:rFonts w:ascii="Wingdings" w:hAnsi="Wingdings"/>
    </w:rPr>
  </w:style>
  <w:style w:type="character" w:customStyle="1" w:styleId="WW-WW8Num41z01111">
    <w:name w:val="WW-WW8Num41z01111"/>
    <w:rsid w:val="00B92244"/>
    <w:rPr>
      <w:rFonts w:ascii="Symbol" w:hAnsi="Symbol"/>
    </w:rPr>
  </w:style>
  <w:style w:type="character" w:customStyle="1" w:styleId="WW-WW8Num41z1">
    <w:name w:val="WW-WW8Num41z1"/>
    <w:rsid w:val="00B92244"/>
    <w:rPr>
      <w:rFonts w:ascii="Courier New" w:hAnsi="Courier New" w:cs="Courier New"/>
    </w:rPr>
  </w:style>
  <w:style w:type="character" w:customStyle="1" w:styleId="WW-WW8Num41z2">
    <w:name w:val="WW-WW8Num41z2"/>
    <w:rsid w:val="00B92244"/>
    <w:rPr>
      <w:rFonts w:ascii="Wingdings" w:hAnsi="Wingdings" w:cs="Times New Roman"/>
    </w:rPr>
  </w:style>
  <w:style w:type="character" w:customStyle="1" w:styleId="WW-WW8Num41z3">
    <w:name w:val="WW-WW8Num41z3"/>
    <w:rsid w:val="00B92244"/>
    <w:rPr>
      <w:rFonts w:ascii="Symbol" w:hAnsi="Symbol" w:cs="Times New Roman"/>
    </w:rPr>
  </w:style>
  <w:style w:type="character" w:customStyle="1" w:styleId="WW-WW8Num42z011111">
    <w:name w:val="WW-WW8Num42z011111"/>
    <w:rsid w:val="00B92244"/>
    <w:rPr>
      <w:rFonts w:ascii="Symbol" w:hAnsi="Symbol"/>
    </w:rPr>
  </w:style>
  <w:style w:type="character" w:customStyle="1" w:styleId="WW-WW8Num45z0">
    <w:name w:val="WW-WW8Num45z0"/>
    <w:rsid w:val="00B92244"/>
    <w:rPr>
      <w:rFonts w:ascii="Symbol" w:hAnsi="Symbol"/>
    </w:rPr>
  </w:style>
  <w:style w:type="character" w:customStyle="1" w:styleId="WW8Num45z1">
    <w:name w:val="WW8Num45z1"/>
    <w:rsid w:val="00B92244"/>
    <w:rPr>
      <w:rFonts w:ascii="Courier New" w:hAnsi="Courier New"/>
    </w:rPr>
  </w:style>
  <w:style w:type="character" w:customStyle="1" w:styleId="WW8Num45z2">
    <w:name w:val="WW8Num45z2"/>
    <w:rsid w:val="00B92244"/>
    <w:rPr>
      <w:rFonts w:ascii="Wingdings" w:hAnsi="Wingdings"/>
    </w:rPr>
  </w:style>
  <w:style w:type="character" w:customStyle="1" w:styleId="WW-WW8Num46z011111">
    <w:name w:val="WW-WW8Num46z011111"/>
    <w:rsid w:val="00B92244"/>
    <w:rPr>
      <w:rFonts w:ascii="Symbol" w:hAnsi="Symbol"/>
    </w:rPr>
  </w:style>
  <w:style w:type="character" w:customStyle="1" w:styleId="WW8Num46z1">
    <w:name w:val="WW8Num46z1"/>
    <w:rsid w:val="00B92244"/>
    <w:rPr>
      <w:rFonts w:ascii="Courier New" w:hAnsi="Courier New" w:cs="Courier New"/>
    </w:rPr>
  </w:style>
  <w:style w:type="character" w:customStyle="1" w:styleId="WW8Num46z2">
    <w:name w:val="WW8Num46z2"/>
    <w:rsid w:val="00B92244"/>
    <w:rPr>
      <w:rFonts w:ascii="Wingdings" w:hAnsi="Wingdings"/>
    </w:rPr>
  </w:style>
  <w:style w:type="character" w:customStyle="1" w:styleId="WW8Num50z1">
    <w:name w:val="WW8Num50z1"/>
    <w:rsid w:val="00B92244"/>
    <w:rPr>
      <w:rFonts w:ascii="Courier New" w:hAnsi="Courier New" w:cs="Courier New"/>
    </w:rPr>
  </w:style>
  <w:style w:type="character" w:customStyle="1" w:styleId="WW8Num50z2">
    <w:name w:val="WW8Num50z2"/>
    <w:rsid w:val="00B92244"/>
    <w:rPr>
      <w:rFonts w:ascii="Wingdings" w:hAnsi="Wingdings"/>
    </w:rPr>
  </w:style>
  <w:style w:type="character" w:customStyle="1" w:styleId="WW8Num50z3">
    <w:name w:val="WW8Num50z3"/>
    <w:rsid w:val="00B92244"/>
    <w:rPr>
      <w:rFonts w:ascii="Symbol" w:hAnsi="Symbol"/>
    </w:rPr>
  </w:style>
  <w:style w:type="character" w:customStyle="1" w:styleId="WW8Num51z0">
    <w:name w:val="WW8Num51z0"/>
    <w:rsid w:val="00B92244"/>
    <w:rPr>
      <w:rFonts w:ascii="Symbol" w:hAnsi="Symbol"/>
    </w:rPr>
  </w:style>
  <w:style w:type="character" w:customStyle="1" w:styleId="WW8Num51z1">
    <w:name w:val="WW8Num51z1"/>
    <w:rsid w:val="00B92244"/>
    <w:rPr>
      <w:rFonts w:ascii="Courier New" w:hAnsi="Courier New" w:cs="Courier New"/>
    </w:rPr>
  </w:style>
  <w:style w:type="character" w:customStyle="1" w:styleId="WW8Num51z2">
    <w:name w:val="WW8Num51z2"/>
    <w:rsid w:val="00B92244"/>
    <w:rPr>
      <w:rFonts w:ascii="Wingdings" w:hAnsi="Wingdings"/>
    </w:rPr>
  </w:style>
  <w:style w:type="character" w:customStyle="1" w:styleId="WW8Num52z0">
    <w:name w:val="WW8Num52z0"/>
    <w:rsid w:val="00B92244"/>
    <w:rPr>
      <w:rFonts w:ascii="Symbol" w:hAnsi="Symbol"/>
    </w:rPr>
  </w:style>
  <w:style w:type="character" w:customStyle="1" w:styleId="WW8Num52z1">
    <w:name w:val="WW8Num52z1"/>
    <w:rsid w:val="00B92244"/>
    <w:rPr>
      <w:rFonts w:ascii="Courier New" w:hAnsi="Courier New"/>
    </w:rPr>
  </w:style>
  <w:style w:type="character" w:customStyle="1" w:styleId="WW8Num52z2">
    <w:name w:val="WW8Num52z2"/>
    <w:rsid w:val="00B92244"/>
    <w:rPr>
      <w:rFonts w:ascii="Wingdings" w:hAnsi="Wingdings"/>
    </w:rPr>
  </w:style>
  <w:style w:type="character" w:customStyle="1" w:styleId="WW8Num53z0">
    <w:name w:val="WW8Num53z0"/>
    <w:rsid w:val="00B92244"/>
    <w:rPr>
      <w:rFonts w:ascii="Symbol" w:hAnsi="Symbol"/>
    </w:rPr>
  </w:style>
  <w:style w:type="character" w:customStyle="1" w:styleId="WW8Num54z0">
    <w:name w:val="WW8Num54z0"/>
    <w:rsid w:val="00B92244"/>
    <w:rPr>
      <w:rFonts w:ascii="Times New Roman" w:eastAsia="Times New Roman" w:hAnsi="Times New Roman" w:cs="Times New Roman"/>
    </w:rPr>
  </w:style>
  <w:style w:type="character" w:customStyle="1" w:styleId="WW8Num55z0">
    <w:name w:val="WW8Num55z0"/>
    <w:rsid w:val="00B92244"/>
    <w:rPr>
      <w:rFonts w:ascii="Symbol" w:hAnsi="Symbol"/>
    </w:rPr>
  </w:style>
  <w:style w:type="character" w:customStyle="1" w:styleId="WW8Num55z1">
    <w:name w:val="WW8Num55z1"/>
    <w:rsid w:val="00B92244"/>
    <w:rPr>
      <w:rFonts w:ascii="Courier New" w:hAnsi="Courier New"/>
    </w:rPr>
  </w:style>
  <w:style w:type="character" w:customStyle="1" w:styleId="WW8Num55z2">
    <w:name w:val="WW8Num55z2"/>
    <w:rsid w:val="00B92244"/>
    <w:rPr>
      <w:rFonts w:ascii="Wingdings" w:hAnsi="Wingdings"/>
    </w:rPr>
  </w:style>
  <w:style w:type="character" w:customStyle="1" w:styleId="WW8Num56z0">
    <w:name w:val="WW8Num56z0"/>
    <w:rsid w:val="00B92244"/>
    <w:rPr>
      <w:rFonts w:ascii="Symbol" w:hAnsi="Symbol"/>
    </w:rPr>
  </w:style>
  <w:style w:type="character" w:customStyle="1" w:styleId="WW8Num56z1">
    <w:name w:val="WW8Num56z1"/>
    <w:rsid w:val="00B92244"/>
    <w:rPr>
      <w:rFonts w:ascii="Courier New" w:hAnsi="Courier New" w:cs="Courier New"/>
    </w:rPr>
  </w:style>
  <w:style w:type="character" w:customStyle="1" w:styleId="WW8Num56z2">
    <w:name w:val="WW8Num56z2"/>
    <w:rsid w:val="00B92244"/>
    <w:rPr>
      <w:rFonts w:ascii="Wingdings" w:hAnsi="Wingdings"/>
    </w:rPr>
  </w:style>
  <w:style w:type="character" w:customStyle="1" w:styleId="WW8Num57z0">
    <w:name w:val="WW8Num57z0"/>
    <w:rsid w:val="00B92244"/>
    <w:rPr>
      <w:rFonts w:ascii="Symbol" w:hAnsi="Symbol"/>
    </w:rPr>
  </w:style>
  <w:style w:type="character" w:customStyle="1" w:styleId="WW8Num57z1">
    <w:name w:val="WW8Num57z1"/>
    <w:rsid w:val="00B92244"/>
    <w:rPr>
      <w:rFonts w:ascii="Courier New" w:hAnsi="Courier New"/>
    </w:rPr>
  </w:style>
  <w:style w:type="character" w:customStyle="1" w:styleId="WW8Num57z2">
    <w:name w:val="WW8Num57z2"/>
    <w:rsid w:val="00B92244"/>
    <w:rPr>
      <w:rFonts w:ascii="Wingdings" w:hAnsi="Wingdings"/>
    </w:rPr>
  </w:style>
  <w:style w:type="character" w:customStyle="1" w:styleId="WW8Num58z0">
    <w:name w:val="WW8Num58z0"/>
    <w:rsid w:val="00B92244"/>
    <w:rPr>
      <w:rFonts w:ascii="Symbol" w:hAnsi="Symbol"/>
    </w:rPr>
  </w:style>
  <w:style w:type="character" w:customStyle="1" w:styleId="WW8Num58z1">
    <w:name w:val="WW8Num58z1"/>
    <w:rsid w:val="00B92244"/>
    <w:rPr>
      <w:rFonts w:ascii="Courier New" w:hAnsi="Courier New"/>
    </w:rPr>
  </w:style>
  <w:style w:type="character" w:customStyle="1" w:styleId="WW8Num58z2">
    <w:name w:val="WW8Num58z2"/>
    <w:rsid w:val="00B92244"/>
    <w:rPr>
      <w:rFonts w:ascii="Wingdings" w:hAnsi="Wingdings"/>
    </w:rPr>
  </w:style>
  <w:style w:type="character" w:customStyle="1" w:styleId="WW8Num60z0">
    <w:name w:val="WW8Num60z0"/>
    <w:rsid w:val="00B92244"/>
    <w:rPr>
      <w:rFonts w:ascii="Symbol" w:hAnsi="Symbol"/>
    </w:rPr>
  </w:style>
  <w:style w:type="character" w:customStyle="1" w:styleId="WW8Num60z1">
    <w:name w:val="WW8Num60z1"/>
    <w:rsid w:val="00B92244"/>
    <w:rPr>
      <w:rFonts w:ascii="Courier New" w:hAnsi="Courier New"/>
    </w:rPr>
  </w:style>
  <w:style w:type="character" w:customStyle="1" w:styleId="WW8Num60z2">
    <w:name w:val="WW8Num60z2"/>
    <w:rsid w:val="00B92244"/>
    <w:rPr>
      <w:rFonts w:ascii="Wingdings" w:hAnsi="Wingdings"/>
    </w:rPr>
  </w:style>
  <w:style w:type="character" w:customStyle="1" w:styleId="WW-DefaultParagraphFont">
    <w:name w:val="WW-Default Paragraph Font"/>
    <w:rsid w:val="00B92244"/>
  </w:style>
  <w:style w:type="character" w:styleId="PageNumber">
    <w:name w:val="page number"/>
    <w:basedOn w:val="WW-DefaultParagraphFont"/>
    <w:rsid w:val="00B92244"/>
  </w:style>
  <w:style w:type="character" w:styleId="Hyperlink">
    <w:name w:val="Hyperlink"/>
    <w:uiPriority w:val="99"/>
    <w:rsid w:val="00B92244"/>
    <w:rPr>
      <w:color w:val="0000FF"/>
      <w:u w:val="single"/>
    </w:rPr>
  </w:style>
  <w:style w:type="character" w:customStyle="1" w:styleId="FootnoteCharacters">
    <w:name w:val="Footnote Characters"/>
    <w:rsid w:val="00B92244"/>
  </w:style>
  <w:style w:type="character" w:customStyle="1" w:styleId="WW-FootnoteCharacters">
    <w:name w:val="WW-Footnote Characters"/>
    <w:rsid w:val="00B92244"/>
  </w:style>
  <w:style w:type="character" w:customStyle="1" w:styleId="WW-FootnoteCharacters1">
    <w:name w:val="WW-Footnote Characters1"/>
    <w:rsid w:val="00B92244"/>
  </w:style>
  <w:style w:type="character" w:customStyle="1" w:styleId="WW-FootnoteCharacters11">
    <w:name w:val="WW-Footnote Characters11"/>
    <w:rsid w:val="00B92244"/>
  </w:style>
  <w:style w:type="character" w:customStyle="1" w:styleId="WW-FootnoteCharacters111">
    <w:name w:val="WW-Footnote Characters111"/>
    <w:rsid w:val="00B92244"/>
  </w:style>
  <w:style w:type="character" w:customStyle="1" w:styleId="WW-FootnoteCharacters1111">
    <w:name w:val="WW-Footnote Characters1111"/>
    <w:rsid w:val="00B92244"/>
  </w:style>
  <w:style w:type="character" w:customStyle="1" w:styleId="WW-FootnoteCharacters11111">
    <w:name w:val="WW-Footnote Characters11111"/>
    <w:rsid w:val="00B92244"/>
    <w:rPr>
      <w:vertAlign w:val="superscript"/>
    </w:rPr>
  </w:style>
  <w:style w:type="paragraph" w:styleId="BodyText">
    <w:name w:val="Body Text"/>
    <w:basedOn w:val="Normal"/>
    <w:link w:val="BodyTextChar"/>
    <w:qFormat/>
    <w:rsid w:val="00B92244"/>
    <w:pPr>
      <w:jc w:val="both"/>
    </w:pPr>
  </w:style>
  <w:style w:type="character" w:customStyle="1" w:styleId="BodyTextChar">
    <w:name w:val="Body Text Char"/>
    <w:basedOn w:val="DefaultParagraphFont"/>
    <w:link w:val="BodyText"/>
    <w:rsid w:val="00B92244"/>
    <w:rPr>
      <w:rFonts w:ascii="Times New Roman" w:eastAsia="Times New Roman" w:hAnsi="Times New Roman" w:cs="Times New Roman"/>
      <w:sz w:val="24"/>
      <w:szCs w:val="20"/>
      <w:lang w:val="sr-Cyrl-CS" w:eastAsia="ar-SA"/>
    </w:rPr>
  </w:style>
  <w:style w:type="paragraph" w:styleId="List">
    <w:name w:val="List"/>
    <w:basedOn w:val="BodyText"/>
    <w:rsid w:val="00B92244"/>
    <w:pPr>
      <w:widowControl w:val="0"/>
      <w:spacing w:after="120"/>
      <w:jc w:val="left"/>
    </w:pPr>
    <w:rPr>
      <w:rFonts w:ascii="Tahoma" w:eastAsia="Tahoma" w:hAnsi="Tahoma"/>
      <w:szCs w:val="24"/>
      <w:lang w:val="en-US"/>
    </w:rPr>
  </w:style>
  <w:style w:type="paragraph" w:styleId="Caption">
    <w:name w:val="caption"/>
    <w:aliases w:val="10_Caption"/>
    <w:basedOn w:val="Normal"/>
    <w:qFormat/>
    <w:rsid w:val="00B92244"/>
    <w:pPr>
      <w:suppressLineNumbers/>
      <w:spacing w:before="120" w:after="120"/>
    </w:pPr>
    <w:rPr>
      <w:rFonts w:cs="Tahoma"/>
      <w:i/>
      <w:iCs/>
      <w:sz w:val="20"/>
    </w:rPr>
  </w:style>
  <w:style w:type="paragraph" w:customStyle="1" w:styleId="Index">
    <w:name w:val="Index"/>
    <w:basedOn w:val="Normal"/>
    <w:rsid w:val="00B92244"/>
    <w:pPr>
      <w:suppressLineNumbers/>
    </w:pPr>
    <w:rPr>
      <w:rFonts w:cs="Tahoma"/>
    </w:rPr>
  </w:style>
  <w:style w:type="paragraph" w:customStyle="1" w:styleId="Heading">
    <w:name w:val="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
    <w:name w:val="WW-Caption"/>
    <w:basedOn w:val="Normal"/>
    <w:rsid w:val="00B92244"/>
    <w:pPr>
      <w:suppressLineNumbers/>
      <w:spacing w:before="120" w:after="120"/>
    </w:pPr>
    <w:rPr>
      <w:rFonts w:cs="Tahoma"/>
      <w:i/>
      <w:iCs/>
      <w:sz w:val="20"/>
    </w:rPr>
  </w:style>
  <w:style w:type="paragraph" w:customStyle="1" w:styleId="WW-Index">
    <w:name w:val="WW-Index"/>
    <w:basedOn w:val="Normal"/>
    <w:rsid w:val="00B92244"/>
    <w:pPr>
      <w:suppressLineNumbers/>
    </w:pPr>
    <w:rPr>
      <w:rFonts w:cs="Tahoma"/>
    </w:rPr>
  </w:style>
  <w:style w:type="paragraph" w:customStyle="1" w:styleId="WW-Heading">
    <w:name w:val="WW-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1">
    <w:name w:val="WW-Caption1"/>
    <w:basedOn w:val="Normal"/>
    <w:rsid w:val="00B92244"/>
    <w:pPr>
      <w:suppressLineNumbers/>
      <w:spacing w:before="120" w:after="120"/>
    </w:pPr>
    <w:rPr>
      <w:rFonts w:cs="Tahoma"/>
      <w:i/>
      <w:iCs/>
      <w:sz w:val="20"/>
    </w:rPr>
  </w:style>
  <w:style w:type="paragraph" w:customStyle="1" w:styleId="WW-Index1">
    <w:name w:val="WW-Index1"/>
    <w:basedOn w:val="Normal"/>
    <w:rsid w:val="00B92244"/>
    <w:pPr>
      <w:suppressLineNumbers/>
    </w:pPr>
    <w:rPr>
      <w:rFonts w:cs="Tahoma"/>
    </w:rPr>
  </w:style>
  <w:style w:type="paragraph" w:customStyle="1" w:styleId="WW-Heading1">
    <w:name w:val="WW-Heading1"/>
    <w:basedOn w:val="Normal"/>
    <w:next w:val="BodyText"/>
    <w:rsid w:val="00B92244"/>
    <w:pPr>
      <w:keepNext/>
      <w:spacing w:before="240" w:after="120"/>
    </w:pPr>
    <w:rPr>
      <w:rFonts w:ascii="Arial" w:eastAsia="Lucida Sans Unicode" w:hAnsi="Arial" w:cs="Tahoma"/>
      <w:sz w:val="28"/>
      <w:szCs w:val="28"/>
    </w:rPr>
  </w:style>
  <w:style w:type="paragraph" w:customStyle="1" w:styleId="WW-Caption11">
    <w:name w:val="WW-Caption11"/>
    <w:basedOn w:val="Normal"/>
    <w:rsid w:val="00B92244"/>
    <w:pPr>
      <w:suppressLineNumbers/>
      <w:spacing w:before="120" w:after="120"/>
    </w:pPr>
    <w:rPr>
      <w:rFonts w:cs="Tahoma"/>
      <w:i/>
      <w:iCs/>
      <w:sz w:val="20"/>
    </w:rPr>
  </w:style>
  <w:style w:type="paragraph" w:customStyle="1" w:styleId="WW-Index11">
    <w:name w:val="WW-Index11"/>
    <w:basedOn w:val="Normal"/>
    <w:rsid w:val="00B92244"/>
    <w:pPr>
      <w:suppressLineNumbers/>
    </w:pPr>
    <w:rPr>
      <w:rFonts w:cs="Tahoma"/>
    </w:rPr>
  </w:style>
  <w:style w:type="paragraph" w:customStyle="1" w:styleId="WW-Heading11">
    <w:name w:val="WW-Heading11"/>
    <w:basedOn w:val="Normal"/>
    <w:next w:val="BodyText"/>
    <w:rsid w:val="00B92244"/>
    <w:pPr>
      <w:keepNext/>
      <w:spacing w:before="240" w:after="120"/>
    </w:pPr>
    <w:rPr>
      <w:rFonts w:ascii="Arial" w:eastAsia="Lucida Sans Unicode" w:hAnsi="Arial" w:cs="Tahoma"/>
      <w:sz w:val="28"/>
      <w:szCs w:val="28"/>
    </w:rPr>
  </w:style>
  <w:style w:type="paragraph" w:customStyle="1" w:styleId="WW-Caption111">
    <w:name w:val="WW-Caption111"/>
    <w:basedOn w:val="Normal"/>
    <w:rsid w:val="00B92244"/>
    <w:pPr>
      <w:suppressLineNumbers/>
      <w:spacing w:before="120" w:after="120"/>
    </w:pPr>
    <w:rPr>
      <w:rFonts w:cs="Tahoma"/>
      <w:i/>
      <w:iCs/>
      <w:sz w:val="20"/>
    </w:rPr>
  </w:style>
  <w:style w:type="paragraph" w:customStyle="1" w:styleId="WW-Index111">
    <w:name w:val="WW-Index111"/>
    <w:basedOn w:val="Normal"/>
    <w:rsid w:val="00B92244"/>
    <w:pPr>
      <w:suppressLineNumbers/>
    </w:pPr>
    <w:rPr>
      <w:rFonts w:cs="Tahoma"/>
    </w:rPr>
  </w:style>
  <w:style w:type="paragraph" w:customStyle="1" w:styleId="WW-Heading111">
    <w:name w:val="WW-Heading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
    <w:name w:val="WW-Caption1111"/>
    <w:basedOn w:val="Normal"/>
    <w:rsid w:val="00B92244"/>
    <w:pPr>
      <w:suppressLineNumbers/>
      <w:spacing w:before="120" w:after="120"/>
    </w:pPr>
    <w:rPr>
      <w:rFonts w:cs="Tahoma"/>
      <w:i/>
      <w:iCs/>
      <w:sz w:val="20"/>
    </w:rPr>
  </w:style>
  <w:style w:type="paragraph" w:customStyle="1" w:styleId="WW-Index1111">
    <w:name w:val="WW-Index1111"/>
    <w:basedOn w:val="Normal"/>
    <w:rsid w:val="00B92244"/>
    <w:pPr>
      <w:suppressLineNumbers/>
    </w:pPr>
    <w:rPr>
      <w:rFonts w:cs="Tahoma"/>
    </w:rPr>
  </w:style>
  <w:style w:type="paragraph" w:customStyle="1" w:styleId="WW-Heading1111">
    <w:name w:val="WW-Heading1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1">
    <w:name w:val="WW-Caption11111"/>
    <w:basedOn w:val="Normal"/>
    <w:rsid w:val="00B92244"/>
    <w:pPr>
      <w:suppressLineNumbers/>
      <w:spacing w:before="120" w:after="120"/>
    </w:pPr>
    <w:rPr>
      <w:rFonts w:cs="Tahoma"/>
      <w:i/>
      <w:iCs/>
      <w:sz w:val="20"/>
    </w:rPr>
  </w:style>
  <w:style w:type="paragraph" w:customStyle="1" w:styleId="WW-Index11111">
    <w:name w:val="WW-Index11111"/>
    <w:basedOn w:val="Normal"/>
    <w:rsid w:val="00B92244"/>
    <w:pPr>
      <w:suppressLineNumbers/>
    </w:pPr>
    <w:rPr>
      <w:rFonts w:cs="Tahoma"/>
    </w:rPr>
  </w:style>
  <w:style w:type="paragraph" w:customStyle="1" w:styleId="WW-Heading11111">
    <w:name w:val="WW-Heading11111"/>
    <w:basedOn w:val="Normal"/>
    <w:next w:val="BodyText"/>
    <w:rsid w:val="00B92244"/>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B92244"/>
    <w:pPr>
      <w:ind w:left="360" w:hanging="360"/>
      <w:jc w:val="both"/>
    </w:pPr>
  </w:style>
  <w:style w:type="character" w:customStyle="1" w:styleId="BodyTextIndentChar">
    <w:name w:val="Body Text Indent Char"/>
    <w:basedOn w:val="DefaultParagraphFont"/>
    <w:link w:val="BodyTextIndent"/>
    <w:rsid w:val="00B92244"/>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B92244"/>
    <w:pPr>
      <w:jc w:val="center"/>
    </w:pPr>
    <w:rPr>
      <w:b/>
      <w:bCs/>
    </w:rPr>
  </w:style>
  <w:style w:type="character" w:customStyle="1" w:styleId="TitleChar">
    <w:name w:val="Title Char"/>
    <w:basedOn w:val="DefaultParagraphFont"/>
    <w:link w:val="Title"/>
    <w:rsid w:val="00B92244"/>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B92244"/>
    <w:pPr>
      <w:jc w:val="center"/>
    </w:pPr>
    <w:rPr>
      <w:i/>
      <w:iCs/>
    </w:rPr>
  </w:style>
  <w:style w:type="character" w:customStyle="1" w:styleId="SubtitleChar">
    <w:name w:val="Subtitle Char"/>
    <w:basedOn w:val="DefaultParagraphFont"/>
    <w:link w:val="Subtitle"/>
    <w:rsid w:val="00B92244"/>
    <w:rPr>
      <w:rFonts w:ascii="Arial" w:eastAsia="Lucida Sans Unicode" w:hAnsi="Arial" w:cs="Tahoma"/>
      <w:i/>
      <w:iCs/>
      <w:sz w:val="28"/>
      <w:szCs w:val="28"/>
      <w:lang w:val="sr-Cyrl-CS" w:eastAsia="ar-SA"/>
    </w:rPr>
  </w:style>
  <w:style w:type="paragraph" w:customStyle="1" w:styleId="WW-BodyTextIndent2">
    <w:name w:val="WW-Body Text Indent 2"/>
    <w:basedOn w:val="Normal"/>
    <w:rsid w:val="00B92244"/>
    <w:pPr>
      <w:ind w:left="360"/>
      <w:jc w:val="both"/>
    </w:pPr>
    <w:rPr>
      <w:rFonts w:ascii="Arial Narrow" w:hAnsi="Arial Narrow"/>
    </w:rPr>
  </w:style>
  <w:style w:type="paragraph" w:customStyle="1" w:styleId="WW-BodyTextIndent3">
    <w:name w:val="WW-Body Text Indent 3"/>
    <w:basedOn w:val="Normal"/>
    <w:rsid w:val="00B92244"/>
    <w:pPr>
      <w:ind w:left="426"/>
      <w:jc w:val="both"/>
    </w:pPr>
    <w:rPr>
      <w:rFonts w:ascii="Arial" w:hAnsi="Arial" w:cs="Arial"/>
    </w:rPr>
  </w:style>
  <w:style w:type="paragraph" w:customStyle="1" w:styleId="WW-BodyText2">
    <w:name w:val="WW-Body Text 2"/>
    <w:basedOn w:val="Normal"/>
    <w:rsid w:val="00B92244"/>
    <w:pPr>
      <w:jc w:val="both"/>
    </w:pPr>
    <w:rPr>
      <w:rFonts w:ascii="Arial Narrow" w:hAnsi="Arial Narrow"/>
      <w:b/>
      <w:bCs/>
    </w:rPr>
  </w:style>
  <w:style w:type="paragraph" w:customStyle="1" w:styleId="WW-BodyText3">
    <w:name w:val="WW-Body Text 3"/>
    <w:basedOn w:val="Normal"/>
    <w:rsid w:val="00B92244"/>
    <w:pPr>
      <w:jc w:val="both"/>
    </w:pPr>
    <w:rPr>
      <w:rFonts w:ascii="Arial Narrow" w:hAnsi="Arial Narrow"/>
      <w:sz w:val="23"/>
      <w:szCs w:val="23"/>
    </w:rPr>
  </w:style>
  <w:style w:type="paragraph" w:styleId="Header">
    <w:name w:val="header"/>
    <w:basedOn w:val="Normal"/>
    <w:link w:val="HeaderChar"/>
    <w:uiPriority w:val="99"/>
    <w:rsid w:val="00B92244"/>
    <w:pPr>
      <w:tabs>
        <w:tab w:val="center" w:pos="4320"/>
        <w:tab w:val="right" w:pos="8640"/>
      </w:tabs>
    </w:pPr>
  </w:style>
  <w:style w:type="character" w:customStyle="1" w:styleId="HeaderChar">
    <w:name w:val="Header Char"/>
    <w:basedOn w:val="DefaultParagraphFont"/>
    <w:link w:val="Header"/>
    <w:uiPriority w:val="99"/>
    <w:rsid w:val="00B9224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92244"/>
    <w:pPr>
      <w:tabs>
        <w:tab w:val="center" w:pos="4320"/>
        <w:tab w:val="right" w:pos="8640"/>
      </w:tabs>
    </w:pPr>
  </w:style>
  <w:style w:type="character" w:customStyle="1" w:styleId="FooterChar">
    <w:name w:val="Footer Char"/>
    <w:basedOn w:val="DefaultParagraphFont"/>
    <w:link w:val="Footer"/>
    <w:uiPriority w:val="99"/>
    <w:rsid w:val="00B92244"/>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B92244"/>
    <w:pPr>
      <w:spacing w:before="60"/>
      <w:ind w:left="288" w:right="3600"/>
      <w:jc w:val="both"/>
    </w:pPr>
    <w:rPr>
      <w:rFonts w:ascii="Arial" w:hAnsi="Arial" w:cs="Arial"/>
    </w:rPr>
  </w:style>
  <w:style w:type="paragraph" w:customStyle="1" w:styleId="EVHeading2">
    <w:name w:val="EV Heading 2"/>
    <w:basedOn w:val="Title"/>
    <w:rsid w:val="00B92244"/>
    <w:pPr>
      <w:jc w:val="both"/>
    </w:pPr>
    <w:rPr>
      <w:rFonts w:ascii="Arial" w:hAnsi="Arial" w:cs="Arial"/>
      <w:sz w:val="28"/>
      <w:szCs w:val="36"/>
      <w:u w:val="single"/>
      <w:lang w:val="en-GB"/>
    </w:rPr>
  </w:style>
  <w:style w:type="paragraph" w:styleId="TOC1">
    <w:name w:val="toc 1"/>
    <w:basedOn w:val="Normal"/>
    <w:next w:val="Normal"/>
    <w:uiPriority w:val="39"/>
    <w:qFormat/>
    <w:rsid w:val="00B92244"/>
    <w:pPr>
      <w:spacing w:before="120" w:after="120"/>
    </w:pPr>
    <w:rPr>
      <w:rFonts w:ascii="Arial" w:hAnsi="Arial" w:cs="Calibri"/>
      <w:b/>
      <w:bCs/>
      <w:caps/>
      <w:sz w:val="20"/>
    </w:rPr>
  </w:style>
  <w:style w:type="paragraph" w:customStyle="1" w:styleId="WW-BalloonText">
    <w:name w:val="WW-Balloon Text"/>
    <w:basedOn w:val="Normal"/>
    <w:rsid w:val="00B92244"/>
    <w:rPr>
      <w:rFonts w:ascii="Tahoma" w:hAnsi="Tahoma" w:cs="Tahoma"/>
      <w:sz w:val="16"/>
      <w:szCs w:val="16"/>
    </w:rPr>
  </w:style>
  <w:style w:type="paragraph" w:customStyle="1" w:styleId="Normal1">
    <w:name w:val="Normal1"/>
    <w:basedOn w:val="Normal"/>
    <w:rsid w:val="00B92244"/>
    <w:pPr>
      <w:spacing w:before="280" w:after="280"/>
    </w:pPr>
    <w:rPr>
      <w:rFonts w:ascii="Arial" w:hAnsi="Arial" w:cs="Arial"/>
      <w:sz w:val="22"/>
      <w:szCs w:val="22"/>
      <w:lang w:val="en-US"/>
    </w:rPr>
  </w:style>
  <w:style w:type="paragraph" w:customStyle="1" w:styleId="WW-Default">
    <w:name w:val="WW-Default"/>
    <w:rsid w:val="00B92244"/>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B92244"/>
    <w:pPr>
      <w:suppressLineNumbers/>
    </w:pPr>
  </w:style>
  <w:style w:type="paragraph" w:customStyle="1" w:styleId="WW-TableContents">
    <w:name w:val="WW-Table Contents"/>
    <w:basedOn w:val="BodyText"/>
    <w:rsid w:val="00B92244"/>
    <w:pPr>
      <w:suppressLineNumbers/>
    </w:pPr>
  </w:style>
  <w:style w:type="paragraph" w:customStyle="1" w:styleId="WW-TableContents1">
    <w:name w:val="WW-Table Contents1"/>
    <w:basedOn w:val="BodyText"/>
    <w:rsid w:val="00B92244"/>
    <w:pPr>
      <w:suppressLineNumbers/>
    </w:pPr>
  </w:style>
  <w:style w:type="paragraph" w:customStyle="1" w:styleId="WW-TableContents11">
    <w:name w:val="WW-Table Contents11"/>
    <w:basedOn w:val="BodyText"/>
    <w:rsid w:val="00B92244"/>
    <w:pPr>
      <w:suppressLineNumbers/>
    </w:pPr>
  </w:style>
  <w:style w:type="paragraph" w:customStyle="1" w:styleId="WW-TableContents111">
    <w:name w:val="WW-Table Contents111"/>
    <w:basedOn w:val="BodyText"/>
    <w:rsid w:val="00B92244"/>
    <w:pPr>
      <w:suppressLineNumbers/>
    </w:pPr>
  </w:style>
  <w:style w:type="paragraph" w:customStyle="1" w:styleId="WW-TableContents1111">
    <w:name w:val="WW-Table Contents1111"/>
    <w:basedOn w:val="BodyText"/>
    <w:rsid w:val="00B92244"/>
    <w:pPr>
      <w:suppressLineNumbers/>
    </w:pPr>
  </w:style>
  <w:style w:type="paragraph" w:customStyle="1" w:styleId="WW-TableContents11111">
    <w:name w:val="WW-Table Contents11111"/>
    <w:basedOn w:val="BodyText"/>
    <w:rsid w:val="00B92244"/>
    <w:pPr>
      <w:suppressLineNumbers/>
    </w:pPr>
  </w:style>
  <w:style w:type="paragraph" w:customStyle="1" w:styleId="WW-TableContents111111">
    <w:name w:val="WW-Table Contents111111"/>
    <w:basedOn w:val="BodyText"/>
    <w:rsid w:val="00B92244"/>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B92244"/>
    <w:pPr>
      <w:jc w:val="center"/>
    </w:pPr>
    <w:rPr>
      <w:b/>
      <w:bCs/>
      <w:i/>
      <w:iCs/>
    </w:rPr>
  </w:style>
  <w:style w:type="paragraph" w:customStyle="1" w:styleId="WW-TableHeading">
    <w:name w:val="WW-Table Heading"/>
    <w:basedOn w:val="WW-TableContents"/>
    <w:rsid w:val="00B92244"/>
    <w:pPr>
      <w:jc w:val="center"/>
    </w:pPr>
    <w:rPr>
      <w:b/>
      <w:bCs/>
      <w:i/>
      <w:iCs/>
    </w:rPr>
  </w:style>
  <w:style w:type="paragraph" w:customStyle="1" w:styleId="WW-TableHeading1">
    <w:name w:val="WW-Table Heading1"/>
    <w:basedOn w:val="WW-TableContents1"/>
    <w:rsid w:val="00B92244"/>
    <w:pPr>
      <w:jc w:val="center"/>
    </w:pPr>
    <w:rPr>
      <w:b/>
      <w:bCs/>
      <w:i/>
      <w:iCs/>
    </w:rPr>
  </w:style>
  <w:style w:type="paragraph" w:customStyle="1" w:styleId="WW-TableHeading11">
    <w:name w:val="WW-Table Heading11"/>
    <w:basedOn w:val="WW-TableContents11"/>
    <w:rsid w:val="00B92244"/>
    <w:pPr>
      <w:jc w:val="center"/>
    </w:pPr>
    <w:rPr>
      <w:b/>
      <w:bCs/>
      <w:i/>
      <w:iCs/>
    </w:rPr>
  </w:style>
  <w:style w:type="paragraph" w:customStyle="1" w:styleId="WW-TableHeading111">
    <w:name w:val="WW-Table Heading111"/>
    <w:basedOn w:val="WW-TableContents111"/>
    <w:rsid w:val="00B92244"/>
    <w:pPr>
      <w:jc w:val="center"/>
    </w:pPr>
    <w:rPr>
      <w:b/>
      <w:bCs/>
      <w:i/>
      <w:iCs/>
    </w:rPr>
  </w:style>
  <w:style w:type="paragraph" w:customStyle="1" w:styleId="WW-TableHeading1111">
    <w:name w:val="WW-Table Heading1111"/>
    <w:basedOn w:val="WW-TableContents1111"/>
    <w:rsid w:val="00B92244"/>
    <w:pPr>
      <w:jc w:val="center"/>
    </w:pPr>
    <w:rPr>
      <w:b/>
      <w:bCs/>
      <w:i/>
      <w:iCs/>
    </w:rPr>
  </w:style>
  <w:style w:type="paragraph" w:customStyle="1" w:styleId="WW-TableHeading11111">
    <w:name w:val="WW-Table Heading11111"/>
    <w:basedOn w:val="WW-TableContents11111"/>
    <w:rsid w:val="00B92244"/>
    <w:pPr>
      <w:jc w:val="center"/>
    </w:pPr>
    <w:rPr>
      <w:b/>
      <w:bCs/>
      <w:i/>
      <w:iCs/>
    </w:rPr>
  </w:style>
  <w:style w:type="paragraph" w:customStyle="1" w:styleId="WW-TableHeading111111">
    <w:name w:val="WW-Table Heading111111"/>
    <w:basedOn w:val="WW-TableContents111111"/>
    <w:rsid w:val="00B92244"/>
    <w:pPr>
      <w:jc w:val="center"/>
    </w:pPr>
    <w:rPr>
      <w:b/>
      <w:bCs/>
      <w:i/>
      <w:iCs/>
    </w:rPr>
  </w:style>
  <w:style w:type="paragraph" w:styleId="FootnoteText">
    <w:name w:val="footnote text"/>
    <w:basedOn w:val="Normal"/>
    <w:link w:val="FootnoteTextChar"/>
    <w:semiHidden/>
    <w:rsid w:val="00B92244"/>
    <w:rPr>
      <w:sz w:val="20"/>
      <w:lang w:val="en-US"/>
    </w:rPr>
  </w:style>
  <w:style w:type="character" w:customStyle="1" w:styleId="FootnoteTextChar">
    <w:name w:val="Footnote Text Char"/>
    <w:basedOn w:val="DefaultParagraphFont"/>
    <w:link w:val="FootnoteText"/>
    <w:semiHidden/>
    <w:rsid w:val="00B92244"/>
    <w:rPr>
      <w:rFonts w:ascii="Times New Roman" w:eastAsia="Times New Roman" w:hAnsi="Times New Roman" w:cs="Times New Roman"/>
      <w:sz w:val="20"/>
      <w:szCs w:val="20"/>
      <w:lang w:eastAsia="ar-SA"/>
    </w:rPr>
  </w:style>
  <w:style w:type="paragraph" w:customStyle="1" w:styleId="CM4">
    <w:name w:val="CM4"/>
    <w:basedOn w:val="WW-Default"/>
    <w:next w:val="WW-Default"/>
    <w:rsid w:val="00B92244"/>
    <w:pPr>
      <w:spacing w:line="246" w:lineRule="atLeast"/>
    </w:pPr>
    <w:rPr>
      <w:color w:val="auto"/>
      <w:sz w:val="20"/>
      <w:szCs w:val="20"/>
    </w:rPr>
  </w:style>
  <w:style w:type="paragraph" w:customStyle="1" w:styleId="CM18">
    <w:name w:val="CM18"/>
    <w:basedOn w:val="WW-Default"/>
    <w:next w:val="WW-Default"/>
    <w:rsid w:val="00B92244"/>
    <w:pPr>
      <w:spacing w:after="353"/>
    </w:pPr>
    <w:rPr>
      <w:color w:val="auto"/>
      <w:sz w:val="20"/>
      <w:szCs w:val="20"/>
    </w:rPr>
  </w:style>
  <w:style w:type="paragraph" w:customStyle="1" w:styleId="CM73">
    <w:name w:val="CM73"/>
    <w:basedOn w:val="WW-Default"/>
    <w:next w:val="WW-Default"/>
    <w:rsid w:val="00B92244"/>
    <w:pPr>
      <w:spacing w:after="463"/>
    </w:pPr>
    <w:rPr>
      <w:rFonts w:ascii="Arial" w:hAnsi="Arial" w:cs="Arial"/>
      <w:color w:val="auto"/>
    </w:rPr>
  </w:style>
  <w:style w:type="paragraph" w:customStyle="1" w:styleId="CM83">
    <w:name w:val="CM83"/>
    <w:basedOn w:val="WW-Default"/>
    <w:next w:val="WW-Default"/>
    <w:rsid w:val="00B92244"/>
    <w:pPr>
      <w:spacing w:after="85"/>
    </w:pPr>
    <w:rPr>
      <w:rFonts w:ascii="Arial" w:hAnsi="Arial" w:cs="Arial"/>
      <w:color w:val="auto"/>
    </w:rPr>
  </w:style>
  <w:style w:type="paragraph" w:customStyle="1" w:styleId="formula1">
    <w:name w:val="formula1"/>
    <w:basedOn w:val="Normal"/>
    <w:rsid w:val="00B92244"/>
    <w:rPr>
      <w:rFonts w:ascii="Arial Narrow" w:hAnsi="Arial Narrow"/>
      <w:b/>
      <w:bCs/>
      <w:sz w:val="28"/>
      <w:szCs w:val="28"/>
    </w:rPr>
  </w:style>
  <w:style w:type="paragraph" w:customStyle="1" w:styleId="WW-CommentText">
    <w:name w:val="WW-Comment Text"/>
    <w:basedOn w:val="Normal"/>
    <w:rsid w:val="00B92244"/>
    <w:rPr>
      <w:rFonts w:ascii="Times Roman YU" w:hAnsi="Times Roman YU"/>
      <w:sz w:val="20"/>
      <w:lang w:val="sl-SI"/>
    </w:rPr>
  </w:style>
  <w:style w:type="paragraph" w:customStyle="1" w:styleId="CM16">
    <w:name w:val="CM16"/>
    <w:basedOn w:val="WW-Default"/>
    <w:next w:val="WW-Default"/>
    <w:rsid w:val="00B92244"/>
    <w:pPr>
      <w:spacing w:after="245"/>
    </w:pPr>
    <w:rPr>
      <w:color w:val="auto"/>
      <w:sz w:val="20"/>
      <w:szCs w:val="20"/>
    </w:rPr>
  </w:style>
  <w:style w:type="paragraph" w:customStyle="1" w:styleId="WW-Heading111111">
    <w:name w:val="WW-Heading111111"/>
    <w:basedOn w:val="Normal"/>
    <w:next w:val="BodyText"/>
    <w:rsid w:val="00B92244"/>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B92244"/>
    <w:pPr>
      <w:widowControl w:val="0"/>
      <w:suppressLineNumbers/>
    </w:pPr>
    <w:rPr>
      <w:rFonts w:ascii="Tahoma" w:eastAsia="Tahoma" w:hAnsi="Tahoma"/>
      <w:szCs w:val="24"/>
      <w:lang w:val="en-US"/>
    </w:rPr>
  </w:style>
  <w:style w:type="paragraph" w:customStyle="1" w:styleId="ContentsHeading">
    <w:name w:val="Contents Heading"/>
    <w:basedOn w:val="Heading"/>
    <w:rsid w:val="00B92244"/>
    <w:pPr>
      <w:suppressLineNumbers/>
    </w:pPr>
    <w:rPr>
      <w:b/>
      <w:bCs/>
      <w:sz w:val="32"/>
      <w:szCs w:val="32"/>
    </w:rPr>
  </w:style>
  <w:style w:type="paragraph" w:customStyle="1" w:styleId="WW-ContentsHeading">
    <w:name w:val="WW-Contents Heading"/>
    <w:basedOn w:val="WW-Heading"/>
    <w:rsid w:val="00B92244"/>
    <w:pPr>
      <w:suppressLineNumbers/>
    </w:pPr>
    <w:rPr>
      <w:b/>
      <w:bCs/>
      <w:sz w:val="32"/>
      <w:szCs w:val="32"/>
    </w:rPr>
  </w:style>
  <w:style w:type="paragraph" w:customStyle="1" w:styleId="WW-ContentsHeading1">
    <w:name w:val="WW-Contents Heading1"/>
    <w:basedOn w:val="WW-Heading1"/>
    <w:rsid w:val="00B92244"/>
    <w:pPr>
      <w:suppressLineNumbers/>
    </w:pPr>
    <w:rPr>
      <w:b/>
      <w:bCs/>
      <w:sz w:val="32"/>
      <w:szCs w:val="32"/>
    </w:rPr>
  </w:style>
  <w:style w:type="paragraph" w:customStyle="1" w:styleId="WW-ContentsHeading11">
    <w:name w:val="WW-Contents Heading11"/>
    <w:basedOn w:val="WW-Heading11"/>
    <w:rsid w:val="00B92244"/>
    <w:pPr>
      <w:suppressLineNumbers/>
    </w:pPr>
    <w:rPr>
      <w:b/>
      <w:bCs/>
      <w:sz w:val="32"/>
      <w:szCs w:val="32"/>
    </w:rPr>
  </w:style>
  <w:style w:type="paragraph" w:customStyle="1" w:styleId="WW-ContentsHeading111">
    <w:name w:val="WW-Contents Heading111"/>
    <w:basedOn w:val="WW-Heading111"/>
    <w:rsid w:val="00B92244"/>
    <w:pPr>
      <w:suppressLineNumbers/>
    </w:pPr>
    <w:rPr>
      <w:b/>
      <w:bCs/>
      <w:sz w:val="32"/>
      <w:szCs w:val="32"/>
    </w:rPr>
  </w:style>
  <w:style w:type="paragraph" w:customStyle="1" w:styleId="WW-ContentsHeading1111">
    <w:name w:val="WW-Contents Heading1111"/>
    <w:basedOn w:val="WW-Heading1111"/>
    <w:rsid w:val="00B92244"/>
    <w:pPr>
      <w:suppressLineNumbers/>
    </w:pPr>
    <w:rPr>
      <w:b/>
      <w:bCs/>
      <w:sz w:val="32"/>
      <w:szCs w:val="32"/>
    </w:rPr>
  </w:style>
  <w:style w:type="paragraph" w:customStyle="1" w:styleId="WW-ContentsHeading11111">
    <w:name w:val="WW-Contents Heading11111"/>
    <w:basedOn w:val="WW-Heading11111"/>
    <w:rsid w:val="00B92244"/>
    <w:pPr>
      <w:suppressLineNumbers/>
    </w:pPr>
    <w:rPr>
      <w:b/>
      <w:bCs/>
      <w:sz w:val="32"/>
      <w:szCs w:val="32"/>
    </w:rPr>
  </w:style>
  <w:style w:type="paragraph" w:customStyle="1" w:styleId="WW-ContentsHeading111111">
    <w:name w:val="WW-Contents Heading111111"/>
    <w:basedOn w:val="WW-Heading111111"/>
    <w:rsid w:val="00B92244"/>
    <w:pPr>
      <w:suppressLineNumbers/>
    </w:pPr>
    <w:rPr>
      <w:b/>
      <w:bCs/>
      <w:sz w:val="32"/>
      <w:szCs w:val="32"/>
    </w:rPr>
  </w:style>
  <w:style w:type="paragraph" w:customStyle="1" w:styleId="Framecontents">
    <w:name w:val="Frame contents"/>
    <w:basedOn w:val="BodyText"/>
    <w:rsid w:val="00B92244"/>
  </w:style>
  <w:style w:type="paragraph" w:customStyle="1" w:styleId="WW-Framecontents">
    <w:name w:val="WW-Frame contents"/>
    <w:basedOn w:val="BodyText"/>
    <w:rsid w:val="00B92244"/>
  </w:style>
  <w:style w:type="paragraph" w:customStyle="1" w:styleId="WW-Framecontents1">
    <w:name w:val="WW-Frame contents1"/>
    <w:basedOn w:val="BodyText"/>
    <w:rsid w:val="00B92244"/>
  </w:style>
  <w:style w:type="paragraph" w:customStyle="1" w:styleId="WW-Framecontents11">
    <w:name w:val="WW-Frame contents11"/>
    <w:basedOn w:val="BodyText"/>
    <w:rsid w:val="00B92244"/>
  </w:style>
  <w:style w:type="paragraph" w:customStyle="1" w:styleId="WW-Framecontents111">
    <w:name w:val="WW-Frame contents111"/>
    <w:basedOn w:val="BodyText"/>
    <w:rsid w:val="00B92244"/>
  </w:style>
  <w:style w:type="paragraph" w:customStyle="1" w:styleId="WW-Framecontents1111">
    <w:name w:val="WW-Frame contents1111"/>
    <w:basedOn w:val="BodyText"/>
    <w:rsid w:val="00B92244"/>
  </w:style>
  <w:style w:type="paragraph" w:customStyle="1" w:styleId="WW-Framecontents11111">
    <w:name w:val="WW-Frame contents11111"/>
    <w:basedOn w:val="BodyText"/>
    <w:rsid w:val="00B92244"/>
  </w:style>
  <w:style w:type="paragraph" w:styleId="BodyTextIndent2">
    <w:name w:val="Body Text Indent 2"/>
    <w:basedOn w:val="Normal"/>
    <w:link w:val="BodyTextIndent2Char"/>
    <w:rsid w:val="00B9224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B92244"/>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B92244"/>
    <w:pPr>
      <w:ind w:left="720"/>
      <w:jc w:val="both"/>
    </w:pPr>
    <w:rPr>
      <w:rFonts w:ascii="Arial Narrow" w:hAnsi="Arial Narrow"/>
    </w:rPr>
  </w:style>
  <w:style w:type="character" w:customStyle="1" w:styleId="BodyTextIndent3Char">
    <w:name w:val="Body Text Indent 3 Char"/>
    <w:basedOn w:val="DefaultParagraphFont"/>
    <w:link w:val="BodyTextIndent3"/>
    <w:rsid w:val="00B92244"/>
    <w:rPr>
      <w:rFonts w:ascii="Arial Narrow" w:eastAsia="Times New Roman" w:hAnsi="Arial Narrow" w:cs="Times New Roman"/>
      <w:sz w:val="24"/>
      <w:szCs w:val="20"/>
      <w:lang w:val="sr-Cyrl-CS" w:eastAsia="ar-SA"/>
    </w:rPr>
  </w:style>
  <w:style w:type="character" w:styleId="CommentReference">
    <w:name w:val="annotation reference"/>
    <w:uiPriority w:val="99"/>
    <w:rsid w:val="00B92244"/>
    <w:rPr>
      <w:sz w:val="16"/>
      <w:szCs w:val="16"/>
    </w:rPr>
  </w:style>
  <w:style w:type="paragraph" w:styleId="CommentText">
    <w:name w:val="annotation text"/>
    <w:basedOn w:val="Normal"/>
    <w:link w:val="CommentTextChar"/>
    <w:uiPriority w:val="99"/>
    <w:rsid w:val="00B92244"/>
    <w:rPr>
      <w:sz w:val="20"/>
    </w:rPr>
  </w:style>
  <w:style w:type="character" w:customStyle="1" w:styleId="CommentTextChar">
    <w:name w:val="Comment Text Char"/>
    <w:basedOn w:val="DefaultParagraphFont"/>
    <w:link w:val="CommentText"/>
    <w:uiPriority w:val="99"/>
    <w:rsid w:val="00B92244"/>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B92244"/>
    <w:rPr>
      <w:b/>
      <w:bCs/>
    </w:rPr>
  </w:style>
  <w:style w:type="character" w:customStyle="1" w:styleId="CommentSubjectChar">
    <w:name w:val="Comment Subject Char"/>
    <w:basedOn w:val="CommentTextChar"/>
    <w:link w:val="CommentSubject"/>
    <w:uiPriority w:val="99"/>
    <w:rsid w:val="00B92244"/>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B92244"/>
    <w:rPr>
      <w:rFonts w:ascii="Tahoma" w:hAnsi="Tahoma"/>
      <w:sz w:val="16"/>
      <w:szCs w:val="16"/>
    </w:rPr>
  </w:style>
  <w:style w:type="character" w:customStyle="1" w:styleId="BalloonTextChar">
    <w:name w:val="Balloon Text Char"/>
    <w:basedOn w:val="DefaultParagraphFont"/>
    <w:link w:val="BalloonText"/>
    <w:uiPriority w:val="99"/>
    <w:semiHidden/>
    <w:rsid w:val="00B92244"/>
    <w:rPr>
      <w:rFonts w:ascii="Tahoma" w:eastAsia="Times New Roman" w:hAnsi="Tahoma" w:cs="Times New Roman"/>
      <w:sz w:val="16"/>
      <w:szCs w:val="16"/>
      <w:lang w:val="sr-Cyrl-CS" w:eastAsia="ar-SA"/>
    </w:rPr>
  </w:style>
  <w:style w:type="character" w:styleId="FootnoteReference">
    <w:name w:val="footnote reference"/>
    <w:semiHidden/>
    <w:rsid w:val="00B92244"/>
    <w:rPr>
      <w:vertAlign w:val="superscript"/>
    </w:rPr>
  </w:style>
  <w:style w:type="table" w:styleId="TableGrid">
    <w:name w:val="Table Grid"/>
    <w:basedOn w:val="TableNormal"/>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244"/>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B92244"/>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B92244"/>
    <w:pPr>
      <w:tabs>
        <w:tab w:val="num" w:pos="360"/>
      </w:tabs>
      <w:suppressAutoHyphens w:val="0"/>
      <w:ind w:left="360" w:hanging="360"/>
    </w:pPr>
    <w:rPr>
      <w:lang w:eastAsia="en-US"/>
    </w:rPr>
  </w:style>
  <w:style w:type="paragraph" w:styleId="BodyText3">
    <w:name w:val="Body Text 3"/>
    <w:basedOn w:val="Normal"/>
    <w:link w:val="BodyText3Char"/>
    <w:rsid w:val="00B92244"/>
    <w:pPr>
      <w:spacing w:after="120"/>
    </w:pPr>
    <w:rPr>
      <w:sz w:val="16"/>
      <w:szCs w:val="16"/>
    </w:rPr>
  </w:style>
  <w:style w:type="character" w:customStyle="1" w:styleId="BodyText3Char">
    <w:name w:val="Body Text 3 Char"/>
    <w:basedOn w:val="DefaultParagraphFont"/>
    <w:link w:val="BodyText3"/>
    <w:rsid w:val="00B92244"/>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B92244"/>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B92244"/>
    <w:rPr>
      <w:rFonts w:ascii="Courier New" w:eastAsia="Times New Roman" w:hAnsi="Courier New" w:cs="Times New Roman"/>
      <w:sz w:val="20"/>
      <w:szCs w:val="20"/>
    </w:rPr>
  </w:style>
  <w:style w:type="paragraph" w:styleId="NormalWeb">
    <w:name w:val="Normal (Web)"/>
    <w:basedOn w:val="Normal"/>
    <w:uiPriority w:val="99"/>
    <w:rsid w:val="00B92244"/>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B92244"/>
    <w:pPr>
      <w:spacing w:after="120" w:line="480" w:lineRule="auto"/>
    </w:pPr>
  </w:style>
  <w:style w:type="character" w:customStyle="1" w:styleId="BodyText2Char">
    <w:name w:val="Body Text 2 Char"/>
    <w:basedOn w:val="DefaultParagraphFont"/>
    <w:link w:val="BodyText2"/>
    <w:rsid w:val="00B92244"/>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B9224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92244"/>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B92244"/>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B92244"/>
    <w:rPr>
      <w:color w:val="800080"/>
      <w:u w:val="single"/>
    </w:rPr>
  </w:style>
  <w:style w:type="character" w:customStyle="1" w:styleId="CharChar">
    <w:name w:val="Char Char"/>
    <w:locked/>
    <w:rsid w:val="00B92244"/>
    <w:rPr>
      <w:sz w:val="24"/>
      <w:lang w:val="sr-Cyrl-CS" w:eastAsia="ar-SA" w:bidi="ar-SA"/>
    </w:rPr>
  </w:style>
  <w:style w:type="paragraph" w:customStyle="1" w:styleId="Narrow">
    <w:name w:val="Narrow"/>
    <w:aliases w:val="3pt"/>
    <w:basedOn w:val="Normal"/>
    <w:rsid w:val="00B92244"/>
    <w:pPr>
      <w:suppressAutoHyphens w:val="0"/>
      <w:spacing w:after="60"/>
      <w:jc w:val="both"/>
    </w:pPr>
    <w:rPr>
      <w:rFonts w:ascii="Arial Narrow" w:hAnsi="Arial Narrow"/>
      <w:szCs w:val="24"/>
      <w:lang w:val="en-GB" w:eastAsia="en-US"/>
    </w:rPr>
  </w:style>
  <w:style w:type="character" w:customStyle="1" w:styleId="CharChar1">
    <w:name w:val="Char Char1"/>
    <w:rsid w:val="00B92244"/>
    <w:rPr>
      <w:sz w:val="24"/>
      <w:lang w:val="sr-Cyrl-CS" w:eastAsia="ar-SA" w:bidi="ar-SA"/>
    </w:rPr>
  </w:style>
  <w:style w:type="paragraph" w:customStyle="1" w:styleId="ArrialNarrow">
    <w:name w:val="Arrial Narrow"/>
    <w:aliases w:val="3 pt"/>
    <w:basedOn w:val="BodyText"/>
    <w:rsid w:val="00B92244"/>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B92244"/>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B92244"/>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B92244"/>
    <w:pPr>
      <w:suppressAutoHyphens w:val="0"/>
      <w:spacing w:after="240"/>
    </w:pPr>
    <w:rPr>
      <w:lang w:val="en-US" w:eastAsia="en-US"/>
    </w:rPr>
  </w:style>
  <w:style w:type="paragraph" w:customStyle="1" w:styleId="Normala">
    <w:name w:val="Normal(a)"/>
    <w:basedOn w:val="Normal"/>
    <w:rsid w:val="00B92244"/>
    <w:pPr>
      <w:keepLines/>
      <w:suppressAutoHyphens w:val="0"/>
      <w:spacing w:after="120"/>
      <w:jc w:val="both"/>
    </w:pPr>
    <w:rPr>
      <w:lang w:val="en-GB" w:eastAsia="en-GB"/>
    </w:rPr>
  </w:style>
  <w:style w:type="paragraph" w:styleId="TOC2">
    <w:name w:val="toc 2"/>
    <w:basedOn w:val="Normal"/>
    <w:next w:val="Normal"/>
    <w:autoRedefine/>
    <w:uiPriority w:val="39"/>
    <w:qFormat/>
    <w:rsid w:val="00B92244"/>
    <w:pPr>
      <w:ind w:left="240"/>
    </w:pPr>
    <w:rPr>
      <w:rFonts w:ascii="Calibri" w:hAnsi="Calibri" w:cs="Calibri"/>
      <w:smallCaps/>
      <w:sz w:val="20"/>
    </w:rPr>
  </w:style>
  <w:style w:type="paragraph" w:styleId="TOC3">
    <w:name w:val="toc 3"/>
    <w:basedOn w:val="Normal"/>
    <w:next w:val="Normal"/>
    <w:autoRedefine/>
    <w:uiPriority w:val="39"/>
    <w:qFormat/>
    <w:rsid w:val="00B92244"/>
    <w:pPr>
      <w:ind w:left="480"/>
    </w:pPr>
    <w:rPr>
      <w:rFonts w:ascii="Calibri" w:hAnsi="Calibri" w:cs="Calibri"/>
      <w:i/>
      <w:iCs/>
      <w:sz w:val="20"/>
    </w:rPr>
  </w:style>
  <w:style w:type="paragraph" w:styleId="TOC4">
    <w:name w:val="toc 4"/>
    <w:basedOn w:val="Normal"/>
    <w:next w:val="Normal"/>
    <w:autoRedefine/>
    <w:uiPriority w:val="39"/>
    <w:rsid w:val="00B92244"/>
    <w:pPr>
      <w:ind w:left="720"/>
    </w:pPr>
    <w:rPr>
      <w:rFonts w:ascii="Calibri" w:hAnsi="Calibri" w:cs="Calibri"/>
      <w:sz w:val="18"/>
      <w:szCs w:val="18"/>
    </w:rPr>
  </w:style>
  <w:style w:type="paragraph" w:styleId="TOC5">
    <w:name w:val="toc 5"/>
    <w:basedOn w:val="Normal"/>
    <w:next w:val="Normal"/>
    <w:autoRedefine/>
    <w:uiPriority w:val="39"/>
    <w:rsid w:val="00B92244"/>
    <w:pPr>
      <w:ind w:left="960"/>
    </w:pPr>
    <w:rPr>
      <w:rFonts w:ascii="Calibri" w:hAnsi="Calibri" w:cs="Calibri"/>
      <w:sz w:val="18"/>
      <w:szCs w:val="18"/>
    </w:rPr>
  </w:style>
  <w:style w:type="paragraph" w:styleId="TOC6">
    <w:name w:val="toc 6"/>
    <w:basedOn w:val="Normal"/>
    <w:next w:val="Normal"/>
    <w:autoRedefine/>
    <w:uiPriority w:val="39"/>
    <w:rsid w:val="00B92244"/>
    <w:pPr>
      <w:ind w:left="1200"/>
    </w:pPr>
    <w:rPr>
      <w:rFonts w:ascii="Calibri" w:hAnsi="Calibri" w:cs="Calibri"/>
      <w:sz w:val="18"/>
      <w:szCs w:val="18"/>
    </w:rPr>
  </w:style>
  <w:style w:type="paragraph" w:styleId="TOC7">
    <w:name w:val="toc 7"/>
    <w:basedOn w:val="Normal"/>
    <w:next w:val="Normal"/>
    <w:autoRedefine/>
    <w:uiPriority w:val="39"/>
    <w:rsid w:val="00B92244"/>
    <w:pPr>
      <w:ind w:left="1440"/>
    </w:pPr>
    <w:rPr>
      <w:rFonts w:ascii="Calibri" w:hAnsi="Calibri" w:cs="Calibri"/>
      <w:sz w:val="18"/>
      <w:szCs w:val="18"/>
    </w:rPr>
  </w:style>
  <w:style w:type="paragraph" w:styleId="TOC8">
    <w:name w:val="toc 8"/>
    <w:basedOn w:val="Normal"/>
    <w:next w:val="Normal"/>
    <w:autoRedefine/>
    <w:uiPriority w:val="39"/>
    <w:rsid w:val="00B92244"/>
    <w:pPr>
      <w:ind w:left="1680"/>
    </w:pPr>
    <w:rPr>
      <w:rFonts w:ascii="Calibri" w:hAnsi="Calibri" w:cs="Calibri"/>
      <w:sz w:val="18"/>
      <w:szCs w:val="18"/>
    </w:rPr>
  </w:style>
  <w:style w:type="paragraph" w:styleId="TOC9">
    <w:name w:val="toc 9"/>
    <w:basedOn w:val="Normal"/>
    <w:next w:val="Normal"/>
    <w:autoRedefine/>
    <w:uiPriority w:val="39"/>
    <w:rsid w:val="00B92244"/>
    <w:pPr>
      <w:ind w:left="1920"/>
    </w:pPr>
    <w:rPr>
      <w:rFonts w:ascii="Calibri" w:hAnsi="Calibri" w:cs="Calibri"/>
      <w:sz w:val="18"/>
      <w:szCs w:val="18"/>
    </w:rPr>
  </w:style>
  <w:style w:type="paragraph" w:customStyle="1" w:styleId="Heading10">
    <w:name w:val="Heading_1"/>
    <w:basedOn w:val="Heading1"/>
    <w:rsid w:val="00B9224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B9224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B92244"/>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B92244"/>
  </w:style>
  <w:style w:type="character" w:customStyle="1" w:styleId="hps">
    <w:name w:val="hps"/>
    <w:basedOn w:val="DefaultParagraphFont"/>
    <w:rsid w:val="00B92244"/>
  </w:style>
  <w:style w:type="character" w:styleId="BookTitle">
    <w:name w:val="Book Title"/>
    <w:basedOn w:val="DefaultParagraphFont"/>
    <w:uiPriority w:val="33"/>
    <w:qFormat/>
    <w:rsid w:val="00B92244"/>
    <w:rPr>
      <w:b/>
      <w:bCs/>
      <w:smallCaps/>
      <w:spacing w:val="5"/>
    </w:rPr>
  </w:style>
  <w:style w:type="paragraph" w:customStyle="1" w:styleId="Standard">
    <w:name w:val="Standard"/>
    <w:rsid w:val="00B9224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
    <w:name w:val="Table Grid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B92244"/>
    <w:pPr>
      <w:suppressAutoHyphens w:val="0"/>
    </w:pPr>
    <w:rPr>
      <w:lang w:val="fr-FR" w:eastAsia="en-US"/>
    </w:rPr>
  </w:style>
  <w:style w:type="paragraph" w:styleId="TOCHeading">
    <w:name w:val="TOC Heading"/>
    <w:basedOn w:val="Heading1"/>
    <w:next w:val="Normal"/>
    <w:uiPriority w:val="39"/>
    <w:unhideWhenUsed/>
    <w:qFormat/>
    <w:rsid w:val="00B9224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B92244"/>
  </w:style>
  <w:style w:type="character" w:styleId="Emphasis">
    <w:name w:val="Emphasis"/>
    <w:basedOn w:val="DefaultParagraphFont"/>
    <w:uiPriority w:val="20"/>
    <w:qFormat/>
    <w:rsid w:val="00B92244"/>
    <w:rPr>
      <w:i/>
      <w:iCs/>
    </w:rPr>
  </w:style>
  <w:style w:type="character" w:customStyle="1" w:styleId="ListParagraphChar">
    <w:name w:val="List Paragraph Char"/>
    <w:link w:val="ListParagraph"/>
    <w:uiPriority w:val="34"/>
    <w:rsid w:val="00B92244"/>
    <w:rPr>
      <w:rFonts w:ascii="Calibri" w:eastAsia="Calibri" w:hAnsi="Calibri" w:cs="Times New Roman"/>
      <w:lang w:val="sr-Latn-CS"/>
    </w:rPr>
  </w:style>
  <w:style w:type="paragraph" w:styleId="NoSpacing">
    <w:name w:val="No Spacing"/>
    <w:uiPriority w:val="1"/>
    <w:qFormat/>
    <w:rsid w:val="00B9224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92244"/>
  </w:style>
  <w:style w:type="paragraph" w:customStyle="1" w:styleId="TableParagraph">
    <w:name w:val="Table Paragraph"/>
    <w:basedOn w:val="Normal"/>
    <w:uiPriority w:val="1"/>
    <w:qFormat/>
    <w:rsid w:val="00B92244"/>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B92244"/>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B92244"/>
    <w:rPr>
      <w:rFonts w:ascii="Lucida Grande" w:hAnsi="Lucida Grande"/>
      <w:sz w:val="18"/>
      <w:szCs w:val="18"/>
    </w:rPr>
  </w:style>
  <w:style w:type="paragraph" w:styleId="ListBullet">
    <w:name w:val="List Bullet"/>
    <w:basedOn w:val="Normal"/>
    <w:rsid w:val="00B92244"/>
    <w:pPr>
      <w:numPr>
        <w:numId w:val="17"/>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B92244"/>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92244"/>
    <w:rPr>
      <w:b/>
      <w:bCs/>
    </w:rPr>
  </w:style>
  <w:style w:type="character" w:customStyle="1" w:styleId="BulletedChar">
    <w:name w:val="Bulleted Char"/>
    <w:link w:val="Bulleted"/>
    <w:uiPriority w:val="99"/>
    <w:locked/>
    <w:rsid w:val="00B92244"/>
    <w:rPr>
      <w:rFonts w:ascii="Arial" w:hAnsi="Arial" w:cs="Arial"/>
      <w:color w:val="000000"/>
      <w:sz w:val="24"/>
      <w:szCs w:val="24"/>
    </w:rPr>
  </w:style>
  <w:style w:type="paragraph" w:customStyle="1" w:styleId="Bulleted">
    <w:name w:val="Bulleted"/>
    <w:basedOn w:val="Normal"/>
    <w:link w:val="BulletedChar"/>
    <w:uiPriority w:val="99"/>
    <w:qFormat/>
    <w:rsid w:val="00B92244"/>
    <w:pPr>
      <w:numPr>
        <w:numId w:val="49"/>
      </w:numPr>
      <w:suppressAutoHyphens w:val="0"/>
      <w:spacing w:before="120" w:after="120"/>
      <w:contextualSpacing/>
      <w:jc w:val="both"/>
    </w:pPr>
    <w:rPr>
      <w:rFonts w:ascii="Arial" w:eastAsiaTheme="minorHAnsi" w:hAnsi="Arial" w:cs="Arial"/>
      <w:color w:val="000000"/>
      <w:szCs w:val="24"/>
      <w:lang w:val="en-US" w:eastAsia="en-US"/>
    </w:rPr>
  </w:style>
  <w:style w:type="paragraph" w:customStyle="1" w:styleId="normal10">
    <w:name w:val="normal1"/>
    <w:basedOn w:val="Normal"/>
    <w:rsid w:val="00B92244"/>
    <w:pPr>
      <w:suppressAutoHyphens w:val="0"/>
      <w:spacing w:before="100" w:beforeAutospacing="1" w:after="100" w:afterAutospacing="1"/>
    </w:pPr>
    <w:rPr>
      <w:rFonts w:eastAsia="MS Mincho"/>
      <w:szCs w:val="24"/>
      <w:lang w:val="en-US" w:eastAsia="ja-JP"/>
    </w:rPr>
  </w:style>
  <w:style w:type="table" w:customStyle="1" w:styleId="TableGrid11">
    <w:name w:val="Table Grid1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B92244"/>
    <w:pPr>
      <w:numPr>
        <w:numId w:val="58"/>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B92244"/>
    <w:pPr>
      <w:numPr>
        <w:ilvl w:val="1"/>
        <w:numId w:val="58"/>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B92244"/>
    <w:rPr>
      <w:rFonts w:ascii="Times New Roman" w:eastAsia="Times New Roman" w:hAnsi="Times New Roman" w:cs="Times New Roman"/>
      <w:snapToGrid w:val="0"/>
      <w:sz w:val="20"/>
      <w:szCs w:val="20"/>
    </w:rPr>
  </w:style>
  <w:style w:type="paragraph" w:customStyle="1" w:styleId="1Content1Word2003">
    <w:name w:val="1_Content_1_Word2003"/>
    <w:link w:val="1Content1Word2003Char"/>
    <w:rsid w:val="00B92244"/>
    <w:pPr>
      <w:numPr>
        <w:ilvl w:val="1"/>
        <w:numId w:val="59"/>
      </w:numPr>
      <w:spacing w:after="240" w:line="240" w:lineRule="auto"/>
      <w:ind w:right="432"/>
      <w:jc w:val="both"/>
    </w:pPr>
    <w:rPr>
      <w:rFonts w:ascii="Calibri" w:eastAsia="Times New Roman" w:hAnsi="Calibri" w:cs="Times New Roman"/>
      <w:szCs w:val="20"/>
    </w:rPr>
  </w:style>
  <w:style w:type="paragraph" w:customStyle="1" w:styleId="1Title1Word2003">
    <w:name w:val="1_Title_1_Word2003"/>
    <w:rsid w:val="00B92244"/>
    <w:pPr>
      <w:numPr>
        <w:numId w:val="59"/>
      </w:numPr>
      <w:spacing w:after="240" w:line="240" w:lineRule="auto"/>
      <w:jc w:val="both"/>
    </w:pPr>
    <w:rPr>
      <w:rFonts w:ascii="Calibri" w:eastAsia="Times New Roman" w:hAnsi="Calibri" w:cs="Times New Roman"/>
      <w:b/>
      <w:szCs w:val="20"/>
      <w:u w:val="single"/>
    </w:rPr>
  </w:style>
  <w:style w:type="paragraph" w:customStyle="1" w:styleId="1Title2Word2003">
    <w:name w:val="1_Title_2_Word2003"/>
    <w:rsid w:val="00B92244"/>
    <w:pPr>
      <w:numPr>
        <w:ilvl w:val="2"/>
        <w:numId w:val="59"/>
      </w:numPr>
      <w:spacing w:after="240" w:line="240" w:lineRule="auto"/>
      <w:jc w:val="both"/>
    </w:pPr>
    <w:rPr>
      <w:rFonts w:ascii="Calibri" w:eastAsia="Times New Roman" w:hAnsi="Calibri" w:cs="Times New Roman"/>
      <w:b/>
      <w:szCs w:val="20"/>
      <w:u w:val="single"/>
    </w:rPr>
  </w:style>
  <w:style w:type="paragraph" w:customStyle="1" w:styleId="1Title3Word2003">
    <w:name w:val="1_Title_3_Word2003"/>
    <w:rsid w:val="00B92244"/>
    <w:pPr>
      <w:numPr>
        <w:ilvl w:val="4"/>
        <w:numId w:val="59"/>
      </w:numPr>
      <w:spacing w:after="240" w:line="240" w:lineRule="auto"/>
      <w:jc w:val="both"/>
    </w:pPr>
    <w:rPr>
      <w:rFonts w:ascii="Calibri" w:eastAsia="Times New Roman" w:hAnsi="Calibri" w:cs="Times New Roman"/>
      <w:b/>
      <w:szCs w:val="20"/>
      <w:u w:val="single"/>
    </w:rPr>
  </w:style>
  <w:style w:type="paragraph" w:customStyle="1" w:styleId="1Content3Word2003">
    <w:name w:val="1_Content_3_Word2003"/>
    <w:rsid w:val="00B92244"/>
    <w:pPr>
      <w:numPr>
        <w:ilvl w:val="5"/>
        <w:numId w:val="59"/>
      </w:numPr>
      <w:spacing w:after="240" w:line="240" w:lineRule="auto"/>
      <w:jc w:val="both"/>
    </w:pPr>
    <w:rPr>
      <w:rFonts w:ascii="Calibri" w:eastAsia="Times New Roman" w:hAnsi="Calibri" w:cs="Times New Roman"/>
      <w:szCs w:val="20"/>
    </w:rPr>
  </w:style>
  <w:style w:type="paragraph" w:customStyle="1" w:styleId="1Content2Word2003">
    <w:name w:val="1_Content_2_Word2003"/>
    <w:rsid w:val="00B92244"/>
    <w:pPr>
      <w:numPr>
        <w:ilvl w:val="3"/>
        <w:numId w:val="59"/>
      </w:numPr>
      <w:spacing w:after="240" w:line="240" w:lineRule="auto"/>
      <w:jc w:val="both"/>
    </w:pPr>
    <w:rPr>
      <w:rFonts w:ascii="Calibri" w:eastAsia="Times New Roman" w:hAnsi="Calibri" w:cs="Times New Roman"/>
      <w:szCs w:val="20"/>
    </w:rPr>
  </w:style>
  <w:style w:type="character" w:customStyle="1" w:styleId="1Content1Word2003Char">
    <w:name w:val="1_Content_1_Word2003 Char"/>
    <w:link w:val="1Content1Word2003"/>
    <w:rsid w:val="00B92244"/>
    <w:rPr>
      <w:rFonts w:ascii="Calibri" w:eastAsia="Times New Roman" w:hAnsi="Calibri" w:cs="Times New Roman"/>
      <w:szCs w:val="20"/>
    </w:rPr>
  </w:style>
  <w:style w:type="numbering" w:customStyle="1" w:styleId="NoList2">
    <w:name w:val="No List2"/>
    <w:next w:val="NoList"/>
    <w:uiPriority w:val="99"/>
    <w:semiHidden/>
    <w:unhideWhenUsed/>
    <w:rsid w:val="00D74D70"/>
  </w:style>
  <w:style w:type="table" w:customStyle="1" w:styleId="TableGrid2">
    <w:name w:val="Table Grid2"/>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D74D70"/>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74D70"/>
  </w:style>
  <w:style w:type="table" w:customStyle="1" w:styleId="LightGrid-Accent111">
    <w:name w:val="Light Grid - Accent 111"/>
    <w:basedOn w:val="TableNormal"/>
    <w:uiPriority w:val="62"/>
    <w:rsid w:val="00D74D70"/>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D74D70"/>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50D01"/>
  </w:style>
  <w:style w:type="table" w:customStyle="1" w:styleId="TableGrid3">
    <w:name w:val="Table Grid3"/>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2">
    <w:name w:val="Light Shading12"/>
    <w:basedOn w:val="TableNormal"/>
    <w:uiPriority w:val="60"/>
    <w:rsid w:val="00E50D01"/>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50D01"/>
  </w:style>
  <w:style w:type="table" w:customStyle="1" w:styleId="LightGrid-Accent112">
    <w:name w:val="Light Grid - Accent 112"/>
    <w:basedOn w:val="TableNormal"/>
    <w:uiPriority w:val="62"/>
    <w:rsid w:val="00E50D01"/>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2">
    <w:name w:val="Table Grid112"/>
    <w:basedOn w:val="TableNormal"/>
    <w:next w:val="TableGrid"/>
    <w:uiPriority w:val="59"/>
    <w:rsid w:val="00E50D01"/>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image" Target="media/image6.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901D4-AC5B-4921-B324-1DB89F89E812}"/>
</file>

<file path=customXml/itemProps2.xml><?xml version="1.0" encoding="utf-8"?>
<ds:datastoreItem xmlns:ds="http://schemas.openxmlformats.org/officeDocument/2006/customXml" ds:itemID="{A00D7B93-8807-47F1-B7D2-DB859538DBD2}"/>
</file>

<file path=customXml/itemProps3.xml><?xml version="1.0" encoding="utf-8"?>
<ds:datastoreItem xmlns:ds="http://schemas.openxmlformats.org/officeDocument/2006/customXml" ds:itemID="{A2DCF470-F18A-4010-ADB7-F50DA3E0765B}"/>
</file>

<file path=docProps/app.xml><?xml version="1.0" encoding="utf-8"?>
<Properties xmlns="http://schemas.openxmlformats.org/officeDocument/2006/extended-properties" xmlns:vt="http://schemas.openxmlformats.org/officeDocument/2006/docPropsVTypes">
  <Template>Normal</Template>
  <TotalTime>227</TotalTime>
  <Pages>108</Pages>
  <Words>30737</Words>
  <Characters>175204</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Djordjevic</dc:creator>
  <cp:lastModifiedBy>Dusan</cp:lastModifiedBy>
  <cp:revision>64</cp:revision>
  <dcterms:created xsi:type="dcterms:W3CDTF">2014-06-19T08:37:00Z</dcterms:created>
  <dcterms:modified xsi:type="dcterms:W3CDTF">2014-06-20T12:51:00Z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