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word/stylesWithEffects.xml" ContentType="application/vnd.ms-word.stylesWithEffect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webSettings.xml" ContentType="application/vnd.openxmlformats-officedocument.wordprocessingml.webSettings+xml"/>
  <Override PartName="/customXml/itemProps18.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FE" w:rsidRPr="00FB3076" w:rsidRDefault="005150FE" w:rsidP="00854861">
      <w:pPr>
        <w:pStyle w:val="BodyText"/>
        <w:rPr>
          <w:rFonts w:ascii="Arial" w:hAnsi="Arial" w:cs="Arial"/>
        </w:rPr>
      </w:pPr>
      <w:r w:rsidRPr="00FB3076">
        <w:rPr>
          <w:rFonts w:ascii="Arial" w:hAnsi="Arial" w:cs="Arial"/>
          <w:noProof/>
          <w:szCs w:val="24"/>
          <w:lang w:val="en-US" w:eastAsia="en-US"/>
        </w:rPr>
        <w:drawing>
          <wp:inline distT="0" distB="0" distL="0" distR="0">
            <wp:extent cx="1200150" cy="1276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5150FE" w:rsidRPr="00FB3076" w:rsidRDefault="005150FE" w:rsidP="00854861">
      <w:pPr>
        <w:pStyle w:val="BodyText"/>
        <w:rPr>
          <w:rFonts w:ascii="Arial" w:hAnsi="Arial" w:cs="Arial"/>
        </w:rPr>
      </w:pPr>
    </w:p>
    <w:p w:rsidR="005150FE" w:rsidRPr="00FB3076" w:rsidRDefault="005150FE" w:rsidP="00854861">
      <w:pPr>
        <w:pStyle w:val="BodyText"/>
        <w:rPr>
          <w:rFonts w:ascii="Arial" w:hAnsi="Arial" w:cs="Arial"/>
        </w:rPr>
      </w:pPr>
    </w:p>
    <w:p w:rsidR="005150FE" w:rsidRPr="00FB3076" w:rsidRDefault="005150FE" w:rsidP="00854861">
      <w:pPr>
        <w:pStyle w:val="BodyText"/>
        <w:rPr>
          <w:rFonts w:ascii="Arial" w:hAnsi="Arial" w:cs="Arial"/>
        </w:rPr>
      </w:pPr>
    </w:p>
    <w:p w:rsidR="005150FE" w:rsidRPr="00FB3076" w:rsidRDefault="005150FE" w:rsidP="00854861">
      <w:pPr>
        <w:pStyle w:val="BodyText"/>
        <w:rPr>
          <w:rFonts w:ascii="Arial" w:hAnsi="Arial" w:cs="Arial"/>
        </w:rPr>
      </w:pPr>
    </w:p>
    <w:p w:rsidR="005150FE" w:rsidRPr="00FB3076" w:rsidRDefault="005150FE" w:rsidP="00854861">
      <w:pPr>
        <w:pStyle w:val="BodyText"/>
        <w:rPr>
          <w:rFonts w:ascii="Arial" w:hAnsi="Arial" w:cs="Arial"/>
        </w:rPr>
      </w:pPr>
    </w:p>
    <w:p w:rsidR="005150FE" w:rsidRPr="00FB3076" w:rsidRDefault="005150FE" w:rsidP="00854861">
      <w:pPr>
        <w:pStyle w:val="Title"/>
        <w:rPr>
          <w:rFonts w:ascii="Arial" w:hAnsi="Arial" w:cs="Arial"/>
        </w:rPr>
      </w:pPr>
      <w:r w:rsidRPr="00FB3076">
        <w:rPr>
          <w:rFonts w:ascii="Arial" w:hAnsi="Arial" w:cs="Arial"/>
        </w:rPr>
        <w:t>НАРУЧИЛА</w:t>
      </w:r>
      <w:r w:rsidRPr="00CA7D0F">
        <w:rPr>
          <w:rFonts w:ascii="Arial" w:hAnsi="Arial" w:cs="Arial"/>
        </w:rPr>
        <w:t>Ц</w:t>
      </w:r>
    </w:p>
    <w:p w:rsidR="005150FE" w:rsidRPr="00FB3076" w:rsidRDefault="005150FE" w:rsidP="00C7282C">
      <w:pPr>
        <w:pStyle w:val="Title"/>
        <w:rPr>
          <w:rFonts w:ascii="Arial" w:hAnsi="Arial" w:cs="Arial"/>
        </w:rPr>
      </w:pPr>
    </w:p>
    <w:p w:rsidR="005150FE" w:rsidRPr="00FB3076" w:rsidRDefault="005150FE" w:rsidP="00854861">
      <w:pPr>
        <w:pStyle w:val="Title"/>
        <w:rPr>
          <w:rFonts w:ascii="Arial" w:hAnsi="Arial" w:cs="Arial"/>
        </w:rPr>
      </w:pPr>
      <w:r w:rsidRPr="00FB3076">
        <w:rPr>
          <w:rFonts w:ascii="Arial" w:hAnsi="Arial" w:cs="Arial"/>
        </w:rPr>
        <w:t>ЈАВНО ПРЕДУЗЕЋЕ</w:t>
      </w:r>
    </w:p>
    <w:p w:rsidR="005150FE" w:rsidRPr="00FB3076" w:rsidRDefault="005150FE">
      <w:pPr>
        <w:pStyle w:val="Title"/>
        <w:rPr>
          <w:rFonts w:ascii="Arial" w:hAnsi="Arial" w:cs="Arial"/>
        </w:rPr>
      </w:pPr>
      <w:r w:rsidRPr="00FB3076">
        <w:rPr>
          <w:rFonts w:ascii="Arial" w:hAnsi="Arial" w:cs="Arial"/>
        </w:rPr>
        <w:t>„ЕЛЕКТРОПРИВРЕДА СРБИЈЕ“</w:t>
      </w:r>
    </w:p>
    <w:p w:rsidR="005150FE" w:rsidRPr="00FB3076" w:rsidRDefault="005150FE">
      <w:pPr>
        <w:pStyle w:val="Title"/>
        <w:rPr>
          <w:rFonts w:ascii="Arial" w:hAnsi="Arial" w:cs="Arial"/>
        </w:rPr>
      </w:pPr>
      <w:r w:rsidRPr="00FB3076">
        <w:rPr>
          <w:rFonts w:ascii="Arial" w:hAnsi="Arial" w:cs="Arial"/>
        </w:rPr>
        <w:t>БЕОГРАД</w:t>
      </w:r>
    </w:p>
    <w:p w:rsidR="005150FE" w:rsidRPr="00FB3076" w:rsidRDefault="005150FE">
      <w:pPr>
        <w:pStyle w:val="Title"/>
        <w:rPr>
          <w:rFonts w:ascii="Arial" w:hAnsi="Arial" w:cs="Arial"/>
        </w:rPr>
      </w:pPr>
      <w:r w:rsidRPr="00FB3076">
        <w:rPr>
          <w:rFonts w:ascii="Arial" w:hAnsi="Arial" w:cs="Arial"/>
        </w:rPr>
        <w:t>УЛИ</w:t>
      </w:r>
      <w:r w:rsidRPr="00CA7D0F">
        <w:rPr>
          <w:rFonts w:ascii="Arial" w:hAnsi="Arial" w:cs="Arial"/>
        </w:rPr>
        <w:t>Ц</w:t>
      </w:r>
      <w:r w:rsidRPr="00FB3076">
        <w:rPr>
          <w:rFonts w:ascii="Arial" w:hAnsi="Arial" w:cs="Arial"/>
        </w:rPr>
        <w:t xml:space="preserve">А </w:t>
      </w:r>
      <w:r w:rsidRPr="00CA7D0F">
        <w:rPr>
          <w:rFonts w:ascii="Arial" w:hAnsi="Arial" w:cs="Arial"/>
        </w:rPr>
        <w:t>Ц</w:t>
      </w:r>
      <w:r w:rsidRPr="00FB3076">
        <w:rPr>
          <w:rFonts w:ascii="Arial" w:hAnsi="Arial" w:cs="Arial"/>
        </w:rPr>
        <w:t>АРИ</w:t>
      </w:r>
      <w:r w:rsidRPr="00CA7D0F">
        <w:rPr>
          <w:rFonts w:ascii="Arial" w:hAnsi="Arial" w:cs="Arial"/>
        </w:rPr>
        <w:t>Ц</w:t>
      </w:r>
      <w:r w:rsidRPr="00FB3076">
        <w:rPr>
          <w:rFonts w:ascii="Arial" w:hAnsi="Arial" w:cs="Arial"/>
        </w:rPr>
        <w:t>Е МИЛИ</w:t>
      </w:r>
      <w:r w:rsidRPr="00CA7D0F">
        <w:rPr>
          <w:rFonts w:ascii="Arial" w:hAnsi="Arial" w:cs="Arial"/>
        </w:rPr>
        <w:t>Ц</w:t>
      </w:r>
      <w:r w:rsidRPr="00FB3076">
        <w:rPr>
          <w:rFonts w:ascii="Arial" w:hAnsi="Arial" w:cs="Arial"/>
        </w:rPr>
        <w:t>Е БРОЈ 2</w:t>
      </w:r>
    </w:p>
    <w:p w:rsidR="005150FE" w:rsidRPr="00FB3076" w:rsidRDefault="005150FE" w:rsidP="00C7282C">
      <w:pPr>
        <w:jc w:val="center"/>
        <w:rPr>
          <w:rFonts w:ascii="Arial" w:hAnsi="Arial" w:cs="Arial"/>
        </w:rPr>
      </w:pPr>
    </w:p>
    <w:p w:rsidR="005150FE" w:rsidRPr="00FB3076" w:rsidRDefault="005150FE" w:rsidP="00C7282C">
      <w:pPr>
        <w:jc w:val="center"/>
        <w:rPr>
          <w:rFonts w:ascii="Arial" w:hAnsi="Arial" w:cs="Arial"/>
        </w:rPr>
      </w:pPr>
    </w:p>
    <w:p w:rsidR="005150FE" w:rsidRPr="00FB3076" w:rsidRDefault="005150FE" w:rsidP="00C7282C">
      <w:pPr>
        <w:jc w:val="center"/>
        <w:rPr>
          <w:rFonts w:ascii="Arial" w:hAnsi="Arial" w:cs="Arial"/>
        </w:rPr>
      </w:pPr>
    </w:p>
    <w:p w:rsidR="005150FE" w:rsidRPr="00FB3076" w:rsidRDefault="005150FE" w:rsidP="00854861">
      <w:pPr>
        <w:pStyle w:val="BodyText"/>
        <w:jc w:val="center"/>
        <w:rPr>
          <w:rFonts w:ascii="Arial" w:hAnsi="Arial" w:cs="Arial"/>
          <w:b/>
        </w:rPr>
      </w:pPr>
      <w:r w:rsidRPr="00FB3076">
        <w:rPr>
          <w:rFonts w:ascii="Arial" w:hAnsi="Arial" w:cs="Arial"/>
          <w:b/>
        </w:rPr>
        <w:t>КОНКУРСНА ДОКУМЕНТА</w:t>
      </w:r>
      <w:r w:rsidRPr="00CA7D0F">
        <w:rPr>
          <w:rFonts w:ascii="Arial" w:hAnsi="Arial" w:cs="Arial"/>
          <w:b/>
        </w:rPr>
        <w:t>Ц</w:t>
      </w:r>
      <w:r w:rsidRPr="00FB3076">
        <w:rPr>
          <w:rFonts w:ascii="Arial" w:hAnsi="Arial" w:cs="Arial"/>
          <w:b/>
        </w:rPr>
        <w:t>ИЈА</w:t>
      </w:r>
    </w:p>
    <w:p w:rsidR="005150FE" w:rsidRPr="00FB3076" w:rsidRDefault="005150FE" w:rsidP="00C7282C">
      <w:pPr>
        <w:pStyle w:val="BodyText"/>
        <w:jc w:val="center"/>
        <w:rPr>
          <w:rFonts w:ascii="Arial" w:hAnsi="Arial" w:cs="Arial"/>
        </w:rPr>
      </w:pPr>
    </w:p>
    <w:p w:rsidR="005150FE" w:rsidRPr="00FB3076" w:rsidRDefault="005150FE" w:rsidP="00854861">
      <w:pPr>
        <w:pStyle w:val="BodyText"/>
        <w:jc w:val="center"/>
        <w:rPr>
          <w:rFonts w:ascii="Arial" w:hAnsi="Arial" w:cs="Arial"/>
          <w:b/>
        </w:rPr>
      </w:pPr>
      <w:r w:rsidRPr="00FB3076">
        <w:rPr>
          <w:rFonts w:ascii="Arial" w:hAnsi="Arial" w:cs="Arial"/>
          <w:b/>
        </w:rPr>
        <w:t>ЗА ЈАВНУ НАБАВКУ</w:t>
      </w:r>
    </w:p>
    <w:p w:rsidR="005150FE" w:rsidRPr="00FB3076" w:rsidRDefault="005150FE">
      <w:pPr>
        <w:jc w:val="center"/>
        <w:rPr>
          <w:rFonts w:ascii="Arial" w:hAnsi="Arial" w:cs="Arial"/>
        </w:rPr>
      </w:pPr>
    </w:p>
    <w:p w:rsidR="005150FE" w:rsidRPr="00FB3076" w:rsidRDefault="005150FE">
      <w:pPr>
        <w:jc w:val="center"/>
        <w:rPr>
          <w:rFonts w:ascii="Arial" w:hAnsi="Arial" w:cs="Arial"/>
        </w:rPr>
      </w:pPr>
      <w:r w:rsidRPr="00FB3076">
        <w:rPr>
          <w:rFonts w:ascii="Arial" w:hAnsi="Arial" w:cs="Arial"/>
        </w:rPr>
        <w:t>консултантских услуга</w:t>
      </w:r>
    </w:p>
    <w:p w:rsidR="009C0FD4" w:rsidRDefault="009C0FD4">
      <w:pPr>
        <w:pStyle w:val="BodyText"/>
        <w:jc w:val="center"/>
        <w:rPr>
          <w:rFonts w:ascii="Arial" w:hAnsi="Arial" w:cs="Arial"/>
          <w:szCs w:val="24"/>
        </w:rPr>
      </w:pPr>
      <w:r w:rsidRPr="009C0FD4">
        <w:rPr>
          <w:rFonts w:ascii="Arial" w:hAnsi="Arial" w:cs="Arial"/>
          <w:szCs w:val="24"/>
        </w:rPr>
        <w:t xml:space="preserve">Стратегија управљања односима са заинтересованим странама </w:t>
      </w:r>
    </w:p>
    <w:p w:rsidR="00615C4F" w:rsidRDefault="009C0FD4" w:rsidP="00615C4F">
      <w:pPr>
        <w:jc w:val="center"/>
        <w:rPr>
          <w:rFonts w:ascii="Arial" w:hAnsi="Arial" w:cs="Arial"/>
          <w:szCs w:val="24"/>
        </w:rPr>
      </w:pPr>
      <w:r w:rsidRPr="009C0FD4">
        <w:rPr>
          <w:rFonts w:ascii="Arial" w:hAnsi="Arial" w:cs="Arial"/>
          <w:szCs w:val="24"/>
        </w:rPr>
        <w:t>(Stakeholder engagement strategy)</w:t>
      </w:r>
    </w:p>
    <w:p w:rsidR="006E04CC" w:rsidRPr="006E04CC" w:rsidRDefault="006E04CC" w:rsidP="00615C4F">
      <w:pPr>
        <w:jc w:val="center"/>
        <w:rPr>
          <w:rFonts w:ascii="Arial" w:hAnsi="Arial" w:cs="Arial"/>
          <w:szCs w:val="24"/>
        </w:rPr>
      </w:pPr>
    </w:p>
    <w:p w:rsidR="00615C4F" w:rsidRPr="004C65CE" w:rsidRDefault="00615C4F" w:rsidP="00615C4F">
      <w:pPr>
        <w:jc w:val="center"/>
        <w:rPr>
          <w:rFonts w:ascii="Arial" w:hAnsi="Arial" w:cs="Arial"/>
          <w:szCs w:val="24"/>
        </w:rPr>
      </w:pPr>
      <w:r w:rsidRPr="00615C4F">
        <w:rPr>
          <w:rFonts w:ascii="Arial" w:hAnsi="Arial" w:cs="Arial"/>
          <w:szCs w:val="24"/>
        </w:rPr>
        <w:t xml:space="preserve"> </w:t>
      </w:r>
      <w:r w:rsidRPr="00335062">
        <w:rPr>
          <w:rFonts w:ascii="Arial" w:hAnsi="Arial" w:cs="Arial"/>
          <w:szCs w:val="24"/>
        </w:rPr>
        <w:t>(број 2246/</w:t>
      </w:r>
      <w:r w:rsidRPr="003C5326">
        <w:rPr>
          <w:rFonts w:ascii="Arial" w:hAnsi="Arial" w:cs="Arial"/>
          <w:szCs w:val="24"/>
        </w:rPr>
        <w:t>11</w:t>
      </w:r>
      <w:r w:rsidRPr="00153C4D">
        <w:rPr>
          <w:rFonts w:ascii="Arial" w:hAnsi="Arial" w:cs="Arial"/>
          <w:szCs w:val="24"/>
        </w:rPr>
        <w:t xml:space="preserve">-13 </w:t>
      </w:r>
      <w:r w:rsidR="00A345BF" w:rsidRPr="00A345BF">
        <w:rPr>
          <w:rFonts w:ascii="Arial" w:hAnsi="Arial" w:cs="Arial"/>
          <w:szCs w:val="24"/>
        </w:rPr>
        <w:t xml:space="preserve">од </w:t>
      </w:r>
      <w:r w:rsidR="00153C4D" w:rsidRPr="00153C4D">
        <w:rPr>
          <w:rFonts w:ascii="Arial" w:hAnsi="Arial" w:cs="Arial"/>
          <w:szCs w:val="24"/>
          <w:lang w:val="en-US"/>
        </w:rPr>
        <w:t>15</w:t>
      </w:r>
      <w:r w:rsidR="00F35397">
        <w:rPr>
          <w:rFonts w:ascii="Arial" w:hAnsi="Arial" w:cs="Arial"/>
          <w:szCs w:val="24"/>
        </w:rPr>
        <w:t>.11.2013</w:t>
      </w:r>
      <w:r w:rsidRPr="00335062">
        <w:rPr>
          <w:rFonts w:ascii="Arial" w:hAnsi="Arial" w:cs="Arial"/>
          <w:szCs w:val="24"/>
        </w:rPr>
        <w:t>. године)</w:t>
      </w:r>
    </w:p>
    <w:p w:rsidR="00615C4F" w:rsidRDefault="00615C4F" w:rsidP="00615C4F">
      <w:pPr>
        <w:jc w:val="center"/>
        <w:rPr>
          <w:rFonts w:ascii="Arial" w:hAnsi="Arial" w:cs="Arial"/>
          <w:szCs w:val="24"/>
        </w:rPr>
      </w:pP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b/>
        </w:rPr>
      </w:pPr>
      <w:r w:rsidRPr="00FB3076">
        <w:rPr>
          <w:rFonts w:ascii="Arial" w:hAnsi="Arial" w:cs="Arial"/>
          <w:b/>
        </w:rPr>
        <w:t>- У ОТВОРЕНОМ ПОСТУПКУ -</w:t>
      </w: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b/>
        </w:rPr>
      </w:pPr>
      <w:r w:rsidRPr="00FB3076">
        <w:rPr>
          <w:rFonts w:ascii="Arial" w:hAnsi="Arial" w:cs="Arial"/>
          <w:b/>
        </w:rPr>
        <w:t xml:space="preserve">ЈАВНА НАБАВКА </w:t>
      </w:r>
      <w:r>
        <w:rPr>
          <w:rFonts w:ascii="Arial" w:hAnsi="Arial" w:cs="Arial"/>
          <w:b/>
        </w:rPr>
        <w:t>82</w:t>
      </w:r>
      <w:r w:rsidRPr="00FB3076">
        <w:rPr>
          <w:rFonts w:ascii="Arial" w:hAnsi="Arial" w:cs="Arial"/>
          <w:b/>
          <w:color w:val="000000"/>
        </w:rPr>
        <w:t>/13/ДЕФП</w:t>
      </w: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rPr>
      </w:pPr>
    </w:p>
    <w:p w:rsidR="006B4AD9" w:rsidRPr="009C0FD4" w:rsidRDefault="006B4AD9">
      <w:pPr>
        <w:pStyle w:val="BodyText"/>
        <w:jc w:val="center"/>
        <w:rPr>
          <w:rFonts w:ascii="Arial" w:hAnsi="Arial" w:cs="Arial"/>
          <w:szCs w:val="24"/>
        </w:rPr>
      </w:pPr>
    </w:p>
    <w:p w:rsidR="00C736CC" w:rsidRPr="00FB3076" w:rsidRDefault="00C736CC" w:rsidP="00C736CC">
      <w:pPr>
        <w:jc w:val="center"/>
        <w:rPr>
          <w:rFonts w:ascii="Arial" w:hAnsi="Arial" w:cs="Arial"/>
          <w:b/>
        </w:rPr>
      </w:pPr>
      <w:r w:rsidRPr="00FB3076">
        <w:rPr>
          <w:rFonts w:ascii="Arial" w:hAnsi="Arial" w:cs="Arial"/>
          <w:b/>
        </w:rPr>
        <w:t xml:space="preserve">Београд, </w:t>
      </w:r>
      <w:r>
        <w:rPr>
          <w:rFonts w:ascii="Arial" w:hAnsi="Arial" w:cs="Arial"/>
          <w:b/>
        </w:rPr>
        <w:t>новембар</w:t>
      </w:r>
      <w:r w:rsidRPr="00FB3076">
        <w:rPr>
          <w:rFonts w:ascii="Arial" w:hAnsi="Arial" w:cs="Arial"/>
          <w:b/>
        </w:rPr>
        <w:t xml:space="preserve"> 2013. године</w:t>
      </w:r>
    </w:p>
    <w:p w:rsidR="00C736CC" w:rsidRPr="00FB3076" w:rsidRDefault="00C736CC" w:rsidP="00C736CC">
      <w:pPr>
        <w:pStyle w:val="BodyText"/>
        <w:rPr>
          <w:rFonts w:ascii="Arial" w:hAnsi="Arial" w:cs="Arial"/>
        </w:rPr>
      </w:pPr>
      <w:r w:rsidRPr="00FB3076">
        <w:rPr>
          <w:rFonts w:ascii="Arial" w:hAnsi="Arial" w:cs="Arial"/>
        </w:rPr>
        <w:br w:type="page"/>
      </w:r>
    </w:p>
    <w:p w:rsidR="005150FE" w:rsidRPr="00FB3076" w:rsidRDefault="005150FE" w:rsidP="00C7282C">
      <w:pPr>
        <w:pStyle w:val="BodyText"/>
        <w:jc w:val="center"/>
        <w:rPr>
          <w:rFonts w:ascii="Arial" w:hAnsi="Arial" w:cs="Arial"/>
        </w:rPr>
      </w:pPr>
    </w:p>
    <w:p w:rsidR="00912BA3" w:rsidRDefault="00912BA3" w:rsidP="00912BA3">
      <w:pPr>
        <w:jc w:val="both"/>
        <w:rPr>
          <w:rFonts w:ascii="Arial" w:eastAsia="TimesNewRomanPSMT" w:hAnsi="Arial" w:cs="Arial"/>
        </w:rPr>
      </w:pPr>
      <w:r>
        <w:rPr>
          <w:rFonts w:ascii="Arial" w:eastAsia="TimesNewRomanPSMT" w:hAnsi="Arial" w:cs="Arial"/>
        </w:rPr>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Одлуке о покретању поступка јавне набавке</w:t>
      </w:r>
      <w:r>
        <w:rPr>
          <w:rFonts w:ascii="Arial" w:hAnsi="Arial" w:cs="Arial"/>
          <w:lang w:val="en-US"/>
        </w:rPr>
        <w:t xml:space="preserve"> </w:t>
      </w:r>
      <w:r>
        <w:rPr>
          <w:rFonts w:ascii="Arial" w:hAnsi="Arial" w:cs="Arial"/>
        </w:rPr>
        <w:t>(ЈП ЕПС број 2246/2-13 од 06.11.2013. године) и Решења о образовању комисије за јавну набавку (ЈП ЕПС број 2246/3-13 од 06.11.2013. године и Решења о измени Решења о образовању комисије за јавну набавку ( ЈП ЕПС број 22</w:t>
      </w:r>
      <w:r w:rsidR="003C5326">
        <w:rPr>
          <w:rFonts w:ascii="Arial" w:hAnsi="Arial" w:cs="Arial"/>
        </w:rPr>
        <w:t>46/10-13 од 08.11.2013. године)</w:t>
      </w:r>
      <w:r w:rsidR="003C5326">
        <w:rPr>
          <w:rFonts w:ascii="Arial" w:hAnsi="Arial" w:cs="Arial"/>
          <w:lang w:val="en-US"/>
        </w:rPr>
        <w:t>,</w:t>
      </w:r>
      <w:r>
        <w:rPr>
          <w:rFonts w:ascii="Arial" w:hAnsi="Arial" w:cs="Arial"/>
        </w:rPr>
        <w:t xml:space="preserve"> припремљена је:</w:t>
      </w:r>
    </w:p>
    <w:p w:rsidR="00912BA3" w:rsidRDefault="00912BA3" w:rsidP="00912BA3">
      <w:pPr>
        <w:ind w:firstLine="720"/>
        <w:jc w:val="both"/>
        <w:rPr>
          <w:rFonts w:ascii="Arial" w:eastAsia="TimesNewRomanPSMT" w:hAnsi="Arial" w:cs="Arial"/>
        </w:rPr>
      </w:pPr>
    </w:p>
    <w:p w:rsidR="00912BA3" w:rsidRDefault="00912BA3" w:rsidP="00912BA3">
      <w:pPr>
        <w:ind w:firstLine="720"/>
        <w:jc w:val="both"/>
        <w:rPr>
          <w:rFonts w:ascii="Arial" w:eastAsia="TimesNewRomanPSMT" w:hAnsi="Arial" w:cs="Arial"/>
        </w:rPr>
      </w:pPr>
    </w:p>
    <w:p w:rsidR="00912BA3" w:rsidRDefault="00912BA3" w:rsidP="00912BA3">
      <w:pPr>
        <w:ind w:firstLine="720"/>
        <w:jc w:val="both"/>
        <w:rPr>
          <w:rFonts w:ascii="Arial" w:eastAsia="TimesNewRomanPSMT" w:hAnsi="Arial" w:cs="Arial"/>
        </w:rPr>
      </w:pPr>
    </w:p>
    <w:p w:rsidR="00912BA3" w:rsidRDefault="00912BA3" w:rsidP="00912BA3">
      <w:pPr>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912BA3" w:rsidRDefault="00912BA3" w:rsidP="00912BA3">
      <w:pPr>
        <w:jc w:val="center"/>
        <w:rPr>
          <w:rFonts w:ascii="Arial" w:eastAsia="TimesNewRomanPS-BoldMT" w:hAnsi="Arial" w:cs="Arial"/>
          <w:b/>
          <w:bCs/>
          <w:lang w:val="ru-RU"/>
        </w:rPr>
      </w:pPr>
    </w:p>
    <w:p w:rsidR="00912BA3" w:rsidRPr="00920014" w:rsidRDefault="00912BA3" w:rsidP="00912BA3">
      <w:pPr>
        <w:pStyle w:val="BodyText"/>
        <w:jc w:val="center"/>
        <w:rPr>
          <w:rFonts w:ascii="Arial" w:hAnsi="Arial" w:cs="Arial"/>
          <w:b/>
          <w:szCs w:val="24"/>
        </w:rPr>
      </w:pPr>
      <w:r>
        <w:rPr>
          <w:rFonts w:ascii="Arial" w:eastAsia="TimesNewRomanPS-BoldMT" w:hAnsi="Arial" w:cs="Arial"/>
          <w:b/>
          <w:bCs/>
        </w:rPr>
        <w:t xml:space="preserve">ЗА ЈАВНУ НАБАВКУ </w:t>
      </w:r>
      <w:r w:rsidRPr="003C620D">
        <w:rPr>
          <w:rFonts w:ascii="Arial" w:hAnsi="Arial" w:cs="Arial"/>
          <w:b/>
          <w:szCs w:val="24"/>
        </w:rPr>
        <w:t xml:space="preserve"> </w:t>
      </w:r>
      <w:r w:rsidRPr="00512E52">
        <w:rPr>
          <w:rFonts w:ascii="Arial" w:hAnsi="Arial" w:cs="Arial"/>
          <w:b/>
          <w:szCs w:val="24"/>
        </w:rPr>
        <w:t xml:space="preserve">КОНСУЛТАНТСКИХ УСЛУГА - </w:t>
      </w:r>
      <w:r w:rsidRPr="00920014">
        <w:rPr>
          <w:rFonts w:ascii="Arial" w:hAnsi="Arial" w:cs="Arial"/>
          <w:b/>
          <w:szCs w:val="24"/>
        </w:rPr>
        <w:t xml:space="preserve">СТРАТЕГИЈА УПРАВЉАЊА ОДНОСИМА СА ЗАИНТЕРЕСОВАНИМ СТРАНАМА </w:t>
      </w:r>
    </w:p>
    <w:p w:rsidR="00912BA3" w:rsidRPr="00920014" w:rsidRDefault="00912BA3" w:rsidP="00912BA3">
      <w:pPr>
        <w:pStyle w:val="BodyText"/>
        <w:jc w:val="center"/>
        <w:rPr>
          <w:rFonts w:ascii="Arial" w:hAnsi="Arial" w:cs="Arial"/>
          <w:b/>
          <w:szCs w:val="24"/>
        </w:rPr>
      </w:pPr>
      <w:r w:rsidRPr="00920014">
        <w:rPr>
          <w:rFonts w:ascii="Arial" w:hAnsi="Arial" w:cs="Arial"/>
          <w:b/>
          <w:szCs w:val="24"/>
        </w:rPr>
        <w:t>(STAKEHOLDER ENGAGEMENT STRATEGY)</w:t>
      </w:r>
    </w:p>
    <w:p w:rsidR="00912BA3" w:rsidRPr="00920014" w:rsidRDefault="00912BA3" w:rsidP="00912BA3">
      <w:pPr>
        <w:jc w:val="center"/>
        <w:rPr>
          <w:rFonts w:ascii="Arial" w:hAnsi="Arial" w:cs="Arial"/>
          <w:b/>
          <w:szCs w:val="24"/>
        </w:rPr>
      </w:pPr>
    </w:p>
    <w:p w:rsidR="00912BA3" w:rsidRPr="009E735A" w:rsidRDefault="00912BA3" w:rsidP="00912BA3">
      <w:pPr>
        <w:jc w:val="center"/>
        <w:rPr>
          <w:rFonts w:ascii="Arial" w:hAnsi="Arial" w:cs="Arial"/>
          <w:szCs w:val="24"/>
        </w:rPr>
      </w:pPr>
    </w:p>
    <w:p w:rsidR="00912BA3" w:rsidRPr="00402D9F" w:rsidRDefault="00912BA3" w:rsidP="00912BA3">
      <w:pPr>
        <w:pStyle w:val="BodyText"/>
        <w:jc w:val="center"/>
        <w:rPr>
          <w:rFonts w:ascii="Arial" w:hAnsi="Arial" w:cs="Arial"/>
          <w:b/>
          <w:szCs w:val="24"/>
        </w:rPr>
      </w:pPr>
      <w:r>
        <w:rPr>
          <w:rFonts w:ascii="Arial" w:hAnsi="Arial" w:cs="Arial"/>
          <w:b/>
          <w:szCs w:val="24"/>
        </w:rPr>
        <w:t xml:space="preserve"> ОТВОРЕНИ ПОСТУПАК</w:t>
      </w:r>
    </w:p>
    <w:p w:rsidR="00912BA3" w:rsidRPr="009E735A" w:rsidRDefault="00912BA3" w:rsidP="00912BA3">
      <w:pPr>
        <w:pStyle w:val="BodyText"/>
        <w:rPr>
          <w:rFonts w:ascii="Arial" w:hAnsi="Arial" w:cs="Arial"/>
          <w:szCs w:val="24"/>
        </w:rPr>
      </w:pPr>
    </w:p>
    <w:p w:rsidR="00912BA3" w:rsidRPr="009E735A" w:rsidRDefault="00912BA3" w:rsidP="00912BA3">
      <w:pPr>
        <w:pStyle w:val="BodyText"/>
        <w:rPr>
          <w:rFonts w:ascii="Arial" w:hAnsi="Arial" w:cs="Arial"/>
          <w:szCs w:val="24"/>
        </w:rPr>
      </w:pPr>
    </w:p>
    <w:p w:rsidR="00912BA3" w:rsidRPr="009E735A" w:rsidRDefault="00912BA3" w:rsidP="00912BA3">
      <w:pPr>
        <w:pStyle w:val="BodyText"/>
        <w:jc w:val="center"/>
        <w:rPr>
          <w:rFonts w:ascii="Arial" w:hAnsi="Arial" w:cs="Arial"/>
          <w:b/>
          <w:szCs w:val="24"/>
        </w:rPr>
      </w:pPr>
      <w:r w:rsidRPr="009E735A">
        <w:rPr>
          <w:rFonts w:ascii="Arial" w:hAnsi="Arial" w:cs="Arial"/>
          <w:b/>
          <w:szCs w:val="24"/>
        </w:rPr>
        <w:t xml:space="preserve">ЈАВНА НАБАВКА </w:t>
      </w:r>
      <w:r>
        <w:rPr>
          <w:rFonts w:ascii="Arial" w:hAnsi="Arial" w:cs="Arial"/>
          <w:b/>
          <w:color w:val="000000"/>
          <w:szCs w:val="24"/>
        </w:rPr>
        <w:t>82</w:t>
      </w:r>
      <w:r w:rsidRPr="009E735A">
        <w:rPr>
          <w:rFonts w:ascii="Arial" w:hAnsi="Arial" w:cs="Arial"/>
          <w:b/>
          <w:color w:val="000000"/>
          <w:szCs w:val="24"/>
        </w:rPr>
        <w:t>/13/ДЕФП</w:t>
      </w:r>
    </w:p>
    <w:p w:rsidR="00912BA3" w:rsidRPr="009E735A" w:rsidRDefault="00912BA3" w:rsidP="00912BA3">
      <w:pPr>
        <w:pStyle w:val="BodyText"/>
        <w:rPr>
          <w:rFonts w:ascii="Arial" w:hAnsi="Arial" w:cs="Arial"/>
          <w:szCs w:val="24"/>
        </w:rPr>
      </w:pPr>
    </w:p>
    <w:p w:rsidR="00912BA3" w:rsidRDefault="00912BA3" w:rsidP="00912BA3">
      <w:pPr>
        <w:jc w:val="center"/>
        <w:rPr>
          <w:rFonts w:ascii="Arial" w:eastAsia="TimesNewRomanPS-BoldMT" w:hAnsi="Arial" w:cs="Arial"/>
          <w:b/>
          <w:bCs/>
        </w:rPr>
      </w:pPr>
    </w:p>
    <w:p w:rsidR="00912BA3" w:rsidRDefault="00912BA3" w:rsidP="00912BA3">
      <w:pPr>
        <w:jc w:val="both"/>
        <w:rPr>
          <w:rFonts w:ascii="Arial" w:eastAsia="TimesNewRomanPS-BoldMT" w:hAnsi="Arial" w:cs="Arial"/>
          <w:b/>
          <w:bCs/>
          <w:color w:val="FF0000"/>
        </w:rPr>
      </w:pPr>
    </w:p>
    <w:p w:rsidR="005150FE" w:rsidRPr="00912BA3" w:rsidRDefault="00912BA3" w:rsidP="00912BA3">
      <w:pPr>
        <w:jc w:val="both"/>
        <w:rPr>
          <w:rFonts w:ascii="Arial" w:eastAsia="TimesNewRomanPSMT" w:hAnsi="Arial" w:cs="Arial"/>
        </w:rPr>
      </w:pPr>
      <w:r>
        <w:rPr>
          <w:rFonts w:ascii="Arial" w:eastAsia="TimesNewRomanPSMT" w:hAnsi="Arial" w:cs="Arial"/>
        </w:rPr>
        <w:t>Конкурсна документација садржи:</w:t>
      </w:r>
    </w:p>
    <w:p w:rsidR="005150FE" w:rsidRPr="00FB3076" w:rsidRDefault="005150FE" w:rsidP="00C7282C">
      <w:pPr>
        <w:pStyle w:val="BodyText"/>
        <w:jc w:val="center"/>
        <w:rPr>
          <w:rFonts w:ascii="Arial" w:hAnsi="Arial" w:cs="Arial"/>
        </w:rPr>
      </w:pPr>
    </w:p>
    <w:sdt>
      <w:sdtPr>
        <w:rPr>
          <w:rFonts w:ascii="Times New Roman" w:eastAsia="Times New Roman" w:hAnsi="Times New Roman" w:cs="Times New Roman"/>
          <w:b w:val="0"/>
          <w:bCs w:val="0"/>
          <w:color w:val="auto"/>
          <w:sz w:val="24"/>
          <w:szCs w:val="20"/>
          <w:highlight w:val="yellow"/>
          <w:lang w:val="sr-Cyrl-CS" w:eastAsia="ar-SA"/>
        </w:rPr>
        <w:id w:val="-1423183309"/>
        <w:docPartObj>
          <w:docPartGallery w:val="Table of Contents"/>
          <w:docPartUnique/>
        </w:docPartObj>
      </w:sdtPr>
      <w:sdtEndPr>
        <w:rPr>
          <w:noProof/>
        </w:rPr>
      </w:sdtEndPr>
      <w:sdtContent>
        <w:p w:rsidR="00E4328E" w:rsidRPr="008A29AC" w:rsidRDefault="00390EC9" w:rsidP="00390EC9">
          <w:pPr>
            <w:pStyle w:val="TOCHeading"/>
            <w:jc w:val="center"/>
            <w:rPr>
              <w:rFonts w:ascii="Arial" w:hAnsi="Arial" w:cs="Arial"/>
              <w:color w:val="auto"/>
            </w:rPr>
          </w:pPr>
          <w:r w:rsidRPr="008A29AC">
            <w:rPr>
              <w:rFonts w:ascii="Arial" w:hAnsi="Arial" w:cs="Arial"/>
              <w:color w:val="auto"/>
            </w:rPr>
            <w:t>С А Д Р Ж А Ј</w:t>
          </w:r>
        </w:p>
        <w:p w:rsidR="00F9672A" w:rsidRPr="008A29AC" w:rsidRDefault="00F9672A" w:rsidP="00F9672A">
          <w:pPr>
            <w:rPr>
              <w:rFonts w:ascii="Arial" w:hAnsi="Arial" w:cs="Arial"/>
              <w:lang w:eastAsia="ja-JP"/>
            </w:rPr>
          </w:pPr>
        </w:p>
        <w:p w:rsidR="00E1103E" w:rsidRPr="008A29AC" w:rsidRDefault="00507F52">
          <w:pPr>
            <w:pStyle w:val="TOC1"/>
            <w:tabs>
              <w:tab w:val="left" w:pos="540"/>
              <w:tab w:val="right" w:leader="dot" w:pos="9064"/>
            </w:tabs>
            <w:rPr>
              <w:rFonts w:asciiTheme="minorHAnsi" w:eastAsiaTheme="minorEastAsia" w:hAnsiTheme="minorHAnsi" w:cstheme="minorBidi"/>
              <w:b w:val="0"/>
              <w:bCs w:val="0"/>
              <w:caps w:val="0"/>
              <w:noProof/>
              <w:sz w:val="22"/>
              <w:szCs w:val="22"/>
              <w:lang w:val="en-US" w:eastAsia="en-US"/>
            </w:rPr>
          </w:pPr>
          <w:r w:rsidRPr="008A29AC">
            <w:rPr>
              <w:rFonts w:cs="Arial"/>
            </w:rPr>
            <w:fldChar w:fldCharType="begin"/>
          </w:r>
          <w:r w:rsidR="00E4328E" w:rsidRPr="008A29AC">
            <w:rPr>
              <w:rFonts w:cs="Arial"/>
            </w:rPr>
            <w:instrText xml:space="preserve"> TOC \o "1-3" \h \z \u </w:instrText>
          </w:r>
          <w:r w:rsidRPr="008A29AC">
            <w:rPr>
              <w:rFonts w:cs="Arial"/>
            </w:rPr>
            <w:fldChar w:fldCharType="separate"/>
          </w:r>
          <w:hyperlink w:anchor="_Toc370388545" w:history="1">
            <w:r w:rsidR="00E1103E" w:rsidRPr="008A29AC">
              <w:rPr>
                <w:rStyle w:val="Hyperlink"/>
                <w:rFonts w:cs="Arial"/>
                <w:noProof/>
              </w:rPr>
              <w:t>1.</w:t>
            </w:r>
            <w:r w:rsidR="00E1103E" w:rsidRPr="008A29AC">
              <w:rPr>
                <w:rFonts w:asciiTheme="minorHAnsi" w:eastAsiaTheme="minorEastAsia" w:hAnsiTheme="minorHAnsi" w:cstheme="minorBidi"/>
                <w:b w:val="0"/>
                <w:bCs w:val="0"/>
                <w:caps w:val="0"/>
                <w:noProof/>
                <w:sz w:val="22"/>
                <w:szCs w:val="22"/>
                <w:lang w:val="en-US" w:eastAsia="en-US"/>
              </w:rPr>
              <w:tab/>
            </w:r>
            <w:r w:rsidR="00E1103E" w:rsidRPr="008A29AC">
              <w:rPr>
                <w:rStyle w:val="Hyperlink"/>
                <w:rFonts w:cs="Arial"/>
                <w:noProof/>
              </w:rPr>
              <w:t>ОПШТИ ПОДАЦИ О ЈАВНОЈ НАБАВЦИ</w:t>
            </w:r>
            <w:r w:rsidR="00E1103E" w:rsidRPr="008A29AC">
              <w:rPr>
                <w:noProof/>
                <w:webHidden/>
              </w:rPr>
              <w:tab/>
            </w:r>
            <w:r w:rsidRPr="008A29AC">
              <w:rPr>
                <w:noProof/>
                <w:webHidden/>
              </w:rPr>
              <w:fldChar w:fldCharType="begin"/>
            </w:r>
            <w:r w:rsidR="00E1103E" w:rsidRPr="008A29AC">
              <w:rPr>
                <w:noProof/>
                <w:webHidden/>
              </w:rPr>
              <w:instrText xml:space="preserve"> PAGEREF _Toc370388545 \h </w:instrText>
            </w:r>
            <w:r w:rsidRPr="008A29AC">
              <w:rPr>
                <w:noProof/>
                <w:webHidden/>
              </w:rPr>
            </w:r>
            <w:r w:rsidRPr="008A29AC">
              <w:rPr>
                <w:noProof/>
                <w:webHidden/>
              </w:rPr>
              <w:fldChar w:fldCharType="separate"/>
            </w:r>
            <w:r w:rsidR="003339FC">
              <w:rPr>
                <w:noProof/>
                <w:webHidden/>
              </w:rPr>
              <w:t>4</w:t>
            </w:r>
            <w:r w:rsidRPr="008A29AC">
              <w:rPr>
                <w:noProof/>
                <w:webHidden/>
              </w:rPr>
              <w:fldChar w:fldCharType="end"/>
            </w:r>
          </w:hyperlink>
        </w:p>
        <w:p w:rsidR="00E1103E" w:rsidRPr="008A29AC" w:rsidRDefault="00507F52">
          <w:pPr>
            <w:pStyle w:val="TOC1"/>
            <w:tabs>
              <w:tab w:val="left" w:pos="540"/>
              <w:tab w:val="right" w:leader="dot" w:pos="9064"/>
            </w:tabs>
            <w:rPr>
              <w:rFonts w:asciiTheme="minorHAnsi" w:eastAsiaTheme="minorEastAsia" w:hAnsiTheme="minorHAnsi" w:cstheme="minorBidi"/>
              <w:b w:val="0"/>
              <w:bCs w:val="0"/>
              <w:caps w:val="0"/>
              <w:noProof/>
              <w:sz w:val="22"/>
              <w:szCs w:val="22"/>
              <w:lang w:val="en-US" w:eastAsia="en-US"/>
            </w:rPr>
          </w:pPr>
          <w:hyperlink w:anchor="_Toc370388546" w:history="1">
            <w:r w:rsidR="00E1103E" w:rsidRPr="008A29AC">
              <w:rPr>
                <w:rStyle w:val="Hyperlink"/>
                <w:rFonts w:cs="Arial"/>
                <w:noProof/>
              </w:rPr>
              <w:t>2.</w:t>
            </w:r>
            <w:r w:rsidR="00E1103E" w:rsidRPr="008A29AC">
              <w:rPr>
                <w:rFonts w:asciiTheme="minorHAnsi" w:eastAsiaTheme="minorEastAsia" w:hAnsiTheme="minorHAnsi" w:cstheme="minorBidi"/>
                <w:b w:val="0"/>
                <w:bCs w:val="0"/>
                <w:caps w:val="0"/>
                <w:noProof/>
                <w:sz w:val="22"/>
                <w:szCs w:val="22"/>
                <w:lang w:val="en-US" w:eastAsia="en-US"/>
              </w:rPr>
              <w:tab/>
            </w:r>
            <w:r w:rsidR="00E1103E" w:rsidRPr="008A29AC">
              <w:rPr>
                <w:rStyle w:val="Hyperlink"/>
                <w:rFonts w:cs="Arial"/>
                <w:noProof/>
              </w:rPr>
              <w:t>ПОДАЦИ О ПРЕДМЕТУ ЈАВНЕ НАБАВКЕ</w:t>
            </w:r>
            <w:r w:rsidR="00E1103E" w:rsidRPr="008A29AC">
              <w:rPr>
                <w:noProof/>
                <w:webHidden/>
              </w:rPr>
              <w:tab/>
            </w:r>
            <w:r w:rsidRPr="008A29AC">
              <w:rPr>
                <w:noProof/>
                <w:webHidden/>
              </w:rPr>
              <w:fldChar w:fldCharType="begin"/>
            </w:r>
            <w:r w:rsidR="00E1103E" w:rsidRPr="008A29AC">
              <w:rPr>
                <w:noProof/>
                <w:webHidden/>
              </w:rPr>
              <w:instrText xml:space="preserve"> PAGEREF _Toc370388546 \h </w:instrText>
            </w:r>
            <w:r w:rsidRPr="008A29AC">
              <w:rPr>
                <w:noProof/>
                <w:webHidden/>
              </w:rPr>
            </w:r>
            <w:r w:rsidRPr="008A29AC">
              <w:rPr>
                <w:noProof/>
                <w:webHidden/>
              </w:rPr>
              <w:fldChar w:fldCharType="separate"/>
            </w:r>
            <w:r w:rsidR="003339FC">
              <w:rPr>
                <w:noProof/>
                <w:webHidden/>
              </w:rPr>
              <w:t>4</w:t>
            </w:r>
            <w:r w:rsidRPr="008A29AC">
              <w:rPr>
                <w:noProof/>
                <w:webHidden/>
              </w:rPr>
              <w:fldChar w:fldCharType="end"/>
            </w:r>
          </w:hyperlink>
        </w:p>
        <w:p w:rsidR="00E1103E" w:rsidRPr="008A29AC" w:rsidRDefault="00507F52">
          <w:pPr>
            <w:pStyle w:val="TOC1"/>
            <w:tabs>
              <w:tab w:val="left" w:pos="540"/>
              <w:tab w:val="right" w:leader="dot" w:pos="9064"/>
            </w:tabs>
            <w:rPr>
              <w:rFonts w:asciiTheme="minorHAnsi" w:eastAsiaTheme="minorEastAsia" w:hAnsiTheme="minorHAnsi" w:cstheme="minorBidi"/>
              <w:b w:val="0"/>
              <w:bCs w:val="0"/>
              <w:caps w:val="0"/>
              <w:noProof/>
              <w:sz w:val="22"/>
              <w:szCs w:val="22"/>
              <w:lang w:val="en-US" w:eastAsia="en-US"/>
            </w:rPr>
          </w:pPr>
          <w:hyperlink w:anchor="_Toc370388547" w:history="1">
            <w:r w:rsidR="00E1103E" w:rsidRPr="008A29AC">
              <w:rPr>
                <w:rStyle w:val="Hyperlink"/>
                <w:noProof/>
              </w:rPr>
              <w:t>3.</w:t>
            </w:r>
            <w:r w:rsidR="00E1103E" w:rsidRPr="008A29AC">
              <w:rPr>
                <w:rFonts w:asciiTheme="minorHAnsi" w:eastAsiaTheme="minorEastAsia" w:hAnsiTheme="minorHAnsi" w:cstheme="minorBidi"/>
                <w:b w:val="0"/>
                <w:bCs w:val="0"/>
                <w:caps w:val="0"/>
                <w:noProof/>
                <w:sz w:val="22"/>
                <w:szCs w:val="22"/>
                <w:lang w:val="en-US" w:eastAsia="en-US"/>
              </w:rPr>
              <w:tab/>
            </w:r>
            <w:r w:rsidR="00E1103E" w:rsidRPr="008A29AC">
              <w:rPr>
                <w:rStyle w:val="Hyperlink"/>
                <w:noProof/>
              </w:rPr>
              <w:t>УПУТСТВО ПОНУЂАЧИМА ЗА САЧИЊАВАЊЕ ПОНУДЕ</w:t>
            </w:r>
            <w:r w:rsidR="00E1103E" w:rsidRPr="008A29AC">
              <w:rPr>
                <w:noProof/>
                <w:webHidden/>
              </w:rPr>
              <w:tab/>
            </w:r>
            <w:r w:rsidRPr="008A29AC">
              <w:rPr>
                <w:noProof/>
                <w:webHidden/>
              </w:rPr>
              <w:fldChar w:fldCharType="begin"/>
            </w:r>
            <w:r w:rsidR="00E1103E" w:rsidRPr="008A29AC">
              <w:rPr>
                <w:noProof/>
                <w:webHidden/>
              </w:rPr>
              <w:instrText xml:space="preserve"> PAGEREF _Toc370388547 \h </w:instrText>
            </w:r>
            <w:r w:rsidRPr="008A29AC">
              <w:rPr>
                <w:noProof/>
                <w:webHidden/>
              </w:rPr>
            </w:r>
            <w:r w:rsidRPr="008A29AC">
              <w:rPr>
                <w:noProof/>
                <w:webHidden/>
              </w:rPr>
              <w:fldChar w:fldCharType="separate"/>
            </w:r>
            <w:r w:rsidR="003339FC">
              <w:rPr>
                <w:noProof/>
                <w:webHidden/>
              </w:rPr>
              <w:t>5</w:t>
            </w:r>
            <w:r w:rsidRPr="008A29AC">
              <w:rPr>
                <w:noProof/>
                <w:webHidden/>
              </w:rPr>
              <w:fldChar w:fldCharType="end"/>
            </w:r>
          </w:hyperlink>
        </w:p>
        <w:p w:rsidR="00E1103E" w:rsidRPr="008A29AC" w:rsidRDefault="00507F52">
          <w:pPr>
            <w:pStyle w:val="TOC2"/>
            <w:tabs>
              <w:tab w:val="left" w:pos="720"/>
            </w:tabs>
            <w:rPr>
              <w:rFonts w:asciiTheme="minorHAnsi" w:eastAsiaTheme="minorEastAsia" w:hAnsiTheme="minorHAnsi" w:cstheme="minorBidi"/>
              <w:smallCaps w:val="0"/>
              <w:noProof/>
              <w:sz w:val="22"/>
              <w:szCs w:val="22"/>
              <w:lang w:val="en-US" w:eastAsia="en-US"/>
            </w:rPr>
          </w:pPr>
          <w:hyperlink w:anchor="_Toc370388548" w:history="1">
            <w:r w:rsidR="00E1103E" w:rsidRPr="008A29AC">
              <w:rPr>
                <w:rStyle w:val="Hyperlink"/>
                <w:rFonts w:cs="Arial"/>
                <w:noProof/>
              </w:rPr>
              <w:t>3.1</w:t>
            </w:r>
            <w:r w:rsidR="00E1103E" w:rsidRPr="008A29AC">
              <w:rPr>
                <w:rFonts w:asciiTheme="minorHAnsi" w:eastAsiaTheme="minorEastAsia" w:hAnsiTheme="minorHAnsi" w:cstheme="minorBidi"/>
                <w:smallCaps w:val="0"/>
                <w:noProof/>
                <w:sz w:val="22"/>
                <w:szCs w:val="22"/>
                <w:lang w:val="en-US" w:eastAsia="en-US"/>
              </w:rPr>
              <w:tab/>
            </w:r>
            <w:r w:rsidR="00E1103E" w:rsidRPr="008A29AC">
              <w:rPr>
                <w:rStyle w:val="Hyperlink"/>
                <w:rFonts w:cs="Arial"/>
                <w:noProof/>
              </w:rPr>
              <w:t>ПОДАЦИ О ЈЕЗИКУ У ПОСТУПКУ ЈАВНЕ НАБАВКЕ</w:t>
            </w:r>
            <w:r w:rsidR="00E1103E" w:rsidRPr="008A29AC">
              <w:rPr>
                <w:noProof/>
                <w:webHidden/>
              </w:rPr>
              <w:tab/>
            </w:r>
            <w:r w:rsidRPr="008A29AC">
              <w:rPr>
                <w:noProof/>
                <w:webHidden/>
              </w:rPr>
              <w:fldChar w:fldCharType="begin"/>
            </w:r>
            <w:r w:rsidR="00E1103E" w:rsidRPr="008A29AC">
              <w:rPr>
                <w:noProof/>
                <w:webHidden/>
              </w:rPr>
              <w:instrText xml:space="preserve"> PAGEREF _Toc370388548 \h </w:instrText>
            </w:r>
            <w:r w:rsidRPr="008A29AC">
              <w:rPr>
                <w:noProof/>
                <w:webHidden/>
              </w:rPr>
            </w:r>
            <w:r w:rsidRPr="008A29AC">
              <w:rPr>
                <w:noProof/>
                <w:webHidden/>
              </w:rPr>
              <w:fldChar w:fldCharType="separate"/>
            </w:r>
            <w:r w:rsidR="003339FC">
              <w:rPr>
                <w:noProof/>
                <w:webHidden/>
              </w:rPr>
              <w:t>5</w:t>
            </w:r>
            <w:r w:rsidRPr="008A29AC">
              <w:rPr>
                <w:noProof/>
                <w:webHidden/>
              </w:rPr>
              <w:fldChar w:fldCharType="end"/>
            </w:r>
          </w:hyperlink>
        </w:p>
        <w:p w:rsidR="00E1103E" w:rsidRPr="008A29AC" w:rsidRDefault="00507F52">
          <w:pPr>
            <w:pStyle w:val="TOC2"/>
            <w:tabs>
              <w:tab w:val="left" w:pos="720"/>
            </w:tabs>
            <w:rPr>
              <w:rFonts w:asciiTheme="minorHAnsi" w:eastAsiaTheme="minorEastAsia" w:hAnsiTheme="minorHAnsi" w:cstheme="minorBidi"/>
              <w:smallCaps w:val="0"/>
              <w:noProof/>
              <w:sz w:val="22"/>
              <w:szCs w:val="22"/>
              <w:lang w:val="en-US" w:eastAsia="en-US"/>
            </w:rPr>
          </w:pPr>
          <w:hyperlink w:anchor="_Toc370388549" w:history="1">
            <w:r w:rsidR="00E1103E" w:rsidRPr="008A29AC">
              <w:rPr>
                <w:rStyle w:val="Hyperlink"/>
                <w:noProof/>
              </w:rPr>
              <w:t>3.2</w:t>
            </w:r>
            <w:r w:rsidR="00E1103E" w:rsidRPr="008A29AC">
              <w:rPr>
                <w:rFonts w:asciiTheme="minorHAnsi" w:eastAsiaTheme="minorEastAsia" w:hAnsiTheme="minorHAnsi" w:cstheme="minorBidi"/>
                <w:smallCaps w:val="0"/>
                <w:noProof/>
                <w:sz w:val="22"/>
                <w:szCs w:val="22"/>
                <w:lang w:val="en-US" w:eastAsia="en-US"/>
              </w:rPr>
              <w:tab/>
            </w:r>
            <w:r w:rsidR="00E1103E" w:rsidRPr="008A29AC">
              <w:rPr>
                <w:rStyle w:val="Hyperlink"/>
                <w:noProof/>
              </w:rPr>
              <w:t>НАЧИН САСТАВЉАЊА ПОНУДЕ И УПУТСТВА ЗА ПОПУЊАВАЊЕ ОБРАСЦА ПОНУДЕ</w:t>
            </w:r>
            <w:r w:rsidR="00E1103E" w:rsidRPr="008A29AC">
              <w:rPr>
                <w:noProof/>
                <w:webHidden/>
              </w:rPr>
              <w:tab/>
            </w:r>
            <w:r w:rsidRPr="008A29AC">
              <w:rPr>
                <w:noProof/>
                <w:webHidden/>
              </w:rPr>
              <w:fldChar w:fldCharType="begin"/>
            </w:r>
            <w:r w:rsidR="00E1103E" w:rsidRPr="008A29AC">
              <w:rPr>
                <w:noProof/>
                <w:webHidden/>
              </w:rPr>
              <w:instrText xml:space="preserve"> PAGEREF _Toc370388549 \h </w:instrText>
            </w:r>
            <w:r w:rsidRPr="008A29AC">
              <w:rPr>
                <w:noProof/>
                <w:webHidden/>
              </w:rPr>
            </w:r>
            <w:r w:rsidRPr="008A29AC">
              <w:rPr>
                <w:noProof/>
                <w:webHidden/>
              </w:rPr>
              <w:fldChar w:fldCharType="separate"/>
            </w:r>
            <w:r w:rsidR="003339FC">
              <w:rPr>
                <w:noProof/>
                <w:webHidden/>
              </w:rPr>
              <w:t>5</w:t>
            </w:r>
            <w:r w:rsidRPr="008A29AC">
              <w:rPr>
                <w:noProof/>
                <w:webHidden/>
              </w:rPr>
              <w:fldChar w:fldCharType="end"/>
            </w:r>
          </w:hyperlink>
        </w:p>
        <w:p w:rsidR="00E1103E" w:rsidRPr="008A29AC" w:rsidRDefault="00507F52">
          <w:pPr>
            <w:pStyle w:val="TOC2"/>
            <w:tabs>
              <w:tab w:val="left" w:pos="720"/>
            </w:tabs>
            <w:rPr>
              <w:rFonts w:asciiTheme="minorHAnsi" w:eastAsiaTheme="minorEastAsia" w:hAnsiTheme="minorHAnsi" w:cstheme="minorBidi"/>
              <w:smallCaps w:val="0"/>
              <w:noProof/>
              <w:sz w:val="22"/>
              <w:szCs w:val="22"/>
              <w:lang w:val="en-US" w:eastAsia="en-US"/>
            </w:rPr>
          </w:pPr>
          <w:hyperlink w:anchor="_Toc370388550" w:history="1">
            <w:r w:rsidR="00E1103E" w:rsidRPr="008A29AC">
              <w:rPr>
                <w:rStyle w:val="Hyperlink"/>
                <w:noProof/>
              </w:rPr>
              <w:t>3.3</w:t>
            </w:r>
            <w:r w:rsidR="00E1103E" w:rsidRPr="008A29AC">
              <w:rPr>
                <w:rFonts w:asciiTheme="minorHAnsi" w:eastAsiaTheme="minorEastAsia" w:hAnsiTheme="minorHAnsi" w:cstheme="minorBidi"/>
                <w:smallCaps w:val="0"/>
                <w:noProof/>
                <w:sz w:val="22"/>
                <w:szCs w:val="22"/>
                <w:lang w:val="en-US" w:eastAsia="en-US"/>
              </w:rPr>
              <w:tab/>
            </w:r>
            <w:r w:rsidR="00E1103E" w:rsidRPr="008A29AC">
              <w:rPr>
                <w:rStyle w:val="Hyperlink"/>
                <w:rFonts w:cs="Arial"/>
                <w:noProof/>
              </w:rPr>
              <w:t>ПОДНОШЕЊЕ, ИЗМЕНА, ДОПУНА И ОПОЗИВ ПОНУДЕ</w:t>
            </w:r>
            <w:r w:rsidR="00E1103E" w:rsidRPr="008A29AC">
              <w:rPr>
                <w:noProof/>
                <w:webHidden/>
              </w:rPr>
              <w:tab/>
            </w:r>
            <w:r w:rsidRPr="008A29AC">
              <w:rPr>
                <w:noProof/>
                <w:webHidden/>
              </w:rPr>
              <w:fldChar w:fldCharType="begin"/>
            </w:r>
            <w:r w:rsidR="00E1103E" w:rsidRPr="008A29AC">
              <w:rPr>
                <w:noProof/>
                <w:webHidden/>
              </w:rPr>
              <w:instrText xml:space="preserve"> PAGEREF _Toc370388550 \h </w:instrText>
            </w:r>
            <w:r w:rsidRPr="008A29AC">
              <w:rPr>
                <w:noProof/>
                <w:webHidden/>
              </w:rPr>
            </w:r>
            <w:r w:rsidRPr="008A29AC">
              <w:rPr>
                <w:noProof/>
                <w:webHidden/>
              </w:rPr>
              <w:fldChar w:fldCharType="separate"/>
            </w:r>
            <w:r w:rsidR="003339FC">
              <w:rPr>
                <w:noProof/>
                <w:webHidden/>
              </w:rPr>
              <w:t>6</w:t>
            </w:r>
            <w:r w:rsidRPr="008A29AC">
              <w:rPr>
                <w:noProof/>
                <w:webHidden/>
              </w:rPr>
              <w:fldChar w:fldCharType="end"/>
            </w:r>
          </w:hyperlink>
        </w:p>
        <w:p w:rsidR="00E1103E" w:rsidRPr="008A29AC" w:rsidRDefault="00507F52">
          <w:pPr>
            <w:pStyle w:val="TOC2"/>
            <w:tabs>
              <w:tab w:val="left" w:pos="720"/>
            </w:tabs>
            <w:rPr>
              <w:rFonts w:asciiTheme="minorHAnsi" w:eastAsiaTheme="minorEastAsia" w:hAnsiTheme="minorHAnsi" w:cstheme="minorBidi"/>
              <w:smallCaps w:val="0"/>
              <w:noProof/>
              <w:sz w:val="22"/>
              <w:szCs w:val="22"/>
              <w:lang w:val="en-US" w:eastAsia="en-US"/>
            </w:rPr>
          </w:pPr>
          <w:hyperlink w:anchor="_Toc370388551" w:history="1">
            <w:r w:rsidR="00E1103E" w:rsidRPr="008A29AC">
              <w:rPr>
                <w:rStyle w:val="Hyperlink"/>
                <w:rFonts w:cs="Arial"/>
                <w:noProof/>
              </w:rPr>
              <w:t>3.4</w:t>
            </w:r>
            <w:r w:rsidR="00E1103E" w:rsidRPr="008A29AC">
              <w:rPr>
                <w:rFonts w:asciiTheme="minorHAnsi" w:eastAsiaTheme="minorEastAsia" w:hAnsiTheme="minorHAnsi" w:cstheme="minorBidi"/>
                <w:smallCaps w:val="0"/>
                <w:noProof/>
                <w:sz w:val="22"/>
                <w:szCs w:val="22"/>
                <w:lang w:val="en-US" w:eastAsia="en-US"/>
              </w:rPr>
              <w:tab/>
            </w:r>
            <w:r w:rsidR="00E1103E" w:rsidRPr="008A29AC">
              <w:rPr>
                <w:rStyle w:val="Hyperlink"/>
                <w:rFonts w:cs="Arial"/>
                <w:noProof/>
              </w:rPr>
              <w:t>ПАРТИЈЕ</w:t>
            </w:r>
            <w:r w:rsidR="00E1103E" w:rsidRPr="008A29AC">
              <w:rPr>
                <w:noProof/>
                <w:webHidden/>
              </w:rPr>
              <w:tab/>
            </w:r>
            <w:r w:rsidRPr="008A29AC">
              <w:rPr>
                <w:noProof/>
                <w:webHidden/>
              </w:rPr>
              <w:fldChar w:fldCharType="begin"/>
            </w:r>
            <w:r w:rsidR="00E1103E" w:rsidRPr="008A29AC">
              <w:rPr>
                <w:noProof/>
                <w:webHidden/>
              </w:rPr>
              <w:instrText xml:space="preserve"> PAGEREF _Toc370388551 \h </w:instrText>
            </w:r>
            <w:r w:rsidRPr="008A29AC">
              <w:rPr>
                <w:noProof/>
                <w:webHidden/>
              </w:rPr>
            </w:r>
            <w:r w:rsidRPr="008A29AC">
              <w:rPr>
                <w:noProof/>
                <w:webHidden/>
              </w:rPr>
              <w:fldChar w:fldCharType="separate"/>
            </w:r>
            <w:r w:rsidR="003339FC">
              <w:rPr>
                <w:noProof/>
                <w:webHidden/>
              </w:rPr>
              <w:t>6</w:t>
            </w:r>
            <w:r w:rsidRPr="008A29AC">
              <w:rPr>
                <w:noProof/>
                <w:webHidden/>
              </w:rPr>
              <w:fldChar w:fldCharType="end"/>
            </w:r>
          </w:hyperlink>
        </w:p>
        <w:p w:rsidR="00E1103E" w:rsidRPr="008A29AC" w:rsidRDefault="00507F52">
          <w:pPr>
            <w:pStyle w:val="TOC2"/>
            <w:tabs>
              <w:tab w:val="left" w:pos="720"/>
            </w:tabs>
            <w:rPr>
              <w:rFonts w:asciiTheme="minorHAnsi" w:eastAsiaTheme="minorEastAsia" w:hAnsiTheme="minorHAnsi" w:cstheme="minorBidi"/>
              <w:smallCaps w:val="0"/>
              <w:noProof/>
              <w:sz w:val="22"/>
              <w:szCs w:val="22"/>
              <w:lang w:val="en-US" w:eastAsia="en-US"/>
            </w:rPr>
          </w:pPr>
          <w:hyperlink w:anchor="_Toc370388552" w:history="1">
            <w:r w:rsidR="00E1103E" w:rsidRPr="008A29AC">
              <w:rPr>
                <w:rStyle w:val="Hyperlink"/>
                <w:noProof/>
              </w:rPr>
              <w:t>3.5</w:t>
            </w:r>
            <w:r w:rsidR="00E1103E" w:rsidRPr="008A29AC">
              <w:rPr>
                <w:rFonts w:asciiTheme="minorHAnsi" w:eastAsiaTheme="minorEastAsia" w:hAnsiTheme="minorHAnsi" w:cstheme="minorBidi"/>
                <w:smallCaps w:val="0"/>
                <w:noProof/>
                <w:sz w:val="22"/>
                <w:szCs w:val="22"/>
                <w:lang w:val="en-US" w:eastAsia="en-US"/>
              </w:rPr>
              <w:tab/>
            </w:r>
            <w:r w:rsidR="00E1103E" w:rsidRPr="008A29AC">
              <w:rPr>
                <w:rStyle w:val="Hyperlink"/>
                <w:noProof/>
              </w:rPr>
              <w:t>ПОНУДА СА ВАРИЈАНТАМА</w:t>
            </w:r>
            <w:r w:rsidR="00E1103E" w:rsidRPr="008A29AC">
              <w:rPr>
                <w:noProof/>
                <w:webHidden/>
              </w:rPr>
              <w:tab/>
            </w:r>
            <w:r w:rsidRPr="008A29AC">
              <w:rPr>
                <w:noProof/>
                <w:webHidden/>
              </w:rPr>
              <w:fldChar w:fldCharType="begin"/>
            </w:r>
            <w:r w:rsidR="00E1103E" w:rsidRPr="008A29AC">
              <w:rPr>
                <w:noProof/>
                <w:webHidden/>
              </w:rPr>
              <w:instrText xml:space="preserve"> PAGEREF _Toc370388552 \h </w:instrText>
            </w:r>
            <w:r w:rsidRPr="008A29AC">
              <w:rPr>
                <w:noProof/>
                <w:webHidden/>
              </w:rPr>
            </w:r>
            <w:r w:rsidRPr="008A29AC">
              <w:rPr>
                <w:noProof/>
                <w:webHidden/>
              </w:rPr>
              <w:fldChar w:fldCharType="separate"/>
            </w:r>
            <w:r w:rsidR="003339FC">
              <w:rPr>
                <w:noProof/>
                <w:webHidden/>
              </w:rPr>
              <w:t>6</w:t>
            </w:r>
            <w:r w:rsidRPr="008A29AC">
              <w:rPr>
                <w:noProof/>
                <w:webHidden/>
              </w:rPr>
              <w:fldChar w:fldCharType="end"/>
            </w:r>
          </w:hyperlink>
        </w:p>
        <w:p w:rsidR="00E1103E" w:rsidRPr="008A29AC" w:rsidRDefault="00507F52">
          <w:pPr>
            <w:pStyle w:val="TOC2"/>
            <w:tabs>
              <w:tab w:val="left" w:pos="720"/>
            </w:tabs>
            <w:rPr>
              <w:rFonts w:asciiTheme="minorHAnsi" w:eastAsiaTheme="minorEastAsia" w:hAnsiTheme="minorHAnsi" w:cstheme="minorBidi"/>
              <w:smallCaps w:val="0"/>
              <w:noProof/>
              <w:sz w:val="22"/>
              <w:szCs w:val="22"/>
              <w:lang w:val="en-US" w:eastAsia="en-US"/>
            </w:rPr>
          </w:pPr>
          <w:hyperlink w:anchor="_Toc370388553" w:history="1">
            <w:r w:rsidR="00E1103E" w:rsidRPr="008A29AC">
              <w:rPr>
                <w:rStyle w:val="Hyperlink"/>
                <w:rFonts w:cs="Arial"/>
                <w:noProof/>
              </w:rPr>
              <w:t>3.6</w:t>
            </w:r>
            <w:r w:rsidR="00E1103E" w:rsidRPr="008A29AC">
              <w:rPr>
                <w:rFonts w:asciiTheme="minorHAnsi" w:eastAsiaTheme="minorEastAsia" w:hAnsiTheme="minorHAnsi" w:cstheme="minorBidi"/>
                <w:smallCaps w:val="0"/>
                <w:noProof/>
                <w:sz w:val="22"/>
                <w:szCs w:val="22"/>
                <w:lang w:val="en-US" w:eastAsia="en-US"/>
              </w:rPr>
              <w:tab/>
            </w:r>
            <w:r w:rsidR="00E1103E" w:rsidRPr="008A29AC">
              <w:rPr>
                <w:rStyle w:val="Hyperlink"/>
                <w:rFonts w:cs="Arial"/>
                <w:noProof/>
              </w:rPr>
              <w:t>РОК ЗА ПОДНОШЕЊЕ ПОНУДА И ОТВАРАЊЕ ПОНУДА</w:t>
            </w:r>
            <w:r w:rsidR="00E1103E" w:rsidRPr="008A29AC">
              <w:rPr>
                <w:noProof/>
                <w:webHidden/>
              </w:rPr>
              <w:tab/>
            </w:r>
            <w:r w:rsidRPr="008A29AC">
              <w:rPr>
                <w:noProof/>
                <w:webHidden/>
              </w:rPr>
              <w:fldChar w:fldCharType="begin"/>
            </w:r>
            <w:r w:rsidR="00E1103E" w:rsidRPr="008A29AC">
              <w:rPr>
                <w:noProof/>
                <w:webHidden/>
              </w:rPr>
              <w:instrText xml:space="preserve"> PAGEREF _Toc370388553 \h </w:instrText>
            </w:r>
            <w:r w:rsidRPr="008A29AC">
              <w:rPr>
                <w:noProof/>
                <w:webHidden/>
              </w:rPr>
            </w:r>
            <w:r w:rsidRPr="008A29AC">
              <w:rPr>
                <w:noProof/>
                <w:webHidden/>
              </w:rPr>
              <w:fldChar w:fldCharType="separate"/>
            </w:r>
            <w:r w:rsidR="003339FC">
              <w:rPr>
                <w:noProof/>
                <w:webHidden/>
              </w:rPr>
              <w:t>7</w:t>
            </w:r>
            <w:r w:rsidRPr="008A29AC">
              <w:rPr>
                <w:noProof/>
                <w:webHidden/>
              </w:rPr>
              <w:fldChar w:fldCharType="end"/>
            </w:r>
          </w:hyperlink>
        </w:p>
        <w:p w:rsidR="00E1103E" w:rsidRPr="008A29AC" w:rsidRDefault="00507F52">
          <w:pPr>
            <w:pStyle w:val="TOC2"/>
            <w:tabs>
              <w:tab w:val="left" w:pos="720"/>
            </w:tabs>
            <w:rPr>
              <w:rFonts w:asciiTheme="minorHAnsi" w:eastAsiaTheme="minorEastAsia" w:hAnsiTheme="minorHAnsi" w:cstheme="minorBidi"/>
              <w:smallCaps w:val="0"/>
              <w:noProof/>
              <w:sz w:val="22"/>
              <w:szCs w:val="22"/>
              <w:lang w:val="en-US" w:eastAsia="en-US"/>
            </w:rPr>
          </w:pPr>
          <w:hyperlink w:anchor="_Toc370388554" w:history="1">
            <w:r w:rsidR="00E1103E" w:rsidRPr="008A29AC">
              <w:rPr>
                <w:rStyle w:val="Hyperlink"/>
                <w:rFonts w:cs="Arial"/>
                <w:noProof/>
              </w:rPr>
              <w:t>3.7</w:t>
            </w:r>
            <w:r w:rsidR="00E1103E" w:rsidRPr="008A29AC">
              <w:rPr>
                <w:rFonts w:asciiTheme="minorHAnsi" w:eastAsiaTheme="minorEastAsia" w:hAnsiTheme="minorHAnsi" w:cstheme="minorBidi"/>
                <w:smallCaps w:val="0"/>
                <w:noProof/>
                <w:sz w:val="22"/>
                <w:szCs w:val="22"/>
                <w:lang w:val="en-US" w:eastAsia="en-US"/>
              </w:rPr>
              <w:tab/>
            </w:r>
            <w:r w:rsidR="00E1103E" w:rsidRPr="008A29AC">
              <w:rPr>
                <w:rStyle w:val="Hyperlink"/>
                <w:rFonts w:cs="Arial"/>
                <w:noProof/>
              </w:rPr>
              <w:t>ПОДИЗВОЂАЧИ</w:t>
            </w:r>
            <w:r w:rsidR="00E1103E" w:rsidRPr="008A29AC">
              <w:rPr>
                <w:noProof/>
                <w:webHidden/>
              </w:rPr>
              <w:tab/>
            </w:r>
            <w:r w:rsidRPr="008A29AC">
              <w:rPr>
                <w:noProof/>
                <w:webHidden/>
              </w:rPr>
              <w:fldChar w:fldCharType="begin"/>
            </w:r>
            <w:r w:rsidR="00E1103E" w:rsidRPr="008A29AC">
              <w:rPr>
                <w:noProof/>
                <w:webHidden/>
              </w:rPr>
              <w:instrText xml:space="preserve"> PAGEREF _Toc370388554 \h </w:instrText>
            </w:r>
            <w:r w:rsidRPr="008A29AC">
              <w:rPr>
                <w:noProof/>
                <w:webHidden/>
              </w:rPr>
            </w:r>
            <w:r w:rsidRPr="008A29AC">
              <w:rPr>
                <w:noProof/>
                <w:webHidden/>
              </w:rPr>
              <w:fldChar w:fldCharType="separate"/>
            </w:r>
            <w:r w:rsidR="003339FC">
              <w:rPr>
                <w:noProof/>
                <w:webHidden/>
              </w:rPr>
              <w:t>7</w:t>
            </w:r>
            <w:r w:rsidRPr="008A29AC">
              <w:rPr>
                <w:noProof/>
                <w:webHidden/>
              </w:rPr>
              <w:fldChar w:fldCharType="end"/>
            </w:r>
          </w:hyperlink>
        </w:p>
        <w:p w:rsidR="00E1103E" w:rsidRPr="008A29AC" w:rsidRDefault="00507F52">
          <w:pPr>
            <w:pStyle w:val="TOC2"/>
            <w:tabs>
              <w:tab w:val="left" w:pos="720"/>
            </w:tabs>
            <w:rPr>
              <w:rFonts w:asciiTheme="minorHAnsi" w:eastAsiaTheme="minorEastAsia" w:hAnsiTheme="minorHAnsi" w:cstheme="minorBidi"/>
              <w:smallCaps w:val="0"/>
              <w:noProof/>
              <w:sz w:val="22"/>
              <w:szCs w:val="22"/>
              <w:lang w:val="en-US" w:eastAsia="en-US"/>
            </w:rPr>
          </w:pPr>
          <w:hyperlink w:anchor="_Toc370388555" w:history="1">
            <w:r w:rsidR="00E1103E" w:rsidRPr="008A29AC">
              <w:rPr>
                <w:rStyle w:val="Hyperlink"/>
                <w:rFonts w:cs="Arial"/>
                <w:noProof/>
              </w:rPr>
              <w:t>3.8</w:t>
            </w:r>
            <w:r w:rsidR="00E1103E" w:rsidRPr="008A29AC">
              <w:rPr>
                <w:rFonts w:asciiTheme="minorHAnsi" w:eastAsiaTheme="minorEastAsia" w:hAnsiTheme="minorHAnsi" w:cstheme="minorBidi"/>
                <w:smallCaps w:val="0"/>
                <w:noProof/>
                <w:sz w:val="22"/>
                <w:szCs w:val="22"/>
                <w:lang w:val="en-US" w:eastAsia="en-US"/>
              </w:rPr>
              <w:tab/>
            </w:r>
            <w:r w:rsidR="00E1103E" w:rsidRPr="008A29AC">
              <w:rPr>
                <w:rStyle w:val="Hyperlink"/>
                <w:rFonts w:cs="Arial"/>
                <w:noProof/>
              </w:rPr>
              <w:t>ГРУПА ПОНУЂАЧА (ЗАЈЕДНИЧКА ПОНУДА)</w:t>
            </w:r>
            <w:r w:rsidR="00E1103E" w:rsidRPr="008A29AC">
              <w:rPr>
                <w:noProof/>
                <w:webHidden/>
              </w:rPr>
              <w:tab/>
            </w:r>
            <w:r w:rsidRPr="008A29AC">
              <w:rPr>
                <w:noProof/>
                <w:webHidden/>
              </w:rPr>
              <w:fldChar w:fldCharType="begin"/>
            </w:r>
            <w:r w:rsidR="00E1103E" w:rsidRPr="008A29AC">
              <w:rPr>
                <w:noProof/>
                <w:webHidden/>
              </w:rPr>
              <w:instrText xml:space="preserve"> PAGEREF _Toc370388555 \h </w:instrText>
            </w:r>
            <w:r w:rsidRPr="008A29AC">
              <w:rPr>
                <w:noProof/>
                <w:webHidden/>
              </w:rPr>
            </w:r>
            <w:r w:rsidRPr="008A29AC">
              <w:rPr>
                <w:noProof/>
                <w:webHidden/>
              </w:rPr>
              <w:fldChar w:fldCharType="separate"/>
            </w:r>
            <w:r w:rsidR="003339FC">
              <w:rPr>
                <w:noProof/>
                <w:webHidden/>
              </w:rPr>
              <w:t>8</w:t>
            </w:r>
            <w:r w:rsidRPr="008A29AC">
              <w:rPr>
                <w:noProof/>
                <w:webHidden/>
              </w:rPr>
              <w:fldChar w:fldCharType="end"/>
            </w:r>
          </w:hyperlink>
        </w:p>
        <w:p w:rsidR="00E1103E" w:rsidRPr="008A29AC" w:rsidRDefault="00507F52">
          <w:pPr>
            <w:pStyle w:val="TOC2"/>
            <w:tabs>
              <w:tab w:val="left" w:pos="720"/>
            </w:tabs>
            <w:rPr>
              <w:rFonts w:asciiTheme="minorHAnsi" w:eastAsiaTheme="minorEastAsia" w:hAnsiTheme="minorHAnsi" w:cstheme="minorBidi"/>
              <w:smallCaps w:val="0"/>
              <w:noProof/>
              <w:sz w:val="22"/>
              <w:szCs w:val="22"/>
              <w:lang w:val="en-US" w:eastAsia="en-US"/>
            </w:rPr>
          </w:pPr>
          <w:hyperlink w:anchor="_Toc370388556" w:history="1">
            <w:r w:rsidR="00E1103E" w:rsidRPr="008A29AC">
              <w:rPr>
                <w:rStyle w:val="Hyperlink"/>
                <w:rFonts w:cs="Arial"/>
                <w:noProof/>
              </w:rPr>
              <w:t>3.9</w:t>
            </w:r>
            <w:r w:rsidR="00E1103E" w:rsidRPr="008A29AC">
              <w:rPr>
                <w:rFonts w:asciiTheme="minorHAnsi" w:eastAsiaTheme="minorEastAsia" w:hAnsiTheme="minorHAnsi" w:cstheme="minorBidi"/>
                <w:smallCaps w:val="0"/>
                <w:noProof/>
                <w:sz w:val="22"/>
                <w:szCs w:val="22"/>
                <w:lang w:val="en-US" w:eastAsia="en-US"/>
              </w:rPr>
              <w:tab/>
            </w:r>
            <w:r w:rsidR="00E1103E" w:rsidRPr="008A29AC">
              <w:rPr>
                <w:rStyle w:val="Hyperlink"/>
                <w:rFonts w:cs="Arial"/>
                <w:noProof/>
              </w:rPr>
              <w:t>НАЧИН И УСЛОВИ ПЛАЋАЊА</w:t>
            </w:r>
            <w:r w:rsidR="00E1103E" w:rsidRPr="008A29AC">
              <w:rPr>
                <w:noProof/>
                <w:webHidden/>
              </w:rPr>
              <w:tab/>
            </w:r>
            <w:r w:rsidRPr="008A29AC">
              <w:rPr>
                <w:noProof/>
                <w:webHidden/>
              </w:rPr>
              <w:fldChar w:fldCharType="begin"/>
            </w:r>
            <w:r w:rsidR="00E1103E" w:rsidRPr="008A29AC">
              <w:rPr>
                <w:noProof/>
                <w:webHidden/>
              </w:rPr>
              <w:instrText xml:space="preserve"> PAGEREF _Toc370388556 \h </w:instrText>
            </w:r>
            <w:r w:rsidRPr="008A29AC">
              <w:rPr>
                <w:noProof/>
                <w:webHidden/>
              </w:rPr>
            </w:r>
            <w:r w:rsidRPr="008A29AC">
              <w:rPr>
                <w:noProof/>
                <w:webHidden/>
              </w:rPr>
              <w:fldChar w:fldCharType="separate"/>
            </w:r>
            <w:r w:rsidR="003339FC">
              <w:rPr>
                <w:noProof/>
                <w:webHidden/>
              </w:rPr>
              <w:t>8</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57" w:history="1">
            <w:r w:rsidR="00E1103E" w:rsidRPr="008A29AC">
              <w:rPr>
                <w:rStyle w:val="Hyperlink"/>
                <w:rFonts w:cs="Arial"/>
                <w:noProof/>
              </w:rPr>
              <w:t>3.10</w:t>
            </w:r>
            <w:r w:rsidR="00E1103E" w:rsidRPr="008A29AC">
              <w:rPr>
                <w:rFonts w:asciiTheme="minorHAnsi" w:eastAsiaTheme="minorEastAsia" w:hAnsiTheme="minorHAnsi" w:cstheme="minorBidi"/>
                <w:smallCaps w:val="0"/>
                <w:noProof/>
                <w:sz w:val="22"/>
                <w:szCs w:val="22"/>
                <w:lang w:eastAsia="en-US"/>
              </w:rPr>
              <w:t xml:space="preserve"> </w:t>
            </w:r>
            <w:r w:rsidR="00E1103E" w:rsidRPr="008A29AC">
              <w:rPr>
                <w:rStyle w:val="Hyperlink"/>
                <w:rFonts w:cs="Arial"/>
                <w:noProof/>
              </w:rPr>
              <w:t>РОК ИЗВРШЕЊА УСЛУГЕ</w:t>
            </w:r>
            <w:r w:rsidR="00E1103E" w:rsidRPr="008A29AC">
              <w:rPr>
                <w:noProof/>
                <w:webHidden/>
              </w:rPr>
              <w:tab/>
            </w:r>
            <w:r w:rsidRPr="008A29AC">
              <w:rPr>
                <w:noProof/>
                <w:webHidden/>
              </w:rPr>
              <w:fldChar w:fldCharType="begin"/>
            </w:r>
            <w:r w:rsidR="00E1103E" w:rsidRPr="008A29AC">
              <w:rPr>
                <w:noProof/>
                <w:webHidden/>
              </w:rPr>
              <w:instrText xml:space="preserve"> PAGEREF _Toc370388557 \h </w:instrText>
            </w:r>
            <w:r w:rsidRPr="008A29AC">
              <w:rPr>
                <w:noProof/>
                <w:webHidden/>
              </w:rPr>
            </w:r>
            <w:r w:rsidRPr="008A29AC">
              <w:rPr>
                <w:noProof/>
                <w:webHidden/>
              </w:rPr>
              <w:fldChar w:fldCharType="separate"/>
            </w:r>
            <w:r w:rsidR="003339FC">
              <w:rPr>
                <w:noProof/>
                <w:webHidden/>
              </w:rPr>
              <w:t>9</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58" w:history="1">
            <w:r w:rsidR="00E1103E" w:rsidRPr="008A29AC">
              <w:rPr>
                <w:rStyle w:val="Hyperlink"/>
                <w:noProof/>
              </w:rPr>
              <w:t>3.11ТЕРМИН ПЛАН ИЗВРШЕЊА УСЛУГЕ</w:t>
            </w:r>
            <w:r w:rsidR="00E1103E" w:rsidRPr="008A29AC">
              <w:rPr>
                <w:noProof/>
                <w:webHidden/>
              </w:rPr>
              <w:tab/>
            </w:r>
            <w:r w:rsidRPr="008A29AC">
              <w:rPr>
                <w:noProof/>
                <w:webHidden/>
              </w:rPr>
              <w:fldChar w:fldCharType="begin"/>
            </w:r>
            <w:r w:rsidR="00E1103E" w:rsidRPr="008A29AC">
              <w:rPr>
                <w:noProof/>
                <w:webHidden/>
              </w:rPr>
              <w:instrText xml:space="preserve"> PAGEREF _Toc370388558 \h </w:instrText>
            </w:r>
            <w:r w:rsidRPr="008A29AC">
              <w:rPr>
                <w:noProof/>
                <w:webHidden/>
              </w:rPr>
            </w:r>
            <w:r w:rsidRPr="008A29AC">
              <w:rPr>
                <w:noProof/>
                <w:webHidden/>
              </w:rPr>
              <w:fldChar w:fldCharType="separate"/>
            </w:r>
            <w:r w:rsidR="003339FC">
              <w:rPr>
                <w:noProof/>
                <w:webHidden/>
              </w:rPr>
              <w:t>9</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59" w:history="1">
            <w:r w:rsidR="00E1103E" w:rsidRPr="008A29AC">
              <w:rPr>
                <w:rStyle w:val="Hyperlink"/>
                <w:rFonts w:cs="Arial"/>
                <w:noProof/>
              </w:rPr>
              <w:t xml:space="preserve">3.12 </w:t>
            </w:r>
            <w:r w:rsidR="00E1103E" w:rsidRPr="008A29AC">
              <w:rPr>
                <w:rStyle w:val="Hyperlink"/>
                <w:noProof/>
              </w:rPr>
              <w:t>АНГАЖОВАЊЕ КАДРОВА И ПЛАН РАДА</w:t>
            </w:r>
            <w:r w:rsidR="00E1103E" w:rsidRPr="008A29AC">
              <w:rPr>
                <w:noProof/>
                <w:webHidden/>
              </w:rPr>
              <w:tab/>
            </w:r>
            <w:r w:rsidRPr="008A29AC">
              <w:rPr>
                <w:noProof/>
                <w:webHidden/>
              </w:rPr>
              <w:fldChar w:fldCharType="begin"/>
            </w:r>
            <w:r w:rsidR="00E1103E" w:rsidRPr="008A29AC">
              <w:rPr>
                <w:noProof/>
                <w:webHidden/>
              </w:rPr>
              <w:instrText xml:space="preserve"> PAGEREF _Toc370388559 \h </w:instrText>
            </w:r>
            <w:r w:rsidRPr="008A29AC">
              <w:rPr>
                <w:noProof/>
                <w:webHidden/>
              </w:rPr>
            </w:r>
            <w:r w:rsidRPr="008A29AC">
              <w:rPr>
                <w:noProof/>
                <w:webHidden/>
              </w:rPr>
              <w:fldChar w:fldCharType="separate"/>
            </w:r>
            <w:r w:rsidR="003339FC">
              <w:rPr>
                <w:noProof/>
                <w:webHidden/>
              </w:rPr>
              <w:t>10</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60" w:history="1">
            <w:r w:rsidR="00E1103E" w:rsidRPr="008A29AC">
              <w:rPr>
                <w:rStyle w:val="Hyperlink"/>
                <w:rFonts w:cs="Arial"/>
                <w:noProof/>
              </w:rPr>
              <w:t>3.13 ЦЕНА</w:t>
            </w:r>
            <w:r w:rsidR="00E1103E" w:rsidRPr="008A29AC">
              <w:rPr>
                <w:noProof/>
                <w:webHidden/>
              </w:rPr>
              <w:tab/>
            </w:r>
            <w:r w:rsidRPr="008A29AC">
              <w:rPr>
                <w:noProof/>
                <w:webHidden/>
              </w:rPr>
              <w:fldChar w:fldCharType="begin"/>
            </w:r>
            <w:r w:rsidR="00E1103E" w:rsidRPr="008A29AC">
              <w:rPr>
                <w:noProof/>
                <w:webHidden/>
              </w:rPr>
              <w:instrText xml:space="preserve"> PAGEREF _Toc370388560 \h </w:instrText>
            </w:r>
            <w:r w:rsidRPr="008A29AC">
              <w:rPr>
                <w:noProof/>
                <w:webHidden/>
              </w:rPr>
            </w:r>
            <w:r w:rsidRPr="008A29AC">
              <w:rPr>
                <w:noProof/>
                <w:webHidden/>
              </w:rPr>
              <w:fldChar w:fldCharType="separate"/>
            </w:r>
            <w:r w:rsidR="003339FC">
              <w:rPr>
                <w:noProof/>
                <w:webHidden/>
              </w:rPr>
              <w:t>10</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61" w:history="1">
            <w:r w:rsidR="00E1103E" w:rsidRPr="008A29AC">
              <w:rPr>
                <w:rStyle w:val="Hyperlink"/>
                <w:rFonts w:cs="Arial"/>
                <w:noProof/>
              </w:rPr>
              <w:t>3.14 СРЕДСТВА ФИНАНСИЈСКОГ ОБЕЗБЕЂЕЊА</w:t>
            </w:r>
            <w:r w:rsidR="00E1103E" w:rsidRPr="008A29AC">
              <w:rPr>
                <w:noProof/>
                <w:webHidden/>
              </w:rPr>
              <w:tab/>
            </w:r>
            <w:r w:rsidRPr="008A29AC">
              <w:rPr>
                <w:noProof/>
                <w:webHidden/>
              </w:rPr>
              <w:fldChar w:fldCharType="begin"/>
            </w:r>
            <w:r w:rsidR="00E1103E" w:rsidRPr="008A29AC">
              <w:rPr>
                <w:noProof/>
                <w:webHidden/>
              </w:rPr>
              <w:instrText xml:space="preserve"> PAGEREF _Toc370388561 \h </w:instrText>
            </w:r>
            <w:r w:rsidRPr="008A29AC">
              <w:rPr>
                <w:noProof/>
                <w:webHidden/>
              </w:rPr>
            </w:r>
            <w:r w:rsidRPr="008A29AC">
              <w:rPr>
                <w:noProof/>
                <w:webHidden/>
              </w:rPr>
              <w:fldChar w:fldCharType="separate"/>
            </w:r>
            <w:r w:rsidR="003339FC">
              <w:rPr>
                <w:noProof/>
                <w:webHidden/>
              </w:rPr>
              <w:t>11</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62" w:history="1">
            <w:r w:rsidR="00E1103E" w:rsidRPr="008A29AC">
              <w:rPr>
                <w:rStyle w:val="Hyperlink"/>
                <w:rFonts w:cs="Arial"/>
                <w:noProof/>
              </w:rPr>
              <w:t>3.15 ДОДАТНЕ ИНФОРМАЦИЈЕ И ПОЈАШЊЕЊА</w:t>
            </w:r>
            <w:r w:rsidR="00E1103E" w:rsidRPr="008A29AC">
              <w:rPr>
                <w:noProof/>
                <w:webHidden/>
              </w:rPr>
              <w:tab/>
            </w:r>
            <w:r w:rsidRPr="008A29AC">
              <w:rPr>
                <w:noProof/>
                <w:webHidden/>
              </w:rPr>
              <w:fldChar w:fldCharType="begin"/>
            </w:r>
            <w:r w:rsidR="00E1103E" w:rsidRPr="008A29AC">
              <w:rPr>
                <w:noProof/>
                <w:webHidden/>
              </w:rPr>
              <w:instrText xml:space="preserve"> PAGEREF _Toc370388562 \h </w:instrText>
            </w:r>
            <w:r w:rsidRPr="008A29AC">
              <w:rPr>
                <w:noProof/>
                <w:webHidden/>
              </w:rPr>
            </w:r>
            <w:r w:rsidRPr="008A29AC">
              <w:rPr>
                <w:noProof/>
                <w:webHidden/>
              </w:rPr>
              <w:fldChar w:fldCharType="separate"/>
            </w:r>
            <w:r w:rsidR="003339FC">
              <w:rPr>
                <w:noProof/>
                <w:webHidden/>
              </w:rPr>
              <w:t>12</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63" w:history="1">
            <w:r w:rsidR="00E1103E" w:rsidRPr="008A29AC">
              <w:rPr>
                <w:rStyle w:val="Hyperlink"/>
                <w:noProof/>
              </w:rPr>
              <w:t>3.16</w:t>
            </w:r>
            <w:r w:rsidR="00E1103E" w:rsidRPr="008A29AC">
              <w:rPr>
                <w:rFonts w:asciiTheme="minorHAnsi" w:eastAsiaTheme="minorEastAsia" w:hAnsiTheme="minorHAnsi" w:cstheme="minorBidi"/>
                <w:smallCaps w:val="0"/>
                <w:noProof/>
                <w:sz w:val="22"/>
                <w:szCs w:val="22"/>
                <w:lang w:eastAsia="en-US"/>
              </w:rPr>
              <w:t xml:space="preserve"> </w:t>
            </w:r>
            <w:r w:rsidR="00E1103E" w:rsidRPr="008A29AC">
              <w:rPr>
                <w:rStyle w:val="Hyperlink"/>
                <w:noProof/>
              </w:rPr>
              <w:t>ДОДАТНА ОБЈАШЊЕЊА, КОНТРОЛА И ДОЗВОЉЕНЕ ИСПРАВКЕ</w:t>
            </w:r>
            <w:r w:rsidR="00E1103E" w:rsidRPr="008A29AC">
              <w:rPr>
                <w:noProof/>
                <w:webHidden/>
              </w:rPr>
              <w:tab/>
            </w:r>
            <w:r w:rsidRPr="008A29AC">
              <w:rPr>
                <w:noProof/>
                <w:webHidden/>
              </w:rPr>
              <w:fldChar w:fldCharType="begin"/>
            </w:r>
            <w:r w:rsidR="00E1103E" w:rsidRPr="008A29AC">
              <w:rPr>
                <w:noProof/>
                <w:webHidden/>
              </w:rPr>
              <w:instrText xml:space="preserve"> PAGEREF _Toc370388563 \h </w:instrText>
            </w:r>
            <w:r w:rsidRPr="008A29AC">
              <w:rPr>
                <w:noProof/>
                <w:webHidden/>
              </w:rPr>
            </w:r>
            <w:r w:rsidRPr="008A29AC">
              <w:rPr>
                <w:noProof/>
                <w:webHidden/>
              </w:rPr>
              <w:fldChar w:fldCharType="separate"/>
            </w:r>
            <w:r w:rsidR="003339FC">
              <w:rPr>
                <w:noProof/>
                <w:webHidden/>
              </w:rPr>
              <w:t>12</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64" w:history="1">
            <w:r w:rsidR="00E1103E" w:rsidRPr="008A29AC">
              <w:rPr>
                <w:rStyle w:val="Hyperlink"/>
                <w:noProof/>
              </w:rPr>
              <w:t>3.17 НЕГАТИВНЕ РЕФЕРЕНЦЕ</w:t>
            </w:r>
            <w:r w:rsidR="00E1103E" w:rsidRPr="008A29AC">
              <w:rPr>
                <w:noProof/>
                <w:webHidden/>
              </w:rPr>
              <w:tab/>
            </w:r>
            <w:r w:rsidRPr="008A29AC">
              <w:rPr>
                <w:noProof/>
                <w:webHidden/>
              </w:rPr>
              <w:fldChar w:fldCharType="begin"/>
            </w:r>
            <w:r w:rsidR="00E1103E" w:rsidRPr="008A29AC">
              <w:rPr>
                <w:noProof/>
                <w:webHidden/>
              </w:rPr>
              <w:instrText xml:space="preserve"> PAGEREF _Toc370388564 \h </w:instrText>
            </w:r>
            <w:r w:rsidRPr="008A29AC">
              <w:rPr>
                <w:noProof/>
                <w:webHidden/>
              </w:rPr>
            </w:r>
            <w:r w:rsidRPr="008A29AC">
              <w:rPr>
                <w:noProof/>
                <w:webHidden/>
              </w:rPr>
              <w:fldChar w:fldCharType="separate"/>
            </w:r>
            <w:r w:rsidR="003339FC">
              <w:rPr>
                <w:noProof/>
                <w:webHidden/>
              </w:rPr>
              <w:t>12</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65" w:history="1">
            <w:r w:rsidR="00E1103E" w:rsidRPr="008A29AC">
              <w:rPr>
                <w:rStyle w:val="Hyperlink"/>
                <w:rFonts w:cs="Arial"/>
                <w:noProof/>
              </w:rPr>
              <w:t>3.18 КРИТЕРИЈУМ ЗА ДОДЕЛУ УГОВОРА</w:t>
            </w:r>
            <w:r w:rsidR="00E1103E" w:rsidRPr="008A29AC">
              <w:rPr>
                <w:noProof/>
                <w:webHidden/>
              </w:rPr>
              <w:tab/>
            </w:r>
            <w:r w:rsidRPr="008A29AC">
              <w:rPr>
                <w:noProof/>
                <w:webHidden/>
              </w:rPr>
              <w:fldChar w:fldCharType="begin"/>
            </w:r>
            <w:r w:rsidR="00E1103E" w:rsidRPr="008A29AC">
              <w:rPr>
                <w:noProof/>
                <w:webHidden/>
              </w:rPr>
              <w:instrText xml:space="preserve"> PAGEREF _Toc370388565 \h </w:instrText>
            </w:r>
            <w:r w:rsidRPr="008A29AC">
              <w:rPr>
                <w:noProof/>
                <w:webHidden/>
              </w:rPr>
            </w:r>
            <w:r w:rsidRPr="008A29AC">
              <w:rPr>
                <w:noProof/>
                <w:webHidden/>
              </w:rPr>
              <w:fldChar w:fldCharType="separate"/>
            </w:r>
            <w:r w:rsidR="003339FC">
              <w:rPr>
                <w:noProof/>
                <w:webHidden/>
              </w:rPr>
              <w:t>13</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66" w:history="1">
            <w:r w:rsidR="00E1103E" w:rsidRPr="008A29AC">
              <w:rPr>
                <w:rStyle w:val="Hyperlink"/>
                <w:noProof/>
              </w:rPr>
              <w:t>3.19 ПОШТОВАЊЕ ОБАВЕЗА КОЈЕ ПРОИЗИЛАЗЕ ИЗ ПРОПИСА О ЗАШТИТИ НА РАДУ И ДРУГИХ ПРОПИСА</w:t>
            </w:r>
            <w:r w:rsidR="00E1103E" w:rsidRPr="008A29AC">
              <w:rPr>
                <w:noProof/>
                <w:webHidden/>
              </w:rPr>
              <w:tab/>
            </w:r>
            <w:r w:rsidRPr="008A29AC">
              <w:rPr>
                <w:noProof/>
                <w:webHidden/>
              </w:rPr>
              <w:fldChar w:fldCharType="begin"/>
            </w:r>
            <w:r w:rsidR="00E1103E" w:rsidRPr="008A29AC">
              <w:rPr>
                <w:noProof/>
                <w:webHidden/>
              </w:rPr>
              <w:instrText xml:space="preserve"> PAGEREF _Toc370388566 \h </w:instrText>
            </w:r>
            <w:r w:rsidRPr="008A29AC">
              <w:rPr>
                <w:noProof/>
                <w:webHidden/>
              </w:rPr>
            </w:r>
            <w:r w:rsidRPr="008A29AC">
              <w:rPr>
                <w:noProof/>
                <w:webHidden/>
              </w:rPr>
              <w:fldChar w:fldCharType="separate"/>
            </w:r>
            <w:r w:rsidR="003339FC">
              <w:rPr>
                <w:noProof/>
                <w:webHidden/>
              </w:rPr>
              <w:t>26</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67" w:history="1">
            <w:r w:rsidR="00E1103E" w:rsidRPr="008A29AC">
              <w:rPr>
                <w:rStyle w:val="Hyperlink"/>
                <w:rFonts w:cs="Arial"/>
                <w:noProof/>
              </w:rPr>
              <w:t>3.</w:t>
            </w:r>
            <w:r w:rsidR="00E1103E" w:rsidRPr="008A29AC">
              <w:rPr>
                <w:rStyle w:val="Hyperlink"/>
                <w:noProof/>
              </w:rPr>
              <w:t xml:space="preserve">20 </w:t>
            </w:r>
            <w:r w:rsidR="00E1103E" w:rsidRPr="008A29AC">
              <w:rPr>
                <w:rStyle w:val="Hyperlink"/>
                <w:rFonts w:cs="Arial"/>
                <w:noProof/>
              </w:rPr>
              <w:t>НАКНАДА ЗА КОРИШЋЕЊЕ ПАТЕНАТА</w:t>
            </w:r>
            <w:r w:rsidR="00E1103E" w:rsidRPr="008A29AC">
              <w:rPr>
                <w:noProof/>
                <w:webHidden/>
              </w:rPr>
              <w:tab/>
            </w:r>
            <w:r w:rsidRPr="008A29AC">
              <w:rPr>
                <w:noProof/>
                <w:webHidden/>
              </w:rPr>
              <w:fldChar w:fldCharType="begin"/>
            </w:r>
            <w:r w:rsidR="00E1103E" w:rsidRPr="008A29AC">
              <w:rPr>
                <w:noProof/>
                <w:webHidden/>
              </w:rPr>
              <w:instrText xml:space="preserve"> PAGEREF _Toc370388567 \h </w:instrText>
            </w:r>
            <w:r w:rsidRPr="008A29AC">
              <w:rPr>
                <w:noProof/>
                <w:webHidden/>
              </w:rPr>
            </w:r>
            <w:r w:rsidRPr="008A29AC">
              <w:rPr>
                <w:noProof/>
                <w:webHidden/>
              </w:rPr>
              <w:fldChar w:fldCharType="separate"/>
            </w:r>
            <w:r w:rsidR="003339FC">
              <w:rPr>
                <w:noProof/>
                <w:webHidden/>
              </w:rPr>
              <w:t>26</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68" w:history="1">
            <w:r w:rsidR="00E1103E" w:rsidRPr="008A29AC">
              <w:rPr>
                <w:rStyle w:val="Hyperlink"/>
                <w:noProof/>
                <w:lang w:eastAsia="en-US"/>
              </w:rPr>
              <w:t>3.21 ПЕРИОД ВАЖЕЊА ПОНУДЕ</w:t>
            </w:r>
            <w:r w:rsidR="00E1103E" w:rsidRPr="008A29AC">
              <w:rPr>
                <w:noProof/>
                <w:webHidden/>
              </w:rPr>
              <w:tab/>
            </w:r>
            <w:r w:rsidRPr="008A29AC">
              <w:rPr>
                <w:noProof/>
                <w:webHidden/>
              </w:rPr>
              <w:fldChar w:fldCharType="begin"/>
            </w:r>
            <w:r w:rsidR="00E1103E" w:rsidRPr="008A29AC">
              <w:rPr>
                <w:noProof/>
                <w:webHidden/>
              </w:rPr>
              <w:instrText xml:space="preserve"> PAGEREF _Toc370388568 \h </w:instrText>
            </w:r>
            <w:r w:rsidRPr="008A29AC">
              <w:rPr>
                <w:noProof/>
                <w:webHidden/>
              </w:rPr>
            </w:r>
            <w:r w:rsidRPr="008A29AC">
              <w:rPr>
                <w:noProof/>
                <w:webHidden/>
              </w:rPr>
              <w:fldChar w:fldCharType="separate"/>
            </w:r>
            <w:r w:rsidR="003339FC">
              <w:rPr>
                <w:noProof/>
                <w:webHidden/>
              </w:rPr>
              <w:t>26</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69" w:history="1">
            <w:r w:rsidR="00E1103E" w:rsidRPr="008A29AC">
              <w:rPr>
                <w:rStyle w:val="Hyperlink"/>
                <w:noProof/>
                <w:lang w:eastAsia="en-US"/>
              </w:rPr>
              <w:t>3.22 РОК ЗА ЗАКЉУЧЕЊЕ УГОВОРА</w:t>
            </w:r>
            <w:r w:rsidR="00E1103E" w:rsidRPr="008A29AC">
              <w:rPr>
                <w:noProof/>
                <w:webHidden/>
              </w:rPr>
              <w:tab/>
            </w:r>
            <w:r w:rsidRPr="008A29AC">
              <w:rPr>
                <w:noProof/>
                <w:webHidden/>
              </w:rPr>
              <w:fldChar w:fldCharType="begin"/>
            </w:r>
            <w:r w:rsidR="00E1103E" w:rsidRPr="008A29AC">
              <w:rPr>
                <w:noProof/>
                <w:webHidden/>
              </w:rPr>
              <w:instrText xml:space="preserve"> PAGEREF _Toc370388569 \h </w:instrText>
            </w:r>
            <w:r w:rsidRPr="008A29AC">
              <w:rPr>
                <w:noProof/>
                <w:webHidden/>
              </w:rPr>
            </w:r>
            <w:r w:rsidRPr="008A29AC">
              <w:rPr>
                <w:noProof/>
                <w:webHidden/>
              </w:rPr>
              <w:fldChar w:fldCharType="separate"/>
            </w:r>
            <w:r w:rsidR="003339FC">
              <w:rPr>
                <w:noProof/>
                <w:webHidden/>
              </w:rPr>
              <w:t>26</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70" w:history="1">
            <w:r w:rsidR="00E1103E" w:rsidRPr="008A29AC">
              <w:rPr>
                <w:rStyle w:val="Hyperlink"/>
                <w:noProof/>
              </w:rPr>
              <w:t>3.23 НАЧИН ОЗНАЧАВАЊА ПОВЕРЉИВИХ ПОДАТАКА</w:t>
            </w:r>
            <w:r w:rsidR="00E1103E" w:rsidRPr="008A29AC">
              <w:rPr>
                <w:noProof/>
                <w:webHidden/>
              </w:rPr>
              <w:tab/>
            </w:r>
            <w:r w:rsidRPr="008A29AC">
              <w:rPr>
                <w:noProof/>
                <w:webHidden/>
              </w:rPr>
              <w:fldChar w:fldCharType="begin"/>
            </w:r>
            <w:r w:rsidR="00E1103E" w:rsidRPr="008A29AC">
              <w:rPr>
                <w:noProof/>
                <w:webHidden/>
              </w:rPr>
              <w:instrText xml:space="preserve"> PAGEREF _Toc370388570 \h </w:instrText>
            </w:r>
            <w:r w:rsidRPr="008A29AC">
              <w:rPr>
                <w:noProof/>
                <w:webHidden/>
              </w:rPr>
            </w:r>
            <w:r w:rsidRPr="008A29AC">
              <w:rPr>
                <w:noProof/>
                <w:webHidden/>
              </w:rPr>
              <w:fldChar w:fldCharType="separate"/>
            </w:r>
            <w:r w:rsidR="003339FC">
              <w:rPr>
                <w:noProof/>
                <w:webHidden/>
              </w:rPr>
              <w:t>27</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71" w:history="1">
            <w:r w:rsidR="00E1103E" w:rsidRPr="008A29AC">
              <w:rPr>
                <w:rStyle w:val="Hyperlink"/>
                <w:noProof/>
              </w:rPr>
              <w:t>3.24 ТРОШКОВИ ПОНУДЕ</w:t>
            </w:r>
            <w:r w:rsidR="00E1103E" w:rsidRPr="008A29AC">
              <w:rPr>
                <w:noProof/>
                <w:webHidden/>
              </w:rPr>
              <w:tab/>
            </w:r>
            <w:r w:rsidRPr="008A29AC">
              <w:rPr>
                <w:noProof/>
                <w:webHidden/>
              </w:rPr>
              <w:fldChar w:fldCharType="begin"/>
            </w:r>
            <w:r w:rsidR="00E1103E" w:rsidRPr="008A29AC">
              <w:rPr>
                <w:noProof/>
                <w:webHidden/>
              </w:rPr>
              <w:instrText xml:space="preserve"> PAGEREF _Toc370388571 \h </w:instrText>
            </w:r>
            <w:r w:rsidRPr="008A29AC">
              <w:rPr>
                <w:noProof/>
                <w:webHidden/>
              </w:rPr>
            </w:r>
            <w:r w:rsidRPr="008A29AC">
              <w:rPr>
                <w:noProof/>
                <w:webHidden/>
              </w:rPr>
              <w:fldChar w:fldCharType="separate"/>
            </w:r>
            <w:r w:rsidR="003339FC">
              <w:rPr>
                <w:noProof/>
                <w:webHidden/>
              </w:rPr>
              <w:t>27</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72" w:history="1">
            <w:r w:rsidR="00E1103E" w:rsidRPr="008A29AC">
              <w:rPr>
                <w:rStyle w:val="Hyperlink"/>
                <w:bCs/>
                <w:noProof/>
              </w:rPr>
              <w:t xml:space="preserve">3.25 </w:t>
            </w:r>
            <w:r w:rsidR="00E1103E" w:rsidRPr="008A29AC">
              <w:rPr>
                <w:rStyle w:val="Hyperlink"/>
                <w:noProof/>
              </w:rPr>
              <w:t>ОБРАЗАЦ СТРУКТУРЕ ЦЕНЕ</w:t>
            </w:r>
            <w:r w:rsidR="00E1103E" w:rsidRPr="008A29AC">
              <w:rPr>
                <w:noProof/>
                <w:webHidden/>
              </w:rPr>
              <w:tab/>
            </w:r>
            <w:r w:rsidRPr="008A29AC">
              <w:rPr>
                <w:noProof/>
                <w:webHidden/>
              </w:rPr>
              <w:fldChar w:fldCharType="begin"/>
            </w:r>
            <w:r w:rsidR="00E1103E" w:rsidRPr="008A29AC">
              <w:rPr>
                <w:noProof/>
                <w:webHidden/>
              </w:rPr>
              <w:instrText xml:space="preserve"> PAGEREF _Toc370388572 \h </w:instrText>
            </w:r>
            <w:r w:rsidRPr="008A29AC">
              <w:rPr>
                <w:noProof/>
                <w:webHidden/>
              </w:rPr>
            </w:r>
            <w:r w:rsidRPr="008A29AC">
              <w:rPr>
                <w:noProof/>
                <w:webHidden/>
              </w:rPr>
              <w:fldChar w:fldCharType="separate"/>
            </w:r>
            <w:r w:rsidR="003339FC">
              <w:rPr>
                <w:noProof/>
                <w:webHidden/>
              </w:rPr>
              <w:t>27</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73" w:history="1">
            <w:r w:rsidR="00E1103E" w:rsidRPr="008A29AC">
              <w:rPr>
                <w:rStyle w:val="Hyperlink"/>
                <w:noProof/>
              </w:rPr>
              <w:t>3.26 МОДЕЛ УГОВОРА</w:t>
            </w:r>
            <w:r w:rsidR="00E1103E" w:rsidRPr="008A29AC">
              <w:rPr>
                <w:noProof/>
                <w:webHidden/>
              </w:rPr>
              <w:tab/>
            </w:r>
            <w:r w:rsidRPr="008A29AC">
              <w:rPr>
                <w:noProof/>
                <w:webHidden/>
              </w:rPr>
              <w:fldChar w:fldCharType="begin"/>
            </w:r>
            <w:r w:rsidR="00E1103E" w:rsidRPr="008A29AC">
              <w:rPr>
                <w:noProof/>
                <w:webHidden/>
              </w:rPr>
              <w:instrText xml:space="preserve"> PAGEREF _Toc370388573 \h </w:instrText>
            </w:r>
            <w:r w:rsidRPr="008A29AC">
              <w:rPr>
                <w:noProof/>
                <w:webHidden/>
              </w:rPr>
            </w:r>
            <w:r w:rsidRPr="008A29AC">
              <w:rPr>
                <w:noProof/>
                <w:webHidden/>
              </w:rPr>
              <w:fldChar w:fldCharType="separate"/>
            </w:r>
            <w:r w:rsidR="003339FC">
              <w:rPr>
                <w:noProof/>
                <w:webHidden/>
              </w:rPr>
              <w:t>27</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74" w:history="1">
            <w:r w:rsidR="00E1103E" w:rsidRPr="008A29AC">
              <w:rPr>
                <w:rStyle w:val="Hyperlink"/>
                <w:noProof/>
              </w:rPr>
              <w:t>3.27 РАЗЛОЗИ ЗА ОДБИЈАЊЕ ПОНУДЕ И ОБУСТАВУ ПОСТУПКА</w:t>
            </w:r>
            <w:r w:rsidR="00E1103E" w:rsidRPr="008A29AC">
              <w:rPr>
                <w:noProof/>
                <w:webHidden/>
              </w:rPr>
              <w:tab/>
            </w:r>
            <w:r w:rsidRPr="008A29AC">
              <w:rPr>
                <w:noProof/>
                <w:webHidden/>
              </w:rPr>
              <w:fldChar w:fldCharType="begin"/>
            </w:r>
            <w:r w:rsidR="00E1103E" w:rsidRPr="008A29AC">
              <w:rPr>
                <w:noProof/>
                <w:webHidden/>
              </w:rPr>
              <w:instrText xml:space="preserve"> PAGEREF _Toc370388574 \h </w:instrText>
            </w:r>
            <w:r w:rsidRPr="008A29AC">
              <w:rPr>
                <w:noProof/>
                <w:webHidden/>
              </w:rPr>
            </w:r>
            <w:r w:rsidRPr="008A29AC">
              <w:rPr>
                <w:noProof/>
                <w:webHidden/>
              </w:rPr>
              <w:fldChar w:fldCharType="separate"/>
            </w:r>
            <w:r w:rsidR="003339FC">
              <w:rPr>
                <w:noProof/>
                <w:webHidden/>
              </w:rPr>
              <w:t>28</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75" w:history="1">
            <w:r w:rsidR="00E1103E" w:rsidRPr="008A29AC">
              <w:rPr>
                <w:rStyle w:val="Hyperlink"/>
                <w:noProof/>
                <w:lang w:val="en-US"/>
              </w:rPr>
              <w:t>3.2</w:t>
            </w:r>
            <w:r w:rsidR="00E1103E" w:rsidRPr="008A29AC">
              <w:rPr>
                <w:rStyle w:val="Hyperlink"/>
                <w:noProof/>
              </w:rPr>
              <w:t>8 ПОДАЦИ О САДРЖИНИ ПОНУДЕ</w:t>
            </w:r>
            <w:r w:rsidR="00E1103E" w:rsidRPr="008A29AC">
              <w:rPr>
                <w:noProof/>
                <w:webHidden/>
              </w:rPr>
              <w:tab/>
            </w:r>
            <w:r w:rsidRPr="008A29AC">
              <w:rPr>
                <w:noProof/>
                <w:webHidden/>
              </w:rPr>
              <w:fldChar w:fldCharType="begin"/>
            </w:r>
            <w:r w:rsidR="00E1103E" w:rsidRPr="008A29AC">
              <w:rPr>
                <w:noProof/>
                <w:webHidden/>
              </w:rPr>
              <w:instrText xml:space="preserve"> PAGEREF _Toc370388575 \h </w:instrText>
            </w:r>
            <w:r w:rsidRPr="008A29AC">
              <w:rPr>
                <w:noProof/>
                <w:webHidden/>
              </w:rPr>
            </w:r>
            <w:r w:rsidRPr="008A29AC">
              <w:rPr>
                <w:noProof/>
                <w:webHidden/>
              </w:rPr>
              <w:fldChar w:fldCharType="separate"/>
            </w:r>
            <w:r w:rsidR="003339FC">
              <w:rPr>
                <w:noProof/>
                <w:webHidden/>
              </w:rPr>
              <w:t>28</w:t>
            </w:r>
            <w:r w:rsidRPr="008A29AC">
              <w:rPr>
                <w:noProof/>
                <w:webHidden/>
              </w:rPr>
              <w:fldChar w:fldCharType="end"/>
            </w:r>
          </w:hyperlink>
        </w:p>
        <w:p w:rsidR="00E1103E" w:rsidRPr="008A29AC" w:rsidRDefault="00507F52" w:rsidP="00E1103E">
          <w:pPr>
            <w:pStyle w:val="TOC2"/>
            <w:rPr>
              <w:rFonts w:asciiTheme="minorHAnsi" w:eastAsiaTheme="minorEastAsia" w:hAnsiTheme="minorHAnsi" w:cstheme="minorBidi"/>
              <w:smallCaps w:val="0"/>
              <w:noProof/>
              <w:sz w:val="22"/>
              <w:szCs w:val="22"/>
              <w:lang w:val="en-US" w:eastAsia="en-US"/>
            </w:rPr>
          </w:pPr>
          <w:hyperlink w:anchor="_Toc370388576" w:history="1">
            <w:r w:rsidR="00E1103E" w:rsidRPr="008A29AC">
              <w:rPr>
                <w:rStyle w:val="Hyperlink"/>
                <w:noProof/>
              </w:rPr>
              <w:t>3.29 ЗАШТИТА ПРАВА ПОНУЂАЧА</w:t>
            </w:r>
            <w:r w:rsidR="00E1103E" w:rsidRPr="008A29AC">
              <w:rPr>
                <w:noProof/>
                <w:webHidden/>
              </w:rPr>
              <w:tab/>
            </w:r>
            <w:r w:rsidRPr="008A29AC">
              <w:rPr>
                <w:noProof/>
                <w:webHidden/>
              </w:rPr>
              <w:fldChar w:fldCharType="begin"/>
            </w:r>
            <w:r w:rsidR="00E1103E" w:rsidRPr="008A29AC">
              <w:rPr>
                <w:noProof/>
                <w:webHidden/>
              </w:rPr>
              <w:instrText xml:space="preserve"> PAGEREF _Toc370388576 \h </w:instrText>
            </w:r>
            <w:r w:rsidRPr="008A29AC">
              <w:rPr>
                <w:noProof/>
                <w:webHidden/>
              </w:rPr>
            </w:r>
            <w:r w:rsidRPr="008A29AC">
              <w:rPr>
                <w:noProof/>
                <w:webHidden/>
              </w:rPr>
              <w:fldChar w:fldCharType="separate"/>
            </w:r>
            <w:r w:rsidR="003339FC">
              <w:rPr>
                <w:noProof/>
                <w:webHidden/>
              </w:rPr>
              <w:t>28</w:t>
            </w:r>
            <w:r w:rsidRPr="008A29AC">
              <w:rPr>
                <w:noProof/>
                <w:webHidden/>
              </w:rPr>
              <w:fldChar w:fldCharType="end"/>
            </w:r>
          </w:hyperlink>
        </w:p>
        <w:p w:rsidR="00E1103E" w:rsidRPr="008A29AC" w:rsidRDefault="00507F52">
          <w:pPr>
            <w:pStyle w:val="TOC1"/>
            <w:tabs>
              <w:tab w:val="left" w:pos="540"/>
              <w:tab w:val="right" w:leader="dot" w:pos="9064"/>
            </w:tabs>
            <w:rPr>
              <w:rFonts w:asciiTheme="minorHAnsi" w:eastAsiaTheme="minorEastAsia" w:hAnsiTheme="minorHAnsi" w:cstheme="minorBidi"/>
              <w:b w:val="0"/>
              <w:bCs w:val="0"/>
              <w:caps w:val="0"/>
              <w:noProof/>
              <w:sz w:val="22"/>
              <w:szCs w:val="22"/>
              <w:lang w:val="en-US" w:eastAsia="en-US"/>
            </w:rPr>
          </w:pPr>
          <w:hyperlink w:anchor="_Toc370388577" w:history="1">
            <w:r w:rsidR="00E1103E" w:rsidRPr="008A29AC">
              <w:rPr>
                <w:rStyle w:val="Hyperlink"/>
                <w:noProof/>
              </w:rPr>
              <w:t>4.</w:t>
            </w:r>
            <w:r w:rsidR="00E1103E" w:rsidRPr="008A29AC">
              <w:rPr>
                <w:rFonts w:asciiTheme="minorHAnsi" w:eastAsiaTheme="minorEastAsia" w:hAnsiTheme="minorHAnsi" w:cstheme="minorBidi"/>
                <w:b w:val="0"/>
                <w:bCs w:val="0"/>
                <w:caps w:val="0"/>
                <w:noProof/>
                <w:sz w:val="22"/>
                <w:szCs w:val="22"/>
                <w:lang w:val="en-US" w:eastAsia="en-US"/>
              </w:rPr>
              <w:tab/>
            </w:r>
            <w:r w:rsidR="00E1103E" w:rsidRPr="008A29AC">
              <w:rPr>
                <w:rStyle w:val="Hyperlink"/>
                <w:noProof/>
              </w:rPr>
              <w:t>УСЛОВИ ЗА УЧЕШЋЕ У ПОСТУПКУ ЈАВНЕ НАБАВКЕ ИЗ ЧЛАНА 75. И 76. ЗАКОНА О ЈАВНИМ НАБАВКАМА И УПУТСТВО КАКО СЕ ДОКАЗУЈЕ ИСПУЊЕНОСТ ТИХ УСЛОВА</w:t>
            </w:r>
            <w:r w:rsidR="00E1103E" w:rsidRPr="008A29AC">
              <w:rPr>
                <w:noProof/>
                <w:webHidden/>
              </w:rPr>
              <w:tab/>
            </w:r>
            <w:r w:rsidRPr="008A29AC">
              <w:rPr>
                <w:noProof/>
                <w:webHidden/>
              </w:rPr>
              <w:fldChar w:fldCharType="begin"/>
            </w:r>
            <w:r w:rsidR="00E1103E" w:rsidRPr="008A29AC">
              <w:rPr>
                <w:noProof/>
                <w:webHidden/>
              </w:rPr>
              <w:instrText xml:space="preserve"> PAGEREF _Toc370388577 \h </w:instrText>
            </w:r>
            <w:r w:rsidRPr="008A29AC">
              <w:rPr>
                <w:noProof/>
                <w:webHidden/>
              </w:rPr>
            </w:r>
            <w:r w:rsidRPr="008A29AC">
              <w:rPr>
                <w:noProof/>
                <w:webHidden/>
              </w:rPr>
              <w:fldChar w:fldCharType="separate"/>
            </w:r>
            <w:r w:rsidR="003339FC">
              <w:rPr>
                <w:noProof/>
                <w:webHidden/>
              </w:rPr>
              <w:t>30</w:t>
            </w:r>
            <w:r w:rsidRPr="008A29AC">
              <w:rPr>
                <w:noProof/>
                <w:webHidden/>
              </w:rPr>
              <w:fldChar w:fldCharType="end"/>
            </w:r>
          </w:hyperlink>
        </w:p>
        <w:p w:rsidR="00E1103E" w:rsidRPr="008A29AC" w:rsidRDefault="00507F52">
          <w:pPr>
            <w:pStyle w:val="TOC2"/>
            <w:tabs>
              <w:tab w:val="left" w:pos="720"/>
            </w:tabs>
            <w:rPr>
              <w:rFonts w:asciiTheme="minorHAnsi" w:eastAsiaTheme="minorEastAsia" w:hAnsiTheme="minorHAnsi" w:cstheme="minorBidi"/>
              <w:smallCaps w:val="0"/>
              <w:noProof/>
              <w:sz w:val="22"/>
              <w:szCs w:val="22"/>
              <w:lang w:val="en-US" w:eastAsia="en-US"/>
            </w:rPr>
          </w:pPr>
          <w:hyperlink w:anchor="_Toc370388578" w:history="1">
            <w:r w:rsidR="00E1103E" w:rsidRPr="008A29AC">
              <w:rPr>
                <w:rStyle w:val="Hyperlink"/>
                <w:rFonts w:cs="Arial"/>
                <w:noProof/>
              </w:rPr>
              <w:t>4.1</w:t>
            </w:r>
            <w:r w:rsidR="00E1103E" w:rsidRPr="008A29AC">
              <w:rPr>
                <w:rFonts w:asciiTheme="minorHAnsi" w:eastAsiaTheme="minorEastAsia" w:hAnsiTheme="minorHAnsi" w:cstheme="minorBidi"/>
                <w:smallCaps w:val="0"/>
                <w:noProof/>
                <w:sz w:val="22"/>
                <w:szCs w:val="22"/>
                <w:lang w:val="en-US" w:eastAsia="en-US"/>
              </w:rPr>
              <w:tab/>
            </w:r>
            <w:r w:rsidR="00E1103E" w:rsidRPr="008A29AC">
              <w:rPr>
                <w:rStyle w:val="Hyperlink"/>
                <w:rFonts w:cs="Arial"/>
                <w:noProof/>
              </w:rPr>
              <w:t>ОБАВЕЗНИ УСЛОВИ ЗА УЧЕШЋЕ У ПОСТУПКУ ЈАВНЕ НАБАВКЕ</w:t>
            </w:r>
            <w:r w:rsidR="00E1103E" w:rsidRPr="008A29AC">
              <w:rPr>
                <w:noProof/>
                <w:webHidden/>
              </w:rPr>
              <w:tab/>
            </w:r>
          </w:hyperlink>
          <w:r w:rsidR="00037A7D">
            <w:rPr>
              <w:lang w:val="en-US"/>
            </w:rPr>
            <w:t>30</w:t>
          </w:r>
        </w:p>
        <w:p w:rsidR="00E1103E" w:rsidRPr="008A29AC" w:rsidRDefault="00507F52">
          <w:pPr>
            <w:pStyle w:val="TOC2"/>
            <w:tabs>
              <w:tab w:val="left" w:pos="720"/>
            </w:tabs>
            <w:rPr>
              <w:rFonts w:asciiTheme="minorHAnsi" w:eastAsiaTheme="minorEastAsia" w:hAnsiTheme="minorHAnsi" w:cstheme="minorBidi"/>
              <w:smallCaps w:val="0"/>
              <w:noProof/>
              <w:sz w:val="22"/>
              <w:szCs w:val="22"/>
              <w:lang w:val="en-US" w:eastAsia="en-US"/>
            </w:rPr>
          </w:pPr>
          <w:hyperlink w:anchor="_Toc370388579" w:history="1">
            <w:r w:rsidR="00E1103E" w:rsidRPr="008A29AC">
              <w:rPr>
                <w:rStyle w:val="Hyperlink"/>
                <w:noProof/>
              </w:rPr>
              <w:t>4.</w:t>
            </w:r>
            <w:r w:rsidR="00E1103E" w:rsidRPr="008A29AC">
              <w:rPr>
                <w:rStyle w:val="Hyperlink"/>
                <w:noProof/>
                <w:lang w:val="en-US"/>
              </w:rPr>
              <w:t>2</w:t>
            </w:r>
            <w:r w:rsidR="00E1103E" w:rsidRPr="008A29AC">
              <w:rPr>
                <w:rFonts w:asciiTheme="minorHAnsi" w:eastAsiaTheme="minorEastAsia" w:hAnsiTheme="minorHAnsi" w:cstheme="minorBidi"/>
                <w:smallCaps w:val="0"/>
                <w:noProof/>
                <w:sz w:val="22"/>
                <w:szCs w:val="22"/>
                <w:lang w:val="en-US" w:eastAsia="en-US"/>
              </w:rPr>
              <w:tab/>
            </w:r>
            <w:r w:rsidR="00E1103E" w:rsidRPr="008A29AC">
              <w:rPr>
                <w:rStyle w:val="Hyperlink"/>
                <w:rFonts w:cs="Arial"/>
                <w:noProof/>
              </w:rPr>
              <w:t xml:space="preserve"> </w:t>
            </w:r>
            <w:r w:rsidR="00E1103E" w:rsidRPr="008A29AC">
              <w:rPr>
                <w:rStyle w:val="Hyperlink"/>
                <w:noProof/>
              </w:rPr>
              <w:t>УПУТСТВО КАКО СЕ ДОКАЗУЈЕ ИСПУЊЕНОСТ УСЛОВА</w:t>
            </w:r>
            <w:r w:rsidR="00E1103E" w:rsidRPr="008A29AC">
              <w:rPr>
                <w:noProof/>
                <w:webHidden/>
              </w:rPr>
              <w:tab/>
            </w:r>
          </w:hyperlink>
          <w:r w:rsidR="00037A7D">
            <w:rPr>
              <w:lang w:val="en-US"/>
            </w:rPr>
            <w:t>30</w:t>
          </w:r>
        </w:p>
        <w:p w:rsidR="00E1103E" w:rsidRPr="008A29AC" w:rsidRDefault="00507F52">
          <w:pPr>
            <w:pStyle w:val="TOC2"/>
            <w:tabs>
              <w:tab w:val="left" w:pos="720"/>
            </w:tabs>
            <w:rPr>
              <w:rFonts w:asciiTheme="minorHAnsi" w:eastAsiaTheme="minorEastAsia" w:hAnsiTheme="minorHAnsi" w:cstheme="minorBidi"/>
              <w:smallCaps w:val="0"/>
              <w:noProof/>
              <w:sz w:val="22"/>
              <w:szCs w:val="22"/>
              <w:lang w:val="en-US" w:eastAsia="en-US"/>
            </w:rPr>
          </w:pPr>
          <w:hyperlink w:anchor="_Toc370388580" w:history="1">
            <w:r w:rsidR="00E1103E" w:rsidRPr="008A29AC">
              <w:rPr>
                <w:rStyle w:val="Hyperlink"/>
                <w:noProof/>
              </w:rPr>
              <w:t>4.</w:t>
            </w:r>
            <w:r w:rsidR="00E1103E" w:rsidRPr="008A29AC">
              <w:rPr>
                <w:rStyle w:val="Hyperlink"/>
                <w:noProof/>
                <w:lang w:val="en-US"/>
              </w:rPr>
              <w:t>3</w:t>
            </w:r>
            <w:r w:rsidR="00E1103E" w:rsidRPr="008A29AC">
              <w:rPr>
                <w:rFonts w:asciiTheme="minorHAnsi" w:eastAsiaTheme="minorEastAsia" w:hAnsiTheme="minorHAnsi" w:cstheme="minorBidi"/>
                <w:smallCaps w:val="0"/>
                <w:noProof/>
                <w:sz w:val="22"/>
                <w:szCs w:val="22"/>
                <w:lang w:val="en-US" w:eastAsia="en-US"/>
              </w:rPr>
              <w:tab/>
            </w:r>
            <w:r w:rsidR="00E1103E" w:rsidRPr="008A29AC">
              <w:rPr>
                <w:rStyle w:val="Hyperlink"/>
                <w:noProof/>
                <w:lang w:eastAsia="en-US" w:bidi="en-US"/>
              </w:rPr>
              <w:t xml:space="preserve">УСЛОВИ КОЈЕ МОРА ДА ИСПУНИ СВАКИ </w:t>
            </w:r>
            <w:r w:rsidR="00E1103E" w:rsidRPr="008A29AC">
              <w:rPr>
                <w:rStyle w:val="Hyperlink"/>
                <w:noProof/>
              </w:rPr>
              <w:t>ПОДИЗВОЂАЧ</w:t>
            </w:r>
            <w:r w:rsidR="00E1103E" w:rsidRPr="008A29AC">
              <w:rPr>
                <w:rStyle w:val="Hyperlink"/>
                <w:noProof/>
                <w:lang w:eastAsia="en-US" w:bidi="en-US"/>
              </w:rPr>
              <w:t>, ОДНОСНО ЧЛАН ГРУПЕ ПОНУЂАЧА</w:t>
            </w:r>
            <w:r w:rsidR="00E1103E" w:rsidRPr="008A29AC">
              <w:rPr>
                <w:noProof/>
                <w:webHidden/>
              </w:rPr>
              <w:tab/>
            </w:r>
            <w:r w:rsidRPr="008A29AC">
              <w:rPr>
                <w:noProof/>
                <w:webHidden/>
              </w:rPr>
              <w:fldChar w:fldCharType="begin"/>
            </w:r>
            <w:r w:rsidR="00E1103E" w:rsidRPr="008A29AC">
              <w:rPr>
                <w:noProof/>
                <w:webHidden/>
              </w:rPr>
              <w:instrText xml:space="preserve"> PAGEREF _Toc370388580 \h </w:instrText>
            </w:r>
            <w:r w:rsidRPr="008A29AC">
              <w:rPr>
                <w:noProof/>
                <w:webHidden/>
              </w:rPr>
            </w:r>
            <w:r w:rsidRPr="008A29AC">
              <w:rPr>
                <w:noProof/>
                <w:webHidden/>
              </w:rPr>
              <w:fldChar w:fldCharType="separate"/>
            </w:r>
            <w:r w:rsidR="003339FC">
              <w:rPr>
                <w:noProof/>
                <w:webHidden/>
              </w:rPr>
              <w:t>32</w:t>
            </w:r>
            <w:r w:rsidRPr="008A29AC">
              <w:rPr>
                <w:noProof/>
                <w:webHidden/>
              </w:rPr>
              <w:fldChar w:fldCharType="end"/>
            </w:r>
          </w:hyperlink>
        </w:p>
        <w:p w:rsidR="00E1103E" w:rsidRPr="008A29AC" w:rsidRDefault="00507F52">
          <w:pPr>
            <w:pStyle w:val="TOC2"/>
            <w:tabs>
              <w:tab w:val="left" w:pos="720"/>
            </w:tabs>
            <w:rPr>
              <w:rFonts w:asciiTheme="minorHAnsi" w:eastAsiaTheme="minorEastAsia" w:hAnsiTheme="minorHAnsi" w:cstheme="minorBidi"/>
              <w:smallCaps w:val="0"/>
              <w:noProof/>
              <w:sz w:val="22"/>
              <w:szCs w:val="22"/>
              <w:lang w:val="en-US" w:eastAsia="en-US"/>
            </w:rPr>
          </w:pPr>
          <w:hyperlink w:anchor="_Toc370388581" w:history="1">
            <w:r w:rsidR="00E1103E" w:rsidRPr="008A29AC">
              <w:rPr>
                <w:rStyle w:val="Hyperlink"/>
                <w:noProof/>
              </w:rPr>
              <w:t>4.</w:t>
            </w:r>
            <w:r w:rsidR="00E1103E" w:rsidRPr="008A29AC">
              <w:rPr>
                <w:rStyle w:val="Hyperlink"/>
                <w:noProof/>
                <w:lang w:val="en-US"/>
              </w:rPr>
              <w:t>4</w:t>
            </w:r>
            <w:r w:rsidR="00E1103E" w:rsidRPr="008A29AC">
              <w:rPr>
                <w:rFonts w:asciiTheme="minorHAnsi" w:eastAsiaTheme="minorEastAsia" w:hAnsiTheme="minorHAnsi" w:cstheme="minorBidi"/>
                <w:smallCaps w:val="0"/>
                <w:noProof/>
                <w:sz w:val="22"/>
                <w:szCs w:val="22"/>
                <w:lang w:val="en-US" w:eastAsia="en-US"/>
              </w:rPr>
              <w:tab/>
            </w:r>
            <w:r w:rsidR="00E1103E" w:rsidRPr="008A29AC">
              <w:rPr>
                <w:rStyle w:val="Hyperlink"/>
                <w:noProof/>
                <w:lang w:eastAsia="en-US" w:bidi="en-US"/>
              </w:rPr>
              <w:t xml:space="preserve">ИСПУЊЕНОСТ УСЛОВА ИЗ ЧЛАНА </w:t>
            </w:r>
            <w:r w:rsidR="00E1103E" w:rsidRPr="008A29AC">
              <w:rPr>
                <w:rStyle w:val="Hyperlink"/>
                <w:noProof/>
              </w:rPr>
              <w:t xml:space="preserve">75. </w:t>
            </w:r>
            <w:r w:rsidR="00E1103E" w:rsidRPr="008A29AC">
              <w:rPr>
                <w:rStyle w:val="Hyperlink"/>
                <w:noProof/>
                <w:lang w:eastAsia="en-US" w:bidi="en-US"/>
              </w:rPr>
              <w:t>СТАВ</w:t>
            </w:r>
            <w:r w:rsidR="00E1103E" w:rsidRPr="008A29AC">
              <w:rPr>
                <w:rStyle w:val="Hyperlink"/>
                <w:noProof/>
              </w:rPr>
              <w:t xml:space="preserve"> 2</w:t>
            </w:r>
            <w:r w:rsidR="00E1103E" w:rsidRPr="008A29AC">
              <w:rPr>
                <w:rStyle w:val="Hyperlink"/>
                <w:noProof/>
                <w:lang w:eastAsia="en-US" w:bidi="en-US"/>
              </w:rPr>
              <w:t>. ЗАКОНА</w:t>
            </w:r>
            <w:r w:rsidR="00E1103E" w:rsidRPr="008A29AC">
              <w:rPr>
                <w:noProof/>
                <w:webHidden/>
              </w:rPr>
              <w:tab/>
            </w:r>
            <w:r w:rsidRPr="008A29AC">
              <w:rPr>
                <w:noProof/>
                <w:webHidden/>
              </w:rPr>
              <w:fldChar w:fldCharType="begin"/>
            </w:r>
            <w:r w:rsidR="00E1103E" w:rsidRPr="008A29AC">
              <w:rPr>
                <w:noProof/>
                <w:webHidden/>
              </w:rPr>
              <w:instrText xml:space="preserve"> PAGEREF _Toc370388581 \h </w:instrText>
            </w:r>
            <w:r w:rsidRPr="008A29AC">
              <w:rPr>
                <w:noProof/>
                <w:webHidden/>
              </w:rPr>
            </w:r>
            <w:r w:rsidRPr="008A29AC">
              <w:rPr>
                <w:noProof/>
                <w:webHidden/>
              </w:rPr>
              <w:fldChar w:fldCharType="separate"/>
            </w:r>
            <w:r w:rsidR="003339FC">
              <w:rPr>
                <w:noProof/>
                <w:webHidden/>
              </w:rPr>
              <w:t>32</w:t>
            </w:r>
            <w:r w:rsidRPr="008A29AC">
              <w:rPr>
                <w:noProof/>
                <w:webHidden/>
              </w:rPr>
              <w:fldChar w:fldCharType="end"/>
            </w:r>
          </w:hyperlink>
        </w:p>
        <w:p w:rsidR="00E1103E" w:rsidRPr="008A29AC" w:rsidRDefault="00507F52">
          <w:pPr>
            <w:pStyle w:val="TOC2"/>
            <w:tabs>
              <w:tab w:val="left" w:pos="720"/>
            </w:tabs>
            <w:rPr>
              <w:rFonts w:asciiTheme="minorHAnsi" w:eastAsiaTheme="minorEastAsia" w:hAnsiTheme="minorHAnsi" w:cstheme="minorBidi"/>
              <w:smallCaps w:val="0"/>
              <w:noProof/>
              <w:sz w:val="22"/>
              <w:szCs w:val="22"/>
              <w:lang w:val="en-US" w:eastAsia="en-US"/>
            </w:rPr>
          </w:pPr>
          <w:hyperlink w:anchor="_Toc370388582" w:history="1">
            <w:r w:rsidR="00E1103E" w:rsidRPr="008A29AC">
              <w:rPr>
                <w:rStyle w:val="Hyperlink"/>
                <w:noProof/>
              </w:rPr>
              <w:t>4.</w:t>
            </w:r>
            <w:r w:rsidR="00E1103E" w:rsidRPr="008A29AC">
              <w:rPr>
                <w:rStyle w:val="Hyperlink"/>
                <w:noProof/>
                <w:lang w:val="en-US"/>
              </w:rPr>
              <w:t>5</w:t>
            </w:r>
            <w:r w:rsidR="00E1103E" w:rsidRPr="008A29AC">
              <w:rPr>
                <w:rFonts w:asciiTheme="minorHAnsi" w:eastAsiaTheme="minorEastAsia" w:hAnsiTheme="minorHAnsi" w:cstheme="minorBidi"/>
                <w:smallCaps w:val="0"/>
                <w:noProof/>
                <w:sz w:val="22"/>
                <w:szCs w:val="22"/>
                <w:lang w:val="en-US" w:eastAsia="en-US"/>
              </w:rPr>
              <w:tab/>
            </w:r>
            <w:r w:rsidR="00E1103E" w:rsidRPr="008A29AC">
              <w:rPr>
                <w:rStyle w:val="Hyperlink"/>
                <w:noProof/>
                <w:lang w:eastAsia="en-US" w:bidi="en-US"/>
              </w:rPr>
              <w:t>НАЧИН ДОСТАВЉАЊА ДОКАЗА</w:t>
            </w:r>
            <w:r w:rsidR="00E1103E" w:rsidRPr="008A29AC">
              <w:rPr>
                <w:noProof/>
                <w:webHidden/>
              </w:rPr>
              <w:tab/>
            </w:r>
            <w:r w:rsidRPr="008A29AC">
              <w:rPr>
                <w:noProof/>
                <w:webHidden/>
              </w:rPr>
              <w:fldChar w:fldCharType="begin"/>
            </w:r>
            <w:r w:rsidR="00E1103E" w:rsidRPr="008A29AC">
              <w:rPr>
                <w:noProof/>
                <w:webHidden/>
              </w:rPr>
              <w:instrText xml:space="preserve"> PAGEREF _Toc370388582 \h </w:instrText>
            </w:r>
            <w:r w:rsidRPr="008A29AC">
              <w:rPr>
                <w:noProof/>
                <w:webHidden/>
              </w:rPr>
            </w:r>
            <w:r w:rsidRPr="008A29AC">
              <w:rPr>
                <w:noProof/>
                <w:webHidden/>
              </w:rPr>
              <w:fldChar w:fldCharType="separate"/>
            </w:r>
            <w:r w:rsidR="003339FC">
              <w:rPr>
                <w:noProof/>
                <w:webHidden/>
              </w:rPr>
              <w:t>33</w:t>
            </w:r>
            <w:r w:rsidRPr="008A29AC">
              <w:rPr>
                <w:noProof/>
                <w:webHidden/>
              </w:rPr>
              <w:fldChar w:fldCharType="end"/>
            </w:r>
          </w:hyperlink>
        </w:p>
        <w:p w:rsidR="00E1103E" w:rsidRPr="008A29AC" w:rsidRDefault="00507F52">
          <w:pPr>
            <w:pStyle w:val="TOC1"/>
            <w:tabs>
              <w:tab w:val="left" w:pos="540"/>
              <w:tab w:val="right" w:leader="dot" w:pos="9064"/>
            </w:tabs>
            <w:rPr>
              <w:rFonts w:asciiTheme="minorHAnsi" w:eastAsiaTheme="minorEastAsia" w:hAnsiTheme="minorHAnsi" w:cstheme="minorBidi"/>
              <w:b w:val="0"/>
              <w:bCs w:val="0"/>
              <w:caps w:val="0"/>
              <w:noProof/>
              <w:sz w:val="22"/>
              <w:szCs w:val="22"/>
              <w:lang w:val="en-US" w:eastAsia="en-US"/>
            </w:rPr>
          </w:pPr>
          <w:hyperlink w:anchor="_Toc370388583" w:history="1">
            <w:r w:rsidR="00E1103E" w:rsidRPr="008A29AC">
              <w:rPr>
                <w:rStyle w:val="Hyperlink"/>
                <w:noProof/>
              </w:rPr>
              <w:t>5.</w:t>
            </w:r>
            <w:r w:rsidR="00E1103E" w:rsidRPr="008A29AC">
              <w:rPr>
                <w:rFonts w:asciiTheme="minorHAnsi" w:eastAsiaTheme="minorEastAsia" w:hAnsiTheme="minorHAnsi" w:cstheme="minorBidi"/>
                <w:b w:val="0"/>
                <w:bCs w:val="0"/>
                <w:caps w:val="0"/>
                <w:noProof/>
                <w:sz w:val="22"/>
                <w:szCs w:val="22"/>
                <w:lang w:val="en-US" w:eastAsia="en-US"/>
              </w:rPr>
              <w:tab/>
            </w:r>
            <w:r w:rsidR="00E1103E" w:rsidRPr="008A29AC">
              <w:rPr>
                <w:rStyle w:val="Hyperlink"/>
                <w:noProof/>
              </w:rPr>
              <w:t>ВРСТА, ТЕХНИЧКЕ КАРАКТЕРИСТИКЕ И СПЕЦИФИКАЦИЈЕ ПРЕДМЕТА ЈАВНЕ НАБАВКЕ</w:t>
            </w:r>
            <w:r w:rsidR="00E1103E" w:rsidRPr="008A29AC">
              <w:rPr>
                <w:noProof/>
                <w:webHidden/>
              </w:rPr>
              <w:tab/>
            </w:r>
            <w:r w:rsidRPr="008A29AC">
              <w:rPr>
                <w:noProof/>
                <w:webHidden/>
              </w:rPr>
              <w:fldChar w:fldCharType="begin"/>
            </w:r>
            <w:r w:rsidR="00E1103E" w:rsidRPr="008A29AC">
              <w:rPr>
                <w:noProof/>
                <w:webHidden/>
              </w:rPr>
              <w:instrText xml:space="preserve"> PAGEREF _Toc370388583 \h </w:instrText>
            </w:r>
            <w:r w:rsidRPr="008A29AC">
              <w:rPr>
                <w:noProof/>
                <w:webHidden/>
              </w:rPr>
            </w:r>
            <w:r w:rsidRPr="008A29AC">
              <w:rPr>
                <w:noProof/>
                <w:webHidden/>
              </w:rPr>
              <w:fldChar w:fldCharType="separate"/>
            </w:r>
            <w:r w:rsidR="003339FC">
              <w:rPr>
                <w:noProof/>
                <w:webHidden/>
              </w:rPr>
              <w:t>34</w:t>
            </w:r>
            <w:r w:rsidRPr="008A29AC">
              <w:rPr>
                <w:noProof/>
                <w:webHidden/>
              </w:rPr>
              <w:fldChar w:fldCharType="end"/>
            </w:r>
          </w:hyperlink>
        </w:p>
        <w:p w:rsidR="00E1103E" w:rsidRPr="008A29AC" w:rsidRDefault="00507F52">
          <w:pPr>
            <w:pStyle w:val="TOC2"/>
            <w:tabs>
              <w:tab w:val="left" w:pos="720"/>
            </w:tabs>
            <w:rPr>
              <w:rFonts w:asciiTheme="minorHAnsi" w:eastAsiaTheme="minorEastAsia" w:hAnsiTheme="minorHAnsi" w:cstheme="minorBidi"/>
              <w:smallCaps w:val="0"/>
              <w:noProof/>
              <w:sz w:val="22"/>
              <w:szCs w:val="22"/>
              <w:lang w:val="en-US" w:eastAsia="en-US"/>
            </w:rPr>
          </w:pPr>
          <w:hyperlink w:anchor="_Toc370388584" w:history="1">
            <w:r w:rsidR="00E1103E" w:rsidRPr="008A29AC">
              <w:rPr>
                <w:rStyle w:val="Hyperlink"/>
                <w:noProof/>
              </w:rPr>
              <w:t>5.1</w:t>
            </w:r>
            <w:r w:rsidR="00E1103E" w:rsidRPr="008A29AC">
              <w:rPr>
                <w:rFonts w:asciiTheme="minorHAnsi" w:eastAsiaTheme="minorEastAsia" w:hAnsiTheme="minorHAnsi" w:cstheme="minorBidi"/>
                <w:smallCaps w:val="0"/>
                <w:noProof/>
                <w:sz w:val="22"/>
                <w:szCs w:val="22"/>
                <w:lang w:val="en-US" w:eastAsia="en-US"/>
              </w:rPr>
              <w:tab/>
            </w:r>
            <w:r w:rsidR="00E1103E" w:rsidRPr="008A29AC">
              <w:rPr>
                <w:rStyle w:val="Hyperlink"/>
                <w:noProof/>
              </w:rPr>
              <w:t>ПРЕДМЕТ ПОЗИВА</w:t>
            </w:r>
            <w:r w:rsidR="00E1103E" w:rsidRPr="008A29AC">
              <w:rPr>
                <w:noProof/>
                <w:webHidden/>
              </w:rPr>
              <w:tab/>
            </w:r>
            <w:r w:rsidRPr="008A29AC">
              <w:rPr>
                <w:noProof/>
                <w:webHidden/>
              </w:rPr>
              <w:fldChar w:fldCharType="begin"/>
            </w:r>
            <w:r w:rsidR="00E1103E" w:rsidRPr="008A29AC">
              <w:rPr>
                <w:noProof/>
                <w:webHidden/>
              </w:rPr>
              <w:instrText xml:space="preserve"> PAGEREF _Toc370388584 \h </w:instrText>
            </w:r>
            <w:r w:rsidRPr="008A29AC">
              <w:rPr>
                <w:noProof/>
                <w:webHidden/>
              </w:rPr>
            </w:r>
            <w:r w:rsidRPr="008A29AC">
              <w:rPr>
                <w:noProof/>
                <w:webHidden/>
              </w:rPr>
              <w:fldChar w:fldCharType="separate"/>
            </w:r>
            <w:r w:rsidR="003339FC">
              <w:rPr>
                <w:noProof/>
                <w:webHidden/>
              </w:rPr>
              <w:t>34</w:t>
            </w:r>
            <w:r w:rsidRPr="008A29AC">
              <w:rPr>
                <w:noProof/>
                <w:webHidden/>
              </w:rPr>
              <w:fldChar w:fldCharType="end"/>
            </w:r>
          </w:hyperlink>
        </w:p>
        <w:p w:rsidR="00E1103E" w:rsidRPr="008A29AC" w:rsidRDefault="00507F52">
          <w:pPr>
            <w:pStyle w:val="TOC2"/>
            <w:tabs>
              <w:tab w:val="left" w:pos="720"/>
            </w:tabs>
            <w:rPr>
              <w:rFonts w:asciiTheme="minorHAnsi" w:eastAsiaTheme="minorEastAsia" w:hAnsiTheme="minorHAnsi" w:cstheme="minorBidi"/>
              <w:smallCaps w:val="0"/>
              <w:noProof/>
              <w:sz w:val="22"/>
              <w:szCs w:val="22"/>
              <w:lang w:val="en-US" w:eastAsia="en-US"/>
            </w:rPr>
          </w:pPr>
          <w:hyperlink w:anchor="_Toc370388585" w:history="1">
            <w:r w:rsidR="00E1103E" w:rsidRPr="008A29AC">
              <w:rPr>
                <w:rStyle w:val="Hyperlink"/>
                <w:noProof/>
              </w:rPr>
              <w:t>5.2</w:t>
            </w:r>
            <w:r w:rsidR="00E1103E" w:rsidRPr="008A29AC">
              <w:rPr>
                <w:rFonts w:asciiTheme="minorHAnsi" w:eastAsiaTheme="minorEastAsia" w:hAnsiTheme="minorHAnsi" w:cstheme="minorBidi"/>
                <w:smallCaps w:val="0"/>
                <w:noProof/>
                <w:sz w:val="22"/>
                <w:szCs w:val="22"/>
                <w:lang w:val="en-US" w:eastAsia="en-US"/>
              </w:rPr>
              <w:tab/>
            </w:r>
            <w:r w:rsidR="00E1103E" w:rsidRPr="008A29AC">
              <w:rPr>
                <w:rStyle w:val="Hyperlink"/>
                <w:noProof/>
              </w:rPr>
              <w:t>ПРОГРАМСКИ ЗАДАТАК:</w:t>
            </w:r>
            <w:r w:rsidR="00E1103E" w:rsidRPr="008A29AC">
              <w:rPr>
                <w:noProof/>
                <w:webHidden/>
              </w:rPr>
              <w:tab/>
            </w:r>
            <w:r w:rsidRPr="008A29AC">
              <w:rPr>
                <w:noProof/>
                <w:webHidden/>
              </w:rPr>
              <w:fldChar w:fldCharType="begin"/>
            </w:r>
            <w:r w:rsidR="00E1103E" w:rsidRPr="008A29AC">
              <w:rPr>
                <w:noProof/>
                <w:webHidden/>
              </w:rPr>
              <w:instrText xml:space="preserve"> PAGEREF _Toc370388585 \h </w:instrText>
            </w:r>
            <w:r w:rsidRPr="008A29AC">
              <w:rPr>
                <w:noProof/>
                <w:webHidden/>
              </w:rPr>
            </w:r>
            <w:r w:rsidRPr="008A29AC">
              <w:rPr>
                <w:noProof/>
                <w:webHidden/>
              </w:rPr>
              <w:fldChar w:fldCharType="separate"/>
            </w:r>
            <w:r w:rsidR="003339FC">
              <w:rPr>
                <w:noProof/>
                <w:webHidden/>
              </w:rPr>
              <w:t>34</w:t>
            </w:r>
            <w:r w:rsidRPr="008A29AC">
              <w:rPr>
                <w:noProof/>
                <w:webHidden/>
              </w:rPr>
              <w:fldChar w:fldCharType="end"/>
            </w:r>
          </w:hyperlink>
        </w:p>
        <w:p w:rsidR="00E1103E" w:rsidRPr="008A29AC" w:rsidRDefault="00507F52">
          <w:pPr>
            <w:pStyle w:val="TOC1"/>
            <w:tabs>
              <w:tab w:val="left" w:pos="540"/>
              <w:tab w:val="right" w:leader="dot" w:pos="9064"/>
            </w:tabs>
            <w:rPr>
              <w:rFonts w:asciiTheme="minorHAnsi" w:eastAsiaTheme="minorEastAsia" w:hAnsiTheme="minorHAnsi" w:cstheme="minorBidi"/>
              <w:b w:val="0"/>
              <w:bCs w:val="0"/>
              <w:caps w:val="0"/>
              <w:noProof/>
              <w:sz w:val="22"/>
              <w:szCs w:val="22"/>
              <w:lang w:val="en-US" w:eastAsia="en-US"/>
            </w:rPr>
          </w:pPr>
          <w:hyperlink w:anchor="_Toc370388586" w:history="1">
            <w:r w:rsidR="00E1103E" w:rsidRPr="008A29AC">
              <w:rPr>
                <w:rStyle w:val="Hyperlink"/>
                <w:noProof/>
              </w:rPr>
              <w:t>6.</w:t>
            </w:r>
            <w:r w:rsidR="00E1103E" w:rsidRPr="008A29AC">
              <w:rPr>
                <w:rFonts w:asciiTheme="minorHAnsi" w:eastAsiaTheme="minorEastAsia" w:hAnsiTheme="minorHAnsi" w:cstheme="minorBidi"/>
                <w:b w:val="0"/>
                <w:bCs w:val="0"/>
                <w:caps w:val="0"/>
                <w:noProof/>
                <w:sz w:val="22"/>
                <w:szCs w:val="22"/>
                <w:lang w:val="en-US" w:eastAsia="en-US"/>
              </w:rPr>
              <w:tab/>
            </w:r>
            <w:r w:rsidR="00E1103E" w:rsidRPr="008A29AC">
              <w:rPr>
                <w:rStyle w:val="Hyperlink"/>
                <w:noProof/>
              </w:rPr>
              <w:t>ОБРАСЦИ</w:t>
            </w:r>
            <w:r w:rsidR="00E1103E" w:rsidRPr="008A29AC">
              <w:rPr>
                <w:noProof/>
                <w:webHidden/>
              </w:rPr>
              <w:tab/>
            </w:r>
            <w:r w:rsidRPr="008A29AC">
              <w:rPr>
                <w:noProof/>
                <w:webHidden/>
              </w:rPr>
              <w:fldChar w:fldCharType="begin"/>
            </w:r>
            <w:r w:rsidR="00E1103E" w:rsidRPr="008A29AC">
              <w:rPr>
                <w:noProof/>
                <w:webHidden/>
              </w:rPr>
              <w:instrText xml:space="preserve"> PAGEREF _Toc370388586 \h </w:instrText>
            </w:r>
            <w:r w:rsidRPr="008A29AC">
              <w:rPr>
                <w:noProof/>
                <w:webHidden/>
              </w:rPr>
            </w:r>
            <w:r w:rsidRPr="008A29AC">
              <w:rPr>
                <w:noProof/>
                <w:webHidden/>
              </w:rPr>
              <w:fldChar w:fldCharType="separate"/>
            </w:r>
            <w:r w:rsidR="003339FC">
              <w:rPr>
                <w:noProof/>
                <w:webHidden/>
              </w:rPr>
              <w:t>41</w:t>
            </w:r>
            <w:r w:rsidRPr="008A29AC">
              <w:rPr>
                <w:noProof/>
                <w:webHidden/>
              </w:rPr>
              <w:fldChar w:fldCharType="end"/>
            </w:r>
          </w:hyperlink>
        </w:p>
        <w:p w:rsidR="00E1103E" w:rsidRPr="008A29AC" w:rsidRDefault="00507F52">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370388587" w:history="1">
            <w:r w:rsidR="00E1103E" w:rsidRPr="008A29AC">
              <w:rPr>
                <w:rStyle w:val="Hyperlink"/>
                <w:noProof/>
              </w:rPr>
              <w:t xml:space="preserve">И З Ј А В </w:t>
            </w:r>
            <w:r w:rsidR="00037A7D">
              <w:rPr>
                <w:rStyle w:val="Hyperlink"/>
                <w:noProof/>
                <w:lang w:val="en-US"/>
              </w:rPr>
              <w:t>A</w:t>
            </w:r>
            <w:r w:rsidR="00037A7D" w:rsidRPr="00037A7D">
              <w:t xml:space="preserve"> </w:t>
            </w:r>
            <w:r w:rsidR="00037A7D" w:rsidRPr="00037A7D">
              <w:rPr>
                <w:rStyle w:val="Hyperlink"/>
                <w:noProof/>
              </w:rPr>
              <w:t>О НЕЗАВИСНОЈ ПОНУДИ</w:t>
            </w:r>
            <w:r w:rsidR="00E1103E" w:rsidRPr="008A29AC">
              <w:rPr>
                <w:noProof/>
                <w:webHidden/>
              </w:rPr>
              <w:tab/>
            </w:r>
            <w:r w:rsidRPr="008A29AC">
              <w:rPr>
                <w:noProof/>
                <w:webHidden/>
              </w:rPr>
              <w:fldChar w:fldCharType="begin"/>
            </w:r>
            <w:r w:rsidR="00E1103E" w:rsidRPr="008A29AC">
              <w:rPr>
                <w:noProof/>
                <w:webHidden/>
              </w:rPr>
              <w:instrText xml:space="preserve"> PAGEREF _Toc370388587 \h </w:instrText>
            </w:r>
            <w:r w:rsidRPr="008A29AC">
              <w:rPr>
                <w:noProof/>
                <w:webHidden/>
              </w:rPr>
            </w:r>
            <w:r w:rsidRPr="008A29AC">
              <w:rPr>
                <w:noProof/>
                <w:webHidden/>
              </w:rPr>
              <w:fldChar w:fldCharType="separate"/>
            </w:r>
            <w:r w:rsidR="003339FC">
              <w:rPr>
                <w:noProof/>
                <w:webHidden/>
              </w:rPr>
              <w:t>41</w:t>
            </w:r>
            <w:r w:rsidRPr="008A29AC">
              <w:rPr>
                <w:noProof/>
                <w:webHidden/>
              </w:rPr>
              <w:fldChar w:fldCharType="end"/>
            </w:r>
          </w:hyperlink>
        </w:p>
        <w:p w:rsidR="00E1103E" w:rsidRPr="008A29AC" w:rsidRDefault="00507F52">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370388589" w:history="1">
            <w:r w:rsidR="00E1103E" w:rsidRPr="008A29AC">
              <w:rPr>
                <w:rStyle w:val="Hyperlink"/>
                <w:noProof/>
              </w:rPr>
              <w:t>ОБРАЗАЦ ПОНУДЕ</w:t>
            </w:r>
            <w:r w:rsidR="00E1103E" w:rsidRPr="008A29AC">
              <w:rPr>
                <w:noProof/>
                <w:webHidden/>
              </w:rPr>
              <w:tab/>
            </w:r>
            <w:r w:rsidRPr="008A29AC">
              <w:rPr>
                <w:noProof/>
                <w:webHidden/>
              </w:rPr>
              <w:fldChar w:fldCharType="begin"/>
            </w:r>
            <w:r w:rsidR="00E1103E" w:rsidRPr="008A29AC">
              <w:rPr>
                <w:noProof/>
                <w:webHidden/>
              </w:rPr>
              <w:instrText xml:space="preserve"> PAGEREF _Toc370388589 \h </w:instrText>
            </w:r>
            <w:r w:rsidRPr="008A29AC">
              <w:rPr>
                <w:noProof/>
                <w:webHidden/>
              </w:rPr>
            </w:r>
            <w:r w:rsidRPr="008A29AC">
              <w:rPr>
                <w:noProof/>
                <w:webHidden/>
              </w:rPr>
              <w:fldChar w:fldCharType="separate"/>
            </w:r>
            <w:r w:rsidR="003339FC">
              <w:rPr>
                <w:noProof/>
                <w:webHidden/>
              </w:rPr>
              <w:t>42</w:t>
            </w:r>
            <w:r w:rsidRPr="008A29AC">
              <w:rPr>
                <w:noProof/>
                <w:webHidden/>
              </w:rPr>
              <w:fldChar w:fldCharType="end"/>
            </w:r>
          </w:hyperlink>
        </w:p>
        <w:p w:rsidR="00E1103E" w:rsidRPr="008A29AC" w:rsidRDefault="00507F52">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370388590" w:history="1">
            <w:r w:rsidR="00E1103E" w:rsidRPr="008A29AC">
              <w:rPr>
                <w:rStyle w:val="Hyperlink"/>
                <w:noProof/>
              </w:rPr>
              <w:t xml:space="preserve">И З Ј А В </w:t>
            </w:r>
            <w:r w:rsidR="00037A7D">
              <w:rPr>
                <w:rStyle w:val="Hyperlink"/>
                <w:noProof/>
                <w:lang w:val="en-US"/>
              </w:rPr>
              <w:t>A</w:t>
            </w:r>
            <w:r w:rsidR="00E1103E" w:rsidRPr="008A29AC">
              <w:rPr>
                <w:noProof/>
                <w:webHidden/>
              </w:rPr>
              <w:tab/>
            </w:r>
            <w:r w:rsidRPr="008A29AC">
              <w:rPr>
                <w:noProof/>
                <w:webHidden/>
              </w:rPr>
              <w:fldChar w:fldCharType="begin"/>
            </w:r>
            <w:r w:rsidR="00E1103E" w:rsidRPr="008A29AC">
              <w:rPr>
                <w:noProof/>
                <w:webHidden/>
              </w:rPr>
              <w:instrText xml:space="preserve"> PAGEREF _Toc370388590 \h </w:instrText>
            </w:r>
            <w:r w:rsidRPr="008A29AC">
              <w:rPr>
                <w:noProof/>
                <w:webHidden/>
              </w:rPr>
            </w:r>
            <w:r w:rsidRPr="008A29AC">
              <w:rPr>
                <w:noProof/>
                <w:webHidden/>
              </w:rPr>
              <w:fldChar w:fldCharType="separate"/>
            </w:r>
            <w:r w:rsidR="003339FC">
              <w:rPr>
                <w:noProof/>
                <w:webHidden/>
              </w:rPr>
              <w:t>44</w:t>
            </w:r>
            <w:r w:rsidRPr="008A29AC">
              <w:rPr>
                <w:noProof/>
                <w:webHidden/>
              </w:rPr>
              <w:fldChar w:fldCharType="end"/>
            </w:r>
          </w:hyperlink>
        </w:p>
        <w:p w:rsidR="00E1103E" w:rsidRPr="008A29AC" w:rsidRDefault="00507F52">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370388591" w:history="1">
            <w:r w:rsidR="00E1103E" w:rsidRPr="008A29AC">
              <w:rPr>
                <w:rStyle w:val="Hyperlink"/>
                <w:noProof/>
              </w:rPr>
              <w:t>ТЕРМИН ПЛАН ИЗВРШЕЊА УСЛУГЕ</w:t>
            </w:r>
            <w:r w:rsidR="00E1103E" w:rsidRPr="008A29AC">
              <w:rPr>
                <w:noProof/>
                <w:webHidden/>
              </w:rPr>
              <w:tab/>
            </w:r>
            <w:r w:rsidRPr="008A29AC">
              <w:rPr>
                <w:noProof/>
                <w:webHidden/>
              </w:rPr>
              <w:fldChar w:fldCharType="begin"/>
            </w:r>
            <w:r w:rsidR="00E1103E" w:rsidRPr="008A29AC">
              <w:rPr>
                <w:noProof/>
                <w:webHidden/>
              </w:rPr>
              <w:instrText xml:space="preserve"> PAGEREF _Toc370388591 \h </w:instrText>
            </w:r>
            <w:r w:rsidRPr="008A29AC">
              <w:rPr>
                <w:noProof/>
                <w:webHidden/>
              </w:rPr>
            </w:r>
            <w:r w:rsidRPr="008A29AC">
              <w:rPr>
                <w:noProof/>
                <w:webHidden/>
              </w:rPr>
              <w:fldChar w:fldCharType="separate"/>
            </w:r>
            <w:r w:rsidR="003339FC">
              <w:rPr>
                <w:noProof/>
                <w:webHidden/>
              </w:rPr>
              <w:t>45</w:t>
            </w:r>
            <w:r w:rsidRPr="008A29AC">
              <w:rPr>
                <w:noProof/>
                <w:webHidden/>
              </w:rPr>
              <w:fldChar w:fldCharType="end"/>
            </w:r>
          </w:hyperlink>
        </w:p>
        <w:p w:rsidR="00E1103E" w:rsidRPr="008A29AC" w:rsidRDefault="00507F52">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370388592" w:history="1">
            <w:r w:rsidR="00E1103E" w:rsidRPr="008A29AC">
              <w:rPr>
                <w:rStyle w:val="Hyperlink"/>
                <w:noProof/>
              </w:rPr>
              <w:t>СТРУКТУРА ЦЕНЕ</w:t>
            </w:r>
            <w:r w:rsidR="00E1103E" w:rsidRPr="008A29AC">
              <w:rPr>
                <w:noProof/>
                <w:webHidden/>
              </w:rPr>
              <w:tab/>
            </w:r>
            <w:r w:rsidRPr="008A29AC">
              <w:rPr>
                <w:noProof/>
                <w:webHidden/>
              </w:rPr>
              <w:fldChar w:fldCharType="begin"/>
            </w:r>
            <w:r w:rsidR="00E1103E" w:rsidRPr="008A29AC">
              <w:rPr>
                <w:noProof/>
                <w:webHidden/>
              </w:rPr>
              <w:instrText xml:space="preserve"> PAGEREF _Toc370388592 \h </w:instrText>
            </w:r>
            <w:r w:rsidRPr="008A29AC">
              <w:rPr>
                <w:noProof/>
                <w:webHidden/>
              </w:rPr>
            </w:r>
            <w:r w:rsidRPr="008A29AC">
              <w:rPr>
                <w:noProof/>
                <w:webHidden/>
              </w:rPr>
              <w:fldChar w:fldCharType="separate"/>
            </w:r>
            <w:r w:rsidR="003339FC">
              <w:rPr>
                <w:noProof/>
                <w:webHidden/>
              </w:rPr>
              <w:t>46</w:t>
            </w:r>
            <w:r w:rsidRPr="008A29AC">
              <w:rPr>
                <w:noProof/>
                <w:webHidden/>
              </w:rPr>
              <w:fldChar w:fldCharType="end"/>
            </w:r>
          </w:hyperlink>
        </w:p>
        <w:p w:rsidR="00E1103E" w:rsidRPr="008A29AC" w:rsidRDefault="00507F52">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370388593" w:history="1">
            <w:r w:rsidR="00E1103E" w:rsidRPr="008A29AC">
              <w:rPr>
                <w:rStyle w:val="Hyperlink"/>
                <w:noProof/>
              </w:rPr>
              <w:t>МОДЕЛ УГОВОРА</w:t>
            </w:r>
            <w:r w:rsidR="00E1103E" w:rsidRPr="008A29AC">
              <w:rPr>
                <w:noProof/>
                <w:webHidden/>
              </w:rPr>
              <w:tab/>
            </w:r>
            <w:r w:rsidRPr="008A29AC">
              <w:rPr>
                <w:noProof/>
                <w:webHidden/>
              </w:rPr>
              <w:fldChar w:fldCharType="begin"/>
            </w:r>
            <w:r w:rsidR="00E1103E" w:rsidRPr="008A29AC">
              <w:rPr>
                <w:noProof/>
                <w:webHidden/>
              </w:rPr>
              <w:instrText xml:space="preserve"> PAGEREF _Toc370388593 \h </w:instrText>
            </w:r>
            <w:r w:rsidRPr="008A29AC">
              <w:rPr>
                <w:noProof/>
                <w:webHidden/>
              </w:rPr>
            </w:r>
            <w:r w:rsidRPr="008A29AC">
              <w:rPr>
                <w:noProof/>
                <w:webHidden/>
              </w:rPr>
              <w:fldChar w:fldCharType="separate"/>
            </w:r>
            <w:r w:rsidR="003339FC">
              <w:rPr>
                <w:noProof/>
                <w:webHidden/>
              </w:rPr>
              <w:t>47</w:t>
            </w:r>
            <w:r w:rsidRPr="008A29AC">
              <w:rPr>
                <w:noProof/>
                <w:webHidden/>
              </w:rPr>
              <w:fldChar w:fldCharType="end"/>
            </w:r>
          </w:hyperlink>
        </w:p>
        <w:p w:rsidR="00E1103E" w:rsidRPr="008A29AC" w:rsidRDefault="00507F52">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370388594" w:history="1">
            <w:r w:rsidR="00E1103E" w:rsidRPr="008A29AC">
              <w:rPr>
                <w:rStyle w:val="Hyperlink"/>
                <w:noProof/>
              </w:rPr>
              <w:t>КВАЛИФИКАЦИОНА СТРУКТУРА, ФУНКЦИЈА И</w:t>
            </w:r>
            <w:r w:rsidR="00233F73" w:rsidRPr="00233F73">
              <w:t xml:space="preserve"> </w:t>
            </w:r>
            <w:r w:rsidR="00233F73" w:rsidRPr="00233F73">
              <w:rPr>
                <w:rStyle w:val="Hyperlink"/>
                <w:noProof/>
              </w:rPr>
              <w:t>ВРЕМЕ АНГАЖОВАЊА ЧЛАНА ТИМА</w:t>
            </w:r>
            <w:r w:rsidR="00E1103E" w:rsidRPr="008A29AC">
              <w:rPr>
                <w:noProof/>
                <w:webHidden/>
              </w:rPr>
              <w:tab/>
            </w:r>
          </w:hyperlink>
          <w:r w:rsidR="00233F73">
            <w:rPr>
              <w:lang w:val="en-US"/>
            </w:rPr>
            <w:t>56</w:t>
          </w:r>
        </w:p>
        <w:p w:rsidR="00E1103E" w:rsidRPr="008A29AC" w:rsidRDefault="00507F52">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370388596" w:history="1">
            <w:r w:rsidR="00E1103E" w:rsidRPr="008A29AC">
              <w:rPr>
                <w:rStyle w:val="Hyperlink"/>
                <w:noProof/>
              </w:rPr>
              <w:t>ПРЕГЛЕД АНГАЖОВАЊА ОСОБЉА</w:t>
            </w:r>
            <w:r w:rsidR="00E1103E" w:rsidRPr="008A29AC">
              <w:rPr>
                <w:noProof/>
                <w:webHidden/>
              </w:rPr>
              <w:tab/>
            </w:r>
            <w:r w:rsidR="00233F73">
              <w:rPr>
                <w:noProof/>
                <w:webHidden/>
                <w:lang w:val="en-US"/>
              </w:rPr>
              <w:t>5</w:t>
            </w:r>
          </w:hyperlink>
          <w:r w:rsidR="00233F73">
            <w:rPr>
              <w:lang w:val="en-US"/>
            </w:rPr>
            <w:t>7</w:t>
          </w:r>
        </w:p>
        <w:p w:rsidR="00E1103E" w:rsidRPr="008A29AC" w:rsidRDefault="00507F52">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370388597" w:history="1">
            <w:r w:rsidR="00E1103E" w:rsidRPr="008A29AC">
              <w:rPr>
                <w:rStyle w:val="Hyperlink"/>
                <w:noProof/>
              </w:rPr>
              <w:t>С Т Р У Ч Н А  Р Е Ф Е Р Е Н Ц А</w:t>
            </w:r>
            <w:r w:rsidR="00E1103E" w:rsidRPr="008A29AC">
              <w:rPr>
                <w:noProof/>
                <w:webHidden/>
              </w:rPr>
              <w:tab/>
            </w:r>
            <w:r w:rsidRPr="008A29AC">
              <w:rPr>
                <w:noProof/>
                <w:webHidden/>
              </w:rPr>
              <w:fldChar w:fldCharType="begin"/>
            </w:r>
            <w:r w:rsidR="00E1103E" w:rsidRPr="008A29AC">
              <w:rPr>
                <w:noProof/>
                <w:webHidden/>
              </w:rPr>
              <w:instrText xml:space="preserve"> PAGEREF _Toc370388597 \h </w:instrText>
            </w:r>
            <w:r w:rsidRPr="008A29AC">
              <w:rPr>
                <w:noProof/>
                <w:webHidden/>
              </w:rPr>
            </w:r>
            <w:r w:rsidRPr="008A29AC">
              <w:rPr>
                <w:noProof/>
                <w:webHidden/>
              </w:rPr>
              <w:fldChar w:fldCharType="separate"/>
            </w:r>
            <w:r w:rsidR="003339FC">
              <w:rPr>
                <w:noProof/>
                <w:webHidden/>
              </w:rPr>
              <w:t>58</w:t>
            </w:r>
            <w:r w:rsidRPr="008A29AC">
              <w:rPr>
                <w:noProof/>
                <w:webHidden/>
              </w:rPr>
              <w:fldChar w:fldCharType="end"/>
            </w:r>
          </w:hyperlink>
        </w:p>
        <w:p w:rsidR="00E1103E" w:rsidRPr="008A29AC" w:rsidRDefault="00507F52">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370388598" w:history="1">
            <w:r w:rsidR="00E1103E" w:rsidRPr="008A29AC">
              <w:rPr>
                <w:rStyle w:val="Hyperlink"/>
                <w:noProof/>
              </w:rPr>
              <w:t>РАДНА БИОГРАФИЈА ЧЛАНА ТИМА</w:t>
            </w:r>
            <w:r w:rsidR="00E1103E" w:rsidRPr="008A29AC">
              <w:rPr>
                <w:noProof/>
                <w:webHidden/>
              </w:rPr>
              <w:tab/>
            </w:r>
            <w:r w:rsidRPr="008A29AC">
              <w:rPr>
                <w:noProof/>
                <w:webHidden/>
              </w:rPr>
              <w:fldChar w:fldCharType="begin"/>
            </w:r>
            <w:r w:rsidR="00E1103E" w:rsidRPr="008A29AC">
              <w:rPr>
                <w:noProof/>
                <w:webHidden/>
              </w:rPr>
              <w:instrText xml:space="preserve"> PAGEREF _Toc370388598 \h </w:instrText>
            </w:r>
            <w:r w:rsidRPr="008A29AC">
              <w:rPr>
                <w:noProof/>
                <w:webHidden/>
              </w:rPr>
            </w:r>
            <w:r w:rsidRPr="008A29AC">
              <w:rPr>
                <w:noProof/>
                <w:webHidden/>
              </w:rPr>
              <w:fldChar w:fldCharType="separate"/>
            </w:r>
            <w:r w:rsidR="003339FC">
              <w:rPr>
                <w:noProof/>
                <w:webHidden/>
              </w:rPr>
              <w:t>59</w:t>
            </w:r>
            <w:r w:rsidRPr="008A29AC">
              <w:rPr>
                <w:noProof/>
                <w:webHidden/>
              </w:rPr>
              <w:fldChar w:fldCharType="end"/>
            </w:r>
          </w:hyperlink>
        </w:p>
        <w:p w:rsidR="00E1103E" w:rsidRPr="008A29AC" w:rsidRDefault="00507F52">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370388599" w:history="1">
            <w:r w:rsidR="00E1103E" w:rsidRPr="008A29AC">
              <w:rPr>
                <w:rStyle w:val="Hyperlink"/>
                <w:noProof/>
                <w:lang w:val="ru-RU"/>
              </w:rPr>
              <w:t xml:space="preserve">ОБРАЗАЦ </w:t>
            </w:r>
            <w:r w:rsidR="00E1103E" w:rsidRPr="008A29AC">
              <w:rPr>
                <w:rStyle w:val="Hyperlink"/>
                <w:rFonts w:cs="Arial"/>
                <w:noProof/>
                <w:lang w:val="ru-RU"/>
              </w:rPr>
              <w:t>ТРОШКОВА</w:t>
            </w:r>
            <w:r w:rsidR="00E1103E" w:rsidRPr="008A29AC">
              <w:rPr>
                <w:rStyle w:val="Hyperlink"/>
                <w:noProof/>
                <w:lang w:val="ru-RU"/>
              </w:rPr>
              <w:t xml:space="preserve"> ПРИПРЕМЕ ПОНУДЕ</w:t>
            </w:r>
            <w:r w:rsidR="00E1103E" w:rsidRPr="008A29AC">
              <w:rPr>
                <w:noProof/>
                <w:webHidden/>
              </w:rPr>
              <w:tab/>
            </w:r>
          </w:hyperlink>
          <w:r w:rsidR="00233F73">
            <w:rPr>
              <w:lang w:val="en-US"/>
            </w:rPr>
            <w:t>61</w:t>
          </w:r>
        </w:p>
        <w:p w:rsidR="00E4328E" w:rsidRDefault="00507F52">
          <w:r w:rsidRPr="008A29AC">
            <w:rPr>
              <w:rFonts w:ascii="Arial" w:hAnsi="Arial" w:cs="Arial"/>
              <w:b/>
              <w:bCs/>
              <w:noProof/>
            </w:rPr>
            <w:fldChar w:fldCharType="end"/>
          </w:r>
        </w:p>
      </w:sdtContent>
    </w:sdt>
    <w:p w:rsidR="00E4328E" w:rsidRPr="00E4328E" w:rsidRDefault="00E4328E" w:rsidP="00C7282C">
      <w:pPr>
        <w:pStyle w:val="BodyText"/>
        <w:rPr>
          <w:rFonts w:ascii="Arial" w:hAnsi="Arial" w:cs="Arial"/>
          <w:b/>
          <w:spacing w:val="80"/>
          <w:lang w:val="en-US"/>
        </w:rPr>
      </w:pPr>
    </w:p>
    <w:p w:rsidR="00365432" w:rsidRPr="006541A8" w:rsidRDefault="005150FE">
      <w:pPr>
        <w:pStyle w:val="BodyText"/>
        <w:jc w:val="right"/>
        <w:rPr>
          <w:rFonts w:ascii="Arial" w:hAnsi="Arial" w:cs="Arial"/>
        </w:rPr>
      </w:pPr>
      <w:r w:rsidRPr="00FB3076">
        <w:rPr>
          <w:rFonts w:ascii="Arial" w:hAnsi="Arial" w:cs="Arial"/>
          <w:b/>
        </w:rPr>
        <w:t>Укупан број страна документа</w:t>
      </w:r>
      <w:r w:rsidRPr="00CA7D0F">
        <w:rPr>
          <w:rFonts w:ascii="Arial" w:hAnsi="Arial" w:cs="Arial"/>
          <w:b/>
        </w:rPr>
        <w:t>ц</w:t>
      </w:r>
      <w:r w:rsidRPr="00FB3076">
        <w:rPr>
          <w:rFonts w:ascii="Arial" w:hAnsi="Arial" w:cs="Arial"/>
          <w:b/>
        </w:rPr>
        <w:t xml:space="preserve">ије: </w:t>
      </w:r>
      <w:r w:rsidR="006541A8">
        <w:rPr>
          <w:rFonts w:ascii="Arial" w:hAnsi="Arial" w:cs="Arial"/>
          <w:b/>
        </w:rPr>
        <w:t>61</w:t>
      </w:r>
    </w:p>
    <w:p w:rsidR="005150FE" w:rsidRPr="00FB3076" w:rsidRDefault="005150FE" w:rsidP="00854861">
      <w:pPr>
        <w:pStyle w:val="BodyText"/>
        <w:rPr>
          <w:rFonts w:ascii="Arial" w:hAnsi="Arial" w:cs="Arial"/>
        </w:rPr>
      </w:pPr>
    </w:p>
    <w:p w:rsidR="005150FE" w:rsidRPr="00FB3076" w:rsidRDefault="005150FE">
      <w:pPr>
        <w:pStyle w:val="BodyText"/>
        <w:rPr>
          <w:rFonts w:ascii="Arial" w:hAnsi="Arial" w:cs="Arial"/>
        </w:rPr>
      </w:pPr>
    </w:p>
    <w:p w:rsidR="00BF1067" w:rsidRPr="00FB3076" w:rsidRDefault="005150FE" w:rsidP="00BD3874">
      <w:pPr>
        <w:pStyle w:val="Heading10"/>
        <w:numPr>
          <w:ilvl w:val="0"/>
          <w:numId w:val="6"/>
        </w:numPr>
        <w:jc w:val="both"/>
        <w:rPr>
          <w:rFonts w:cs="Arial"/>
          <w:sz w:val="24"/>
        </w:rPr>
      </w:pPr>
      <w:r w:rsidRPr="00FB3076">
        <w:rPr>
          <w:rFonts w:cs="Arial"/>
          <w:sz w:val="24"/>
        </w:rPr>
        <w:br w:type="page"/>
      </w:r>
      <w:bookmarkStart w:id="0" w:name="_Toc297798703"/>
      <w:bookmarkStart w:id="1" w:name="_Toc310433001"/>
      <w:bookmarkStart w:id="2" w:name="_Toc354952868"/>
    </w:p>
    <w:p w:rsidR="00365432" w:rsidRDefault="00BF1067">
      <w:pPr>
        <w:pStyle w:val="Heading10"/>
        <w:numPr>
          <w:ilvl w:val="0"/>
          <w:numId w:val="24"/>
        </w:numPr>
        <w:jc w:val="both"/>
        <w:rPr>
          <w:rFonts w:cs="Arial"/>
          <w:sz w:val="24"/>
          <w:szCs w:val="24"/>
        </w:rPr>
      </w:pPr>
      <w:bookmarkStart w:id="3" w:name="_Toc370388545"/>
      <w:r w:rsidRPr="009814EB">
        <w:rPr>
          <w:rFonts w:cs="Arial"/>
          <w:sz w:val="24"/>
          <w:szCs w:val="24"/>
        </w:rPr>
        <w:lastRenderedPageBreak/>
        <w:t>ОПШТИ ПОДА</w:t>
      </w:r>
      <w:r w:rsidRPr="00CA7D0F">
        <w:rPr>
          <w:rFonts w:cs="Arial"/>
          <w:sz w:val="24"/>
          <w:szCs w:val="24"/>
        </w:rPr>
        <w:t>Ц</w:t>
      </w:r>
      <w:r w:rsidRPr="009814EB">
        <w:rPr>
          <w:rFonts w:cs="Arial"/>
          <w:sz w:val="24"/>
          <w:szCs w:val="24"/>
        </w:rPr>
        <w:t>И О ЈАВНОЈ НАБАВ</w:t>
      </w:r>
      <w:r w:rsidRPr="00CA7D0F">
        <w:rPr>
          <w:rFonts w:cs="Arial"/>
          <w:sz w:val="24"/>
          <w:szCs w:val="24"/>
        </w:rPr>
        <w:t>Ц</w:t>
      </w:r>
      <w:r w:rsidRPr="009814EB">
        <w:rPr>
          <w:rFonts w:cs="Arial"/>
          <w:sz w:val="24"/>
          <w:szCs w:val="24"/>
        </w:rPr>
        <w:t>И</w:t>
      </w:r>
      <w:bookmarkEnd w:id="3"/>
    </w:p>
    <w:p w:rsidR="009814EB" w:rsidRPr="009814EB" w:rsidRDefault="009814EB" w:rsidP="009814EB"/>
    <w:p w:rsidR="00BF1067" w:rsidRPr="009814EB" w:rsidRDefault="00BF1067" w:rsidP="009814EB">
      <w:pPr>
        <w:jc w:val="both"/>
        <w:rPr>
          <w:rFonts w:ascii="Arial" w:hAnsi="Arial" w:cs="Arial"/>
          <w:szCs w:val="24"/>
        </w:rPr>
      </w:pPr>
    </w:p>
    <w:p w:rsidR="00365432" w:rsidRDefault="009814EB">
      <w:pPr>
        <w:pStyle w:val="ListParagraph"/>
        <w:numPr>
          <w:ilvl w:val="0"/>
          <w:numId w:val="22"/>
        </w:numPr>
        <w:spacing w:after="0" w:line="240" w:lineRule="auto"/>
        <w:jc w:val="both"/>
        <w:rPr>
          <w:rFonts w:ascii="Arial" w:hAnsi="Arial"/>
          <w:sz w:val="24"/>
          <w:lang w:val="en-US"/>
        </w:rPr>
      </w:pPr>
      <w:r>
        <w:rPr>
          <w:rFonts w:ascii="Arial" w:hAnsi="Arial" w:cs="Arial"/>
          <w:sz w:val="24"/>
          <w:szCs w:val="24"/>
          <w:lang w:val="sr-Cyrl-CS"/>
        </w:rPr>
        <w:t>Назив</w:t>
      </w:r>
      <w:r w:rsidR="00C155E4" w:rsidRPr="00C155E4">
        <w:rPr>
          <w:rFonts w:ascii="Arial" w:hAnsi="Arial"/>
          <w:sz w:val="24"/>
        </w:rPr>
        <w:t xml:space="preserve">, адреса и интернет страница Наручиоца: ЈАВНО ПРЕДУЗЕЋЕ „ЕЛЕКТРОПРИВРЕДА СРБИЈЕ” Београд, Царице Милице 2, </w:t>
      </w:r>
      <w:hyperlink r:id="rId25" w:history="1">
        <w:r w:rsidR="00C7282C" w:rsidRPr="009814EB">
          <w:rPr>
            <w:rStyle w:val="Hyperlink"/>
            <w:rFonts w:ascii="Arial" w:hAnsi="Arial" w:cs="Arial"/>
            <w:sz w:val="24"/>
            <w:szCs w:val="24"/>
          </w:rPr>
          <w:t>www.eps.rs</w:t>
        </w:r>
      </w:hyperlink>
    </w:p>
    <w:p w:rsidR="00365432" w:rsidRDefault="00365432">
      <w:pPr>
        <w:jc w:val="both"/>
        <w:rPr>
          <w:rFonts w:ascii="Arial" w:hAnsi="Arial" w:cs="Arial"/>
          <w:szCs w:val="24"/>
          <w:lang w:val="en-US"/>
        </w:rPr>
      </w:pPr>
    </w:p>
    <w:p w:rsidR="00365432" w:rsidRDefault="00C155E4">
      <w:pPr>
        <w:pStyle w:val="ListParagraph"/>
        <w:numPr>
          <w:ilvl w:val="0"/>
          <w:numId w:val="22"/>
        </w:numPr>
        <w:spacing w:after="0" w:line="240" w:lineRule="auto"/>
        <w:jc w:val="both"/>
        <w:rPr>
          <w:rFonts w:ascii="Arial" w:hAnsi="Arial"/>
          <w:sz w:val="24"/>
          <w:lang w:val="en-US"/>
        </w:rPr>
      </w:pPr>
      <w:r w:rsidRPr="00C155E4">
        <w:rPr>
          <w:rFonts w:ascii="Arial" w:hAnsi="Arial"/>
          <w:sz w:val="24"/>
        </w:rPr>
        <w:t>Врста поступка: Отворени поступак у складу са чланом 32. Закона о јавним набавкама («Службени гласник РС» бр. 124/12)</w:t>
      </w:r>
    </w:p>
    <w:p w:rsidR="00365432" w:rsidRDefault="00365432">
      <w:pPr>
        <w:jc w:val="both"/>
        <w:rPr>
          <w:rFonts w:ascii="Arial" w:hAnsi="Arial" w:cs="Arial"/>
          <w:szCs w:val="24"/>
          <w:lang w:val="en-US"/>
        </w:rPr>
      </w:pPr>
    </w:p>
    <w:p w:rsidR="00365432" w:rsidRDefault="00C155E4">
      <w:pPr>
        <w:pStyle w:val="ListParagraph"/>
        <w:numPr>
          <w:ilvl w:val="0"/>
          <w:numId w:val="22"/>
        </w:numPr>
        <w:spacing w:after="0" w:line="240" w:lineRule="auto"/>
        <w:jc w:val="both"/>
        <w:rPr>
          <w:rFonts w:ascii="Arial" w:hAnsi="Arial"/>
          <w:sz w:val="24"/>
          <w:lang w:val="en-US"/>
        </w:rPr>
      </w:pPr>
      <w:r w:rsidRPr="00C155E4">
        <w:rPr>
          <w:rFonts w:ascii="Arial" w:hAnsi="Arial"/>
          <w:sz w:val="24"/>
        </w:rPr>
        <w:t xml:space="preserve">Предмет поступка јавне набавке: Консултантске услуге „Стратегија </w:t>
      </w:r>
      <w:r w:rsidR="0094322D" w:rsidRPr="0094322D">
        <w:rPr>
          <w:rFonts w:ascii="Arial" w:hAnsi="Arial" w:cs="Arial"/>
          <w:sz w:val="24"/>
          <w:szCs w:val="24"/>
        </w:rPr>
        <w:t>управљања односима са заинтересованим странама (Stakeholder engagement strategy)</w:t>
      </w:r>
      <w:r w:rsidR="00BF1067" w:rsidRPr="0094322D">
        <w:rPr>
          <w:rFonts w:ascii="Arial" w:hAnsi="Arial" w:cs="Arial"/>
          <w:sz w:val="24"/>
          <w:szCs w:val="24"/>
        </w:rPr>
        <w:t>“</w:t>
      </w:r>
    </w:p>
    <w:p w:rsidR="00365432" w:rsidRDefault="00365432">
      <w:pPr>
        <w:jc w:val="both"/>
        <w:rPr>
          <w:rFonts w:ascii="Arial" w:hAnsi="Arial" w:cs="Arial"/>
          <w:szCs w:val="24"/>
          <w:lang w:val="en-US"/>
        </w:rPr>
      </w:pPr>
    </w:p>
    <w:p w:rsidR="00365432" w:rsidRDefault="00C155E4">
      <w:pPr>
        <w:pStyle w:val="ListParagraph"/>
        <w:numPr>
          <w:ilvl w:val="0"/>
          <w:numId w:val="22"/>
        </w:numPr>
        <w:spacing w:after="0" w:line="240" w:lineRule="auto"/>
        <w:jc w:val="both"/>
        <w:rPr>
          <w:rFonts w:ascii="Arial" w:hAnsi="Arial"/>
          <w:sz w:val="24"/>
          <w:lang w:val="en-US"/>
        </w:rPr>
      </w:pPr>
      <w:r w:rsidRPr="00C155E4">
        <w:rPr>
          <w:rFonts w:ascii="Arial" w:hAnsi="Arial"/>
          <w:sz w:val="24"/>
        </w:rPr>
        <w:t xml:space="preserve">Резервисана набавка: </w:t>
      </w:r>
      <w:r w:rsidR="009814EB">
        <w:rPr>
          <w:rFonts w:ascii="Arial" w:hAnsi="Arial" w:cs="Arial"/>
          <w:sz w:val="24"/>
          <w:szCs w:val="24"/>
        </w:rPr>
        <w:t>не</w:t>
      </w:r>
    </w:p>
    <w:p w:rsidR="00365432" w:rsidRDefault="00365432">
      <w:pPr>
        <w:jc w:val="both"/>
        <w:rPr>
          <w:rFonts w:ascii="Arial" w:hAnsi="Arial" w:cs="Arial"/>
          <w:szCs w:val="24"/>
          <w:lang w:val="en-US"/>
        </w:rPr>
      </w:pPr>
    </w:p>
    <w:p w:rsidR="009814EB" w:rsidRPr="009814EB" w:rsidRDefault="009814EB" w:rsidP="00BD3874">
      <w:pPr>
        <w:pStyle w:val="ListParagraph"/>
        <w:numPr>
          <w:ilvl w:val="0"/>
          <w:numId w:val="22"/>
        </w:numPr>
        <w:spacing w:after="0" w:line="240" w:lineRule="auto"/>
        <w:jc w:val="both"/>
        <w:rPr>
          <w:rFonts w:ascii="Arial" w:hAnsi="Arial" w:cs="Arial"/>
          <w:sz w:val="24"/>
          <w:szCs w:val="24"/>
          <w:lang w:val="en-US"/>
        </w:rPr>
      </w:pPr>
      <w:r>
        <w:rPr>
          <w:rFonts w:ascii="Arial" w:hAnsi="Arial" w:cs="Arial"/>
          <w:sz w:val="24"/>
          <w:szCs w:val="24"/>
          <w:lang w:val="sr-Cyrl-CS"/>
        </w:rPr>
        <w:t>Електронска ли</w:t>
      </w:r>
      <w:r w:rsidRPr="00CA7D0F">
        <w:rPr>
          <w:rFonts w:ascii="Arial" w:hAnsi="Arial" w:cs="Arial"/>
          <w:sz w:val="24"/>
          <w:szCs w:val="24"/>
          <w:lang w:val="sr-Cyrl-CS"/>
        </w:rPr>
        <w:t>ц</w:t>
      </w:r>
      <w:r>
        <w:rPr>
          <w:rFonts w:ascii="Arial" w:hAnsi="Arial" w:cs="Arial"/>
          <w:sz w:val="24"/>
          <w:szCs w:val="24"/>
          <w:lang w:val="sr-Cyrl-CS"/>
        </w:rPr>
        <w:t>ита</w:t>
      </w:r>
      <w:r w:rsidRPr="00CA7D0F">
        <w:rPr>
          <w:rFonts w:ascii="Arial" w:hAnsi="Arial" w:cs="Arial"/>
          <w:sz w:val="24"/>
          <w:szCs w:val="24"/>
          <w:lang w:val="sr-Cyrl-CS"/>
        </w:rPr>
        <w:t>ц</w:t>
      </w:r>
      <w:r>
        <w:rPr>
          <w:rFonts w:ascii="Arial" w:hAnsi="Arial" w:cs="Arial"/>
          <w:sz w:val="24"/>
          <w:szCs w:val="24"/>
          <w:lang w:val="sr-Cyrl-CS"/>
        </w:rPr>
        <w:t>ија: не</w:t>
      </w:r>
    </w:p>
    <w:p w:rsidR="009814EB" w:rsidRPr="009814EB" w:rsidRDefault="009814EB" w:rsidP="009814EB">
      <w:pPr>
        <w:pStyle w:val="ListParagraph"/>
        <w:rPr>
          <w:rFonts w:ascii="Arial" w:hAnsi="Arial" w:cs="Arial"/>
          <w:sz w:val="24"/>
          <w:szCs w:val="24"/>
          <w:lang w:val="sr-Cyrl-CS"/>
        </w:rPr>
      </w:pPr>
    </w:p>
    <w:p w:rsidR="00365432" w:rsidRDefault="009814EB">
      <w:pPr>
        <w:pStyle w:val="ListParagraph"/>
        <w:numPr>
          <w:ilvl w:val="0"/>
          <w:numId w:val="22"/>
        </w:numPr>
        <w:spacing w:after="0" w:line="240" w:lineRule="auto"/>
        <w:jc w:val="both"/>
        <w:rPr>
          <w:rFonts w:ascii="Arial" w:hAnsi="Arial"/>
          <w:sz w:val="24"/>
          <w:lang w:val="en-US"/>
        </w:rPr>
      </w:pPr>
      <w:r>
        <w:rPr>
          <w:rFonts w:ascii="Arial" w:hAnsi="Arial" w:cs="Arial"/>
          <w:sz w:val="24"/>
          <w:szCs w:val="24"/>
          <w:lang w:val="sr-Cyrl-CS"/>
        </w:rPr>
        <w:t>Намена</w:t>
      </w:r>
      <w:r w:rsidR="00C155E4" w:rsidRPr="00C155E4">
        <w:rPr>
          <w:rFonts w:ascii="Arial" w:hAnsi="Arial"/>
          <w:sz w:val="24"/>
        </w:rPr>
        <w:t xml:space="preserve"> поступка: поступак се </w:t>
      </w:r>
      <w:r w:rsidR="002B4615">
        <w:rPr>
          <w:rFonts w:ascii="Arial" w:hAnsi="Arial"/>
          <w:sz w:val="24"/>
          <w:lang w:val="sr-Cyrl-CS"/>
        </w:rPr>
        <w:t>спроводи</w:t>
      </w:r>
      <w:r w:rsidR="002B4615" w:rsidRPr="00C155E4">
        <w:rPr>
          <w:rFonts w:ascii="Arial" w:hAnsi="Arial"/>
          <w:sz w:val="24"/>
        </w:rPr>
        <w:t xml:space="preserve"> </w:t>
      </w:r>
      <w:r w:rsidR="002B4615">
        <w:rPr>
          <w:rFonts w:ascii="Arial" w:hAnsi="Arial"/>
          <w:sz w:val="24"/>
          <w:lang w:val="sr-Cyrl-CS"/>
        </w:rPr>
        <w:t>ради</w:t>
      </w:r>
      <w:r w:rsidR="00C155E4" w:rsidRPr="00C155E4">
        <w:rPr>
          <w:rFonts w:ascii="Arial" w:hAnsi="Arial"/>
          <w:sz w:val="24"/>
        </w:rPr>
        <w:t xml:space="preserve"> закључења уговора о јавној набавци </w:t>
      </w:r>
    </w:p>
    <w:p w:rsidR="00365432" w:rsidRDefault="00365432">
      <w:pPr>
        <w:jc w:val="both"/>
        <w:rPr>
          <w:rFonts w:ascii="Arial" w:hAnsi="Arial" w:cs="Arial"/>
          <w:szCs w:val="24"/>
          <w:lang w:val="en-US"/>
        </w:rPr>
      </w:pPr>
    </w:p>
    <w:p w:rsidR="0062541C" w:rsidRPr="003C5326" w:rsidRDefault="009814EB" w:rsidP="0062541C">
      <w:pPr>
        <w:pStyle w:val="ListParagraph"/>
        <w:numPr>
          <w:ilvl w:val="0"/>
          <w:numId w:val="22"/>
        </w:numPr>
        <w:spacing w:after="0" w:line="240" w:lineRule="auto"/>
        <w:jc w:val="both"/>
        <w:rPr>
          <w:rFonts w:ascii="Arial" w:hAnsi="Arial"/>
          <w:sz w:val="24"/>
        </w:rPr>
      </w:pPr>
      <w:r>
        <w:rPr>
          <w:rFonts w:ascii="Arial" w:hAnsi="Arial" w:cs="Arial"/>
          <w:sz w:val="24"/>
          <w:szCs w:val="24"/>
          <w:lang w:val="sr-Cyrl-CS"/>
        </w:rPr>
        <w:t>Контакт</w:t>
      </w:r>
      <w:r w:rsidR="0062541C" w:rsidRPr="003C5326">
        <w:rPr>
          <w:rFonts w:ascii="Arial" w:hAnsi="Arial" w:cs="Arial"/>
          <w:sz w:val="24"/>
          <w:szCs w:val="24"/>
        </w:rPr>
        <w:t>: Славица Васић,</w:t>
      </w:r>
      <w:r w:rsidR="0062541C" w:rsidRPr="003C5326">
        <w:rPr>
          <w:rFonts w:ascii="Arial" w:hAnsi="Arial"/>
          <w:sz w:val="24"/>
        </w:rPr>
        <w:t xml:space="preserve"> е-пошта: </w:t>
      </w:r>
      <w:r w:rsidR="0062541C" w:rsidRPr="003C5326">
        <w:rPr>
          <w:rFonts w:ascii="Arial" w:hAnsi="Arial" w:cs="Arial"/>
          <w:sz w:val="24"/>
          <w:szCs w:val="24"/>
        </w:rPr>
        <w:t>slavica.vasic@eps.rs</w:t>
      </w:r>
    </w:p>
    <w:p w:rsidR="0062541C" w:rsidRPr="00380CB5" w:rsidRDefault="0062541C" w:rsidP="0062541C">
      <w:pPr>
        <w:jc w:val="both"/>
        <w:rPr>
          <w:rFonts w:ascii="Arial" w:hAnsi="Arial"/>
        </w:rPr>
      </w:pPr>
      <w:r w:rsidRPr="003C5326">
        <w:rPr>
          <w:rFonts w:ascii="Arial" w:eastAsia="Calibri" w:hAnsi="Arial"/>
          <w:szCs w:val="22"/>
          <w:lang w:eastAsia="en-US"/>
        </w:rPr>
        <w:t xml:space="preserve">                     Вељко Ковачевић, </w:t>
      </w:r>
      <w:r w:rsidRPr="003C5326">
        <w:rPr>
          <w:rFonts w:ascii="Arial" w:hAnsi="Arial"/>
        </w:rPr>
        <w:t>е-пошта: veljko.kovacevic@eps.rs</w:t>
      </w:r>
    </w:p>
    <w:p w:rsidR="00BF1067" w:rsidRPr="00727F48" w:rsidRDefault="00BF1067" w:rsidP="00727F48">
      <w:pPr>
        <w:pStyle w:val="Heading10"/>
        <w:ind w:left="0" w:firstLine="0"/>
        <w:jc w:val="both"/>
        <w:rPr>
          <w:rFonts w:cs="Arial"/>
          <w:sz w:val="24"/>
          <w:szCs w:val="24"/>
        </w:rPr>
      </w:pPr>
    </w:p>
    <w:p w:rsidR="001071B5" w:rsidRPr="001071B5" w:rsidRDefault="001071B5" w:rsidP="001071B5"/>
    <w:p w:rsidR="00365432" w:rsidRDefault="00203000">
      <w:pPr>
        <w:pStyle w:val="Heading10"/>
        <w:numPr>
          <w:ilvl w:val="0"/>
          <w:numId w:val="24"/>
        </w:numPr>
        <w:jc w:val="both"/>
        <w:rPr>
          <w:rFonts w:cs="Arial"/>
          <w:sz w:val="24"/>
          <w:szCs w:val="24"/>
        </w:rPr>
      </w:pPr>
      <w:bookmarkStart w:id="4" w:name="_Toc370388546"/>
      <w:r w:rsidRPr="009814EB">
        <w:rPr>
          <w:rFonts w:cs="Arial"/>
          <w:sz w:val="24"/>
          <w:szCs w:val="24"/>
        </w:rPr>
        <w:t>ПОДА</w:t>
      </w:r>
      <w:r w:rsidRPr="00CA7D0F">
        <w:rPr>
          <w:rFonts w:cs="Arial"/>
          <w:sz w:val="24"/>
          <w:szCs w:val="24"/>
        </w:rPr>
        <w:t>Ц</w:t>
      </w:r>
      <w:r w:rsidRPr="009814EB">
        <w:rPr>
          <w:rFonts w:cs="Arial"/>
          <w:sz w:val="24"/>
          <w:szCs w:val="24"/>
        </w:rPr>
        <w:t>И О ПРЕДМЕТУ ЈАВНЕ НАБАВКЕ</w:t>
      </w:r>
      <w:bookmarkStart w:id="5" w:name="_GoBack"/>
      <w:bookmarkEnd w:id="4"/>
      <w:bookmarkEnd w:id="5"/>
    </w:p>
    <w:p w:rsidR="00365432" w:rsidRDefault="00365432">
      <w:pPr>
        <w:jc w:val="both"/>
        <w:rPr>
          <w:rFonts w:ascii="Arial" w:hAnsi="Arial" w:cs="Arial"/>
          <w:szCs w:val="24"/>
        </w:rPr>
      </w:pPr>
    </w:p>
    <w:p w:rsidR="00365432" w:rsidRDefault="00365432">
      <w:pPr>
        <w:jc w:val="both"/>
        <w:rPr>
          <w:rFonts w:ascii="Arial" w:hAnsi="Arial" w:cs="Arial"/>
          <w:szCs w:val="24"/>
        </w:rPr>
      </w:pPr>
    </w:p>
    <w:p w:rsidR="00365432" w:rsidRDefault="00090463">
      <w:pPr>
        <w:pStyle w:val="ListParagraph"/>
        <w:numPr>
          <w:ilvl w:val="0"/>
          <w:numId w:val="23"/>
        </w:numPr>
        <w:spacing w:after="0" w:line="240" w:lineRule="auto"/>
        <w:jc w:val="both"/>
        <w:rPr>
          <w:rFonts w:ascii="Arial" w:hAnsi="Arial" w:cs="Arial"/>
          <w:sz w:val="24"/>
          <w:szCs w:val="24"/>
        </w:rPr>
      </w:pPr>
      <w:r w:rsidRPr="009814EB">
        <w:rPr>
          <w:rFonts w:ascii="Arial" w:hAnsi="Arial" w:cs="Arial"/>
          <w:sz w:val="24"/>
          <w:szCs w:val="24"/>
        </w:rPr>
        <w:t>Опис предмета набавке</w:t>
      </w:r>
      <w:r w:rsidR="00BF1067" w:rsidRPr="009814EB">
        <w:rPr>
          <w:rFonts w:ascii="Arial" w:hAnsi="Arial" w:cs="Arial"/>
          <w:sz w:val="24"/>
          <w:szCs w:val="24"/>
        </w:rPr>
        <w:t xml:space="preserve">, </w:t>
      </w:r>
      <w:r w:rsidR="004B456C" w:rsidRPr="009814EB">
        <w:rPr>
          <w:rFonts w:ascii="Arial" w:hAnsi="Arial" w:cs="Arial"/>
          <w:sz w:val="24"/>
          <w:szCs w:val="24"/>
        </w:rPr>
        <w:t xml:space="preserve">назив и ознака </w:t>
      </w:r>
      <w:r w:rsidR="002E041D" w:rsidRPr="009814EB">
        <w:rPr>
          <w:rFonts w:ascii="Arial" w:hAnsi="Arial" w:cs="Arial"/>
          <w:sz w:val="24"/>
          <w:szCs w:val="24"/>
        </w:rPr>
        <w:t>из општег речника набавке</w:t>
      </w:r>
      <w:r w:rsidR="00BF1067" w:rsidRPr="009814EB">
        <w:rPr>
          <w:rFonts w:ascii="Arial" w:hAnsi="Arial" w:cs="Arial"/>
          <w:sz w:val="24"/>
          <w:szCs w:val="24"/>
        </w:rPr>
        <w:t xml:space="preserve">: </w:t>
      </w:r>
      <w:r w:rsidR="002E041D" w:rsidRPr="009814EB">
        <w:rPr>
          <w:rFonts w:ascii="Arial" w:hAnsi="Arial" w:cs="Arial"/>
          <w:sz w:val="24"/>
          <w:szCs w:val="24"/>
        </w:rPr>
        <w:t>к</w:t>
      </w:r>
      <w:r w:rsidR="004B456C" w:rsidRPr="009814EB">
        <w:rPr>
          <w:rFonts w:ascii="Arial" w:hAnsi="Arial" w:cs="Arial"/>
          <w:sz w:val="24"/>
          <w:szCs w:val="24"/>
        </w:rPr>
        <w:t>онсултантске услуге „</w:t>
      </w:r>
      <w:r w:rsidR="0094322D" w:rsidRPr="0094322D">
        <w:rPr>
          <w:rFonts w:ascii="Arial" w:hAnsi="Arial" w:cs="Arial"/>
          <w:sz w:val="24"/>
          <w:szCs w:val="24"/>
        </w:rPr>
        <w:t xml:space="preserve">Стратегија </w:t>
      </w:r>
      <w:bookmarkStart w:id="6" w:name="_Toc300928429"/>
      <w:bookmarkStart w:id="7" w:name="_Toc301160124"/>
      <w:bookmarkStart w:id="8" w:name="_Toc301165012"/>
      <w:bookmarkStart w:id="9" w:name="_Toc301248344"/>
      <w:bookmarkStart w:id="10" w:name="_Toc300928434"/>
      <w:bookmarkStart w:id="11" w:name="_Toc301160129"/>
      <w:bookmarkStart w:id="12" w:name="_Toc301165017"/>
      <w:bookmarkStart w:id="13" w:name="_Toc301248349"/>
      <w:bookmarkStart w:id="14" w:name="_Toc300928436"/>
      <w:bookmarkStart w:id="15" w:name="_Toc301160131"/>
      <w:bookmarkStart w:id="16" w:name="_Toc301165019"/>
      <w:bookmarkStart w:id="17" w:name="_Toc301248351"/>
      <w:bookmarkStart w:id="18" w:name="_Toc300928440"/>
      <w:bookmarkStart w:id="19" w:name="_Toc301160135"/>
      <w:bookmarkStart w:id="20" w:name="_Toc301165023"/>
      <w:bookmarkStart w:id="21" w:name="_Toc301248355"/>
      <w:bookmarkStart w:id="22" w:name="_Toc300928441"/>
      <w:bookmarkStart w:id="23" w:name="_Toc301160136"/>
      <w:bookmarkStart w:id="24" w:name="_Toc301165024"/>
      <w:bookmarkStart w:id="25" w:name="_Toc301248356"/>
      <w:bookmarkStart w:id="26" w:name="_Toc300928443"/>
      <w:bookmarkStart w:id="27" w:name="_Toc301160138"/>
      <w:bookmarkStart w:id="28" w:name="_Toc301165026"/>
      <w:bookmarkStart w:id="29" w:name="_Toc301248358"/>
      <w:bookmarkStart w:id="30" w:name="_Toc300928444"/>
      <w:bookmarkStart w:id="31" w:name="_Toc301160139"/>
      <w:bookmarkStart w:id="32" w:name="_Toc301165027"/>
      <w:bookmarkStart w:id="33" w:name="_Toc301248359"/>
      <w:bookmarkStart w:id="34" w:name="_Toc300928445"/>
      <w:bookmarkStart w:id="35" w:name="_Toc301160140"/>
      <w:bookmarkStart w:id="36" w:name="_Toc301165028"/>
      <w:bookmarkStart w:id="37" w:name="_Toc301248360"/>
      <w:bookmarkStart w:id="38" w:name="_Toc300928447"/>
      <w:bookmarkStart w:id="39" w:name="_Toc301160142"/>
      <w:bookmarkStart w:id="40" w:name="_Toc301165030"/>
      <w:bookmarkStart w:id="41" w:name="_Toc301248362"/>
      <w:bookmarkStart w:id="42" w:name="_Toc300928448"/>
      <w:bookmarkStart w:id="43" w:name="_Toc301160143"/>
      <w:bookmarkStart w:id="44" w:name="_Toc301165031"/>
      <w:bookmarkStart w:id="45" w:name="_Toc301248363"/>
      <w:bookmarkStart w:id="46" w:name="_Toc300928449"/>
      <w:bookmarkStart w:id="47" w:name="_Toc301160144"/>
      <w:bookmarkStart w:id="48" w:name="_Toc301165032"/>
      <w:bookmarkStart w:id="49" w:name="_Toc301248364"/>
      <w:bookmarkStart w:id="50" w:name="_Toc300928450"/>
      <w:bookmarkStart w:id="51" w:name="_Toc301160145"/>
      <w:bookmarkStart w:id="52" w:name="_Toc301165033"/>
      <w:bookmarkStart w:id="53" w:name="_Toc301248365"/>
      <w:bookmarkStart w:id="54" w:name="_Toc300928451"/>
      <w:bookmarkStart w:id="55" w:name="_Toc301160146"/>
      <w:bookmarkStart w:id="56" w:name="_Toc301165034"/>
      <w:bookmarkStart w:id="57" w:name="_Toc301248366"/>
      <w:bookmarkStart w:id="58" w:name="_Toc300928452"/>
      <w:bookmarkStart w:id="59" w:name="_Toc301160147"/>
      <w:bookmarkStart w:id="60" w:name="_Toc301165035"/>
      <w:bookmarkStart w:id="61" w:name="_Toc301248367"/>
      <w:bookmarkStart w:id="62" w:name="_Toc300928453"/>
      <w:bookmarkStart w:id="63" w:name="_Toc301160148"/>
      <w:bookmarkStart w:id="64" w:name="_Toc301165036"/>
      <w:bookmarkStart w:id="65" w:name="_Toc301248368"/>
      <w:bookmarkStart w:id="66" w:name="_Toc300928454"/>
      <w:bookmarkStart w:id="67" w:name="_Toc301160149"/>
      <w:bookmarkStart w:id="68" w:name="_Toc301165037"/>
      <w:bookmarkStart w:id="69" w:name="_Toc301248369"/>
      <w:bookmarkStart w:id="70" w:name="_Toc300928455"/>
      <w:bookmarkStart w:id="71" w:name="_Toc301160150"/>
      <w:bookmarkStart w:id="72" w:name="_Toc301165038"/>
      <w:bookmarkStart w:id="73" w:name="_Toc301248370"/>
      <w:bookmarkStart w:id="74" w:name="_Toc300928456"/>
      <w:bookmarkStart w:id="75" w:name="_Toc301160151"/>
      <w:bookmarkStart w:id="76" w:name="_Toc301165039"/>
      <w:bookmarkStart w:id="77" w:name="_Toc301248371"/>
      <w:bookmarkStart w:id="78" w:name="_Toc300928457"/>
      <w:bookmarkStart w:id="79" w:name="_Toc301160152"/>
      <w:bookmarkStart w:id="80" w:name="_Toc301165040"/>
      <w:bookmarkStart w:id="81" w:name="_Toc301248372"/>
      <w:bookmarkStart w:id="82" w:name="_Toc300928458"/>
      <w:bookmarkStart w:id="83" w:name="_Toc301160153"/>
      <w:bookmarkStart w:id="84" w:name="_Toc301165041"/>
      <w:bookmarkStart w:id="85" w:name="_Toc301248373"/>
      <w:bookmarkStart w:id="86" w:name="_Toc300928459"/>
      <w:bookmarkStart w:id="87" w:name="_Toc301160154"/>
      <w:bookmarkStart w:id="88" w:name="_Toc301165042"/>
      <w:bookmarkStart w:id="89" w:name="_Toc301248374"/>
      <w:bookmarkStart w:id="90" w:name="_Toc300928462"/>
      <w:bookmarkStart w:id="91" w:name="_Toc301160157"/>
      <w:bookmarkStart w:id="92" w:name="_Toc301165045"/>
      <w:bookmarkStart w:id="93" w:name="_Toc301248377"/>
      <w:bookmarkStart w:id="94" w:name="_Toc300928464"/>
      <w:bookmarkStart w:id="95" w:name="_Toc301160159"/>
      <w:bookmarkStart w:id="96" w:name="_Toc301165047"/>
      <w:bookmarkStart w:id="97" w:name="_Toc301248379"/>
      <w:bookmarkStart w:id="98" w:name="_Toc300928466"/>
      <w:bookmarkStart w:id="99" w:name="_Toc301160161"/>
      <w:bookmarkStart w:id="100" w:name="_Toc301165049"/>
      <w:bookmarkStart w:id="101" w:name="_Toc301248381"/>
      <w:bookmarkStart w:id="102" w:name="_Toc300928467"/>
      <w:bookmarkStart w:id="103" w:name="_Toc301160162"/>
      <w:bookmarkStart w:id="104" w:name="_Toc301165050"/>
      <w:bookmarkStart w:id="105" w:name="_Toc301248382"/>
      <w:bookmarkStart w:id="106" w:name="_Toc300928468"/>
      <w:bookmarkStart w:id="107" w:name="_Toc301160163"/>
      <w:bookmarkStart w:id="108" w:name="_Toc301165051"/>
      <w:bookmarkStart w:id="109" w:name="_Toc301248383"/>
      <w:bookmarkStart w:id="110" w:name="_Toc300928474"/>
      <w:bookmarkStart w:id="111" w:name="_Toc301160169"/>
      <w:bookmarkStart w:id="112" w:name="_Toc301165057"/>
      <w:bookmarkStart w:id="113" w:name="_Toc301248389"/>
      <w:bookmarkStart w:id="114" w:name="_Toc300928476"/>
      <w:bookmarkStart w:id="115" w:name="_Toc301160171"/>
      <w:bookmarkStart w:id="116" w:name="_Toc301165059"/>
      <w:bookmarkStart w:id="117" w:name="_Toc301248391"/>
      <w:bookmarkStart w:id="118" w:name="_Toc300928478"/>
      <w:bookmarkStart w:id="119" w:name="_Toc301160173"/>
      <w:bookmarkStart w:id="120" w:name="_Toc301165061"/>
      <w:bookmarkStart w:id="121" w:name="_Toc301248393"/>
      <w:bookmarkStart w:id="122" w:name="_Toc300928480"/>
      <w:bookmarkStart w:id="123" w:name="_Toc301160175"/>
      <w:bookmarkStart w:id="124" w:name="_Toc301165063"/>
      <w:bookmarkStart w:id="125" w:name="_Toc301248395"/>
      <w:bookmarkStart w:id="126" w:name="_Toc300928482"/>
      <w:bookmarkStart w:id="127" w:name="_Toc301160177"/>
      <w:bookmarkStart w:id="128" w:name="_Toc301165065"/>
      <w:bookmarkStart w:id="129" w:name="_Toc301248397"/>
      <w:bookmarkStart w:id="130" w:name="_Toc300928484"/>
      <w:bookmarkStart w:id="131" w:name="_Toc301160179"/>
      <w:bookmarkStart w:id="132" w:name="_Toc301165067"/>
      <w:bookmarkStart w:id="133" w:name="_Toc301248399"/>
      <w:bookmarkStart w:id="134" w:name="_Toc300928486"/>
      <w:bookmarkStart w:id="135" w:name="_Toc301160181"/>
      <w:bookmarkStart w:id="136" w:name="_Toc301165069"/>
      <w:bookmarkStart w:id="137" w:name="_Toc301248401"/>
      <w:bookmarkStart w:id="138" w:name="_Toc300928487"/>
      <w:bookmarkStart w:id="139" w:name="_Toc301160182"/>
      <w:bookmarkStart w:id="140" w:name="_Toc301165070"/>
      <w:bookmarkStart w:id="141" w:name="_Toc301248402"/>
      <w:bookmarkStart w:id="142" w:name="_Toc300928488"/>
      <w:bookmarkStart w:id="143" w:name="_Toc301160183"/>
      <w:bookmarkStart w:id="144" w:name="_Toc301165071"/>
      <w:bookmarkStart w:id="145" w:name="_Toc301248403"/>
      <w:bookmarkStart w:id="146" w:name="_Toc300928490"/>
      <w:bookmarkStart w:id="147" w:name="_Toc301160185"/>
      <w:bookmarkStart w:id="148" w:name="_Toc301165073"/>
      <w:bookmarkStart w:id="149" w:name="_Toc301248405"/>
      <w:bookmarkStart w:id="150" w:name="_Toc300928492"/>
      <w:bookmarkStart w:id="151" w:name="_Toc301160187"/>
      <w:bookmarkStart w:id="152" w:name="_Toc301165075"/>
      <w:bookmarkStart w:id="153" w:name="_Toc301248407"/>
      <w:bookmarkStart w:id="154" w:name="_Toc300928494"/>
      <w:bookmarkStart w:id="155" w:name="_Toc301160189"/>
      <w:bookmarkStart w:id="156" w:name="_Toc301165077"/>
      <w:bookmarkStart w:id="157" w:name="_Toc301248409"/>
      <w:bookmarkStart w:id="158" w:name="_Toc300928496"/>
      <w:bookmarkStart w:id="159" w:name="_Toc301160191"/>
      <w:bookmarkStart w:id="160" w:name="_Toc301165079"/>
      <w:bookmarkStart w:id="161" w:name="_Toc301248411"/>
      <w:bookmarkStart w:id="162" w:name="_Toc300928497"/>
      <w:bookmarkStart w:id="163" w:name="_Toc301160192"/>
      <w:bookmarkStart w:id="164" w:name="_Toc301165080"/>
      <w:bookmarkStart w:id="165" w:name="_Toc301248412"/>
      <w:bookmarkStart w:id="166" w:name="_Toc300928498"/>
      <w:bookmarkStart w:id="167" w:name="_Toc301160193"/>
      <w:bookmarkStart w:id="168" w:name="_Toc301165081"/>
      <w:bookmarkStart w:id="169" w:name="_Toc301248413"/>
      <w:bookmarkStart w:id="170" w:name="_Toc300928499"/>
      <w:bookmarkStart w:id="171" w:name="_Toc301160194"/>
      <w:bookmarkStart w:id="172" w:name="_Toc301165082"/>
      <w:bookmarkStart w:id="173" w:name="_Toc30124841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0094322D" w:rsidRPr="0094322D">
        <w:rPr>
          <w:rFonts w:ascii="Arial" w:hAnsi="Arial" w:cs="Arial"/>
          <w:sz w:val="24"/>
          <w:szCs w:val="24"/>
        </w:rPr>
        <w:t>управљања односима са заинтересованим странама (Stakeholder engagement strategy)</w:t>
      </w:r>
      <w:r w:rsidR="00BF1067" w:rsidRPr="0094322D">
        <w:rPr>
          <w:rFonts w:ascii="Arial" w:hAnsi="Arial" w:cs="Arial"/>
          <w:sz w:val="24"/>
          <w:szCs w:val="24"/>
        </w:rPr>
        <w:t>“,</w:t>
      </w:r>
      <w:r w:rsidR="00BF1067" w:rsidRPr="009814EB">
        <w:rPr>
          <w:rFonts w:ascii="Arial" w:hAnsi="Arial" w:cs="Arial"/>
          <w:sz w:val="24"/>
          <w:szCs w:val="24"/>
        </w:rPr>
        <w:t xml:space="preserve"> </w:t>
      </w:r>
      <w:bookmarkStart w:id="174" w:name="_Toc297798705"/>
      <w:bookmarkEnd w:id="0"/>
      <w:bookmarkEnd w:id="1"/>
      <w:bookmarkEnd w:id="2"/>
      <w:r w:rsidR="009814EB" w:rsidRPr="009814EB">
        <w:rPr>
          <w:rFonts w:ascii="Arial" w:hAnsi="Arial" w:cs="Arial"/>
          <w:sz w:val="24"/>
          <w:szCs w:val="24"/>
          <w:lang w:val="sr-Cyrl-CS"/>
        </w:rPr>
        <w:t>услуге саветовања у пословању и управљању</w:t>
      </w:r>
      <w:r w:rsidR="009814EB" w:rsidRPr="009814EB">
        <w:rPr>
          <w:rFonts w:ascii="Arial" w:hAnsi="Arial" w:cs="Arial"/>
          <w:sz w:val="24"/>
          <w:szCs w:val="24"/>
        </w:rPr>
        <w:t xml:space="preserve"> </w:t>
      </w:r>
      <w:r w:rsidR="000A1FA8" w:rsidRPr="009814EB">
        <w:rPr>
          <w:rFonts w:ascii="Arial" w:hAnsi="Arial" w:cs="Arial"/>
          <w:sz w:val="24"/>
          <w:szCs w:val="24"/>
        </w:rPr>
        <w:t xml:space="preserve">и ознака </w:t>
      </w:r>
      <w:r w:rsidR="009814EB">
        <w:rPr>
          <w:rFonts w:ascii="Arial" w:hAnsi="Arial" w:cs="Arial"/>
          <w:sz w:val="24"/>
          <w:szCs w:val="24"/>
          <w:lang w:val="sr-Cyrl-CS"/>
        </w:rPr>
        <w:t>79410000</w:t>
      </w:r>
      <w:r w:rsidR="00A07A4C" w:rsidRPr="009814EB">
        <w:rPr>
          <w:rFonts w:ascii="Arial" w:hAnsi="Arial" w:cs="Arial"/>
          <w:sz w:val="24"/>
          <w:szCs w:val="24"/>
        </w:rPr>
        <w:t>.</w:t>
      </w:r>
    </w:p>
    <w:p w:rsidR="00365432" w:rsidRDefault="00365432">
      <w:pPr>
        <w:jc w:val="both"/>
        <w:rPr>
          <w:rFonts w:ascii="Arial" w:hAnsi="Arial" w:cs="Arial"/>
          <w:szCs w:val="24"/>
        </w:rPr>
      </w:pPr>
    </w:p>
    <w:p w:rsidR="00365432" w:rsidRDefault="000A1FA8">
      <w:pPr>
        <w:pStyle w:val="ListParagraph"/>
        <w:numPr>
          <w:ilvl w:val="0"/>
          <w:numId w:val="23"/>
        </w:numPr>
        <w:spacing w:after="0" w:line="240" w:lineRule="auto"/>
        <w:jc w:val="both"/>
        <w:rPr>
          <w:rFonts w:ascii="Arial" w:hAnsi="Arial" w:cs="Arial"/>
          <w:sz w:val="24"/>
          <w:szCs w:val="24"/>
        </w:rPr>
      </w:pPr>
      <w:r w:rsidRPr="009814EB">
        <w:rPr>
          <w:rFonts w:ascii="Arial" w:hAnsi="Arial" w:cs="Arial"/>
          <w:sz w:val="24"/>
          <w:szCs w:val="24"/>
        </w:rPr>
        <w:t>Опис партија, назив и ознак</w:t>
      </w:r>
      <w:r w:rsidR="002B4615">
        <w:rPr>
          <w:rFonts w:ascii="Arial" w:hAnsi="Arial" w:cs="Arial"/>
          <w:sz w:val="24"/>
          <w:szCs w:val="24"/>
          <w:lang w:val="sr-Cyrl-CS"/>
        </w:rPr>
        <w:t>а</w:t>
      </w:r>
      <w:r w:rsidRPr="009814EB">
        <w:rPr>
          <w:rFonts w:ascii="Arial" w:hAnsi="Arial" w:cs="Arial"/>
          <w:sz w:val="24"/>
          <w:szCs w:val="24"/>
        </w:rPr>
        <w:t xml:space="preserve"> из </w:t>
      </w:r>
      <w:r w:rsidR="002E041D" w:rsidRPr="009814EB">
        <w:rPr>
          <w:rFonts w:ascii="Arial" w:hAnsi="Arial" w:cs="Arial"/>
          <w:sz w:val="24"/>
          <w:szCs w:val="24"/>
        </w:rPr>
        <w:t>општег речника</w:t>
      </w:r>
      <w:r w:rsidRPr="009814EB">
        <w:rPr>
          <w:rFonts w:ascii="Arial" w:hAnsi="Arial" w:cs="Arial"/>
          <w:sz w:val="24"/>
          <w:szCs w:val="24"/>
        </w:rPr>
        <w:t xml:space="preserve"> </w:t>
      </w:r>
      <w:r w:rsidR="002B4615">
        <w:rPr>
          <w:rFonts w:ascii="Arial" w:hAnsi="Arial" w:cs="Arial"/>
          <w:sz w:val="24"/>
          <w:szCs w:val="24"/>
          <w:lang w:val="sr-Cyrl-CS"/>
        </w:rPr>
        <w:t>набавке</w:t>
      </w:r>
      <w:r w:rsidRPr="009814EB">
        <w:rPr>
          <w:rFonts w:ascii="Arial" w:hAnsi="Arial" w:cs="Arial"/>
          <w:sz w:val="24"/>
          <w:szCs w:val="24"/>
        </w:rPr>
        <w:t>: нема</w:t>
      </w:r>
    </w:p>
    <w:p w:rsidR="00365432" w:rsidRDefault="00365432">
      <w:pPr>
        <w:jc w:val="both"/>
        <w:rPr>
          <w:rFonts w:ascii="Arial" w:hAnsi="Arial" w:cs="Arial"/>
          <w:szCs w:val="24"/>
        </w:rPr>
      </w:pPr>
    </w:p>
    <w:p w:rsidR="00365432" w:rsidRDefault="009814EB">
      <w:pPr>
        <w:pStyle w:val="ListParagraph"/>
        <w:numPr>
          <w:ilvl w:val="0"/>
          <w:numId w:val="23"/>
        </w:numPr>
        <w:spacing w:after="0" w:line="240" w:lineRule="auto"/>
        <w:jc w:val="both"/>
        <w:rPr>
          <w:rFonts w:ascii="Arial" w:hAnsi="Arial" w:cs="Arial"/>
          <w:sz w:val="24"/>
          <w:szCs w:val="24"/>
        </w:rPr>
      </w:pPr>
      <w:r>
        <w:rPr>
          <w:rFonts w:ascii="Arial" w:hAnsi="Arial" w:cs="Arial"/>
          <w:sz w:val="24"/>
          <w:szCs w:val="24"/>
          <w:lang w:val="sr-Cyrl-CS"/>
        </w:rPr>
        <w:t>Пода</w:t>
      </w:r>
      <w:r w:rsidRPr="00CA7D0F">
        <w:rPr>
          <w:rFonts w:ascii="Arial" w:hAnsi="Arial" w:cs="Arial"/>
          <w:sz w:val="24"/>
          <w:szCs w:val="24"/>
          <w:lang w:val="sr-Cyrl-CS"/>
        </w:rPr>
        <w:t>ц</w:t>
      </w:r>
      <w:r>
        <w:rPr>
          <w:rFonts w:ascii="Arial" w:hAnsi="Arial" w:cs="Arial"/>
          <w:sz w:val="24"/>
          <w:szCs w:val="24"/>
          <w:lang w:val="sr-Cyrl-CS"/>
        </w:rPr>
        <w:t>и</w:t>
      </w:r>
      <w:r w:rsidR="000A1FA8" w:rsidRPr="009814EB">
        <w:rPr>
          <w:rFonts w:ascii="Arial" w:hAnsi="Arial" w:cs="Arial"/>
          <w:sz w:val="24"/>
          <w:szCs w:val="24"/>
        </w:rPr>
        <w:t xml:space="preserve"> о оквирном споразуму: нема</w:t>
      </w:r>
    </w:p>
    <w:p w:rsidR="000A1FA8" w:rsidRPr="00C63BE7" w:rsidRDefault="000A1FA8" w:rsidP="00C63BE7">
      <w:pPr>
        <w:rPr>
          <w:rFonts w:ascii="Arial" w:hAnsi="Arial" w:cs="Arial"/>
          <w:szCs w:val="24"/>
        </w:rPr>
      </w:pPr>
    </w:p>
    <w:p w:rsidR="000A1FA8" w:rsidRPr="00C63BE7" w:rsidRDefault="000A1FA8" w:rsidP="00C63BE7">
      <w:pPr>
        <w:rPr>
          <w:rFonts w:ascii="Arial" w:hAnsi="Arial" w:cs="Arial"/>
          <w:szCs w:val="24"/>
        </w:rPr>
      </w:pPr>
    </w:p>
    <w:p w:rsidR="000A1FA8" w:rsidRPr="00C63BE7" w:rsidRDefault="000A1FA8" w:rsidP="00C63BE7">
      <w:pPr>
        <w:rPr>
          <w:rFonts w:ascii="Arial" w:hAnsi="Arial" w:cs="Arial"/>
          <w:szCs w:val="24"/>
        </w:rPr>
      </w:pPr>
    </w:p>
    <w:p w:rsidR="000A1FA8" w:rsidRPr="00C63BE7" w:rsidRDefault="000A1FA8" w:rsidP="00C63BE7">
      <w:pPr>
        <w:rPr>
          <w:rFonts w:ascii="Arial" w:hAnsi="Arial" w:cs="Arial"/>
          <w:szCs w:val="24"/>
        </w:rPr>
      </w:pPr>
    </w:p>
    <w:p w:rsidR="000A1FA8" w:rsidRPr="00C63BE7" w:rsidRDefault="000A1FA8" w:rsidP="00C63BE7">
      <w:pPr>
        <w:rPr>
          <w:rFonts w:ascii="Arial" w:hAnsi="Arial" w:cs="Arial"/>
        </w:rPr>
      </w:pPr>
    </w:p>
    <w:p w:rsidR="000A1FA8" w:rsidRPr="00C63BE7" w:rsidRDefault="000A1FA8" w:rsidP="00C63BE7">
      <w:pPr>
        <w:rPr>
          <w:rFonts w:ascii="Arial" w:hAnsi="Arial" w:cs="Arial"/>
        </w:rPr>
      </w:pPr>
    </w:p>
    <w:p w:rsidR="000A1FA8" w:rsidRPr="00C63BE7" w:rsidRDefault="000A1FA8" w:rsidP="00C63BE7">
      <w:pPr>
        <w:rPr>
          <w:rFonts w:ascii="Arial" w:hAnsi="Arial" w:cs="Arial"/>
        </w:rPr>
      </w:pPr>
    </w:p>
    <w:p w:rsidR="000A1FA8" w:rsidRPr="00C63BE7" w:rsidRDefault="000A1FA8" w:rsidP="00C63BE7">
      <w:pPr>
        <w:rPr>
          <w:rFonts w:ascii="Arial" w:hAnsi="Arial" w:cs="Arial"/>
        </w:rPr>
      </w:pPr>
    </w:p>
    <w:p w:rsidR="000A1FA8" w:rsidRPr="00C63BE7" w:rsidRDefault="000A1FA8" w:rsidP="00C63BE7">
      <w:pPr>
        <w:rPr>
          <w:rFonts w:ascii="Arial" w:hAnsi="Arial" w:cs="Arial"/>
        </w:rPr>
      </w:pPr>
    </w:p>
    <w:p w:rsidR="000A1FA8" w:rsidRPr="00C63BE7" w:rsidRDefault="000A1FA8" w:rsidP="00C63BE7">
      <w:pPr>
        <w:rPr>
          <w:rFonts w:ascii="Arial" w:hAnsi="Arial" w:cs="Arial"/>
        </w:rPr>
      </w:pPr>
    </w:p>
    <w:p w:rsidR="000A1FA8" w:rsidRPr="00C63BE7" w:rsidRDefault="000A1FA8" w:rsidP="00C63BE7">
      <w:pPr>
        <w:rPr>
          <w:rFonts w:ascii="Arial" w:hAnsi="Arial" w:cs="Arial"/>
        </w:rPr>
      </w:pPr>
    </w:p>
    <w:p w:rsidR="001071B5" w:rsidRDefault="001071B5">
      <w:pPr>
        <w:suppressAutoHyphens w:val="0"/>
        <w:spacing w:after="200" w:line="276" w:lineRule="auto"/>
        <w:rPr>
          <w:rFonts w:ascii="Arial" w:hAnsi="Arial" w:cs="Arial"/>
        </w:rPr>
      </w:pPr>
      <w:r>
        <w:rPr>
          <w:rFonts w:ascii="Arial" w:hAnsi="Arial" w:cs="Arial"/>
        </w:rPr>
        <w:br w:type="page"/>
      </w:r>
    </w:p>
    <w:p w:rsidR="00365432" w:rsidRDefault="000A1FA8">
      <w:pPr>
        <w:pStyle w:val="Heading10"/>
        <w:numPr>
          <w:ilvl w:val="0"/>
          <w:numId w:val="24"/>
        </w:numPr>
        <w:rPr>
          <w:sz w:val="24"/>
        </w:rPr>
      </w:pPr>
      <w:bookmarkStart w:id="175" w:name="_Toc354952869"/>
      <w:bookmarkStart w:id="176" w:name="_Toc310433002"/>
      <w:bookmarkStart w:id="177" w:name="_Toc297798704"/>
      <w:bookmarkStart w:id="178" w:name="_Toc370388547"/>
      <w:r w:rsidRPr="008B0087">
        <w:rPr>
          <w:sz w:val="24"/>
        </w:rPr>
        <w:lastRenderedPageBreak/>
        <w:t>УПУТСТВО ПОНУЂАЧИМА ЗА САЧИЊАВАЊЕ ПОНУДЕ</w:t>
      </w:r>
      <w:bookmarkEnd w:id="175"/>
      <w:bookmarkEnd w:id="176"/>
      <w:bookmarkEnd w:id="177"/>
      <w:bookmarkEnd w:id="178"/>
    </w:p>
    <w:p w:rsidR="000A1FA8" w:rsidRPr="00FB3076" w:rsidRDefault="000A1FA8" w:rsidP="00854861">
      <w:pPr>
        <w:jc w:val="both"/>
        <w:rPr>
          <w:rFonts w:ascii="Arial" w:hAnsi="Arial" w:cs="Arial"/>
        </w:rPr>
      </w:pPr>
    </w:p>
    <w:p w:rsidR="00365432" w:rsidRDefault="000A1FA8">
      <w:pPr>
        <w:ind w:firstLine="720"/>
        <w:jc w:val="both"/>
        <w:rPr>
          <w:rFonts w:ascii="Arial" w:hAnsi="Arial" w:cs="Arial"/>
        </w:rPr>
      </w:pPr>
      <w:r w:rsidRPr="00FB3076">
        <w:rPr>
          <w:rFonts w:ascii="Arial" w:hAnsi="Arial" w:cs="Arial"/>
        </w:rPr>
        <w:t>Конкурсна документа</w:t>
      </w:r>
      <w:r w:rsidRPr="00CA7D0F">
        <w:rPr>
          <w:rFonts w:ascii="Arial" w:hAnsi="Arial" w:cs="Arial"/>
        </w:rPr>
        <w:t>ц</w:t>
      </w:r>
      <w:r w:rsidRPr="00FB3076">
        <w:rPr>
          <w:rFonts w:ascii="Arial" w:hAnsi="Arial" w:cs="Arial"/>
        </w:rPr>
        <w:t>ија садржи Упутство понуђачима како да сачине понуду и потребне податке о захтевима Наручио</w:t>
      </w:r>
      <w:r w:rsidRPr="00CA7D0F">
        <w:rPr>
          <w:rFonts w:ascii="Arial" w:hAnsi="Arial" w:cs="Arial"/>
        </w:rPr>
        <w:t>ц</w:t>
      </w:r>
      <w:r w:rsidRPr="00FB3076">
        <w:rPr>
          <w:rFonts w:ascii="Arial" w:hAnsi="Arial" w:cs="Arial"/>
        </w:rPr>
        <w:t>а у погледу садржине понуде, као и услове под којима се спроводи поступак избора најповољније понуде у поступку јавне набавке.</w:t>
      </w:r>
    </w:p>
    <w:p w:rsidR="00365432" w:rsidRDefault="000A1FA8">
      <w:pPr>
        <w:ind w:firstLine="720"/>
        <w:jc w:val="both"/>
        <w:rPr>
          <w:rFonts w:ascii="Arial" w:hAnsi="Arial" w:cs="Arial"/>
        </w:rPr>
      </w:pPr>
      <w:r w:rsidRPr="00FB3076">
        <w:rPr>
          <w:rFonts w:ascii="Arial" w:hAnsi="Arial" w:cs="Arial"/>
        </w:rPr>
        <w:t>Понуђач мора да испуњава све услове одређене Законом о јавним набавкама (у даљем тексту: Закон) и Конкурсном документа</w:t>
      </w:r>
      <w:r w:rsidRPr="00CA7D0F">
        <w:rPr>
          <w:rFonts w:ascii="Arial" w:hAnsi="Arial" w:cs="Arial"/>
        </w:rPr>
        <w:t>ц</w:t>
      </w:r>
      <w:r w:rsidRPr="00FB3076">
        <w:rPr>
          <w:rFonts w:ascii="Arial" w:hAnsi="Arial" w:cs="Arial"/>
        </w:rPr>
        <w:t xml:space="preserve">ијом. </w:t>
      </w:r>
      <w:r w:rsidR="00A36D3B">
        <w:rPr>
          <w:rFonts w:ascii="Arial" w:hAnsi="Arial" w:cs="Arial"/>
        </w:rPr>
        <w:t>Понуда</w:t>
      </w:r>
      <w:r w:rsidRPr="00FB3076">
        <w:rPr>
          <w:rFonts w:ascii="Arial" w:hAnsi="Arial" w:cs="Arial"/>
        </w:rPr>
        <w:t xml:space="preserve"> се припрема и доставља на основу </w:t>
      </w:r>
      <w:r w:rsidR="008F4DFE">
        <w:rPr>
          <w:rFonts w:ascii="Arial" w:hAnsi="Arial" w:cs="Arial"/>
        </w:rPr>
        <w:t>П</w:t>
      </w:r>
      <w:r w:rsidRPr="00FB3076">
        <w:rPr>
          <w:rFonts w:ascii="Arial" w:hAnsi="Arial" w:cs="Arial"/>
        </w:rPr>
        <w:t>озива, у складу са Конкурсном документа</w:t>
      </w:r>
      <w:r w:rsidRPr="00CA7D0F">
        <w:rPr>
          <w:rFonts w:ascii="Arial" w:hAnsi="Arial" w:cs="Arial"/>
        </w:rPr>
        <w:t>ц</w:t>
      </w:r>
      <w:r w:rsidRPr="00FB3076">
        <w:rPr>
          <w:rFonts w:ascii="Arial" w:hAnsi="Arial" w:cs="Arial"/>
        </w:rPr>
        <w:t xml:space="preserve">ијом, у супротном, </w:t>
      </w:r>
      <w:r w:rsidR="00A36D3B">
        <w:rPr>
          <w:rFonts w:ascii="Arial" w:hAnsi="Arial" w:cs="Arial"/>
        </w:rPr>
        <w:t>Понуда</w:t>
      </w:r>
      <w:r w:rsidRPr="00FB3076">
        <w:rPr>
          <w:rFonts w:ascii="Arial" w:hAnsi="Arial" w:cs="Arial"/>
        </w:rPr>
        <w:t xml:space="preserve"> се одбија као </w:t>
      </w:r>
      <w:r w:rsidR="008F4DFE">
        <w:rPr>
          <w:rFonts w:ascii="Arial" w:hAnsi="Arial" w:cs="Arial"/>
        </w:rPr>
        <w:t>неприхватљива</w:t>
      </w:r>
      <w:r w:rsidRPr="00FB3076">
        <w:rPr>
          <w:rFonts w:ascii="Arial" w:hAnsi="Arial" w:cs="Arial"/>
        </w:rPr>
        <w:t>.</w:t>
      </w:r>
    </w:p>
    <w:p w:rsidR="00365432" w:rsidRDefault="000A1FA8">
      <w:pPr>
        <w:ind w:firstLine="709"/>
        <w:jc w:val="both"/>
        <w:rPr>
          <w:rFonts w:ascii="Arial" w:hAnsi="Arial" w:cs="Arial"/>
        </w:rPr>
      </w:pPr>
      <w:r w:rsidRPr="00FB3076">
        <w:rPr>
          <w:rFonts w:ascii="Arial" w:hAnsi="Arial" w:cs="Arial"/>
        </w:rPr>
        <w:t xml:space="preserve">Врста, </w:t>
      </w:r>
      <w:r w:rsidR="008F4DFE">
        <w:rPr>
          <w:rFonts w:ascii="Arial" w:hAnsi="Arial" w:cs="Arial"/>
        </w:rPr>
        <w:t xml:space="preserve">техничке карактеристике </w:t>
      </w:r>
      <w:r w:rsidRPr="00FB3076">
        <w:rPr>
          <w:rFonts w:ascii="Arial" w:hAnsi="Arial" w:cs="Arial"/>
        </w:rPr>
        <w:t>и спе</w:t>
      </w:r>
      <w:r w:rsidRPr="00CA7D0F">
        <w:rPr>
          <w:rFonts w:ascii="Arial" w:hAnsi="Arial" w:cs="Arial"/>
        </w:rPr>
        <w:t>ц</w:t>
      </w:r>
      <w:r w:rsidRPr="00FB3076">
        <w:rPr>
          <w:rFonts w:ascii="Arial" w:hAnsi="Arial" w:cs="Arial"/>
        </w:rPr>
        <w:t>ифика</w:t>
      </w:r>
      <w:r w:rsidRPr="00CA7D0F">
        <w:rPr>
          <w:rFonts w:ascii="Arial" w:hAnsi="Arial" w:cs="Arial"/>
        </w:rPr>
        <w:t>ц</w:t>
      </w:r>
      <w:r w:rsidRPr="00FB3076">
        <w:rPr>
          <w:rFonts w:ascii="Arial" w:hAnsi="Arial" w:cs="Arial"/>
        </w:rPr>
        <w:t>ија предмета јавне набавке дата је у Одељку 5 Конкурсне документа</w:t>
      </w:r>
      <w:r w:rsidRPr="00CA7D0F">
        <w:rPr>
          <w:rFonts w:ascii="Arial" w:hAnsi="Arial" w:cs="Arial"/>
        </w:rPr>
        <w:t>ц</w:t>
      </w:r>
      <w:r w:rsidRPr="00FB3076">
        <w:rPr>
          <w:rFonts w:ascii="Arial" w:hAnsi="Arial" w:cs="Arial"/>
        </w:rPr>
        <w:t>ије.</w:t>
      </w:r>
    </w:p>
    <w:p w:rsidR="000A1FA8" w:rsidRPr="00FB3076" w:rsidRDefault="000A1FA8">
      <w:pPr>
        <w:pStyle w:val="Heading2"/>
        <w:rPr>
          <w:rFonts w:cs="Arial"/>
          <w:sz w:val="24"/>
          <w:szCs w:val="20"/>
        </w:rPr>
      </w:pPr>
    </w:p>
    <w:p w:rsidR="000A1FA8" w:rsidRPr="00FB3076" w:rsidRDefault="000A1FA8">
      <w:pPr>
        <w:pStyle w:val="Heading2"/>
        <w:rPr>
          <w:rFonts w:cs="Arial"/>
          <w:sz w:val="24"/>
        </w:rPr>
      </w:pPr>
      <w:bookmarkStart w:id="179" w:name="_Toc370388548"/>
      <w:r w:rsidRPr="00FB3076">
        <w:rPr>
          <w:rFonts w:cs="Arial"/>
          <w:sz w:val="24"/>
        </w:rPr>
        <w:t>3.1</w:t>
      </w:r>
      <w:r w:rsidR="008B0087">
        <w:rPr>
          <w:rFonts w:cs="Arial"/>
          <w:sz w:val="24"/>
        </w:rPr>
        <w:tab/>
      </w:r>
      <w:r w:rsidRPr="00FB3076">
        <w:rPr>
          <w:rFonts w:cs="Arial"/>
          <w:sz w:val="24"/>
        </w:rPr>
        <w:t>ПОДА</w:t>
      </w:r>
      <w:r w:rsidRPr="00CA7D0F">
        <w:rPr>
          <w:rFonts w:cs="Arial"/>
          <w:sz w:val="24"/>
        </w:rPr>
        <w:t>Ц</w:t>
      </w:r>
      <w:r w:rsidRPr="00FB3076">
        <w:rPr>
          <w:rFonts w:cs="Arial"/>
          <w:sz w:val="24"/>
        </w:rPr>
        <w:t>И О ЈЕЗИКУ У ПОСТУПКУ ЈАВНЕ НАБАВКЕ</w:t>
      </w:r>
      <w:bookmarkEnd w:id="179"/>
    </w:p>
    <w:p w:rsidR="000A1FA8" w:rsidRPr="00FB3076" w:rsidRDefault="000A1FA8" w:rsidP="00C7282C">
      <w:pPr>
        <w:jc w:val="both"/>
        <w:rPr>
          <w:rFonts w:ascii="Arial" w:hAnsi="Arial" w:cs="Arial"/>
        </w:rPr>
      </w:pPr>
    </w:p>
    <w:p w:rsidR="00365432" w:rsidRDefault="000A1FA8">
      <w:pPr>
        <w:ind w:firstLine="709"/>
        <w:jc w:val="both"/>
        <w:rPr>
          <w:rFonts w:ascii="Arial" w:hAnsi="Arial" w:cs="Arial"/>
        </w:rPr>
      </w:pPr>
      <w:r w:rsidRPr="00FB3076">
        <w:rPr>
          <w:rFonts w:ascii="Arial" w:hAnsi="Arial" w:cs="Arial"/>
        </w:rPr>
        <w:t>Наручила</w:t>
      </w:r>
      <w:r w:rsidRPr="00CA7D0F">
        <w:rPr>
          <w:rFonts w:ascii="Arial" w:hAnsi="Arial" w:cs="Arial"/>
        </w:rPr>
        <w:t>ц</w:t>
      </w:r>
      <w:r w:rsidRPr="00FB3076">
        <w:rPr>
          <w:rFonts w:ascii="Arial" w:hAnsi="Arial" w:cs="Arial"/>
        </w:rPr>
        <w:t xml:space="preserve"> је припремио Kонкурсну документа</w:t>
      </w:r>
      <w:r w:rsidRPr="00CA7D0F">
        <w:rPr>
          <w:rFonts w:ascii="Arial" w:hAnsi="Arial" w:cs="Arial"/>
        </w:rPr>
        <w:t>ц</w:t>
      </w:r>
      <w:r w:rsidRPr="00FB3076">
        <w:rPr>
          <w:rFonts w:ascii="Arial" w:hAnsi="Arial" w:cs="Arial"/>
        </w:rPr>
        <w:t xml:space="preserve">ију на српском и енглеском језику и водиће поступак јавне набавке на српском језику. </w:t>
      </w:r>
    </w:p>
    <w:p w:rsidR="00365432" w:rsidRDefault="00A36D3B">
      <w:pPr>
        <w:ind w:firstLine="709"/>
        <w:jc w:val="both"/>
        <w:rPr>
          <w:rFonts w:ascii="Arial" w:hAnsi="Arial" w:cs="Arial"/>
        </w:rPr>
      </w:pPr>
      <w:r>
        <w:rPr>
          <w:rFonts w:ascii="Arial" w:hAnsi="Arial" w:cs="Arial"/>
        </w:rPr>
        <w:t>Понуда</w:t>
      </w:r>
      <w:r w:rsidR="000A1FA8" w:rsidRPr="00FB3076">
        <w:rPr>
          <w:rFonts w:ascii="Arial" w:hAnsi="Arial" w:cs="Arial"/>
        </w:rPr>
        <w:t xml:space="preserve"> са свим прилозима мора бити сачињена, на српском и/или енглеском језику. Ако је неки доказ или документ на другом страном језику, исти мора бити преведен на српски или енглески језик и оверен од стране овлашћеног </w:t>
      </w:r>
      <w:r w:rsidR="008F4DFE">
        <w:rPr>
          <w:rFonts w:ascii="Arial" w:hAnsi="Arial" w:cs="Arial"/>
        </w:rPr>
        <w:t>преводио</w:t>
      </w:r>
      <w:r w:rsidR="008F4DFE" w:rsidRPr="00CA7D0F">
        <w:rPr>
          <w:rFonts w:ascii="Arial" w:hAnsi="Arial" w:cs="Arial"/>
        </w:rPr>
        <w:t>ц</w:t>
      </w:r>
      <w:r w:rsidR="008F4DFE">
        <w:rPr>
          <w:rFonts w:ascii="Arial" w:hAnsi="Arial" w:cs="Arial"/>
        </w:rPr>
        <w:t>а/</w:t>
      </w:r>
      <w:r w:rsidR="000A1FA8" w:rsidRPr="00FB3076">
        <w:rPr>
          <w:rFonts w:ascii="Arial" w:hAnsi="Arial" w:cs="Arial"/>
        </w:rPr>
        <w:t xml:space="preserve">тумача. </w:t>
      </w:r>
    </w:p>
    <w:p w:rsidR="00365432" w:rsidRDefault="000A1FA8">
      <w:pPr>
        <w:ind w:firstLine="709"/>
        <w:jc w:val="both"/>
        <w:rPr>
          <w:rFonts w:ascii="Arial" w:hAnsi="Arial" w:cs="Arial"/>
        </w:rPr>
      </w:pPr>
      <w:r w:rsidRPr="00FB3076">
        <w:rPr>
          <w:rFonts w:ascii="Arial" w:hAnsi="Arial" w:cs="Arial"/>
        </w:rPr>
        <w:t xml:space="preserve">Ако </w:t>
      </w:r>
      <w:r w:rsidR="00A36D3B">
        <w:rPr>
          <w:rFonts w:ascii="Arial" w:hAnsi="Arial" w:cs="Arial"/>
        </w:rPr>
        <w:t>Понуда</w:t>
      </w:r>
      <w:r w:rsidRPr="00FB3076">
        <w:rPr>
          <w:rFonts w:ascii="Arial" w:hAnsi="Arial" w:cs="Arial"/>
        </w:rPr>
        <w:t xml:space="preserve"> са свим прилозима није сачињена на српском и/или енглеском језику, </w:t>
      </w:r>
      <w:r w:rsidR="00A36D3B">
        <w:rPr>
          <w:rFonts w:ascii="Arial" w:hAnsi="Arial" w:cs="Arial"/>
        </w:rPr>
        <w:t>Понуда</w:t>
      </w:r>
      <w:r w:rsidRPr="00FB3076">
        <w:rPr>
          <w:rFonts w:ascii="Arial" w:hAnsi="Arial" w:cs="Arial"/>
        </w:rPr>
        <w:t xml:space="preserve"> ће бити одбијена, као </w:t>
      </w:r>
      <w:r w:rsidR="008F4DFE">
        <w:rPr>
          <w:rFonts w:ascii="Arial" w:hAnsi="Arial" w:cs="Arial"/>
        </w:rPr>
        <w:t>неприхватљива</w:t>
      </w:r>
      <w:r w:rsidRPr="00FB3076">
        <w:rPr>
          <w:rFonts w:ascii="Arial" w:hAnsi="Arial" w:cs="Arial"/>
        </w:rPr>
        <w:t>.</w:t>
      </w:r>
    </w:p>
    <w:p w:rsidR="000A1FA8" w:rsidRPr="00C63BE7" w:rsidRDefault="000A1FA8" w:rsidP="00C63BE7">
      <w:pPr>
        <w:rPr>
          <w:rFonts w:ascii="Arial" w:hAnsi="Arial" w:cs="Arial"/>
        </w:rPr>
      </w:pPr>
    </w:p>
    <w:p w:rsidR="005150FE" w:rsidRPr="00C63BE7" w:rsidRDefault="005D6024" w:rsidP="00C63BE7">
      <w:pPr>
        <w:pStyle w:val="Heading2"/>
      </w:pPr>
      <w:bookmarkStart w:id="180" w:name="_Toc370388549"/>
      <w:r w:rsidRPr="00C63BE7">
        <w:rPr>
          <w:sz w:val="24"/>
        </w:rPr>
        <w:t>3.2</w:t>
      </w:r>
      <w:r w:rsidR="00C63BE7" w:rsidRPr="00C63BE7">
        <w:rPr>
          <w:sz w:val="24"/>
          <w:lang w:val="en-US"/>
        </w:rPr>
        <w:tab/>
      </w:r>
      <w:r w:rsidR="005150FE" w:rsidRPr="00C63BE7">
        <w:rPr>
          <w:sz w:val="24"/>
        </w:rPr>
        <w:t xml:space="preserve">НАЧИН САСТАВЉАЊА ПОНУДЕ И </w:t>
      </w:r>
      <w:r w:rsidRPr="00C63BE7">
        <w:rPr>
          <w:sz w:val="24"/>
        </w:rPr>
        <w:t xml:space="preserve">УПУТСТВА ЗА </w:t>
      </w:r>
      <w:r w:rsidR="005150FE" w:rsidRPr="00C63BE7">
        <w:rPr>
          <w:sz w:val="24"/>
        </w:rPr>
        <w:t>ПОПУЊАВАЊ</w:t>
      </w:r>
      <w:r w:rsidRPr="00C63BE7">
        <w:rPr>
          <w:sz w:val="24"/>
        </w:rPr>
        <w:t>Е</w:t>
      </w:r>
      <w:r w:rsidR="005150FE" w:rsidRPr="00C63BE7">
        <w:rPr>
          <w:sz w:val="24"/>
        </w:rPr>
        <w:t xml:space="preserve"> ОБРАС</w:t>
      </w:r>
      <w:r w:rsidR="005150FE" w:rsidRPr="00CA7D0F">
        <w:rPr>
          <w:sz w:val="24"/>
        </w:rPr>
        <w:t>Ц</w:t>
      </w:r>
      <w:r w:rsidR="005150FE" w:rsidRPr="00C63BE7">
        <w:rPr>
          <w:sz w:val="24"/>
        </w:rPr>
        <w:t>А ПОНУДЕ</w:t>
      </w:r>
      <w:bookmarkEnd w:id="174"/>
      <w:bookmarkEnd w:id="180"/>
    </w:p>
    <w:p w:rsidR="005150FE" w:rsidRPr="00C63BE7" w:rsidRDefault="005150FE" w:rsidP="00C63BE7">
      <w:pPr>
        <w:rPr>
          <w:rFonts w:ascii="Arial" w:hAnsi="Arial" w:cs="Arial"/>
        </w:rPr>
      </w:pPr>
    </w:p>
    <w:p w:rsidR="00365432" w:rsidRDefault="005150FE">
      <w:pPr>
        <w:ind w:firstLine="709"/>
        <w:jc w:val="both"/>
        <w:rPr>
          <w:rFonts w:ascii="Arial" w:hAnsi="Arial" w:cs="Arial"/>
        </w:rPr>
      </w:pPr>
      <w:r w:rsidRPr="00FB3076">
        <w:rPr>
          <w:rFonts w:ascii="Arial" w:hAnsi="Arial" w:cs="Arial"/>
        </w:rPr>
        <w:t>Понуђач је обавезан да сачини понуду тако што, јасно и недвосмислено, читко отку</w:t>
      </w:r>
      <w:r w:rsidRPr="00CA7D0F">
        <w:rPr>
          <w:rFonts w:ascii="Arial" w:hAnsi="Arial" w:cs="Arial"/>
        </w:rPr>
        <w:t>ц</w:t>
      </w:r>
      <w:r w:rsidRPr="00FB3076">
        <w:rPr>
          <w:rFonts w:ascii="Arial" w:hAnsi="Arial" w:cs="Arial"/>
        </w:rPr>
        <w:t>ано на рачунару или писаћој машини, уписује тражене податке у обрас</w:t>
      </w:r>
      <w:r w:rsidRPr="00CA7D0F">
        <w:rPr>
          <w:rFonts w:ascii="Arial" w:hAnsi="Arial" w:cs="Arial"/>
        </w:rPr>
        <w:t>ц</w:t>
      </w:r>
      <w:r w:rsidRPr="00FB3076">
        <w:rPr>
          <w:rFonts w:ascii="Arial" w:hAnsi="Arial" w:cs="Arial"/>
        </w:rPr>
        <w:t>е или у свему садржински према обрас</w:t>
      </w:r>
      <w:r w:rsidRPr="00CA7D0F">
        <w:rPr>
          <w:rFonts w:ascii="Arial" w:hAnsi="Arial" w:cs="Arial"/>
        </w:rPr>
        <w:t>ц</w:t>
      </w:r>
      <w:r w:rsidRPr="00FB3076">
        <w:rPr>
          <w:rFonts w:ascii="Arial" w:hAnsi="Arial" w:cs="Arial"/>
        </w:rPr>
        <w:t>има који су саставни део Конкурсне документа</w:t>
      </w:r>
      <w:r w:rsidRPr="00CA7D0F">
        <w:rPr>
          <w:rFonts w:ascii="Arial" w:hAnsi="Arial" w:cs="Arial"/>
        </w:rPr>
        <w:t>ц</w:t>
      </w:r>
      <w:r w:rsidRPr="00FB3076">
        <w:rPr>
          <w:rFonts w:ascii="Arial" w:hAnsi="Arial" w:cs="Arial"/>
        </w:rPr>
        <w:t>ије и оверава је печатом и потписом овлашћеног ли</w:t>
      </w:r>
      <w:r w:rsidRPr="00CA7D0F">
        <w:rPr>
          <w:rFonts w:ascii="Arial" w:hAnsi="Arial" w:cs="Arial"/>
        </w:rPr>
        <w:t>ц</w:t>
      </w:r>
      <w:r w:rsidRPr="00FB3076">
        <w:rPr>
          <w:rFonts w:ascii="Arial" w:hAnsi="Arial" w:cs="Arial"/>
        </w:rPr>
        <w:t>а.</w:t>
      </w:r>
    </w:p>
    <w:p w:rsidR="00365432" w:rsidRDefault="005150FE">
      <w:pPr>
        <w:ind w:firstLine="709"/>
        <w:jc w:val="both"/>
        <w:rPr>
          <w:rFonts w:ascii="Arial" w:hAnsi="Arial" w:cs="Arial"/>
        </w:rPr>
      </w:pPr>
      <w:r w:rsidRPr="00FB3076">
        <w:rPr>
          <w:rFonts w:ascii="Arial" w:hAnsi="Arial" w:cs="Arial"/>
        </w:rPr>
        <w:t>Понуђач је обавезан да у Обрас</w:t>
      </w:r>
      <w:r w:rsidRPr="00CA7D0F">
        <w:rPr>
          <w:rFonts w:ascii="Arial" w:hAnsi="Arial" w:cs="Arial"/>
        </w:rPr>
        <w:t>ц</w:t>
      </w:r>
      <w:r w:rsidRPr="00FB3076">
        <w:rPr>
          <w:rFonts w:ascii="Arial" w:hAnsi="Arial" w:cs="Arial"/>
        </w:rPr>
        <w:t xml:space="preserve">у понуде наведе: укупну </w:t>
      </w:r>
      <w:r w:rsidRPr="00CA7D0F">
        <w:rPr>
          <w:rFonts w:ascii="Arial" w:hAnsi="Arial" w:cs="Arial"/>
        </w:rPr>
        <w:t>ц</w:t>
      </w:r>
      <w:r w:rsidRPr="00FB3076">
        <w:rPr>
          <w:rFonts w:ascii="Arial" w:hAnsi="Arial" w:cs="Arial"/>
        </w:rPr>
        <w:t>ену без ПДВ-а, рок важења понуде, као и остале елементе из Обрас</w:t>
      </w:r>
      <w:r w:rsidRPr="00CA7D0F">
        <w:rPr>
          <w:rFonts w:ascii="Arial" w:hAnsi="Arial" w:cs="Arial"/>
        </w:rPr>
        <w:t>ц</w:t>
      </w:r>
      <w:r w:rsidRPr="00FB3076">
        <w:rPr>
          <w:rFonts w:ascii="Arial" w:hAnsi="Arial" w:cs="Arial"/>
        </w:rPr>
        <w:t>а понуде.</w:t>
      </w:r>
    </w:p>
    <w:p w:rsidR="00365432" w:rsidRDefault="005150FE">
      <w:pPr>
        <w:ind w:firstLine="720"/>
        <w:jc w:val="both"/>
        <w:rPr>
          <w:rFonts w:ascii="Arial" w:hAnsi="Arial" w:cs="Arial"/>
        </w:rPr>
      </w:pPr>
      <w:r w:rsidRPr="00FB3076">
        <w:rPr>
          <w:rFonts w:ascii="Arial" w:hAnsi="Arial" w:cs="Arial"/>
        </w:rPr>
        <w:t xml:space="preserve">Сви документи, поднети у понуди треба да буду повезани канапом у </w:t>
      </w:r>
      <w:r w:rsidRPr="00CA7D0F">
        <w:rPr>
          <w:rFonts w:ascii="Arial" w:hAnsi="Arial" w:cs="Arial"/>
        </w:rPr>
        <w:t>ц</w:t>
      </w:r>
      <w:r w:rsidRPr="00FB3076">
        <w:rPr>
          <w:rFonts w:ascii="Arial" w:hAnsi="Arial" w:cs="Arial"/>
        </w:rPr>
        <w:t>елину и запечаћени (воском или на неки други начин), тако да се не могу накнадно уба</w:t>
      </w:r>
      <w:r w:rsidRPr="00CA7D0F">
        <w:rPr>
          <w:rFonts w:ascii="Arial" w:hAnsi="Arial" w:cs="Arial"/>
        </w:rPr>
        <w:t>ц</w:t>
      </w:r>
      <w:r w:rsidRPr="00FB3076">
        <w:rPr>
          <w:rFonts w:ascii="Arial" w:hAnsi="Arial" w:cs="Arial"/>
        </w:rPr>
        <w:t xml:space="preserve">ивати, одстрањивати или замењивати појединачни листови, односно прилози, а да се видно не оштете листови или печат. </w:t>
      </w:r>
    </w:p>
    <w:p w:rsidR="00365432" w:rsidRDefault="005150FE">
      <w:pPr>
        <w:ind w:firstLine="720"/>
        <w:jc w:val="both"/>
        <w:rPr>
          <w:rFonts w:ascii="Arial" w:hAnsi="Arial" w:cs="Arial"/>
        </w:rPr>
      </w:pPr>
      <w:r w:rsidRPr="00FB3076">
        <w:rPr>
          <w:rFonts w:ascii="Arial" w:hAnsi="Arial" w:cs="Arial"/>
        </w:rPr>
        <w:t>Понуђач је дужан да парафира сваку страни</w:t>
      </w:r>
      <w:r w:rsidRPr="00CA7D0F">
        <w:rPr>
          <w:rFonts w:ascii="Arial" w:hAnsi="Arial" w:cs="Arial"/>
        </w:rPr>
        <w:t>ц</w:t>
      </w:r>
      <w:r w:rsidRPr="00FB3076">
        <w:rPr>
          <w:rFonts w:ascii="Arial" w:hAnsi="Arial" w:cs="Arial"/>
        </w:rPr>
        <w:t>у листа у понуди. Понуђач је дужан да редним бројем означи сваку страни</w:t>
      </w:r>
      <w:r w:rsidRPr="00CA7D0F">
        <w:rPr>
          <w:rFonts w:ascii="Arial" w:hAnsi="Arial" w:cs="Arial"/>
        </w:rPr>
        <w:t>ц</w:t>
      </w:r>
      <w:r w:rsidRPr="00FB3076">
        <w:rPr>
          <w:rFonts w:ascii="Arial" w:hAnsi="Arial" w:cs="Arial"/>
        </w:rPr>
        <w:t>у листа у понуди (укључујући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(мени</w:t>
      </w:r>
      <w:r w:rsidRPr="00CA7D0F">
        <w:rPr>
          <w:rFonts w:ascii="Arial" w:hAnsi="Arial" w:cs="Arial"/>
        </w:rPr>
        <w:t>ц</w:t>
      </w:r>
      <w:r w:rsidRPr="00FB3076">
        <w:rPr>
          <w:rFonts w:ascii="Arial" w:hAnsi="Arial" w:cs="Arial"/>
        </w:rPr>
        <w:t>а, банкарска гаран</w:t>
      </w:r>
      <w:r w:rsidRPr="00CA7D0F">
        <w:rPr>
          <w:rFonts w:ascii="Arial" w:hAnsi="Arial" w:cs="Arial"/>
        </w:rPr>
        <w:t>ц</w:t>
      </w:r>
      <w:r w:rsidRPr="00FB3076">
        <w:rPr>
          <w:rFonts w:ascii="Arial" w:hAnsi="Arial" w:cs="Arial"/>
        </w:rPr>
        <w:t>ија</w:t>
      </w:r>
      <w:r w:rsidR="005D6024" w:rsidRPr="00FB3076">
        <w:rPr>
          <w:rFonts w:ascii="Arial" w:hAnsi="Arial" w:cs="Arial"/>
        </w:rPr>
        <w:t>)</w:t>
      </w:r>
      <w:r w:rsidRPr="00FB3076">
        <w:rPr>
          <w:rFonts w:ascii="Arial" w:hAnsi="Arial" w:cs="Arial"/>
        </w:rPr>
        <w:t>, стављају се у посебну фолију, а на фолији се видно врши парафирање и означава редни број страни</w:t>
      </w:r>
      <w:r w:rsidRPr="00CA7D0F">
        <w:rPr>
          <w:rFonts w:ascii="Arial" w:hAnsi="Arial" w:cs="Arial"/>
        </w:rPr>
        <w:t>ц</w:t>
      </w:r>
      <w:r w:rsidRPr="00FB3076">
        <w:rPr>
          <w:rFonts w:ascii="Arial" w:hAnsi="Arial" w:cs="Arial"/>
        </w:rPr>
        <w:t xml:space="preserve">е листа из понуде. Фолија се мора залепити при врху како би се докази, који се због своје важности не смеју оштетити, заштитили. </w:t>
      </w:r>
    </w:p>
    <w:p w:rsidR="00365432" w:rsidRDefault="005150FE">
      <w:pPr>
        <w:ind w:firstLine="720"/>
        <w:jc w:val="both"/>
        <w:rPr>
          <w:rFonts w:ascii="Arial" w:hAnsi="Arial" w:cs="Arial"/>
        </w:rPr>
      </w:pPr>
      <w:r w:rsidRPr="00FB3076">
        <w:rPr>
          <w:rFonts w:ascii="Arial" w:hAnsi="Arial" w:cs="Arial"/>
        </w:rPr>
        <w:t>Понуђач подноси понуду са доказима о испуњености услова из Конкурсне документа</w:t>
      </w:r>
      <w:r w:rsidRPr="00CA7D0F">
        <w:rPr>
          <w:rFonts w:ascii="Arial" w:hAnsi="Arial" w:cs="Arial"/>
        </w:rPr>
        <w:t>ц</w:t>
      </w:r>
      <w:r w:rsidRPr="00FB3076">
        <w:rPr>
          <w:rFonts w:ascii="Arial" w:hAnsi="Arial" w:cs="Arial"/>
        </w:rPr>
        <w:t xml:space="preserve">ије у затвореној и запечаћеној коверти, тако да се при отварању </w:t>
      </w:r>
      <w:r w:rsidR="0032764F" w:rsidRPr="002E325E">
        <w:rPr>
          <w:rFonts w:ascii="Arial" w:hAnsi="Arial" w:cs="Arial"/>
          <w:szCs w:val="24"/>
        </w:rPr>
        <w:t>са сигурношћу може закључити да се први пут отвара</w:t>
      </w:r>
      <w:r w:rsidRPr="00FB3076">
        <w:rPr>
          <w:rFonts w:ascii="Arial" w:hAnsi="Arial" w:cs="Arial"/>
        </w:rPr>
        <w:t xml:space="preserve">, на адресу: Јавно предузеће „Електропривреда Србије“, 11000 Београд, Србија, </w:t>
      </w:r>
      <w:r w:rsidR="00C72881">
        <w:rPr>
          <w:rFonts w:ascii="Arial" w:hAnsi="Arial" w:cs="Arial"/>
        </w:rPr>
        <w:t xml:space="preserve">Балканска </w:t>
      </w:r>
      <w:r w:rsidR="003A2995">
        <w:rPr>
          <w:rFonts w:ascii="Arial" w:hAnsi="Arial" w:cs="Arial"/>
        </w:rPr>
        <w:t>13</w:t>
      </w:r>
      <w:r w:rsidRPr="00FB3076">
        <w:rPr>
          <w:rFonts w:ascii="Arial" w:hAnsi="Arial" w:cs="Arial"/>
        </w:rPr>
        <w:t xml:space="preserve">, ПАК </w:t>
      </w:r>
      <w:r w:rsidR="004243D0" w:rsidRPr="001A1B40">
        <w:rPr>
          <w:rFonts w:ascii="Arial" w:hAnsi="Arial"/>
        </w:rPr>
        <w:t>103101</w:t>
      </w:r>
      <w:r w:rsidR="004243D0">
        <w:rPr>
          <w:rFonts w:ascii="Arial" w:hAnsi="Arial"/>
          <w:lang w:val="en-US"/>
        </w:rPr>
        <w:t xml:space="preserve"> </w:t>
      </w:r>
      <w:r w:rsidR="00566C23">
        <w:rPr>
          <w:rFonts w:ascii="Arial" w:hAnsi="Arial" w:cs="Arial"/>
        </w:rPr>
        <w:t>- П</w:t>
      </w:r>
      <w:r w:rsidRPr="00FB3076">
        <w:rPr>
          <w:rFonts w:ascii="Arial" w:hAnsi="Arial" w:cs="Arial"/>
        </w:rPr>
        <w:t>исарни</w:t>
      </w:r>
      <w:r w:rsidRPr="00CA7D0F">
        <w:rPr>
          <w:rFonts w:ascii="Arial" w:hAnsi="Arial" w:cs="Arial"/>
        </w:rPr>
        <w:t>ц</w:t>
      </w:r>
      <w:r w:rsidRPr="00FB3076">
        <w:rPr>
          <w:rFonts w:ascii="Arial" w:hAnsi="Arial" w:cs="Arial"/>
        </w:rPr>
        <w:t>а</w:t>
      </w:r>
      <w:r w:rsidR="003A2995">
        <w:rPr>
          <w:rFonts w:ascii="Arial" w:hAnsi="Arial" w:cs="Arial"/>
        </w:rPr>
        <w:t>, приземље</w:t>
      </w:r>
      <w:r w:rsidRPr="00FB3076">
        <w:rPr>
          <w:rFonts w:ascii="Arial" w:hAnsi="Arial" w:cs="Arial"/>
        </w:rPr>
        <w:t xml:space="preserve"> - са назнаком: „</w:t>
      </w:r>
      <w:r w:rsidR="00A36D3B">
        <w:rPr>
          <w:rFonts w:ascii="Arial" w:hAnsi="Arial" w:cs="Arial"/>
        </w:rPr>
        <w:t>Понуда</w:t>
      </w:r>
      <w:r w:rsidRPr="00FB3076">
        <w:rPr>
          <w:rFonts w:ascii="Arial" w:hAnsi="Arial" w:cs="Arial"/>
        </w:rPr>
        <w:t xml:space="preserve"> за јавну набавку </w:t>
      </w:r>
      <w:r w:rsidR="00532BAD" w:rsidRPr="00FB3076">
        <w:rPr>
          <w:rFonts w:ascii="Arial" w:hAnsi="Arial" w:cs="Arial"/>
        </w:rPr>
        <w:t xml:space="preserve">консултантских </w:t>
      </w:r>
      <w:r w:rsidRPr="00FB3076">
        <w:rPr>
          <w:rFonts w:ascii="Arial" w:hAnsi="Arial" w:cs="Arial"/>
        </w:rPr>
        <w:t xml:space="preserve">услуга - </w:t>
      </w:r>
      <w:r w:rsidR="006B4AD9" w:rsidRPr="00FB3076">
        <w:rPr>
          <w:rFonts w:ascii="Arial" w:hAnsi="Arial" w:cs="Arial"/>
        </w:rPr>
        <w:t>„</w:t>
      </w:r>
      <w:r w:rsidR="0094322D" w:rsidRPr="0094322D">
        <w:rPr>
          <w:rFonts w:ascii="Arial" w:hAnsi="Arial" w:cs="Arial"/>
          <w:szCs w:val="24"/>
        </w:rPr>
        <w:t xml:space="preserve">Стратегија управљања односима са заинтересованим странама </w:t>
      </w:r>
      <w:r w:rsidR="0094322D" w:rsidRPr="0094322D">
        <w:rPr>
          <w:rFonts w:ascii="Arial" w:hAnsi="Arial" w:cs="Arial"/>
          <w:szCs w:val="24"/>
        </w:rPr>
        <w:lastRenderedPageBreak/>
        <w:t>(Stakeholder engagement strategy)“</w:t>
      </w:r>
      <w:r w:rsidR="006B4AD9" w:rsidRPr="00FB3076">
        <w:rPr>
          <w:rFonts w:ascii="Arial" w:hAnsi="Arial" w:cs="Arial"/>
        </w:rPr>
        <w:t xml:space="preserve"> </w:t>
      </w:r>
      <w:r w:rsidRPr="00FB3076">
        <w:rPr>
          <w:rFonts w:ascii="Arial" w:hAnsi="Arial" w:cs="Arial"/>
        </w:rPr>
        <w:t xml:space="preserve">- </w:t>
      </w:r>
      <w:r w:rsidR="0055582B" w:rsidRPr="00FB3076">
        <w:rPr>
          <w:rFonts w:ascii="Arial" w:hAnsi="Arial" w:cs="Arial"/>
        </w:rPr>
        <w:t xml:space="preserve">Јавна набавка број </w:t>
      </w:r>
      <w:r w:rsidR="00566C23">
        <w:rPr>
          <w:rFonts w:ascii="Arial" w:hAnsi="Arial" w:cs="Arial"/>
        </w:rPr>
        <w:t>82</w:t>
      </w:r>
      <w:r w:rsidR="0055582B" w:rsidRPr="00FB3076">
        <w:rPr>
          <w:rFonts w:ascii="Arial" w:hAnsi="Arial" w:cs="Arial"/>
          <w:color w:val="000000"/>
        </w:rPr>
        <w:t>/13/</w:t>
      </w:r>
      <w:r w:rsidR="00532BAD" w:rsidRPr="00FB3076">
        <w:rPr>
          <w:rFonts w:ascii="Arial" w:hAnsi="Arial" w:cs="Arial"/>
          <w:color w:val="000000"/>
        </w:rPr>
        <w:t>ДЕФП</w:t>
      </w:r>
      <w:r w:rsidR="0055582B" w:rsidRPr="00FB3076" w:rsidDel="004E1B58">
        <w:rPr>
          <w:rFonts w:ascii="Arial" w:hAnsi="Arial" w:cs="Arial"/>
          <w:color w:val="000000"/>
        </w:rPr>
        <w:t xml:space="preserve"> </w:t>
      </w:r>
      <w:r w:rsidR="0055582B" w:rsidRPr="00FB3076">
        <w:rPr>
          <w:rFonts w:ascii="Arial" w:hAnsi="Arial" w:cs="Arial"/>
        </w:rPr>
        <w:t xml:space="preserve">- </w:t>
      </w:r>
      <w:r w:rsidRPr="00FB3076">
        <w:rPr>
          <w:rFonts w:ascii="Arial" w:hAnsi="Arial" w:cs="Arial"/>
        </w:rPr>
        <w:t xml:space="preserve">НЕ ОТВАРАТИ“. </w:t>
      </w:r>
    </w:p>
    <w:p w:rsidR="00365432" w:rsidRDefault="005150FE">
      <w:pPr>
        <w:ind w:firstLine="720"/>
        <w:jc w:val="both"/>
        <w:rPr>
          <w:rFonts w:ascii="Arial" w:hAnsi="Arial" w:cs="Arial"/>
        </w:rPr>
      </w:pPr>
      <w:r w:rsidRPr="00FB3076">
        <w:rPr>
          <w:rFonts w:ascii="Arial" w:hAnsi="Arial" w:cs="Arial"/>
        </w:rPr>
        <w:t xml:space="preserve">Понуђач у затвореној и запечаћеној коверти, уз писану понуду, доставља и </w:t>
      </w:r>
      <w:r w:rsidR="00227E30" w:rsidRPr="00FB3076">
        <w:rPr>
          <w:rFonts w:ascii="Arial" w:hAnsi="Arial" w:cs="Arial"/>
          <w:lang w:val="en-US"/>
        </w:rPr>
        <w:t>CD</w:t>
      </w:r>
      <w:r w:rsidRPr="00FB3076">
        <w:rPr>
          <w:rFonts w:ascii="Arial" w:hAnsi="Arial" w:cs="Arial"/>
        </w:rPr>
        <w:t xml:space="preserve"> или </w:t>
      </w:r>
      <w:r w:rsidR="00227E30" w:rsidRPr="00FB3076">
        <w:rPr>
          <w:rFonts w:ascii="Arial" w:hAnsi="Arial" w:cs="Arial"/>
          <w:lang w:val="en-US"/>
        </w:rPr>
        <w:t>USB</w:t>
      </w:r>
      <w:r w:rsidRPr="00FB3076">
        <w:rPr>
          <w:rFonts w:ascii="Arial" w:hAnsi="Arial" w:cs="Arial"/>
        </w:rPr>
        <w:t xml:space="preserve"> са понудом у </w:t>
      </w:r>
      <w:r w:rsidR="00160057" w:rsidRPr="00FB3076">
        <w:rPr>
          <w:rFonts w:ascii="Arial" w:hAnsi="Arial" w:cs="Arial"/>
        </w:rPr>
        <w:t>PDF</w:t>
      </w:r>
      <w:r w:rsidRPr="00FB3076">
        <w:rPr>
          <w:rFonts w:ascii="Arial" w:hAnsi="Arial" w:cs="Arial"/>
        </w:rPr>
        <w:t xml:space="preserve"> формату. </w:t>
      </w:r>
    </w:p>
    <w:p w:rsidR="00365432" w:rsidRDefault="005150FE">
      <w:pPr>
        <w:ind w:firstLine="709"/>
        <w:jc w:val="both"/>
        <w:rPr>
          <w:rFonts w:ascii="Arial" w:hAnsi="Arial" w:cs="Arial"/>
        </w:rPr>
      </w:pPr>
      <w:r w:rsidRPr="00FB3076">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w:t>
      </w:r>
      <w:r w:rsidRPr="00CA7D0F">
        <w:rPr>
          <w:rFonts w:ascii="Arial" w:hAnsi="Arial" w:cs="Arial"/>
        </w:rPr>
        <w:t>ц</w:t>
      </w:r>
      <w:r w:rsidRPr="00FB3076">
        <w:rPr>
          <w:rFonts w:ascii="Arial" w:hAnsi="Arial" w:cs="Arial"/>
        </w:rPr>
        <w:t>а за контакт.</w:t>
      </w:r>
    </w:p>
    <w:p w:rsidR="00532BAD" w:rsidRPr="00FB3076" w:rsidRDefault="00532BAD">
      <w:pPr>
        <w:jc w:val="both"/>
        <w:rPr>
          <w:rFonts w:ascii="Arial" w:hAnsi="Arial" w:cs="Arial"/>
        </w:rPr>
      </w:pPr>
    </w:p>
    <w:p w:rsidR="00532BAD" w:rsidRPr="00E4328E" w:rsidRDefault="00532BAD" w:rsidP="00E4328E">
      <w:pPr>
        <w:pStyle w:val="Heading2"/>
        <w:rPr>
          <w:sz w:val="24"/>
        </w:rPr>
      </w:pPr>
      <w:bookmarkStart w:id="181" w:name="_Toc370388550"/>
      <w:r w:rsidRPr="00E4328E">
        <w:rPr>
          <w:sz w:val="24"/>
        </w:rPr>
        <w:t>3.3</w:t>
      </w:r>
      <w:r w:rsidR="008B0087">
        <w:rPr>
          <w:sz w:val="24"/>
        </w:rPr>
        <w:tab/>
      </w:r>
      <w:r w:rsidR="0032764F" w:rsidRPr="001558D3">
        <w:rPr>
          <w:rFonts w:cs="Arial"/>
          <w:sz w:val="24"/>
          <w:szCs w:val="24"/>
        </w:rPr>
        <w:t>ПОДНОШЕЊЕ</w:t>
      </w:r>
      <w:r w:rsidR="0032764F">
        <w:rPr>
          <w:rFonts w:cs="Arial"/>
          <w:sz w:val="24"/>
          <w:szCs w:val="24"/>
        </w:rPr>
        <w:t>, ИЗМЕНА, ДОПУНА И ОПОЗИВ ПОНУДЕ</w:t>
      </w:r>
      <w:bookmarkEnd w:id="181"/>
    </w:p>
    <w:p w:rsidR="00532BAD" w:rsidRPr="00FB3076" w:rsidRDefault="00532BAD">
      <w:pPr>
        <w:jc w:val="both"/>
        <w:rPr>
          <w:rFonts w:ascii="Arial" w:hAnsi="Arial" w:cs="Arial"/>
        </w:rPr>
      </w:pPr>
    </w:p>
    <w:p w:rsidR="00365432" w:rsidRDefault="005150FE">
      <w:pPr>
        <w:ind w:firstLine="709"/>
        <w:jc w:val="both"/>
        <w:rPr>
          <w:rFonts w:ascii="Arial" w:hAnsi="Arial" w:cs="Arial"/>
        </w:rPr>
      </w:pPr>
      <w:r w:rsidRPr="00FB3076">
        <w:rPr>
          <w:rFonts w:ascii="Arial" w:hAnsi="Arial" w:cs="Arial"/>
        </w:rPr>
        <w:t>Понуђач може поднети само једну понуду.</w:t>
      </w:r>
    </w:p>
    <w:p w:rsidR="00365432" w:rsidRDefault="002A6FE9">
      <w:pPr>
        <w:ind w:firstLine="709"/>
        <w:jc w:val="both"/>
        <w:rPr>
          <w:rFonts w:ascii="Arial" w:hAnsi="Arial" w:cs="Arial"/>
        </w:rPr>
      </w:pPr>
      <w:r w:rsidRPr="00FB3076">
        <w:rPr>
          <w:rFonts w:ascii="Arial" w:hAnsi="Arial" w:cs="Arial"/>
        </w:rPr>
        <w:t xml:space="preserve">Понуду може поднети понуђач самостално, група понуђача, као и понуђач са подизвођачем. </w:t>
      </w:r>
    </w:p>
    <w:p w:rsidR="00365432" w:rsidRDefault="005150FE">
      <w:pPr>
        <w:ind w:firstLine="709"/>
        <w:jc w:val="both"/>
        <w:rPr>
          <w:rFonts w:ascii="Arial" w:hAnsi="Arial" w:cs="Arial"/>
        </w:rPr>
      </w:pPr>
      <w:r w:rsidRPr="00FB3076">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w:t>
      </w:r>
      <w:r w:rsidR="00A36D3B">
        <w:rPr>
          <w:rFonts w:ascii="Arial" w:hAnsi="Arial" w:cs="Arial"/>
        </w:rPr>
        <w:t>Понуда</w:t>
      </w:r>
      <w:r w:rsidRPr="00FB3076">
        <w:rPr>
          <w:rFonts w:ascii="Arial" w:hAnsi="Arial" w:cs="Arial"/>
        </w:rPr>
        <w:t xml:space="preserve"> понуђача у којој се појављује биће одбијена. </w:t>
      </w:r>
    </w:p>
    <w:p w:rsidR="00365432" w:rsidRDefault="005150FE">
      <w:pPr>
        <w:autoSpaceDE w:val="0"/>
        <w:autoSpaceDN w:val="0"/>
        <w:adjustRightInd w:val="0"/>
        <w:ind w:firstLine="709"/>
        <w:jc w:val="both"/>
        <w:rPr>
          <w:rFonts w:ascii="Arial" w:hAnsi="Arial" w:cs="Arial"/>
        </w:rPr>
      </w:pPr>
      <w:r w:rsidRPr="00FB3076">
        <w:rPr>
          <w:rFonts w:ascii="Arial" w:hAnsi="Arial" w:cs="Arial"/>
        </w:rPr>
        <w:t>Понуђач може бити члан само једне групе понуђача која подноси заједничку понуду</w:t>
      </w:r>
      <w:r w:rsidR="00B3368B">
        <w:rPr>
          <w:rFonts w:ascii="Arial" w:hAnsi="Arial" w:cs="Arial"/>
        </w:rPr>
        <w:t>,</w:t>
      </w:r>
      <w:r w:rsidR="00B3368B" w:rsidRPr="00B3368B">
        <w:rPr>
          <w:rFonts w:ascii="Arial" w:hAnsi="Arial" w:cs="Arial"/>
          <w:szCs w:val="24"/>
        </w:rPr>
        <w:t xml:space="preserve"> </w:t>
      </w:r>
      <w:r w:rsidR="00B3368B">
        <w:rPr>
          <w:rFonts w:ascii="Arial" w:hAnsi="Arial" w:cs="Arial"/>
          <w:szCs w:val="24"/>
        </w:rPr>
        <w:t>односно учествовати у само једној заједничкој понуди</w:t>
      </w:r>
      <w:r w:rsidRPr="00FB3076">
        <w:rPr>
          <w:rFonts w:ascii="Arial" w:hAnsi="Arial" w:cs="Arial"/>
        </w:rPr>
        <w:t xml:space="preserve">. Уколико је понуђач, у оквиру групе понуђача, поднео две или више заједничких </w:t>
      </w:r>
      <w:r w:rsidR="00A36D3B">
        <w:rPr>
          <w:rFonts w:ascii="Arial" w:hAnsi="Arial" w:cs="Arial"/>
        </w:rPr>
        <w:t>Понуда</w:t>
      </w:r>
      <w:r w:rsidRPr="00FB3076">
        <w:rPr>
          <w:rFonts w:ascii="Arial" w:hAnsi="Arial" w:cs="Arial"/>
        </w:rPr>
        <w:t>, Наручила</w:t>
      </w:r>
      <w:r w:rsidRPr="00CA7D0F">
        <w:rPr>
          <w:rFonts w:ascii="Arial" w:hAnsi="Arial" w:cs="Arial"/>
        </w:rPr>
        <w:t>ц</w:t>
      </w:r>
      <w:r w:rsidRPr="00FB3076">
        <w:rPr>
          <w:rFonts w:ascii="Arial" w:hAnsi="Arial" w:cs="Arial"/>
        </w:rPr>
        <w:t xml:space="preserve"> ће све такве понуде одбити. </w:t>
      </w:r>
    </w:p>
    <w:p w:rsidR="00365432" w:rsidRDefault="00B3368B">
      <w:pPr>
        <w:autoSpaceDE w:val="0"/>
        <w:autoSpaceDN w:val="0"/>
        <w:adjustRightInd w:val="0"/>
        <w:ind w:firstLine="720"/>
        <w:jc w:val="both"/>
        <w:rPr>
          <w:rFonts w:ascii="Arial" w:hAnsi="Arial" w:cs="Arial"/>
          <w:szCs w:val="24"/>
        </w:rPr>
      </w:pPr>
      <w:r w:rsidRPr="001558D3">
        <w:rPr>
          <w:rFonts w:ascii="Arial" w:hAnsi="Arial" w:cs="Arial"/>
          <w:szCs w:val="24"/>
        </w:rPr>
        <w:t xml:space="preserve">Подношење заједничке понуде од стране групе </w:t>
      </w:r>
      <w:r w:rsidRPr="00046F29">
        <w:rPr>
          <w:rFonts w:ascii="Arial" w:hAnsi="Arial" w:cs="Arial"/>
          <w:szCs w:val="24"/>
        </w:rPr>
        <w:t>понуђа</w:t>
      </w:r>
      <w:r w:rsidRPr="001558D3">
        <w:rPr>
          <w:rFonts w:ascii="Arial" w:hAnsi="Arial" w:cs="Arial"/>
          <w:szCs w:val="24"/>
        </w:rPr>
        <w:t>ча, при чему група</w:t>
      </w:r>
      <w:r w:rsidR="00C155E4" w:rsidRPr="00C155E4">
        <w:rPr>
          <w:rFonts w:ascii="Arial" w:hAnsi="Arial"/>
          <w:lang w:val="en-US"/>
        </w:rPr>
        <w:t xml:space="preserve"> </w:t>
      </w:r>
      <w:r w:rsidRPr="001558D3">
        <w:rPr>
          <w:rFonts w:ascii="Arial" w:hAnsi="Arial" w:cs="Arial"/>
          <w:szCs w:val="24"/>
        </w:rPr>
        <w:t>или један или више учесника ангажу</w:t>
      </w:r>
      <w:r>
        <w:rPr>
          <w:rFonts w:ascii="Arial" w:hAnsi="Arial" w:cs="Arial"/>
          <w:szCs w:val="24"/>
        </w:rPr>
        <w:t>је и подизвођача није дозвољено</w:t>
      </w:r>
      <w:r w:rsidR="00532BAD" w:rsidRPr="00FB3076">
        <w:rPr>
          <w:rFonts w:ascii="Arial" w:hAnsi="Arial" w:cs="Arial"/>
        </w:rPr>
        <w:t>.</w:t>
      </w:r>
      <w:r w:rsidR="005150FE" w:rsidRPr="00FB3076">
        <w:rPr>
          <w:rFonts w:ascii="Arial" w:hAnsi="Arial" w:cs="Arial"/>
        </w:rPr>
        <w:t xml:space="preserve"> </w:t>
      </w:r>
    </w:p>
    <w:p w:rsidR="00365432" w:rsidRDefault="005150FE">
      <w:pPr>
        <w:ind w:firstLine="720"/>
        <w:jc w:val="both"/>
        <w:rPr>
          <w:rFonts w:ascii="Arial" w:hAnsi="Arial" w:cs="Arial"/>
        </w:rPr>
      </w:pPr>
      <w:r w:rsidRPr="00FB3076">
        <w:rPr>
          <w:rFonts w:ascii="Arial" w:hAnsi="Arial" w:cs="Arial"/>
        </w:rPr>
        <w:t>У року за подношење понуде понуђач може да измени, или допуни већ поднету понуду писаним путем, на адресу Наручио</w:t>
      </w:r>
      <w:r w:rsidRPr="00CA7D0F">
        <w:rPr>
          <w:rFonts w:ascii="Arial" w:hAnsi="Arial" w:cs="Arial"/>
        </w:rPr>
        <w:t>ц</w:t>
      </w:r>
      <w:r w:rsidRPr="00FB3076">
        <w:rPr>
          <w:rFonts w:ascii="Arial" w:hAnsi="Arial" w:cs="Arial"/>
        </w:rPr>
        <w:t xml:space="preserve">а, са назнаком „ИЗМЕНА – ДОПУНА - Понуде за јавну набавку </w:t>
      </w:r>
      <w:r w:rsidR="00140C75" w:rsidRPr="00FB3076">
        <w:rPr>
          <w:rFonts w:ascii="Arial" w:hAnsi="Arial" w:cs="Arial"/>
        </w:rPr>
        <w:t xml:space="preserve">консултантских </w:t>
      </w:r>
      <w:r w:rsidRPr="00FB3076">
        <w:rPr>
          <w:rFonts w:ascii="Arial" w:hAnsi="Arial" w:cs="Arial"/>
        </w:rPr>
        <w:t xml:space="preserve">услуга – </w:t>
      </w:r>
      <w:r w:rsidR="006B4AD9" w:rsidRPr="00FB3076">
        <w:rPr>
          <w:rFonts w:ascii="Arial" w:hAnsi="Arial" w:cs="Arial"/>
        </w:rPr>
        <w:t>„</w:t>
      </w:r>
      <w:r w:rsidR="0094322D" w:rsidRPr="0094322D">
        <w:rPr>
          <w:rFonts w:ascii="Arial" w:hAnsi="Arial" w:cs="Arial"/>
          <w:szCs w:val="24"/>
        </w:rPr>
        <w:t>Стратегија управљања односима са заинтересованим странама (Stakeholder engagement strategy)“</w:t>
      </w:r>
      <w:r w:rsidR="009C59AE" w:rsidRPr="00FB3076">
        <w:rPr>
          <w:rFonts w:ascii="Arial" w:hAnsi="Arial" w:cs="Arial"/>
        </w:rPr>
        <w:t xml:space="preserve"> </w:t>
      </w:r>
      <w:r w:rsidR="00DC168B" w:rsidRPr="00FB3076">
        <w:rPr>
          <w:rFonts w:ascii="Arial" w:hAnsi="Arial" w:cs="Arial"/>
        </w:rPr>
        <w:t>–</w:t>
      </w:r>
      <w:r w:rsidR="009C59AE" w:rsidRPr="00FB3076">
        <w:rPr>
          <w:rFonts w:ascii="Arial" w:hAnsi="Arial" w:cs="Arial"/>
        </w:rPr>
        <w:t xml:space="preserve"> Јавна набавка број </w:t>
      </w:r>
      <w:r w:rsidR="009E4ED4">
        <w:rPr>
          <w:rFonts w:ascii="Arial" w:hAnsi="Arial" w:cs="Arial"/>
          <w:color w:val="000000"/>
        </w:rPr>
        <w:t>82</w:t>
      </w:r>
      <w:r w:rsidR="009C59AE" w:rsidRPr="00FB3076">
        <w:rPr>
          <w:rFonts w:ascii="Arial" w:hAnsi="Arial" w:cs="Arial"/>
          <w:color w:val="000000"/>
        </w:rPr>
        <w:t>/13/</w:t>
      </w:r>
      <w:r w:rsidR="00140C75" w:rsidRPr="00FB3076">
        <w:rPr>
          <w:rFonts w:ascii="Arial" w:hAnsi="Arial" w:cs="Arial"/>
          <w:color w:val="000000"/>
        </w:rPr>
        <w:t>ДЕФП</w:t>
      </w:r>
      <w:r w:rsidR="006B4AD9" w:rsidRPr="00FB3076">
        <w:rPr>
          <w:rFonts w:ascii="Arial" w:hAnsi="Arial" w:cs="Arial"/>
        </w:rPr>
        <w:t>“</w:t>
      </w:r>
      <w:r w:rsidRPr="00FB3076">
        <w:rPr>
          <w:rFonts w:ascii="Arial" w:hAnsi="Arial" w:cs="Arial"/>
        </w:rPr>
        <w:t>– НЕ ОТВАРАТИ“.</w:t>
      </w:r>
    </w:p>
    <w:p w:rsidR="00365432" w:rsidRDefault="005150FE">
      <w:pPr>
        <w:ind w:firstLine="720"/>
        <w:jc w:val="both"/>
        <w:rPr>
          <w:rFonts w:ascii="Arial" w:hAnsi="Arial" w:cs="Arial"/>
        </w:rPr>
      </w:pPr>
      <w:r w:rsidRPr="00FB3076">
        <w:rPr>
          <w:rFonts w:ascii="Arial" w:hAnsi="Arial" w:cs="Arial"/>
        </w:rPr>
        <w:t>У случају измене или допуне достављене понуде, Наручила</w:t>
      </w:r>
      <w:r w:rsidRPr="00CA7D0F">
        <w:rPr>
          <w:rFonts w:ascii="Arial" w:hAnsi="Arial" w:cs="Arial"/>
        </w:rPr>
        <w:t>ц</w:t>
      </w:r>
      <w:r w:rsidRPr="00FB3076">
        <w:rPr>
          <w:rFonts w:ascii="Arial" w:hAnsi="Arial" w:cs="Arial"/>
        </w:rPr>
        <w:t xml:space="preserve"> ће приликом стручне о</w:t>
      </w:r>
      <w:r w:rsidRPr="00CA7D0F">
        <w:rPr>
          <w:rFonts w:ascii="Arial" w:hAnsi="Arial" w:cs="Arial"/>
        </w:rPr>
        <w:t>ц</w:t>
      </w:r>
      <w:r w:rsidRPr="00FB3076">
        <w:rPr>
          <w:rFonts w:ascii="Arial" w:hAnsi="Arial" w:cs="Arial"/>
        </w:rPr>
        <w:t xml:space="preserve">ене понуде узети у обзир измене и допуне само ако су извршене у </w:t>
      </w:r>
      <w:r w:rsidRPr="00CA7D0F">
        <w:rPr>
          <w:rFonts w:ascii="Arial" w:hAnsi="Arial" w:cs="Arial"/>
        </w:rPr>
        <w:t>ц</w:t>
      </w:r>
      <w:r w:rsidRPr="00FB3076">
        <w:rPr>
          <w:rFonts w:ascii="Arial" w:hAnsi="Arial" w:cs="Arial"/>
        </w:rPr>
        <w:t>елини и према обрас</w:t>
      </w:r>
      <w:r w:rsidRPr="00CA7D0F">
        <w:rPr>
          <w:rFonts w:ascii="Arial" w:hAnsi="Arial" w:cs="Arial"/>
        </w:rPr>
        <w:t>ц</w:t>
      </w:r>
      <w:r w:rsidRPr="00FB3076">
        <w:rPr>
          <w:rFonts w:ascii="Arial" w:hAnsi="Arial" w:cs="Arial"/>
        </w:rPr>
        <w:t>у на који се, у већ достављеној понуди, измена или допуна односи.</w:t>
      </w:r>
    </w:p>
    <w:p w:rsidR="00365432" w:rsidRDefault="005150FE">
      <w:pPr>
        <w:ind w:firstLine="720"/>
        <w:jc w:val="both"/>
        <w:rPr>
          <w:rFonts w:ascii="Arial" w:hAnsi="Arial" w:cs="Arial"/>
        </w:rPr>
      </w:pPr>
      <w:r w:rsidRPr="00FB3076">
        <w:rPr>
          <w:rFonts w:ascii="Arial" w:hAnsi="Arial" w:cs="Arial"/>
        </w:rPr>
        <w:t>У року за подношење понуде понуђач може да опозове поднету понуду писаним путем, на адресу Наручио</w:t>
      </w:r>
      <w:r w:rsidRPr="00CA7D0F">
        <w:rPr>
          <w:rFonts w:ascii="Arial" w:hAnsi="Arial" w:cs="Arial"/>
        </w:rPr>
        <w:t>ц</w:t>
      </w:r>
      <w:r w:rsidRPr="00FB3076">
        <w:rPr>
          <w:rFonts w:ascii="Arial" w:hAnsi="Arial" w:cs="Arial"/>
        </w:rPr>
        <w:t xml:space="preserve">а, са назнаком „ОПОЗИВ - Понуде за јавну набавку </w:t>
      </w:r>
      <w:r w:rsidR="00140C75" w:rsidRPr="00FB3076">
        <w:rPr>
          <w:rFonts w:ascii="Arial" w:hAnsi="Arial" w:cs="Arial"/>
        </w:rPr>
        <w:t xml:space="preserve">консултантских </w:t>
      </w:r>
      <w:r w:rsidRPr="00FB3076">
        <w:rPr>
          <w:rFonts w:ascii="Arial" w:hAnsi="Arial" w:cs="Arial"/>
        </w:rPr>
        <w:t xml:space="preserve">услуга - </w:t>
      </w:r>
      <w:r w:rsidR="0094322D" w:rsidRPr="009814EB">
        <w:rPr>
          <w:rFonts w:ascii="Arial" w:hAnsi="Arial" w:cs="Arial"/>
          <w:szCs w:val="24"/>
        </w:rPr>
        <w:t>„</w:t>
      </w:r>
      <w:r w:rsidR="0094322D" w:rsidRPr="0094322D">
        <w:rPr>
          <w:rFonts w:ascii="Arial" w:hAnsi="Arial" w:cs="Arial"/>
          <w:szCs w:val="24"/>
        </w:rPr>
        <w:t>Стратегија управљања односима са заинтересованим странама (Stakeholder engagement strategy)“</w:t>
      </w:r>
      <w:r w:rsidR="0094322D">
        <w:rPr>
          <w:rFonts w:ascii="Arial" w:hAnsi="Arial" w:cs="Arial"/>
          <w:szCs w:val="24"/>
        </w:rPr>
        <w:t xml:space="preserve"> </w:t>
      </w:r>
      <w:r w:rsidR="00DD60F5" w:rsidRPr="00FB3076">
        <w:rPr>
          <w:rFonts w:ascii="Arial" w:hAnsi="Arial" w:cs="Arial"/>
        </w:rPr>
        <w:t xml:space="preserve">- Јавна набавка број </w:t>
      </w:r>
      <w:r w:rsidR="009E4ED4">
        <w:rPr>
          <w:rFonts w:ascii="Arial" w:hAnsi="Arial" w:cs="Arial"/>
        </w:rPr>
        <w:t xml:space="preserve"> 82</w:t>
      </w:r>
      <w:r w:rsidR="00DD60F5" w:rsidRPr="00FB3076">
        <w:rPr>
          <w:rFonts w:ascii="Arial" w:hAnsi="Arial" w:cs="Arial"/>
          <w:color w:val="000000"/>
        </w:rPr>
        <w:t>/13/Д</w:t>
      </w:r>
      <w:r w:rsidR="00140C75" w:rsidRPr="00FB3076">
        <w:rPr>
          <w:rFonts w:ascii="Arial" w:hAnsi="Arial" w:cs="Arial"/>
          <w:color w:val="000000"/>
        </w:rPr>
        <w:t>ЕФП</w:t>
      </w:r>
      <w:r w:rsidR="006B4AD9" w:rsidRPr="00FB3076">
        <w:rPr>
          <w:rFonts w:ascii="Arial" w:hAnsi="Arial" w:cs="Arial"/>
        </w:rPr>
        <w:t xml:space="preserve"> </w:t>
      </w:r>
      <w:r w:rsidRPr="00FB3076">
        <w:rPr>
          <w:rFonts w:ascii="Arial" w:hAnsi="Arial" w:cs="Arial"/>
        </w:rPr>
        <w:t>– НЕ ОТВАРАТИ“.</w:t>
      </w:r>
    </w:p>
    <w:p w:rsidR="00365432" w:rsidRDefault="005150FE">
      <w:pPr>
        <w:ind w:firstLine="720"/>
        <w:jc w:val="both"/>
        <w:rPr>
          <w:rFonts w:ascii="Arial" w:hAnsi="Arial" w:cs="Arial"/>
        </w:rPr>
      </w:pPr>
      <w:r w:rsidRPr="00FB3076">
        <w:rPr>
          <w:rFonts w:ascii="Arial" w:hAnsi="Arial" w:cs="Arial"/>
        </w:rPr>
        <w:t xml:space="preserve">У случају опозива поднете понуде пре истека рока за подношење </w:t>
      </w:r>
      <w:r w:rsidR="00A36D3B">
        <w:rPr>
          <w:rFonts w:ascii="Arial" w:hAnsi="Arial" w:cs="Arial"/>
        </w:rPr>
        <w:t>Понуда</w:t>
      </w:r>
      <w:r w:rsidRPr="00FB3076">
        <w:rPr>
          <w:rFonts w:ascii="Arial" w:hAnsi="Arial" w:cs="Arial"/>
        </w:rPr>
        <w:t>, Наручила</w:t>
      </w:r>
      <w:r w:rsidRPr="00CA7D0F">
        <w:rPr>
          <w:rFonts w:ascii="Arial" w:hAnsi="Arial" w:cs="Arial"/>
        </w:rPr>
        <w:t>ц</w:t>
      </w:r>
      <w:r w:rsidRPr="00FB3076">
        <w:rPr>
          <w:rFonts w:ascii="Arial" w:hAnsi="Arial" w:cs="Arial"/>
        </w:rPr>
        <w:t xml:space="preserve"> такву понуду неће отварати, већ ће је неотворену вратити понуђачу. </w:t>
      </w:r>
    </w:p>
    <w:p w:rsidR="00365432" w:rsidRDefault="005150FE">
      <w:pPr>
        <w:ind w:firstLine="709"/>
        <w:jc w:val="both"/>
        <w:rPr>
          <w:rFonts w:ascii="Arial" w:hAnsi="Arial" w:cs="Arial"/>
        </w:rPr>
      </w:pPr>
      <w:r w:rsidRPr="00FB3076">
        <w:rPr>
          <w:rFonts w:ascii="Arial" w:hAnsi="Arial" w:cs="Arial"/>
        </w:rPr>
        <w:t xml:space="preserve">Уколико понуђач измени или опозове понуду поднету по истеку рока за подношење </w:t>
      </w:r>
      <w:r w:rsidR="00A36D3B">
        <w:rPr>
          <w:rFonts w:ascii="Arial" w:hAnsi="Arial" w:cs="Arial"/>
        </w:rPr>
        <w:t>Понуда</w:t>
      </w:r>
      <w:r w:rsidRPr="00FB3076">
        <w:rPr>
          <w:rFonts w:ascii="Arial" w:hAnsi="Arial" w:cs="Arial"/>
        </w:rPr>
        <w:t>, Наручила</w:t>
      </w:r>
      <w:r w:rsidRPr="00CA7D0F">
        <w:rPr>
          <w:rFonts w:ascii="Arial" w:hAnsi="Arial" w:cs="Arial"/>
        </w:rPr>
        <w:t>ц</w:t>
      </w:r>
      <w:r w:rsidRPr="00FB3076">
        <w:rPr>
          <w:rFonts w:ascii="Arial" w:hAnsi="Arial" w:cs="Arial"/>
        </w:rPr>
        <w:t xml:space="preserve"> ће наплатити средство обезбеђењ</w:t>
      </w:r>
      <w:r w:rsidR="00140C75" w:rsidRPr="00FB3076">
        <w:rPr>
          <w:rFonts w:ascii="Arial" w:hAnsi="Arial" w:cs="Arial"/>
        </w:rPr>
        <w:t>а дато на име озбиљности понуде</w:t>
      </w:r>
      <w:r w:rsidRPr="00FB3076">
        <w:rPr>
          <w:rFonts w:ascii="Arial" w:hAnsi="Arial" w:cs="Arial"/>
        </w:rPr>
        <w:t>.</w:t>
      </w:r>
    </w:p>
    <w:p w:rsidR="005150FE" w:rsidRPr="00FB3076" w:rsidRDefault="005150FE" w:rsidP="00C7282C">
      <w:pPr>
        <w:suppressAutoHyphens w:val="0"/>
        <w:jc w:val="both"/>
        <w:rPr>
          <w:rFonts w:ascii="Arial" w:hAnsi="Arial" w:cs="Arial"/>
          <w:b/>
        </w:rPr>
      </w:pPr>
      <w:bookmarkStart w:id="182" w:name="_Toc297798707"/>
    </w:p>
    <w:p w:rsidR="00597C27" w:rsidRPr="00FB3076" w:rsidRDefault="00597C27" w:rsidP="00854861">
      <w:pPr>
        <w:pStyle w:val="Heading2"/>
        <w:rPr>
          <w:rFonts w:cs="Arial"/>
          <w:sz w:val="24"/>
        </w:rPr>
      </w:pPr>
      <w:bookmarkStart w:id="183" w:name="_Toc370388551"/>
      <w:r w:rsidRPr="00FB3076">
        <w:rPr>
          <w:rFonts w:cs="Arial"/>
          <w:sz w:val="24"/>
        </w:rPr>
        <w:t>3.4</w:t>
      </w:r>
      <w:r w:rsidR="008B0087">
        <w:rPr>
          <w:rFonts w:cs="Arial"/>
          <w:sz w:val="24"/>
        </w:rPr>
        <w:tab/>
      </w:r>
      <w:r w:rsidRPr="00FB3076">
        <w:rPr>
          <w:rFonts w:cs="Arial"/>
          <w:sz w:val="24"/>
        </w:rPr>
        <w:t>ПАРТИЈЕ</w:t>
      </w:r>
      <w:bookmarkEnd w:id="183"/>
    </w:p>
    <w:p w:rsidR="00597C27" w:rsidRPr="00FB3076" w:rsidRDefault="00597C27">
      <w:pPr>
        <w:jc w:val="both"/>
        <w:rPr>
          <w:rFonts w:ascii="Arial" w:hAnsi="Arial" w:cs="Arial"/>
        </w:rPr>
      </w:pPr>
    </w:p>
    <w:p w:rsidR="00365432" w:rsidRDefault="00BA77D8">
      <w:pPr>
        <w:ind w:firstLine="708"/>
        <w:jc w:val="both"/>
        <w:rPr>
          <w:rFonts w:ascii="Arial" w:hAnsi="Arial" w:cs="Arial"/>
          <w:szCs w:val="24"/>
        </w:rPr>
      </w:pPr>
      <w:r w:rsidRPr="001558D3">
        <w:rPr>
          <w:rFonts w:ascii="Arial" w:hAnsi="Arial" w:cs="Arial"/>
          <w:szCs w:val="24"/>
        </w:rPr>
        <w:t xml:space="preserve">Предметна јавна набавка </w:t>
      </w:r>
      <w:r>
        <w:rPr>
          <w:rFonts w:ascii="Arial" w:hAnsi="Arial" w:cs="Arial"/>
          <w:szCs w:val="24"/>
        </w:rPr>
        <w:t>није обликована</w:t>
      </w:r>
      <w:r w:rsidRPr="001558D3">
        <w:rPr>
          <w:rFonts w:ascii="Arial" w:hAnsi="Arial" w:cs="Arial"/>
          <w:szCs w:val="24"/>
        </w:rPr>
        <w:t xml:space="preserve"> у више посебних </w:t>
      </w:r>
      <w:r w:rsidRPr="00CA7D0F">
        <w:rPr>
          <w:rFonts w:ascii="Arial" w:hAnsi="Arial" w:cs="Arial"/>
          <w:szCs w:val="24"/>
        </w:rPr>
        <w:t>ц</w:t>
      </w:r>
      <w:r w:rsidRPr="001558D3">
        <w:rPr>
          <w:rFonts w:ascii="Arial" w:hAnsi="Arial" w:cs="Arial"/>
          <w:szCs w:val="24"/>
        </w:rPr>
        <w:t>елина (партија).</w:t>
      </w:r>
    </w:p>
    <w:p w:rsidR="00597C27" w:rsidRPr="00FB3076" w:rsidRDefault="00597C27" w:rsidP="00C7282C">
      <w:pPr>
        <w:suppressAutoHyphens w:val="0"/>
        <w:jc w:val="both"/>
        <w:rPr>
          <w:rFonts w:ascii="Arial" w:hAnsi="Arial" w:cs="Arial"/>
        </w:rPr>
      </w:pPr>
    </w:p>
    <w:p w:rsidR="00597C27" w:rsidRPr="00E4328E" w:rsidRDefault="00597C27" w:rsidP="00E4328E">
      <w:pPr>
        <w:pStyle w:val="Heading2"/>
        <w:rPr>
          <w:sz w:val="24"/>
        </w:rPr>
      </w:pPr>
      <w:bookmarkStart w:id="184" w:name="_Toc370388552"/>
      <w:r w:rsidRPr="00E4328E">
        <w:rPr>
          <w:sz w:val="24"/>
        </w:rPr>
        <w:t>3.5</w:t>
      </w:r>
      <w:r w:rsidR="008B0087">
        <w:rPr>
          <w:sz w:val="24"/>
        </w:rPr>
        <w:tab/>
      </w:r>
      <w:r w:rsidR="00A36D3B" w:rsidRPr="00E4328E">
        <w:rPr>
          <w:sz w:val="24"/>
        </w:rPr>
        <w:t>ПОНУДА</w:t>
      </w:r>
      <w:r w:rsidRPr="00E4328E">
        <w:rPr>
          <w:sz w:val="24"/>
        </w:rPr>
        <w:t xml:space="preserve"> СА ВАРИЈАНТАМА</w:t>
      </w:r>
      <w:bookmarkEnd w:id="184"/>
    </w:p>
    <w:p w:rsidR="00597C27" w:rsidRPr="00FB3076" w:rsidRDefault="00597C27" w:rsidP="00C7282C">
      <w:pPr>
        <w:suppressAutoHyphens w:val="0"/>
        <w:jc w:val="both"/>
        <w:rPr>
          <w:rFonts w:ascii="Arial" w:hAnsi="Arial" w:cs="Arial"/>
          <w:b/>
        </w:rPr>
      </w:pPr>
    </w:p>
    <w:p w:rsidR="00365432" w:rsidRDefault="00A36D3B">
      <w:pPr>
        <w:suppressAutoHyphens w:val="0"/>
        <w:ind w:firstLine="709"/>
        <w:jc w:val="both"/>
        <w:rPr>
          <w:rFonts w:ascii="Arial" w:hAnsi="Arial" w:cs="Arial"/>
        </w:rPr>
      </w:pPr>
      <w:r>
        <w:rPr>
          <w:rFonts w:ascii="Arial" w:hAnsi="Arial" w:cs="Arial"/>
        </w:rPr>
        <w:t>Понуда</w:t>
      </w:r>
      <w:r w:rsidR="00597C27" w:rsidRPr="00FB3076">
        <w:rPr>
          <w:rFonts w:ascii="Arial" w:hAnsi="Arial" w:cs="Arial"/>
        </w:rPr>
        <w:t xml:space="preserve"> са варијантама није дозвољена.</w:t>
      </w:r>
    </w:p>
    <w:p w:rsidR="00597C27" w:rsidRDefault="00597C27" w:rsidP="00C7282C">
      <w:pPr>
        <w:suppressAutoHyphens w:val="0"/>
        <w:jc w:val="both"/>
        <w:rPr>
          <w:rFonts w:ascii="Arial" w:hAnsi="Arial" w:cs="Arial"/>
        </w:rPr>
      </w:pPr>
    </w:p>
    <w:p w:rsidR="00BA77D8" w:rsidRDefault="00BA77D8" w:rsidP="00C7282C">
      <w:pPr>
        <w:suppressAutoHyphens w:val="0"/>
        <w:jc w:val="both"/>
        <w:rPr>
          <w:rFonts w:ascii="Arial" w:hAnsi="Arial" w:cs="Arial"/>
        </w:rPr>
      </w:pPr>
    </w:p>
    <w:p w:rsidR="00BA77D8" w:rsidRDefault="00BA77D8" w:rsidP="00C7282C">
      <w:pPr>
        <w:suppressAutoHyphens w:val="0"/>
        <w:jc w:val="both"/>
        <w:rPr>
          <w:rFonts w:ascii="Arial" w:hAnsi="Arial" w:cs="Arial"/>
        </w:rPr>
      </w:pPr>
    </w:p>
    <w:p w:rsidR="00BA77D8" w:rsidRPr="00FB3076" w:rsidRDefault="00BA77D8" w:rsidP="00C7282C">
      <w:pPr>
        <w:suppressAutoHyphens w:val="0"/>
        <w:jc w:val="both"/>
        <w:rPr>
          <w:rFonts w:ascii="Arial" w:hAnsi="Arial" w:cs="Arial"/>
        </w:rPr>
      </w:pPr>
    </w:p>
    <w:p w:rsidR="005150FE" w:rsidRPr="00FB3076" w:rsidRDefault="00597C27" w:rsidP="00854861">
      <w:pPr>
        <w:pStyle w:val="Heading2"/>
        <w:rPr>
          <w:rFonts w:cs="Arial"/>
          <w:sz w:val="24"/>
        </w:rPr>
      </w:pPr>
      <w:bookmarkStart w:id="185" w:name="_Toc370388553"/>
      <w:r w:rsidRPr="00FB3076">
        <w:rPr>
          <w:rFonts w:cs="Arial"/>
          <w:sz w:val="24"/>
        </w:rPr>
        <w:t>3.6</w:t>
      </w:r>
      <w:r w:rsidR="008B0087">
        <w:rPr>
          <w:rFonts w:cs="Arial"/>
          <w:sz w:val="24"/>
        </w:rPr>
        <w:tab/>
      </w:r>
      <w:r w:rsidR="005150FE" w:rsidRPr="00FB3076">
        <w:rPr>
          <w:rFonts w:cs="Arial"/>
          <w:sz w:val="24"/>
        </w:rPr>
        <w:t xml:space="preserve">РОК ЗА ПОДНОШЕЊЕ </w:t>
      </w:r>
      <w:r w:rsidR="00A36D3B">
        <w:rPr>
          <w:rFonts w:cs="Arial"/>
          <w:sz w:val="24"/>
        </w:rPr>
        <w:t>ПОНУДА</w:t>
      </w:r>
      <w:r w:rsidR="005150FE" w:rsidRPr="00FB3076">
        <w:rPr>
          <w:rFonts w:cs="Arial"/>
          <w:sz w:val="24"/>
        </w:rPr>
        <w:t xml:space="preserve"> И ОТВАРАЊЕ </w:t>
      </w:r>
      <w:bookmarkEnd w:id="182"/>
      <w:r w:rsidR="00A36D3B">
        <w:rPr>
          <w:rFonts w:cs="Arial"/>
          <w:sz w:val="24"/>
        </w:rPr>
        <w:t>ПОНУДА</w:t>
      </w:r>
      <w:bookmarkEnd w:id="185"/>
    </w:p>
    <w:p w:rsidR="00E721E4" w:rsidRPr="00FB3076" w:rsidRDefault="0072134F">
      <w:pPr>
        <w:tabs>
          <w:tab w:val="left" w:pos="993"/>
        </w:tabs>
        <w:jc w:val="both"/>
        <w:rPr>
          <w:rFonts w:ascii="Arial" w:hAnsi="Arial" w:cs="Arial"/>
        </w:rPr>
      </w:pPr>
      <w:r w:rsidRPr="00FB3076">
        <w:rPr>
          <w:rFonts w:ascii="Arial" w:hAnsi="Arial" w:cs="Arial"/>
        </w:rPr>
        <w:tab/>
      </w:r>
    </w:p>
    <w:p w:rsidR="00365432" w:rsidRDefault="005150FE">
      <w:pPr>
        <w:ind w:firstLine="709"/>
        <w:jc w:val="both"/>
        <w:rPr>
          <w:rFonts w:ascii="Arial" w:hAnsi="Arial" w:cs="Arial"/>
        </w:rPr>
      </w:pPr>
      <w:r w:rsidRPr="00FB3076">
        <w:rPr>
          <w:rFonts w:ascii="Arial" w:hAnsi="Arial" w:cs="Arial"/>
        </w:rPr>
        <w:t>Благовременим се сматрају понуде које су примљене и оверене печатом пријема у писарни</w:t>
      </w:r>
      <w:r w:rsidRPr="00CA7D0F">
        <w:rPr>
          <w:rFonts w:ascii="Arial" w:hAnsi="Arial" w:cs="Arial"/>
        </w:rPr>
        <w:t>ц</w:t>
      </w:r>
      <w:r w:rsidRPr="00FB3076">
        <w:rPr>
          <w:rFonts w:ascii="Arial" w:hAnsi="Arial" w:cs="Arial"/>
        </w:rPr>
        <w:t>и Наручио</w:t>
      </w:r>
      <w:r w:rsidRPr="00CA7D0F">
        <w:rPr>
          <w:rFonts w:ascii="Arial" w:hAnsi="Arial" w:cs="Arial"/>
        </w:rPr>
        <w:t>ц</w:t>
      </w:r>
      <w:r w:rsidRPr="00FB3076">
        <w:rPr>
          <w:rFonts w:ascii="Arial" w:hAnsi="Arial" w:cs="Arial"/>
        </w:rPr>
        <w:t>а, најкасније до 1</w:t>
      </w:r>
      <w:r w:rsidR="0072134F" w:rsidRPr="00FB3076">
        <w:rPr>
          <w:rFonts w:ascii="Arial" w:hAnsi="Arial" w:cs="Arial"/>
        </w:rPr>
        <w:t>1</w:t>
      </w:r>
      <w:r w:rsidRPr="00FB3076">
        <w:rPr>
          <w:rFonts w:ascii="Arial" w:hAnsi="Arial" w:cs="Arial"/>
        </w:rPr>
        <w:t xml:space="preserve"> часова</w:t>
      </w:r>
      <w:r w:rsidRPr="004243D0">
        <w:rPr>
          <w:rFonts w:ascii="Arial" w:hAnsi="Arial" w:cs="Arial"/>
        </w:rPr>
        <w:t xml:space="preserve">, </w:t>
      </w:r>
      <w:r w:rsidR="00A345BF" w:rsidRPr="00A345BF">
        <w:rPr>
          <w:rFonts w:ascii="Arial" w:hAnsi="Arial" w:cs="Arial"/>
          <w:lang w:val="en-US"/>
        </w:rPr>
        <w:t>30</w:t>
      </w:r>
      <w:r w:rsidR="00A345BF" w:rsidRPr="00A345BF">
        <w:rPr>
          <w:rFonts w:ascii="Arial" w:hAnsi="Arial" w:cs="Arial"/>
        </w:rPr>
        <w:t xml:space="preserve"> (словима: </w:t>
      </w:r>
      <w:r w:rsidR="00A345BF" w:rsidRPr="00A345BF">
        <w:rPr>
          <w:rFonts w:ascii="Arial" w:hAnsi="Arial" w:cs="Arial"/>
          <w:lang w:val="en-US"/>
        </w:rPr>
        <w:t>тридесет</w:t>
      </w:r>
      <w:r w:rsidR="00A345BF" w:rsidRPr="00A345BF">
        <w:rPr>
          <w:rFonts w:ascii="Arial" w:hAnsi="Arial" w:cs="Arial"/>
        </w:rPr>
        <w:t>) дана од дана објављивања Позива за подно</w:t>
      </w:r>
      <w:r w:rsidR="00BA77D8" w:rsidRPr="004243D0">
        <w:rPr>
          <w:rFonts w:ascii="Arial" w:hAnsi="Arial" w:cs="Arial"/>
        </w:rPr>
        <w:t>шење понуда</w:t>
      </w:r>
      <w:r w:rsidRPr="004243D0">
        <w:rPr>
          <w:rFonts w:ascii="Arial" w:hAnsi="Arial" w:cs="Arial"/>
        </w:rPr>
        <w:t xml:space="preserve"> </w:t>
      </w:r>
      <w:r w:rsidR="0072134F" w:rsidRPr="004243D0">
        <w:rPr>
          <w:rFonts w:ascii="Arial" w:hAnsi="Arial" w:cs="Arial"/>
        </w:rPr>
        <w:t>на Порталу јавних набавки</w:t>
      </w:r>
      <w:r w:rsidR="00F35397">
        <w:rPr>
          <w:rFonts w:ascii="Arial" w:hAnsi="Arial" w:cs="Arial"/>
        </w:rPr>
        <w:t>, без обзира на начин на који су послате.</w:t>
      </w:r>
    </w:p>
    <w:p w:rsidR="005150FE" w:rsidRPr="00FB3076" w:rsidRDefault="00BA77D8" w:rsidP="00854861">
      <w:pPr>
        <w:tabs>
          <w:tab w:val="num" w:pos="426"/>
        </w:tabs>
        <w:jc w:val="both"/>
        <w:rPr>
          <w:rFonts w:ascii="Arial" w:hAnsi="Arial" w:cs="Arial"/>
        </w:rPr>
      </w:pPr>
      <w:r>
        <w:rPr>
          <w:rFonts w:ascii="Arial" w:hAnsi="Arial" w:cs="Arial"/>
        </w:rPr>
        <w:tab/>
      </w:r>
      <w:r w:rsidR="005150FE" w:rsidRPr="00FB3076">
        <w:rPr>
          <w:rFonts w:ascii="Arial" w:hAnsi="Arial" w:cs="Arial"/>
        </w:rPr>
        <w:t xml:space="preserve">Имајући у виду да је </w:t>
      </w:r>
      <w:r>
        <w:rPr>
          <w:rFonts w:ascii="Arial" w:hAnsi="Arial" w:cs="Arial"/>
        </w:rPr>
        <w:t>Позив за подношење понуда</w:t>
      </w:r>
      <w:r w:rsidR="005150FE" w:rsidRPr="00FB3076">
        <w:rPr>
          <w:rFonts w:ascii="Arial" w:hAnsi="Arial" w:cs="Arial"/>
        </w:rPr>
        <w:t xml:space="preserve"> за предметну набавку објављен дана </w:t>
      </w:r>
      <w:r w:rsidR="004243D0">
        <w:rPr>
          <w:rFonts w:ascii="Arial" w:hAnsi="Arial" w:cs="Arial"/>
          <w:lang w:val="en-US"/>
        </w:rPr>
        <w:t>15.11.</w:t>
      </w:r>
      <w:r w:rsidR="005150FE" w:rsidRPr="00FB3076">
        <w:rPr>
          <w:rFonts w:ascii="Arial" w:hAnsi="Arial" w:cs="Arial"/>
          <w:color w:val="000000"/>
        </w:rPr>
        <w:t>2013.</w:t>
      </w:r>
      <w:r w:rsidR="00B077D0" w:rsidRPr="00FB3076">
        <w:rPr>
          <w:rFonts w:ascii="Arial" w:hAnsi="Arial" w:cs="Arial"/>
        </w:rPr>
        <w:t xml:space="preserve"> године </w:t>
      </w:r>
      <w:r w:rsidR="0072134F" w:rsidRPr="00FB3076">
        <w:rPr>
          <w:rFonts w:ascii="Arial" w:hAnsi="Arial" w:cs="Arial"/>
        </w:rPr>
        <w:t>на Порталу јавних набавки, т</w:t>
      </w:r>
      <w:r>
        <w:rPr>
          <w:rFonts w:ascii="Arial" w:hAnsi="Arial" w:cs="Arial"/>
        </w:rPr>
        <w:t>о</w:t>
      </w:r>
      <w:r w:rsidR="005150FE" w:rsidRPr="00FB3076">
        <w:rPr>
          <w:rFonts w:ascii="Arial" w:hAnsi="Arial" w:cs="Arial"/>
        </w:rPr>
        <w:t xml:space="preserve"> је самим тим рок за достављање </w:t>
      </w:r>
      <w:r w:rsidR="00A36D3B">
        <w:rPr>
          <w:rFonts w:ascii="Arial" w:hAnsi="Arial" w:cs="Arial"/>
        </w:rPr>
        <w:t>Понуда</w:t>
      </w:r>
      <w:r w:rsidR="005150FE" w:rsidRPr="00FB3076">
        <w:rPr>
          <w:rFonts w:ascii="Arial" w:hAnsi="Arial" w:cs="Arial"/>
        </w:rPr>
        <w:t xml:space="preserve"> </w:t>
      </w:r>
      <w:r w:rsidR="004243D0">
        <w:rPr>
          <w:rFonts w:ascii="Arial" w:hAnsi="Arial" w:cs="Arial"/>
          <w:b/>
          <w:lang w:val="en-US"/>
        </w:rPr>
        <w:t>16.12.</w:t>
      </w:r>
      <w:r w:rsidR="005150FE" w:rsidRPr="00FB3076">
        <w:rPr>
          <w:rFonts w:ascii="Arial" w:hAnsi="Arial" w:cs="Arial"/>
          <w:b/>
        </w:rPr>
        <w:t>2013. године до 1</w:t>
      </w:r>
      <w:r w:rsidR="0072134F" w:rsidRPr="00FB3076">
        <w:rPr>
          <w:rFonts w:ascii="Arial" w:hAnsi="Arial" w:cs="Arial"/>
          <w:b/>
        </w:rPr>
        <w:t>1</w:t>
      </w:r>
      <w:r w:rsidR="005150FE" w:rsidRPr="00FB3076">
        <w:rPr>
          <w:rFonts w:ascii="Arial" w:hAnsi="Arial" w:cs="Arial"/>
          <w:b/>
        </w:rPr>
        <w:t xml:space="preserve"> часова</w:t>
      </w:r>
      <w:r w:rsidR="005150FE" w:rsidRPr="00FB3076">
        <w:rPr>
          <w:rFonts w:ascii="Arial" w:hAnsi="Arial" w:cs="Arial"/>
        </w:rPr>
        <w:t>.</w:t>
      </w:r>
    </w:p>
    <w:p w:rsidR="00365432" w:rsidRDefault="005150FE">
      <w:pPr>
        <w:ind w:firstLine="720"/>
        <w:jc w:val="both"/>
        <w:rPr>
          <w:rFonts w:ascii="Arial" w:hAnsi="Arial" w:cs="Arial"/>
        </w:rPr>
      </w:pPr>
      <w:r w:rsidRPr="00FB3076">
        <w:rPr>
          <w:rFonts w:ascii="Arial" w:hAnsi="Arial" w:cs="Arial"/>
        </w:rPr>
        <w:t xml:space="preserve">Ако је </w:t>
      </w:r>
      <w:r w:rsidR="00A36D3B">
        <w:rPr>
          <w:rFonts w:ascii="Arial" w:hAnsi="Arial" w:cs="Arial"/>
        </w:rPr>
        <w:t>Понуда</w:t>
      </w:r>
      <w:r w:rsidRPr="00FB3076">
        <w:rPr>
          <w:rFonts w:ascii="Arial" w:hAnsi="Arial" w:cs="Arial"/>
        </w:rPr>
        <w:t xml:space="preserve"> поднета по истеку рока за подношење </w:t>
      </w:r>
      <w:r w:rsidR="00A36D3B">
        <w:rPr>
          <w:rFonts w:ascii="Arial" w:hAnsi="Arial" w:cs="Arial"/>
        </w:rPr>
        <w:t>Понуда</w:t>
      </w:r>
      <w:r w:rsidRPr="00FB3076">
        <w:rPr>
          <w:rFonts w:ascii="Arial" w:hAnsi="Arial" w:cs="Arial"/>
        </w:rPr>
        <w:t xml:space="preserve"> одређеног у </w:t>
      </w:r>
      <w:r w:rsidR="00BA77D8">
        <w:rPr>
          <w:rFonts w:ascii="Arial" w:hAnsi="Arial" w:cs="Arial"/>
        </w:rPr>
        <w:t>П</w:t>
      </w:r>
      <w:r w:rsidRPr="00FB3076">
        <w:rPr>
          <w:rFonts w:ascii="Arial" w:hAnsi="Arial" w:cs="Arial"/>
        </w:rPr>
        <w:t>озиву и Конкурсној документа</w:t>
      </w:r>
      <w:r w:rsidRPr="00CA7D0F">
        <w:rPr>
          <w:rFonts w:ascii="Arial" w:hAnsi="Arial" w:cs="Arial"/>
        </w:rPr>
        <w:t>ц</w:t>
      </w:r>
      <w:r w:rsidRPr="00FB3076">
        <w:rPr>
          <w:rFonts w:ascii="Arial" w:hAnsi="Arial" w:cs="Arial"/>
        </w:rPr>
        <w:t>ији, сматраће се неблаговременом, а Наручила</w:t>
      </w:r>
      <w:r w:rsidRPr="00CA7D0F">
        <w:rPr>
          <w:rFonts w:ascii="Arial" w:hAnsi="Arial" w:cs="Arial"/>
        </w:rPr>
        <w:t>ц</w:t>
      </w:r>
      <w:r w:rsidRPr="00FB3076">
        <w:rPr>
          <w:rFonts w:ascii="Arial" w:hAnsi="Arial" w:cs="Arial"/>
        </w:rPr>
        <w:t xml:space="preserve"> ће по окончању поступка отварања </w:t>
      </w:r>
      <w:r w:rsidR="00A36D3B">
        <w:rPr>
          <w:rFonts w:ascii="Arial" w:hAnsi="Arial" w:cs="Arial"/>
        </w:rPr>
        <w:t>Понуда</w:t>
      </w:r>
      <w:r w:rsidR="00BA77D8">
        <w:rPr>
          <w:rFonts w:ascii="Arial" w:hAnsi="Arial" w:cs="Arial"/>
        </w:rPr>
        <w:t>, овакву П</w:t>
      </w:r>
      <w:r w:rsidRPr="00FB3076">
        <w:rPr>
          <w:rFonts w:ascii="Arial" w:hAnsi="Arial" w:cs="Arial"/>
        </w:rPr>
        <w:t>онуду вратити неотворену понуђачу, са назнаком да је поднета неблаговремено.</w:t>
      </w:r>
    </w:p>
    <w:p w:rsidR="00365432" w:rsidRPr="004243D0" w:rsidRDefault="005150FE">
      <w:pPr>
        <w:ind w:firstLine="720"/>
        <w:jc w:val="both"/>
        <w:rPr>
          <w:rFonts w:ascii="Arial" w:hAnsi="Arial" w:cs="Arial"/>
        </w:rPr>
      </w:pPr>
      <w:r w:rsidRPr="00FB3076">
        <w:rPr>
          <w:rFonts w:ascii="Arial" w:hAnsi="Arial" w:cs="Arial"/>
        </w:rPr>
        <w:t>Комисија за јавне н</w:t>
      </w:r>
      <w:r w:rsidR="00BA77D8">
        <w:rPr>
          <w:rFonts w:ascii="Arial" w:hAnsi="Arial" w:cs="Arial"/>
        </w:rPr>
        <w:t>абавке ће благовремено поднете П</w:t>
      </w:r>
      <w:r w:rsidRPr="00FB3076">
        <w:rPr>
          <w:rFonts w:ascii="Arial" w:hAnsi="Arial" w:cs="Arial"/>
        </w:rPr>
        <w:t xml:space="preserve">онуде јавно отворити дана </w:t>
      </w:r>
      <w:r w:rsidR="004243D0">
        <w:rPr>
          <w:rFonts w:ascii="Arial" w:hAnsi="Arial" w:cs="Arial"/>
          <w:lang w:val="en-US"/>
        </w:rPr>
        <w:t>16.12.</w:t>
      </w:r>
      <w:r w:rsidRPr="00FB3076">
        <w:rPr>
          <w:rFonts w:ascii="Arial" w:hAnsi="Arial" w:cs="Arial"/>
        </w:rPr>
        <w:t>2013. године у 1</w:t>
      </w:r>
      <w:r w:rsidR="0072134F" w:rsidRPr="00FB3076">
        <w:rPr>
          <w:rFonts w:ascii="Arial" w:hAnsi="Arial" w:cs="Arial"/>
        </w:rPr>
        <w:t>1</w:t>
      </w:r>
      <w:r w:rsidRPr="00FB3076">
        <w:rPr>
          <w:rFonts w:ascii="Arial" w:hAnsi="Arial" w:cs="Arial"/>
        </w:rPr>
        <w:t>:</w:t>
      </w:r>
      <w:r w:rsidR="0072134F" w:rsidRPr="00FB3076">
        <w:rPr>
          <w:rFonts w:ascii="Arial" w:hAnsi="Arial" w:cs="Arial"/>
        </w:rPr>
        <w:t>15</w:t>
      </w:r>
      <w:r w:rsidRPr="00FB3076">
        <w:rPr>
          <w:rFonts w:ascii="Arial" w:hAnsi="Arial" w:cs="Arial"/>
        </w:rPr>
        <w:t xml:space="preserve"> часова у просторијама Јавног предузећа „Електропривреда Србије“, Београд, </w:t>
      </w:r>
      <w:r w:rsidR="004243D0">
        <w:rPr>
          <w:rFonts w:ascii="Arial" w:hAnsi="Arial" w:cs="Arial"/>
        </w:rPr>
        <w:t>Балканска 13.</w:t>
      </w:r>
    </w:p>
    <w:p w:rsidR="00365432" w:rsidRDefault="005150FE">
      <w:pPr>
        <w:ind w:firstLine="720"/>
        <w:jc w:val="both"/>
        <w:rPr>
          <w:rFonts w:ascii="Arial" w:hAnsi="Arial" w:cs="Arial"/>
          <w:color w:val="000000"/>
        </w:rPr>
      </w:pPr>
      <w:r w:rsidRPr="00FB3076">
        <w:rPr>
          <w:rFonts w:ascii="Arial" w:hAnsi="Arial" w:cs="Arial"/>
        </w:rPr>
        <w:t>Представни</w:t>
      </w:r>
      <w:r w:rsidRPr="00CA7D0F">
        <w:rPr>
          <w:rFonts w:ascii="Arial" w:hAnsi="Arial" w:cs="Arial"/>
        </w:rPr>
        <w:t>ц</w:t>
      </w:r>
      <w:r w:rsidRPr="00FB3076">
        <w:rPr>
          <w:rFonts w:ascii="Arial" w:hAnsi="Arial" w:cs="Arial"/>
        </w:rPr>
        <w:t xml:space="preserve">и понуђача који учествују у поступку јавног отварања </w:t>
      </w:r>
      <w:r w:rsidR="00A36D3B">
        <w:rPr>
          <w:rFonts w:ascii="Arial" w:hAnsi="Arial" w:cs="Arial"/>
        </w:rPr>
        <w:t>Понуда</w:t>
      </w:r>
      <w:r w:rsidRPr="00FB3076">
        <w:rPr>
          <w:rFonts w:ascii="Arial" w:hAnsi="Arial" w:cs="Arial"/>
        </w:rPr>
        <w:t>,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w:t>
      </w:r>
      <w:r w:rsidRPr="00CA7D0F">
        <w:rPr>
          <w:rFonts w:ascii="Arial" w:hAnsi="Arial" w:cs="Arial"/>
        </w:rPr>
        <w:t>ц</w:t>
      </w:r>
      <w:r w:rsidRPr="00FB3076">
        <w:rPr>
          <w:rFonts w:ascii="Arial" w:hAnsi="Arial" w:cs="Arial"/>
        </w:rPr>
        <w:t>а понуђача</w:t>
      </w:r>
      <w:r w:rsidRPr="00FB3076">
        <w:rPr>
          <w:rFonts w:ascii="Arial" w:hAnsi="Arial" w:cs="Arial"/>
          <w:color w:val="000000"/>
        </w:rPr>
        <w:t>.</w:t>
      </w:r>
    </w:p>
    <w:p w:rsidR="00365432" w:rsidRDefault="00CD4394">
      <w:pPr>
        <w:ind w:firstLine="720"/>
        <w:jc w:val="both"/>
        <w:rPr>
          <w:rFonts w:ascii="Arial" w:hAnsi="Arial" w:cs="Arial"/>
        </w:rPr>
      </w:pPr>
      <w:r>
        <w:rPr>
          <w:rFonts w:ascii="Arial" w:hAnsi="Arial" w:cs="Arial"/>
        </w:rPr>
        <w:t>Комисија за јавну набавку води З</w:t>
      </w:r>
      <w:r w:rsidR="005150FE" w:rsidRPr="00FB3076">
        <w:rPr>
          <w:rFonts w:ascii="Arial" w:hAnsi="Arial" w:cs="Arial"/>
        </w:rPr>
        <w:t xml:space="preserve">аписник о отварању </w:t>
      </w:r>
      <w:r>
        <w:rPr>
          <w:rFonts w:ascii="Arial" w:hAnsi="Arial" w:cs="Arial"/>
        </w:rPr>
        <w:t>п</w:t>
      </w:r>
      <w:r w:rsidR="00A36D3B">
        <w:rPr>
          <w:rFonts w:ascii="Arial" w:hAnsi="Arial" w:cs="Arial"/>
        </w:rPr>
        <w:t>онуда</w:t>
      </w:r>
      <w:r w:rsidR="005150FE" w:rsidRPr="00FB3076">
        <w:rPr>
          <w:rFonts w:ascii="Arial" w:hAnsi="Arial" w:cs="Arial"/>
        </w:rPr>
        <w:t xml:space="preserve"> у који се уносе пода</w:t>
      </w:r>
      <w:r w:rsidR="005150FE" w:rsidRPr="00CA7D0F">
        <w:rPr>
          <w:rFonts w:ascii="Arial" w:hAnsi="Arial" w:cs="Arial"/>
        </w:rPr>
        <w:t>ц</w:t>
      </w:r>
      <w:r w:rsidR="005150FE" w:rsidRPr="00FB3076">
        <w:rPr>
          <w:rFonts w:ascii="Arial" w:hAnsi="Arial" w:cs="Arial"/>
        </w:rPr>
        <w:t>и у складу са Законом.</w:t>
      </w:r>
    </w:p>
    <w:p w:rsidR="00365432" w:rsidRDefault="0072134F">
      <w:pPr>
        <w:ind w:firstLine="720"/>
        <w:jc w:val="both"/>
        <w:rPr>
          <w:rFonts w:ascii="Arial" w:hAnsi="Arial" w:cs="Arial"/>
        </w:rPr>
      </w:pPr>
      <w:r w:rsidRPr="00FB3076">
        <w:rPr>
          <w:rFonts w:ascii="Arial" w:hAnsi="Arial" w:cs="Arial"/>
        </w:rPr>
        <w:t xml:space="preserve">Записник о отварању </w:t>
      </w:r>
      <w:r w:rsidR="00A36D3B">
        <w:rPr>
          <w:rFonts w:ascii="Arial" w:hAnsi="Arial" w:cs="Arial"/>
        </w:rPr>
        <w:t>Понуда</w:t>
      </w:r>
      <w:r w:rsidRPr="00FB3076">
        <w:rPr>
          <w:rFonts w:ascii="Arial" w:hAnsi="Arial" w:cs="Arial"/>
        </w:rPr>
        <w:t xml:space="preserve"> потписују чланови Комисије и овлашћени представни</w:t>
      </w:r>
      <w:r w:rsidRPr="00CA7D0F">
        <w:rPr>
          <w:rFonts w:ascii="Arial" w:hAnsi="Arial" w:cs="Arial"/>
        </w:rPr>
        <w:t>ц</w:t>
      </w:r>
      <w:r w:rsidRPr="00FB3076">
        <w:rPr>
          <w:rFonts w:ascii="Arial" w:hAnsi="Arial" w:cs="Arial"/>
        </w:rPr>
        <w:t>и понуђача који преузимају примерак Записника.</w:t>
      </w:r>
      <w:r w:rsidR="005150FE" w:rsidRPr="00FB3076">
        <w:rPr>
          <w:rFonts w:ascii="Arial" w:hAnsi="Arial" w:cs="Arial"/>
        </w:rPr>
        <w:t xml:space="preserve"> </w:t>
      </w:r>
    </w:p>
    <w:p w:rsidR="00365432" w:rsidRDefault="00BA77D8">
      <w:pPr>
        <w:ind w:firstLine="709"/>
        <w:jc w:val="both"/>
        <w:rPr>
          <w:rFonts w:ascii="Arial" w:hAnsi="Arial" w:cs="Arial"/>
          <w:szCs w:val="24"/>
        </w:rPr>
      </w:pPr>
      <w:r w:rsidRPr="001558D3">
        <w:rPr>
          <w:rFonts w:ascii="Arial" w:hAnsi="Arial" w:cs="Arial"/>
          <w:szCs w:val="24"/>
        </w:rPr>
        <w:t>Наручила</w:t>
      </w:r>
      <w:r w:rsidRPr="00CA7D0F">
        <w:rPr>
          <w:rFonts w:ascii="Arial" w:hAnsi="Arial" w:cs="Arial"/>
          <w:szCs w:val="24"/>
        </w:rPr>
        <w:t>ц</w:t>
      </w:r>
      <w:r w:rsidRPr="001558D3">
        <w:rPr>
          <w:rFonts w:ascii="Arial" w:hAnsi="Arial" w:cs="Arial"/>
          <w:szCs w:val="24"/>
        </w:rPr>
        <w:t xml:space="preserve"> ће у року од 3 дана од д</w:t>
      </w:r>
      <w:r>
        <w:rPr>
          <w:rFonts w:ascii="Arial" w:hAnsi="Arial" w:cs="Arial"/>
          <w:szCs w:val="24"/>
        </w:rPr>
        <w:t>ана окончања поступка отварања П</w:t>
      </w:r>
      <w:r w:rsidRPr="001558D3">
        <w:rPr>
          <w:rFonts w:ascii="Arial" w:hAnsi="Arial" w:cs="Arial"/>
          <w:szCs w:val="24"/>
        </w:rPr>
        <w:t xml:space="preserve">онуда поштом или електронским путем доставити </w:t>
      </w:r>
      <w:r>
        <w:rPr>
          <w:rFonts w:ascii="Arial" w:hAnsi="Arial" w:cs="Arial"/>
          <w:szCs w:val="24"/>
        </w:rPr>
        <w:t>З</w:t>
      </w:r>
      <w:r w:rsidRPr="001558D3">
        <w:rPr>
          <w:rFonts w:ascii="Arial" w:hAnsi="Arial" w:cs="Arial"/>
          <w:szCs w:val="24"/>
        </w:rPr>
        <w:t xml:space="preserve">аписник о отварању понуда </w:t>
      </w:r>
      <w:r>
        <w:rPr>
          <w:rFonts w:ascii="Arial" w:hAnsi="Arial" w:cs="Arial"/>
          <w:szCs w:val="24"/>
        </w:rPr>
        <w:t xml:space="preserve">и </w:t>
      </w:r>
      <w:r w:rsidRPr="00046F29">
        <w:rPr>
          <w:rFonts w:ascii="Arial" w:hAnsi="Arial" w:cs="Arial"/>
          <w:szCs w:val="24"/>
        </w:rPr>
        <w:t>понуђа</w:t>
      </w:r>
      <w:r w:rsidRPr="001558D3">
        <w:rPr>
          <w:rFonts w:ascii="Arial" w:hAnsi="Arial" w:cs="Arial"/>
          <w:szCs w:val="24"/>
        </w:rPr>
        <w:t>чима</w:t>
      </w:r>
      <w:r>
        <w:rPr>
          <w:rFonts w:ascii="Arial" w:hAnsi="Arial" w:cs="Arial"/>
          <w:szCs w:val="24"/>
        </w:rPr>
        <w:t xml:space="preserve"> који нису учествовали у поступку отварања </w:t>
      </w:r>
      <w:r w:rsidR="00CD4394">
        <w:rPr>
          <w:rFonts w:ascii="Arial" w:hAnsi="Arial" w:cs="Arial"/>
          <w:szCs w:val="24"/>
        </w:rPr>
        <w:t>п</w:t>
      </w:r>
      <w:r>
        <w:rPr>
          <w:rFonts w:ascii="Arial" w:hAnsi="Arial" w:cs="Arial"/>
          <w:szCs w:val="24"/>
        </w:rPr>
        <w:t>онуда</w:t>
      </w:r>
      <w:r w:rsidRPr="001558D3">
        <w:rPr>
          <w:rFonts w:ascii="Arial" w:hAnsi="Arial" w:cs="Arial"/>
          <w:szCs w:val="24"/>
        </w:rPr>
        <w:t>.</w:t>
      </w:r>
    </w:p>
    <w:p w:rsidR="005150FE" w:rsidRPr="00FB3076" w:rsidRDefault="005150FE" w:rsidP="00854861">
      <w:pPr>
        <w:tabs>
          <w:tab w:val="left" w:pos="993"/>
        </w:tabs>
        <w:jc w:val="both"/>
        <w:rPr>
          <w:rFonts w:ascii="Arial" w:hAnsi="Arial" w:cs="Arial"/>
        </w:rPr>
      </w:pPr>
    </w:p>
    <w:p w:rsidR="0072134F" w:rsidRPr="00FB3076" w:rsidRDefault="00776667">
      <w:pPr>
        <w:pStyle w:val="Heading2"/>
        <w:rPr>
          <w:rFonts w:cs="Arial"/>
          <w:sz w:val="24"/>
        </w:rPr>
      </w:pPr>
      <w:bookmarkStart w:id="186" w:name="_Toc370388554"/>
      <w:r w:rsidRPr="00FB3076">
        <w:rPr>
          <w:rFonts w:cs="Arial"/>
          <w:sz w:val="24"/>
        </w:rPr>
        <w:t>3.7</w:t>
      </w:r>
      <w:r w:rsidR="00C029F6">
        <w:rPr>
          <w:rFonts w:cs="Arial"/>
          <w:sz w:val="24"/>
        </w:rPr>
        <w:tab/>
      </w:r>
      <w:r w:rsidR="0072134F" w:rsidRPr="00FB3076">
        <w:rPr>
          <w:rFonts w:cs="Arial"/>
          <w:sz w:val="24"/>
        </w:rPr>
        <w:t>ПОДИЗВОЂАЧИ</w:t>
      </w:r>
      <w:bookmarkEnd w:id="186"/>
    </w:p>
    <w:p w:rsidR="00365432" w:rsidRDefault="00365432">
      <w:pPr>
        <w:rPr>
          <w:rFonts w:ascii="Arial" w:hAnsi="Arial" w:cs="Arial"/>
          <w:szCs w:val="24"/>
        </w:rPr>
      </w:pPr>
    </w:p>
    <w:p w:rsidR="005A0D6E" w:rsidRPr="00840364" w:rsidRDefault="005A0D6E" w:rsidP="005A0D6E">
      <w:pPr>
        <w:tabs>
          <w:tab w:val="left" w:pos="360"/>
        </w:tabs>
        <w:jc w:val="both"/>
        <w:rPr>
          <w:rFonts w:ascii="Arial" w:hAnsi="Arial" w:cs="Arial"/>
          <w:szCs w:val="24"/>
          <w:lang w:eastAsia="en-US" w:bidi="en-US"/>
        </w:rPr>
      </w:pPr>
      <w:r>
        <w:rPr>
          <w:rFonts w:ascii="Arial" w:hAnsi="Arial" w:cs="Arial"/>
          <w:szCs w:val="24"/>
        </w:rPr>
        <w:tab/>
      </w:r>
      <w:r>
        <w:rPr>
          <w:rFonts w:ascii="Arial" w:hAnsi="Arial" w:cs="Arial"/>
          <w:szCs w:val="24"/>
        </w:rPr>
        <w:tab/>
      </w:r>
      <w:r w:rsidRPr="00840364">
        <w:rPr>
          <w:rFonts w:ascii="Arial" w:hAnsi="Arial" w:cs="Arial"/>
          <w:szCs w:val="24"/>
        </w:rPr>
        <w:t xml:space="preserve">Ако </w:t>
      </w:r>
      <w:r>
        <w:rPr>
          <w:rFonts w:ascii="Arial" w:hAnsi="Arial" w:cs="Arial"/>
          <w:szCs w:val="24"/>
        </w:rPr>
        <w:t>П</w:t>
      </w:r>
      <w:r w:rsidRPr="00046F29">
        <w:rPr>
          <w:rFonts w:ascii="Arial" w:hAnsi="Arial" w:cs="Arial"/>
          <w:szCs w:val="24"/>
        </w:rPr>
        <w:t>онуђа</w:t>
      </w:r>
      <w:r w:rsidRPr="00840364">
        <w:rPr>
          <w:rFonts w:ascii="Arial" w:hAnsi="Arial" w:cs="Arial"/>
          <w:szCs w:val="24"/>
        </w:rPr>
        <w:t>ч у понуди наведе да ће делим</w:t>
      </w:r>
      <w:r>
        <w:rPr>
          <w:rFonts w:ascii="Arial" w:hAnsi="Arial" w:cs="Arial"/>
          <w:szCs w:val="24"/>
        </w:rPr>
        <w:t>ично извршење набавке поверити П</w:t>
      </w:r>
      <w:r w:rsidRPr="00840364">
        <w:rPr>
          <w:rFonts w:ascii="Arial" w:hAnsi="Arial" w:cs="Arial"/>
          <w:szCs w:val="24"/>
        </w:rPr>
        <w:t>одизво</w:t>
      </w:r>
      <w:r>
        <w:rPr>
          <w:rFonts w:ascii="Arial" w:hAnsi="Arial" w:cs="Arial"/>
          <w:szCs w:val="24"/>
        </w:rPr>
        <w:t>ђачу, дужан је да наведе назив П</w:t>
      </w:r>
      <w:r w:rsidRPr="00840364">
        <w:rPr>
          <w:rFonts w:ascii="Arial" w:hAnsi="Arial" w:cs="Arial"/>
          <w:szCs w:val="24"/>
        </w:rPr>
        <w:t xml:space="preserve">одизвођача, а уколико уговор између </w:t>
      </w:r>
      <w:r>
        <w:rPr>
          <w:rFonts w:ascii="Arial" w:hAnsi="Arial" w:cs="Arial"/>
          <w:szCs w:val="24"/>
        </w:rPr>
        <w:t>Н</w:t>
      </w:r>
      <w:r w:rsidRPr="00840364">
        <w:rPr>
          <w:rFonts w:ascii="Arial" w:hAnsi="Arial" w:cs="Arial"/>
          <w:szCs w:val="24"/>
        </w:rPr>
        <w:t>аручио</w:t>
      </w:r>
      <w:r w:rsidRPr="00CA7D0F">
        <w:rPr>
          <w:rFonts w:ascii="Arial" w:hAnsi="Arial" w:cs="Arial"/>
          <w:szCs w:val="24"/>
        </w:rPr>
        <w:t>ц</w:t>
      </w:r>
      <w:r w:rsidRPr="00840364">
        <w:rPr>
          <w:rFonts w:ascii="Arial" w:hAnsi="Arial" w:cs="Arial"/>
          <w:szCs w:val="24"/>
        </w:rPr>
        <w:t xml:space="preserve">а и </w:t>
      </w:r>
      <w:r>
        <w:rPr>
          <w:rFonts w:ascii="Arial" w:hAnsi="Arial" w:cs="Arial"/>
          <w:szCs w:val="24"/>
        </w:rPr>
        <w:t>П</w:t>
      </w:r>
      <w:r w:rsidRPr="00046F29">
        <w:rPr>
          <w:rFonts w:ascii="Arial" w:hAnsi="Arial" w:cs="Arial"/>
          <w:szCs w:val="24"/>
        </w:rPr>
        <w:t>онуђа</w:t>
      </w:r>
      <w:r w:rsidRPr="00840364">
        <w:rPr>
          <w:rFonts w:ascii="Arial" w:hAnsi="Arial" w:cs="Arial"/>
          <w:szCs w:val="24"/>
        </w:rPr>
        <w:t xml:space="preserve">ча </w:t>
      </w:r>
      <w:r>
        <w:rPr>
          <w:rFonts w:ascii="Arial" w:hAnsi="Arial" w:cs="Arial"/>
          <w:szCs w:val="24"/>
        </w:rPr>
        <w:t>буде закључен, тај П</w:t>
      </w:r>
      <w:r w:rsidRPr="00840364">
        <w:rPr>
          <w:rFonts w:ascii="Arial" w:hAnsi="Arial" w:cs="Arial"/>
          <w:szCs w:val="24"/>
        </w:rPr>
        <w:t>одизвођач ће бити наведен у уговору</w:t>
      </w:r>
    </w:p>
    <w:p w:rsidR="00365432" w:rsidRDefault="005A0D6E">
      <w:pPr>
        <w:tabs>
          <w:tab w:val="left" w:pos="360"/>
        </w:tabs>
        <w:jc w:val="both"/>
        <w:rPr>
          <w:rFonts w:ascii="Arial" w:hAnsi="Arial" w:cs="Arial"/>
          <w:szCs w:val="24"/>
          <w:lang w:eastAsia="en-US" w:bidi="en-US"/>
        </w:rPr>
      </w:pPr>
      <w:r>
        <w:rPr>
          <w:rFonts w:ascii="Arial" w:hAnsi="Arial" w:cs="Arial"/>
          <w:szCs w:val="24"/>
          <w:lang w:eastAsia="en-US" w:bidi="en-US"/>
        </w:rPr>
        <w:tab/>
      </w:r>
      <w:r>
        <w:rPr>
          <w:rFonts w:ascii="Arial" w:hAnsi="Arial" w:cs="Arial"/>
          <w:szCs w:val="24"/>
          <w:lang w:eastAsia="en-US" w:bidi="en-US"/>
        </w:rPr>
        <w:tab/>
      </w:r>
      <w:r w:rsidRPr="00046F29">
        <w:rPr>
          <w:rFonts w:ascii="Arial" w:hAnsi="Arial" w:cs="Arial"/>
          <w:szCs w:val="24"/>
          <w:lang w:eastAsia="en-US" w:bidi="en-US"/>
        </w:rPr>
        <w:t>Понуђа</w:t>
      </w:r>
      <w:r w:rsidRPr="00840364">
        <w:rPr>
          <w:rFonts w:ascii="Arial" w:hAnsi="Arial" w:cs="Arial"/>
          <w:szCs w:val="24"/>
          <w:lang w:eastAsia="en-US" w:bidi="en-US"/>
        </w:rPr>
        <w:t xml:space="preserve">ч је дужан да у понуди наведе </w:t>
      </w:r>
      <w:r w:rsidRPr="00840364">
        <w:rPr>
          <w:rFonts w:ascii="Arial" w:hAnsi="Arial" w:cs="Arial"/>
          <w:szCs w:val="24"/>
        </w:rPr>
        <w:t>про</w:t>
      </w:r>
      <w:r w:rsidRPr="00CA7D0F">
        <w:rPr>
          <w:rFonts w:ascii="Arial" w:hAnsi="Arial" w:cs="Arial"/>
          <w:szCs w:val="24"/>
        </w:rPr>
        <w:t>ц</w:t>
      </w:r>
      <w:r w:rsidRPr="00840364">
        <w:rPr>
          <w:rFonts w:ascii="Arial" w:hAnsi="Arial" w:cs="Arial"/>
          <w:szCs w:val="24"/>
        </w:rPr>
        <w:t>енат укупне вред</w:t>
      </w:r>
      <w:r>
        <w:rPr>
          <w:rFonts w:ascii="Arial" w:hAnsi="Arial" w:cs="Arial"/>
          <w:szCs w:val="24"/>
        </w:rPr>
        <w:t>ности набавке који ће поверити П</w:t>
      </w:r>
      <w:r w:rsidRPr="00840364">
        <w:rPr>
          <w:rFonts w:ascii="Arial" w:hAnsi="Arial" w:cs="Arial"/>
          <w:szCs w:val="24"/>
        </w:rPr>
        <w:t xml:space="preserve">одизвођачу, а који не може бити већи од 50% као и део предмета </w:t>
      </w:r>
      <w:r>
        <w:rPr>
          <w:rFonts w:ascii="Arial" w:hAnsi="Arial" w:cs="Arial"/>
          <w:szCs w:val="24"/>
        </w:rPr>
        <w:t>набавке који ће извршити преко П</w:t>
      </w:r>
      <w:r w:rsidRPr="00840364">
        <w:rPr>
          <w:rFonts w:ascii="Arial" w:hAnsi="Arial" w:cs="Arial"/>
          <w:szCs w:val="24"/>
        </w:rPr>
        <w:t>одизвођача.</w:t>
      </w:r>
    </w:p>
    <w:p w:rsidR="00365432" w:rsidRDefault="005A0D6E">
      <w:pPr>
        <w:ind w:firstLine="720"/>
        <w:jc w:val="both"/>
        <w:rPr>
          <w:rFonts w:ascii="Arial" w:hAnsi="Arial" w:cs="Arial"/>
          <w:szCs w:val="24"/>
        </w:rPr>
      </w:pPr>
      <w:r w:rsidRPr="00046F29">
        <w:rPr>
          <w:rFonts w:ascii="Arial" w:hAnsi="Arial" w:cs="Arial"/>
          <w:szCs w:val="24"/>
        </w:rPr>
        <w:t>Понуђа</w:t>
      </w:r>
      <w:r>
        <w:rPr>
          <w:rFonts w:ascii="Arial" w:hAnsi="Arial" w:cs="Arial"/>
          <w:szCs w:val="24"/>
        </w:rPr>
        <w:t>ч је дужан да Н</w:t>
      </w:r>
      <w:r w:rsidRPr="00840364">
        <w:rPr>
          <w:rFonts w:ascii="Arial" w:hAnsi="Arial" w:cs="Arial"/>
          <w:szCs w:val="24"/>
        </w:rPr>
        <w:t>аручио</w:t>
      </w:r>
      <w:r w:rsidRPr="00CA7D0F">
        <w:rPr>
          <w:rFonts w:ascii="Arial" w:hAnsi="Arial" w:cs="Arial"/>
          <w:szCs w:val="24"/>
        </w:rPr>
        <w:t>ц</w:t>
      </w:r>
      <w:r w:rsidRPr="00840364">
        <w:rPr>
          <w:rFonts w:ascii="Arial" w:hAnsi="Arial" w:cs="Arial"/>
          <w:szCs w:val="24"/>
        </w:rPr>
        <w:t>у, на њег</w:t>
      </w:r>
      <w:r>
        <w:rPr>
          <w:rFonts w:ascii="Arial" w:hAnsi="Arial" w:cs="Arial"/>
          <w:szCs w:val="24"/>
        </w:rPr>
        <w:t>ов захтев, омогући приступ код П</w:t>
      </w:r>
      <w:r w:rsidRPr="00840364">
        <w:rPr>
          <w:rFonts w:ascii="Arial" w:hAnsi="Arial" w:cs="Arial"/>
          <w:szCs w:val="24"/>
        </w:rPr>
        <w:t>одизвођача ради утврђивања испуњености услова.</w:t>
      </w:r>
    </w:p>
    <w:p w:rsidR="00365432" w:rsidRDefault="005A0D6E">
      <w:pPr>
        <w:tabs>
          <w:tab w:val="left" w:pos="360"/>
        </w:tabs>
        <w:jc w:val="both"/>
        <w:rPr>
          <w:rFonts w:ascii="Arial" w:hAnsi="Arial" w:cs="Arial"/>
          <w:szCs w:val="24"/>
          <w:lang w:eastAsia="en-US" w:bidi="en-US"/>
        </w:rPr>
      </w:pPr>
      <w:r>
        <w:rPr>
          <w:rFonts w:ascii="Arial" w:hAnsi="Arial" w:cs="Arial"/>
          <w:szCs w:val="24"/>
          <w:lang w:val="ru-RU"/>
        </w:rPr>
        <w:tab/>
      </w:r>
      <w:r>
        <w:rPr>
          <w:rFonts w:ascii="Arial" w:hAnsi="Arial" w:cs="Arial"/>
          <w:szCs w:val="24"/>
          <w:lang w:val="ru-RU"/>
        </w:rPr>
        <w:tab/>
      </w:r>
      <w:r w:rsidR="00C155E4" w:rsidRPr="00C155E4">
        <w:rPr>
          <w:rFonts w:ascii="Arial" w:hAnsi="Arial"/>
          <w:lang w:val="ru-RU"/>
        </w:rPr>
        <w:t>Сваки Подизвођач</w:t>
      </w:r>
      <w:r w:rsidRPr="00840364">
        <w:rPr>
          <w:rFonts w:ascii="Arial" w:hAnsi="Arial" w:cs="Arial"/>
          <w:szCs w:val="24"/>
          <w:lang w:val="ru-RU"/>
        </w:rPr>
        <w:t>, којега</w:t>
      </w:r>
      <w:r w:rsidR="00C155E4" w:rsidRPr="00C155E4">
        <w:rPr>
          <w:rFonts w:ascii="Arial" w:hAnsi="Arial"/>
          <w:lang w:val="ru-RU"/>
        </w:rPr>
        <w:t xml:space="preserve"> Понуђач </w:t>
      </w:r>
      <w:r w:rsidRPr="00840364">
        <w:rPr>
          <w:rFonts w:ascii="Arial" w:hAnsi="Arial" w:cs="Arial"/>
          <w:szCs w:val="24"/>
          <w:lang w:val="ru-RU"/>
        </w:rPr>
        <w:t xml:space="preserve">ангажује, </w:t>
      </w:r>
      <w:r w:rsidR="00C155E4" w:rsidRPr="00C155E4">
        <w:rPr>
          <w:rFonts w:ascii="Arial" w:hAnsi="Arial"/>
          <w:lang w:val="ru-RU"/>
        </w:rPr>
        <w:t xml:space="preserve">мора да испуњава услове </w:t>
      </w:r>
      <w:r w:rsidRPr="00840364">
        <w:rPr>
          <w:rFonts w:ascii="Arial" w:hAnsi="Arial" w:cs="Arial"/>
          <w:szCs w:val="24"/>
          <w:lang w:val="ru-RU"/>
        </w:rPr>
        <w:t xml:space="preserve">из члана </w:t>
      </w:r>
      <w:r w:rsidR="00C155E4" w:rsidRPr="00C155E4">
        <w:rPr>
          <w:rFonts w:ascii="Arial" w:hAnsi="Arial"/>
          <w:lang w:val="ru-RU"/>
        </w:rPr>
        <w:t xml:space="preserve">75. </w:t>
      </w:r>
      <w:r w:rsidRPr="00840364">
        <w:rPr>
          <w:rFonts w:ascii="Arial" w:hAnsi="Arial" w:cs="Arial"/>
          <w:szCs w:val="24"/>
        </w:rPr>
        <w:t xml:space="preserve">став 1. тачка 1) до 4) </w:t>
      </w:r>
      <w:r w:rsidR="00C155E4" w:rsidRPr="00C155E4">
        <w:rPr>
          <w:rFonts w:ascii="Arial" w:hAnsi="Arial"/>
          <w:lang w:val="ru-RU"/>
        </w:rPr>
        <w:t xml:space="preserve">Закона, што доказује достављањем доказа </w:t>
      </w:r>
      <w:r w:rsidRPr="00840364">
        <w:rPr>
          <w:rFonts w:ascii="Arial" w:hAnsi="Arial" w:cs="Arial"/>
          <w:szCs w:val="24"/>
          <w:lang w:val="ru-RU"/>
        </w:rPr>
        <w:t xml:space="preserve">наведених </w:t>
      </w:r>
      <w:r w:rsidRPr="00840364">
        <w:rPr>
          <w:rFonts w:ascii="Arial" w:hAnsi="Arial" w:cs="Arial"/>
          <w:szCs w:val="24"/>
        </w:rPr>
        <w:t xml:space="preserve">одељку Услови за учешће из члана 75. и 76. Закона и Упутство </w:t>
      </w:r>
      <w:r w:rsidRPr="00840364">
        <w:rPr>
          <w:rFonts w:ascii="Arial" w:hAnsi="Arial" w:cs="Arial"/>
          <w:szCs w:val="24"/>
          <w:lang w:val="ru-RU"/>
        </w:rPr>
        <w:t>како се доказује испуњеност тих</w:t>
      </w:r>
      <w:r w:rsidR="00C155E4" w:rsidRPr="00C155E4">
        <w:rPr>
          <w:rFonts w:ascii="Arial" w:hAnsi="Arial"/>
          <w:lang w:val="ru-RU"/>
        </w:rPr>
        <w:t xml:space="preserve"> услова.</w:t>
      </w:r>
    </w:p>
    <w:p w:rsidR="00365432" w:rsidRDefault="005A0D6E">
      <w:pPr>
        <w:tabs>
          <w:tab w:val="left" w:pos="360"/>
        </w:tabs>
        <w:jc w:val="both"/>
        <w:rPr>
          <w:rFonts w:ascii="Arial" w:hAnsi="Arial"/>
          <w:lang w:val="ru-RU"/>
        </w:rPr>
      </w:pPr>
      <w:r w:rsidRPr="00840364">
        <w:rPr>
          <w:rFonts w:ascii="Arial" w:hAnsi="Arial" w:cs="Arial"/>
          <w:szCs w:val="24"/>
          <w:lang w:val="ru-RU"/>
        </w:rPr>
        <w:tab/>
      </w:r>
      <w:r w:rsidRPr="00840364">
        <w:rPr>
          <w:rFonts w:ascii="Arial" w:hAnsi="Arial" w:cs="Arial"/>
          <w:szCs w:val="24"/>
          <w:lang w:val="ru-RU"/>
        </w:rPr>
        <w:tab/>
      </w:r>
      <w:r w:rsidR="00C155E4" w:rsidRPr="00C155E4">
        <w:rPr>
          <w:rFonts w:ascii="Arial" w:hAnsi="Arial"/>
          <w:lang w:val="ru-RU"/>
        </w:rPr>
        <w:t xml:space="preserve">Све </w:t>
      </w:r>
      <w:r w:rsidRPr="00840364">
        <w:rPr>
          <w:rFonts w:ascii="Arial" w:hAnsi="Arial" w:cs="Arial"/>
          <w:szCs w:val="24"/>
          <w:lang w:val="ru-RU"/>
        </w:rPr>
        <w:t>обрас</w:t>
      </w:r>
      <w:r w:rsidRPr="00CA7D0F">
        <w:rPr>
          <w:rFonts w:ascii="Arial" w:hAnsi="Arial" w:cs="Arial"/>
          <w:szCs w:val="24"/>
          <w:lang w:val="ru-RU"/>
        </w:rPr>
        <w:t>ц</w:t>
      </w:r>
      <w:r w:rsidRPr="00840364">
        <w:rPr>
          <w:rFonts w:ascii="Arial" w:hAnsi="Arial" w:cs="Arial"/>
          <w:szCs w:val="24"/>
          <w:lang w:val="ru-RU"/>
        </w:rPr>
        <w:t>е</w:t>
      </w:r>
      <w:r w:rsidR="00C155E4" w:rsidRPr="00C155E4">
        <w:rPr>
          <w:rFonts w:ascii="Arial" w:hAnsi="Arial"/>
          <w:lang w:val="ru-RU"/>
        </w:rPr>
        <w:t xml:space="preserve"> у понуди потписује и оверава Понуђач, </w:t>
      </w:r>
      <w:r w:rsidRPr="00840364">
        <w:rPr>
          <w:rFonts w:ascii="Arial" w:hAnsi="Arial" w:cs="Arial"/>
          <w:szCs w:val="24"/>
          <w:lang w:val="ru-RU" w:eastAsia="en-US" w:bidi="en-US"/>
        </w:rPr>
        <w:t>изузев</w:t>
      </w:r>
      <w:r w:rsidR="00C155E4" w:rsidRPr="00C155E4">
        <w:rPr>
          <w:rFonts w:ascii="Arial" w:hAnsi="Arial"/>
          <w:lang w:val="ru-RU"/>
        </w:rPr>
        <w:t xml:space="preserve"> Обрасца 3</w:t>
      </w:r>
      <w:r w:rsidRPr="00840364">
        <w:rPr>
          <w:rFonts w:ascii="Arial" w:hAnsi="Arial" w:cs="Arial"/>
          <w:szCs w:val="24"/>
          <w:lang w:val="ru-RU" w:eastAsia="en-US" w:bidi="en-US"/>
        </w:rPr>
        <w:t>.</w:t>
      </w:r>
      <w:r w:rsidR="00C155E4" w:rsidRPr="00C155E4">
        <w:rPr>
          <w:rFonts w:ascii="Arial" w:hAnsi="Arial"/>
          <w:lang w:val="ru-RU"/>
        </w:rPr>
        <w:t xml:space="preserve"> који попуњава, потписује и оверава сваки Подизвођач у своје име.</w:t>
      </w:r>
    </w:p>
    <w:p w:rsidR="00365432" w:rsidRDefault="005A0D6E">
      <w:pPr>
        <w:ind w:firstLine="709"/>
        <w:jc w:val="both"/>
        <w:rPr>
          <w:rFonts w:ascii="Arial" w:hAnsi="Arial"/>
          <w:lang w:val="en-US"/>
        </w:rPr>
      </w:pPr>
      <w:r w:rsidRPr="00840364">
        <w:rPr>
          <w:rFonts w:ascii="Arial" w:hAnsi="Arial" w:cs="Arial"/>
          <w:szCs w:val="24"/>
        </w:rPr>
        <w:t>О</w:t>
      </w:r>
      <w:r w:rsidRPr="00CA7D0F">
        <w:rPr>
          <w:rFonts w:ascii="Arial" w:hAnsi="Arial" w:cs="Arial"/>
          <w:szCs w:val="24"/>
        </w:rPr>
        <w:t>ц</w:t>
      </w:r>
      <w:r w:rsidRPr="00840364">
        <w:rPr>
          <w:rFonts w:ascii="Arial" w:hAnsi="Arial" w:cs="Arial"/>
          <w:szCs w:val="24"/>
        </w:rPr>
        <w:t xml:space="preserve">ена понуде </w:t>
      </w:r>
      <w:r>
        <w:rPr>
          <w:rFonts w:ascii="Arial" w:hAnsi="Arial" w:cs="Arial"/>
          <w:szCs w:val="24"/>
        </w:rPr>
        <w:t>П</w:t>
      </w:r>
      <w:r w:rsidRPr="00046F29">
        <w:rPr>
          <w:rFonts w:ascii="Arial" w:hAnsi="Arial" w:cs="Arial"/>
          <w:szCs w:val="24"/>
        </w:rPr>
        <w:t>онуђа</w:t>
      </w:r>
      <w:r>
        <w:rPr>
          <w:rFonts w:ascii="Arial" w:hAnsi="Arial" w:cs="Arial"/>
          <w:szCs w:val="24"/>
        </w:rPr>
        <w:t>ча који ангажује П</w:t>
      </w:r>
      <w:r w:rsidRPr="00840364">
        <w:rPr>
          <w:rFonts w:ascii="Arial" w:hAnsi="Arial" w:cs="Arial"/>
          <w:szCs w:val="24"/>
        </w:rPr>
        <w:t xml:space="preserve">одизвођача, по елементима критеријума врши се само на основу показатеља и доказа који се односе на </w:t>
      </w:r>
      <w:r>
        <w:rPr>
          <w:rFonts w:ascii="Arial" w:hAnsi="Arial" w:cs="Arial"/>
          <w:szCs w:val="24"/>
        </w:rPr>
        <w:t>П</w:t>
      </w:r>
      <w:r w:rsidRPr="00046F29">
        <w:rPr>
          <w:rFonts w:ascii="Arial" w:hAnsi="Arial" w:cs="Arial"/>
          <w:szCs w:val="24"/>
        </w:rPr>
        <w:t>онуђа</w:t>
      </w:r>
      <w:r w:rsidRPr="00840364">
        <w:rPr>
          <w:rFonts w:ascii="Arial" w:hAnsi="Arial" w:cs="Arial"/>
          <w:szCs w:val="24"/>
        </w:rPr>
        <w:t>ча</w:t>
      </w:r>
      <w:r w:rsidR="00C155E4" w:rsidRPr="00C155E4">
        <w:rPr>
          <w:rFonts w:ascii="Arial" w:hAnsi="Arial"/>
          <w:lang w:val="en-US"/>
        </w:rPr>
        <w:t>.</w:t>
      </w:r>
      <w:r w:rsidRPr="00840364">
        <w:rPr>
          <w:rFonts w:ascii="Arial" w:hAnsi="Arial" w:cs="Arial"/>
          <w:szCs w:val="24"/>
        </w:rPr>
        <w:t xml:space="preserve"> </w:t>
      </w:r>
    </w:p>
    <w:p w:rsidR="00365432" w:rsidRDefault="005A0D6E">
      <w:pPr>
        <w:ind w:firstLine="709"/>
        <w:jc w:val="both"/>
        <w:rPr>
          <w:rFonts w:ascii="Arial" w:hAnsi="Arial"/>
          <w:lang w:val="en-US"/>
        </w:rPr>
      </w:pPr>
      <w:r w:rsidRPr="00046F29">
        <w:rPr>
          <w:rFonts w:ascii="Arial" w:hAnsi="Arial" w:cs="Arial"/>
          <w:szCs w:val="24"/>
        </w:rPr>
        <w:lastRenderedPageBreak/>
        <w:t>Понуђа</w:t>
      </w:r>
      <w:r w:rsidRPr="00840364">
        <w:rPr>
          <w:rFonts w:ascii="Arial" w:hAnsi="Arial" w:cs="Arial"/>
          <w:szCs w:val="24"/>
        </w:rPr>
        <w:t>ч у потпуности одговара Наручио</w:t>
      </w:r>
      <w:r w:rsidRPr="00CA7D0F">
        <w:rPr>
          <w:rFonts w:ascii="Arial" w:hAnsi="Arial" w:cs="Arial"/>
          <w:szCs w:val="24"/>
        </w:rPr>
        <w:t>ц</w:t>
      </w:r>
      <w:r w:rsidRPr="00840364">
        <w:rPr>
          <w:rFonts w:ascii="Arial" w:hAnsi="Arial" w:cs="Arial"/>
          <w:szCs w:val="24"/>
        </w:rPr>
        <w:t>у за извршење уговорених услуга, без обзира на број подизвођача.</w:t>
      </w:r>
    </w:p>
    <w:p w:rsidR="00365432" w:rsidRDefault="005A0D6E">
      <w:pPr>
        <w:ind w:firstLine="709"/>
        <w:jc w:val="both"/>
        <w:rPr>
          <w:rFonts w:ascii="Arial" w:hAnsi="Arial" w:cs="Arial"/>
          <w:szCs w:val="24"/>
        </w:rPr>
      </w:pPr>
      <w:r w:rsidRPr="00046F29">
        <w:rPr>
          <w:rFonts w:ascii="Arial" w:hAnsi="Arial" w:cs="Arial"/>
          <w:szCs w:val="24"/>
        </w:rPr>
        <w:t>Понуђа</w:t>
      </w:r>
      <w:r>
        <w:rPr>
          <w:rFonts w:ascii="Arial" w:hAnsi="Arial" w:cs="Arial"/>
          <w:szCs w:val="24"/>
        </w:rPr>
        <w:t>ч не може ангажовати као П</w:t>
      </w:r>
      <w:r w:rsidRPr="00840364">
        <w:rPr>
          <w:rFonts w:ascii="Arial" w:hAnsi="Arial" w:cs="Arial"/>
          <w:szCs w:val="24"/>
        </w:rPr>
        <w:t>одизвођача ли</w:t>
      </w:r>
      <w:r w:rsidRPr="00CA7D0F">
        <w:rPr>
          <w:rFonts w:ascii="Arial" w:hAnsi="Arial" w:cs="Arial"/>
          <w:szCs w:val="24"/>
        </w:rPr>
        <w:t>ц</w:t>
      </w:r>
      <w:r w:rsidRPr="00840364">
        <w:rPr>
          <w:rFonts w:ascii="Arial" w:hAnsi="Arial" w:cs="Arial"/>
          <w:szCs w:val="24"/>
        </w:rPr>
        <w:t>е које ни</w:t>
      </w:r>
      <w:r>
        <w:rPr>
          <w:rFonts w:ascii="Arial" w:hAnsi="Arial" w:cs="Arial"/>
          <w:szCs w:val="24"/>
        </w:rPr>
        <w:t>је навео у понуди, у супротном Н</w:t>
      </w:r>
      <w:r w:rsidRPr="00840364">
        <w:rPr>
          <w:rFonts w:ascii="Arial" w:hAnsi="Arial" w:cs="Arial"/>
          <w:szCs w:val="24"/>
        </w:rPr>
        <w:t>аручила</w:t>
      </w:r>
      <w:r w:rsidRPr="00CA7D0F">
        <w:rPr>
          <w:rFonts w:ascii="Arial" w:hAnsi="Arial" w:cs="Arial"/>
          <w:szCs w:val="24"/>
        </w:rPr>
        <w:t>ц</w:t>
      </w:r>
      <w:r w:rsidRPr="00840364">
        <w:rPr>
          <w:rFonts w:ascii="Arial" w:hAnsi="Arial" w:cs="Arial"/>
          <w:szCs w:val="24"/>
        </w:rPr>
        <w:t xml:space="preserve"> ће реализовати средство обезбеђења и раскинути уговор, осим ако би </w:t>
      </w:r>
      <w:r>
        <w:rPr>
          <w:rFonts w:ascii="Arial" w:hAnsi="Arial" w:cs="Arial"/>
          <w:szCs w:val="24"/>
        </w:rPr>
        <w:t>раскидом уговора Н</w:t>
      </w:r>
      <w:r w:rsidRPr="00840364">
        <w:rPr>
          <w:rFonts w:ascii="Arial" w:hAnsi="Arial" w:cs="Arial"/>
          <w:szCs w:val="24"/>
        </w:rPr>
        <w:t>аручила</w:t>
      </w:r>
      <w:r w:rsidRPr="00CA7D0F">
        <w:rPr>
          <w:rFonts w:ascii="Arial" w:hAnsi="Arial" w:cs="Arial"/>
          <w:szCs w:val="24"/>
        </w:rPr>
        <w:t>ц</w:t>
      </w:r>
      <w:r w:rsidRPr="00840364">
        <w:rPr>
          <w:rFonts w:ascii="Arial" w:hAnsi="Arial" w:cs="Arial"/>
          <w:szCs w:val="24"/>
        </w:rPr>
        <w:t xml:space="preserve"> претрпео знатну штету. </w:t>
      </w:r>
    </w:p>
    <w:p w:rsidR="00365432" w:rsidRDefault="005A0D6E">
      <w:pPr>
        <w:ind w:firstLine="709"/>
        <w:jc w:val="both"/>
        <w:rPr>
          <w:b/>
          <w:sz w:val="22"/>
        </w:rPr>
      </w:pPr>
      <w:r w:rsidRPr="00046F29">
        <w:rPr>
          <w:rFonts w:ascii="Arial" w:hAnsi="Arial" w:cs="Arial"/>
          <w:szCs w:val="24"/>
        </w:rPr>
        <w:t>Понуђа</w:t>
      </w:r>
      <w:r>
        <w:rPr>
          <w:rFonts w:ascii="Arial" w:hAnsi="Arial" w:cs="Arial"/>
          <w:szCs w:val="24"/>
        </w:rPr>
        <w:t>ч може ангажовати као П</w:t>
      </w:r>
      <w:r w:rsidRPr="00840364">
        <w:rPr>
          <w:rFonts w:ascii="Arial" w:hAnsi="Arial" w:cs="Arial"/>
          <w:szCs w:val="24"/>
        </w:rPr>
        <w:t>одизвођача ли</w:t>
      </w:r>
      <w:r w:rsidRPr="00CA7D0F">
        <w:rPr>
          <w:rFonts w:ascii="Arial" w:hAnsi="Arial" w:cs="Arial"/>
          <w:szCs w:val="24"/>
        </w:rPr>
        <w:t>ц</w:t>
      </w:r>
      <w:r w:rsidRPr="00840364">
        <w:rPr>
          <w:rFonts w:ascii="Arial" w:hAnsi="Arial" w:cs="Arial"/>
          <w:szCs w:val="24"/>
        </w:rPr>
        <w:t>е које није на</w:t>
      </w:r>
      <w:r>
        <w:rPr>
          <w:rFonts w:ascii="Arial" w:hAnsi="Arial" w:cs="Arial"/>
          <w:szCs w:val="24"/>
        </w:rPr>
        <w:t>вео у понуди, ако је на страни П</w:t>
      </w:r>
      <w:r w:rsidRPr="00840364">
        <w:rPr>
          <w:rFonts w:ascii="Arial" w:hAnsi="Arial" w:cs="Arial"/>
          <w:szCs w:val="24"/>
        </w:rPr>
        <w:t>одизвођача након подношења понуде настала трајнија неспособност плаћања, ако то ли</w:t>
      </w:r>
      <w:r w:rsidRPr="00CA7D0F">
        <w:rPr>
          <w:rFonts w:ascii="Arial" w:hAnsi="Arial" w:cs="Arial"/>
          <w:szCs w:val="24"/>
        </w:rPr>
        <w:t>ц</w:t>
      </w:r>
      <w:r w:rsidRPr="00840364">
        <w:rPr>
          <w:rFonts w:ascii="Arial" w:hAnsi="Arial" w:cs="Arial"/>
          <w:szCs w:val="24"/>
        </w:rPr>
        <w:t>е испуњава све услове одређене за</w:t>
      </w:r>
      <w:r>
        <w:rPr>
          <w:rFonts w:ascii="Arial" w:hAnsi="Arial" w:cs="Arial"/>
          <w:szCs w:val="24"/>
        </w:rPr>
        <w:t xml:space="preserve"> П</w:t>
      </w:r>
      <w:r w:rsidRPr="00840364">
        <w:rPr>
          <w:rFonts w:ascii="Arial" w:hAnsi="Arial" w:cs="Arial"/>
          <w:szCs w:val="24"/>
        </w:rPr>
        <w:t xml:space="preserve">одизвођача и уколико добије претходну сагласност </w:t>
      </w:r>
      <w:r w:rsidR="00F62461">
        <w:rPr>
          <w:rFonts w:ascii="Arial" w:hAnsi="Arial" w:cs="Arial"/>
        </w:rPr>
        <w:t>Н</w:t>
      </w:r>
      <w:r w:rsidRPr="00840364">
        <w:rPr>
          <w:rFonts w:ascii="Arial" w:hAnsi="Arial" w:cs="Arial"/>
          <w:szCs w:val="24"/>
        </w:rPr>
        <w:t>аручио</w:t>
      </w:r>
      <w:r w:rsidRPr="00CA7D0F">
        <w:rPr>
          <w:rFonts w:ascii="Arial" w:hAnsi="Arial" w:cs="Arial"/>
          <w:szCs w:val="24"/>
        </w:rPr>
        <w:t>ц</w:t>
      </w:r>
      <w:r w:rsidRPr="00840364">
        <w:rPr>
          <w:rFonts w:ascii="Arial" w:hAnsi="Arial" w:cs="Arial"/>
          <w:szCs w:val="24"/>
        </w:rPr>
        <w:t>а.</w:t>
      </w:r>
    </w:p>
    <w:p w:rsidR="00365432" w:rsidRDefault="005A0D6E">
      <w:pPr>
        <w:tabs>
          <w:tab w:val="left" w:pos="360"/>
        </w:tabs>
        <w:ind w:right="2"/>
        <w:jc w:val="both"/>
        <w:rPr>
          <w:rFonts w:ascii="Arial" w:hAnsi="Arial" w:cs="Arial"/>
          <w:szCs w:val="24"/>
          <w:lang w:eastAsia="en-US" w:bidi="en-US"/>
        </w:rPr>
      </w:pPr>
      <w:r>
        <w:rPr>
          <w:color w:val="FF0000"/>
          <w:sz w:val="22"/>
        </w:rPr>
        <w:tab/>
      </w:r>
      <w:r>
        <w:rPr>
          <w:color w:val="FF0000"/>
          <w:sz w:val="22"/>
        </w:rPr>
        <w:tab/>
      </w:r>
      <w:r w:rsidRPr="001C73B1">
        <w:rPr>
          <w:rFonts w:ascii="Arial" w:hAnsi="Arial" w:cs="Arial"/>
          <w:szCs w:val="24"/>
        </w:rPr>
        <w:t>Наручила</w:t>
      </w:r>
      <w:r w:rsidRPr="00CA7D0F">
        <w:rPr>
          <w:rFonts w:ascii="Arial" w:hAnsi="Arial" w:cs="Arial"/>
          <w:szCs w:val="24"/>
        </w:rPr>
        <w:t>ц</w:t>
      </w:r>
      <w:r w:rsidRPr="001C73B1">
        <w:rPr>
          <w:rFonts w:ascii="Arial" w:hAnsi="Arial" w:cs="Arial"/>
          <w:szCs w:val="24"/>
          <w:lang w:eastAsia="en-US" w:bidi="en-US"/>
        </w:rPr>
        <w:t xml:space="preserve"> у овом поступку не предвиђа примену одредби става 9. и 10. члана </w:t>
      </w:r>
      <w:r w:rsidRPr="00DE7662">
        <w:rPr>
          <w:rFonts w:ascii="Arial" w:hAnsi="Arial" w:cs="Arial"/>
          <w:szCs w:val="24"/>
          <w:lang w:eastAsia="en-US" w:bidi="en-US"/>
        </w:rPr>
        <w:t>8</w:t>
      </w:r>
      <w:r w:rsidRPr="001C73B1">
        <w:rPr>
          <w:rFonts w:ascii="Arial" w:hAnsi="Arial" w:cs="Arial"/>
          <w:szCs w:val="24"/>
          <w:lang w:eastAsia="en-US" w:bidi="en-US"/>
        </w:rPr>
        <w:t>0. Закона о јавним набавкама.</w:t>
      </w:r>
    </w:p>
    <w:p w:rsidR="006D69A3" w:rsidRPr="00FB3076" w:rsidRDefault="00E60FD4">
      <w:pPr>
        <w:ind w:firstLine="709"/>
        <w:jc w:val="both"/>
        <w:rPr>
          <w:rFonts w:ascii="Arial" w:hAnsi="Arial" w:cs="Arial"/>
        </w:rPr>
      </w:pPr>
      <w:r w:rsidRPr="00FB3076">
        <w:rPr>
          <w:rFonts w:ascii="Arial" w:hAnsi="Arial" w:cs="Arial"/>
        </w:rPr>
        <w:t xml:space="preserve"> </w:t>
      </w:r>
      <w:r w:rsidR="00A33DB2" w:rsidRPr="00FB3076">
        <w:rPr>
          <w:rFonts w:ascii="Arial" w:hAnsi="Arial" w:cs="Arial"/>
        </w:rPr>
        <w:t xml:space="preserve"> </w:t>
      </w:r>
    </w:p>
    <w:p w:rsidR="006D69A3" w:rsidRPr="00FB3076" w:rsidRDefault="006D69A3">
      <w:pPr>
        <w:pStyle w:val="Heading2"/>
        <w:rPr>
          <w:rFonts w:cs="Arial"/>
          <w:sz w:val="24"/>
        </w:rPr>
      </w:pPr>
      <w:bookmarkStart w:id="187" w:name="_Toc370388555"/>
      <w:r w:rsidRPr="00FB3076">
        <w:rPr>
          <w:rFonts w:cs="Arial"/>
          <w:sz w:val="24"/>
        </w:rPr>
        <w:t>3.</w:t>
      </w:r>
      <w:r w:rsidRPr="00DE7662">
        <w:rPr>
          <w:rFonts w:cs="Arial"/>
          <w:sz w:val="24"/>
        </w:rPr>
        <w:t>8</w:t>
      </w:r>
      <w:r w:rsidR="00C029F6">
        <w:rPr>
          <w:rFonts w:cs="Arial"/>
          <w:sz w:val="24"/>
        </w:rPr>
        <w:tab/>
      </w:r>
      <w:r w:rsidRPr="00FB3076">
        <w:rPr>
          <w:rFonts w:cs="Arial"/>
          <w:sz w:val="24"/>
        </w:rPr>
        <w:t xml:space="preserve">ГРУПА ПОНУЂАЧА (ЗАЈЕДНИЧКА </w:t>
      </w:r>
      <w:r w:rsidR="00A36D3B">
        <w:rPr>
          <w:rFonts w:cs="Arial"/>
          <w:sz w:val="24"/>
        </w:rPr>
        <w:t>ПОНУДА</w:t>
      </w:r>
      <w:r w:rsidRPr="00FB3076">
        <w:rPr>
          <w:rFonts w:cs="Arial"/>
          <w:sz w:val="24"/>
        </w:rPr>
        <w:t>)</w:t>
      </w:r>
      <w:bookmarkEnd w:id="187"/>
    </w:p>
    <w:p w:rsidR="006D69A3" w:rsidRPr="00FB3076" w:rsidRDefault="006D69A3" w:rsidP="00C7282C">
      <w:pPr>
        <w:jc w:val="both"/>
        <w:rPr>
          <w:rFonts w:ascii="Arial" w:hAnsi="Arial" w:cs="Arial"/>
        </w:rPr>
      </w:pPr>
    </w:p>
    <w:p w:rsidR="00DB5A3E" w:rsidRPr="00DB5A3E" w:rsidRDefault="00C155E4" w:rsidP="00DB5A3E">
      <w:pPr>
        <w:ind w:firstLine="709"/>
        <w:jc w:val="both"/>
        <w:rPr>
          <w:rFonts w:ascii="Arial" w:hAnsi="Arial" w:cs="Arial"/>
          <w:szCs w:val="24"/>
          <w:lang w:val="ru-RU"/>
        </w:rPr>
      </w:pPr>
      <w:r w:rsidRPr="00C155E4">
        <w:rPr>
          <w:rFonts w:ascii="Arial" w:hAnsi="Arial"/>
          <w:lang w:val="ru-RU"/>
        </w:rPr>
        <w:t xml:space="preserve">У случају да </w:t>
      </w:r>
      <w:r w:rsidR="00DB5A3E" w:rsidRPr="00214046">
        <w:rPr>
          <w:rFonts w:ascii="Arial" w:hAnsi="Arial" w:cs="Arial"/>
          <w:szCs w:val="24"/>
          <w:lang w:val="ru-RU"/>
        </w:rPr>
        <w:t xml:space="preserve">више </w:t>
      </w:r>
      <w:r w:rsidR="00DB5A3E" w:rsidRPr="00046F29">
        <w:rPr>
          <w:rFonts w:ascii="Arial" w:hAnsi="Arial" w:cs="Arial"/>
          <w:szCs w:val="24"/>
          <w:lang w:val="ru-RU"/>
        </w:rPr>
        <w:t>понуђа</w:t>
      </w:r>
      <w:r w:rsidR="00DB5A3E" w:rsidRPr="00214046">
        <w:rPr>
          <w:rFonts w:ascii="Arial" w:hAnsi="Arial" w:cs="Arial"/>
          <w:szCs w:val="24"/>
          <w:lang w:val="ru-RU"/>
        </w:rPr>
        <w:t>ча поднесе</w:t>
      </w:r>
      <w:r w:rsidRPr="00C155E4">
        <w:rPr>
          <w:rFonts w:ascii="Arial" w:hAnsi="Arial"/>
          <w:lang w:val="ru-RU"/>
        </w:rPr>
        <w:t xml:space="preserve"> заједничку понуду, </w:t>
      </w:r>
      <w:r w:rsidR="00DB5A3E" w:rsidRPr="00214046">
        <w:rPr>
          <w:rFonts w:ascii="Arial" w:hAnsi="Arial" w:cs="Arial"/>
          <w:szCs w:val="24"/>
          <w:lang w:val="ru-RU"/>
        </w:rPr>
        <w:t>они</w:t>
      </w:r>
      <w:r w:rsidRPr="00C155E4">
        <w:rPr>
          <w:rFonts w:ascii="Arial" w:hAnsi="Arial"/>
          <w:lang w:val="ru-RU"/>
        </w:rPr>
        <w:t xml:space="preserve"> као саставни део понуде</w:t>
      </w:r>
      <w:r w:rsidR="00DB5A3E">
        <w:rPr>
          <w:rFonts w:ascii="Arial" w:hAnsi="Arial" w:cs="Arial"/>
          <w:szCs w:val="24"/>
          <w:lang w:val="ru-RU"/>
        </w:rPr>
        <w:t xml:space="preserve"> морају доставити С</w:t>
      </w:r>
      <w:r w:rsidR="00DB5A3E" w:rsidRPr="00214046">
        <w:rPr>
          <w:rFonts w:ascii="Arial" w:hAnsi="Arial" w:cs="Arial"/>
          <w:szCs w:val="24"/>
          <w:lang w:val="ru-RU"/>
        </w:rPr>
        <w:t>поразум о заједничком извршењу наба</w:t>
      </w:r>
      <w:r w:rsidR="00DB5A3E">
        <w:rPr>
          <w:rFonts w:ascii="Arial" w:hAnsi="Arial" w:cs="Arial"/>
          <w:szCs w:val="24"/>
          <w:lang w:val="ru-RU"/>
        </w:rPr>
        <w:t xml:space="preserve">вке, који </w:t>
      </w:r>
      <w:r w:rsidRPr="00C155E4">
        <w:rPr>
          <w:rFonts w:ascii="Arial" w:hAnsi="Arial"/>
          <w:lang w:val="ru-RU"/>
        </w:rPr>
        <w:t xml:space="preserve">се међусобно и према </w:t>
      </w:r>
      <w:r w:rsidR="00DB5A3E">
        <w:rPr>
          <w:rFonts w:ascii="Arial" w:hAnsi="Arial" w:cs="Arial"/>
          <w:szCs w:val="24"/>
          <w:lang w:val="ru-RU"/>
        </w:rPr>
        <w:t>н</w:t>
      </w:r>
      <w:r w:rsidR="00DB5A3E" w:rsidRPr="00214046">
        <w:rPr>
          <w:rFonts w:ascii="Arial" w:hAnsi="Arial" w:cs="Arial"/>
          <w:szCs w:val="24"/>
          <w:lang w:val="ru-RU"/>
        </w:rPr>
        <w:t>аручио</w:t>
      </w:r>
      <w:r w:rsidR="00DB5A3E" w:rsidRPr="00CA7D0F">
        <w:rPr>
          <w:rFonts w:ascii="Arial" w:hAnsi="Arial" w:cs="Arial"/>
          <w:szCs w:val="24"/>
          <w:lang w:val="ru-RU"/>
        </w:rPr>
        <w:t>ц</w:t>
      </w:r>
      <w:r w:rsidR="00DB5A3E" w:rsidRPr="00214046">
        <w:rPr>
          <w:rFonts w:ascii="Arial" w:hAnsi="Arial" w:cs="Arial"/>
          <w:szCs w:val="24"/>
          <w:lang w:val="ru-RU"/>
        </w:rPr>
        <w:t xml:space="preserve">у обавезују </w:t>
      </w:r>
      <w:r w:rsidRPr="00C155E4">
        <w:rPr>
          <w:rFonts w:ascii="Arial" w:hAnsi="Arial"/>
          <w:lang w:val="ru-RU"/>
        </w:rPr>
        <w:t xml:space="preserve">на заједничко извршење набавке, </w:t>
      </w:r>
      <w:r w:rsidR="00DB5A3E" w:rsidRPr="00214046">
        <w:rPr>
          <w:rFonts w:ascii="Arial" w:hAnsi="Arial" w:cs="Arial"/>
          <w:szCs w:val="24"/>
          <w:lang w:val="ru-RU"/>
        </w:rPr>
        <w:t>који обавезно</w:t>
      </w:r>
      <w:r w:rsidRPr="00C155E4">
        <w:rPr>
          <w:rFonts w:ascii="Arial" w:hAnsi="Arial"/>
          <w:lang w:val="ru-RU"/>
        </w:rPr>
        <w:t xml:space="preserve"> садржи </w:t>
      </w:r>
      <w:r w:rsidR="00DB5A3E" w:rsidRPr="00214046">
        <w:rPr>
          <w:rFonts w:ascii="Arial" w:hAnsi="Arial" w:cs="Arial"/>
          <w:szCs w:val="24"/>
          <w:lang w:val="ru-RU"/>
        </w:rPr>
        <w:t>податке</w:t>
      </w:r>
      <w:r w:rsidRPr="00C155E4">
        <w:rPr>
          <w:rFonts w:ascii="Arial" w:hAnsi="Arial"/>
          <w:lang w:val="ru-RU"/>
        </w:rPr>
        <w:t xml:space="preserve"> прописане </w:t>
      </w:r>
      <w:r w:rsidR="00DB5A3E" w:rsidRPr="00214046">
        <w:rPr>
          <w:rFonts w:ascii="Arial" w:hAnsi="Arial" w:cs="Arial"/>
          <w:szCs w:val="24"/>
          <w:lang w:val="ru-RU"/>
        </w:rPr>
        <w:t>члан</w:t>
      </w:r>
      <w:r w:rsidRPr="00C155E4">
        <w:rPr>
          <w:rFonts w:ascii="Arial" w:hAnsi="Arial"/>
          <w:lang w:val="ru-RU"/>
        </w:rPr>
        <w:t xml:space="preserve"> </w:t>
      </w:r>
      <w:r w:rsidRPr="00DE7662">
        <w:rPr>
          <w:rFonts w:ascii="Arial" w:hAnsi="Arial"/>
          <w:lang w:val="ru-RU"/>
        </w:rPr>
        <w:t>8</w:t>
      </w:r>
      <w:r w:rsidRPr="00C155E4">
        <w:rPr>
          <w:rFonts w:ascii="Arial" w:hAnsi="Arial"/>
          <w:lang w:val="ru-RU"/>
        </w:rPr>
        <w:t>1. став 4</w:t>
      </w:r>
      <w:r w:rsidR="00DB5A3E" w:rsidRPr="00214046">
        <w:rPr>
          <w:rFonts w:ascii="Arial" w:hAnsi="Arial" w:cs="Arial"/>
          <w:szCs w:val="24"/>
          <w:lang w:val="ru-RU"/>
        </w:rPr>
        <w:t>.</w:t>
      </w:r>
      <w:r w:rsidRPr="00C155E4">
        <w:rPr>
          <w:rFonts w:ascii="Arial" w:hAnsi="Arial"/>
          <w:lang w:val="ru-RU"/>
        </w:rPr>
        <w:t xml:space="preserve"> Закона о јавним набавкама</w:t>
      </w:r>
      <w:r w:rsidR="00DB5A3E">
        <w:rPr>
          <w:rFonts w:ascii="Arial" w:hAnsi="Arial" w:cs="Arial"/>
          <w:szCs w:val="24"/>
          <w:lang w:val="ru-RU"/>
        </w:rPr>
        <w:t xml:space="preserve"> </w:t>
      </w:r>
      <w:r w:rsidR="00DB5A3E" w:rsidRPr="009E735A">
        <w:rPr>
          <w:rFonts w:ascii="Arial" w:hAnsi="Arial" w:cs="Arial"/>
          <w:szCs w:val="24"/>
        </w:rPr>
        <w:t xml:space="preserve">и то податке о: </w:t>
      </w:r>
    </w:p>
    <w:p w:rsidR="00DB5A3E" w:rsidRPr="009E735A" w:rsidRDefault="000E204C" w:rsidP="00BD3874">
      <w:pPr>
        <w:pStyle w:val="ListParagraph"/>
        <w:numPr>
          <w:ilvl w:val="1"/>
          <w:numId w:val="25"/>
        </w:numPr>
        <w:spacing w:after="0" w:line="240" w:lineRule="auto"/>
        <w:jc w:val="both"/>
        <w:rPr>
          <w:rFonts w:ascii="Arial" w:hAnsi="Arial" w:cs="Arial"/>
          <w:sz w:val="24"/>
          <w:szCs w:val="24"/>
        </w:rPr>
      </w:pPr>
      <w:r>
        <w:rPr>
          <w:rFonts w:ascii="Arial" w:hAnsi="Arial" w:cs="Arial"/>
          <w:sz w:val="24"/>
          <w:szCs w:val="24"/>
        </w:rPr>
        <w:t xml:space="preserve">члану </w:t>
      </w:r>
      <w:r>
        <w:rPr>
          <w:rFonts w:ascii="Arial" w:hAnsi="Arial" w:cs="Arial"/>
          <w:sz w:val="24"/>
          <w:szCs w:val="24"/>
          <w:lang w:val="sr-Cyrl-CS"/>
        </w:rPr>
        <w:t>Г</w:t>
      </w:r>
      <w:r>
        <w:rPr>
          <w:rFonts w:ascii="Arial" w:hAnsi="Arial" w:cs="Arial"/>
          <w:sz w:val="24"/>
          <w:szCs w:val="24"/>
        </w:rPr>
        <w:t xml:space="preserve">рупе који ће бити </w:t>
      </w:r>
      <w:r>
        <w:rPr>
          <w:rFonts w:ascii="Arial" w:hAnsi="Arial" w:cs="Arial"/>
          <w:sz w:val="24"/>
          <w:szCs w:val="24"/>
          <w:lang w:val="sr-Cyrl-CS"/>
        </w:rPr>
        <w:t>Н</w:t>
      </w:r>
      <w:r w:rsidR="00DB5A3E" w:rsidRPr="009E735A">
        <w:rPr>
          <w:rFonts w:ascii="Arial" w:hAnsi="Arial" w:cs="Arial"/>
          <w:sz w:val="24"/>
          <w:szCs w:val="24"/>
        </w:rPr>
        <w:t>осила</w:t>
      </w:r>
      <w:r w:rsidR="00DB5A3E" w:rsidRPr="00CA7D0F">
        <w:rPr>
          <w:rFonts w:ascii="Arial" w:hAnsi="Arial" w:cs="Arial"/>
          <w:sz w:val="24"/>
          <w:szCs w:val="24"/>
        </w:rPr>
        <w:t>ц</w:t>
      </w:r>
      <w:r w:rsidR="00DB5A3E" w:rsidRPr="009E735A">
        <w:rPr>
          <w:rFonts w:ascii="Arial" w:hAnsi="Arial" w:cs="Arial"/>
          <w:sz w:val="24"/>
          <w:szCs w:val="24"/>
        </w:rPr>
        <w:t xml:space="preserve"> посла, односно који ће подн</w:t>
      </w:r>
      <w:r>
        <w:rPr>
          <w:rFonts w:ascii="Arial" w:hAnsi="Arial" w:cs="Arial"/>
          <w:sz w:val="24"/>
          <w:szCs w:val="24"/>
        </w:rPr>
        <w:t xml:space="preserve">ети понуду и који ће заступати </w:t>
      </w:r>
      <w:r>
        <w:rPr>
          <w:rFonts w:ascii="Arial" w:hAnsi="Arial" w:cs="Arial"/>
          <w:sz w:val="24"/>
          <w:szCs w:val="24"/>
          <w:lang w:val="sr-Cyrl-CS"/>
        </w:rPr>
        <w:t>Г</w:t>
      </w:r>
      <w:r>
        <w:rPr>
          <w:rFonts w:ascii="Arial" w:hAnsi="Arial" w:cs="Arial"/>
          <w:sz w:val="24"/>
          <w:szCs w:val="24"/>
        </w:rPr>
        <w:t xml:space="preserve">рупу понуђача пред </w:t>
      </w:r>
      <w:r>
        <w:rPr>
          <w:rFonts w:ascii="Arial" w:hAnsi="Arial" w:cs="Arial"/>
          <w:sz w:val="24"/>
          <w:szCs w:val="24"/>
          <w:lang w:val="sr-Cyrl-CS"/>
        </w:rPr>
        <w:t>Н</w:t>
      </w:r>
      <w:r w:rsidR="00DB5A3E" w:rsidRPr="009E735A">
        <w:rPr>
          <w:rFonts w:ascii="Arial" w:hAnsi="Arial" w:cs="Arial"/>
          <w:sz w:val="24"/>
          <w:szCs w:val="24"/>
        </w:rPr>
        <w:t>аручио</w:t>
      </w:r>
      <w:r w:rsidR="00DB5A3E" w:rsidRPr="00CA7D0F">
        <w:rPr>
          <w:rFonts w:ascii="Arial" w:hAnsi="Arial" w:cs="Arial"/>
          <w:sz w:val="24"/>
          <w:szCs w:val="24"/>
        </w:rPr>
        <w:t>ц</w:t>
      </w:r>
      <w:r w:rsidR="00DB5A3E" w:rsidRPr="009E735A">
        <w:rPr>
          <w:rFonts w:ascii="Arial" w:hAnsi="Arial" w:cs="Arial"/>
          <w:sz w:val="24"/>
          <w:szCs w:val="24"/>
        </w:rPr>
        <w:t>ем;</w:t>
      </w:r>
    </w:p>
    <w:p w:rsidR="00DB5A3E" w:rsidRPr="009E735A" w:rsidRDefault="000E204C" w:rsidP="00BD3874">
      <w:pPr>
        <w:pStyle w:val="ListParagraph"/>
        <w:numPr>
          <w:ilvl w:val="1"/>
          <w:numId w:val="25"/>
        </w:numPr>
        <w:spacing w:after="0" w:line="240" w:lineRule="auto"/>
        <w:jc w:val="both"/>
        <w:rPr>
          <w:rFonts w:ascii="Arial" w:hAnsi="Arial" w:cs="Arial"/>
          <w:sz w:val="24"/>
          <w:szCs w:val="24"/>
        </w:rPr>
      </w:pPr>
      <w:r>
        <w:rPr>
          <w:rFonts w:ascii="Arial" w:hAnsi="Arial" w:cs="Arial"/>
          <w:sz w:val="24"/>
          <w:szCs w:val="24"/>
          <w:lang w:val="sr-Cyrl-CS"/>
        </w:rPr>
        <w:t>П</w:t>
      </w:r>
      <w:r>
        <w:rPr>
          <w:rFonts w:ascii="Arial" w:hAnsi="Arial" w:cs="Arial"/>
          <w:sz w:val="24"/>
          <w:szCs w:val="24"/>
        </w:rPr>
        <w:t xml:space="preserve">онуђачу који ће у име </w:t>
      </w:r>
      <w:r>
        <w:rPr>
          <w:rFonts w:ascii="Arial" w:hAnsi="Arial" w:cs="Arial"/>
          <w:sz w:val="24"/>
          <w:szCs w:val="24"/>
          <w:lang w:val="sr-Cyrl-CS"/>
        </w:rPr>
        <w:t>Г</w:t>
      </w:r>
      <w:r w:rsidR="00DB5A3E" w:rsidRPr="009E735A">
        <w:rPr>
          <w:rFonts w:ascii="Arial" w:hAnsi="Arial" w:cs="Arial"/>
          <w:sz w:val="24"/>
          <w:szCs w:val="24"/>
        </w:rPr>
        <w:t>рупе понуђача потписати уговор;</w:t>
      </w:r>
    </w:p>
    <w:p w:rsidR="00DB5A3E" w:rsidRPr="009E735A" w:rsidRDefault="000E204C" w:rsidP="00BD3874">
      <w:pPr>
        <w:pStyle w:val="ListParagraph"/>
        <w:numPr>
          <w:ilvl w:val="1"/>
          <w:numId w:val="25"/>
        </w:numPr>
        <w:spacing w:after="0" w:line="240" w:lineRule="auto"/>
        <w:jc w:val="both"/>
        <w:rPr>
          <w:rFonts w:ascii="Arial" w:hAnsi="Arial" w:cs="Arial"/>
          <w:sz w:val="24"/>
          <w:szCs w:val="24"/>
        </w:rPr>
      </w:pPr>
      <w:r>
        <w:rPr>
          <w:rFonts w:ascii="Arial" w:hAnsi="Arial" w:cs="Arial"/>
          <w:sz w:val="24"/>
          <w:szCs w:val="24"/>
          <w:lang w:val="sr-Cyrl-CS"/>
        </w:rPr>
        <w:t>П</w:t>
      </w:r>
      <w:r>
        <w:rPr>
          <w:rFonts w:ascii="Arial" w:hAnsi="Arial" w:cs="Arial"/>
          <w:sz w:val="24"/>
          <w:szCs w:val="24"/>
        </w:rPr>
        <w:t xml:space="preserve">онуђачу који ће у име </w:t>
      </w:r>
      <w:r>
        <w:rPr>
          <w:rFonts w:ascii="Arial" w:hAnsi="Arial" w:cs="Arial"/>
          <w:sz w:val="24"/>
          <w:szCs w:val="24"/>
          <w:lang w:val="sr-Cyrl-CS"/>
        </w:rPr>
        <w:t>Г</w:t>
      </w:r>
      <w:r w:rsidR="00DB5A3E" w:rsidRPr="009E735A">
        <w:rPr>
          <w:rFonts w:ascii="Arial" w:hAnsi="Arial" w:cs="Arial"/>
          <w:sz w:val="24"/>
          <w:szCs w:val="24"/>
        </w:rPr>
        <w:t>рупе понуђача дати средство обезбеђења;</w:t>
      </w:r>
    </w:p>
    <w:p w:rsidR="00DB5A3E" w:rsidRPr="009E735A" w:rsidRDefault="000E204C" w:rsidP="00BD3874">
      <w:pPr>
        <w:pStyle w:val="ListParagraph"/>
        <w:numPr>
          <w:ilvl w:val="1"/>
          <w:numId w:val="25"/>
        </w:numPr>
        <w:spacing w:after="0" w:line="240" w:lineRule="auto"/>
        <w:jc w:val="both"/>
        <w:rPr>
          <w:rFonts w:ascii="Arial" w:hAnsi="Arial" w:cs="Arial"/>
          <w:sz w:val="24"/>
          <w:szCs w:val="24"/>
        </w:rPr>
      </w:pPr>
      <w:r>
        <w:rPr>
          <w:rFonts w:ascii="Arial" w:hAnsi="Arial" w:cs="Arial"/>
          <w:sz w:val="24"/>
          <w:szCs w:val="24"/>
          <w:lang w:val="sr-Cyrl-CS"/>
        </w:rPr>
        <w:t>П</w:t>
      </w:r>
      <w:r w:rsidR="00DB5A3E" w:rsidRPr="009E735A">
        <w:rPr>
          <w:rFonts w:ascii="Arial" w:hAnsi="Arial" w:cs="Arial"/>
          <w:sz w:val="24"/>
          <w:szCs w:val="24"/>
        </w:rPr>
        <w:t>онуђачу који ће издати рачун;</w:t>
      </w:r>
    </w:p>
    <w:p w:rsidR="00DB5A3E" w:rsidRPr="009E735A" w:rsidRDefault="00DB5A3E" w:rsidP="00BD3874">
      <w:pPr>
        <w:pStyle w:val="ListParagraph"/>
        <w:numPr>
          <w:ilvl w:val="1"/>
          <w:numId w:val="25"/>
        </w:numPr>
        <w:spacing w:after="0" w:line="240" w:lineRule="auto"/>
        <w:jc w:val="both"/>
        <w:rPr>
          <w:rFonts w:ascii="Arial" w:hAnsi="Arial" w:cs="Arial"/>
          <w:sz w:val="24"/>
          <w:szCs w:val="24"/>
        </w:rPr>
      </w:pPr>
      <w:r w:rsidRPr="009E735A">
        <w:rPr>
          <w:rFonts w:ascii="Arial" w:hAnsi="Arial" w:cs="Arial"/>
          <w:sz w:val="24"/>
          <w:szCs w:val="24"/>
        </w:rPr>
        <w:t>рачуну на који ће бити извршено плаћање;</w:t>
      </w:r>
    </w:p>
    <w:p w:rsidR="00DB5A3E" w:rsidRPr="009E735A" w:rsidRDefault="00DB5A3E" w:rsidP="00BD3874">
      <w:pPr>
        <w:pStyle w:val="ListParagraph"/>
        <w:numPr>
          <w:ilvl w:val="1"/>
          <w:numId w:val="25"/>
        </w:numPr>
        <w:spacing w:after="0" w:line="240" w:lineRule="auto"/>
        <w:jc w:val="both"/>
        <w:rPr>
          <w:rFonts w:ascii="Arial" w:hAnsi="Arial" w:cs="Arial"/>
          <w:sz w:val="24"/>
          <w:szCs w:val="24"/>
        </w:rPr>
      </w:pPr>
      <w:r w:rsidRPr="009E735A">
        <w:rPr>
          <w:rFonts w:ascii="Arial" w:hAnsi="Arial" w:cs="Arial"/>
          <w:sz w:val="24"/>
          <w:szCs w:val="24"/>
        </w:rPr>
        <w:t>обавеза</w:t>
      </w:r>
      <w:r w:rsidR="000E204C">
        <w:rPr>
          <w:rFonts w:ascii="Arial" w:hAnsi="Arial" w:cs="Arial"/>
          <w:sz w:val="24"/>
          <w:szCs w:val="24"/>
        </w:rPr>
        <w:t xml:space="preserve">ма сваког од </w:t>
      </w:r>
      <w:r w:rsidR="000E204C">
        <w:rPr>
          <w:rFonts w:ascii="Arial" w:hAnsi="Arial" w:cs="Arial"/>
          <w:sz w:val="24"/>
          <w:szCs w:val="24"/>
          <w:lang w:val="sr-Cyrl-CS"/>
        </w:rPr>
        <w:t>П</w:t>
      </w:r>
      <w:r w:rsidR="000E204C">
        <w:rPr>
          <w:rFonts w:ascii="Arial" w:hAnsi="Arial" w:cs="Arial"/>
          <w:sz w:val="24"/>
          <w:szCs w:val="24"/>
        </w:rPr>
        <w:t xml:space="preserve">онуђача из </w:t>
      </w:r>
      <w:r w:rsidR="000E204C">
        <w:rPr>
          <w:rFonts w:ascii="Arial" w:hAnsi="Arial" w:cs="Arial"/>
          <w:sz w:val="24"/>
          <w:szCs w:val="24"/>
          <w:lang w:val="sr-Cyrl-CS"/>
        </w:rPr>
        <w:t>Г</w:t>
      </w:r>
      <w:r w:rsidRPr="009E735A">
        <w:rPr>
          <w:rFonts w:ascii="Arial" w:hAnsi="Arial" w:cs="Arial"/>
          <w:sz w:val="24"/>
          <w:szCs w:val="24"/>
        </w:rPr>
        <w:t>рупе понуђача за извршење уговора.</w:t>
      </w:r>
    </w:p>
    <w:p w:rsidR="00365432" w:rsidRDefault="00C155E4">
      <w:pPr>
        <w:ind w:firstLine="720"/>
        <w:jc w:val="both"/>
        <w:rPr>
          <w:rFonts w:ascii="Arial" w:hAnsi="Arial"/>
          <w:lang w:val="ru-RU"/>
        </w:rPr>
      </w:pPr>
      <w:r w:rsidRPr="00C155E4">
        <w:rPr>
          <w:rFonts w:ascii="Arial" w:hAnsi="Arial"/>
          <w:lang w:val="ru-RU"/>
        </w:rPr>
        <w:t>Такође</w:t>
      </w:r>
      <w:r w:rsidR="00DB5A3E" w:rsidRPr="00214046">
        <w:rPr>
          <w:rFonts w:ascii="Arial" w:hAnsi="Arial" w:cs="Arial"/>
          <w:szCs w:val="24"/>
          <w:lang w:val="ru-RU"/>
        </w:rPr>
        <w:t>,</w:t>
      </w:r>
      <w:r w:rsidRPr="00C155E4">
        <w:rPr>
          <w:rFonts w:ascii="Arial" w:hAnsi="Arial"/>
          <w:lang w:val="ru-RU"/>
        </w:rPr>
        <w:t xml:space="preserve"> у овом </w:t>
      </w:r>
      <w:r w:rsidR="00DB5A3E">
        <w:rPr>
          <w:rFonts w:ascii="Arial" w:hAnsi="Arial" w:cs="Arial"/>
          <w:szCs w:val="24"/>
          <w:lang w:val="ru-RU"/>
        </w:rPr>
        <w:t>споразуму</w:t>
      </w:r>
      <w:r w:rsidR="00DB5A3E" w:rsidRPr="00214046">
        <w:rPr>
          <w:rFonts w:ascii="Arial" w:hAnsi="Arial" w:cs="Arial"/>
          <w:szCs w:val="24"/>
          <w:lang w:val="ru-RU"/>
        </w:rPr>
        <w:t xml:space="preserve"> треба да буду наведена</w:t>
      </w:r>
      <w:r w:rsidRPr="00C155E4">
        <w:rPr>
          <w:rFonts w:ascii="Arial" w:hAnsi="Arial"/>
          <w:lang w:val="ru-RU"/>
        </w:rPr>
        <w:t xml:space="preserve"> имена лица</w:t>
      </w:r>
      <w:r w:rsidR="00DB5A3E" w:rsidRPr="00214046">
        <w:rPr>
          <w:rFonts w:ascii="Arial" w:hAnsi="Arial" w:cs="Arial"/>
          <w:szCs w:val="24"/>
          <w:lang w:val="ru-RU"/>
        </w:rPr>
        <w:t>, појединачно</w:t>
      </w:r>
      <w:r w:rsidRPr="00C155E4">
        <w:rPr>
          <w:rFonts w:ascii="Arial" w:hAnsi="Arial"/>
          <w:lang w:val="ru-RU"/>
        </w:rPr>
        <w:t xml:space="preserve"> за сваког </w:t>
      </w:r>
      <w:r w:rsidR="00DB5A3E">
        <w:rPr>
          <w:rFonts w:ascii="Arial" w:hAnsi="Arial" w:cs="Arial"/>
          <w:szCs w:val="24"/>
          <w:lang w:val="ru-RU"/>
        </w:rPr>
        <w:t>п</w:t>
      </w:r>
      <w:r w:rsidR="00DB5A3E" w:rsidRPr="00046F29">
        <w:rPr>
          <w:rFonts w:ascii="Arial" w:hAnsi="Arial" w:cs="Arial"/>
          <w:szCs w:val="24"/>
          <w:lang w:val="ru-RU"/>
        </w:rPr>
        <w:t>онуђа</w:t>
      </w:r>
      <w:r w:rsidR="00DB5A3E" w:rsidRPr="00214046">
        <w:rPr>
          <w:rFonts w:ascii="Arial" w:hAnsi="Arial" w:cs="Arial"/>
          <w:szCs w:val="24"/>
          <w:lang w:val="ru-RU"/>
        </w:rPr>
        <w:t>ча, која ће бити одговорна за извршење набавке</w:t>
      </w:r>
      <w:r w:rsidRPr="00C155E4">
        <w:rPr>
          <w:rFonts w:ascii="Arial" w:hAnsi="Arial"/>
          <w:lang w:val="ru-RU"/>
        </w:rPr>
        <w:t xml:space="preserve">. </w:t>
      </w:r>
    </w:p>
    <w:p w:rsidR="00365432" w:rsidRDefault="00C155E4">
      <w:pPr>
        <w:ind w:firstLine="720"/>
        <w:jc w:val="both"/>
        <w:rPr>
          <w:rFonts w:ascii="Arial" w:hAnsi="Arial"/>
          <w:lang w:val="ru-RU"/>
        </w:rPr>
      </w:pPr>
      <w:r w:rsidRPr="00C155E4">
        <w:rPr>
          <w:rFonts w:ascii="Arial" w:hAnsi="Arial"/>
          <w:lang w:val="ru-RU"/>
        </w:rPr>
        <w:t>Понуђачи из Групе понуђача</w:t>
      </w:r>
      <w:r w:rsidR="00DB5A3E" w:rsidRPr="00214046">
        <w:rPr>
          <w:rFonts w:ascii="Arial" w:hAnsi="Arial" w:cs="Arial"/>
          <w:szCs w:val="24"/>
          <w:lang w:val="ru-RU"/>
        </w:rPr>
        <w:t>,</w:t>
      </w:r>
      <w:r w:rsidRPr="00C155E4">
        <w:rPr>
          <w:rFonts w:ascii="Arial" w:hAnsi="Arial"/>
          <w:lang w:val="ru-RU"/>
        </w:rPr>
        <w:t xml:space="preserve"> одговарају </w:t>
      </w:r>
      <w:r w:rsidR="00DB5A3E" w:rsidRPr="00214046">
        <w:rPr>
          <w:rFonts w:ascii="Arial" w:hAnsi="Arial" w:cs="Arial"/>
          <w:szCs w:val="24"/>
          <w:lang w:val="ru-RU"/>
        </w:rPr>
        <w:t>Наручио</w:t>
      </w:r>
      <w:r w:rsidR="00DB5A3E" w:rsidRPr="00CA7D0F">
        <w:rPr>
          <w:rFonts w:ascii="Arial" w:hAnsi="Arial" w:cs="Arial"/>
          <w:szCs w:val="24"/>
          <w:lang w:val="ru-RU"/>
        </w:rPr>
        <w:t>ц</w:t>
      </w:r>
      <w:r w:rsidR="00DB5A3E" w:rsidRPr="00214046">
        <w:rPr>
          <w:rFonts w:ascii="Arial" w:hAnsi="Arial" w:cs="Arial"/>
          <w:szCs w:val="24"/>
          <w:lang w:val="ru-RU"/>
        </w:rPr>
        <w:t xml:space="preserve">у неограничено </w:t>
      </w:r>
      <w:r w:rsidRPr="00C155E4">
        <w:rPr>
          <w:rFonts w:ascii="Arial" w:hAnsi="Arial"/>
          <w:lang w:val="ru-RU"/>
        </w:rPr>
        <w:t>солидарно у складу са Законом.</w:t>
      </w:r>
      <w:r w:rsidR="00DB5A3E" w:rsidRPr="00214046">
        <w:rPr>
          <w:rFonts w:ascii="Arial" w:hAnsi="Arial" w:cs="Arial"/>
          <w:szCs w:val="24"/>
          <w:lang w:val="ru-RU"/>
        </w:rPr>
        <w:t xml:space="preserve"> </w:t>
      </w:r>
    </w:p>
    <w:p w:rsidR="00365432" w:rsidRDefault="00C155E4">
      <w:pPr>
        <w:ind w:firstLine="709"/>
        <w:jc w:val="both"/>
        <w:rPr>
          <w:rFonts w:ascii="Arial" w:hAnsi="Arial"/>
          <w:lang w:val="ru-RU"/>
        </w:rPr>
      </w:pPr>
      <w:r w:rsidRPr="00C155E4">
        <w:rPr>
          <w:rFonts w:ascii="Arial" w:hAnsi="Arial"/>
          <w:lang w:val="ru-RU"/>
        </w:rPr>
        <w:t xml:space="preserve">Сваки Понуђач из Групе понуђача </w:t>
      </w:r>
      <w:r w:rsidR="00DB5A3E" w:rsidRPr="00214046">
        <w:rPr>
          <w:rFonts w:ascii="Arial" w:hAnsi="Arial" w:cs="Arial"/>
          <w:szCs w:val="24"/>
          <w:lang w:val="ru-RU"/>
        </w:rPr>
        <w:t xml:space="preserve"> која подноси</w:t>
      </w:r>
      <w:r w:rsidRPr="00C155E4">
        <w:rPr>
          <w:rFonts w:ascii="Arial" w:hAnsi="Arial"/>
          <w:lang w:val="ru-RU"/>
        </w:rPr>
        <w:t xml:space="preserve"> заједничку понуду </w:t>
      </w:r>
      <w:r w:rsidR="00DB5A3E" w:rsidRPr="00214046">
        <w:rPr>
          <w:rFonts w:ascii="Arial" w:hAnsi="Arial" w:cs="Arial"/>
          <w:szCs w:val="24"/>
          <w:lang w:val="ru-RU"/>
        </w:rPr>
        <w:t>мора</w:t>
      </w:r>
      <w:r w:rsidRPr="00C155E4">
        <w:rPr>
          <w:rFonts w:ascii="Arial" w:hAnsi="Arial"/>
          <w:lang w:val="ru-RU"/>
        </w:rPr>
        <w:t xml:space="preserve"> да испуњава </w:t>
      </w:r>
      <w:r w:rsidR="00DB5A3E" w:rsidRPr="00214046">
        <w:rPr>
          <w:rFonts w:ascii="Arial" w:hAnsi="Arial" w:cs="Arial"/>
          <w:szCs w:val="24"/>
          <w:lang w:val="ru-RU"/>
        </w:rPr>
        <w:t>услове</w:t>
      </w:r>
      <w:r w:rsidRPr="00C155E4">
        <w:rPr>
          <w:rFonts w:ascii="Arial" w:hAnsi="Arial"/>
          <w:lang w:val="ru-RU"/>
        </w:rPr>
        <w:t xml:space="preserve"> из члана 75. </w:t>
      </w:r>
      <w:r w:rsidR="00DB5A3E" w:rsidRPr="00214046">
        <w:rPr>
          <w:rFonts w:ascii="Arial" w:hAnsi="Arial" w:cs="Arial"/>
          <w:szCs w:val="24"/>
        </w:rPr>
        <w:t xml:space="preserve"> став 1. тачка 1) до 4) </w:t>
      </w:r>
      <w:r w:rsidRPr="00C155E4">
        <w:rPr>
          <w:rFonts w:ascii="Arial" w:hAnsi="Arial"/>
          <w:lang w:val="ru-RU"/>
        </w:rPr>
        <w:t xml:space="preserve">Закона, што доказује достављањем доказа </w:t>
      </w:r>
      <w:r w:rsidR="00DB5A3E" w:rsidRPr="00214046">
        <w:rPr>
          <w:rFonts w:ascii="Arial" w:hAnsi="Arial" w:cs="Arial"/>
          <w:szCs w:val="24"/>
          <w:lang w:val="ru-RU"/>
        </w:rPr>
        <w:t>наведеним</w:t>
      </w:r>
      <w:r w:rsidRPr="00C155E4">
        <w:rPr>
          <w:rFonts w:ascii="Arial" w:hAnsi="Arial"/>
          <w:lang w:val="ru-RU"/>
        </w:rPr>
        <w:t xml:space="preserve"> у </w:t>
      </w:r>
      <w:r w:rsidR="00DB5A3E" w:rsidRPr="00214046">
        <w:rPr>
          <w:rFonts w:ascii="Arial" w:hAnsi="Arial" w:cs="Arial"/>
          <w:szCs w:val="24"/>
        </w:rPr>
        <w:t xml:space="preserve">одељку Услови за учешће из члана 75. и 76. Закона и Упутство </w:t>
      </w:r>
      <w:r w:rsidR="00DB5A3E" w:rsidRPr="00214046">
        <w:rPr>
          <w:rFonts w:ascii="Arial" w:hAnsi="Arial" w:cs="Arial"/>
          <w:szCs w:val="24"/>
          <w:lang w:val="ru-RU"/>
        </w:rPr>
        <w:t>како се доказује испуњеност тих</w:t>
      </w:r>
      <w:r w:rsidRPr="00C155E4">
        <w:rPr>
          <w:rFonts w:ascii="Arial" w:hAnsi="Arial"/>
          <w:lang w:val="ru-RU"/>
        </w:rPr>
        <w:t xml:space="preserve"> услова. </w:t>
      </w:r>
    </w:p>
    <w:p w:rsidR="00365432" w:rsidRDefault="00DB5A3E">
      <w:pPr>
        <w:tabs>
          <w:tab w:val="left" w:pos="360"/>
        </w:tabs>
        <w:jc w:val="both"/>
        <w:rPr>
          <w:rFonts w:ascii="Arial" w:hAnsi="Arial"/>
          <w:lang w:val="ru-RU"/>
        </w:rPr>
      </w:pPr>
      <w:r>
        <w:rPr>
          <w:sz w:val="22"/>
          <w:szCs w:val="22"/>
          <w:lang w:val="ru-RU" w:eastAsia="en-US" w:bidi="en-US"/>
        </w:rPr>
        <w:tab/>
      </w:r>
      <w:r>
        <w:rPr>
          <w:sz w:val="22"/>
          <w:szCs w:val="22"/>
          <w:lang w:val="ru-RU" w:eastAsia="en-US" w:bidi="en-US"/>
        </w:rPr>
        <w:tab/>
      </w:r>
      <w:r w:rsidR="00C155E4" w:rsidRPr="00C155E4">
        <w:rPr>
          <w:rFonts w:ascii="Arial" w:hAnsi="Arial"/>
          <w:lang w:val="ru-RU"/>
        </w:rPr>
        <w:t xml:space="preserve">У случају заједничке понуде </w:t>
      </w:r>
      <w:r>
        <w:rPr>
          <w:rFonts w:ascii="Arial" w:hAnsi="Arial" w:cs="Arial"/>
          <w:szCs w:val="24"/>
          <w:lang w:val="ru-RU" w:eastAsia="en-US" w:bidi="en-US"/>
        </w:rPr>
        <w:t>Г</w:t>
      </w:r>
      <w:r w:rsidRPr="00214046">
        <w:rPr>
          <w:rFonts w:ascii="Arial" w:hAnsi="Arial" w:cs="Arial"/>
          <w:szCs w:val="24"/>
          <w:lang w:val="ru-RU" w:eastAsia="en-US" w:bidi="en-US"/>
        </w:rPr>
        <w:t>рупе</w:t>
      </w:r>
      <w:r w:rsidR="00C155E4" w:rsidRPr="00C155E4">
        <w:rPr>
          <w:rFonts w:ascii="Arial" w:hAnsi="Arial"/>
          <w:lang w:val="ru-RU"/>
        </w:rPr>
        <w:t xml:space="preserve"> понуђача све обрасце потписује и оверава члан </w:t>
      </w:r>
      <w:r>
        <w:rPr>
          <w:rFonts w:ascii="Arial" w:hAnsi="Arial" w:cs="Arial"/>
          <w:szCs w:val="24"/>
          <w:lang w:val="ru-RU" w:eastAsia="en-US" w:bidi="en-US"/>
        </w:rPr>
        <w:t>Г</w:t>
      </w:r>
      <w:r w:rsidRPr="00214046">
        <w:rPr>
          <w:rFonts w:ascii="Arial" w:hAnsi="Arial" w:cs="Arial"/>
          <w:szCs w:val="24"/>
          <w:lang w:val="ru-RU" w:eastAsia="en-US" w:bidi="en-US"/>
        </w:rPr>
        <w:t>рупе</w:t>
      </w:r>
      <w:r w:rsidR="00C155E4" w:rsidRPr="00C155E4">
        <w:rPr>
          <w:rFonts w:ascii="Arial" w:hAnsi="Arial"/>
          <w:lang w:val="ru-RU"/>
        </w:rPr>
        <w:t xml:space="preserve"> понуђача </w:t>
      </w:r>
      <w:r w:rsidRPr="00214046">
        <w:rPr>
          <w:rFonts w:ascii="Arial" w:hAnsi="Arial" w:cs="Arial"/>
          <w:szCs w:val="24"/>
          <w:lang w:val="ru-RU" w:eastAsia="en-US" w:bidi="en-US"/>
        </w:rPr>
        <w:t xml:space="preserve">који </w:t>
      </w:r>
      <w:r>
        <w:rPr>
          <w:rFonts w:ascii="Arial" w:hAnsi="Arial" w:cs="Arial"/>
          <w:szCs w:val="24"/>
          <w:lang w:val="ru-RU" w:eastAsia="en-US" w:bidi="en-US"/>
        </w:rPr>
        <w:t>је одређен</w:t>
      </w:r>
      <w:r w:rsidR="00C155E4" w:rsidRPr="00C155E4">
        <w:rPr>
          <w:rFonts w:ascii="Arial" w:hAnsi="Arial"/>
          <w:lang w:val="ru-RU"/>
        </w:rPr>
        <w:t xml:space="preserve"> као </w:t>
      </w:r>
      <w:r>
        <w:rPr>
          <w:rFonts w:ascii="Arial" w:hAnsi="Arial" w:cs="Arial"/>
          <w:szCs w:val="24"/>
          <w:lang w:val="ru-RU" w:eastAsia="en-US" w:bidi="en-US"/>
        </w:rPr>
        <w:t>Носила</w:t>
      </w:r>
      <w:r w:rsidRPr="00CA7D0F">
        <w:rPr>
          <w:rFonts w:ascii="Arial" w:hAnsi="Arial" w:cs="Arial"/>
          <w:szCs w:val="24"/>
          <w:lang w:val="ru-RU" w:eastAsia="en-US" w:bidi="en-US"/>
        </w:rPr>
        <w:t>ц</w:t>
      </w:r>
      <w:r>
        <w:rPr>
          <w:rFonts w:ascii="Arial" w:hAnsi="Arial" w:cs="Arial"/>
          <w:szCs w:val="24"/>
          <w:lang w:val="ru-RU" w:eastAsia="en-US" w:bidi="en-US"/>
        </w:rPr>
        <w:t xml:space="preserve"> посла у Споразуму чланова Г</w:t>
      </w:r>
      <w:r w:rsidRPr="00214046">
        <w:rPr>
          <w:rFonts w:ascii="Arial" w:hAnsi="Arial" w:cs="Arial"/>
          <w:szCs w:val="24"/>
          <w:lang w:val="ru-RU" w:eastAsia="en-US" w:bidi="en-US"/>
        </w:rPr>
        <w:t xml:space="preserve">рупе </w:t>
      </w:r>
      <w:r w:rsidRPr="00046F29">
        <w:rPr>
          <w:rFonts w:ascii="Arial" w:hAnsi="Arial" w:cs="Arial"/>
          <w:szCs w:val="24"/>
          <w:lang w:val="ru-RU" w:eastAsia="en-US" w:bidi="en-US"/>
        </w:rPr>
        <w:t>понуђа</w:t>
      </w:r>
      <w:r w:rsidRPr="00214046">
        <w:rPr>
          <w:rFonts w:ascii="Arial" w:hAnsi="Arial" w:cs="Arial"/>
          <w:szCs w:val="24"/>
          <w:lang w:val="ru-RU" w:eastAsia="en-US" w:bidi="en-US"/>
        </w:rPr>
        <w:t>ча, изузев</w:t>
      </w:r>
      <w:r w:rsidR="00C155E4" w:rsidRPr="00C155E4">
        <w:rPr>
          <w:rFonts w:ascii="Arial" w:hAnsi="Arial"/>
          <w:lang w:val="ru-RU"/>
        </w:rPr>
        <w:t xml:space="preserve"> Обрасца 3</w:t>
      </w:r>
      <w:r>
        <w:rPr>
          <w:rFonts w:ascii="Arial" w:hAnsi="Arial" w:cs="Arial"/>
          <w:szCs w:val="24"/>
          <w:lang w:val="ru-RU" w:eastAsia="en-US" w:bidi="en-US"/>
        </w:rPr>
        <w:t>.</w:t>
      </w:r>
      <w:r w:rsidR="00C155E4" w:rsidRPr="00C155E4">
        <w:rPr>
          <w:rFonts w:ascii="Arial" w:hAnsi="Arial"/>
          <w:lang w:val="ru-RU"/>
        </w:rPr>
        <w:t xml:space="preserve"> који попуњава, потписује и оверава сваки члан </w:t>
      </w:r>
      <w:r>
        <w:rPr>
          <w:rFonts w:ascii="Arial" w:hAnsi="Arial" w:cs="Arial"/>
          <w:szCs w:val="24"/>
          <w:lang w:val="ru-RU" w:eastAsia="en-US" w:bidi="en-US"/>
        </w:rPr>
        <w:t>Г</w:t>
      </w:r>
      <w:r w:rsidRPr="00214046">
        <w:rPr>
          <w:rFonts w:ascii="Arial" w:hAnsi="Arial" w:cs="Arial"/>
          <w:szCs w:val="24"/>
          <w:lang w:val="ru-RU" w:eastAsia="en-US" w:bidi="en-US"/>
        </w:rPr>
        <w:t>рупе</w:t>
      </w:r>
      <w:r w:rsidR="00C155E4" w:rsidRPr="00C155E4">
        <w:rPr>
          <w:rFonts w:ascii="Arial" w:hAnsi="Arial"/>
          <w:lang w:val="ru-RU"/>
        </w:rPr>
        <w:t xml:space="preserve"> понуђача у своје име.</w:t>
      </w:r>
    </w:p>
    <w:p w:rsidR="00DB5A3E" w:rsidRPr="001558D3" w:rsidRDefault="00DB5A3E" w:rsidP="00DB5A3E">
      <w:pPr>
        <w:ind w:firstLine="720"/>
        <w:jc w:val="both"/>
        <w:rPr>
          <w:rFonts w:ascii="Arial" w:hAnsi="Arial" w:cs="Arial"/>
          <w:szCs w:val="24"/>
          <w:lang w:val="en-US"/>
        </w:rPr>
      </w:pPr>
      <w:r>
        <w:rPr>
          <w:rFonts w:ascii="Arial" w:hAnsi="Arial" w:cs="Arial"/>
          <w:szCs w:val="24"/>
        </w:rPr>
        <w:t>О</w:t>
      </w:r>
      <w:r w:rsidRPr="00CA7D0F">
        <w:rPr>
          <w:rFonts w:ascii="Arial" w:hAnsi="Arial" w:cs="Arial"/>
          <w:szCs w:val="24"/>
        </w:rPr>
        <w:t>ц</w:t>
      </w:r>
      <w:r>
        <w:rPr>
          <w:rFonts w:ascii="Arial" w:hAnsi="Arial" w:cs="Arial"/>
          <w:szCs w:val="24"/>
        </w:rPr>
        <w:t>ена заједничке понуде Г</w:t>
      </w:r>
      <w:r w:rsidRPr="001558D3">
        <w:rPr>
          <w:rFonts w:ascii="Arial" w:hAnsi="Arial" w:cs="Arial"/>
          <w:szCs w:val="24"/>
        </w:rPr>
        <w:t xml:space="preserve">рупе </w:t>
      </w:r>
      <w:r w:rsidRPr="00046F29">
        <w:rPr>
          <w:rFonts w:ascii="Arial" w:hAnsi="Arial" w:cs="Arial"/>
          <w:szCs w:val="24"/>
        </w:rPr>
        <w:t>понуђа</w:t>
      </w:r>
      <w:r w:rsidRPr="001558D3">
        <w:rPr>
          <w:rFonts w:ascii="Arial" w:hAnsi="Arial" w:cs="Arial"/>
          <w:szCs w:val="24"/>
        </w:rPr>
        <w:t>ча по елементима критеријума се врши на основу показатеља и доказа</w:t>
      </w:r>
      <w:r>
        <w:rPr>
          <w:rFonts w:ascii="Arial" w:hAnsi="Arial" w:cs="Arial"/>
          <w:szCs w:val="24"/>
        </w:rPr>
        <w:t xml:space="preserve"> који се односе на све чланове Г</w:t>
      </w:r>
      <w:r w:rsidRPr="001558D3">
        <w:rPr>
          <w:rFonts w:ascii="Arial" w:hAnsi="Arial" w:cs="Arial"/>
          <w:szCs w:val="24"/>
        </w:rPr>
        <w:t xml:space="preserve">рупе </w:t>
      </w:r>
      <w:r w:rsidRPr="00046F29">
        <w:rPr>
          <w:rFonts w:ascii="Arial" w:hAnsi="Arial" w:cs="Arial"/>
          <w:szCs w:val="24"/>
        </w:rPr>
        <w:t>понуђа</w:t>
      </w:r>
      <w:r w:rsidRPr="001558D3">
        <w:rPr>
          <w:rFonts w:ascii="Arial" w:hAnsi="Arial" w:cs="Arial"/>
          <w:szCs w:val="24"/>
        </w:rPr>
        <w:t>ча.</w:t>
      </w:r>
    </w:p>
    <w:p w:rsidR="00011C01" w:rsidRPr="00FB3076" w:rsidRDefault="00011C01" w:rsidP="00854861">
      <w:pPr>
        <w:tabs>
          <w:tab w:val="num" w:pos="993"/>
        </w:tabs>
        <w:jc w:val="both"/>
        <w:rPr>
          <w:rFonts w:ascii="Arial" w:hAnsi="Arial" w:cs="Arial"/>
        </w:rPr>
      </w:pPr>
    </w:p>
    <w:p w:rsidR="00E17DD8" w:rsidRPr="00FB3076" w:rsidRDefault="00E17DD8">
      <w:pPr>
        <w:pStyle w:val="Heading2"/>
        <w:rPr>
          <w:rFonts w:cs="Arial"/>
          <w:sz w:val="24"/>
        </w:rPr>
      </w:pPr>
      <w:bookmarkStart w:id="188" w:name="_Toc370388556"/>
      <w:r w:rsidRPr="00FB3076">
        <w:rPr>
          <w:rFonts w:cs="Arial"/>
          <w:sz w:val="24"/>
        </w:rPr>
        <w:t>3.9</w:t>
      </w:r>
      <w:r w:rsidR="00C029F6">
        <w:rPr>
          <w:rFonts w:cs="Arial"/>
          <w:sz w:val="24"/>
        </w:rPr>
        <w:tab/>
      </w:r>
      <w:r w:rsidRPr="00FB3076">
        <w:rPr>
          <w:rFonts w:cs="Arial"/>
          <w:sz w:val="24"/>
        </w:rPr>
        <w:t>НАЧИН И УСЛОВИ ПЛАЋАЊА</w:t>
      </w:r>
      <w:bookmarkEnd w:id="188"/>
    </w:p>
    <w:p w:rsidR="00E17DD8" w:rsidRPr="00FB3076" w:rsidRDefault="00E17DD8">
      <w:pPr>
        <w:jc w:val="both"/>
        <w:rPr>
          <w:rFonts w:ascii="Arial" w:hAnsi="Arial" w:cs="Arial"/>
          <w:b/>
        </w:rPr>
      </w:pPr>
    </w:p>
    <w:p w:rsidR="00365432" w:rsidRDefault="005028C5">
      <w:pPr>
        <w:ind w:firstLine="709"/>
        <w:jc w:val="both"/>
        <w:rPr>
          <w:rFonts w:ascii="Arial" w:hAnsi="Arial" w:cs="Arial"/>
          <w:b/>
          <w:szCs w:val="24"/>
        </w:rPr>
      </w:pPr>
      <w:r w:rsidRPr="00D32918">
        <w:rPr>
          <w:rFonts w:ascii="Arial" w:hAnsi="Arial" w:cs="Arial"/>
          <w:szCs w:val="24"/>
        </w:rPr>
        <w:t>У предметној јавној набав</w:t>
      </w:r>
      <w:r w:rsidRPr="00CA7D0F">
        <w:rPr>
          <w:rFonts w:ascii="Arial" w:hAnsi="Arial" w:cs="Arial"/>
          <w:szCs w:val="24"/>
        </w:rPr>
        <w:t>ц</w:t>
      </w:r>
      <w:r w:rsidRPr="00D32918">
        <w:rPr>
          <w:rFonts w:ascii="Arial" w:hAnsi="Arial" w:cs="Arial"/>
          <w:szCs w:val="24"/>
        </w:rPr>
        <w:t>и начин плаћања је услов за учествовање у поступку и подразумева следећу исплату:</w:t>
      </w:r>
    </w:p>
    <w:p w:rsidR="00365432" w:rsidRDefault="00227E30">
      <w:pPr>
        <w:ind w:firstLine="709"/>
        <w:jc w:val="both"/>
        <w:rPr>
          <w:rFonts w:ascii="Arial" w:hAnsi="Arial"/>
        </w:rPr>
      </w:pPr>
      <w:r w:rsidRPr="00D32918">
        <w:rPr>
          <w:rFonts w:ascii="Arial" w:hAnsi="Arial"/>
        </w:rPr>
        <w:t>Наручила</w:t>
      </w:r>
      <w:r w:rsidR="00C155E4" w:rsidRPr="00C155E4">
        <w:rPr>
          <w:rFonts w:ascii="Arial" w:hAnsi="Arial"/>
        </w:rPr>
        <w:t>ц прихвата плаћање под следећим условима:</w:t>
      </w:r>
    </w:p>
    <w:p w:rsidR="00227E30" w:rsidRPr="00D32918" w:rsidRDefault="00227E30" w:rsidP="00D32918">
      <w:pPr>
        <w:ind w:firstLine="360"/>
        <w:jc w:val="both"/>
        <w:rPr>
          <w:rFonts w:ascii="Arial" w:hAnsi="Arial" w:cs="Arial"/>
          <w:b/>
          <w:szCs w:val="24"/>
        </w:rPr>
      </w:pPr>
      <w:r w:rsidRPr="00D32918">
        <w:rPr>
          <w:rFonts w:ascii="Arial" w:hAnsi="Arial" w:cs="Arial"/>
          <w:b/>
          <w:szCs w:val="24"/>
        </w:rPr>
        <w:t>А)</w:t>
      </w:r>
      <w:r w:rsidR="00C7282C" w:rsidRPr="00D32918">
        <w:rPr>
          <w:rFonts w:ascii="Arial" w:hAnsi="Arial" w:cs="Arial"/>
          <w:b/>
          <w:szCs w:val="24"/>
          <w:lang w:val="en-US"/>
        </w:rPr>
        <w:tab/>
      </w:r>
      <w:r w:rsidRPr="00D32918">
        <w:rPr>
          <w:rFonts w:ascii="Arial" w:hAnsi="Arial" w:cs="Arial"/>
          <w:b/>
          <w:szCs w:val="24"/>
        </w:rPr>
        <w:t>ако се не тражи аванс</w:t>
      </w:r>
    </w:p>
    <w:p w:rsidR="00365432" w:rsidRDefault="00227E30">
      <w:pPr>
        <w:pStyle w:val="ListParagraph"/>
        <w:numPr>
          <w:ilvl w:val="0"/>
          <w:numId w:val="18"/>
        </w:numPr>
        <w:spacing w:after="0" w:line="240" w:lineRule="auto"/>
        <w:jc w:val="both"/>
        <w:rPr>
          <w:rFonts w:ascii="Arial" w:hAnsi="Arial" w:cs="Arial"/>
          <w:sz w:val="24"/>
          <w:szCs w:val="24"/>
        </w:rPr>
      </w:pPr>
      <w:r w:rsidRPr="00D32918">
        <w:rPr>
          <w:rFonts w:ascii="Arial" w:hAnsi="Arial" w:cs="Arial"/>
          <w:sz w:val="24"/>
          <w:szCs w:val="24"/>
        </w:rPr>
        <w:lastRenderedPageBreak/>
        <w:t>90% (деведесет посто) - на основу одобрених и прихваћених месечних извештаја,</w:t>
      </w:r>
    </w:p>
    <w:p w:rsidR="00365432" w:rsidRDefault="00227E30">
      <w:pPr>
        <w:pStyle w:val="ListParagraph"/>
        <w:numPr>
          <w:ilvl w:val="0"/>
          <w:numId w:val="18"/>
        </w:numPr>
        <w:spacing w:after="0" w:line="240" w:lineRule="auto"/>
        <w:jc w:val="both"/>
        <w:rPr>
          <w:rFonts w:ascii="Arial" w:hAnsi="Arial"/>
          <w:sz w:val="24"/>
        </w:rPr>
      </w:pPr>
      <w:r w:rsidRPr="00D32918">
        <w:rPr>
          <w:rFonts w:ascii="Arial" w:hAnsi="Arial" w:cs="Arial"/>
          <w:sz w:val="24"/>
          <w:szCs w:val="24"/>
        </w:rPr>
        <w:t>10% (десет посто) - након завршетка посла на основу одобреног и прихваћеног Коначног извештаја;</w:t>
      </w:r>
    </w:p>
    <w:p w:rsidR="00227E30" w:rsidRPr="00D32918" w:rsidRDefault="00227E30" w:rsidP="00D32918">
      <w:pPr>
        <w:ind w:firstLine="360"/>
        <w:jc w:val="both"/>
        <w:rPr>
          <w:rFonts w:ascii="Arial" w:hAnsi="Arial" w:cs="Arial"/>
          <w:b/>
          <w:szCs w:val="24"/>
        </w:rPr>
      </w:pPr>
      <w:r w:rsidRPr="00D32918">
        <w:rPr>
          <w:rFonts w:ascii="Arial" w:hAnsi="Arial" w:cs="Arial"/>
          <w:b/>
          <w:szCs w:val="24"/>
        </w:rPr>
        <w:t>Б)</w:t>
      </w:r>
      <w:r w:rsidRPr="00D32918">
        <w:rPr>
          <w:rFonts w:ascii="Arial" w:hAnsi="Arial" w:cs="Arial"/>
          <w:b/>
          <w:szCs w:val="24"/>
        </w:rPr>
        <w:tab/>
        <w:t xml:space="preserve">ако се тражи аванс </w:t>
      </w:r>
    </w:p>
    <w:p w:rsidR="00365432" w:rsidRDefault="00227E30">
      <w:pPr>
        <w:pStyle w:val="ListParagraph"/>
        <w:numPr>
          <w:ilvl w:val="0"/>
          <w:numId w:val="19"/>
        </w:numPr>
        <w:spacing w:after="0" w:line="240" w:lineRule="auto"/>
        <w:jc w:val="both"/>
        <w:rPr>
          <w:rFonts w:ascii="Arial" w:hAnsi="Arial" w:cs="Arial"/>
          <w:sz w:val="24"/>
          <w:szCs w:val="24"/>
        </w:rPr>
      </w:pPr>
      <w:r w:rsidRPr="00D32918">
        <w:rPr>
          <w:rFonts w:ascii="Arial" w:hAnsi="Arial" w:cs="Arial"/>
          <w:sz w:val="24"/>
          <w:szCs w:val="24"/>
        </w:rPr>
        <w:t>Максимални износ аванса до 10% (десет посто) - уколико се тражи авансно плаћање,</w:t>
      </w:r>
    </w:p>
    <w:p w:rsidR="00365432" w:rsidRDefault="00227E30">
      <w:pPr>
        <w:pStyle w:val="ListParagraph"/>
        <w:numPr>
          <w:ilvl w:val="0"/>
          <w:numId w:val="19"/>
        </w:numPr>
        <w:spacing w:after="0" w:line="240" w:lineRule="auto"/>
        <w:jc w:val="both"/>
        <w:rPr>
          <w:rFonts w:ascii="Arial" w:hAnsi="Arial" w:cs="Arial"/>
          <w:sz w:val="24"/>
          <w:szCs w:val="24"/>
        </w:rPr>
      </w:pPr>
      <w:r w:rsidRPr="00DE7662">
        <w:rPr>
          <w:rFonts w:ascii="Arial" w:hAnsi="Arial" w:cs="Arial"/>
          <w:sz w:val="24"/>
          <w:szCs w:val="24"/>
        </w:rPr>
        <w:t>8</w:t>
      </w:r>
      <w:r w:rsidRPr="00D32918">
        <w:rPr>
          <w:rFonts w:ascii="Arial" w:hAnsi="Arial" w:cs="Arial"/>
          <w:sz w:val="24"/>
          <w:szCs w:val="24"/>
        </w:rPr>
        <w:t>0 до 90% (осамдесет до деведесет посто) - зависно од висине траженог аванса, на основу одобрених и прихваћених месечних извештаја,</w:t>
      </w:r>
    </w:p>
    <w:p w:rsidR="00365432" w:rsidRDefault="00227E30">
      <w:pPr>
        <w:pStyle w:val="ListParagraph"/>
        <w:numPr>
          <w:ilvl w:val="0"/>
          <w:numId w:val="19"/>
        </w:numPr>
        <w:spacing w:after="0" w:line="240" w:lineRule="auto"/>
        <w:jc w:val="both"/>
        <w:rPr>
          <w:rFonts w:ascii="Arial" w:hAnsi="Arial"/>
          <w:sz w:val="24"/>
        </w:rPr>
      </w:pPr>
      <w:r w:rsidRPr="00D32918">
        <w:rPr>
          <w:rFonts w:ascii="Arial" w:hAnsi="Arial" w:cs="Arial"/>
          <w:sz w:val="24"/>
          <w:szCs w:val="24"/>
        </w:rPr>
        <w:t>10% (десет посто) - након завршетка посла на основу одобреног и прихваћеног Коначног извештаја.</w:t>
      </w:r>
    </w:p>
    <w:p w:rsidR="00365432" w:rsidRDefault="00227E30">
      <w:pPr>
        <w:ind w:firstLine="720"/>
        <w:jc w:val="both"/>
        <w:rPr>
          <w:rFonts w:ascii="Arial" w:hAnsi="Arial" w:cs="Arial"/>
          <w:szCs w:val="24"/>
        </w:rPr>
      </w:pPr>
      <w:r w:rsidRPr="00D32918">
        <w:rPr>
          <w:rFonts w:ascii="Arial" w:hAnsi="Arial"/>
        </w:rPr>
        <w:t>У случају да се тра</w:t>
      </w:r>
      <w:r w:rsidR="00C155E4" w:rsidRPr="00C155E4">
        <w:rPr>
          <w:rFonts w:ascii="Arial" w:hAnsi="Arial"/>
        </w:rPr>
        <w:t xml:space="preserve">жи аванс, Наручилац захтева да </w:t>
      </w:r>
      <w:r w:rsidR="00011C01">
        <w:rPr>
          <w:rFonts w:ascii="Arial" w:hAnsi="Arial" w:cs="Arial"/>
          <w:szCs w:val="24"/>
        </w:rPr>
        <w:t>П</w:t>
      </w:r>
      <w:r w:rsidRPr="00D32918">
        <w:rPr>
          <w:rFonts w:ascii="Arial" w:hAnsi="Arial" w:cs="Arial"/>
          <w:szCs w:val="24"/>
        </w:rPr>
        <w:t>онуђач</w:t>
      </w:r>
      <w:r w:rsidRPr="00D32918">
        <w:rPr>
          <w:rFonts w:ascii="Arial" w:hAnsi="Arial"/>
        </w:rPr>
        <w:t xml:space="preserve"> приликом закључења уговора преда банкарску гаран</w:t>
      </w:r>
      <w:r w:rsidR="00C155E4" w:rsidRPr="00C155E4">
        <w:rPr>
          <w:rFonts w:ascii="Arial" w:hAnsi="Arial"/>
        </w:rPr>
        <w:t>цију за повраћај авансног плаћања у висини траженог аванса.</w:t>
      </w:r>
      <w:r w:rsidRPr="00D32918">
        <w:rPr>
          <w:rFonts w:ascii="Arial" w:hAnsi="Arial" w:cs="Arial"/>
          <w:szCs w:val="24"/>
        </w:rPr>
        <w:t xml:space="preserve"> </w:t>
      </w:r>
    </w:p>
    <w:p w:rsidR="00365432" w:rsidRDefault="00D95014">
      <w:pPr>
        <w:ind w:firstLine="720"/>
        <w:jc w:val="both"/>
        <w:rPr>
          <w:rFonts w:ascii="Arial" w:hAnsi="Arial"/>
        </w:rPr>
      </w:pPr>
      <w:r w:rsidRPr="00D32918">
        <w:rPr>
          <w:rFonts w:ascii="Arial" w:hAnsi="Arial"/>
        </w:rPr>
        <w:t>Ако понуђач пону</w:t>
      </w:r>
      <w:r w:rsidR="00C155E4" w:rsidRPr="00C155E4">
        <w:rPr>
          <w:rFonts w:ascii="Arial" w:hAnsi="Arial"/>
        </w:rPr>
        <w:t xml:space="preserve">ди други начин плаћања или већи износ аванса од наведеног максималног износа, Понуда ће бити одбијена као </w:t>
      </w:r>
      <w:r w:rsidR="000105C4">
        <w:rPr>
          <w:rFonts w:ascii="Arial" w:hAnsi="Arial" w:cs="Arial"/>
          <w:szCs w:val="24"/>
        </w:rPr>
        <w:t>неприхватљива.</w:t>
      </w:r>
    </w:p>
    <w:p w:rsidR="00365432" w:rsidRDefault="00E17DD8">
      <w:pPr>
        <w:ind w:firstLine="720"/>
        <w:jc w:val="both"/>
        <w:rPr>
          <w:rFonts w:ascii="Arial" w:hAnsi="Arial" w:cs="Arial"/>
          <w:szCs w:val="24"/>
        </w:rPr>
      </w:pPr>
      <w:r w:rsidRPr="00D32918">
        <w:rPr>
          <w:rFonts w:ascii="Arial" w:hAnsi="Arial" w:cs="Arial"/>
          <w:szCs w:val="24"/>
        </w:rPr>
        <w:t>Обрачун и исплату услуга, Наручила</w:t>
      </w:r>
      <w:r w:rsidRPr="00CA7D0F">
        <w:rPr>
          <w:rFonts w:ascii="Arial" w:hAnsi="Arial" w:cs="Arial"/>
          <w:szCs w:val="24"/>
        </w:rPr>
        <w:t>ц</w:t>
      </w:r>
      <w:r w:rsidRPr="00D32918">
        <w:rPr>
          <w:rFonts w:ascii="Arial" w:hAnsi="Arial" w:cs="Arial"/>
          <w:szCs w:val="24"/>
        </w:rPr>
        <w:t xml:space="preserve"> ће вршити динарском/девизном дознаком</w:t>
      </w:r>
      <w:r w:rsidR="00011C01">
        <w:rPr>
          <w:rFonts w:ascii="Arial" w:hAnsi="Arial" w:cs="Arial"/>
          <w:szCs w:val="24"/>
        </w:rPr>
        <w:t xml:space="preserve"> домаћем/страном Понуђачу</w:t>
      </w:r>
      <w:r w:rsidRPr="00D32918">
        <w:rPr>
          <w:rFonts w:ascii="Arial" w:hAnsi="Arial" w:cs="Arial"/>
          <w:szCs w:val="24"/>
        </w:rPr>
        <w:t xml:space="preserve"> у року од 30 дана од дана прихватања и одобрења сваког појединачног месечног извештаја, (</w:t>
      </w:r>
      <w:r w:rsidR="00C155E4" w:rsidRPr="00C155E4">
        <w:rPr>
          <w:rFonts w:ascii="Arial" w:hAnsi="Arial"/>
          <w:i/>
        </w:rPr>
        <w:t xml:space="preserve">који садрже преглед активности извршених у датом месецу, </w:t>
      </w:r>
      <w:r w:rsidR="00011C01" w:rsidRPr="00011C01">
        <w:rPr>
          <w:rFonts w:ascii="Arial" w:hAnsi="Arial" w:cs="Arial"/>
          <w:i/>
          <w:szCs w:val="24"/>
        </w:rPr>
        <w:t>оквирни преглед</w:t>
      </w:r>
      <w:r w:rsidRPr="00011C01">
        <w:rPr>
          <w:rFonts w:ascii="Arial" w:hAnsi="Arial" w:cs="Arial"/>
          <w:i/>
          <w:szCs w:val="24"/>
        </w:rPr>
        <w:t xml:space="preserve"> </w:t>
      </w:r>
      <w:r w:rsidR="00C155E4" w:rsidRPr="00C155E4">
        <w:rPr>
          <w:rFonts w:ascii="Arial" w:hAnsi="Arial"/>
          <w:i/>
        </w:rPr>
        <w:t xml:space="preserve">преосталих активности до краја извршења уговора, </w:t>
      </w:r>
      <w:r w:rsidR="00206E9A" w:rsidRPr="00011C01">
        <w:rPr>
          <w:rFonts w:ascii="Arial" w:hAnsi="Arial" w:cs="Arial"/>
          <w:i/>
          <w:szCs w:val="24"/>
        </w:rPr>
        <w:t>детаљ</w:t>
      </w:r>
      <w:r w:rsidR="00011C01" w:rsidRPr="00011C01">
        <w:rPr>
          <w:rFonts w:ascii="Arial" w:hAnsi="Arial" w:cs="Arial"/>
          <w:i/>
          <w:szCs w:val="24"/>
        </w:rPr>
        <w:t>а</w:t>
      </w:r>
      <w:r w:rsidR="00206E9A" w:rsidRPr="00011C01">
        <w:rPr>
          <w:rFonts w:ascii="Arial" w:hAnsi="Arial" w:cs="Arial"/>
          <w:i/>
          <w:szCs w:val="24"/>
        </w:rPr>
        <w:t>н</w:t>
      </w:r>
      <w:r w:rsidR="00C155E4" w:rsidRPr="00C155E4">
        <w:rPr>
          <w:rFonts w:ascii="Arial" w:hAnsi="Arial"/>
          <w:i/>
        </w:rPr>
        <w:t xml:space="preserve"> преглед ангажовања особља </w:t>
      </w:r>
      <w:r w:rsidR="00011C01" w:rsidRPr="00011C01">
        <w:rPr>
          <w:rFonts w:ascii="Arial" w:hAnsi="Arial"/>
          <w:i/>
        </w:rPr>
        <w:t xml:space="preserve">кроз </w:t>
      </w:r>
      <w:r w:rsidR="00C155E4" w:rsidRPr="00C155E4">
        <w:rPr>
          <w:rFonts w:ascii="Arial" w:hAnsi="Arial"/>
          <w:i/>
        </w:rPr>
        <w:t>човек – дан</w:t>
      </w:r>
      <w:r w:rsidR="00011C01" w:rsidRPr="00011C01">
        <w:rPr>
          <w:rFonts w:ascii="Arial" w:hAnsi="Arial"/>
          <w:i/>
        </w:rPr>
        <w:t xml:space="preserve"> и </w:t>
      </w:r>
      <w:r w:rsidR="00011C01" w:rsidRPr="00CA7D0F">
        <w:rPr>
          <w:rFonts w:ascii="Arial" w:hAnsi="Arial"/>
          <w:i/>
        </w:rPr>
        <w:t>ц</w:t>
      </w:r>
      <w:r w:rsidR="00011C01" w:rsidRPr="00011C01">
        <w:rPr>
          <w:rFonts w:ascii="Arial" w:hAnsi="Arial"/>
          <w:i/>
        </w:rPr>
        <w:t>ену човек - дан</w:t>
      </w:r>
      <w:r w:rsidRPr="00D32918">
        <w:rPr>
          <w:rFonts w:ascii="Arial" w:hAnsi="Arial" w:cs="Arial"/>
          <w:szCs w:val="24"/>
        </w:rPr>
        <w:t xml:space="preserve">) и </w:t>
      </w:r>
      <w:r w:rsidR="00011C01">
        <w:rPr>
          <w:rFonts w:ascii="Arial" w:hAnsi="Arial" w:cs="Arial"/>
          <w:szCs w:val="24"/>
        </w:rPr>
        <w:t xml:space="preserve">након </w:t>
      </w:r>
      <w:r w:rsidRPr="00D32918">
        <w:rPr>
          <w:rFonts w:ascii="Arial" w:hAnsi="Arial" w:cs="Arial"/>
          <w:szCs w:val="24"/>
        </w:rPr>
        <w:t>овере фактуре уз припадајући извештај од стране овлашћеног представника Наручио</w:t>
      </w:r>
      <w:r w:rsidRPr="00CA7D0F">
        <w:rPr>
          <w:rFonts w:ascii="Arial" w:hAnsi="Arial" w:cs="Arial"/>
          <w:szCs w:val="24"/>
        </w:rPr>
        <w:t>ц</w:t>
      </w:r>
      <w:r w:rsidRPr="00D32918">
        <w:rPr>
          <w:rFonts w:ascii="Arial" w:hAnsi="Arial" w:cs="Arial"/>
          <w:szCs w:val="24"/>
        </w:rPr>
        <w:t>а.</w:t>
      </w:r>
    </w:p>
    <w:p w:rsidR="00365432" w:rsidRDefault="00E17DD8">
      <w:pPr>
        <w:ind w:firstLine="720"/>
        <w:jc w:val="both"/>
        <w:rPr>
          <w:rFonts w:ascii="Arial" w:hAnsi="Arial" w:cs="Arial"/>
          <w:szCs w:val="24"/>
        </w:rPr>
      </w:pPr>
      <w:r w:rsidRPr="00D32918">
        <w:rPr>
          <w:rFonts w:ascii="Arial" w:hAnsi="Arial" w:cs="Arial"/>
          <w:szCs w:val="24"/>
        </w:rPr>
        <w:t xml:space="preserve">Коначна исплата биће извршена најкасније </w:t>
      </w:r>
      <w:r w:rsidR="00855DBC" w:rsidRPr="00D32918">
        <w:rPr>
          <w:rFonts w:ascii="Arial" w:hAnsi="Arial" w:cs="Arial"/>
          <w:szCs w:val="24"/>
        </w:rPr>
        <w:t>45</w:t>
      </w:r>
      <w:r w:rsidRPr="00D32918">
        <w:rPr>
          <w:rFonts w:ascii="Arial" w:hAnsi="Arial" w:cs="Arial"/>
          <w:szCs w:val="24"/>
        </w:rPr>
        <w:t xml:space="preserve"> дана од дана одобрења и прихватања Коначног извештаја и након овере фактуре од стране овлашћеног представника Наручио</w:t>
      </w:r>
      <w:r w:rsidRPr="00CA7D0F">
        <w:rPr>
          <w:rFonts w:ascii="Arial" w:hAnsi="Arial" w:cs="Arial"/>
          <w:szCs w:val="24"/>
        </w:rPr>
        <w:t>ц</w:t>
      </w:r>
      <w:r w:rsidRPr="00D32918">
        <w:rPr>
          <w:rFonts w:ascii="Arial" w:hAnsi="Arial" w:cs="Arial"/>
          <w:szCs w:val="24"/>
        </w:rPr>
        <w:t xml:space="preserve">а. </w:t>
      </w:r>
    </w:p>
    <w:p w:rsidR="00365432" w:rsidRDefault="00E17DD8">
      <w:pPr>
        <w:ind w:firstLine="720"/>
        <w:jc w:val="both"/>
        <w:rPr>
          <w:rFonts w:ascii="Arial" w:hAnsi="Arial" w:cs="Arial"/>
          <w:szCs w:val="24"/>
        </w:rPr>
      </w:pPr>
      <w:r w:rsidRPr="00D32918">
        <w:rPr>
          <w:rFonts w:ascii="Arial" w:hAnsi="Arial" w:cs="Arial"/>
          <w:szCs w:val="24"/>
        </w:rPr>
        <w:t xml:space="preserve">Плаћање уговорене вредности извршених услуга за </w:t>
      </w:r>
      <w:r w:rsidRPr="00CA7D0F">
        <w:rPr>
          <w:rFonts w:ascii="Arial" w:hAnsi="Arial" w:cs="Arial"/>
          <w:szCs w:val="24"/>
        </w:rPr>
        <w:t>ц</w:t>
      </w:r>
      <w:r w:rsidRPr="00D32918">
        <w:rPr>
          <w:rFonts w:ascii="Arial" w:hAnsi="Arial" w:cs="Arial"/>
          <w:szCs w:val="24"/>
        </w:rPr>
        <w:t xml:space="preserve">ену изражену у еврима домаћем понуђачу (као и домаћем члану групе понуђача, осим ако је </w:t>
      </w:r>
      <w:r w:rsidR="00011C01">
        <w:rPr>
          <w:rFonts w:ascii="Arial" w:hAnsi="Arial" w:cs="Arial"/>
          <w:szCs w:val="24"/>
        </w:rPr>
        <w:t>Споразумом</w:t>
      </w:r>
      <w:r w:rsidRPr="00D32918">
        <w:rPr>
          <w:rFonts w:ascii="Arial" w:hAnsi="Arial" w:cs="Arial"/>
          <w:szCs w:val="24"/>
        </w:rPr>
        <w:t xml:space="preserve"> о заједничком извршењу услуга одређено да се плаћање врши преко </w:t>
      </w:r>
      <w:r w:rsidR="00011C01">
        <w:rPr>
          <w:rFonts w:ascii="Arial" w:hAnsi="Arial" w:cs="Arial"/>
          <w:szCs w:val="24"/>
        </w:rPr>
        <w:t>Носио</w:t>
      </w:r>
      <w:r w:rsidR="00011C01" w:rsidRPr="00CA7D0F">
        <w:rPr>
          <w:rFonts w:ascii="Arial" w:hAnsi="Arial" w:cs="Arial"/>
          <w:szCs w:val="24"/>
        </w:rPr>
        <w:t>ц</w:t>
      </w:r>
      <w:r w:rsidR="00011C01">
        <w:rPr>
          <w:rFonts w:ascii="Arial" w:hAnsi="Arial" w:cs="Arial"/>
          <w:szCs w:val="24"/>
        </w:rPr>
        <w:t>а посла</w:t>
      </w:r>
      <w:r w:rsidRPr="00D32918">
        <w:rPr>
          <w:rFonts w:ascii="Arial" w:hAnsi="Arial" w:cs="Arial"/>
          <w:szCs w:val="24"/>
        </w:rPr>
        <w:t>) вршиће се у динарима по средњем курсу евра Народне банке Србије на дан фактурисања.</w:t>
      </w:r>
      <w:r w:rsidR="00E60FD4" w:rsidRPr="00D32918">
        <w:rPr>
          <w:rFonts w:ascii="Arial" w:hAnsi="Arial" w:cs="Arial"/>
          <w:szCs w:val="24"/>
        </w:rPr>
        <w:t xml:space="preserve"> </w:t>
      </w:r>
    </w:p>
    <w:p w:rsidR="00E17DD8" w:rsidRPr="00FB3076" w:rsidRDefault="00E17DD8">
      <w:pPr>
        <w:tabs>
          <w:tab w:val="num" w:pos="993"/>
        </w:tabs>
        <w:jc w:val="both"/>
        <w:rPr>
          <w:rFonts w:ascii="Arial" w:hAnsi="Arial" w:cs="Arial"/>
        </w:rPr>
      </w:pPr>
    </w:p>
    <w:p w:rsidR="00855DBC" w:rsidRPr="00FB3076" w:rsidRDefault="00497840">
      <w:pPr>
        <w:pStyle w:val="Heading2"/>
        <w:ind w:left="0" w:firstLine="0"/>
        <w:rPr>
          <w:rFonts w:cs="Arial"/>
          <w:sz w:val="24"/>
        </w:rPr>
      </w:pPr>
      <w:bookmarkStart w:id="189" w:name="_Toc370388557"/>
      <w:r w:rsidRPr="00202F9E">
        <w:rPr>
          <w:rFonts w:cs="Arial"/>
          <w:sz w:val="24"/>
        </w:rPr>
        <w:t>3.10</w:t>
      </w:r>
      <w:r w:rsidRPr="00202F9E">
        <w:rPr>
          <w:rFonts w:cs="Arial"/>
          <w:sz w:val="24"/>
        </w:rPr>
        <w:tab/>
        <w:t>РОК ИЗВРШЕЊА УСЛУГЕ</w:t>
      </w:r>
      <w:bookmarkEnd w:id="189"/>
    </w:p>
    <w:p w:rsidR="00855DBC" w:rsidRPr="00FB3076" w:rsidRDefault="00855DBC">
      <w:pPr>
        <w:jc w:val="both"/>
        <w:rPr>
          <w:rFonts w:ascii="Arial" w:hAnsi="Arial" w:cs="Arial"/>
        </w:rPr>
      </w:pPr>
    </w:p>
    <w:p w:rsidR="00DD04BC" w:rsidRDefault="00855DBC" w:rsidP="002C6E1A">
      <w:pPr>
        <w:ind w:firstLine="709"/>
        <w:jc w:val="both"/>
        <w:rPr>
          <w:rFonts w:ascii="Arial" w:hAnsi="Arial" w:cs="Arial"/>
        </w:rPr>
      </w:pPr>
      <w:r w:rsidRPr="00FB3076">
        <w:rPr>
          <w:rFonts w:ascii="Arial" w:hAnsi="Arial" w:cs="Arial"/>
        </w:rPr>
        <w:t>У предметној јавној набав</w:t>
      </w:r>
      <w:r w:rsidRPr="00CA7D0F">
        <w:rPr>
          <w:rFonts w:ascii="Arial" w:hAnsi="Arial" w:cs="Arial"/>
        </w:rPr>
        <w:t>ц</w:t>
      </w:r>
      <w:r w:rsidRPr="00FB3076">
        <w:rPr>
          <w:rFonts w:ascii="Arial" w:hAnsi="Arial" w:cs="Arial"/>
        </w:rPr>
        <w:t>и рок извршења услуге је предвиђен као услов за учествовање у поступку</w:t>
      </w:r>
      <w:r w:rsidR="00DD04BC">
        <w:rPr>
          <w:rFonts w:ascii="Arial" w:hAnsi="Arial" w:cs="Arial"/>
        </w:rPr>
        <w:t>.</w:t>
      </w:r>
    </w:p>
    <w:p w:rsidR="00365432" w:rsidRDefault="00DD04BC">
      <w:pPr>
        <w:ind w:firstLine="709"/>
        <w:jc w:val="both"/>
        <w:rPr>
          <w:rFonts w:ascii="Arial" w:hAnsi="Arial" w:cs="Arial"/>
        </w:rPr>
      </w:pPr>
      <w:r>
        <w:rPr>
          <w:rFonts w:ascii="Arial" w:hAnsi="Arial" w:cs="Arial"/>
        </w:rPr>
        <w:t xml:space="preserve">Минимално прихватљив рок извршења је </w:t>
      </w:r>
      <w:r w:rsidR="007A3DD1">
        <w:rPr>
          <w:rFonts w:ascii="Arial" w:hAnsi="Arial" w:cs="Arial"/>
          <w:lang w:val="en-US"/>
        </w:rPr>
        <w:t>6</w:t>
      </w:r>
      <w:r>
        <w:rPr>
          <w:rFonts w:ascii="Arial" w:hAnsi="Arial" w:cs="Arial"/>
        </w:rPr>
        <w:t xml:space="preserve"> календарских месе</w:t>
      </w:r>
      <w:r w:rsidRPr="00CA7D0F">
        <w:rPr>
          <w:rFonts w:ascii="Arial" w:hAnsi="Arial" w:cs="Arial"/>
        </w:rPr>
        <w:t>ц</w:t>
      </w:r>
      <w:r>
        <w:rPr>
          <w:rFonts w:ascii="Arial" w:hAnsi="Arial" w:cs="Arial"/>
        </w:rPr>
        <w:t>и</w:t>
      </w:r>
      <w:r w:rsidR="00425370">
        <w:rPr>
          <w:rFonts w:ascii="Arial" w:hAnsi="Arial" w:cs="Arial"/>
          <w:lang w:val="en-US"/>
        </w:rPr>
        <w:t>,</w:t>
      </w:r>
      <w:r w:rsidR="00425370" w:rsidRPr="00425370">
        <w:rPr>
          <w:rFonts w:ascii="Arial" w:hAnsi="Arial" w:cs="Arial"/>
        </w:rPr>
        <w:t xml:space="preserve"> </w:t>
      </w:r>
      <w:r w:rsidR="00425370">
        <w:rPr>
          <w:rFonts w:ascii="Arial" w:hAnsi="Arial" w:cs="Arial"/>
        </w:rPr>
        <w:t xml:space="preserve">а максимално прихватљив рок извршења је </w:t>
      </w:r>
      <w:r w:rsidR="00425370" w:rsidRPr="00DE7662">
        <w:rPr>
          <w:rFonts w:ascii="Arial" w:hAnsi="Arial" w:cs="Arial"/>
        </w:rPr>
        <w:t>8</w:t>
      </w:r>
      <w:r w:rsidR="00425370" w:rsidRPr="00FB3076">
        <w:rPr>
          <w:rFonts w:ascii="Arial" w:hAnsi="Arial" w:cs="Arial"/>
        </w:rPr>
        <w:t xml:space="preserve"> календарских месе</w:t>
      </w:r>
      <w:r w:rsidR="00425370" w:rsidRPr="00CA7D0F">
        <w:rPr>
          <w:rFonts w:ascii="Arial" w:hAnsi="Arial" w:cs="Arial"/>
        </w:rPr>
        <w:t>ц</w:t>
      </w:r>
      <w:r w:rsidR="00425370" w:rsidRPr="00FB3076">
        <w:rPr>
          <w:rFonts w:ascii="Arial" w:hAnsi="Arial" w:cs="Arial"/>
        </w:rPr>
        <w:t>и</w:t>
      </w:r>
      <w:r w:rsidR="00D95014" w:rsidRPr="00FB3076">
        <w:rPr>
          <w:rFonts w:ascii="Arial" w:hAnsi="Arial" w:cs="Arial"/>
        </w:rPr>
        <w:t xml:space="preserve">. Ако понуђач понуди рок извршења услуге </w:t>
      </w:r>
      <w:r w:rsidR="0028081C">
        <w:rPr>
          <w:rFonts w:ascii="Arial" w:hAnsi="Arial" w:cs="Arial"/>
        </w:rPr>
        <w:t>краћи</w:t>
      </w:r>
      <w:r w:rsidR="00D95014" w:rsidRPr="00FB3076">
        <w:rPr>
          <w:rFonts w:ascii="Arial" w:hAnsi="Arial" w:cs="Arial"/>
        </w:rPr>
        <w:t xml:space="preserve"> од </w:t>
      </w:r>
      <w:r w:rsidR="007A3DD1">
        <w:rPr>
          <w:rFonts w:ascii="Arial" w:hAnsi="Arial" w:cs="Arial"/>
          <w:lang w:val="en-US"/>
        </w:rPr>
        <w:t>6</w:t>
      </w:r>
      <w:r w:rsidR="00D95014" w:rsidRPr="00FB3076">
        <w:rPr>
          <w:rFonts w:ascii="Arial" w:hAnsi="Arial" w:cs="Arial"/>
        </w:rPr>
        <w:t xml:space="preserve"> календарских месе</w:t>
      </w:r>
      <w:r w:rsidR="00D95014" w:rsidRPr="00CA7D0F">
        <w:rPr>
          <w:rFonts w:ascii="Arial" w:hAnsi="Arial" w:cs="Arial"/>
        </w:rPr>
        <w:t>ц</w:t>
      </w:r>
      <w:r w:rsidR="00D95014" w:rsidRPr="00FB3076">
        <w:rPr>
          <w:rFonts w:ascii="Arial" w:hAnsi="Arial" w:cs="Arial"/>
        </w:rPr>
        <w:t xml:space="preserve">и </w:t>
      </w:r>
      <w:r w:rsidR="00425370" w:rsidRPr="00FB3076">
        <w:rPr>
          <w:rFonts w:ascii="Arial" w:hAnsi="Arial" w:cs="Arial"/>
        </w:rPr>
        <w:t>или дужи о</w:t>
      </w:r>
      <w:r w:rsidR="00425370">
        <w:rPr>
          <w:rFonts w:ascii="Arial" w:hAnsi="Arial" w:cs="Arial"/>
        </w:rPr>
        <w:t xml:space="preserve">д </w:t>
      </w:r>
      <w:r w:rsidR="00425370" w:rsidRPr="00DE7662">
        <w:rPr>
          <w:rFonts w:ascii="Arial" w:hAnsi="Arial" w:cs="Arial"/>
        </w:rPr>
        <w:t>8</w:t>
      </w:r>
      <w:r w:rsidR="00425370" w:rsidRPr="00FB3076">
        <w:rPr>
          <w:rFonts w:ascii="Arial" w:hAnsi="Arial" w:cs="Arial"/>
        </w:rPr>
        <w:t xml:space="preserve"> календарских месе</w:t>
      </w:r>
      <w:r w:rsidR="00425370" w:rsidRPr="00CA7D0F">
        <w:rPr>
          <w:rFonts w:ascii="Arial" w:hAnsi="Arial" w:cs="Arial"/>
        </w:rPr>
        <w:t>ц</w:t>
      </w:r>
      <w:r w:rsidR="00425370" w:rsidRPr="00FB3076">
        <w:rPr>
          <w:rFonts w:ascii="Arial" w:hAnsi="Arial" w:cs="Arial"/>
        </w:rPr>
        <w:t>и</w:t>
      </w:r>
      <w:r w:rsidR="00425370">
        <w:rPr>
          <w:rFonts w:ascii="Arial" w:hAnsi="Arial" w:cs="Arial"/>
        </w:rPr>
        <w:t xml:space="preserve"> </w:t>
      </w:r>
      <w:r w:rsidR="00A36D3B">
        <w:rPr>
          <w:rFonts w:ascii="Arial" w:hAnsi="Arial" w:cs="Arial"/>
        </w:rPr>
        <w:t>Понуда</w:t>
      </w:r>
      <w:r w:rsidR="00D95014" w:rsidRPr="00FB3076">
        <w:rPr>
          <w:rFonts w:ascii="Arial" w:hAnsi="Arial" w:cs="Arial"/>
        </w:rPr>
        <w:t xml:space="preserve"> ће бити одбијена као </w:t>
      </w:r>
      <w:r>
        <w:rPr>
          <w:rFonts w:ascii="Arial" w:hAnsi="Arial" w:cs="Arial"/>
        </w:rPr>
        <w:t>неприхватљива</w:t>
      </w:r>
      <w:r w:rsidR="00D95014" w:rsidRPr="00FB3076">
        <w:rPr>
          <w:rFonts w:ascii="Arial" w:hAnsi="Arial" w:cs="Arial"/>
        </w:rPr>
        <w:t>.</w:t>
      </w:r>
    </w:p>
    <w:p w:rsidR="0072134F" w:rsidRDefault="00DD04BC" w:rsidP="00DD04BC">
      <w:pPr>
        <w:ind w:firstLine="709"/>
        <w:jc w:val="both"/>
        <w:rPr>
          <w:rFonts w:ascii="Arial" w:hAnsi="Arial" w:cs="Arial"/>
        </w:rPr>
      </w:pPr>
      <w:r w:rsidRPr="001558D3">
        <w:rPr>
          <w:rFonts w:ascii="Arial" w:hAnsi="Arial" w:cs="Arial"/>
          <w:szCs w:val="24"/>
        </w:rPr>
        <w:t>Рок за почетак извршења услуге је најкасније 3 дана од дана обостраног потписивања уговора</w:t>
      </w:r>
    </w:p>
    <w:p w:rsidR="00257C09" w:rsidRPr="00FB3076" w:rsidRDefault="00257C09" w:rsidP="00854861">
      <w:pPr>
        <w:jc w:val="both"/>
        <w:rPr>
          <w:rFonts w:ascii="Arial" w:hAnsi="Arial" w:cs="Arial"/>
        </w:rPr>
      </w:pPr>
    </w:p>
    <w:p w:rsidR="00155B1C" w:rsidRPr="00E4328E" w:rsidRDefault="00497840" w:rsidP="00E4328E">
      <w:pPr>
        <w:pStyle w:val="Heading2"/>
        <w:rPr>
          <w:sz w:val="24"/>
        </w:rPr>
      </w:pPr>
      <w:bookmarkStart w:id="190" w:name="_Toc370388558"/>
      <w:r w:rsidRPr="00202F9E">
        <w:rPr>
          <w:sz w:val="24"/>
        </w:rPr>
        <w:t>3.11</w:t>
      </w:r>
      <w:r w:rsidRPr="00202F9E">
        <w:rPr>
          <w:sz w:val="24"/>
        </w:rPr>
        <w:tab/>
        <w:t>ТЕРМИН ПЛАН ИЗВРШЕЊА УСЛУГЕ</w:t>
      </w:r>
      <w:bookmarkEnd w:id="190"/>
    </w:p>
    <w:p w:rsidR="00155B1C" w:rsidRPr="00FB3076" w:rsidRDefault="00155B1C">
      <w:pPr>
        <w:jc w:val="both"/>
        <w:rPr>
          <w:rFonts w:ascii="Arial" w:hAnsi="Arial" w:cs="Arial"/>
          <w:b/>
        </w:rPr>
      </w:pPr>
    </w:p>
    <w:p w:rsidR="00365432" w:rsidRDefault="00155B1C">
      <w:pPr>
        <w:ind w:firstLine="709"/>
        <w:jc w:val="both"/>
        <w:rPr>
          <w:rFonts w:ascii="Arial" w:hAnsi="Arial" w:cs="Arial"/>
        </w:rPr>
      </w:pPr>
      <w:r w:rsidRPr="00FB3076">
        <w:rPr>
          <w:rFonts w:ascii="Arial" w:hAnsi="Arial" w:cs="Arial"/>
        </w:rPr>
        <w:t>Понуђач је дужан да у односу на дати рок извршења услуга достави као посебан прилог понуде Термин план извршења услуга (Образа</w:t>
      </w:r>
      <w:r w:rsidRPr="00CA7D0F">
        <w:rPr>
          <w:rFonts w:ascii="Arial" w:hAnsi="Arial" w:cs="Arial"/>
        </w:rPr>
        <w:t>ц</w:t>
      </w:r>
      <w:r w:rsidRPr="00FB3076">
        <w:rPr>
          <w:rFonts w:ascii="Arial" w:hAnsi="Arial" w:cs="Arial"/>
        </w:rPr>
        <w:t xml:space="preserve"> 4. из Конкурсне документа</w:t>
      </w:r>
      <w:r w:rsidRPr="00CA7D0F">
        <w:rPr>
          <w:rFonts w:ascii="Arial" w:hAnsi="Arial" w:cs="Arial"/>
        </w:rPr>
        <w:t>ц</w:t>
      </w:r>
      <w:r w:rsidRPr="00FB3076">
        <w:rPr>
          <w:rFonts w:ascii="Arial" w:hAnsi="Arial" w:cs="Arial"/>
        </w:rPr>
        <w:t xml:space="preserve">ије). У овом плану треба назначити све главне активности које су утврђене у оквиру Програмског задатка ради испуњења </w:t>
      </w:r>
      <w:r w:rsidRPr="00CA7D0F">
        <w:rPr>
          <w:rFonts w:ascii="Arial" w:hAnsi="Arial" w:cs="Arial"/>
        </w:rPr>
        <w:t>ц</w:t>
      </w:r>
      <w:r w:rsidRPr="00FB3076">
        <w:rPr>
          <w:rFonts w:ascii="Arial" w:hAnsi="Arial" w:cs="Arial"/>
        </w:rPr>
        <w:t xml:space="preserve">иљева датих у Програмском </w:t>
      </w:r>
      <w:r w:rsidRPr="003A3F3E">
        <w:rPr>
          <w:rFonts w:ascii="Arial" w:hAnsi="Arial" w:cs="Arial"/>
        </w:rPr>
        <w:t>задатку и појединачним модулима,</w:t>
      </w:r>
      <w:r w:rsidRPr="00FB3076">
        <w:rPr>
          <w:rFonts w:ascii="Arial" w:hAnsi="Arial" w:cs="Arial"/>
        </w:rPr>
        <w:t xml:space="preserve"> укључујући достављање извештаја и остале активности.</w:t>
      </w:r>
    </w:p>
    <w:p w:rsidR="00365432" w:rsidRDefault="005B0849">
      <w:pPr>
        <w:ind w:firstLine="709"/>
        <w:jc w:val="both"/>
        <w:rPr>
          <w:rFonts w:ascii="Arial" w:hAnsi="Arial" w:cs="Arial"/>
          <w:szCs w:val="24"/>
        </w:rPr>
      </w:pPr>
      <w:r w:rsidRPr="006A6575">
        <w:rPr>
          <w:rFonts w:ascii="Arial" w:hAnsi="Arial" w:cs="Arial"/>
          <w:szCs w:val="24"/>
        </w:rPr>
        <w:lastRenderedPageBreak/>
        <w:t xml:space="preserve">Ако </w:t>
      </w:r>
      <w:r w:rsidRPr="00046F29">
        <w:rPr>
          <w:rFonts w:ascii="Arial" w:hAnsi="Arial" w:cs="Arial"/>
          <w:szCs w:val="24"/>
        </w:rPr>
        <w:t>понуђа</w:t>
      </w:r>
      <w:r w:rsidRPr="006A6575">
        <w:rPr>
          <w:rFonts w:ascii="Arial" w:hAnsi="Arial" w:cs="Arial"/>
          <w:szCs w:val="24"/>
        </w:rPr>
        <w:t>ч у понуди не достави Термин план, понуда ће бити одбијена као неприхватљива.</w:t>
      </w:r>
    </w:p>
    <w:p w:rsidR="005150FE" w:rsidRPr="00FB3076" w:rsidRDefault="005150FE" w:rsidP="00854861">
      <w:pPr>
        <w:pStyle w:val="Heading2"/>
        <w:rPr>
          <w:rFonts w:cs="Arial"/>
        </w:rPr>
      </w:pPr>
    </w:p>
    <w:p w:rsidR="00EF7B0B" w:rsidRPr="00EF7B0B" w:rsidRDefault="00EF7B0B" w:rsidP="00250FF0">
      <w:pPr>
        <w:pStyle w:val="Heading2"/>
        <w:numPr>
          <w:ilvl w:val="1"/>
          <w:numId w:val="24"/>
        </w:numPr>
        <w:rPr>
          <w:rFonts w:cs="Arial"/>
          <w:sz w:val="24"/>
        </w:rPr>
      </w:pPr>
      <w:bookmarkStart w:id="191" w:name="_Toc370388559"/>
      <w:r w:rsidRPr="001A1B40">
        <w:rPr>
          <w:sz w:val="24"/>
        </w:rPr>
        <w:t>АНГАЖОВАЊЕ КАДРОВА И ПЛАН РАДА</w:t>
      </w:r>
      <w:bookmarkEnd w:id="191"/>
    </w:p>
    <w:p w:rsidR="00EF7B0B" w:rsidRPr="001A1B40" w:rsidRDefault="00EF7B0B" w:rsidP="00EF7B0B">
      <w:pPr>
        <w:jc w:val="both"/>
        <w:rPr>
          <w:rFonts w:ascii="Arial" w:hAnsi="Arial"/>
        </w:rPr>
      </w:pPr>
    </w:p>
    <w:p w:rsidR="00EF7B0B" w:rsidRPr="001A1B40" w:rsidRDefault="00250FF0" w:rsidP="00250FF0">
      <w:pPr>
        <w:tabs>
          <w:tab w:val="left" w:pos="709"/>
        </w:tabs>
        <w:jc w:val="both"/>
        <w:rPr>
          <w:rFonts w:ascii="Arial" w:hAnsi="Arial"/>
        </w:rPr>
      </w:pPr>
      <w:r>
        <w:rPr>
          <w:rFonts w:ascii="Arial" w:hAnsi="Arial"/>
        </w:rPr>
        <w:tab/>
      </w:r>
      <w:r w:rsidR="00EF7B0B" w:rsidRPr="001A1B40">
        <w:rPr>
          <w:rFonts w:ascii="Arial" w:hAnsi="Arial"/>
        </w:rPr>
        <w:t>Понуђач је дужан да у понуди предложи детаљан План рада са Приступом и методологијом по модулима, опис поделе ресурса и активности у оквиру модула предвиђених у Програмском задатку, преглед области за које се ангажују кадрови, преглед ангажовања кадрова кроз човек-дан, логичан след активности у складу са Планом рада.</w:t>
      </w:r>
    </w:p>
    <w:p w:rsidR="00350E96" w:rsidRPr="00C6400F" w:rsidRDefault="00350E96" w:rsidP="00350E96">
      <w:pPr>
        <w:pStyle w:val="ListParagraph"/>
        <w:numPr>
          <w:ilvl w:val="0"/>
          <w:numId w:val="60"/>
        </w:numPr>
        <w:tabs>
          <w:tab w:val="left" w:pos="993"/>
        </w:tabs>
        <w:spacing w:after="0" w:line="240" w:lineRule="auto"/>
        <w:jc w:val="both"/>
        <w:rPr>
          <w:rFonts w:ascii="Arial" w:hAnsi="Arial" w:cs="Arial"/>
          <w:sz w:val="24"/>
          <w:szCs w:val="24"/>
        </w:rPr>
      </w:pPr>
      <w:r w:rsidRPr="00C6400F">
        <w:rPr>
          <w:rFonts w:ascii="Arial" w:hAnsi="Arial" w:cs="Arial"/>
          <w:sz w:val="24"/>
          <w:szCs w:val="24"/>
        </w:rPr>
        <w:t>Број човек - дана имајући у виду целокупан тим ангажован у извршењу активности које су дефинисане у Програмском задатку, не може бити мањи од 300 човек – дана, од којих 256 човек - дана на терену.</w:t>
      </w:r>
    </w:p>
    <w:p w:rsidR="00350E96" w:rsidRPr="00C6400F" w:rsidRDefault="00350E96" w:rsidP="00350E96">
      <w:pPr>
        <w:pStyle w:val="ListParagraph"/>
        <w:numPr>
          <w:ilvl w:val="0"/>
          <w:numId w:val="60"/>
        </w:numPr>
        <w:tabs>
          <w:tab w:val="left" w:pos="993"/>
        </w:tabs>
        <w:spacing w:after="0" w:line="240" w:lineRule="auto"/>
        <w:jc w:val="both"/>
        <w:rPr>
          <w:rFonts w:ascii="Arial" w:hAnsi="Arial" w:cs="Arial"/>
          <w:sz w:val="24"/>
          <w:szCs w:val="24"/>
        </w:rPr>
      </w:pPr>
      <w:r w:rsidRPr="00C6400F">
        <w:rPr>
          <w:rFonts w:ascii="Arial" w:hAnsi="Arial" w:cs="Arial"/>
          <w:sz w:val="24"/>
          <w:szCs w:val="24"/>
        </w:rPr>
        <w:t>Супервизора</w:t>
      </w:r>
      <w:r>
        <w:rPr>
          <w:rFonts w:ascii="Arial" w:hAnsi="Arial" w:cs="Arial"/>
          <w:sz w:val="24"/>
          <w:szCs w:val="24"/>
          <w:lang w:val="sr-Cyrl-CS"/>
        </w:rPr>
        <w:t xml:space="preserve"> </w:t>
      </w:r>
      <w:r w:rsidRPr="00C6400F">
        <w:rPr>
          <w:rFonts w:ascii="Arial" w:hAnsi="Arial" w:cs="Arial"/>
          <w:sz w:val="24"/>
          <w:szCs w:val="24"/>
        </w:rPr>
        <w:t xml:space="preserve">пројекта не може бити </w:t>
      </w:r>
      <w:r>
        <w:rPr>
          <w:rFonts w:ascii="Arial" w:hAnsi="Arial" w:cs="Arial"/>
          <w:sz w:val="24"/>
          <w:szCs w:val="24"/>
          <w:lang w:val="sr-Cyrl-CS"/>
        </w:rPr>
        <w:t xml:space="preserve">ангажован </w:t>
      </w:r>
      <w:r w:rsidRPr="00C6400F">
        <w:rPr>
          <w:rFonts w:ascii="Arial" w:hAnsi="Arial" w:cs="Arial"/>
          <w:sz w:val="24"/>
          <w:szCs w:val="24"/>
        </w:rPr>
        <w:t>краће од 30 човек-дана, од којих минимум 1</w:t>
      </w:r>
      <w:r w:rsidRPr="00DE7662">
        <w:rPr>
          <w:rFonts w:ascii="Arial" w:hAnsi="Arial" w:cs="Arial"/>
          <w:sz w:val="24"/>
          <w:szCs w:val="24"/>
        </w:rPr>
        <w:t>8</w:t>
      </w:r>
      <w:r w:rsidRPr="00C6400F">
        <w:rPr>
          <w:rFonts w:ascii="Arial" w:hAnsi="Arial" w:cs="Arial"/>
          <w:sz w:val="24"/>
          <w:szCs w:val="24"/>
        </w:rPr>
        <w:t xml:space="preserve"> човек- дана на терену</w:t>
      </w:r>
    </w:p>
    <w:p w:rsidR="00350E96" w:rsidRPr="00180944" w:rsidRDefault="00350E96" w:rsidP="00350E96">
      <w:pPr>
        <w:pStyle w:val="ListParagraph"/>
        <w:numPr>
          <w:ilvl w:val="0"/>
          <w:numId w:val="60"/>
        </w:numPr>
        <w:tabs>
          <w:tab w:val="left" w:pos="993"/>
        </w:tabs>
        <w:spacing w:after="0" w:line="240" w:lineRule="auto"/>
        <w:jc w:val="both"/>
        <w:rPr>
          <w:rFonts w:ascii="Arial" w:hAnsi="Arial" w:cs="Arial"/>
          <w:sz w:val="24"/>
          <w:szCs w:val="24"/>
        </w:rPr>
      </w:pPr>
      <w:r w:rsidRPr="00C6400F">
        <w:rPr>
          <w:rFonts w:ascii="Arial" w:hAnsi="Arial" w:cs="Arial"/>
          <w:sz w:val="24"/>
          <w:szCs w:val="24"/>
        </w:rPr>
        <w:t>Стручњак у области корпоративног пословања не</w:t>
      </w:r>
      <w:r>
        <w:rPr>
          <w:rFonts w:ascii="Arial" w:hAnsi="Arial" w:cs="Arial"/>
          <w:sz w:val="24"/>
          <w:szCs w:val="24"/>
        </w:rPr>
        <w:t xml:space="preserve"> може бити ангажован краће од 30 човек-дана, од којих минимум 1</w:t>
      </w:r>
      <w:r w:rsidRPr="00DE7662">
        <w:rPr>
          <w:rFonts w:ascii="Arial" w:hAnsi="Arial" w:cs="Arial"/>
          <w:sz w:val="24"/>
          <w:szCs w:val="24"/>
        </w:rPr>
        <w:t>8</w:t>
      </w:r>
      <w:r w:rsidRPr="00C6400F">
        <w:rPr>
          <w:rFonts w:ascii="Arial" w:hAnsi="Arial" w:cs="Arial"/>
          <w:sz w:val="24"/>
          <w:szCs w:val="24"/>
        </w:rPr>
        <w:t xml:space="preserve"> човек- дана на терену</w:t>
      </w:r>
    </w:p>
    <w:p w:rsidR="00350E96" w:rsidRDefault="00350E96" w:rsidP="00350E96">
      <w:pPr>
        <w:pStyle w:val="ListParagraph"/>
        <w:numPr>
          <w:ilvl w:val="0"/>
          <w:numId w:val="60"/>
        </w:numPr>
        <w:tabs>
          <w:tab w:val="left" w:pos="993"/>
        </w:tabs>
        <w:spacing w:after="0" w:line="240" w:lineRule="auto"/>
        <w:jc w:val="both"/>
        <w:rPr>
          <w:rFonts w:ascii="Arial" w:hAnsi="Arial" w:cs="Arial"/>
          <w:sz w:val="24"/>
          <w:szCs w:val="24"/>
          <w:lang w:val="en-US"/>
        </w:rPr>
      </w:pPr>
      <w:r w:rsidRPr="00D84BED">
        <w:rPr>
          <w:rFonts w:ascii="Arial" w:hAnsi="Arial" w:cs="Arial"/>
          <w:sz w:val="24"/>
          <w:szCs w:val="24"/>
        </w:rPr>
        <w:t>Руководи</w:t>
      </w:r>
      <w:r w:rsidRPr="00D84BED">
        <w:rPr>
          <w:rFonts w:ascii="Arial" w:hAnsi="Arial" w:cs="Arial"/>
          <w:sz w:val="24"/>
          <w:szCs w:val="24"/>
          <w:lang w:val="sr-Cyrl-CS"/>
        </w:rPr>
        <w:t>лац</w:t>
      </w:r>
      <w:r w:rsidRPr="00D84BED">
        <w:rPr>
          <w:rFonts w:ascii="Arial" w:hAnsi="Arial" w:cs="Arial"/>
          <w:sz w:val="24"/>
          <w:szCs w:val="24"/>
        </w:rPr>
        <w:t xml:space="preserve"> пројекта не може бити ангажован </w:t>
      </w:r>
      <w:r w:rsidRPr="00D84BED">
        <w:rPr>
          <w:rFonts w:ascii="Arial" w:hAnsi="Arial" w:cs="Arial"/>
          <w:sz w:val="24"/>
          <w:szCs w:val="24"/>
          <w:lang w:val="sr-Cyrl-CS"/>
        </w:rPr>
        <w:t>краће</w:t>
      </w:r>
      <w:r w:rsidRPr="00D84BED">
        <w:rPr>
          <w:rFonts w:ascii="Arial" w:hAnsi="Arial" w:cs="Arial"/>
          <w:sz w:val="24"/>
          <w:szCs w:val="24"/>
        </w:rPr>
        <w:t xml:space="preserve"> од </w:t>
      </w:r>
      <w:r w:rsidRPr="00D84BED">
        <w:rPr>
          <w:rFonts w:ascii="Arial" w:hAnsi="Arial" w:cs="Arial"/>
          <w:sz w:val="24"/>
          <w:szCs w:val="24"/>
          <w:lang w:val="sr-Cyrl-CS"/>
        </w:rPr>
        <w:t>120</w:t>
      </w:r>
      <w:r w:rsidRPr="00D84BED">
        <w:rPr>
          <w:rFonts w:ascii="Arial" w:hAnsi="Arial" w:cs="Arial"/>
          <w:sz w:val="24"/>
          <w:szCs w:val="24"/>
        </w:rPr>
        <w:t xml:space="preserve"> човек – дана, од којих </w:t>
      </w:r>
      <w:r w:rsidRPr="00D84BED">
        <w:rPr>
          <w:rFonts w:ascii="Arial" w:hAnsi="Arial" w:cs="Arial"/>
          <w:sz w:val="24"/>
          <w:szCs w:val="24"/>
          <w:lang w:val="sr-Cyrl-CS"/>
        </w:rPr>
        <w:t>110</w:t>
      </w:r>
      <w:r w:rsidRPr="00D84BED">
        <w:rPr>
          <w:rFonts w:ascii="Arial" w:hAnsi="Arial" w:cs="Arial"/>
          <w:sz w:val="24"/>
          <w:szCs w:val="24"/>
        </w:rPr>
        <w:t xml:space="preserve"> човек - дана на терену, имајући у виду све активности из Програмског задатка</w:t>
      </w:r>
      <w:r w:rsidRPr="00D84BED">
        <w:rPr>
          <w:rFonts w:ascii="Arial" w:hAnsi="Arial" w:cs="Arial"/>
          <w:sz w:val="24"/>
          <w:szCs w:val="24"/>
          <w:lang w:val="sr-Cyrl-CS"/>
        </w:rPr>
        <w:t xml:space="preserve"> и </w:t>
      </w:r>
      <w:r w:rsidRPr="00D84BED">
        <w:rPr>
          <w:rFonts w:ascii="Arial" w:hAnsi="Arial" w:cs="Arial"/>
          <w:sz w:val="24"/>
          <w:szCs w:val="24"/>
          <w:lang w:val="en-US"/>
        </w:rPr>
        <w:t xml:space="preserve">имајући у виду </w:t>
      </w:r>
      <w:r w:rsidRPr="00D84BED">
        <w:rPr>
          <w:rFonts w:ascii="Arial" w:hAnsi="Arial" w:cs="Arial"/>
          <w:sz w:val="24"/>
          <w:szCs w:val="24"/>
          <w:lang w:val="sr-Cyrl-CS"/>
        </w:rPr>
        <w:t xml:space="preserve">потребу за дневном подршком у циљу постизања резултата имплементације у складу са Програмским задатком и потребу комникације за представницима Наручиоца. </w:t>
      </w:r>
    </w:p>
    <w:p w:rsidR="00350E96" w:rsidRPr="00D84BED" w:rsidRDefault="00350E96" w:rsidP="00350E96">
      <w:pPr>
        <w:pStyle w:val="ListParagraph"/>
        <w:tabs>
          <w:tab w:val="left" w:pos="993"/>
        </w:tabs>
        <w:spacing w:after="0" w:line="240" w:lineRule="auto"/>
        <w:jc w:val="both"/>
        <w:rPr>
          <w:rFonts w:ascii="Arial" w:hAnsi="Arial" w:cs="Arial"/>
          <w:sz w:val="24"/>
          <w:szCs w:val="24"/>
          <w:lang w:val="en-US"/>
        </w:rPr>
      </w:pPr>
      <w:r w:rsidRPr="00D84BED">
        <w:rPr>
          <w:rFonts w:ascii="Arial" w:hAnsi="Arial" w:cs="Arial"/>
          <w:sz w:val="24"/>
          <w:szCs w:val="24"/>
          <w:lang w:val="en-US"/>
        </w:rPr>
        <w:t xml:space="preserve">Поред тога, </w:t>
      </w:r>
      <w:r>
        <w:rPr>
          <w:rFonts w:ascii="Arial" w:hAnsi="Arial" w:cs="Arial"/>
          <w:sz w:val="24"/>
          <w:szCs w:val="24"/>
          <w:lang w:val="sr-Cyrl-CS"/>
        </w:rPr>
        <w:t>Руководилац</w:t>
      </w:r>
      <w:r w:rsidRPr="00D84BED">
        <w:rPr>
          <w:rFonts w:ascii="Arial" w:hAnsi="Arial" w:cs="Arial"/>
          <w:sz w:val="24"/>
          <w:szCs w:val="24"/>
          <w:lang w:val="en-US"/>
        </w:rPr>
        <w:t xml:space="preserve"> пројекта или други члан тима одређен </w:t>
      </w:r>
      <w:r>
        <w:rPr>
          <w:rFonts w:ascii="Arial" w:hAnsi="Arial" w:cs="Arial"/>
          <w:sz w:val="24"/>
          <w:szCs w:val="24"/>
          <w:lang w:val="sr-Cyrl-CS"/>
        </w:rPr>
        <w:t xml:space="preserve">на </w:t>
      </w:r>
      <w:r w:rsidRPr="00D84BED">
        <w:rPr>
          <w:rFonts w:ascii="Arial" w:hAnsi="Arial" w:cs="Arial"/>
          <w:sz w:val="24"/>
          <w:szCs w:val="24"/>
          <w:lang w:val="en-US"/>
        </w:rPr>
        <w:t>његовом / њеном месту, мора да буде доступан (лично или путем телефона / е</w:t>
      </w:r>
      <w:r>
        <w:rPr>
          <w:rFonts w:ascii="Arial" w:hAnsi="Arial" w:cs="Arial"/>
          <w:sz w:val="24"/>
          <w:szCs w:val="24"/>
          <w:lang w:val="sr-Cyrl-CS"/>
        </w:rPr>
        <w:t xml:space="preserve"> mail</w:t>
      </w:r>
      <w:r>
        <w:rPr>
          <w:rFonts w:ascii="Arial" w:hAnsi="Arial" w:cs="Arial"/>
          <w:sz w:val="24"/>
          <w:szCs w:val="24"/>
        </w:rPr>
        <w:t>-</w:t>
      </w:r>
      <w:r>
        <w:rPr>
          <w:rFonts w:ascii="Arial" w:hAnsi="Arial" w:cs="Arial"/>
          <w:sz w:val="24"/>
          <w:szCs w:val="24"/>
          <w:lang w:val="sr-Cyrl-CS"/>
        </w:rPr>
        <w:t>a</w:t>
      </w:r>
      <w:r>
        <w:rPr>
          <w:rFonts w:ascii="Arial" w:hAnsi="Arial" w:cs="Arial"/>
          <w:sz w:val="24"/>
          <w:szCs w:val="24"/>
          <w:lang w:val="en-US"/>
        </w:rPr>
        <w:t>) све време током трајања П</w:t>
      </w:r>
      <w:r w:rsidRPr="00D84BED">
        <w:rPr>
          <w:rFonts w:ascii="Arial" w:hAnsi="Arial" w:cs="Arial"/>
          <w:sz w:val="24"/>
          <w:szCs w:val="24"/>
          <w:lang w:val="en-US"/>
        </w:rPr>
        <w:t xml:space="preserve">ројекта (24/7/365) за </w:t>
      </w:r>
      <w:r>
        <w:rPr>
          <w:rFonts w:ascii="Arial" w:hAnsi="Arial" w:cs="Arial"/>
          <w:sz w:val="24"/>
          <w:szCs w:val="24"/>
          <w:lang w:val="en-US"/>
        </w:rPr>
        <w:t>ad</w:t>
      </w:r>
      <w:r w:rsidRPr="00D84BED">
        <w:rPr>
          <w:rFonts w:ascii="Arial" w:hAnsi="Arial" w:cs="Arial"/>
          <w:sz w:val="24"/>
          <w:szCs w:val="24"/>
          <w:lang w:val="en-US"/>
        </w:rPr>
        <w:t>-</w:t>
      </w:r>
      <w:r>
        <w:rPr>
          <w:rFonts w:ascii="Arial" w:hAnsi="Arial" w:cs="Arial"/>
          <w:sz w:val="24"/>
          <w:szCs w:val="24"/>
          <w:lang w:val="en-US"/>
        </w:rPr>
        <w:t>hoc</w:t>
      </w:r>
      <w:r w:rsidRPr="00D84BED">
        <w:rPr>
          <w:rFonts w:ascii="Arial" w:hAnsi="Arial" w:cs="Arial"/>
          <w:sz w:val="24"/>
          <w:szCs w:val="24"/>
          <w:lang w:val="en-US"/>
        </w:rPr>
        <w:t xml:space="preserve"> подршку у бав</w:t>
      </w:r>
      <w:r>
        <w:rPr>
          <w:rFonts w:ascii="Arial" w:hAnsi="Arial" w:cs="Arial"/>
          <w:sz w:val="24"/>
          <w:szCs w:val="24"/>
          <w:lang w:val="sr-Cyrl-CS"/>
        </w:rPr>
        <w:t>љ</w:t>
      </w:r>
      <w:r w:rsidR="0028081C">
        <w:rPr>
          <w:rFonts w:ascii="Arial" w:hAnsi="Arial" w:cs="Arial"/>
          <w:sz w:val="24"/>
          <w:szCs w:val="24"/>
          <w:lang w:val="sr-Cyrl-CS"/>
        </w:rPr>
        <w:t>е</w:t>
      </w:r>
      <w:r>
        <w:rPr>
          <w:rFonts w:ascii="Arial" w:hAnsi="Arial" w:cs="Arial"/>
          <w:sz w:val="24"/>
          <w:szCs w:val="24"/>
          <w:lang w:val="sr-Cyrl-CS"/>
        </w:rPr>
        <w:t xml:space="preserve">њу </w:t>
      </w:r>
      <w:r w:rsidRPr="00D84BED">
        <w:rPr>
          <w:rFonts w:ascii="Arial" w:hAnsi="Arial" w:cs="Arial"/>
          <w:sz w:val="24"/>
          <w:szCs w:val="24"/>
          <w:lang w:val="en-US"/>
        </w:rPr>
        <w:t xml:space="preserve">питањима која се могу јавити ван контроле </w:t>
      </w:r>
      <w:r>
        <w:rPr>
          <w:rFonts w:ascii="Arial" w:hAnsi="Arial" w:cs="Arial"/>
          <w:sz w:val="24"/>
          <w:szCs w:val="24"/>
          <w:lang w:val="sr-Cyrl-CS"/>
        </w:rPr>
        <w:t>Наручиоца</w:t>
      </w:r>
      <w:r w:rsidRPr="00D84BED">
        <w:rPr>
          <w:rFonts w:ascii="Arial" w:hAnsi="Arial" w:cs="Arial"/>
          <w:sz w:val="24"/>
          <w:szCs w:val="24"/>
          <w:lang w:val="en-US"/>
        </w:rPr>
        <w:t>.</w:t>
      </w:r>
    </w:p>
    <w:p w:rsidR="00EF7B0B" w:rsidRPr="001A1B40" w:rsidRDefault="00350E96" w:rsidP="00350E96">
      <w:pPr>
        <w:tabs>
          <w:tab w:val="left" w:pos="709"/>
        </w:tabs>
        <w:jc w:val="both"/>
        <w:rPr>
          <w:rFonts w:ascii="Arial" w:hAnsi="Arial"/>
        </w:rPr>
      </w:pPr>
      <w:r>
        <w:rPr>
          <w:rFonts w:ascii="Arial" w:hAnsi="Arial"/>
          <w:lang w:val="en-US"/>
        </w:rPr>
        <w:tab/>
      </w:r>
      <w:r w:rsidR="00EF7B0B" w:rsidRPr="001A1B40">
        <w:rPr>
          <w:rFonts w:ascii="Arial" w:hAnsi="Arial"/>
        </w:rPr>
        <w:t>Понуђач структуру, функцију и време ангажовања чланова тима наводи у Обрасцу 7. из Конкурсне документације, док преглед ангажовања особља наводи у Обрасцу 7.1. из Конкурсне документације</w:t>
      </w:r>
    </w:p>
    <w:p w:rsidR="00EF7B0B" w:rsidRPr="001A1B40" w:rsidRDefault="00250FF0" w:rsidP="00250FF0">
      <w:pPr>
        <w:tabs>
          <w:tab w:val="left" w:pos="709"/>
        </w:tabs>
        <w:jc w:val="both"/>
        <w:rPr>
          <w:rFonts w:ascii="Arial" w:hAnsi="Arial"/>
        </w:rPr>
      </w:pPr>
      <w:r>
        <w:rPr>
          <w:rFonts w:ascii="Arial" w:hAnsi="Arial"/>
        </w:rPr>
        <w:tab/>
      </w:r>
      <w:r w:rsidR="00EF7B0B" w:rsidRPr="001A1B40">
        <w:rPr>
          <w:rFonts w:ascii="Arial" w:hAnsi="Arial"/>
        </w:rPr>
        <w:t xml:space="preserve">Усклађеност Плана рада, Прегледа ангажовања особља, Квалификационе структуре и Структуре цене је неопходна, а непостојање исте је услов за оцену понуде као </w:t>
      </w:r>
      <w:r>
        <w:rPr>
          <w:rFonts w:ascii="Arial" w:hAnsi="Arial"/>
        </w:rPr>
        <w:t>неприхватљиве</w:t>
      </w:r>
      <w:r w:rsidR="00EF7B0B" w:rsidRPr="001A1B40">
        <w:rPr>
          <w:rFonts w:ascii="Arial" w:hAnsi="Arial"/>
        </w:rPr>
        <w:t xml:space="preserve"> и њено одбијање као такве.</w:t>
      </w:r>
    </w:p>
    <w:p w:rsidR="00EF7B0B" w:rsidRPr="001A1B40" w:rsidRDefault="00250FF0" w:rsidP="00250FF0">
      <w:pPr>
        <w:tabs>
          <w:tab w:val="left" w:pos="709"/>
        </w:tabs>
        <w:jc w:val="both"/>
        <w:rPr>
          <w:rFonts w:ascii="Arial" w:hAnsi="Arial"/>
        </w:rPr>
      </w:pPr>
      <w:r>
        <w:rPr>
          <w:rFonts w:ascii="Arial" w:hAnsi="Arial"/>
        </w:rPr>
        <w:tab/>
      </w:r>
      <w:r w:rsidR="00EF7B0B" w:rsidRPr="001A1B40">
        <w:rPr>
          <w:rFonts w:ascii="Arial" w:hAnsi="Arial"/>
        </w:rPr>
        <w:t xml:space="preserve">Ако Понуђач не задовољи захтевани минимум ангажовања, понуда ће бити одбијена као </w:t>
      </w:r>
      <w:r>
        <w:rPr>
          <w:rFonts w:ascii="Arial" w:hAnsi="Arial"/>
        </w:rPr>
        <w:t>неприхватљива</w:t>
      </w:r>
      <w:r w:rsidR="00EF7B0B" w:rsidRPr="001A1B40">
        <w:rPr>
          <w:rFonts w:ascii="Arial" w:hAnsi="Arial"/>
        </w:rPr>
        <w:t>.</w:t>
      </w:r>
    </w:p>
    <w:p w:rsidR="00EF7B0B" w:rsidRDefault="00EF7B0B">
      <w:pPr>
        <w:pStyle w:val="Heading2"/>
        <w:rPr>
          <w:rFonts w:cs="Arial"/>
          <w:sz w:val="24"/>
        </w:rPr>
      </w:pPr>
    </w:p>
    <w:p w:rsidR="00155B1C" w:rsidRPr="00FB3076" w:rsidRDefault="00EF7B0B">
      <w:pPr>
        <w:pStyle w:val="Heading2"/>
        <w:rPr>
          <w:rFonts w:cs="Arial"/>
          <w:sz w:val="24"/>
        </w:rPr>
      </w:pPr>
      <w:bookmarkStart w:id="192" w:name="_Toc370388560"/>
      <w:r>
        <w:rPr>
          <w:rFonts w:cs="Arial"/>
          <w:sz w:val="24"/>
        </w:rPr>
        <w:t xml:space="preserve">3.13 </w:t>
      </w:r>
      <w:r>
        <w:rPr>
          <w:rFonts w:cs="Arial"/>
          <w:sz w:val="24"/>
        </w:rPr>
        <w:tab/>
      </w:r>
      <w:r w:rsidR="00155B1C" w:rsidRPr="00CA7D0F">
        <w:rPr>
          <w:rFonts w:cs="Arial"/>
          <w:sz w:val="24"/>
        </w:rPr>
        <w:t>Ц</w:t>
      </w:r>
      <w:r w:rsidR="00155B1C" w:rsidRPr="00FB3076">
        <w:rPr>
          <w:rFonts w:cs="Arial"/>
          <w:sz w:val="24"/>
        </w:rPr>
        <w:t>ЕНА</w:t>
      </w:r>
      <w:bookmarkEnd w:id="192"/>
    </w:p>
    <w:p w:rsidR="00155B1C" w:rsidRPr="00FB3076" w:rsidRDefault="00155B1C">
      <w:pPr>
        <w:jc w:val="both"/>
        <w:rPr>
          <w:rFonts w:ascii="Arial" w:hAnsi="Arial" w:cs="Arial"/>
        </w:rPr>
      </w:pPr>
    </w:p>
    <w:p w:rsidR="00365432" w:rsidRDefault="00155B1C">
      <w:pPr>
        <w:ind w:firstLine="709"/>
        <w:jc w:val="both"/>
        <w:rPr>
          <w:rFonts w:ascii="Arial" w:hAnsi="Arial" w:cs="Arial"/>
        </w:rPr>
      </w:pPr>
      <w:r w:rsidRPr="00CA7D0F">
        <w:rPr>
          <w:rFonts w:ascii="Arial" w:hAnsi="Arial" w:cs="Arial"/>
        </w:rPr>
        <w:t>Ц</w:t>
      </w:r>
      <w:r w:rsidRPr="00FB3076">
        <w:rPr>
          <w:rFonts w:ascii="Arial" w:hAnsi="Arial" w:cs="Arial"/>
        </w:rPr>
        <w:t>ена се исказује у динарима, без пореза на додату вредност.</w:t>
      </w:r>
    </w:p>
    <w:p w:rsidR="00365432" w:rsidRDefault="00155B1C">
      <w:pPr>
        <w:ind w:firstLine="709"/>
        <w:jc w:val="both"/>
        <w:rPr>
          <w:rFonts w:ascii="Arial" w:hAnsi="Arial" w:cs="Arial"/>
        </w:rPr>
      </w:pPr>
      <w:r w:rsidRPr="00FB3076">
        <w:rPr>
          <w:rFonts w:ascii="Arial" w:hAnsi="Arial" w:cs="Arial"/>
        </w:rPr>
        <w:t xml:space="preserve">У случају да у достављеној понуди није назначено да ли је понуђена </w:t>
      </w:r>
      <w:r w:rsidRPr="00CA7D0F">
        <w:rPr>
          <w:rFonts w:ascii="Arial" w:hAnsi="Arial" w:cs="Arial"/>
        </w:rPr>
        <w:t>ц</w:t>
      </w:r>
      <w:r w:rsidRPr="00FB3076">
        <w:rPr>
          <w:rFonts w:ascii="Arial" w:hAnsi="Arial" w:cs="Arial"/>
        </w:rPr>
        <w:t xml:space="preserve">ена са или без пореза, сматраће се сагласно Закону о јавним набавкама, да је иста без пореза. </w:t>
      </w:r>
    </w:p>
    <w:p w:rsidR="00365432" w:rsidRDefault="00155B1C">
      <w:pPr>
        <w:ind w:firstLine="709"/>
        <w:jc w:val="both"/>
        <w:rPr>
          <w:rFonts w:ascii="Arial" w:hAnsi="Arial" w:cs="Arial"/>
        </w:rPr>
      </w:pPr>
      <w:r w:rsidRPr="00FB3076">
        <w:rPr>
          <w:rFonts w:ascii="Arial" w:hAnsi="Arial" w:cs="Arial"/>
        </w:rPr>
        <w:t xml:space="preserve">Понуђач може </w:t>
      </w:r>
      <w:r w:rsidRPr="00CA7D0F">
        <w:rPr>
          <w:rFonts w:ascii="Arial" w:hAnsi="Arial" w:cs="Arial"/>
        </w:rPr>
        <w:t>ц</w:t>
      </w:r>
      <w:r w:rsidRPr="00FB3076">
        <w:rPr>
          <w:rFonts w:ascii="Arial" w:hAnsi="Arial" w:cs="Arial"/>
        </w:rPr>
        <w:t>ену исказати у еврима, а иста ће у сврху о</w:t>
      </w:r>
      <w:r w:rsidRPr="00CA7D0F">
        <w:rPr>
          <w:rFonts w:ascii="Arial" w:hAnsi="Arial" w:cs="Arial"/>
        </w:rPr>
        <w:t>ц</w:t>
      </w:r>
      <w:r w:rsidRPr="00FB3076">
        <w:rPr>
          <w:rFonts w:ascii="Arial" w:hAnsi="Arial" w:cs="Arial"/>
        </w:rPr>
        <w:t xml:space="preserve">ене </w:t>
      </w:r>
      <w:r w:rsidR="00A36D3B">
        <w:rPr>
          <w:rFonts w:ascii="Arial" w:hAnsi="Arial" w:cs="Arial"/>
        </w:rPr>
        <w:t>Понуда</w:t>
      </w:r>
      <w:r w:rsidRPr="00FB3076">
        <w:rPr>
          <w:rFonts w:ascii="Arial" w:hAnsi="Arial" w:cs="Arial"/>
        </w:rPr>
        <w:t xml:space="preserve"> бити прерачуната у динаре по средњем курсу Народне банке Србије на дан када је започето отварање </w:t>
      </w:r>
      <w:r w:rsidR="00A36D3B">
        <w:rPr>
          <w:rFonts w:ascii="Arial" w:hAnsi="Arial" w:cs="Arial"/>
        </w:rPr>
        <w:t>Понуда</w:t>
      </w:r>
      <w:r w:rsidRPr="00FB3076">
        <w:rPr>
          <w:rFonts w:ascii="Arial" w:hAnsi="Arial" w:cs="Arial"/>
        </w:rPr>
        <w:t>.</w:t>
      </w:r>
    </w:p>
    <w:p w:rsidR="00365432" w:rsidRDefault="00155B1C">
      <w:pPr>
        <w:ind w:firstLine="709"/>
        <w:jc w:val="both"/>
        <w:rPr>
          <w:rFonts w:ascii="Arial" w:hAnsi="Arial" w:cs="Arial"/>
        </w:rPr>
      </w:pPr>
      <w:r w:rsidRPr="00FB3076">
        <w:rPr>
          <w:rFonts w:ascii="Arial" w:hAnsi="Arial" w:cs="Arial"/>
        </w:rPr>
        <w:t xml:space="preserve">Понуђена </w:t>
      </w:r>
      <w:r w:rsidRPr="00CA7D0F">
        <w:rPr>
          <w:rFonts w:ascii="Arial" w:hAnsi="Arial" w:cs="Arial"/>
        </w:rPr>
        <w:t>ц</w:t>
      </w:r>
      <w:r w:rsidRPr="00FB3076">
        <w:rPr>
          <w:rFonts w:ascii="Arial" w:hAnsi="Arial" w:cs="Arial"/>
        </w:rPr>
        <w:t>ена мора бити фиксна.</w:t>
      </w:r>
    </w:p>
    <w:p w:rsidR="00365432" w:rsidRDefault="00155B1C">
      <w:pPr>
        <w:ind w:firstLine="709"/>
        <w:jc w:val="both"/>
        <w:rPr>
          <w:rFonts w:ascii="Arial" w:hAnsi="Arial" w:cs="Arial"/>
        </w:rPr>
      </w:pPr>
      <w:r w:rsidRPr="00FB3076">
        <w:rPr>
          <w:rFonts w:ascii="Arial" w:hAnsi="Arial" w:cs="Arial"/>
        </w:rPr>
        <w:t>У Обрас</w:t>
      </w:r>
      <w:r w:rsidRPr="00CA7D0F">
        <w:rPr>
          <w:rFonts w:ascii="Arial" w:hAnsi="Arial" w:cs="Arial"/>
        </w:rPr>
        <w:t>ц</w:t>
      </w:r>
      <w:r w:rsidRPr="00FB3076">
        <w:rPr>
          <w:rFonts w:ascii="Arial" w:hAnsi="Arial" w:cs="Arial"/>
        </w:rPr>
        <w:t xml:space="preserve">у “Структура </w:t>
      </w:r>
      <w:r w:rsidRPr="00CA7D0F">
        <w:rPr>
          <w:rFonts w:ascii="Arial" w:hAnsi="Arial" w:cs="Arial"/>
        </w:rPr>
        <w:t>ц</w:t>
      </w:r>
      <w:r w:rsidRPr="00FB3076">
        <w:rPr>
          <w:rFonts w:ascii="Arial" w:hAnsi="Arial" w:cs="Arial"/>
        </w:rPr>
        <w:t>ене“ (Образа</w:t>
      </w:r>
      <w:r w:rsidRPr="00CA7D0F">
        <w:rPr>
          <w:rFonts w:ascii="Arial" w:hAnsi="Arial" w:cs="Arial"/>
        </w:rPr>
        <w:t>ц</w:t>
      </w:r>
      <w:r w:rsidRPr="00FB3076">
        <w:rPr>
          <w:rFonts w:ascii="Arial" w:hAnsi="Arial" w:cs="Arial"/>
        </w:rPr>
        <w:t xml:space="preserve"> 5. из Конкурсне документа</w:t>
      </w:r>
      <w:r w:rsidRPr="00CA7D0F">
        <w:rPr>
          <w:rFonts w:ascii="Arial" w:hAnsi="Arial" w:cs="Arial"/>
        </w:rPr>
        <w:t>ц</w:t>
      </w:r>
      <w:r w:rsidRPr="00FB3076">
        <w:rPr>
          <w:rFonts w:ascii="Arial" w:hAnsi="Arial" w:cs="Arial"/>
        </w:rPr>
        <w:t xml:space="preserve">ије) треба исказати структуру </w:t>
      </w:r>
      <w:r w:rsidRPr="00CA7D0F">
        <w:rPr>
          <w:rFonts w:ascii="Arial" w:hAnsi="Arial" w:cs="Arial"/>
        </w:rPr>
        <w:t>ц</w:t>
      </w:r>
      <w:r w:rsidRPr="00FB3076">
        <w:rPr>
          <w:rFonts w:ascii="Arial" w:hAnsi="Arial" w:cs="Arial"/>
        </w:rPr>
        <w:t>ене рада особља, док у Обрас</w:t>
      </w:r>
      <w:r w:rsidRPr="00CA7D0F">
        <w:rPr>
          <w:rFonts w:ascii="Arial" w:hAnsi="Arial" w:cs="Arial"/>
        </w:rPr>
        <w:t>ц</w:t>
      </w:r>
      <w:r w:rsidRPr="00FB3076">
        <w:rPr>
          <w:rFonts w:ascii="Arial" w:hAnsi="Arial" w:cs="Arial"/>
        </w:rPr>
        <w:t>у понуде (Образа</w:t>
      </w:r>
      <w:r w:rsidRPr="00CA7D0F">
        <w:rPr>
          <w:rFonts w:ascii="Arial" w:hAnsi="Arial" w:cs="Arial"/>
        </w:rPr>
        <w:t>ц</w:t>
      </w:r>
      <w:r w:rsidRPr="00FB3076">
        <w:rPr>
          <w:rFonts w:ascii="Arial" w:hAnsi="Arial" w:cs="Arial"/>
        </w:rPr>
        <w:t xml:space="preserve"> 2. из Конкурсне документа</w:t>
      </w:r>
      <w:r w:rsidRPr="00CA7D0F">
        <w:rPr>
          <w:rFonts w:ascii="Arial" w:hAnsi="Arial" w:cs="Arial"/>
        </w:rPr>
        <w:t>ц</w:t>
      </w:r>
      <w:r w:rsidRPr="00FB3076">
        <w:rPr>
          <w:rFonts w:ascii="Arial" w:hAnsi="Arial" w:cs="Arial"/>
        </w:rPr>
        <w:t xml:space="preserve">ије) треба исказати укупно понуђену </w:t>
      </w:r>
      <w:r w:rsidRPr="00CA7D0F">
        <w:rPr>
          <w:rFonts w:ascii="Arial" w:hAnsi="Arial" w:cs="Arial"/>
        </w:rPr>
        <w:t>ц</w:t>
      </w:r>
      <w:r w:rsidRPr="00FB3076">
        <w:rPr>
          <w:rFonts w:ascii="Arial" w:hAnsi="Arial" w:cs="Arial"/>
        </w:rPr>
        <w:t xml:space="preserve">ену. </w:t>
      </w:r>
    </w:p>
    <w:p w:rsidR="004E7385" w:rsidRPr="004E7385" w:rsidRDefault="004E7385" w:rsidP="004E7385">
      <w:pPr>
        <w:keepNext/>
        <w:ind w:firstLine="709"/>
        <w:jc w:val="both"/>
        <w:rPr>
          <w:rFonts w:ascii="Arial" w:hAnsi="Arial" w:cs="Arial"/>
          <w:noProof/>
          <w:lang w:val="ru-RU"/>
        </w:rPr>
      </w:pPr>
      <w:r w:rsidRPr="004E7385">
        <w:rPr>
          <w:rFonts w:ascii="Arial" w:hAnsi="Arial" w:cs="Arial"/>
          <w:noProof/>
          <w:lang w:val="ru-RU"/>
        </w:rPr>
        <w:lastRenderedPageBreak/>
        <w:t xml:space="preserve">Понуђена цена мора да покрива </w:t>
      </w:r>
      <w:r>
        <w:rPr>
          <w:rFonts w:ascii="Arial" w:hAnsi="Arial" w:cs="Arial"/>
          <w:noProof/>
          <w:lang w:val="en-US"/>
        </w:rPr>
        <w:t xml:space="preserve">и укључује </w:t>
      </w:r>
      <w:r w:rsidRPr="004E7385">
        <w:rPr>
          <w:rFonts w:ascii="Arial" w:hAnsi="Arial" w:cs="Arial"/>
          <w:noProof/>
          <w:lang w:val="ru-RU"/>
        </w:rPr>
        <w:t>све трошкове које понуђач има у реализацији набавке.</w:t>
      </w:r>
    </w:p>
    <w:p w:rsidR="00365432" w:rsidRDefault="00155B1C">
      <w:pPr>
        <w:ind w:firstLine="709"/>
        <w:jc w:val="both"/>
        <w:rPr>
          <w:rFonts w:ascii="Arial" w:hAnsi="Arial" w:cs="Arial"/>
        </w:rPr>
      </w:pPr>
      <w:r w:rsidRPr="00FB3076">
        <w:rPr>
          <w:rFonts w:ascii="Arial" w:hAnsi="Arial" w:cs="Arial"/>
        </w:rPr>
        <w:t xml:space="preserve">Ако је у понуди исказана неуобичајено ниска </w:t>
      </w:r>
      <w:r w:rsidRPr="00CA7D0F">
        <w:rPr>
          <w:rFonts w:ascii="Arial" w:hAnsi="Arial" w:cs="Arial"/>
        </w:rPr>
        <w:t>ц</w:t>
      </w:r>
      <w:r w:rsidRPr="00FB3076">
        <w:rPr>
          <w:rFonts w:ascii="Arial" w:hAnsi="Arial" w:cs="Arial"/>
        </w:rPr>
        <w:t>ена, Наручила</w:t>
      </w:r>
      <w:r w:rsidRPr="00CA7D0F">
        <w:rPr>
          <w:rFonts w:ascii="Arial" w:hAnsi="Arial" w:cs="Arial"/>
        </w:rPr>
        <w:t>ц</w:t>
      </w:r>
      <w:r w:rsidRPr="00FB3076">
        <w:rPr>
          <w:rFonts w:ascii="Arial" w:hAnsi="Arial" w:cs="Arial"/>
        </w:rPr>
        <w:t xml:space="preserve"> ће поступити у складу са чланом </w:t>
      </w:r>
      <w:r w:rsidR="00E579DD" w:rsidRPr="00FB3076">
        <w:rPr>
          <w:rFonts w:ascii="Arial" w:hAnsi="Arial" w:cs="Arial"/>
        </w:rPr>
        <w:t>92</w:t>
      </w:r>
      <w:r w:rsidRPr="00FB3076">
        <w:rPr>
          <w:rFonts w:ascii="Arial" w:hAnsi="Arial" w:cs="Arial"/>
        </w:rPr>
        <w:t>. Закона.</w:t>
      </w:r>
    </w:p>
    <w:p w:rsidR="00365432" w:rsidRDefault="00155B1C">
      <w:pPr>
        <w:ind w:firstLine="709"/>
        <w:jc w:val="both"/>
        <w:rPr>
          <w:rFonts w:ascii="Arial" w:hAnsi="Arial" w:cs="Arial"/>
        </w:rPr>
      </w:pPr>
      <w:r w:rsidRPr="00FB3076">
        <w:rPr>
          <w:rFonts w:ascii="Arial" w:hAnsi="Arial" w:cs="Arial"/>
        </w:rPr>
        <w:t>У предметној јавној набав</w:t>
      </w:r>
      <w:r w:rsidRPr="00CA7D0F">
        <w:rPr>
          <w:rFonts w:ascii="Arial" w:hAnsi="Arial" w:cs="Arial"/>
        </w:rPr>
        <w:t>ц</w:t>
      </w:r>
      <w:r w:rsidRPr="00FB3076">
        <w:rPr>
          <w:rFonts w:ascii="Arial" w:hAnsi="Arial" w:cs="Arial"/>
        </w:rPr>
        <w:t xml:space="preserve">и </w:t>
      </w:r>
      <w:r w:rsidRPr="00CA7D0F">
        <w:rPr>
          <w:rFonts w:ascii="Arial" w:hAnsi="Arial" w:cs="Arial"/>
        </w:rPr>
        <w:t>ц</w:t>
      </w:r>
      <w:r w:rsidRPr="00FB3076">
        <w:rPr>
          <w:rFonts w:ascii="Arial" w:hAnsi="Arial" w:cs="Arial"/>
        </w:rPr>
        <w:t>ена је предвиђена као елемент критеријума за о</w:t>
      </w:r>
      <w:r w:rsidRPr="00CA7D0F">
        <w:rPr>
          <w:rFonts w:ascii="Arial" w:hAnsi="Arial" w:cs="Arial"/>
        </w:rPr>
        <w:t>ц</w:t>
      </w:r>
      <w:r w:rsidRPr="00FB3076">
        <w:rPr>
          <w:rFonts w:ascii="Arial" w:hAnsi="Arial" w:cs="Arial"/>
        </w:rPr>
        <w:t xml:space="preserve">ењивање </w:t>
      </w:r>
      <w:r w:rsidR="00A36D3B">
        <w:rPr>
          <w:rFonts w:ascii="Arial" w:hAnsi="Arial" w:cs="Arial"/>
        </w:rPr>
        <w:t>Понуда</w:t>
      </w:r>
      <w:r w:rsidRPr="00FB3076">
        <w:rPr>
          <w:rFonts w:ascii="Arial" w:hAnsi="Arial" w:cs="Arial"/>
        </w:rPr>
        <w:t>.</w:t>
      </w:r>
    </w:p>
    <w:p w:rsidR="00E9246C" w:rsidRPr="00FB3076" w:rsidRDefault="00155B1C" w:rsidP="00854861">
      <w:pPr>
        <w:tabs>
          <w:tab w:val="num" w:pos="426"/>
        </w:tabs>
        <w:jc w:val="both"/>
        <w:rPr>
          <w:rFonts w:ascii="Arial" w:hAnsi="Arial" w:cs="Arial"/>
        </w:rPr>
      </w:pPr>
      <w:r w:rsidRPr="00FB3076">
        <w:rPr>
          <w:rFonts w:ascii="Arial" w:hAnsi="Arial" w:cs="Arial"/>
        </w:rPr>
        <w:t xml:space="preserve"> </w:t>
      </w:r>
    </w:p>
    <w:p w:rsidR="001571E3" w:rsidRPr="00FB3076" w:rsidRDefault="001571E3">
      <w:pPr>
        <w:pStyle w:val="Heading2"/>
        <w:rPr>
          <w:rFonts w:cs="Arial"/>
          <w:sz w:val="24"/>
        </w:rPr>
      </w:pPr>
      <w:bookmarkStart w:id="193" w:name="_Toc370388561"/>
      <w:r w:rsidRPr="00141507">
        <w:rPr>
          <w:rFonts w:cs="Arial"/>
          <w:sz w:val="24"/>
        </w:rPr>
        <w:t>3.1</w:t>
      </w:r>
      <w:r w:rsidR="00EF7B0B" w:rsidRPr="00141507">
        <w:rPr>
          <w:rFonts w:cs="Arial"/>
          <w:sz w:val="24"/>
        </w:rPr>
        <w:t>4</w:t>
      </w:r>
      <w:r w:rsidR="00C029F6" w:rsidRPr="00141507">
        <w:rPr>
          <w:rFonts w:cs="Arial"/>
          <w:sz w:val="24"/>
        </w:rPr>
        <w:tab/>
      </w:r>
      <w:r w:rsidRPr="00141507">
        <w:rPr>
          <w:rFonts w:cs="Arial"/>
          <w:sz w:val="24"/>
        </w:rPr>
        <w:t>СРЕДСТВА ФИНАНСИЈСКОГ ОБЕЗБЕЂЕЊА</w:t>
      </w:r>
      <w:bookmarkEnd w:id="193"/>
      <w:r w:rsidRPr="00FB3076">
        <w:rPr>
          <w:rFonts w:cs="Arial"/>
          <w:sz w:val="24"/>
        </w:rPr>
        <w:t xml:space="preserve"> </w:t>
      </w:r>
    </w:p>
    <w:p w:rsidR="001571E3" w:rsidRPr="00FB3076" w:rsidRDefault="001571E3">
      <w:pPr>
        <w:jc w:val="both"/>
        <w:rPr>
          <w:rFonts w:ascii="Arial" w:hAnsi="Arial" w:cs="Arial"/>
        </w:rPr>
      </w:pPr>
    </w:p>
    <w:p w:rsidR="001571E3" w:rsidRPr="00FB3076" w:rsidRDefault="001571E3" w:rsidP="00C029F6">
      <w:pPr>
        <w:jc w:val="both"/>
        <w:rPr>
          <w:rFonts w:ascii="Arial" w:hAnsi="Arial" w:cs="Arial"/>
        </w:rPr>
      </w:pPr>
      <w:r w:rsidRPr="00FB3076">
        <w:rPr>
          <w:rFonts w:ascii="Arial" w:hAnsi="Arial" w:cs="Arial"/>
        </w:rPr>
        <w:t>Понуђач је дужан да достави следећа средства финансијског обезбеђења:</w:t>
      </w:r>
    </w:p>
    <w:p w:rsidR="001571E3" w:rsidRPr="00FB3076" w:rsidRDefault="001571E3" w:rsidP="00C029F6">
      <w:pPr>
        <w:jc w:val="both"/>
        <w:rPr>
          <w:rFonts w:ascii="Arial" w:hAnsi="Arial" w:cs="Arial"/>
          <w:b/>
        </w:rPr>
      </w:pPr>
    </w:p>
    <w:p w:rsidR="001571E3" w:rsidRPr="00FB3076" w:rsidRDefault="001571E3">
      <w:pPr>
        <w:jc w:val="both"/>
        <w:rPr>
          <w:rFonts w:ascii="Arial" w:hAnsi="Arial" w:cs="Arial"/>
        </w:rPr>
      </w:pPr>
      <w:r w:rsidRPr="00FB3076">
        <w:rPr>
          <w:rFonts w:ascii="Arial" w:hAnsi="Arial" w:cs="Arial"/>
          <w:b/>
        </w:rPr>
        <w:t>1)</w:t>
      </w:r>
      <w:r w:rsidRPr="00FB3076">
        <w:rPr>
          <w:rFonts w:ascii="Arial" w:hAnsi="Arial" w:cs="Arial"/>
          <w:b/>
        </w:rPr>
        <w:tab/>
        <w:t>У понуди:</w:t>
      </w:r>
    </w:p>
    <w:p w:rsidR="001571E3" w:rsidRDefault="001571E3" w:rsidP="00BD3874">
      <w:pPr>
        <w:numPr>
          <w:ilvl w:val="0"/>
          <w:numId w:val="2"/>
        </w:numPr>
        <w:ind w:left="1170" w:right="-6" w:hanging="450"/>
        <w:jc w:val="both"/>
        <w:rPr>
          <w:rFonts w:ascii="Arial" w:hAnsi="Arial" w:cs="Arial"/>
          <w:b/>
          <w:i/>
        </w:rPr>
      </w:pPr>
      <w:r w:rsidRPr="00FB3076">
        <w:rPr>
          <w:rFonts w:ascii="Arial" w:hAnsi="Arial" w:cs="Arial"/>
          <w:b/>
          <w:i/>
        </w:rPr>
        <w:t>Банкарска гаран</w:t>
      </w:r>
      <w:r w:rsidRPr="00CA7D0F">
        <w:rPr>
          <w:rFonts w:ascii="Arial" w:hAnsi="Arial" w:cs="Arial"/>
          <w:b/>
          <w:i/>
        </w:rPr>
        <w:t>ц</w:t>
      </w:r>
      <w:r w:rsidRPr="00FB3076">
        <w:rPr>
          <w:rFonts w:ascii="Arial" w:hAnsi="Arial" w:cs="Arial"/>
          <w:b/>
          <w:i/>
        </w:rPr>
        <w:t>ија за озбиљност понуде</w:t>
      </w:r>
    </w:p>
    <w:p w:rsidR="00211FEE" w:rsidRDefault="00211FEE" w:rsidP="00211FEE">
      <w:pPr>
        <w:ind w:left="1170" w:right="-6"/>
        <w:jc w:val="both"/>
        <w:rPr>
          <w:rFonts w:ascii="Arial" w:hAnsi="Arial"/>
        </w:rPr>
      </w:pPr>
      <w:r w:rsidRPr="00FB3076">
        <w:rPr>
          <w:rFonts w:ascii="Arial" w:hAnsi="Arial" w:cs="Arial"/>
        </w:rPr>
        <w:t>Понуђач доставља оригинал банкарску гаран</w:t>
      </w:r>
      <w:r w:rsidRPr="00CA7D0F">
        <w:rPr>
          <w:rFonts w:ascii="Arial" w:hAnsi="Arial" w:cs="Arial"/>
        </w:rPr>
        <w:t>ц</w:t>
      </w:r>
      <w:r w:rsidRPr="00FB3076">
        <w:rPr>
          <w:rFonts w:ascii="Arial" w:hAnsi="Arial" w:cs="Arial"/>
        </w:rPr>
        <w:t xml:space="preserve">ију за озбиљност понуде у висини од </w:t>
      </w:r>
      <w:r w:rsidR="00FB2BEA">
        <w:rPr>
          <w:rFonts w:ascii="Arial" w:hAnsi="Arial" w:cs="Arial"/>
        </w:rPr>
        <w:t>2,5</w:t>
      </w:r>
      <w:r w:rsidRPr="00FB3076">
        <w:rPr>
          <w:rFonts w:ascii="Arial" w:hAnsi="Arial" w:cs="Arial"/>
        </w:rPr>
        <w:t>% од вредности понуде. Банкарска гаран</w:t>
      </w:r>
      <w:r w:rsidRPr="00CA7D0F">
        <w:rPr>
          <w:rFonts w:ascii="Arial" w:hAnsi="Arial" w:cs="Arial"/>
        </w:rPr>
        <w:t>ц</w:t>
      </w:r>
      <w:r w:rsidRPr="00FB3076">
        <w:rPr>
          <w:rFonts w:ascii="Arial" w:hAnsi="Arial" w:cs="Arial"/>
        </w:rPr>
        <w:t xml:space="preserve">ија мора бити безусловна (без приговора) и платива на први позив, са трајањем најмање од 60 (словима: шездесет) дана од дана отварања </w:t>
      </w:r>
      <w:r>
        <w:rPr>
          <w:rFonts w:ascii="Arial" w:hAnsi="Arial" w:cs="Arial"/>
        </w:rPr>
        <w:t>Понуда</w:t>
      </w:r>
      <w:r w:rsidRPr="00FB3076">
        <w:rPr>
          <w:rFonts w:ascii="Arial" w:hAnsi="Arial" w:cs="Arial"/>
        </w:rPr>
        <w:t>.</w:t>
      </w:r>
      <w:r w:rsidRPr="00FB3076">
        <w:rPr>
          <w:rFonts w:ascii="Arial" w:hAnsi="Arial" w:cs="Arial"/>
          <w:lang w:val="en-US"/>
        </w:rPr>
        <w:t xml:space="preserve"> </w:t>
      </w:r>
      <w:r w:rsidRPr="00FB3076">
        <w:rPr>
          <w:rFonts w:ascii="Arial" w:hAnsi="Arial" w:cs="Arial"/>
        </w:rPr>
        <w:t>У случају да понуђач не испуни своје обавезе у поступку јавне набавке, Наручила</w:t>
      </w:r>
      <w:r w:rsidRPr="00CA7D0F">
        <w:rPr>
          <w:rFonts w:ascii="Arial" w:hAnsi="Arial" w:cs="Arial"/>
        </w:rPr>
        <w:t>ц</w:t>
      </w:r>
      <w:r w:rsidRPr="00FB3076">
        <w:rPr>
          <w:rFonts w:ascii="Arial" w:hAnsi="Arial" w:cs="Arial"/>
        </w:rPr>
        <w:t xml:space="preserve"> ће уновчити приложену банкарску гаран</w:t>
      </w:r>
      <w:r w:rsidRPr="00CA7D0F">
        <w:rPr>
          <w:rFonts w:ascii="Arial" w:hAnsi="Arial" w:cs="Arial"/>
        </w:rPr>
        <w:t>ц</w:t>
      </w:r>
      <w:r w:rsidRPr="00FB3076">
        <w:rPr>
          <w:rFonts w:ascii="Arial" w:hAnsi="Arial" w:cs="Arial"/>
        </w:rPr>
        <w:t>ију.</w:t>
      </w:r>
      <w:r w:rsidRPr="00FB3076">
        <w:rPr>
          <w:rFonts w:ascii="Arial" w:hAnsi="Arial" w:cs="Arial"/>
          <w:lang w:val="en-US"/>
        </w:rPr>
        <w:t xml:space="preserve"> </w:t>
      </w:r>
      <w:r w:rsidRPr="00181D0D">
        <w:rPr>
          <w:rFonts w:ascii="Arial" w:hAnsi="Arial" w:cs="Arial"/>
          <w:szCs w:val="24"/>
        </w:rPr>
        <w:t>Ако понуђач поднесе гаран</w:t>
      </w:r>
      <w:r w:rsidRPr="00CA7D0F">
        <w:rPr>
          <w:rFonts w:ascii="Arial" w:hAnsi="Arial" w:cs="Arial"/>
          <w:szCs w:val="24"/>
        </w:rPr>
        <w:t>ц</w:t>
      </w:r>
      <w:r w:rsidRPr="00181D0D">
        <w:rPr>
          <w:rFonts w:ascii="Arial" w:hAnsi="Arial" w:cs="Arial"/>
          <w:szCs w:val="24"/>
        </w:rPr>
        <w:t xml:space="preserve">ију стране банке, та банка мора имати најмање </w:t>
      </w:r>
      <w:r w:rsidRPr="00181D0D">
        <w:rPr>
          <w:rFonts w:ascii="Arial" w:hAnsi="Arial"/>
          <w:szCs w:val="24"/>
        </w:rPr>
        <w:t>додељен кредитни рејтинг коме одговара ниво кредитног квалитета 3 (инвести</w:t>
      </w:r>
      <w:r w:rsidRPr="00CA7D0F">
        <w:rPr>
          <w:rFonts w:ascii="Arial" w:hAnsi="Arial"/>
          <w:szCs w:val="24"/>
        </w:rPr>
        <w:t>ц</w:t>
      </w:r>
      <w:r w:rsidRPr="00181D0D">
        <w:rPr>
          <w:rFonts w:ascii="Arial" w:hAnsi="Arial"/>
          <w:szCs w:val="24"/>
        </w:rPr>
        <w:t>иони ранг)</w:t>
      </w:r>
      <w:r w:rsidRPr="00181D0D">
        <w:rPr>
          <w:rFonts w:ascii="Arial" w:hAnsi="Arial" w:cs="Arial"/>
          <w:szCs w:val="24"/>
        </w:rPr>
        <w:t xml:space="preserve">. </w:t>
      </w:r>
      <w:r w:rsidRPr="00FB3076">
        <w:rPr>
          <w:rFonts w:ascii="Arial" w:hAnsi="Arial" w:cs="Arial"/>
        </w:rPr>
        <w:t>Гаран</w:t>
      </w:r>
      <w:r w:rsidRPr="00CA7D0F">
        <w:rPr>
          <w:rFonts w:ascii="Arial" w:hAnsi="Arial" w:cs="Arial"/>
        </w:rPr>
        <w:t>ц</w:t>
      </w:r>
      <w:r w:rsidRPr="00FB3076">
        <w:rPr>
          <w:rFonts w:ascii="Arial" w:hAnsi="Arial" w:cs="Arial"/>
        </w:rPr>
        <w:t>ија ће бити враћена понуђачима са којима уговор није закључен одмах по закључењу уговора са изабраним понуђачем.</w:t>
      </w:r>
      <w:r w:rsidRPr="00FB3076">
        <w:rPr>
          <w:rFonts w:ascii="Arial" w:hAnsi="Arial" w:cs="Arial"/>
          <w:lang w:val="en-US"/>
        </w:rPr>
        <w:t xml:space="preserve"> </w:t>
      </w:r>
    </w:p>
    <w:p w:rsidR="00211FEE" w:rsidRPr="00FB3076" w:rsidRDefault="00211FEE" w:rsidP="00211FEE">
      <w:pPr>
        <w:ind w:left="1170" w:right="-6"/>
        <w:jc w:val="both"/>
        <w:rPr>
          <w:rFonts w:ascii="Arial" w:hAnsi="Arial" w:cs="Arial"/>
        </w:rPr>
      </w:pPr>
      <w:r w:rsidRPr="00FB3076">
        <w:rPr>
          <w:rFonts w:ascii="Arial" w:hAnsi="Arial" w:cs="Arial"/>
        </w:rPr>
        <w:t>ИЛИ</w:t>
      </w:r>
    </w:p>
    <w:p w:rsidR="00365432" w:rsidRDefault="001571E3">
      <w:pPr>
        <w:numPr>
          <w:ilvl w:val="0"/>
          <w:numId w:val="2"/>
        </w:numPr>
        <w:ind w:left="1170" w:right="-6" w:hanging="450"/>
        <w:jc w:val="both"/>
        <w:rPr>
          <w:rFonts w:ascii="Arial" w:hAnsi="Arial" w:cs="Arial"/>
          <w:b/>
          <w:i/>
        </w:rPr>
      </w:pPr>
      <w:r w:rsidRPr="00211FEE">
        <w:rPr>
          <w:rFonts w:ascii="Arial" w:hAnsi="Arial" w:cs="Arial"/>
          <w:b/>
          <w:i/>
        </w:rPr>
        <w:t>Мени</w:t>
      </w:r>
      <w:r w:rsidRPr="00CA7D0F">
        <w:rPr>
          <w:rFonts w:ascii="Arial" w:hAnsi="Arial" w:cs="Arial"/>
          <w:b/>
          <w:i/>
        </w:rPr>
        <w:t>ц</w:t>
      </w:r>
      <w:r w:rsidRPr="00211FEE">
        <w:rPr>
          <w:rFonts w:ascii="Arial" w:hAnsi="Arial" w:cs="Arial"/>
          <w:b/>
          <w:i/>
        </w:rPr>
        <w:t>а (домаћи понуђачи)</w:t>
      </w:r>
    </w:p>
    <w:p w:rsidR="001571E3" w:rsidRPr="00FB3076" w:rsidRDefault="001571E3" w:rsidP="00C029F6">
      <w:pPr>
        <w:ind w:left="1170" w:right="-6"/>
        <w:jc w:val="both"/>
        <w:rPr>
          <w:rFonts w:ascii="Arial" w:hAnsi="Arial" w:cs="Arial"/>
        </w:rPr>
      </w:pPr>
      <w:r w:rsidRPr="00FB3076">
        <w:rPr>
          <w:rFonts w:ascii="Arial" w:hAnsi="Arial" w:cs="Arial"/>
        </w:rPr>
        <w:t>Понуђач доставља соло мени</w:t>
      </w:r>
      <w:r w:rsidRPr="00CA7D0F">
        <w:rPr>
          <w:rFonts w:ascii="Arial" w:hAnsi="Arial" w:cs="Arial"/>
        </w:rPr>
        <w:t>ц</w:t>
      </w:r>
      <w:r w:rsidRPr="00FB3076">
        <w:rPr>
          <w:rFonts w:ascii="Arial" w:hAnsi="Arial" w:cs="Arial"/>
        </w:rPr>
        <w:t xml:space="preserve">у, менично овлашћење и фотокопију картона депонованих потписа, и то у висини од </w:t>
      </w:r>
      <w:r w:rsidR="00FB2BEA">
        <w:rPr>
          <w:rFonts w:ascii="Arial" w:hAnsi="Arial" w:cs="Arial"/>
        </w:rPr>
        <w:t>2,5</w:t>
      </w:r>
      <w:r w:rsidRPr="00FB3076">
        <w:rPr>
          <w:rFonts w:ascii="Arial" w:hAnsi="Arial" w:cs="Arial"/>
        </w:rPr>
        <w:t>%</w:t>
      </w:r>
      <w:r w:rsidR="00CF65D1">
        <w:rPr>
          <w:rFonts w:ascii="Arial" w:hAnsi="Arial" w:cs="Arial"/>
        </w:rPr>
        <w:t xml:space="preserve"> од</w:t>
      </w:r>
      <w:r w:rsidRPr="00FB3076">
        <w:rPr>
          <w:rFonts w:ascii="Arial" w:hAnsi="Arial" w:cs="Arial"/>
        </w:rPr>
        <w:t xml:space="preserve"> </w:t>
      </w:r>
      <w:r w:rsidR="00CF65D1">
        <w:rPr>
          <w:rFonts w:ascii="Arial" w:hAnsi="Arial" w:cs="Arial"/>
        </w:rPr>
        <w:t>вредности понуде</w:t>
      </w:r>
      <w:r w:rsidRPr="00FB3076">
        <w:rPr>
          <w:rFonts w:ascii="Arial" w:hAnsi="Arial" w:cs="Arial"/>
        </w:rPr>
        <w:t xml:space="preserve">. </w:t>
      </w:r>
    </w:p>
    <w:p w:rsidR="001571E3" w:rsidRPr="00FB3076" w:rsidRDefault="001571E3" w:rsidP="00C029F6">
      <w:pPr>
        <w:pStyle w:val="BodyText"/>
        <w:ind w:left="1170" w:right="-6"/>
        <w:rPr>
          <w:rFonts w:ascii="Arial" w:hAnsi="Arial" w:cs="Arial"/>
        </w:rPr>
      </w:pPr>
      <w:r w:rsidRPr="00FB3076">
        <w:rPr>
          <w:rFonts w:ascii="Arial" w:hAnsi="Arial" w:cs="Arial"/>
        </w:rPr>
        <w:t>Мени</w:t>
      </w:r>
      <w:r w:rsidRPr="00CA7D0F">
        <w:rPr>
          <w:rFonts w:ascii="Arial" w:hAnsi="Arial" w:cs="Arial"/>
        </w:rPr>
        <w:t>ц</w:t>
      </w:r>
      <w:r w:rsidRPr="00FB3076">
        <w:rPr>
          <w:rFonts w:ascii="Arial" w:hAnsi="Arial" w:cs="Arial"/>
        </w:rPr>
        <w:t>а и менично овлашћење морају бити са доспећем «по виђењу» и клаузулом «без протеста» и евидентирани у Регистру мени</w:t>
      </w:r>
      <w:r w:rsidRPr="00CA7D0F">
        <w:rPr>
          <w:rFonts w:ascii="Arial" w:hAnsi="Arial" w:cs="Arial"/>
        </w:rPr>
        <w:t>ц</w:t>
      </w:r>
      <w:r w:rsidRPr="00FB3076">
        <w:rPr>
          <w:rFonts w:ascii="Arial" w:hAnsi="Arial" w:cs="Arial"/>
        </w:rPr>
        <w:t>а и овлашћења НБС. Понуђач исте подноси заједно са потврдом пословне банке, која представља доказ о регистра</w:t>
      </w:r>
      <w:r w:rsidRPr="00CA7D0F">
        <w:rPr>
          <w:rFonts w:ascii="Arial" w:hAnsi="Arial" w:cs="Arial"/>
        </w:rPr>
        <w:t>ц</w:t>
      </w:r>
      <w:r w:rsidRPr="00FB3076">
        <w:rPr>
          <w:rFonts w:ascii="Arial" w:hAnsi="Arial" w:cs="Arial"/>
        </w:rPr>
        <w:t>ији мени</w:t>
      </w:r>
      <w:r w:rsidRPr="00CA7D0F">
        <w:rPr>
          <w:rFonts w:ascii="Arial" w:hAnsi="Arial" w:cs="Arial"/>
        </w:rPr>
        <w:t>ц</w:t>
      </w:r>
      <w:r w:rsidRPr="00FB3076">
        <w:rPr>
          <w:rFonts w:ascii="Arial" w:hAnsi="Arial" w:cs="Arial"/>
        </w:rPr>
        <w:t>е и овлашћења и картоном депонованих потписа код банке код које је поднет захтева за регистра</w:t>
      </w:r>
      <w:r w:rsidRPr="00CA7D0F">
        <w:rPr>
          <w:rFonts w:ascii="Arial" w:hAnsi="Arial" w:cs="Arial"/>
        </w:rPr>
        <w:t>ц</w:t>
      </w:r>
      <w:r w:rsidRPr="00FB3076">
        <w:rPr>
          <w:rFonts w:ascii="Arial" w:hAnsi="Arial" w:cs="Arial"/>
        </w:rPr>
        <w:t>ију мени</w:t>
      </w:r>
      <w:r w:rsidRPr="00CA7D0F">
        <w:rPr>
          <w:rFonts w:ascii="Arial" w:hAnsi="Arial" w:cs="Arial"/>
        </w:rPr>
        <w:t>ц</w:t>
      </w:r>
      <w:r w:rsidRPr="00FB3076">
        <w:rPr>
          <w:rFonts w:ascii="Arial" w:hAnsi="Arial" w:cs="Arial"/>
        </w:rPr>
        <w:t>е и овлашћења.</w:t>
      </w:r>
    </w:p>
    <w:p w:rsidR="001571E3" w:rsidRPr="00FB3076" w:rsidRDefault="001571E3" w:rsidP="00C029F6">
      <w:pPr>
        <w:pStyle w:val="BodyText"/>
        <w:ind w:left="1170" w:right="-6"/>
        <w:rPr>
          <w:rFonts w:ascii="Arial" w:hAnsi="Arial" w:cs="Arial"/>
        </w:rPr>
      </w:pPr>
      <w:r w:rsidRPr="00FB3076">
        <w:rPr>
          <w:rFonts w:ascii="Arial" w:hAnsi="Arial" w:cs="Arial"/>
        </w:rPr>
        <w:t>Мени</w:t>
      </w:r>
      <w:r w:rsidRPr="00CA7D0F">
        <w:rPr>
          <w:rFonts w:ascii="Arial" w:hAnsi="Arial" w:cs="Arial"/>
        </w:rPr>
        <w:t>ц</w:t>
      </w:r>
      <w:r w:rsidRPr="00FB3076">
        <w:rPr>
          <w:rFonts w:ascii="Arial" w:hAnsi="Arial" w:cs="Arial"/>
        </w:rPr>
        <w:t xml:space="preserve">а ће бити враћена понуђачима </w:t>
      </w:r>
      <w:r w:rsidR="009019B2" w:rsidRPr="00FB3076">
        <w:rPr>
          <w:rFonts w:ascii="Arial" w:hAnsi="Arial" w:cs="Arial"/>
        </w:rPr>
        <w:t xml:space="preserve">са којима уговор није закључен </w:t>
      </w:r>
      <w:r w:rsidRPr="00FB3076">
        <w:rPr>
          <w:rFonts w:ascii="Arial" w:hAnsi="Arial" w:cs="Arial"/>
        </w:rPr>
        <w:t>одмах по закључењу уговора са изабраним понуђачем.</w:t>
      </w:r>
    </w:p>
    <w:p w:rsidR="001571E3" w:rsidRPr="00FB3076" w:rsidRDefault="001571E3" w:rsidP="00C029F6">
      <w:pPr>
        <w:pStyle w:val="BodyText"/>
        <w:tabs>
          <w:tab w:val="left" w:pos="1560"/>
        </w:tabs>
        <w:ind w:left="1170" w:right="-6"/>
        <w:rPr>
          <w:rFonts w:ascii="Arial" w:hAnsi="Arial" w:cs="Arial"/>
        </w:rPr>
      </w:pPr>
      <w:r w:rsidRPr="00FB3076">
        <w:rPr>
          <w:rFonts w:ascii="Arial" w:hAnsi="Arial" w:cs="Arial"/>
        </w:rPr>
        <w:t>ИЛИ</w:t>
      </w:r>
      <w:r w:rsidR="009019B2" w:rsidRPr="00FB3076">
        <w:rPr>
          <w:rFonts w:ascii="Arial" w:hAnsi="Arial" w:cs="Arial"/>
        </w:rPr>
        <w:t xml:space="preserve"> </w:t>
      </w:r>
    </w:p>
    <w:p w:rsidR="001571E3" w:rsidRPr="00FB3076" w:rsidRDefault="001571E3" w:rsidP="00BD3874">
      <w:pPr>
        <w:pStyle w:val="BodyText"/>
        <w:numPr>
          <w:ilvl w:val="0"/>
          <w:numId w:val="7"/>
        </w:numPr>
        <w:ind w:left="1170" w:hanging="450"/>
        <w:rPr>
          <w:rFonts w:ascii="Arial" w:hAnsi="Arial" w:cs="Arial"/>
          <w:b/>
          <w:i/>
        </w:rPr>
      </w:pPr>
      <w:r w:rsidRPr="00FB3076">
        <w:rPr>
          <w:rFonts w:ascii="Arial" w:hAnsi="Arial" w:cs="Arial"/>
          <w:b/>
          <w:i/>
        </w:rPr>
        <w:t>Уплата на рачун Наручио</w:t>
      </w:r>
      <w:r w:rsidRPr="00CA7D0F">
        <w:rPr>
          <w:rFonts w:ascii="Arial" w:hAnsi="Arial" w:cs="Arial"/>
          <w:b/>
          <w:i/>
        </w:rPr>
        <w:t>ц</w:t>
      </w:r>
      <w:r w:rsidRPr="00FB3076">
        <w:rPr>
          <w:rFonts w:ascii="Arial" w:hAnsi="Arial" w:cs="Arial"/>
          <w:b/>
          <w:i/>
        </w:rPr>
        <w:t>а</w:t>
      </w:r>
    </w:p>
    <w:p w:rsidR="001571E3" w:rsidRPr="00FB3076" w:rsidRDefault="001571E3" w:rsidP="00C029F6">
      <w:pPr>
        <w:ind w:left="1170" w:right="-6"/>
        <w:jc w:val="both"/>
        <w:rPr>
          <w:rFonts w:ascii="Arial" w:hAnsi="Arial" w:cs="Arial"/>
        </w:rPr>
      </w:pPr>
      <w:r w:rsidRPr="00FB3076">
        <w:rPr>
          <w:rFonts w:ascii="Arial" w:hAnsi="Arial" w:cs="Arial"/>
        </w:rPr>
        <w:t xml:space="preserve">Понуђач је дужан да на име обезбеђења озбиљности понуде уплати износ који одговара </w:t>
      </w:r>
      <w:r w:rsidR="00FB2BEA">
        <w:rPr>
          <w:rFonts w:ascii="Arial" w:hAnsi="Arial" w:cs="Arial"/>
        </w:rPr>
        <w:t>2,5</w:t>
      </w:r>
      <w:r w:rsidRPr="00FB3076">
        <w:rPr>
          <w:rFonts w:ascii="Arial" w:hAnsi="Arial" w:cs="Arial"/>
        </w:rPr>
        <w:t xml:space="preserve">% </w:t>
      </w:r>
      <w:r w:rsidR="00CF65D1">
        <w:rPr>
          <w:rFonts w:ascii="Arial" w:hAnsi="Arial" w:cs="Arial"/>
        </w:rPr>
        <w:t>од вредности понуде</w:t>
      </w:r>
      <w:r w:rsidRPr="00FB3076">
        <w:rPr>
          <w:rFonts w:ascii="Arial" w:hAnsi="Arial" w:cs="Arial"/>
        </w:rPr>
        <w:t xml:space="preserve"> на рачун Наручио</w:t>
      </w:r>
      <w:r w:rsidRPr="00CA7D0F">
        <w:rPr>
          <w:rFonts w:ascii="Arial" w:hAnsi="Arial" w:cs="Arial"/>
        </w:rPr>
        <w:t>ц</w:t>
      </w:r>
      <w:r w:rsidRPr="00FB3076">
        <w:rPr>
          <w:rFonts w:ascii="Arial" w:hAnsi="Arial" w:cs="Arial"/>
        </w:rPr>
        <w:t>а (за плаћање у динарима, рачун Бр.</w:t>
      </w:r>
      <w:r w:rsidR="00160057" w:rsidRPr="00FB3076">
        <w:rPr>
          <w:rFonts w:ascii="Arial" w:hAnsi="Arial" w:cs="Arial"/>
        </w:rPr>
        <w:t xml:space="preserve"> </w:t>
      </w:r>
      <w:r w:rsidRPr="00FB3076">
        <w:rPr>
          <w:rFonts w:ascii="Arial" w:hAnsi="Arial" w:cs="Arial"/>
        </w:rPr>
        <w:t>160-700-13 код Banca Intesa AD Beograd; а за плаћање у еврима, рачун Бр. IBAN No. RS35160005030000152939 код Banca Intesa AД Бeoгрaд) и да доказ о реализованој уплати достави у понуди.</w:t>
      </w:r>
    </w:p>
    <w:p w:rsidR="001571E3" w:rsidRPr="00FB3076" w:rsidRDefault="001571E3" w:rsidP="00C029F6">
      <w:pPr>
        <w:ind w:left="1170" w:right="-6"/>
        <w:jc w:val="both"/>
        <w:rPr>
          <w:rFonts w:ascii="Arial" w:hAnsi="Arial" w:cs="Arial"/>
        </w:rPr>
      </w:pPr>
      <w:r w:rsidRPr="00FB3076">
        <w:rPr>
          <w:rFonts w:ascii="Arial" w:hAnsi="Arial" w:cs="Arial"/>
        </w:rPr>
        <w:t>Уплаћена средства ће бити враћена понуђачима</w:t>
      </w:r>
      <w:r w:rsidR="009019B2" w:rsidRPr="00FB3076">
        <w:rPr>
          <w:rFonts w:ascii="Arial" w:hAnsi="Arial" w:cs="Arial"/>
        </w:rPr>
        <w:t xml:space="preserve"> са којима уговор није закључен</w:t>
      </w:r>
      <w:r w:rsidRPr="00FB3076">
        <w:rPr>
          <w:rFonts w:ascii="Arial" w:hAnsi="Arial" w:cs="Arial"/>
        </w:rPr>
        <w:t xml:space="preserve"> одмах по закључењу уговора са изабраним понуђачем.</w:t>
      </w:r>
    </w:p>
    <w:p w:rsidR="00E86901" w:rsidRDefault="001571E3">
      <w:pPr>
        <w:suppressAutoHyphens w:val="0"/>
        <w:jc w:val="both"/>
        <w:rPr>
          <w:rFonts w:ascii="Arial" w:hAnsi="Arial"/>
        </w:rPr>
      </w:pPr>
      <w:r w:rsidRPr="00FB3076">
        <w:rPr>
          <w:rFonts w:ascii="Arial" w:hAnsi="Arial" w:cs="Arial"/>
          <w:b/>
        </w:rPr>
        <w:tab/>
      </w:r>
    </w:p>
    <w:p w:rsidR="00365432" w:rsidRDefault="0062550E">
      <w:pPr>
        <w:ind w:firstLine="720"/>
        <w:jc w:val="both"/>
        <w:rPr>
          <w:rFonts w:ascii="Arial" w:hAnsi="Arial" w:cs="Arial"/>
        </w:rPr>
      </w:pPr>
      <w:r w:rsidRPr="00FB3076">
        <w:rPr>
          <w:rFonts w:ascii="Arial" w:hAnsi="Arial" w:cs="Arial"/>
        </w:rPr>
        <w:t>Сви трошкови у вези са прибављањем банкарске гаран</w:t>
      </w:r>
      <w:r w:rsidRPr="00CA7D0F">
        <w:rPr>
          <w:rFonts w:ascii="Arial" w:hAnsi="Arial" w:cs="Arial"/>
        </w:rPr>
        <w:t>ц</w:t>
      </w:r>
      <w:r w:rsidRPr="00FB3076">
        <w:rPr>
          <w:rFonts w:ascii="Arial" w:hAnsi="Arial" w:cs="Arial"/>
        </w:rPr>
        <w:t>ије</w:t>
      </w:r>
      <w:r w:rsidR="00CF65D1" w:rsidRPr="00CF65D1">
        <w:rPr>
          <w:rFonts w:ascii="Arial" w:hAnsi="Arial" w:cs="Arial"/>
        </w:rPr>
        <w:t xml:space="preserve"> </w:t>
      </w:r>
      <w:r w:rsidR="00CF65D1" w:rsidRPr="00FB3076">
        <w:rPr>
          <w:rFonts w:ascii="Arial" w:hAnsi="Arial" w:cs="Arial"/>
        </w:rPr>
        <w:t xml:space="preserve">падају на терет </w:t>
      </w:r>
      <w:r w:rsidR="00B612EC">
        <w:rPr>
          <w:rFonts w:ascii="Arial" w:hAnsi="Arial" w:cs="Arial"/>
        </w:rPr>
        <w:t>П</w:t>
      </w:r>
      <w:r w:rsidR="00CF65D1" w:rsidRPr="00FB3076">
        <w:rPr>
          <w:rFonts w:ascii="Arial" w:hAnsi="Arial" w:cs="Arial"/>
        </w:rPr>
        <w:t>онуђача</w:t>
      </w:r>
      <w:r w:rsidRPr="00FB3076">
        <w:rPr>
          <w:rFonts w:ascii="Arial" w:hAnsi="Arial" w:cs="Arial"/>
        </w:rPr>
        <w:t xml:space="preserve">, </w:t>
      </w:r>
      <w:r w:rsidR="00CF65D1">
        <w:rPr>
          <w:rFonts w:ascii="Arial" w:hAnsi="Arial" w:cs="Arial"/>
          <w:szCs w:val="24"/>
        </w:rPr>
        <w:t>а и исти могу бити наведени у Обрас</w:t>
      </w:r>
      <w:r w:rsidR="00CF65D1" w:rsidRPr="00CA7D0F">
        <w:rPr>
          <w:rFonts w:ascii="Arial" w:hAnsi="Arial" w:cs="Arial"/>
          <w:szCs w:val="24"/>
        </w:rPr>
        <w:t>ц</w:t>
      </w:r>
      <w:r w:rsidR="00CF65D1">
        <w:rPr>
          <w:rFonts w:ascii="Arial" w:hAnsi="Arial" w:cs="Arial"/>
          <w:szCs w:val="24"/>
        </w:rPr>
        <w:t>у 9. Конкурсне документа</w:t>
      </w:r>
      <w:r w:rsidR="00CF65D1" w:rsidRPr="00CA7D0F">
        <w:rPr>
          <w:rFonts w:ascii="Arial" w:hAnsi="Arial" w:cs="Arial"/>
          <w:szCs w:val="24"/>
        </w:rPr>
        <w:t>ц</w:t>
      </w:r>
      <w:r w:rsidR="00CF65D1">
        <w:rPr>
          <w:rFonts w:ascii="Arial" w:hAnsi="Arial" w:cs="Arial"/>
          <w:szCs w:val="24"/>
        </w:rPr>
        <w:t>ије</w:t>
      </w:r>
      <w:r w:rsidRPr="00FB3076">
        <w:rPr>
          <w:rFonts w:ascii="Arial" w:hAnsi="Arial" w:cs="Arial"/>
        </w:rPr>
        <w:t>.</w:t>
      </w:r>
    </w:p>
    <w:p w:rsidR="00365432" w:rsidRDefault="001571E3">
      <w:pPr>
        <w:ind w:firstLine="720"/>
        <w:jc w:val="both"/>
        <w:rPr>
          <w:rFonts w:ascii="Arial" w:hAnsi="Arial" w:cs="Arial"/>
        </w:rPr>
      </w:pPr>
      <w:r w:rsidRPr="00FB3076">
        <w:rPr>
          <w:rFonts w:ascii="Arial" w:hAnsi="Arial" w:cs="Arial"/>
        </w:rPr>
        <w:lastRenderedPageBreak/>
        <w:t>Сва средстава финансијског обезбеђења мо</w:t>
      </w:r>
      <w:r w:rsidR="0062550E" w:rsidRPr="00FB3076">
        <w:rPr>
          <w:rFonts w:ascii="Arial" w:hAnsi="Arial" w:cs="Arial"/>
        </w:rPr>
        <w:t>г</w:t>
      </w:r>
      <w:r w:rsidRPr="00FB3076">
        <w:rPr>
          <w:rFonts w:ascii="Arial" w:hAnsi="Arial" w:cs="Arial"/>
        </w:rPr>
        <w:t xml:space="preserve">у гласити на </w:t>
      </w:r>
      <w:r w:rsidR="00CF65D1">
        <w:rPr>
          <w:rFonts w:ascii="Arial" w:hAnsi="Arial" w:cs="Arial"/>
        </w:rPr>
        <w:t>члана Групе п</w:t>
      </w:r>
      <w:r w:rsidR="0062550E" w:rsidRPr="00FB3076">
        <w:rPr>
          <w:rFonts w:ascii="Arial" w:hAnsi="Arial" w:cs="Arial"/>
        </w:rPr>
        <w:t>онуђача</w:t>
      </w:r>
      <w:r w:rsidRPr="00FB3076">
        <w:rPr>
          <w:rFonts w:ascii="Arial" w:hAnsi="Arial" w:cs="Arial"/>
        </w:rPr>
        <w:t xml:space="preserve"> </w:t>
      </w:r>
      <w:r w:rsidR="0062550E" w:rsidRPr="00FB3076">
        <w:rPr>
          <w:rFonts w:ascii="Arial" w:hAnsi="Arial" w:cs="Arial"/>
        </w:rPr>
        <w:t>или Понуђача</w:t>
      </w:r>
      <w:r w:rsidRPr="00FB3076">
        <w:rPr>
          <w:rFonts w:ascii="Arial" w:hAnsi="Arial" w:cs="Arial"/>
        </w:rPr>
        <w:t xml:space="preserve">, али не и на </w:t>
      </w:r>
      <w:r w:rsidR="0062550E" w:rsidRPr="00FB3076">
        <w:rPr>
          <w:rFonts w:ascii="Arial" w:hAnsi="Arial" w:cs="Arial"/>
        </w:rPr>
        <w:t>П</w:t>
      </w:r>
      <w:r w:rsidRPr="00FB3076">
        <w:rPr>
          <w:rFonts w:ascii="Arial" w:hAnsi="Arial" w:cs="Arial"/>
        </w:rPr>
        <w:t>одизвођача.</w:t>
      </w:r>
      <w:r w:rsidR="0062550E" w:rsidRPr="00FB3076">
        <w:rPr>
          <w:rFonts w:ascii="Arial" w:hAnsi="Arial" w:cs="Arial"/>
        </w:rPr>
        <w:t xml:space="preserve"> </w:t>
      </w:r>
    </w:p>
    <w:p w:rsidR="00365432" w:rsidRDefault="001571E3">
      <w:pPr>
        <w:ind w:firstLine="720"/>
        <w:jc w:val="both"/>
        <w:rPr>
          <w:rFonts w:ascii="Arial" w:hAnsi="Arial" w:cs="Arial"/>
        </w:rPr>
      </w:pPr>
      <w:r w:rsidRPr="00FB3076">
        <w:rPr>
          <w:rFonts w:ascii="Arial" w:hAnsi="Arial" w:cs="Arial"/>
        </w:rPr>
        <w:t xml:space="preserve">У случају да </w:t>
      </w:r>
      <w:r w:rsidR="00B612EC">
        <w:rPr>
          <w:rFonts w:ascii="Arial" w:hAnsi="Arial" w:cs="Arial"/>
        </w:rPr>
        <w:t>П</w:t>
      </w:r>
      <w:r w:rsidRPr="00FB3076">
        <w:rPr>
          <w:rFonts w:ascii="Arial" w:hAnsi="Arial" w:cs="Arial"/>
        </w:rPr>
        <w:t>онуђач не испуни преузете обавезе у предметном поступку јавне набавке, Наручила</w:t>
      </w:r>
      <w:r w:rsidRPr="00CA7D0F">
        <w:rPr>
          <w:rFonts w:ascii="Arial" w:hAnsi="Arial" w:cs="Arial"/>
        </w:rPr>
        <w:t>ц</w:t>
      </w:r>
      <w:r w:rsidRPr="00FB3076">
        <w:rPr>
          <w:rFonts w:ascii="Arial" w:hAnsi="Arial" w:cs="Arial"/>
        </w:rPr>
        <w:t xml:space="preserve"> је овлашћен да реализује достављена средства обезбеђења од стране понуђача.</w:t>
      </w:r>
      <w:r w:rsidR="0062550E" w:rsidRPr="00FB3076">
        <w:rPr>
          <w:rFonts w:ascii="Arial" w:hAnsi="Arial" w:cs="Arial"/>
        </w:rPr>
        <w:t xml:space="preserve"> </w:t>
      </w:r>
    </w:p>
    <w:p w:rsidR="00365432" w:rsidRDefault="001571E3">
      <w:pPr>
        <w:ind w:firstLine="709"/>
        <w:jc w:val="both"/>
        <w:rPr>
          <w:rFonts w:ascii="Arial" w:hAnsi="Arial" w:cs="Arial"/>
        </w:rPr>
      </w:pPr>
      <w:r w:rsidRPr="00FB3076">
        <w:rPr>
          <w:rFonts w:ascii="Arial" w:hAnsi="Arial" w:cs="Arial"/>
        </w:rPr>
        <w:t xml:space="preserve">Уколико </w:t>
      </w:r>
      <w:r w:rsidR="00B612EC">
        <w:rPr>
          <w:rFonts w:ascii="Arial" w:hAnsi="Arial" w:cs="Arial"/>
        </w:rPr>
        <w:t>П</w:t>
      </w:r>
      <w:r w:rsidRPr="00FB3076">
        <w:rPr>
          <w:rFonts w:ascii="Arial" w:hAnsi="Arial" w:cs="Arial"/>
        </w:rPr>
        <w:t>онуђач не достави средства финансијског обезбеђења у роковима и на начин предвиђен Конкурсном документа</w:t>
      </w:r>
      <w:r w:rsidRPr="00CA7D0F">
        <w:rPr>
          <w:rFonts w:ascii="Arial" w:hAnsi="Arial" w:cs="Arial"/>
        </w:rPr>
        <w:t>ц</w:t>
      </w:r>
      <w:r w:rsidRPr="00FB3076">
        <w:rPr>
          <w:rFonts w:ascii="Arial" w:hAnsi="Arial" w:cs="Arial"/>
        </w:rPr>
        <w:t xml:space="preserve">ијом, </w:t>
      </w:r>
      <w:r w:rsidR="00A36D3B">
        <w:rPr>
          <w:rFonts w:ascii="Arial" w:hAnsi="Arial" w:cs="Arial"/>
        </w:rPr>
        <w:t>Понуда</w:t>
      </w:r>
      <w:r w:rsidRPr="00FB3076">
        <w:rPr>
          <w:rFonts w:ascii="Arial" w:hAnsi="Arial" w:cs="Arial"/>
        </w:rPr>
        <w:t xml:space="preserve"> ће бити одбијена, као н</w:t>
      </w:r>
      <w:r w:rsidR="00CF65D1">
        <w:rPr>
          <w:rFonts w:ascii="Arial" w:hAnsi="Arial" w:cs="Arial"/>
        </w:rPr>
        <w:t>еприхватљива</w:t>
      </w:r>
      <w:r w:rsidRPr="00FB3076">
        <w:rPr>
          <w:rFonts w:ascii="Arial" w:hAnsi="Arial" w:cs="Arial"/>
        </w:rPr>
        <w:t>.</w:t>
      </w:r>
    </w:p>
    <w:p w:rsidR="00E555E6" w:rsidRDefault="00E555E6" w:rsidP="00E555E6">
      <w:pPr>
        <w:tabs>
          <w:tab w:val="left" w:pos="360"/>
        </w:tabs>
        <w:jc w:val="both"/>
      </w:pPr>
      <w:r>
        <w:rPr>
          <w:rFonts w:ascii="Arial" w:hAnsi="Arial"/>
        </w:rPr>
        <w:tab/>
      </w:r>
      <w:r>
        <w:rPr>
          <w:rFonts w:ascii="Arial" w:hAnsi="Arial"/>
        </w:rPr>
        <w:tab/>
        <w:t xml:space="preserve">Изабрани понуђач ће бити </w:t>
      </w:r>
      <w:r w:rsidRPr="001A1B40">
        <w:rPr>
          <w:rFonts w:ascii="Arial" w:hAnsi="Arial"/>
        </w:rPr>
        <w:t>је дужан да у тренутку потписивања Уговора преда Наручиоцу доказ о</w:t>
      </w:r>
      <w:r w:rsidRPr="001A1B40">
        <w:t xml:space="preserve"> </w:t>
      </w:r>
      <w:r w:rsidRPr="001A1B40">
        <w:rPr>
          <w:rFonts w:ascii="Arial" w:hAnsi="Arial"/>
        </w:rPr>
        <w:t>осигурању од професионалне одговорности</w:t>
      </w:r>
      <w:r w:rsidR="00141507">
        <w:rPr>
          <w:rFonts w:ascii="Arial" w:hAnsi="Arial"/>
        </w:rPr>
        <w:t>, као средство обезбеђења испуњења уговорних обавеза</w:t>
      </w:r>
      <w:r w:rsidRPr="001A1B40">
        <w:t>.</w:t>
      </w:r>
    </w:p>
    <w:p w:rsidR="00E555E6" w:rsidRPr="00E555E6" w:rsidRDefault="00E555E6" w:rsidP="00E555E6">
      <w:pPr>
        <w:tabs>
          <w:tab w:val="left" w:pos="360"/>
        </w:tabs>
        <w:jc w:val="both"/>
      </w:pPr>
      <w:r>
        <w:tab/>
      </w:r>
      <w:r>
        <w:tab/>
      </w:r>
      <w:r>
        <w:rPr>
          <w:rFonts w:ascii="Arial" w:hAnsi="Arial"/>
        </w:rPr>
        <w:t>Изабрани понуђач</w:t>
      </w:r>
      <w:r w:rsidRPr="001A1B40">
        <w:rPr>
          <w:rFonts w:ascii="Arial" w:hAnsi="Arial"/>
        </w:rPr>
        <w:t xml:space="preserve"> је </w:t>
      </w:r>
      <w:r>
        <w:rPr>
          <w:rFonts w:ascii="Arial" w:hAnsi="Arial"/>
        </w:rPr>
        <w:t>дужан да о свом трошку закључи У</w:t>
      </w:r>
      <w:r w:rsidRPr="001A1B40">
        <w:rPr>
          <w:rFonts w:ascii="Arial" w:hAnsi="Arial"/>
        </w:rPr>
        <w:t xml:space="preserve">говор о осигурању за случај одређен </w:t>
      </w:r>
      <w:r>
        <w:rPr>
          <w:rFonts w:ascii="Arial" w:hAnsi="Arial"/>
        </w:rPr>
        <w:t xml:space="preserve">у претходном ставу </w:t>
      </w:r>
      <w:r w:rsidRPr="000B34A6">
        <w:rPr>
          <w:rFonts w:ascii="Arial" w:hAnsi="Arial"/>
        </w:rPr>
        <w:t xml:space="preserve">са сумом осигурања у износу од </w:t>
      </w:r>
      <w:r w:rsidR="00141507">
        <w:rPr>
          <w:rFonts w:ascii="Arial" w:hAnsi="Arial"/>
        </w:rPr>
        <w:t>10% уговорене вредности без ПДВ</w:t>
      </w:r>
      <w:r w:rsidRPr="00297855">
        <w:rPr>
          <w:rFonts w:ascii="Arial" w:hAnsi="Arial"/>
        </w:rPr>
        <w:t>.</w:t>
      </w:r>
    </w:p>
    <w:p w:rsidR="00E555E6" w:rsidRPr="001A1B40" w:rsidRDefault="00E555E6" w:rsidP="00E555E6">
      <w:pPr>
        <w:pStyle w:val="ArrialNarrow"/>
        <w:spacing w:after="0"/>
        <w:ind w:firstLine="709"/>
        <w:rPr>
          <w:rFonts w:ascii="Arial" w:hAnsi="Arial"/>
        </w:rPr>
      </w:pPr>
      <w:r w:rsidRPr="001A1B40">
        <w:rPr>
          <w:rFonts w:ascii="Arial" w:hAnsi="Arial"/>
        </w:rPr>
        <w:t xml:space="preserve">Осигурање </w:t>
      </w:r>
      <w:r>
        <w:rPr>
          <w:rFonts w:ascii="Arial" w:hAnsi="Arial"/>
          <w:lang w:val="sr-Cyrl-CS"/>
        </w:rPr>
        <w:t>ће трајати</w:t>
      </w:r>
      <w:r w:rsidRPr="001A1B40">
        <w:rPr>
          <w:rFonts w:ascii="Arial" w:hAnsi="Arial"/>
        </w:rPr>
        <w:t xml:space="preserve"> до завршетка активности на пружању консултантских услуга које су предмет </w:t>
      </w:r>
      <w:r>
        <w:rPr>
          <w:rFonts w:ascii="Arial" w:hAnsi="Arial"/>
          <w:lang w:val="sr-Cyrl-CS"/>
        </w:rPr>
        <w:t>У</w:t>
      </w:r>
      <w:r w:rsidRPr="001A1B40">
        <w:rPr>
          <w:rFonts w:ascii="Arial" w:hAnsi="Arial"/>
        </w:rPr>
        <w:t>говора.</w:t>
      </w:r>
    </w:p>
    <w:p w:rsidR="00F62461" w:rsidRPr="00FB3076" w:rsidRDefault="00F62461">
      <w:pPr>
        <w:ind w:firstLine="709"/>
        <w:jc w:val="both"/>
        <w:rPr>
          <w:rFonts w:ascii="Arial" w:hAnsi="Arial" w:cs="Arial"/>
        </w:rPr>
      </w:pPr>
    </w:p>
    <w:p w:rsidR="0086456B" w:rsidRPr="00FB3076" w:rsidRDefault="00C029F6">
      <w:pPr>
        <w:pStyle w:val="Heading2"/>
        <w:rPr>
          <w:rFonts w:cs="Arial"/>
          <w:sz w:val="24"/>
        </w:rPr>
      </w:pPr>
      <w:bookmarkStart w:id="194" w:name="_Toc370388562"/>
      <w:r>
        <w:rPr>
          <w:rFonts w:cs="Arial"/>
          <w:sz w:val="24"/>
        </w:rPr>
        <w:t>3.1</w:t>
      </w:r>
      <w:r w:rsidR="00EF7B0B">
        <w:rPr>
          <w:rFonts w:cs="Arial"/>
          <w:sz w:val="24"/>
        </w:rPr>
        <w:t>5</w:t>
      </w:r>
      <w:r>
        <w:rPr>
          <w:rFonts w:cs="Arial"/>
          <w:sz w:val="24"/>
        </w:rPr>
        <w:tab/>
      </w:r>
      <w:r w:rsidR="0086456B" w:rsidRPr="00DE7662">
        <w:rPr>
          <w:rFonts w:cs="Arial"/>
          <w:sz w:val="24"/>
        </w:rPr>
        <w:t>ДОДАТН</w:t>
      </w:r>
      <w:r w:rsidR="0086456B" w:rsidRPr="00FB3076">
        <w:rPr>
          <w:rFonts w:cs="Arial"/>
          <w:sz w:val="24"/>
        </w:rPr>
        <w:t>Е ИНФОРМА</w:t>
      </w:r>
      <w:r w:rsidR="0086456B" w:rsidRPr="00CA7D0F">
        <w:rPr>
          <w:rFonts w:cs="Arial"/>
          <w:sz w:val="24"/>
        </w:rPr>
        <w:t>Ц</w:t>
      </w:r>
      <w:r w:rsidR="0086456B" w:rsidRPr="00FB3076">
        <w:rPr>
          <w:rFonts w:cs="Arial"/>
          <w:sz w:val="24"/>
        </w:rPr>
        <w:t>ИЈЕ И ПОЈАШЊЕЊА</w:t>
      </w:r>
      <w:bookmarkEnd w:id="194"/>
    </w:p>
    <w:p w:rsidR="00645D83" w:rsidRPr="00FB3076" w:rsidRDefault="00645D83">
      <w:pPr>
        <w:jc w:val="both"/>
        <w:rPr>
          <w:rFonts w:ascii="Arial" w:hAnsi="Arial" w:cs="Arial"/>
        </w:rPr>
      </w:pPr>
    </w:p>
    <w:p w:rsidR="003C5326" w:rsidRPr="003C5326" w:rsidRDefault="0086456B" w:rsidP="003C5326">
      <w:pPr>
        <w:ind w:firstLine="709"/>
        <w:jc w:val="both"/>
        <w:rPr>
          <w:rFonts w:ascii="Arial" w:hAnsi="Arial" w:cs="Arial"/>
          <w:lang w:val="en-US"/>
        </w:rPr>
      </w:pPr>
      <w:r w:rsidRPr="00FB3076">
        <w:rPr>
          <w:rFonts w:ascii="Arial" w:hAnsi="Arial" w:cs="Arial"/>
        </w:rPr>
        <w:t xml:space="preserve">Понуђач може, у писаном облику, тражити </w:t>
      </w:r>
      <w:r w:rsidRPr="00DE7662">
        <w:rPr>
          <w:rFonts w:ascii="Arial" w:hAnsi="Arial" w:cs="Arial"/>
        </w:rPr>
        <w:t>додатн</w:t>
      </w:r>
      <w:r w:rsidRPr="00FB3076">
        <w:rPr>
          <w:rFonts w:ascii="Arial" w:hAnsi="Arial" w:cs="Arial"/>
        </w:rPr>
        <w:t>е информа</w:t>
      </w:r>
      <w:r w:rsidRPr="00CA7D0F">
        <w:rPr>
          <w:rFonts w:ascii="Arial" w:hAnsi="Arial" w:cs="Arial"/>
        </w:rPr>
        <w:t>ц</w:t>
      </w:r>
      <w:r w:rsidRPr="00FB3076">
        <w:rPr>
          <w:rFonts w:ascii="Arial" w:hAnsi="Arial" w:cs="Arial"/>
        </w:rPr>
        <w:t xml:space="preserve">ије или појашњења у вези са припремом </w:t>
      </w:r>
      <w:r w:rsidR="00B612EC">
        <w:rPr>
          <w:rFonts w:ascii="Arial" w:hAnsi="Arial" w:cs="Arial"/>
        </w:rPr>
        <w:t>П</w:t>
      </w:r>
      <w:r w:rsidRPr="00FB3076">
        <w:rPr>
          <w:rFonts w:ascii="Arial" w:hAnsi="Arial" w:cs="Arial"/>
        </w:rPr>
        <w:t xml:space="preserve">онуде, најкасније пет дана пре истека рока за </w:t>
      </w:r>
      <w:r w:rsidR="00957F86">
        <w:rPr>
          <w:rFonts w:ascii="Arial" w:hAnsi="Arial" w:cs="Arial"/>
        </w:rPr>
        <w:t>подношење</w:t>
      </w:r>
      <w:r w:rsidRPr="00FB3076">
        <w:rPr>
          <w:rFonts w:ascii="Arial" w:hAnsi="Arial" w:cs="Arial"/>
        </w:rPr>
        <w:t xml:space="preserve"> </w:t>
      </w:r>
      <w:r w:rsidR="00B612EC">
        <w:rPr>
          <w:rFonts w:ascii="Arial" w:hAnsi="Arial" w:cs="Arial"/>
        </w:rPr>
        <w:t>П</w:t>
      </w:r>
      <w:r w:rsidRPr="00FB3076">
        <w:rPr>
          <w:rFonts w:ascii="Arial" w:hAnsi="Arial" w:cs="Arial"/>
        </w:rPr>
        <w:t>онуде, на адресу Наручио</w:t>
      </w:r>
      <w:r w:rsidRPr="00CA7D0F">
        <w:rPr>
          <w:rFonts w:ascii="Arial" w:hAnsi="Arial" w:cs="Arial"/>
        </w:rPr>
        <w:t>ц</w:t>
      </w:r>
      <w:r w:rsidRPr="00FB3076">
        <w:rPr>
          <w:rFonts w:ascii="Arial" w:hAnsi="Arial" w:cs="Arial"/>
        </w:rPr>
        <w:t>а, са назнаком: „</w:t>
      </w:r>
      <w:r w:rsidRPr="00DE7662">
        <w:rPr>
          <w:rFonts w:ascii="Arial" w:hAnsi="Arial" w:cs="Arial"/>
        </w:rPr>
        <w:t>ДОДАТН</w:t>
      </w:r>
      <w:r w:rsidRPr="00FB3076">
        <w:rPr>
          <w:rFonts w:ascii="Arial" w:hAnsi="Arial" w:cs="Arial"/>
        </w:rPr>
        <w:t xml:space="preserve">А ПОЈАШЊЕЊА - Јавна набавка број </w:t>
      </w:r>
      <w:r w:rsidR="00463242">
        <w:rPr>
          <w:rFonts w:ascii="Arial" w:hAnsi="Arial" w:cs="Arial"/>
        </w:rPr>
        <w:t>82</w:t>
      </w:r>
      <w:r w:rsidRPr="00FB3076">
        <w:rPr>
          <w:rFonts w:ascii="Arial" w:hAnsi="Arial" w:cs="Arial"/>
          <w:color w:val="000000"/>
        </w:rPr>
        <w:t>/13/</w:t>
      </w:r>
      <w:r w:rsidR="001D152B">
        <w:rPr>
          <w:rFonts w:ascii="Arial" w:hAnsi="Arial" w:cs="Arial"/>
          <w:color w:val="000000"/>
        </w:rPr>
        <w:t>ДЕФП</w:t>
      </w:r>
      <w:r w:rsidRPr="00FB3076">
        <w:rPr>
          <w:rFonts w:ascii="Arial" w:hAnsi="Arial" w:cs="Arial"/>
        </w:rPr>
        <w:t xml:space="preserve">“ или електронским путем на е-mail адресу: </w:t>
      </w:r>
      <w:hyperlink r:id="rId26" w:history="1">
        <w:r w:rsidR="00463242" w:rsidRPr="008A15CE">
          <w:rPr>
            <w:rStyle w:val="Hyperlink"/>
            <w:rFonts w:ascii="Arial" w:hAnsi="Arial" w:cs="Arial"/>
          </w:rPr>
          <w:t>slavica.vasic@eps.rs</w:t>
        </w:r>
      </w:hyperlink>
      <w:r w:rsidR="00463242">
        <w:rPr>
          <w:rFonts w:ascii="Arial" w:hAnsi="Arial" w:cs="Arial"/>
        </w:rPr>
        <w:t xml:space="preserve"> или </w:t>
      </w:r>
      <w:hyperlink r:id="rId27" w:history="1">
        <w:r w:rsidR="003C5326" w:rsidRPr="00956094">
          <w:rPr>
            <w:rStyle w:val="Hyperlink"/>
            <w:rFonts w:ascii="Arial" w:hAnsi="Arial" w:cs="Arial"/>
            <w:lang w:val="en-US"/>
          </w:rPr>
          <w:t>veljko.kovacevic@eps.rs</w:t>
        </w:r>
      </w:hyperlink>
    </w:p>
    <w:p w:rsidR="00365432" w:rsidRDefault="0086456B">
      <w:pPr>
        <w:ind w:firstLine="709"/>
        <w:jc w:val="both"/>
        <w:rPr>
          <w:rFonts w:ascii="Arial" w:hAnsi="Arial"/>
          <w:lang w:val="ru-RU"/>
        </w:rPr>
      </w:pPr>
      <w:r w:rsidRPr="00FB3076">
        <w:rPr>
          <w:rFonts w:ascii="Arial" w:hAnsi="Arial" w:cs="Arial"/>
        </w:rPr>
        <w:t>Наручила</w:t>
      </w:r>
      <w:r w:rsidRPr="00CA7D0F">
        <w:rPr>
          <w:rFonts w:ascii="Arial" w:hAnsi="Arial" w:cs="Arial"/>
        </w:rPr>
        <w:t>ц</w:t>
      </w:r>
      <w:r w:rsidRPr="00FB3076">
        <w:rPr>
          <w:rFonts w:ascii="Arial" w:hAnsi="Arial" w:cs="Arial"/>
        </w:rPr>
        <w:t xml:space="preserve"> ће у року од </w:t>
      </w:r>
      <w:r w:rsidR="00645D83" w:rsidRPr="00FB3076">
        <w:rPr>
          <w:rFonts w:ascii="Arial" w:hAnsi="Arial" w:cs="Arial"/>
        </w:rPr>
        <w:t>3</w:t>
      </w:r>
      <w:r w:rsidRPr="00FB3076">
        <w:rPr>
          <w:rFonts w:ascii="Arial" w:hAnsi="Arial" w:cs="Arial"/>
        </w:rPr>
        <w:t xml:space="preserve"> дана по пријему захтева, послати одговор у пи</w:t>
      </w:r>
      <w:r w:rsidR="00645D83" w:rsidRPr="00FB3076">
        <w:rPr>
          <w:rFonts w:ascii="Arial" w:hAnsi="Arial" w:cs="Arial"/>
        </w:rPr>
        <w:t>саном облику подносио</w:t>
      </w:r>
      <w:r w:rsidR="00645D83" w:rsidRPr="00CA7D0F">
        <w:rPr>
          <w:rFonts w:ascii="Arial" w:hAnsi="Arial" w:cs="Arial"/>
        </w:rPr>
        <w:t>ц</w:t>
      </w:r>
      <w:r w:rsidR="00645D83" w:rsidRPr="00FB3076">
        <w:rPr>
          <w:rFonts w:ascii="Arial" w:hAnsi="Arial" w:cs="Arial"/>
        </w:rPr>
        <w:t xml:space="preserve">у захтева </w:t>
      </w:r>
      <w:r w:rsidR="00C155E4" w:rsidRPr="00C155E4">
        <w:rPr>
          <w:rFonts w:ascii="Arial" w:hAnsi="Arial"/>
          <w:lang w:val="ru-RU"/>
        </w:rPr>
        <w:t xml:space="preserve">и </w:t>
      </w:r>
      <w:r w:rsidR="00957F86" w:rsidRPr="00A23FE0">
        <w:rPr>
          <w:rFonts w:ascii="Arial" w:hAnsi="Arial" w:cs="Arial"/>
          <w:szCs w:val="24"/>
          <w:lang w:val="ru-RU"/>
        </w:rPr>
        <w:t>ту</w:t>
      </w:r>
      <w:r w:rsidR="00C155E4" w:rsidRPr="00C155E4">
        <w:rPr>
          <w:rFonts w:ascii="Arial" w:hAnsi="Arial"/>
          <w:lang w:val="ru-RU"/>
        </w:rPr>
        <w:t xml:space="preserve"> информацију </w:t>
      </w:r>
      <w:r w:rsidR="00957F86" w:rsidRPr="00A23FE0">
        <w:rPr>
          <w:rFonts w:ascii="Arial" w:hAnsi="Arial" w:cs="Arial"/>
          <w:szCs w:val="24"/>
          <w:lang w:val="ru-RU"/>
        </w:rPr>
        <w:t xml:space="preserve">објавити </w:t>
      </w:r>
      <w:r w:rsidR="00C155E4" w:rsidRPr="00C155E4">
        <w:rPr>
          <w:rFonts w:ascii="Arial" w:hAnsi="Arial"/>
          <w:lang w:val="ru-RU"/>
        </w:rPr>
        <w:t xml:space="preserve">на Порталу јавних набавки </w:t>
      </w:r>
      <w:r w:rsidR="00957F86" w:rsidRPr="00A23FE0">
        <w:rPr>
          <w:rFonts w:ascii="Arial" w:hAnsi="Arial" w:cs="Arial"/>
          <w:szCs w:val="24"/>
          <w:lang w:val="ru-RU"/>
        </w:rPr>
        <w:t>и</w:t>
      </w:r>
      <w:r w:rsidR="00C155E4" w:rsidRPr="00C155E4">
        <w:rPr>
          <w:rFonts w:ascii="Arial" w:hAnsi="Arial"/>
          <w:lang w:val="ru-RU"/>
        </w:rPr>
        <w:t xml:space="preserve"> својој интернет страници.</w:t>
      </w:r>
    </w:p>
    <w:p w:rsidR="00365432" w:rsidRDefault="00645D83">
      <w:pPr>
        <w:ind w:firstLine="709"/>
        <w:jc w:val="both"/>
        <w:rPr>
          <w:rFonts w:ascii="Arial" w:hAnsi="Arial" w:cs="Arial"/>
        </w:rPr>
      </w:pPr>
      <w:r w:rsidRPr="00FB3076">
        <w:rPr>
          <w:rFonts w:ascii="Arial" w:hAnsi="Arial" w:cs="Arial"/>
        </w:rPr>
        <w:t>Комуника</w:t>
      </w:r>
      <w:r w:rsidRPr="00CA7D0F">
        <w:rPr>
          <w:rFonts w:ascii="Arial" w:hAnsi="Arial" w:cs="Arial"/>
        </w:rPr>
        <w:t>ц</w:t>
      </w:r>
      <w:r w:rsidRPr="00FB3076">
        <w:rPr>
          <w:rFonts w:ascii="Arial" w:hAnsi="Arial" w:cs="Arial"/>
        </w:rPr>
        <w:t>ија у поступку јавне набавке се обавља на начин прописан чланом 20</w:t>
      </w:r>
      <w:r w:rsidR="00957F86">
        <w:rPr>
          <w:rFonts w:ascii="Arial" w:hAnsi="Arial" w:cs="Arial"/>
        </w:rPr>
        <w:t>.</w:t>
      </w:r>
      <w:r w:rsidRPr="00FB3076">
        <w:rPr>
          <w:rFonts w:ascii="Arial" w:hAnsi="Arial" w:cs="Arial"/>
        </w:rPr>
        <w:t xml:space="preserve"> Закона</w:t>
      </w:r>
      <w:r w:rsidR="0086456B" w:rsidRPr="00FB3076">
        <w:rPr>
          <w:rFonts w:ascii="Arial" w:hAnsi="Arial" w:cs="Arial"/>
        </w:rPr>
        <w:t>.</w:t>
      </w:r>
    </w:p>
    <w:p w:rsidR="005C470C" w:rsidRPr="00FB3076" w:rsidRDefault="005C470C" w:rsidP="00854861">
      <w:pPr>
        <w:jc w:val="both"/>
        <w:rPr>
          <w:rFonts w:ascii="Arial" w:hAnsi="Arial" w:cs="Arial"/>
        </w:rPr>
      </w:pPr>
    </w:p>
    <w:p w:rsidR="005C470C" w:rsidRPr="00E4328E" w:rsidRDefault="005C470C" w:rsidP="00E4328E">
      <w:pPr>
        <w:pStyle w:val="Heading2"/>
        <w:rPr>
          <w:sz w:val="24"/>
        </w:rPr>
      </w:pPr>
      <w:bookmarkStart w:id="195" w:name="_Toc370388563"/>
      <w:r w:rsidRPr="00E4328E">
        <w:rPr>
          <w:sz w:val="24"/>
        </w:rPr>
        <w:t>3.1</w:t>
      </w:r>
      <w:r w:rsidR="00EF7B0B">
        <w:rPr>
          <w:sz w:val="24"/>
        </w:rPr>
        <w:t>6</w:t>
      </w:r>
      <w:r w:rsidR="00C029F6">
        <w:rPr>
          <w:sz w:val="24"/>
        </w:rPr>
        <w:tab/>
      </w:r>
      <w:r w:rsidRPr="00DE7662">
        <w:rPr>
          <w:sz w:val="24"/>
        </w:rPr>
        <w:t>ДОДАТН</w:t>
      </w:r>
      <w:r w:rsidRPr="00E4328E">
        <w:rPr>
          <w:sz w:val="24"/>
        </w:rPr>
        <w:t>А ОБЈАШЊЕЊА, КОНТРОЛА И ДОЗВОЉЕНЕ ИСПРАВКЕ</w:t>
      </w:r>
      <w:bookmarkEnd w:id="195"/>
      <w:r w:rsidRPr="00E4328E">
        <w:rPr>
          <w:sz w:val="24"/>
        </w:rPr>
        <w:t xml:space="preserve"> </w:t>
      </w:r>
    </w:p>
    <w:p w:rsidR="005C470C" w:rsidRPr="00FB3076" w:rsidRDefault="005C470C">
      <w:pPr>
        <w:jc w:val="both"/>
        <w:rPr>
          <w:rFonts w:ascii="Arial" w:hAnsi="Arial" w:cs="Arial"/>
          <w:b/>
        </w:rPr>
      </w:pPr>
    </w:p>
    <w:p w:rsidR="00365432" w:rsidRDefault="00957F86">
      <w:pPr>
        <w:ind w:firstLine="720"/>
        <w:jc w:val="both"/>
        <w:rPr>
          <w:rFonts w:ascii="Arial" w:hAnsi="Arial" w:cs="Arial"/>
          <w:szCs w:val="24"/>
        </w:rPr>
      </w:pPr>
      <w:r w:rsidRPr="00A23FE0">
        <w:rPr>
          <w:rFonts w:ascii="Arial" w:hAnsi="Arial" w:cs="Arial"/>
          <w:szCs w:val="24"/>
        </w:rPr>
        <w:t>Наручила</w:t>
      </w:r>
      <w:r w:rsidRPr="00CA7D0F">
        <w:rPr>
          <w:rFonts w:ascii="Arial" w:hAnsi="Arial" w:cs="Arial"/>
          <w:szCs w:val="24"/>
        </w:rPr>
        <w:t>ц</w:t>
      </w:r>
      <w:r w:rsidRPr="00A23FE0">
        <w:rPr>
          <w:rFonts w:ascii="Arial" w:hAnsi="Arial" w:cs="Arial"/>
          <w:szCs w:val="24"/>
        </w:rPr>
        <w:t xml:space="preserve"> може, после отварања понуда, писаним путем или електронским путем да захтева од </w:t>
      </w:r>
      <w:r>
        <w:rPr>
          <w:rFonts w:ascii="Arial" w:hAnsi="Arial" w:cs="Arial"/>
          <w:szCs w:val="24"/>
        </w:rPr>
        <w:t>П</w:t>
      </w:r>
      <w:r w:rsidRPr="00046F29">
        <w:rPr>
          <w:rFonts w:ascii="Arial" w:hAnsi="Arial" w:cs="Arial"/>
          <w:szCs w:val="24"/>
        </w:rPr>
        <w:t>онуђа</w:t>
      </w:r>
      <w:r w:rsidRPr="00A23FE0">
        <w:rPr>
          <w:rFonts w:ascii="Arial" w:hAnsi="Arial" w:cs="Arial"/>
          <w:szCs w:val="24"/>
        </w:rPr>
        <w:t xml:space="preserve">ча </w:t>
      </w:r>
      <w:r w:rsidRPr="00DE7662">
        <w:rPr>
          <w:rFonts w:ascii="Arial" w:hAnsi="Arial" w:cs="Arial"/>
          <w:szCs w:val="24"/>
        </w:rPr>
        <w:t>додатн</w:t>
      </w:r>
      <w:r w:rsidRPr="00A23FE0">
        <w:rPr>
          <w:rFonts w:ascii="Arial" w:hAnsi="Arial" w:cs="Arial"/>
          <w:szCs w:val="24"/>
        </w:rPr>
        <w:t xml:space="preserve">а објашњења која ће помоћи при прегледу, вредновању и упоређивању понуда, као и да врши контролу (увид) код </w:t>
      </w:r>
      <w:r>
        <w:rPr>
          <w:rFonts w:ascii="Arial" w:hAnsi="Arial" w:cs="Arial"/>
          <w:szCs w:val="24"/>
        </w:rPr>
        <w:t>П</w:t>
      </w:r>
      <w:r w:rsidRPr="00046F29">
        <w:rPr>
          <w:rFonts w:ascii="Arial" w:hAnsi="Arial" w:cs="Arial"/>
          <w:szCs w:val="24"/>
        </w:rPr>
        <w:t>онуђа</w:t>
      </w:r>
      <w:r>
        <w:rPr>
          <w:rFonts w:ascii="Arial" w:hAnsi="Arial" w:cs="Arial"/>
          <w:szCs w:val="24"/>
        </w:rPr>
        <w:t>ча и/или његовог П</w:t>
      </w:r>
      <w:r w:rsidRPr="00A23FE0">
        <w:rPr>
          <w:rFonts w:ascii="Arial" w:hAnsi="Arial" w:cs="Arial"/>
          <w:szCs w:val="24"/>
        </w:rPr>
        <w:t xml:space="preserve">одизвођача, односно учесника заједничке понуде.  </w:t>
      </w:r>
    </w:p>
    <w:p w:rsidR="00365432" w:rsidRDefault="00957F86">
      <w:pPr>
        <w:ind w:firstLine="720"/>
        <w:jc w:val="both"/>
        <w:rPr>
          <w:rFonts w:ascii="Arial" w:hAnsi="Arial" w:cs="Arial"/>
          <w:szCs w:val="24"/>
        </w:rPr>
      </w:pPr>
      <w:r w:rsidRPr="00046F29">
        <w:rPr>
          <w:rFonts w:ascii="Arial" w:hAnsi="Arial" w:cs="Arial"/>
          <w:szCs w:val="24"/>
        </w:rPr>
        <w:t>Понуђа</w:t>
      </w:r>
      <w:r>
        <w:rPr>
          <w:rFonts w:ascii="Arial" w:hAnsi="Arial" w:cs="Arial"/>
          <w:szCs w:val="24"/>
        </w:rPr>
        <w:t>ч је</w:t>
      </w:r>
      <w:r w:rsidRPr="00A23FE0">
        <w:rPr>
          <w:rFonts w:ascii="Arial" w:hAnsi="Arial" w:cs="Arial"/>
          <w:szCs w:val="24"/>
        </w:rPr>
        <w:t xml:space="preserve"> дужан да поступи по захтеву Наручио</w:t>
      </w:r>
      <w:r w:rsidRPr="00CA7D0F">
        <w:rPr>
          <w:rFonts w:ascii="Arial" w:hAnsi="Arial" w:cs="Arial"/>
          <w:szCs w:val="24"/>
        </w:rPr>
        <w:t>ц</w:t>
      </w:r>
      <w:r w:rsidRPr="00A23FE0">
        <w:rPr>
          <w:rFonts w:ascii="Arial" w:hAnsi="Arial" w:cs="Arial"/>
          <w:szCs w:val="24"/>
        </w:rPr>
        <w:t>а, односно достави тражена објашњења и омогући непосредни увид.</w:t>
      </w:r>
    </w:p>
    <w:p w:rsidR="00365432" w:rsidRDefault="00957F86">
      <w:pPr>
        <w:ind w:firstLine="720"/>
        <w:jc w:val="both"/>
        <w:rPr>
          <w:rFonts w:ascii="Arial" w:hAnsi="Arial" w:cs="Arial"/>
        </w:rPr>
      </w:pPr>
      <w:r w:rsidRPr="00A23FE0">
        <w:rPr>
          <w:rFonts w:ascii="Arial" w:hAnsi="Arial" w:cs="Arial"/>
        </w:rPr>
        <w:t>Наручила</w:t>
      </w:r>
      <w:r w:rsidRPr="00CA7D0F">
        <w:rPr>
          <w:rFonts w:ascii="Arial" w:hAnsi="Arial" w:cs="Arial"/>
        </w:rPr>
        <w:t>ц</w:t>
      </w:r>
      <w:r w:rsidRPr="00A23FE0">
        <w:rPr>
          <w:rFonts w:ascii="Arial" w:hAnsi="Arial" w:cs="Arial"/>
        </w:rPr>
        <w:t xml:space="preserve"> може, уз сагласност </w:t>
      </w:r>
      <w:r w:rsidRPr="00046F29">
        <w:rPr>
          <w:rFonts w:ascii="Arial" w:hAnsi="Arial" w:cs="Arial"/>
        </w:rPr>
        <w:t>понуђа</w:t>
      </w:r>
      <w:r w:rsidRPr="00A23FE0">
        <w:rPr>
          <w:rFonts w:ascii="Arial" w:hAnsi="Arial" w:cs="Arial"/>
        </w:rPr>
        <w:t>ча, да изврши исправке рачунских грешака уочених приликом разматрања понуде по окончаном поступку отварања понуда.</w:t>
      </w:r>
    </w:p>
    <w:p w:rsidR="009D22F9" w:rsidRDefault="00957F86" w:rsidP="00957F86">
      <w:pPr>
        <w:jc w:val="both"/>
        <w:rPr>
          <w:rFonts w:ascii="Arial" w:hAnsi="Arial" w:cs="Arial"/>
        </w:rPr>
      </w:pPr>
      <w:r>
        <w:rPr>
          <w:rFonts w:ascii="Arial" w:hAnsi="Arial" w:cs="Arial"/>
        </w:rPr>
        <w:tab/>
      </w:r>
      <w:r w:rsidRPr="00A23FE0">
        <w:rPr>
          <w:rFonts w:ascii="Arial" w:hAnsi="Arial" w:cs="Arial"/>
        </w:rPr>
        <w:t xml:space="preserve">У случају разлике између јединичне и укупне </w:t>
      </w:r>
      <w:r w:rsidRPr="00CA7D0F">
        <w:rPr>
          <w:rFonts w:ascii="Arial" w:hAnsi="Arial" w:cs="Arial"/>
        </w:rPr>
        <w:t>ц</w:t>
      </w:r>
      <w:r w:rsidRPr="00A23FE0">
        <w:rPr>
          <w:rFonts w:ascii="Arial" w:hAnsi="Arial" w:cs="Arial"/>
        </w:rPr>
        <w:t xml:space="preserve">ене, меродавна је јединична </w:t>
      </w:r>
      <w:r w:rsidRPr="00CA7D0F">
        <w:rPr>
          <w:rFonts w:ascii="Arial" w:hAnsi="Arial" w:cs="Arial"/>
        </w:rPr>
        <w:t>ц</w:t>
      </w:r>
      <w:r w:rsidRPr="00A23FE0">
        <w:rPr>
          <w:rFonts w:ascii="Arial" w:hAnsi="Arial" w:cs="Arial"/>
        </w:rPr>
        <w:t>ена.</w:t>
      </w:r>
    </w:p>
    <w:p w:rsidR="00957F86" w:rsidRPr="00FB3076" w:rsidRDefault="00957F86" w:rsidP="00957F86">
      <w:pPr>
        <w:jc w:val="both"/>
        <w:rPr>
          <w:rFonts w:ascii="Arial" w:hAnsi="Arial" w:cs="Arial"/>
        </w:rPr>
      </w:pPr>
    </w:p>
    <w:p w:rsidR="009D22F9" w:rsidRPr="00E4328E" w:rsidRDefault="009D22F9" w:rsidP="00E4328E">
      <w:pPr>
        <w:pStyle w:val="Heading2"/>
        <w:rPr>
          <w:sz w:val="24"/>
        </w:rPr>
      </w:pPr>
      <w:bookmarkStart w:id="196" w:name="_Toc370388564"/>
      <w:r w:rsidRPr="00E4328E">
        <w:rPr>
          <w:sz w:val="24"/>
        </w:rPr>
        <w:t>3.1</w:t>
      </w:r>
      <w:r w:rsidR="00EF7B0B">
        <w:rPr>
          <w:sz w:val="24"/>
        </w:rPr>
        <w:t>7</w:t>
      </w:r>
      <w:r w:rsidR="00C029F6">
        <w:rPr>
          <w:sz w:val="24"/>
        </w:rPr>
        <w:tab/>
      </w:r>
      <w:r w:rsidRPr="00E4328E">
        <w:rPr>
          <w:sz w:val="24"/>
        </w:rPr>
        <w:t>НЕГАТИВНЕ РЕФЕРЕН</w:t>
      </w:r>
      <w:r w:rsidRPr="00CA7D0F">
        <w:rPr>
          <w:sz w:val="24"/>
        </w:rPr>
        <w:t>Ц</w:t>
      </w:r>
      <w:r w:rsidRPr="00E4328E">
        <w:rPr>
          <w:sz w:val="24"/>
        </w:rPr>
        <w:t>Е</w:t>
      </w:r>
      <w:bookmarkEnd w:id="196"/>
    </w:p>
    <w:p w:rsidR="00FB3076" w:rsidRPr="00FB3076" w:rsidRDefault="00FB3076" w:rsidP="00FB3076">
      <w:pPr>
        <w:ind w:firstLine="360"/>
        <w:jc w:val="both"/>
        <w:rPr>
          <w:rFonts w:ascii="Arial" w:hAnsi="Arial" w:cs="Arial"/>
          <w:lang w:val="en-US"/>
        </w:rPr>
      </w:pPr>
    </w:p>
    <w:p w:rsidR="00365432" w:rsidRDefault="00C155E4" w:rsidP="00977D5C">
      <w:pPr>
        <w:ind w:firstLine="709"/>
        <w:jc w:val="both"/>
        <w:rPr>
          <w:rFonts w:ascii="Arial" w:hAnsi="Arial" w:cs="Arial"/>
          <w:szCs w:val="24"/>
        </w:rPr>
      </w:pPr>
      <w:r w:rsidRPr="00C155E4">
        <w:rPr>
          <w:rFonts w:ascii="Arial" w:hAnsi="Arial"/>
          <w:lang w:val="en-US"/>
        </w:rPr>
        <w:t xml:space="preserve">Наручилац </w:t>
      </w:r>
      <w:r w:rsidR="00A85E6F" w:rsidRPr="00BE7584">
        <w:rPr>
          <w:rFonts w:ascii="Arial" w:hAnsi="Arial" w:cs="Arial"/>
          <w:szCs w:val="24"/>
        </w:rPr>
        <w:t>ће одбити</w:t>
      </w:r>
      <w:r w:rsidRPr="00C155E4">
        <w:rPr>
          <w:rFonts w:ascii="Arial" w:hAnsi="Arial"/>
          <w:lang w:val="en-US"/>
        </w:rPr>
        <w:t xml:space="preserve"> понуду </w:t>
      </w:r>
      <w:r w:rsidR="00A85E6F" w:rsidRPr="00BE7584">
        <w:rPr>
          <w:rFonts w:ascii="Arial" w:hAnsi="Arial" w:cs="Arial"/>
          <w:szCs w:val="24"/>
        </w:rPr>
        <w:t xml:space="preserve">уколико поседује доказ да је </w:t>
      </w:r>
      <w:r w:rsidR="00A85E6F" w:rsidRPr="00046F29">
        <w:rPr>
          <w:rFonts w:ascii="Arial" w:hAnsi="Arial" w:cs="Arial"/>
          <w:szCs w:val="24"/>
        </w:rPr>
        <w:t>понуђа</w:t>
      </w:r>
      <w:r w:rsidR="00A85E6F" w:rsidRPr="00BE7584">
        <w:rPr>
          <w:rFonts w:ascii="Arial" w:hAnsi="Arial" w:cs="Arial"/>
          <w:szCs w:val="24"/>
        </w:rPr>
        <w:t>ч у претходне три године у поступку јавне набавке:</w:t>
      </w:r>
    </w:p>
    <w:p w:rsidR="00365432" w:rsidRPr="003720F4" w:rsidRDefault="00A85E6F" w:rsidP="00977D5C">
      <w:pPr>
        <w:pStyle w:val="ListParagraph"/>
        <w:numPr>
          <w:ilvl w:val="0"/>
          <w:numId w:val="63"/>
        </w:numPr>
        <w:spacing w:after="0" w:line="240" w:lineRule="auto"/>
        <w:ind w:left="1080"/>
        <w:jc w:val="both"/>
        <w:rPr>
          <w:rFonts w:ascii="Arial" w:hAnsi="Arial" w:cs="Arial"/>
          <w:sz w:val="24"/>
        </w:rPr>
      </w:pPr>
      <w:r w:rsidRPr="003720F4">
        <w:rPr>
          <w:rFonts w:ascii="Arial" w:hAnsi="Arial" w:cs="Arial"/>
          <w:sz w:val="24"/>
        </w:rPr>
        <w:t xml:space="preserve">поступао супротно забрани из </w:t>
      </w:r>
      <w:r w:rsidRPr="003720F4">
        <w:rPr>
          <w:rFonts w:ascii="Arial" w:hAnsi="Arial" w:cs="Arial"/>
          <w:sz w:val="24"/>
          <w:szCs w:val="24"/>
        </w:rPr>
        <w:t>чл.</w:t>
      </w:r>
      <w:r w:rsidRPr="003720F4">
        <w:rPr>
          <w:rFonts w:ascii="Arial" w:hAnsi="Arial" w:cs="Arial"/>
          <w:sz w:val="24"/>
        </w:rPr>
        <w:t xml:space="preserve"> 23. и 25. Закона;</w:t>
      </w:r>
    </w:p>
    <w:p w:rsidR="00365432" w:rsidRPr="003720F4" w:rsidRDefault="00A85E6F" w:rsidP="00977D5C">
      <w:pPr>
        <w:pStyle w:val="ListParagraph"/>
        <w:numPr>
          <w:ilvl w:val="0"/>
          <w:numId w:val="63"/>
        </w:numPr>
        <w:spacing w:after="0" w:line="240" w:lineRule="auto"/>
        <w:ind w:left="1080"/>
        <w:jc w:val="both"/>
        <w:rPr>
          <w:rFonts w:ascii="Arial" w:hAnsi="Arial" w:cs="Arial"/>
          <w:sz w:val="24"/>
        </w:rPr>
      </w:pPr>
      <w:r w:rsidRPr="003720F4">
        <w:rPr>
          <w:rFonts w:ascii="Arial" w:hAnsi="Arial" w:cs="Arial"/>
          <w:sz w:val="24"/>
          <w:szCs w:val="24"/>
        </w:rPr>
        <w:t>учинио повреду</w:t>
      </w:r>
      <w:r w:rsidRPr="003720F4">
        <w:rPr>
          <w:rFonts w:ascii="Arial" w:hAnsi="Arial" w:cs="Arial"/>
          <w:sz w:val="24"/>
        </w:rPr>
        <w:t xml:space="preserve"> конкуренц</w:t>
      </w:r>
      <w:r w:rsidR="00C155E4" w:rsidRPr="003720F4">
        <w:rPr>
          <w:rFonts w:ascii="Arial" w:hAnsi="Arial" w:cs="Arial"/>
          <w:sz w:val="24"/>
        </w:rPr>
        <w:t>ије;</w:t>
      </w:r>
    </w:p>
    <w:p w:rsidR="00365432" w:rsidRPr="003720F4" w:rsidRDefault="00C155E4" w:rsidP="00977D5C">
      <w:pPr>
        <w:pStyle w:val="ListParagraph"/>
        <w:numPr>
          <w:ilvl w:val="0"/>
          <w:numId w:val="63"/>
        </w:numPr>
        <w:spacing w:after="0" w:line="240" w:lineRule="auto"/>
        <w:ind w:left="1080"/>
        <w:jc w:val="both"/>
        <w:rPr>
          <w:rFonts w:ascii="Arial" w:hAnsi="Arial" w:cs="Arial"/>
          <w:sz w:val="24"/>
        </w:rPr>
      </w:pPr>
      <w:r w:rsidRPr="003720F4">
        <w:rPr>
          <w:rFonts w:ascii="Arial" w:hAnsi="Arial" w:cs="Arial"/>
          <w:sz w:val="24"/>
        </w:rPr>
        <w:lastRenderedPageBreak/>
        <w:t xml:space="preserve">доставио </w:t>
      </w:r>
      <w:r w:rsidR="00A85E6F" w:rsidRPr="003720F4">
        <w:rPr>
          <w:rFonts w:ascii="Arial" w:hAnsi="Arial" w:cs="Arial"/>
          <w:sz w:val="24"/>
          <w:szCs w:val="24"/>
        </w:rPr>
        <w:t>неистините</w:t>
      </w:r>
      <w:r w:rsidR="00A85E6F" w:rsidRPr="003720F4">
        <w:rPr>
          <w:rFonts w:ascii="Arial" w:hAnsi="Arial" w:cs="Arial"/>
          <w:sz w:val="24"/>
        </w:rPr>
        <w:t xml:space="preserve"> податке у понуди или без оправданих разлога одбио да закључи уговор о јавној набавц</w:t>
      </w:r>
      <w:r w:rsidRPr="003720F4">
        <w:rPr>
          <w:rFonts w:ascii="Arial" w:hAnsi="Arial" w:cs="Arial"/>
          <w:sz w:val="24"/>
        </w:rPr>
        <w:t xml:space="preserve">и, након што му је </w:t>
      </w:r>
      <w:r w:rsidR="00A85E6F" w:rsidRPr="003720F4">
        <w:rPr>
          <w:rFonts w:ascii="Arial" w:hAnsi="Arial" w:cs="Arial"/>
          <w:sz w:val="24"/>
          <w:szCs w:val="24"/>
        </w:rPr>
        <w:t xml:space="preserve">уговор </w:t>
      </w:r>
      <w:r w:rsidR="00A85E6F" w:rsidRPr="003720F4">
        <w:rPr>
          <w:rFonts w:ascii="Arial" w:hAnsi="Arial" w:cs="Arial"/>
          <w:sz w:val="24"/>
        </w:rPr>
        <w:t>додељен;</w:t>
      </w:r>
    </w:p>
    <w:p w:rsidR="00365432" w:rsidRPr="003720F4" w:rsidRDefault="00C155E4" w:rsidP="00977D5C">
      <w:pPr>
        <w:pStyle w:val="ListParagraph"/>
        <w:numPr>
          <w:ilvl w:val="0"/>
          <w:numId w:val="63"/>
        </w:numPr>
        <w:spacing w:after="0" w:line="240" w:lineRule="auto"/>
        <w:ind w:left="1080"/>
        <w:jc w:val="both"/>
      </w:pPr>
      <w:r w:rsidRPr="003720F4">
        <w:rPr>
          <w:rFonts w:ascii="Arial" w:hAnsi="Arial" w:cs="Arial"/>
          <w:sz w:val="24"/>
        </w:rPr>
        <w:t xml:space="preserve">одбио да достави доказе и средства </w:t>
      </w:r>
      <w:r w:rsidR="00A85E6F" w:rsidRPr="003720F4">
        <w:rPr>
          <w:rFonts w:ascii="Arial" w:hAnsi="Arial" w:cs="Arial"/>
          <w:sz w:val="24"/>
        </w:rPr>
        <w:t xml:space="preserve">обезбеђења </w:t>
      </w:r>
      <w:r w:rsidR="00A85E6F" w:rsidRPr="003720F4">
        <w:rPr>
          <w:rFonts w:ascii="Arial" w:hAnsi="Arial" w:cs="Arial"/>
          <w:sz w:val="24"/>
          <w:szCs w:val="24"/>
        </w:rPr>
        <w:t>на шта се</w:t>
      </w:r>
      <w:r w:rsidR="00A85E6F" w:rsidRPr="003720F4">
        <w:rPr>
          <w:rFonts w:ascii="Arial" w:hAnsi="Arial" w:cs="Arial"/>
          <w:sz w:val="24"/>
        </w:rPr>
        <w:t xml:space="preserve"> у </w:t>
      </w:r>
      <w:r w:rsidR="00A85E6F" w:rsidRPr="003720F4">
        <w:rPr>
          <w:rFonts w:ascii="Arial" w:hAnsi="Arial" w:cs="Arial"/>
          <w:sz w:val="24"/>
          <w:szCs w:val="24"/>
        </w:rPr>
        <w:t>понуди обавезао</w:t>
      </w:r>
      <w:r w:rsidR="00A85E6F" w:rsidRPr="003720F4">
        <w:rPr>
          <w:rFonts w:ascii="Arial" w:hAnsi="Arial" w:cs="Arial"/>
          <w:sz w:val="24"/>
        </w:rPr>
        <w:t>.</w:t>
      </w:r>
    </w:p>
    <w:p w:rsidR="00365432" w:rsidRDefault="00A85E6F" w:rsidP="00977D5C">
      <w:pPr>
        <w:ind w:firstLine="720"/>
        <w:jc w:val="both"/>
        <w:rPr>
          <w:rFonts w:ascii="Arial" w:hAnsi="Arial"/>
          <w:lang w:val="en-US"/>
        </w:rPr>
      </w:pPr>
      <w:r w:rsidRPr="00BE7584">
        <w:rPr>
          <w:rFonts w:ascii="Arial" w:hAnsi="Arial" w:cs="Arial"/>
          <w:szCs w:val="24"/>
        </w:rPr>
        <w:t>Наручила</w:t>
      </w:r>
      <w:r w:rsidRPr="00CA7D0F">
        <w:rPr>
          <w:rFonts w:ascii="Arial" w:hAnsi="Arial" w:cs="Arial"/>
          <w:szCs w:val="24"/>
        </w:rPr>
        <w:t>ц</w:t>
      </w:r>
      <w:r w:rsidRPr="00BE7584">
        <w:rPr>
          <w:rFonts w:ascii="Arial" w:hAnsi="Arial" w:cs="Arial"/>
          <w:szCs w:val="24"/>
        </w:rPr>
        <w:t xml:space="preserve"> ће одбити понуду</w:t>
      </w:r>
      <w:r w:rsidR="00C155E4" w:rsidRPr="00C155E4">
        <w:rPr>
          <w:rFonts w:ascii="Arial" w:hAnsi="Arial"/>
          <w:lang w:val="en-US"/>
        </w:rPr>
        <w:t xml:space="preserve"> уколико </w:t>
      </w:r>
      <w:r w:rsidRPr="00BE7584">
        <w:rPr>
          <w:rFonts w:ascii="Arial" w:hAnsi="Arial" w:cs="Arial"/>
          <w:szCs w:val="24"/>
          <w:lang w:val="en-US"/>
        </w:rPr>
        <w:t>поседује доказ</w:t>
      </w:r>
      <w:r w:rsidR="00C155E4" w:rsidRPr="00C155E4">
        <w:rPr>
          <w:rFonts w:ascii="Arial" w:hAnsi="Arial"/>
          <w:lang w:val="en-US"/>
        </w:rPr>
        <w:t xml:space="preserve"> који </w:t>
      </w:r>
      <w:r w:rsidRPr="00BE7584">
        <w:rPr>
          <w:rFonts w:ascii="Arial" w:hAnsi="Arial" w:cs="Arial"/>
          <w:szCs w:val="24"/>
          <w:lang w:val="en-US"/>
        </w:rPr>
        <w:t>потврђује</w:t>
      </w:r>
      <w:r w:rsidR="00C155E4" w:rsidRPr="00C155E4">
        <w:rPr>
          <w:rFonts w:ascii="Arial" w:hAnsi="Arial"/>
          <w:lang w:val="en-US"/>
        </w:rPr>
        <w:t xml:space="preserve"> да понуђач није </w:t>
      </w:r>
      <w:r w:rsidRPr="00BE7584">
        <w:rPr>
          <w:rFonts w:ascii="Arial" w:hAnsi="Arial" w:cs="Arial"/>
          <w:szCs w:val="24"/>
          <w:lang w:val="en-US"/>
        </w:rPr>
        <w:t>испуњавао</w:t>
      </w:r>
      <w:r w:rsidR="00C155E4" w:rsidRPr="00C155E4">
        <w:rPr>
          <w:rFonts w:ascii="Arial" w:hAnsi="Arial"/>
          <w:lang w:val="en-US"/>
        </w:rPr>
        <w:t xml:space="preserve"> своје обавезе </w:t>
      </w:r>
      <w:r w:rsidRPr="00BE7584">
        <w:rPr>
          <w:rFonts w:ascii="Arial" w:hAnsi="Arial" w:cs="Arial"/>
          <w:szCs w:val="24"/>
          <w:lang w:val="en-US"/>
        </w:rPr>
        <w:t>по раније</w:t>
      </w:r>
      <w:r w:rsidR="00C155E4" w:rsidRPr="00C155E4">
        <w:rPr>
          <w:rFonts w:ascii="Arial" w:hAnsi="Arial"/>
          <w:lang w:val="en-US"/>
        </w:rPr>
        <w:t xml:space="preserve"> закљученим уговорима о </w:t>
      </w:r>
      <w:r w:rsidRPr="00CB5BC3">
        <w:rPr>
          <w:rFonts w:ascii="Arial" w:hAnsi="Arial"/>
          <w:lang w:val="en-US"/>
        </w:rPr>
        <w:t xml:space="preserve">јавним набавкама који су се односили на </w:t>
      </w:r>
      <w:r w:rsidRPr="00BE7584">
        <w:rPr>
          <w:rFonts w:ascii="Arial" w:hAnsi="Arial" w:cs="Arial"/>
          <w:szCs w:val="24"/>
          <w:lang w:val="en-US"/>
        </w:rPr>
        <w:t xml:space="preserve">исти </w:t>
      </w:r>
      <w:r w:rsidRPr="00CB5BC3">
        <w:rPr>
          <w:rFonts w:ascii="Arial" w:hAnsi="Arial"/>
          <w:lang w:val="en-US"/>
        </w:rPr>
        <w:t>предмет</w:t>
      </w:r>
      <w:r w:rsidR="00C155E4" w:rsidRPr="00C155E4">
        <w:rPr>
          <w:rFonts w:ascii="Arial" w:hAnsi="Arial"/>
          <w:lang w:val="en-US"/>
        </w:rPr>
        <w:t xml:space="preserve"> набавке</w:t>
      </w:r>
      <w:r w:rsidRPr="00BE7584">
        <w:rPr>
          <w:rFonts w:ascii="Arial" w:hAnsi="Arial" w:cs="Arial"/>
          <w:szCs w:val="24"/>
        </w:rPr>
        <w:t>,</w:t>
      </w:r>
      <w:r w:rsidR="00C155E4" w:rsidRPr="00C155E4">
        <w:rPr>
          <w:rFonts w:ascii="Arial" w:hAnsi="Arial"/>
          <w:lang w:val="en-US"/>
        </w:rPr>
        <w:t xml:space="preserve"> </w:t>
      </w:r>
      <w:r w:rsidRPr="00CB5BC3">
        <w:rPr>
          <w:rFonts w:ascii="Arial" w:hAnsi="Arial"/>
          <w:lang w:val="en-US"/>
        </w:rPr>
        <w:t>за период</w:t>
      </w:r>
      <w:r w:rsidR="00C155E4" w:rsidRPr="00C155E4">
        <w:rPr>
          <w:rFonts w:ascii="Arial" w:hAnsi="Arial"/>
          <w:lang w:val="en-US"/>
        </w:rPr>
        <w:t xml:space="preserve"> од претходне три године</w:t>
      </w:r>
      <w:r w:rsidRPr="00BE7584">
        <w:rPr>
          <w:rFonts w:ascii="Arial" w:hAnsi="Arial" w:cs="Arial"/>
          <w:szCs w:val="24"/>
        </w:rPr>
        <w:t>. Доказ наведеног може бити:</w:t>
      </w:r>
    </w:p>
    <w:p w:rsidR="00716773" w:rsidRDefault="002E709C" w:rsidP="00A85104">
      <w:pPr>
        <w:pStyle w:val="ListParagraph"/>
        <w:numPr>
          <w:ilvl w:val="0"/>
          <w:numId w:val="2"/>
        </w:numPr>
        <w:spacing w:after="0" w:line="240" w:lineRule="auto"/>
        <w:jc w:val="both"/>
        <w:rPr>
          <w:rFonts w:ascii="Arial" w:hAnsi="Arial"/>
        </w:rPr>
      </w:pPr>
      <w:r w:rsidRPr="002E709C">
        <w:rPr>
          <w:rFonts w:ascii="Arial" w:hAnsi="Arial"/>
          <w:sz w:val="24"/>
        </w:rPr>
        <w:t>правоснажна судска одлука или коначна одлука другог надлежног органа;</w:t>
      </w:r>
    </w:p>
    <w:p w:rsidR="00716773" w:rsidRDefault="002E709C" w:rsidP="00A85104">
      <w:pPr>
        <w:pStyle w:val="ListParagraph"/>
        <w:numPr>
          <w:ilvl w:val="0"/>
          <w:numId w:val="2"/>
        </w:numPr>
        <w:spacing w:after="0" w:line="240" w:lineRule="auto"/>
        <w:jc w:val="both"/>
        <w:rPr>
          <w:rFonts w:ascii="Arial" w:hAnsi="Arial"/>
          <w:lang w:val="en-US"/>
        </w:rPr>
      </w:pPr>
      <w:r w:rsidRPr="002E709C">
        <w:rPr>
          <w:rFonts w:ascii="Arial" w:hAnsi="Arial"/>
          <w:sz w:val="24"/>
          <w:lang w:val="en-US"/>
        </w:rPr>
        <w:t xml:space="preserve">исправа о реализованом средству обезбеђења испуњења </w:t>
      </w:r>
      <w:r w:rsidRPr="002E709C">
        <w:rPr>
          <w:rFonts w:ascii="Arial" w:hAnsi="Arial"/>
          <w:sz w:val="24"/>
        </w:rPr>
        <w:t xml:space="preserve">обавеза у поступку јавне набавке или испуњења </w:t>
      </w:r>
      <w:r w:rsidRPr="002E709C">
        <w:rPr>
          <w:rFonts w:ascii="Arial" w:hAnsi="Arial"/>
          <w:sz w:val="24"/>
          <w:lang w:val="en-US"/>
        </w:rPr>
        <w:t>уговорних</w:t>
      </w:r>
      <w:r w:rsidRPr="002E709C">
        <w:rPr>
          <w:rFonts w:ascii="Arial" w:hAnsi="Arial"/>
          <w:sz w:val="24"/>
        </w:rPr>
        <w:t xml:space="preserve"> обавеза;</w:t>
      </w:r>
    </w:p>
    <w:p w:rsidR="00716773" w:rsidRDefault="002E709C" w:rsidP="00A85104">
      <w:pPr>
        <w:pStyle w:val="ListParagraph"/>
        <w:numPr>
          <w:ilvl w:val="0"/>
          <w:numId w:val="2"/>
        </w:numPr>
        <w:spacing w:after="0" w:line="240" w:lineRule="auto"/>
        <w:jc w:val="both"/>
        <w:rPr>
          <w:rFonts w:ascii="Arial" w:hAnsi="Arial"/>
        </w:rPr>
      </w:pPr>
      <w:r w:rsidRPr="002E709C">
        <w:rPr>
          <w:rFonts w:ascii="Arial" w:hAnsi="Arial" w:cs="Arial"/>
          <w:sz w:val="24"/>
          <w:szCs w:val="24"/>
        </w:rPr>
        <w:t>исправа</w:t>
      </w:r>
      <w:r w:rsidRPr="002E709C">
        <w:rPr>
          <w:rFonts w:ascii="Arial" w:hAnsi="Arial"/>
          <w:sz w:val="24"/>
        </w:rPr>
        <w:t xml:space="preserve"> о </w:t>
      </w:r>
      <w:r w:rsidRPr="002E709C">
        <w:rPr>
          <w:rFonts w:ascii="Arial" w:hAnsi="Arial" w:cs="Arial"/>
          <w:sz w:val="24"/>
          <w:szCs w:val="24"/>
        </w:rPr>
        <w:t>наплаћеној</w:t>
      </w:r>
      <w:r w:rsidRPr="002E709C">
        <w:rPr>
          <w:rFonts w:ascii="Arial" w:hAnsi="Arial"/>
          <w:sz w:val="24"/>
        </w:rPr>
        <w:t xml:space="preserve"> уговорној казни;</w:t>
      </w:r>
    </w:p>
    <w:p w:rsidR="00716773" w:rsidRDefault="002E709C" w:rsidP="00A85104">
      <w:pPr>
        <w:pStyle w:val="ListParagraph"/>
        <w:numPr>
          <w:ilvl w:val="0"/>
          <w:numId w:val="2"/>
        </w:numPr>
        <w:spacing w:after="0" w:line="240" w:lineRule="auto"/>
        <w:jc w:val="both"/>
        <w:rPr>
          <w:rFonts w:ascii="Arial" w:hAnsi="Arial"/>
        </w:rPr>
      </w:pPr>
      <w:r w:rsidRPr="002E709C">
        <w:rPr>
          <w:rFonts w:ascii="Arial" w:hAnsi="Arial" w:cs="Arial"/>
          <w:sz w:val="24"/>
          <w:szCs w:val="24"/>
        </w:rPr>
        <w:t xml:space="preserve">рекламације потрошача, односно </w:t>
      </w:r>
      <w:r w:rsidRPr="002E709C">
        <w:rPr>
          <w:rFonts w:ascii="Arial" w:hAnsi="Arial"/>
          <w:sz w:val="24"/>
        </w:rPr>
        <w:t xml:space="preserve">корисника, </w:t>
      </w:r>
      <w:r w:rsidRPr="002E709C">
        <w:rPr>
          <w:rFonts w:ascii="Arial" w:hAnsi="Arial" w:cs="Arial"/>
          <w:sz w:val="24"/>
          <w:szCs w:val="24"/>
        </w:rPr>
        <w:t>ако</w:t>
      </w:r>
      <w:r w:rsidRPr="002E709C">
        <w:rPr>
          <w:rFonts w:ascii="Arial" w:hAnsi="Arial"/>
          <w:sz w:val="24"/>
        </w:rPr>
        <w:t xml:space="preserve"> нису </w:t>
      </w:r>
      <w:r w:rsidRPr="002E709C">
        <w:rPr>
          <w:rFonts w:ascii="Arial" w:hAnsi="Arial" w:cs="Arial"/>
          <w:sz w:val="24"/>
          <w:szCs w:val="24"/>
        </w:rPr>
        <w:t>отклоњене</w:t>
      </w:r>
      <w:r w:rsidRPr="002E709C">
        <w:rPr>
          <w:rFonts w:ascii="Arial" w:hAnsi="Arial"/>
          <w:sz w:val="24"/>
        </w:rPr>
        <w:t xml:space="preserve"> у </w:t>
      </w:r>
      <w:r w:rsidRPr="002E709C">
        <w:rPr>
          <w:rFonts w:ascii="Arial" w:hAnsi="Arial" w:cs="Arial"/>
          <w:sz w:val="24"/>
          <w:szCs w:val="24"/>
        </w:rPr>
        <w:t>уговореном</w:t>
      </w:r>
      <w:r w:rsidRPr="002E709C">
        <w:rPr>
          <w:rFonts w:ascii="Arial" w:hAnsi="Arial"/>
          <w:sz w:val="24"/>
        </w:rPr>
        <w:t xml:space="preserve"> року;</w:t>
      </w:r>
    </w:p>
    <w:p w:rsidR="00716773" w:rsidRDefault="002E709C" w:rsidP="00A85104">
      <w:pPr>
        <w:pStyle w:val="ListParagraph"/>
        <w:numPr>
          <w:ilvl w:val="0"/>
          <w:numId w:val="2"/>
        </w:numPr>
        <w:spacing w:after="0" w:line="240" w:lineRule="auto"/>
        <w:jc w:val="both"/>
        <w:rPr>
          <w:rFonts w:ascii="Arial" w:hAnsi="Arial"/>
          <w:lang w:val="en-US"/>
        </w:rPr>
      </w:pPr>
      <w:r w:rsidRPr="002E709C">
        <w:rPr>
          <w:rFonts w:ascii="Arial" w:hAnsi="Arial"/>
          <w:sz w:val="24"/>
          <w:lang w:val="en-US"/>
        </w:rPr>
        <w:t xml:space="preserve">изјава о раскиду уговора због </w:t>
      </w:r>
      <w:r w:rsidRPr="002E709C">
        <w:rPr>
          <w:rFonts w:ascii="Arial" w:hAnsi="Arial" w:cs="Arial"/>
          <w:sz w:val="24"/>
          <w:szCs w:val="24"/>
          <w:lang w:val="en-US"/>
        </w:rPr>
        <w:t xml:space="preserve">неиспуњења </w:t>
      </w:r>
      <w:r w:rsidRPr="002E709C">
        <w:rPr>
          <w:rFonts w:ascii="Arial" w:hAnsi="Arial" w:cs="Arial"/>
          <w:sz w:val="24"/>
          <w:szCs w:val="24"/>
        </w:rPr>
        <w:t>битних</w:t>
      </w:r>
      <w:r w:rsidRPr="002E709C">
        <w:rPr>
          <w:rFonts w:ascii="Arial" w:hAnsi="Arial"/>
          <w:sz w:val="24"/>
        </w:rPr>
        <w:t xml:space="preserve"> елемената</w:t>
      </w:r>
      <w:r w:rsidRPr="002E709C">
        <w:rPr>
          <w:rFonts w:ascii="Arial" w:hAnsi="Arial" w:cs="Arial"/>
          <w:sz w:val="24"/>
          <w:szCs w:val="24"/>
        </w:rPr>
        <w:t xml:space="preserve"> уговора</w:t>
      </w:r>
      <w:r w:rsidRPr="002E709C">
        <w:rPr>
          <w:rFonts w:ascii="Arial" w:hAnsi="Arial" w:cs="Arial"/>
          <w:sz w:val="24"/>
          <w:szCs w:val="24"/>
          <w:lang w:val="en-US"/>
        </w:rPr>
        <w:t xml:space="preserve"> дата</w:t>
      </w:r>
      <w:r w:rsidRPr="002E709C">
        <w:rPr>
          <w:rFonts w:ascii="Arial" w:hAnsi="Arial"/>
          <w:sz w:val="24"/>
          <w:lang w:val="en-US"/>
        </w:rPr>
        <w:t xml:space="preserve"> на начин и </w:t>
      </w:r>
      <w:r w:rsidRPr="002E709C">
        <w:rPr>
          <w:rFonts w:ascii="Arial" w:hAnsi="Arial" w:cs="Arial"/>
          <w:sz w:val="24"/>
          <w:szCs w:val="24"/>
          <w:lang w:val="en-US"/>
        </w:rPr>
        <w:t>под</w:t>
      </w:r>
      <w:r w:rsidRPr="002E709C">
        <w:rPr>
          <w:rFonts w:ascii="Arial" w:hAnsi="Arial"/>
          <w:sz w:val="24"/>
          <w:lang w:val="en-US"/>
        </w:rPr>
        <w:t xml:space="preserve"> условима </w:t>
      </w:r>
      <w:r w:rsidRPr="002E709C">
        <w:rPr>
          <w:rFonts w:ascii="Arial" w:hAnsi="Arial" w:cs="Arial"/>
          <w:sz w:val="24"/>
          <w:szCs w:val="24"/>
          <w:lang w:val="en-US"/>
        </w:rPr>
        <w:t>предвиђеним</w:t>
      </w:r>
      <w:r w:rsidRPr="002E709C">
        <w:rPr>
          <w:rFonts w:ascii="Arial" w:hAnsi="Arial"/>
          <w:sz w:val="24"/>
          <w:lang w:val="en-US"/>
        </w:rPr>
        <w:t xml:space="preserve"> законом </w:t>
      </w:r>
      <w:r w:rsidRPr="002E709C">
        <w:rPr>
          <w:rFonts w:ascii="Arial" w:hAnsi="Arial" w:cs="Arial"/>
          <w:sz w:val="24"/>
          <w:szCs w:val="24"/>
          <w:lang w:val="en-US"/>
        </w:rPr>
        <w:t>којим се уређују облигациони односи</w:t>
      </w:r>
      <w:r w:rsidRPr="002E709C">
        <w:rPr>
          <w:rFonts w:ascii="Arial" w:hAnsi="Arial"/>
          <w:sz w:val="24"/>
        </w:rPr>
        <w:t>;</w:t>
      </w:r>
    </w:p>
    <w:p w:rsidR="00716773" w:rsidRDefault="002E709C" w:rsidP="00A85104">
      <w:pPr>
        <w:pStyle w:val="ListParagraph"/>
        <w:numPr>
          <w:ilvl w:val="0"/>
          <w:numId w:val="2"/>
        </w:numPr>
        <w:spacing w:after="0" w:line="240" w:lineRule="auto"/>
        <w:jc w:val="both"/>
        <w:rPr>
          <w:rFonts w:ascii="Arial" w:hAnsi="Arial"/>
        </w:rPr>
      </w:pPr>
      <w:r w:rsidRPr="002E709C">
        <w:rPr>
          <w:rFonts w:ascii="Arial" w:hAnsi="Arial"/>
          <w:sz w:val="24"/>
        </w:rPr>
        <w:t xml:space="preserve">доказ о ангажовању </w:t>
      </w:r>
      <w:r w:rsidRPr="002E709C">
        <w:rPr>
          <w:rFonts w:ascii="Arial" w:hAnsi="Arial" w:cs="Arial"/>
          <w:sz w:val="24"/>
          <w:szCs w:val="24"/>
        </w:rPr>
        <w:t xml:space="preserve">на извршењу уговора о јавној набавци </w:t>
      </w:r>
      <w:r w:rsidRPr="002E709C">
        <w:rPr>
          <w:rFonts w:ascii="Arial" w:hAnsi="Arial"/>
          <w:sz w:val="24"/>
        </w:rPr>
        <w:t xml:space="preserve">лица која нису </w:t>
      </w:r>
      <w:r w:rsidRPr="002E709C">
        <w:rPr>
          <w:rFonts w:ascii="Arial" w:hAnsi="Arial" w:cs="Arial"/>
          <w:sz w:val="24"/>
          <w:szCs w:val="24"/>
        </w:rPr>
        <w:t>означена</w:t>
      </w:r>
      <w:r w:rsidRPr="002E709C">
        <w:rPr>
          <w:rFonts w:ascii="Arial" w:hAnsi="Arial"/>
          <w:sz w:val="24"/>
        </w:rPr>
        <w:t xml:space="preserve"> у понуди као подизвођачи</w:t>
      </w:r>
      <w:r w:rsidRPr="002E709C">
        <w:rPr>
          <w:rFonts w:ascii="Arial" w:hAnsi="Arial" w:cs="Arial"/>
          <w:sz w:val="24"/>
          <w:szCs w:val="24"/>
        </w:rPr>
        <w:t>,</w:t>
      </w:r>
      <w:r w:rsidRPr="002E709C">
        <w:rPr>
          <w:rFonts w:ascii="Arial" w:hAnsi="Arial"/>
          <w:sz w:val="24"/>
        </w:rPr>
        <w:t xml:space="preserve"> односно </w:t>
      </w:r>
      <w:r w:rsidRPr="002E709C">
        <w:rPr>
          <w:rFonts w:ascii="Arial" w:hAnsi="Arial" w:cs="Arial"/>
          <w:sz w:val="24"/>
          <w:szCs w:val="24"/>
        </w:rPr>
        <w:t>чланови</w:t>
      </w:r>
      <w:r w:rsidRPr="002E709C">
        <w:rPr>
          <w:rFonts w:ascii="Arial" w:hAnsi="Arial"/>
          <w:sz w:val="24"/>
        </w:rPr>
        <w:t xml:space="preserve"> групе понуђача</w:t>
      </w:r>
      <w:r w:rsidR="00A85104">
        <w:rPr>
          <w:rFonts w:ascii="Arial" w:hAnsi="Arial"/>
          <w:sz w:val="24"/>
        </w:rPr>
        <w:t>.</w:t>
      </w:r>
    </w:p>
    <w:p w:rsidR="00365432" w:rsidRDefault="00A85E6F" w:rsidP="00A85104">
      <w:pPr>
        <w:ind w:firstLine="720"/>
        <w:jc w:val="both"/>
        <w:rPr>
          <w:rFonts w:ascii="Arial" w:hAnsi="Arial" w:cs="Arial"/>
          <w:szCs w:val="24"/>
        </w:rPr>
      </w:pPr>
      <w:r w:rsidRPr="00BE7584">
        <w:rPr>
          <w:rFonts w:ascii="Arial" w:hAnsi="Arial" w:cs="Arial"/>
          <w:szCs w:val="24"/>
        </w:rPr>
        <w:t>Наручила</w:t>
      </w:r>
      <w:r w:rsidRPr="00CA7D0F">
        <w:rPr>
          <w:rFonts w:ascii="Arial" w:hAnsi="Arial" w:cs="Arial"/>
          <w:szCs w:val="24"/>
        </w:rPr>
        <w:t>ц</w:t>
      </w:r>
      <w:r w:rsidRPr="00BE7584">
        <w:rPr>
          <w:rFonts w:ascii="Arial" w:hAnsi="Arial" w:cs="Arial"/>
          <w:szCs w:val="24"/>
        </w:rPr>
        <w:t xml:space="preserve"> може одбити понуду ако поседује доказ из става 3. тачка 1) члана </w:t>
      </w:r>
      <w:r w:rsidRPr="00DE7662">
        <w:rPr>
          <w:rFonts w:ascii="Arial" w:hAnsi="Arial" w:cs="Arial"/>
          <w:szCs w:val="24"/>
        </w:rPr>
        <w:t>8</w:t>
      </w:r>
      <w:r w:rsidRPr="00BE7584">
        <w:rPr>
          <w:rFonts w:ascii="Arial" w:hAnsi="Arial" w:cs="Arial"/>
          <w:szCs w:val="24"/>
        </w:rPr>
        <w:t>2. Закона, који се односи на поступак који је спровео или уговор који је закључио и други наручила</w:t>
      </w:r>
      <w:r w:rsidRPr="00CA7D0F">
        <w:rPr>
          <w:rFonts w:ascii="Arial" w:hAnsi="Arial" w:cs="Arial"/>
          <w:szCs w:val="24"/>
        </w:rPr>
        <w:t>ц</w:t>
      </w:r>
      <w:r w:rsidRPr="00BE7584">
        <w:rPr>
          <w:rFonts w:ascii="Arial" w:hAnsi="Arial" w:cs="Arial"/>
          <w:szCs w:val="24"/>
        </w:rPr>
        <w:t xml:space="preserve"> ако је предмет јавне набавке истоврсан. </w:t>
      </w:r>
    </w:p>
    <w:p w:rsidR="00365432" w:rsidRDefault="00A85E6F">
      <w:pPr>
        <w:ind w:firstLine="720"/>
        <w:jc w:val="both"/>
        <w:rPr>
          <w:rFonts w:ascii="Arial" w:hAnsi="Arial"/>
          <w:b/>
        </w:rPr>
      </w:pPr>
      <w:r w:rsidRPr="00BE7584">
        <w:rPr>
          <w:rFonts w:ascii="Arial" w:hAnsi="Arial" w:cs="Arial"/>
          <w:szCs w:val="24"/>
          <w:lang w:eastAsia="en-US" w:bidi="en-US"/>
        </w:rPr>
        <w:t>Наручила</w:t>
      </w:r>
      <w:r w:rsidRPr="00CA7D0F">
        <w:rPr>
          <w:rFonts w:ascii="Arial" w:hAnsi="Arial" w:cs="Arial"/>
          <w:szCs w:val="24"/>
          <w:lang w:eastAsia="en-US" w:bidi="en-US"/>
        </w:rPr>
        <w:t>ц</w:t>
      </w:r>
      <w:r w:rsidRPr="00BE7584">
        <w:rPr>
          <w:rFonts w:ascii="Arial" w:hAnsi="Arial" w:cs="Arial"/>
          <w:szCs w:val="24"/>
          <w:lang w:eastAsia="en-US" w:bidi="en-US"/>
        </w:rPr>
        <w:t xml:space="preserve"> ће поступити на наведене начине и у случају заједничке понуде групе </w:t>
      </w:r>
      <w:r w:rsidRPr="00046F29">
        <w:rPr>
          <w:rFonts w:ascii="Arial" w:hAnsi="Arial" w:cs="Arial"/>
          <w:szCs w:val="24"/>
          <w:lang w:eastAsia="en-US" w:bidi="en-US"/>
        </w:rPr>
        <w:t>понуђа</w:t>
      </w:r>
      <w:r w:rsidRPr="00BE7584">
        <w:rPr>
          <w:rFonts w:ascii="Arial" w:hAnsi="Arial" w:cs="Arial"/>
          <w:szCs w:val="24"/>
          <w:lang w:eastAsia="en-US" w:bidi="en-US"/>
        </w:rPr>
        <w:t xml:space="preserve">ча уколико утврди да постоје напред наведени докази за једног или више чланова групе </w:t>
      </w:r>
      <w:r w:rsidRPr="00046F29">
        <w:rPr>
          <w:rFonts w:ascii="Arial" w:hAnsi="Arial" w:cs="Arial"/>
          <w:szCs w:val="24"/>
          <w:lang w:eastAsia="en-US" w:bidi="en-US"/>
        </w:rPr>
        <w:t>понуђа</w:t>
      </w:r>
      <w:r w:rsidRPr="00BE7584">
        <w:rPr>
          <w:rFonts w:ascii="Arial" w:hAnsi="Arial" w:cs="Arial"/>
          <w:szCs w:val="24"/>
          <w:lang w:eastAsia="en-US" w:bidi="en-US"/>
        </w:rPr>
        <w:t xml:space="preserve">ча. </w:t>
      </w:r>
      <w:r w:rsidRPr="00BE7584">
        <w:rPr>
          <w:rFonts w:ascii="Arial" w:hAnsi="Arial" w:cs="Arial"/>
          <w:b/>
          <w:bCs/>
          <w:szCs w:val="24"/>
          <w:lang w:eastAsia="en-US" w:bidi="en-US"/>
        </w:rPr>
        <w:t xml:space="preserve"> </w:t>
      </w:r>
    </w:p>
    <w:p w:rsidR="00365432" w:rsidRDefault="00A85E6F">
      <w:pPr>
        <w:ind w:firstLine="720"/>
        <w:jc w:val="both"/>
        <w:rPr>
          <w:rFonts w:ascii="Arial" w:hAnsi="Arial" w:cs="Arial"/>
          <w:szCs w:val="24"/>
        </w:rPr>
      </w:pPr>
      <w:r w:rsidRPr="00BE7584">
        <w:rPr>
          <w:rFonts w:ascii="Arial" w:hAnsi="Arial" w:cs="Arial"/>
          <w:szCs w:val="24"/>
        </w:rPr>
        <w:t xml:space="preserve">На основу донетих закључака у складу са чланом </w:t>
      </w:r>
      <w:r w:rsidRPr="00DE7662">
        <w:rPr>
          <w:rFonts w:ascii="Arial" w:hAnsi="Arial" w:cs="Arial"/>
          <w:szCs w:val="24"/>
        </w:rPr>
        <w:t>8</w:t>
      </w:r>
      <w:r w:rsidRPr="00BE7584">
        <w:rPr>
          <w:rFonts w:ascii="Arial" w:hAnsi="Arial" w:cs="Arial"/>
          <w:szCs w:val="24"/>
        </w:rPr>
        <w:t>3</w:t>
      </w:r>
      <w:r>
        <w:rPr>
          <w:rFonts w:ascii="Arial" w:hAnsi="Arial" w:cs="Arial"/>
          <w:szCs w:val="24"/>
        </w:rPr>
        <w:t>.</w:t>
      </w:r>
      <w:r w:rsidRPr="00BE7584">
        <w:rPr>
          <w:rFonts w:ascii="Arial" w:hAnsi="Arial" w:cs="Arial"/>
          <w:szCs w:val="24"/>
        </w:rPr>
        <w:t xml:space="preserve"> Закона Управа за јавне набавке води списак негативних референ</w:t>
      </w:r>
      <w:r w:rsidRPr="00CA7D0F">
        <w:rPr>
          <w:rFonts w:ascii="Arial" w:hAnsi="Arial" w:cs="Arial"/>
          <w:szCs w:val="24"/>
        </w:rPr>
        <w:t>ц</w:t>
      </w:r>
      <w:r w:rsidRPr="00BE7584">
        <w:rPr>
          <w:rFonts w:ascii="Arial" w:hAnsi="Arial" w:cs="Arial"/>
          <w:szCs w:val="24"/>
        </w:rPr>
        <w:t xml:space="preserve">и који објављује на Порталу јавних набавки. </w:t>
      </w:r>
    </w:p>
    <w:p w:rsidR="00365432" w:rsidRDefault="00A85E6F">
      <w:pPr>
        <w:ind w:firstLine="720"/>
        <w:jc w:val="both"/>
        <w:rPr>
          <w:rFonts w:ascii="Arial" w:hAnsi="Arial" w:cs="Arial"/>
          <w:szCs w:val="24"/>
        </w:rPr>
      </w:pPr>
      <w:r w:rsidRPr="00BE7584">
        <w:rPr>
          <w:rFonts w:ascii="Arial" w:hAnsi="Arial" w:cs="Arial"/>
          <w:szCs w:val="24"/>
        </w:rPr>
        <w:t>Наручила</w:t>
      </w:r>
      <w:r w:rsidRPr="00CA7D0F">
        <w:rPr>
          <w:rFonts w:ascii="Arial" w:hAnsi="Arial" w:cs="Arial"/>
          <w:szCs w:val="24"/>
        </w:rPr>
        <w:t>ц</w:t>
      </w:r>
      <w:r w:rsidRPr="00BE7584">
        <w:rPr>
          <w:rFonts w:ascii="Arial" w:hAnsi="Arial" w:cs="Arial"/>
          <w:szCs w:val="24"/>
        </w:rPr>
        <w:t xml:space="preserve"> ће понуду </w:t>
      </w:r>
      <w:r w:rsidRPr="00046F29">
        <w:rPr>
          <w:rFonts w:ascii="Arial" w:hAnsi="Arial" w:cs="Arial"/>
          <w:szCs w:val="24"/>
        </w:rPr>
        <w:t>понуђа</w:t>
      </w:r>
      <w:r w:rsidRPr="00BE7584">
        <w:rPr>
          <w:rFonts w:ascii="Arial" w:hAnsi="Arial" w:cs="Arial"/>
          <w:szCs w:val="24"/>
        </w:rPr>
        <w:t>ча који је на списку негативних референ</w:t>
      </w:r>
      <w:r w:rsidRPr="00CA7D0F">
        <w:rPr>
          <w:rFonts w:ascii="Arial" w:hAnsi="Arial" w:cs="Arial"/>
          <w:szCs w:val="24"/>
        </w:rPr>
        <w:t>ц</w:t>
      </w:r>
      <w:r w:rsidRPr="00BE7584">
        <w:rPr>
          <w:rFonts w:ascii="Arial" w:hAnsi="Arial" w:cs="Arial"/>
          <w:szCs w:val="24"/>
        </w:rPr>
        <w:t xml:space="preserve">и одбити као неприхватљиву ако је предмет јавне набавке истоврсан предмету за који је </w:t>
      </w:r>
      <w:r w:rsidRPr="00046F29">
        <w:rPr>
          <w:rFonts w:ascii="Arial" w:hAnsi="Arial" w:cs="Arial"/>
          <w:szCs w:val="24"/>
        </w:rPr>
        <w:t>понуђа</w:t>
      </w:r>
      <w:r w:rsidRPr="00BE7584">
        <w:rPr>
          <w:rFonts w:ascii="Arial" w:hAnsi="Arial" w:cs="Arial"/>
          <w:szCs w:val="24"/>
        </w:rPr>
        <w:t>ч добио негативну референ</w:t>
      </w:r>
      <w:r w:rsidRPr="00CA7D0F">
        <w:rPr>
          <w:rFonts w:ascii="Arial" w:hAnsi="Arial" w:cs="Arial"/>
          <w:szCs w:val="24"/>
        </w:rPr>
        <w:t>ц</w:t>
      </w:r>
      <w:r w:rsidRPr="00BE7584">
        <w:rPr>
          <w:rFonts w:ascii="Arial" w:hAnsi="Arial" w:cs="Arial"/>
          <w:szCs w:val="24"/>
        </w:rPr>
        <w:t xml:space="preserve">у. </w:t>
      </w:r>
    </w:p>
    <w:p w:rsidR="00365432" w:rsidRDefault="00A85E6F">
      <w:pPr>
        <w:ind w:firstLine="720"/>
        <w:jc w:val="both"/>
        <w:rPr>
          <w:rFonts w:ascii="Arial" w:hAnsi="Arial" w:cs="Arial"/>
          <w:szCs w:val="24"/>
        </w:rPr>
      </w:pPr>
      <w:r w:rsidRPr="00BE7584">
        <w:rPr>
          <w:rFonts w:ascii="Arial" w:hAnsi="Arial" w:cs="Arial"/>
          <w:szCs w:val="24"/>
        </w:rPr>
        <w:t xml:space="preserve">Ако предмет јавне набавке није истоврсан предмету за који је </w:t>
      </w:r>
      <w:r w:rsidRPr="00046F29">
        <w:rPr>
          <w:rFonts w:ascii="Arial" w:hAnsi="Arial" w:cs="Arial"/>
          <w:szCs w:val="24"/>
        </w:rPr>
        <w:t>понуђа</w:t>
      </w:r>
      <w:r w:rsidRPr="00BE7584">
        <w:rPr>
          <w:rFonts w:ascii="Arial" w:hAnsi="Arial" w:cs="Arial"/>
          <w:szCs w:val="24"/>
        </w:rPr>
        <w:t>ч добио негативну референ</w:t>
      </w:r>
      <w:r w:rsidRPr="00CA7D0F">
        <w:rPr>
          <w:rFonts w:ascii="Arial" w:hAnsi="Arial" w:cs="Arial"/>
          <w:szCs w:val="24"/>
        </w:rPr>
        <w:t>ц</w:t>
      </w:r>
      <w:r w:rsidRPr="00BE7584">
        <w:rPr>
          <w:rFonts w:ascii="Arial" w:hAnsi="Arial" w:cs="Arial"/>
          <w:szCs w:val="24"/>
        </w:rPr>
        <w:t>у, наручила</w:t>
      </w:r>
      <w:r w:rsidRPr="00CA7D0F">
        <w:rPr>
          <w:rFonts w:ascii="Arial" w:hAnsi="Arial" w:cs="Arial"/>
          <w:szCs w:val="24"/>
        </w:rPr>
        <w:t>ц</w:t>
      </w:r>
      <w:r w:rsidRPr="00BE7584">
        <w:rPr>
          <w:rFonts w:ascii="Arial" w:hAnsi="Arial" w:cs="Arial"/>
          <w:szCs w:val="24"/>
        </w:rPr>
        <w:t xml:space="preserve"> ће захтевати </w:t>
      </w:r>
      <w:r w:rsidRPr="00DE7662">
        <w:rPr>
          <w:rFonts w:ascii="Arial" w:hAnsi="Arial" w:cs="Arial"/>
          <w:szCs w:val="24"/>
        </w:rPr>
        <w:t>додатн</w:t>
      </w:r>
      <w:r w:rsidRPr="00BE7584">
        <w:rPr>
          <w:rFonts w:ascii="Arial" w:hAnsi="Arial" w:cs="Arial"/>
          <w:szCs w:val="24"/>
        </w:rPr>
        <w:t>о обезбеђење испуњења уговорних обавеза.</w:t>
      </w:r>
    </w:p>
    <w:p w:rsidR="00365432" w:rsidRDefault="00A85E6F">
      <w:pPr>
        <w:suppressAutoHyphens w:val="0"/>
        <w:ind w:firstLine="709"/>
        <w:jc w:val="both"/>
        <w:rPr>
          <w:rFonts w:ascii="Arial" w:hAnsi="Arial" w:cs="Arial"/>
          <w:szCs w:val="24"/>
        </w:rPr>
      </w:pPr>
      <w:r w:rsidRPr="00BE7584">
        <w:rPr>
          <w:rFonts w:ascii="Arial" w:hAnsi="Arial" w:cs="Arial"/>
          <w:bCs/>
          <w:szCs w:val="24"/>
        </w:rPr>
        <w:t xml:space="preserve">Као </w:t>
      </w:r>
      <w:r w:rsidRPr="00DE7662">
        <w:rPr>
          <w:rFonts w:ascii="Arial" w:hAnsi="Arial" w:cs="Arial"/>
          <w:bCs/>
          <w:szCs w:val="24"/>
        </w:rPr>
        <w:t>додатн</w:t>
      </w:r>
      <w:r w:rsidRPr="00BE7584">
        <w:rPr>
          <w:rFonts w:ascii="Arial" w:hAnsi="Arial" w:cs="Arial"/>
          <w:bCs/>
          <w:szCs w:val="24"/>
        </w:rPr>
        <w:t xml:space="preserve">о обезбеђење, у овом случају, изабрани </w:t>
      </w:r>
      <w:r w:rsidRPr="00046F29">
        <w:rPr>
          <w:rFonts w:ascii="Arial" w:hAnsi="Arial" w:cs="Arial"/>
          <w:bCs/>
          <w:szCs w:val="24"/>
        </w:rPr>
        <w:t>понуђа</w:t>
      </w:r>
      <w:r w:rsidRPr="00BE7584">
        <w:rPr>
          <w:rFonts w:ascii="Arial" w:hAnsi="Arial" w:cs="Arial"/>
          <w:bCs/>
          <w:szCs w:val="24"/>
        </w:rPr>
        <w:t>ч је у обавези, у тренутку закључења уговора, да наручио</w:t>
      </w:r>
      <w:r w:rsidRPr="00CA7D0F">
        <w:rPr>
          <w:rFonts w:ascii="Arial" w:hAnsi="Arial" w:cs="Arial"/>
          <w:bCs/>
          <w:szCs w:val="24"/>
        </w:rPr>
        <w:t>ц</w:t>
      </w:r>
      <w:r w:rsidRPr="00BE7584">
        <w:rPr>
          <w:rFonts w:ascii="Arial" w:hAnsi="Arial" w:cs="Arial"/>
          <w:bCs/>
          <w:szCs w:val="24"/>
        </w:rPr>
        <w:t>у поднесе</w:t>
      </w:r>
      <w:r w:rsidRPr="00BE7584">
        <w:rPr>
          <w:rFonts w:ascii="Arial" w:hAnsi="Arial" w:cs="Arial"/>
          <w:bCs/>
          <w:szCs w:val="24"/>
          <w:lang w:val="sr-Latn-CS"/>
        </w:rPr>
        <w:t xml:space="preserve"> </w:t>
      </w:r>
      <w:r w:rsidRPr="00BE7584">
        <w:rPr>
          <w:rFonts w:ascii="Arial" w:hAnsi="Arial" w:cs="Arial"/>
          <w:bCs/>
          <w:szCs w:val="24"/>
        </w:rPr>
        <w:t xml:space="preserve">оригинал, </w:t>
      </w:r>
      <w:r w:rsidR="00C155E4" w:rsidRPr="00C155E4">
        <w:rPr>
          <w:rFonts w:ascii="Arial" w:hAnsi="Arial"/>
          <w:lang w:val="sr-Latn-CS"/>
        </w:rPr>
        <w:t>неопозив</w:t>
      </w:r>
      <w:r w:rsidRPr="00BE7584">
        <w:rPr>
          <w:rFonts w:ascii="Arial" w:hAnsi="Arial" w:cs="Arial"/>
          <w:bCs/>
          <w:szCs w:val="24"/>
        </w:rPr>
        <w:t>у</w:t>
      </w:r>
      <w:r w:rsidR="00C155E4" w:rsidRPr="00C155E4">
        <w:rPr>
          <w:rFonts w:ascii="Arial" w:hAnsi="Arial"/>
          <w:lang w:val="sr-Latn-CS"/>
        </w:rPr>
        <w:t>, безусловн</w:t>
      </w:r>
      <w:r w:rsidRPr="00BE7584">
        <w:rPr>
          <w:rFonts w:ascii="Arial" w:hAnsi="Arial" w:cs="Arial"/>
          <w:bCs/>
          <w:szCs w:val="24"/>
        </w:rPr>
        <w:t>у</w:t>
      </w:r>
      <w:r w:rsidR="00C155E4" w:rsidRPr="00C155E4">
        <w:rPr>
          <w:rFonts w:ascii="Arial" w:hAnsi="Arial"/>
          <w:lang w:val="sr-Latn-CS"/>
        </w:rPr>
        <w:t xml:space="preserve"> </w:t>
      </w:r>
      <w:r w:rsidRPr="00BE7584">
        <w:rPr>
          <w:rFonts w:ascii="Arial" w:hAnsi="Arial" w:cs="Arial"/>
          <w:bCs/>
          <w:szCs w:val="24"/>
          <w:lang w:val="sr-Latn-CS"/>
        </w:rPr>
        <w:t>и на први позив платив</w:t>
      </w:r>
      <w:r w:rsidRPr="00BE7584">
        <w:rPr>
          <w:rFonts w:ascii="Arial" w:hAnsi="Arial" w:cs="Arial"/>
          <w:bCs/>
          <w:szCs w:val="24"/>
        </w:rPr>
        <w:t>у банкарску гаран</w:t>
      </w:r>
      <w:r w:rsidRPr="00CA7D0F">
        <w:rPr>
          <w:rFonts w:ascii="Arial" w:hAnsi="Arial" w:cs="Arial"/>
          <w:bCs/>
          <w:szCs w:val="24"/>
        </w:rPr>
        <w:t>ц</w:t>
      </w:r>
      <w:r w:rsidRPr="00BE7584">
        <w:rPr>
          <w:rFonts w:ascii="Arial" w:hAnsi="Arial" w:cs="Arial"/>
          <w:bCs/>
          <w:szCs w:val="24"/>
        </w:rPr>
        <w:t xml:space="preserve">ију за добро извршење посла, у висини 15% од </w:t>
      </w:r>
      <w:r>
        <w:rPr>
          <w:rFonts w:ascii="Arial" w:hAnsi="Arial" w:cs="Arial"/>
          <w:bCs/>
          <w:szCs w:val="24"/>
        </w:rPr>
        <w:t>вредности понуде</w:t>
      </w:r>
      <w:r w:rsidRPr="00BE7584">
        <w:rPr>
          <w:rFonts w:ascii="Arial" w:hAnsi="Arial" w:cs="Arial"/>
          <w:bCs/>
          <w:szCs w:val="24"/>
        </w:rPr>
        <w:t xml:space="preserve"> (уговора), без пдв-а, са трајањем најмање </w:t>
      </w:r>
      <w:r>
        <w:rPr>
          <w:rFonts w:ascii="Arial" w:hAnsi="Arial" w:cs="Arial"/>
          <w:bCs/>
          <w:szCs w:val="24"/>
        </w:rPr>
        <w:t xml:space="preserve">60 </w:t>
      </w:r>
      <w:r w:rsidRPr="005805BD">
        <w:rPr>
          <w:rFonts w:ascii="Arial" w:hAnsi="Arial" w:cs="Arial"/>
          <w:szCs w:val="24"/>
        </w:rPr>
        <w:t>(шездесет</w:t>
      </w:r>
      <w:r>
        <w:rPr>
          <w:rFonts w:ascii="Arial" w:hAnsi="Arial" w:cs="Arial"/>
          <w:szCs w:val="24"/>
        </w:rPr>
        <w:t>)</w:t>
      </w:r>
      <w:r w:rsidRPr="005805BD">
        <w:rPr>
          <w:rFonts w:ascii="Arial" w:hAnsi="Arial" w:cs="Arial"/>
          <w:szCs w:val="24"/>
        </w:rPr>
        <w:t xml:space="preserve"> дана </w:t>
      </w:r>
      <w:r>
        <w:rPr>
          <w:rFonts w:ascii="Arial" w:hAnsi="Arial" w:cs="Arial"/>
          <w:szCs w:val="24"/>
        </w:rPr>
        <w:t xml:space="preserve">дуже </w:t>
      </w:r>
      <w:r w:rsidRPr="005805BD">
        <w:rPr>
          <w:rFonts w:ascii="Arial" w:hAnsi="Arial" w:cs="Arial"/>
          <w:szCs w:val="24"/>
        </w:rPr>
        <w:t>од дана одређеног за коначно извршење посла</w:t>
      </w:r>
      <w:r>
        <w:rPr>
          <w:rFonts w:ascii="Arial" w:hAnsi="Arial" w:cs="Arial"/>
          <w:szCs w:val="24"/>
        </w:rPr>
        <w:t>.</w:t>
      </w:r>
    </w:p>
    <w:p w:rsidR="002F468C" w:rsidRPr="00FB3076" w:rsidRDefault="002F468C" w:rsidP="00957F86">
      <w:pPr>
        <w:ind w:firstLine="709"/>
        <w:jc w:val="both"/>
        <w:rPr>
          <w:rFonts w:ascii="Arial" w:hAnsi="Arial" w:cs="Arial"/>
        </w:rPr>
      </w:pPr>
      <w:r w:rsidRPr="00FB3076">
        <w:rPr>
          <w:rFonts w:ascii="Arial" w:hAnsi="Arial" w:cs="Arial"/>
        </w:rPr>
        <w:t xml:space="preserve"> </w:t>
      </w:r>
    </w:p>
    <w:p w:rsidR="005150FE" w:rsidRPr="00FB3076" w:rsidRDefault="00B902F1" w:rsidP="00C7282C">
      <w:pPr>
        <w:pStyle w:val="Heading2"/>
        <w:rPr>
          <w:rFonts w:cs="Arial"/>
          <w:sz w:val="24"/>
        </w:rPr>
      </w:pPr>
      <w:bookmarkStart w:id="197" w:name="_Toc297798723"/>
      <w:bookmarkStart w:id="198" w:name="_Toc370388565"/>
      <w:r w:rsidRPr="00FB3076">
        <w:rPr>
          <w:rFonts w:cs="Arial"/>
          <w:sz w:val="24"/>
        </w:rPr>
        <w:t>3.1</w:t>
      </w:r>
      <w:r w:rsidR="00EF7B0B" w:rsidRPr="00DE7662">
        <w:rPr>
          <w:rFonts w:cs="Arial"/>
          <w:sz w:val="24"/>
        </w:rPr>
        <w:t>8</w:t>
      </w:r>
      <w:r w:rsidR="00C029F6">
        <w:rPr>
          <w:rFonts w:cs="Arial"/>
          <w:sz w:val="24"/>
        </w:rPr>
        <w:tab/>
      </w:r>
      <w:r w:rsidR="00957F86">
        <w:rPr>
          <w:rFonts w:cs="Arial"/>
          <w:sz w:val="24"/>
        </w:rPr>
        <w:t>КРИТЕРИЈУМ</w:t>
      </w:r>
      <w:r w:rsidRPr="00FB3076">
        <w:rPr>
          <w:rFonts w:cs="Arial"/>
          <w:sz w:val="24"/>
        </w:rPr>
        <w:t xml:space="preserve"> </w:t>
      </w:r>
      <w:bookmarkEnd w:id="197"/>
      <w:r w:rsidRPr="00FB3076">
        <w:rPr>
          <w:rFonts w:cs="Arial"/>
          <w:sz w:val="24"/>
        </w:rPr>
        <w:t>ЗА ДОДЕЛУ УГОВОРА</w:t>
      </w:r>
      <w:bookmarkEnd w:id="198"/>
    </w:p>
    <w:p w:rsidR="005150FE" w:rsidRPr="00FB3076" w:rsidRDefault="005150FE" w:rsidP="00854861">
      <w:pPr>
        <w:jc w:val="both"/>
        <w:rPr>
          <w:rFonts w:ascii="Arial" w:hAnsi="Arial" w:cs="Arial"/>
        </w:rPr>
      </w:pPr>
    </w:p>
    <w:p w:rsidR="005150FE" w:rsidRPr="00FB3076" w:rsidRDefault="005150FE" w:rsidP="00DB4FC1">
      <w:pPr>
        <w:ind w:firstLine="709"/>
        <w:jc w:val="both"/>
        <w:rPr>
          <w:rFonts w:ascii="Arial" w:hAnsi="Arial" w:cs="Arial"/>
        </w:rPr>
      </w:pPr>
      <w:r w:rsidRPr="00FB3076">
        <w:rPr>
          <w:rFonts w:ascii="Arial" w:hAnsi="Arial" w:cs="Arial"/>
        </w:rPr>
        <w:t xml:space="preserve">Одлуку о </w:t>
      </w:r>
      <w:r w:rsidR="00B902F1" w:rsidRPr="00FB3076">
        <w:rPr>
          <w:rFonts w:ascii="Arial" w:hAnsi="Arial" w:cs="Arial"/>
        </w:rPr>
        <w:t>додели уговора</w:t>
      </w:r>
      <w:r w:rsidRPr="00FB3076">
        <w:rPr>
          <w:rFonts w:ascii="Arial" w:hAnsi="Arial" w:cs="Arial"/>
        </w:rPr>
        <w:t xml:space="preserve"> Наручила</w:t>
      </w:r>
      <w:r w:rsidRPr="00CA7D0F">
        <w:rPr>
          <w:rFonts w:ascii="Arial" w:hAnsi="Arial" w:cs="Arial"/>
        </w:rPr>
        <w:t>ц</w:t>
      </w:r>
      <w:r w:rsidRPr="00FB3076">
        <w:rPr>
          <w:rFonts w:ascii="Arial" w:hAnsi="Arial" w:cs="Arial"/>
        </w:rPr>
        <w:t xml:space="preserve"> ће донети применом критеријума </w:t>
      </w:r>
      <w:r w:rsidR="00B902F1" w:rsidRPr="00FB3076">
        <w:rPr>
          <w:rFonts w:ascii="Arial" w:hAnsi="Arial" w:cs="Arial"/>
        </w:rPr>
        <w:t>„</w:t>
      </w:r>
      <w:r w:rsidRPr="00FB3076">
        <w:rPr>
          <w:rFonts w:ascii="Arial" w:hAnsi="Arial" w:cs="Arial"/>
        </w:rPr>
        <w:t xml:space="preserve">економски најповољнија </w:t>
      </w:r>
      <w:r w:rsidR="009B3511">
        <w:rPr>
          <w:rFonts w:ascii="Arial" w:hAnsi="Arial" w:cs="Arial"/>
        </w:rPr>
        <w:t>п</w:t>
      </w:r>
      <w:r w:rsidR="00A36D3B">
        <w:rPr>
          <w:rFonts w:ascii="Arial" w:hAnsi="Arial" w:cs="Arial"/>
        </w:rPr>
        <w:t>онуда</w:t>
      </w:r>
      <w:r w:rsidR="00B902F1" w:rsidRPr="00FB3076">
        <w:rPr>
          <w:rFonts w:ascii="Arial" w:hAnsi="Arial" w:cs="Arial"/>
        </w:rPr>
        <w:t>“</w:t>
      </w:r>
      <w:r w:rsidRPr="00FB3076">
        <w:rPr>
          <w:rFonts w:ascii="Arial" w:hAnsi="Arial" w:cs="Arial"/>
        </w:rPr>
        <w:t>.</w:t>
      </w:r>
    </w:p>
    <w:p w:rsidR="00FB3076" w:rsidRPr="00FB3076" w:rsidRDefault="00FB3076" w:rsidP="00FB3076">
      <w:pPr>
        <w:jc w:val="both"/>
        <w:rPr>
          <w:rFonts w:ascii="Arial" w:hAnsi="Arial" w:cs="Arial"/>
          <w:lang w:val="en-US"/>
        </w:rPr>
      </w:pPr>
    </w:p>
    <w:p w:rsidR="005150FE" w:rsidRPr="00FB3076" w:rsidRDefault="00B902F1" w:rsidP="00FB3076">
      <w:pPr>
        <w:jc w:val="both"/>
        <w:rPr>
          <w:rFonts w:ascii="Arial" w:hAnsi="Arial" w:cs="Arial"/>
          <w:b/>
        </w:rPr>
      </w:pPr>
      <w:r w:rsidRPr="00FB3076">
        <w:rPr>
          <w:rFonts w:ascii="Arial" w:hAnsi="Arial" w:cs="Arial"/>
          <w:b/>
        </w:rPr>
        <w:t>Елементи критеријума су следећи</w:t>
      </w:r>
      <w:r w:rsidR="005150FE" w:rsidRPr="00FB3076">
        <w:rPr>
          <w:rFonts w:ascii="Arial" w:hAnsi="Arial" w:cs="Arial"/>
          <w:b/>
        </w:rPr>
        <w:t xml:space="preserve">: </w:t>
      </w:r>
    </w:p>
    <w:p w:rsidR="005150FE" w:rsidRPr="00FB3076" w:rsidRDefault="005150FE">
      <w:pPr>
        <w:ind w:firstLine="708"/>
        <w:jc w:val="both"/>
        <w:rPr>
          <w:rFonts w:ascii="Arial" w:hAnsi="Arial" w:cs="Arial"/>
        </w:rPr>
      </w:pPr>
    </w:p>
    <w:p w:rsidR="00AF68C4" w:rsidRPr="00FB3076" w:rsidRDefault="00026AF8" w:rsidP="00B97D9F">
      <w:pPr>
        <w:jc w:val="both"/>
        <w:rPr>
          <w:rFonts w:ascii="Arial" w:hAnsi="Arial" w:cs="Arial"/>
          <w:b/>
        </w:rPr>
      </w:pPr>
      <w:r>
        <w:rPr>
          <w:rFonts w:ascii="Arial" w:hAnsi="Arial" w:cs="Arial"/>
          <w:b/>
        </w:rPr>
        <w:t>К</w:t>
      </w:r>
      <w:r w:rsidR="00B902F1" w:rsidRPr="00FB3076">
        <w:rPr>
          <w:rFonts w:ascii="Arial" w:hAnsi="Arial" w:cs="Arial"/>
          <w:b/>
        </w:rPr>
        <w:t xml:space="preserve">1. </w:t>
      </w:r>
      <w:r w:rsidR="005150FE" w:rsidRPr="00FB3076">
        <w:rPr>
          <w:rFonts w:ascii="Arial" w:hAnsi="Arial" w:cs="Arial"/>
          <w:b/>
        </w:rPr>
        <w:t xml:space="preserve">Понуђена </w:t>
      </w:r>
      <w:r w:rsidR="005150FE" w:rsidRPr="00CA7D0F">
        <w:rPr>
          <w:rFonts w:ascii="Arial" w:hAnsi="Arial" w:cs="Arial"/>
          <w:b/>
        </w:rPr>
        <w:t>ц</w:t>
      </w:r>
      <w:r w:rsidR="005150FE" w:rsidRPr="00FB3076">
        <w:rPr>
          <w:rFonts w:ascii="Arial" w:hAnsi="Arial" w:cs="Arial"/>
          <w:b/>
        </w:rPr>
        <w:t>ена и аванс</w:t>
      </w:r>
      <w:r w:rsidR="00B97D9F" w:rsidRPr="00FB3076">
        <w:rPr>
          <w:rFonts w:ascii="Arial" w:hAnsi="Arial" w:cs="Arial"/>
          <w:b/>
          <w:lang w:val="en-US"/>
        </w:rPr>
        <w:tab/>
      </w:r>
      <w:r w:rsidR="00B97D9F" w:rsidRPr="00FB3076">
        <w:rPr>
          <w:rFonts w:ascii="Arial" w:hAnsi="Arial" w:cs="Arial"/>
          <w:b/>
          <w:lang w:val="en-US"/>
        </w:rPr>
        <w:tab/>
      </w:r>
      <w:r w:rsidR="00B97D9F" w:rsidRPr="00FB3076">
        <w:rPr>
          <w:rFonts w:ascii="Arial" w:hAnsi="Arial" w:cs="Arial"/>
          <w:b/>
          <w:lang w:val="en-US"/>
        </w:rPr>
        <w:tab/>
      </w:r>
      <w:r w:rsidR="00B97D9F" w:rsidRPr="00FB3076">
        <w:rPr>
          <w:rFonts w:ascii="Arial" w:hAnsi="Arial" w:cs="Arial"/>
          <w:b/>
          <w:lang w:val="en-US"/>
        </w:rPr>
        <w:tab/>
      </w:r>
      <w:r w:rsidR="00B97D9F" w:rsidRPr="00FB3076">
        <w:rPr>
          <w:rFonts w:ascii="Arial" w:hAnsi="Arial" w:cs="Arial"/>
          <w:b/>
          <w:lang w:val="en-US"/>
        </w:rPr>
        <w:tab/>
      </w:r>
      <w:r w:rsidR="00B97D9F" w:rsidRPr="00FB3076">
        <w:rPr>
          <w:rFonts w:ascii="Arial" w:hAnsi="Arial" w:cs="Arial"/>
          <w:b/>
          <w:lang w:val="en-US"/>
        </w:rPr>
        <w:tab/>
        <w:t>3</w:t>
      </w:r>
      <w:r w:rsidR="00B902F1" w:rsidRPr="00FB3076">
        <w:rPr>
          <w:rFonts w:ascii="Arial" w:hAnsi="Arial" w:cs="Arial"/>
          <w:b/>
        </w:rPr>
        <w:t>5</w:t>
      </w:r>
      <w:r w:rsidR="0025792E" w:rsidRPr="00FB3076">
        <w:rPr>
          <w:rFonts w:ascii="Arial" w:hAnsi="Arial" w:cs="Arial"/>
          <w:b/>
        </w:rPr>
        <w:t xml:space="preserve"> пондера</w:t>
      </w:r>
    </w:p>
    <w:p w:rsidR="00702A43" w:rsidRPr="00FB3076" w:rsidRDefault="00CA7D0F" w:rsidP="00484381">
      <w:pPr>
        <w:ind w:left="270"/>
        <w:jc w:val="both"/>
        <w:rPr>
          <w:rFonts w:ascii="Arial" w:hAnsi="Arial" w:cs="Arial"/>
        </w:rPr>
      </w:pPr>
      <w:r>
        <w:rPr>
          <w:rFonts w:ascii="Arial" w:hAnsi="Arial" w:cs="Arial"/>
        </w:rPr>
        <w:lastRenderedPageBreak/>
        <w:t>К</w:t>
      </w:r>
      <w:r w:rsidR="00B902F1" w:rsidRPr="00FB3076">
        <w:rPr>
          <w:rFonts w:ascii="Arial" w:hAnsi="Arial" w:cs="Arial"/>
        </w:rPr>
        <w:t xml:space="preserve">1.1 </w:t>
      </w:r>
      <w:r w:rsidR="0025792E" w:rsidRPr="00FB3076">
        <w:rPr>
          <w:rFonts w:ascii="Arial" w:hAnsi="Arial" w:cs="Arial"/>
        </w:rPr>
        <w:t>Понуђена</w:t>
      </w:r>
      <w:r w:rsidR="00A90595" w:rsidRPr="00FB3076">
        <w:rPr>
          <w:rFonts w:ascii="Arial" w:hAnsi="Arial" w:cs="Arial"/>
        </w:rPr>
        <w:t xml:space="preserve"> </w:t>
      </w:r>
      <w:r w:rsidR="00A90595" w:rsidRPr="00CA7D0F">
        <w:rPr>
          <w:rFonts w:ascii="Arial" w:hAnsi="Arial" w:cs="Arial"/>
        </w:rPr>
        <w:t>ц</w:t>
      </w:r>
      <w:r w:rsidR="00A90595" w:rsidRPr="00FB3076">
        <w:rPr>
          <w:rFonts w:ascii="Arial" w:hAnsi="Arial" w:cs="Arial"/>
        </w:rPr>
        <w:t>ена</w:t>
      </w:r>
      <w:r w:rsidR="00AF68C4" w:rsidRPr="00FB3076">
        <w:rPr>
          <w:rFonts w:ascii="Arial" w:hAnsi="Arial" w:cs="Arial"/>
          <w:b/>
        </w:rPr>
        <w:t xml:space="preserve"> </w:t>
      </w:r>
      <w:r w:rsidR="0025792E" w:rsidRPr="00FB3076">
        <w:rPr>
          <w:rFonts w:ascii="Arial" w:hAnsi="Arial" w:cs="Arial"/>
          <w:b/>
        </w:rPr>
        <w:tab/>
      </w:r>
      <w:r w:rsidR="00B97D9F" w:rsidRPr="00FB3076">
        <w:rPr>
          <w:rFonts w:ascii="Arial" w:hAnsi="Arial" w:cs="Arial"/>
          <w:b/>
          <w:lang w:val="en-US"/>
        </w:rPr>
        <w:t xml:space="preserve">   </w:t>
      </w:r>
      <w:r w:rsidR="00B97D9F" w:rsidRPr="00FB3076">
        <w:rPr>
          <w:rFonts w:ascii="Arial" w:hAnsi="Arial" w:cs="Arial"/>
          <w:b/>
          <w:lang w:val="en-US"/>
        </w:rPr>
        <w:tab/>
      </w:r>
      <w:r w:rsidR="00B97D9F" w:rsidRPr="00FB3076">
        <w:rPr>
          <w:rFonts w:ascii="Arial" w:hAnsi="Arial" w:cs="Arial"/>
          <w:b/>
          <w:lang w:val="en-US"/>
        </w:rPr>
        <w:tab/>
      </w:r>
      <w:r w:rsidR="00B97D9F" w:rsidRPr="00FB3076">
        <w:rPr>
          <w:rFonts w:ascii="Arial" w:hAnsi="Arial" w:cs="Arial"/>
          <w:b/>
          <w:lang w:val="en-US"/>
        </w:rPr>
        <w:tab/>
      </w:r>
      <w:r w:rsidR="00B97D9F" w:rsidRPr="00FB3076">
        <w:rPr>
          <w:rFonts w:ascii="Arial" w:hAnsi="Arial" w:cs="Arial"/>
          <w:b/>
          <w:lang w:val="en-US"/>
        </w:rPr>
        <w:tab/>
      </w:r>
      <w:r w:rsidR="00B97D9F" w:rsidRPr="00FB3076">
        <w:rPr>
          <w:rFonts w:ascii="Arial" w:hAnsi="Arial" w:cs="Arial"/>
          <w:b/>
          <w:lang w:val="en-US"/>
        </w:rPr>
        <w:tab/>
      </w:r>
      <w:r w:rsidR="00B97D9F" w:rsidRPr="00FB3076">
        <w:rPr>
          <w:rFonts w:ascii="Arial" w:hAnsi="Arial" w:cs="Arial"/>
          <w:b/>
          <w:lang w:val="en-US"/>
        </w:rPr>
        <w:tab/>
      </w:r>
      <w:r w:rsidR="00B902F1" w:rsidRPr="00FB3076">
        <w:rPr>
          <w:rFonts w:ascii="Arial" w:hAnsi="Arial" w:cs="Arial"/>
        </w:rPr>
        <w:t>32</w:t>
      </w:r>
      <w:r w:rsidR="0025792E" w:rsidRPr="00FB3076">
        <w:rPr>
          <w:rFonts w:ascii="Arial" w:hAnsi="Arial" w:cs="Arial"/>
        </w:rPr>
        <w:t xml:space="preserve"> пондера</w:t>
      </w:r>
    </w:p>
    <w:p w:rsidR="00AD5E5D" w:rsidRPr="00FB3076" w:rsidRDefault="00CA7D0F" w:rsidP="00484381">
      <w:pPr>
        <w:ind w:left="270"/>
        <w:jc w:val="both"/>
        <w:rPr>
          <w:rFonts w:ascii="Arial" w:hAnsi="Arial" w:cs="Arial"/>
        </w:rPr>
      </w:pPr>
      <w:r>
        <w:rPr>
          <w:rFonts w:ascii="Arial" w:hAnsi="Arial" w:cs="Arial"/>
        </w:rPr>
        <w:t>К</w:t>
      </w:r>
      <w:r w:rsidR="00B902F1" w:rsidRPr="00FB3076">
        <w:rPr>
          <w:rFonts w:ascii="Arial" w:hAnsi="Arial" w:cs="Arial"/>
        </w:rPr>
        <w:t xml:space="preserve">1.2 </w:t>
      </w:r>
      <w:r w:rsidR="0025792E" w:rsidRPr="00FB3076">
        <w:rPr>
          <w:rFonts w:ascii="Arial" w:hAnsi="Arial" w:cs="Arial"/>
        </w:rPr>
        <w:t xml:space="preserve">Аванс </w:t>
      </w:r>
      <w:r w:rsidR="00B97D9F" w:rsidRPr="00FB3076">
        <w:rPr>
          <w:rFonts w:ascii="Arial" w:hAnsi="Arial" w:cs="Arial"/>
          <w:lang w:val="en-US"/>
        </w:rPr>
        <w:tab/>
      </w:r>
      <w:r w:rsidR="00B97D9F" w:rsidRPr="00FB3076">
        <w:rPr>
          <w:rFonts w:ascii="Arial" w:hAnsi="Arial" w:cs="Arial"/>
          <w:lang w:val="en-US"/>
        </w:rPr>
        <w:tab/>
      </w:r>
      <w:r w:rsidR="00B97D9F" w:rsidRPr="00FB3076">
        <w:rPr>
          <w:rFonts w:ascii="Arial" w:hAnsi="Arial" w:cs="Arial"/>
          <w:lang w:val="en-US"/>
        </w:rPr>
        <w:tab/>
      </w:r>
      <w:r w:rsidR="00B97D9F" w:rsidRPr="00FB3076">
        <w:rPr>
          <w:rFonts w:ascii="Arial" w:hAnsi="Arial" w:cs="Arial"/>
          <w:lang w:val="en-US"/>
        </w:rPr>
        <w:tab/>
      </w:r>
      <w:r w:rsidR="00B97D9F" w:rsidRPr="00FB3076">
        <w:rPr>
          <w:rFonts w:ascii="Arial" w:hAnsi="Arial" w:cs="Arial"/>
          <w:lang w:val="en-US"/>
        </w:rPr>
        <w:tab/>
      </w:r>
      <w:r w:rsidR="00B97D9F" w:rsidRPr="00FB3076">
        <w:rPr>
          <w:rFonts w:ascii="Arial" w:hAnsi="Arial" w:cs="Arial"/>
          <w:lang w:val="en-US"/>
        </w:rPr>
        <w:tab/>
      </w:r>
      <w:r w:rsidR="00B97D9F" w:rsidRPr="00FB3076">
        <w:rPr>
          <w:rFonts w:ascii="Arial" w:hAnsi="Arial" w:cs="Arial"/>
          <w:lang w:val="en-US"/>
        </w:rPr>
        <w:tab/>
      </w:r>
      <w:r w:rsidR="00B97D9F" w:rsidRPr="00FB3076">
        <w:rPr>
          <w:rFonts w:ascii="Arial" w:hAnsi="Arial" w:cs="Arial"/>
          <w:lang w:val="en-US"/>
        </w:rPr>
        <w:tab/>
      </w:r>
      <w:r w:rsidR="0025792E" w:rsidRPr="00FB3076">
        <w:rPr>
          <w:rFonts w:ascii="Arial" w:hAnsi="Arial" w:cs="Arial"/>
        </w:rPr>
        <w:t>3 пондера</w:t>
      </w:r>
    </w:p>
    <w:p w:rsidR="00B902F1" w:rsidRPr="00FB3076" w:rsidRDefault="00B902F1" w:rsidP="00C029F6"/>
    <w:p w:rsidR="00B97D9F" w:rsidRPr="00FB3076" w:rsidRDefault="00026AF8" w:rsidP="00B97D9F">
      <w:pPr>
        <w:jc w:val="both"/>
        <w:rPr>
          <w:rFonts w:ascii="Arial" w:hAnsi="Arial" w:cs="Arial"/>
          <w:b/>
          <w:lang w:val="en-US"/>
        </w:rPr>
      </w:pPr>
      <w:r>
        <w:rPr>
          <w:rFonts w:ascii="Arial" w:hAnsi="Arial" w:cs="Arial"/>
          <w:b/>
        </w:rPr>
        <w:t>К</w:t>
      </w:r>
      <w:r w:rsidR="00B902F1" w:rsidRPr="00FB3076">
        <w:rPr>
          <w:rFonts w:ascii="Arial" w:hAnsi="Arial" w:cs="Arial"/>
          <w:b/>
        </w:rPr>
        <w:t>2</w:t>
      </w:r>
      <w:r w:rsidR="00805231">
        <w:rPr>
          <w:rFonts w:ascii="Arial" w:hAnsi="Arial" w:cs="Arial"/>
          <w:b/>
          <w:lang w:val="en-US"/>
        </w:rPr>
        <w:t xml:space="preserve">. </w:t>
      </w:r>
      <w:r w:rsidR="0025792E" w:rsidRPr="00FB3076">
        <w:rPr>
          <w:rFonts w:ascii="Arial" w:hAnsi="Arial" w:cs="Arial"/>
          <w:b/>
        </w:rPr>
        <w:t>Технички ас</w:t>
      </w:r>
      <w:r w:rsidR="00702A43" w:rsidRPr="00FB3076">
        <w:rPr>
          <w:rFonts w:ascii="Arial" w:hAnsi="Arial" w:cs="Arial"/>
          <w:b/>
        </w:rPr>
        <w:t>пект</w:t>
      </w:r>
      <w:r w:rsidR="00484381" w:rsidRPr="00FB3076">
        <w:rPr>
          <w:rFonts w:ascii="Arial" w:hAnsi="Arial" w:cs="Arial"/>
          <w:b/>
          <w:lang w:val="en-US"/>
        </w:rPr>
        <w:tab/>
      </w:r>
      <w:r w:rsidR="00484381" w:rsidRPr="00FB3076">
        <w:rPr>
          <w:rFonts w:ascii="Arial" w:hAnsi="Arial" w:cs="Arial"/>
          <w:b/>
          <w:lang w:val="en-US"/>
        </w:rPr>
        <w:tab/>
      </w:r>
      <w:r w:rsidR="00484381" w:rsidRPr="00FB3076">
        <w:rPr>
          <w:rFonts w:ascii="Arial" w:hAnsi="Arial" w:cs="Arial"/>
          <w:b/>
          <w:lang w:val="en-US"/>
        </w:rPr>
        <w:tab/>
      </w:r>
      <w:r w:rsidR="00484381" w:rsidRPr="00FB3076">
        <w:rPr>
          <w:rFonts w:ascii="Arial" w:hAnsi="Arial" w:cs="Arial"/>
          <w:b/>
          <w:lang w:val="en-US"/>
        </w:rPr>
        <w:tab/>
      </w:r>
      <w:r w:rsidR="00484381" w:rsidRPr="00FB3076">
        <w:rPr>
          <w:rFonts w:ascii="Arial" w:hAnsi="Arial" w:cs="Arial"/>
          <w:b/>
          <w:lang w:val="en-US"/>
        </w:rPr>
        <w:tab/>
      </w:r>
      <w:r w:rsidR="00484381" w:rsidRPr="00FB3076">
        <w:rPr>
          <w:rFonts w:ascii="Arial" w:hAnsi="Arial" w:cs="Arial"/>
          <w:b/>
          <w:lang w:val="en-US"/>
        </w:rPr>
        <w:tab/>
      </w:r>
      <w:r w:rsidR="00484381" w:rsidRPr="00FB3076">
        <w:rPr>
          <w:rFonts w:ascii="Arial" w:hAnsi="Arial" w:cs="Arial"/>
          <w:b/>
          <w:lang w:val="en-US"/>
        </w:rPr>
        <w:tab/>
      </w:r>
      <w:r w:rsidR="00B902F1" w:rsidRPr="00FB3076">
        <w:rPr>
          <w:rFonts w:ascii="Arial" w:hAnsi="Arial" w:cs="Arial"/>
          <w:b/>
        </w:rPr>
        <w:t>2</w:t>
      </w:r>
      <w:r w:rsidR="0025792E" w:rsidRPr="00FB3076">
        <w:rPr>
          <w:rFonts w:ascii="Arial" w:hAnsi="Arial" w:cs="Arial"/>
          <w:b/>
        </w:rPr>
        <w:t>0 пондера</w:t>
      </w:r>
    </w:p>
    <w:p w:rsidR="00484381" w:rsidRPr="00FB3076" w:rsidRDefault="00CA7D0F" w:rsidP="00484381">
      <w:pPr>
        <w:ind w:left="270"/>
        <w:jc w:val="both"/>
        <w:rPr>
          <w:rFonts w:ascii="Arial" w:hAnsi="Arial" w:cs="Arial"/>
          <w:lang w:val="en-US"/>
        </w:rPr>
      </w:pPr>
      <w:r>
        <w:rPr>
          <w:rFonts w:ascii="Arial" w:hAnsi="Arial" w:cs="Arial"/>
        </w:rPr>
        <w:t>К</w:t>
      </w:r>
      <w:r w:rsidR="00B902F1" w:rsidRPr="00FB3076">
        <w:rPr>
          <w:rFonts w:ascii="Arial" w:hAnsi="Arial" w:cs="Arial"/>
        </w:rPr>
        <w:t xml:space="preserve">2.1 </w:t>
      </w:r>
      <w:r w:rsidR="0025792E" w:rsidRPr="00FB3076">
        <w:rPr>
          <w:rFonts w:ascii="Arial" w:hAnsi="Arial" w:cs="Arial"/>
        </w:rPr>
        <w:t xml:space="preserve">Приступ пројекту </w:t>
      </w:r>
      <w:r w:rsidR="00807748" w:rsidRPr="00FB3076">
        <w:rPr>
          <w:rFonts w:ascii="Arial" w:hAnsi="Arial" w:cs="Arial"/>
        </w:rPr>
        <w:t>и</w:t>
      </w:r>
      <w:r w:rsidR="00702A43" w:rsidRPr="00FB3076">
        <w:rPr>
          <w:rFonts w:ascii="Arial" w:hAnsi="Arial" w:cs="Arial"/>
        </w:rPr>
        <w:t xml:space="preserve"> </w:t>
      </w:r>
      <w:r w:rsidR="0025792E" w:rsidRPr="00FB3076">
        <w:rPr>
          <w:rFonts w:ascii="Arial" w:hAnsi="Arial" w:cs="Arial"/>
        </w:rPr>
        <w:t>методологија,</w:t>
      </w:r>
      <w:r w:rsidR="00702A43" w:rsidRPr="00FB3076">
        <w:rPr>
          <w:rFonts w:ascii="Arial" w:hAnsi="Arial" w:cs="Arial"/>
        </w:rPr>
        <w:t xml:space="preserve"> План рада и ресурса</w:t>
      </w:r>
      <w:r w:rsidR="00484381" w:rsidRPr="00FB3076">
        <w:rPr>
          <w:rFonts w:ascii="Arial" w:hAnsi="Arial" w:cs="Arial"/>
          <w:lang w:val="en-US"/>
        </w:rPr>
        <w:tab/>
      </w:r>
      <w:r w:rsidR="0025792E" w:rsidRPr="00FB3076">
        <w:rPr>
          <w:rFonts w:ascii="Arial" w:hAnsi="Arial" w:cs="Arial"/>
        </w:rPr>
        <w:t>10 пондера</w:t>
      </w:r>
    </w:p>
    <w:p w:rsidR="00702A43" w:rsidRPr="00FB3076" w:rsidRDefault="00CA7D0F" w:rsidP="00484381">
      <w:pPr>
        <w:ind w:left="270"/>
        <w:jc w:val="both"/>
        <w:rPr>
          <w:rFonts w:ascii="Arial" w:hAnsi="Arial" w:cs="Arial"/>
        </w:rPr>
      </w:pPr>
      <w:r>
        <w:rPr>
          <w:rFonts w:ascii="Arial" w:hAnsi="Arial" w:cs="Arial"/>
        </w:rPr>
        <w:t>К</w:t>
      </w:r>
      <w:r w:rsidR="005852AD" w:rsidRPr="00FB3076">
        <w:rPr>
          <w:rFonts w:ascii="Arial" w:hAnsi="Arial" w:cs="Arial"/>
        </w:rPr>
        <w:t xml:space="preserve">2.2 </w:t>
      </w:r>
      <w:r w:rsidR="0025792E" w:rsidRPr="00FB3076">
        <w:rPr>
          <w:rFonts w:ascii="Arial" w:hAnsi="Arial" w:cs="Arial"/>
        </w:rPr>
        <w:t>Студија случаја</w:t>
      </w:r>
      <w:r w:rsidR="00484381" w:rsidRPr="00FB3076">
        <w:rPr>
          <w:rFonts w:ascii="Arial" w:hAnsi="Arial" w:cs="Arial"/>
          <w:lang w:val="en-US"/>
        </w:rPr>
        <w:tab/>
      </w:r>
      <w:r w:rsidR="00484381" w:rsidRPr="00FB3076">
        <w:rPr>
          <w:rFonts w:ascii="Arial" w:hAnsi="Arial" w:cs="Arial"/>
          <w:lang w:val="en-US"/>
        </w:rPr>
        <w:tab/>
      </w:r>
      <w:r w:rsidR="00484381" w:rsidRPr="00FB3076">
        <w:rPr>
          <w:rFonts w:ascii="Arial" w:hAnsi="Arial" w:cs="Arial"/>
          <w:lang w:val="en-US"/>
        </w:rPr>
        <w:tab/>
      </w:r>
      <w:r w:rsidR="00484381" w:rsidRPr="00FB3076">
        <w:rPr>
          <w:rFonts w:ascii="Arial" w:hAnsi="Arial" w:cs="Arial"/>
          <w:lang w:val="en-US"/>
        </w:rPr>
        <w:tab/>
      </w:r>
      <w:r w:rsidR="00484381" w:rsidRPr="00FB3076">
        <w:rPr>
          <w:rFonts w:ascii="Arial" w:hAnsi="Arial" w:cs="Arial"/>
          <w:lang w:val="en-US"/>
        </w:rPr>
        <w:tab/>
      </w:r>
      <w:r w:rsidR="00484381" w:rsidRPr="00FB3076">
        <w:rPr>
          <w:rFonts w:ascii="Arial" w:hAnsi="Arial" w:cs="Arial"/>
          <w:lang w:val="en-US"/>
        </w:rPr>
        <w:tab/>
      </w:r>
      <w:r w:rsidR="00484381" w:rsidRPr="00FB3076">
        <w:rPr>
          <w:rFonts w:ascii="Arial" w:hAnsi="Arial" w:cs="Arial"/>
          <w:lang w:val="en-US"/>
        </w:rPr>
        <w:tab/>
      </w:r>
      <w:r w:rsidR="0025792E" w:rsidRPr="00FB3076">
        <w:rPr>
          <w:rFonts w:ascii="Arial" w:hAnsi="Arial" w:cs="Arial"/>
        </w:rPr>
        <w:t>10 пондера</w:t>
      </w:r>
    </w:p>
    <w:p w:rsidR="00484381" w:rsidRPr="00FB3076" w:rsidRDefault="00484381" w:rsidP="00484381">
      <w:pPr>
        <w:jc w:val="both"/>
        <w:rPr>
          <w:rFonts w:ascii="Arial" w:hAnsi="Arial" w:cs="Arial"/>
          <w:b/>
          <w:lang w:val="en-US"/>
        </w:rPr>
      </w:pPr>
    </w:p>
    <w:p w:rsidR="00484381" w:rsidRPr="00FB3076" w:rsidRDefault="00026AF8" w:rsidP="00484381">
      <w:pPr>
        <w:jc w:val="both"/>
        <w:rPr>
          <w:rFonts w:ascii="Arial" w:hAnsi="Arial" w:cs="Arial"/>
          <w:b/>
          <w:lang w:val="en-US"/>
        </w:rPr>
      </w:pPr>
      <w:r>
        <w:rPr>
          <w:rFonts w:ascii="Arial" w:hAnsi="Arial" w:cs="Arial"/>
          <w:b/>
        </w:rPr>
        <w:t>К</w:t>
      </w:r>
      <w:r w:rsidR="005852AD" w:rsidRPr="00FB3076">
        <w:rPr>
          <w:rFonts w:ascii="Arial" w:hAnsi="Arial" w:cs="Arial"/>
          <w:b/>
        </w:rPr>
        <w:t xml:space="preserve">3. </w:t>
      </w:r>
      <w:r w:rsidR="00702A43" w:rsidRPr="00FB3076">
        <w:rPr>
          <w:rFonts w:ascii="Arial" w:hAnsi="Arial" w:cs="Arial"/>
          <w:b/>
        </w:rPr>
        <w:t>Референ</w:t>
      </w:r>
      <w:r w:rsidR="00702A43" w:rsidRPr="00CA7D0F">
        <w:rPr>
          <w:rFonts w:ascii="Arial" w:hAnsi="Arial" w:cs="Arial"/>
          <w:b/>
        </w:rPr>
        <w:t>ц</w:t>
      </w:r>
      <w:r w:rsidR="00702A43" w:rsidRPr="00FB3076">
        <w:rPr>
          <w:rFonts w:ascii="Arial" w:hAnsi="Arial" w:cs="Arial"/>
          <w:b/>
        </w:rPr>
        <w:t>е</w:t>
      </w:r>
      <w:r w:rsidR="007A3DD1">
        <w:rPr>
          <w:rFonts w:ascii="Arial" w:hAnsi="Arial" w:cs="Arial"/>
          <w:b/>
        </w:rPr>
        <w:t xml:space="preserve"> чланова тима</w:t>
      </w:r>
      <w:r w:rsidR="00484381" w:rsidRPr="00FB3076">
        <w:rPr>
          <w:rFonts w:ascii="Arial" w:hAnsi="Arial" w:cs="Arial"/>
          <w:b/>
          <w:lang w:val="en-US"/>
        </w:rPr>
        <w:tab/>
      </w:r>
      <w:r w:rsidR="00484381" w:rsidRPr="00FB3076">
        <w:rPr>
          <w:rFonts w:ascii="Arial" w:hAnsi="Arial" w:cs="Arial"/>
          <w:b/>
          <w:lang w:val="en-US"/>
        </w:rPr>
        <w:tab/>
      </w:r>
      <w:r w:rsidR="00484381" w:rsidRPr="00FB3076">
        <w:rPr>
          <w:rFonts w:ascii="Arial" w:hAnsi="Arial" w:cs="Arial"/>
          <w:b/>
          <w:lang w:val="en-US"/>
        </w:rPr>
        <w:tab/>
      </w:r>
      <w:r w:rsidR="00484381" w:rsidRPr="00FB3076">
        <w:rPr>
          <w:rFonts w:ascii="Arial" w:hAnsi="Arial" w:cs="Arial"/>
          <w:b/>
          <w:lang w:val="en-US"/>
        </w:rPr>
        <w:tab/>
      </w:r>
      <w:r w:rsidR="00484381" w:rsidRPr="00FB3076">
        <w:rPr>
          <w:rFonts w:ascii="Arial" w:hAnsi="Arial" w:cs="Arial"/>
          <w:b/>
          <w:lang w:val="en-US"/>
        </w:rPr>
        <w:tab/>
      </w:r>
      <w:r w:rsidR="003344C7">
        <w:rPr>
          <w:rFonts w:ascii="Arial" w:hAnsi="Arial" w:cs="Arial"/>
          <w:b/>
        </w:rPr>
        <w:tab/>
      </w:r>
      <w:r w:rsidR="0025792E" w:rsidRPr="00FB3076">
        <w:rPr>
          <w:rFonts w:ascii="Arial" w:hAnsi="Arial" w:cs="Arial"/>
          <w:b/>
        </w:rPr>
        <w:t>4</w:t>
      </w:r>
      <w:r w:rsidR="005852AD" w:rsidRPr="00FB3076">
        <w:rPr>
          <w:rFonts w:ascii="Arial" w:hAnsi="Arial" w:cs="Arial"/>
          <w:b/>
        </w:rPr>
        <w:t>5</w:t>
      </w:r>
      <w:r w:rsidR="0025792E" w:rsidRPr="00FB3076">
        <w:rPr>
          <w:rFonts w:ascii="Arial" w:hAnsi="Arial" w:cs="Arial"/>
          <w:b/>
        </w:rPr>
        <w:t xml:space="preserve"> пондера</w:t>
      </w:r>
    </w:p>
    <w:p w:rsidR="00484381" w:rsidRPr="00FB3076" w:rsidRDefault="00CA7D0F" w:rsidP="00484381">
      <w:pPr>
        <w:ind w:left="270"/>
        <w:jc w:val="both"/>
        <w:rPr>
          <w:rFonts w:ascii="Arial" w:hAnsi="Arial" w:cs="Arial"/>
          <w:lang w:val="en-US"/>
        </w:rPr>
      </w:pPr>
      <w:r>
        <w:rPr>
          <w:rFonts w:ascii="Arial" w:hAnsi="Arial" w:cs="Arial"/>
        </w:rPr>
        <w:t>К</w:t>
      </w:r>
      <w:r w:rsidR="005852AD" w:rsidRPr="00FB3076">
        <w:rPr>
          <w:rFonts w:ascii="Arial" w:hAnsi="Arial" w:cs="Arial"/>
        </w:rPr>
        <w:t>3.1 Квалифика</w:t>
      </w:r>
      <w:r w:rsidR="005852AD" w:rsidRPr="00CA7D0F">
        <w:rPr>
          <w:rFonts w:ascii="Arial" w:hAnsi="Arial" w:cs="Arial"/>
        </w:rPr>
        <w:t>ц</w:t>
      </w:r>
      <w:r w:rsidR="005852AD" w:rsidRPr="00FB3076">
        <w:rPr>
          <w:rFonts w:ascii="Arial" w:hAnsi="Arial" w:cs="Arial"/>
        </w:rPr>
        <w:t>ије</w:t>
      </w:r>
      <w:r w:rsidR="002B7BCF">
        <w:rPr>
          <w:rFonts w:ascii="Arial" w:hAnsi="Arial" w:cs="Arial"/>
        </w:rPr>
        <w:t xml:space="preserve"> руководећих</w:t>
      </w:r>
      <w:r w:rsidR="005852AD" w:rsidRPr="00FB3076">
        <w:rPr>
          <w:rFonts w:ascii="Arial" w:hAnsi="Arial" w:cs="Arial"/>
        </w:rPr>
        <w:t xml:space="preserve"> </w:t>
      </w:r>
      <w:r w:rsidR="007A3DD1">
        <w:rPr>
          <w:rFonts w:ascii="Arial" w:hAnsi="Arial" w:cs="Arial"/>
        </w:rPr>
        <w:t xml:space="preserve">чланова </w:t>
      </w:r>
      <w:r w:rsidR="005852AD" w:rsidRPr="00FB3076">
        <w:rPr>
          <w:rFonts w:ascii="Arial" w:hAnsi="Arial" w:cs="Arial"/>
        </w:rPr>
        <w:t>тима</w:t>
      </w:r>
      <w:r w:rsidR="00484381" w:rsidRPr="00FB3076">
        <w:rPr>
          <w:rFonts w:ascii="Arial" w:hAnsi="Arial" w:cs="Arial"/>
          <w:lang w:val="en-US"/>
        </w:rPr>
        <w:tab/>
      </w:r>
      <w:r w:rsidR="00484381" w:rsidRPr="00FB3076">
        <w:rPr>
          <w:rFonts w:ascii="Arial" w:hAnsi="Arial" w:cs="Arial"/>
          <w:lang w:val="en-US"/>
        </w:rPr>
        <w:tab/>
      </w:r>
      <w:r w:rsidR="00484381" w:rsidRPr="00FB3076">
        <w:rPr>
          <w:rFonts w:ascii="Arial" w:hAnsi="Arial" w:cs="Arial"/>
          <w:lang w:val="en-US"/>
        </w:rPr>
        <w:tab/>
        <w:t>2</w:t>
      </w:r>
      <w:r w:rsidR="005852AD" w:rsidRPr="00FB3076">
        <w:rPr>
          <w:rFonts w:ascii="Arial" w:hAnsi="Arial" w:cs="Arial"/>
        </w:rPr>
        <w:t>5</w:t>
      </w:r>
      <w:r w:rsidR="0025792E" w:rsidRPr="00FB3076">
        <w:rPr>
          <w:rFonts w:ascii="Arial" w:hAnsi="Arial" w:cs="Arial"/>
        </w:rPr>
        <w:t xml:space="preserve"> пондера</w:t>
      </w:r>
    </w:p>
    <w:p w:rsidR="00702A43" w:rsidRPr="00FB3076" w:rsidRDefault="00CA7D0F" w:rsidP="00484381">
      <w:pPr>
        <w:ind w:left="270"/>
        <w:jc w:val="both"/>
        <w:rPr>
          <w:rFonts w:ascii="Arial" w:hAnsi="Arial" w:cs="Arial"/>
          <w:b/>
        </w:rPr>
      </w:pPr>
      <w:r>
        <w:rPr>
          <w:rFonts w:ascii="Arial" w:hAnsi="Arial" w:cs="Arial"/>
        </w:rPr>
        <w:t>К</w:t>
      </w:r>
      <w:r w:rsidR="005852AD" w:rsidRPr="00FB3076">
        <w:rPr>
          <w:rFonts w:ascii="Arial" w:hAnsi="Arial" w:cs="Arial"/>
        </w:rPr>
        <w:t xml:space="preserve">3.2 Стручност </w:t>
      </w:r>
      <w:r w:rsidR="007A3DD1">
        <w:rPr>
          <w:rFonts w:ascii="Arial" w:hAnsi="Arial" w:cs="Arial"/>
        </w:rPr>
        <w:t xml:space="preserve">чланова </w:t>
      </w:r>
      <w:r w:rsidR="005852AD" w:rsidRPr="00FB3076">
        <w:rPr>
          <w:rFonts w:ascii="Arial" w:hAnsi="Arial" w:cs="Arial"/>
        </w:rPr>
        <w:t>тима</w:t>
      </w:r>
      <w:r w:rsidR="00484381" w:rsidRPr="00FB3076">
        <w:rPr>
          <w:rFonts w:ascii="Arial" w:hAnsi="Arial" w:cs="Arial"/>
          <w:lang w:val="en-US"/>
        </w:rPr>
        <w:tab/>
      </w:r>
      <w:r w:rsidR="00484381" w:rsidRPr="00FB3076">
        <w:rPr>
          <w:rFonts w:ascii="Arial" w:hAnsi="Arial" w:cs="Arial"/>
          <w:lang w:val="en-US"/>
        </w:rPr>
        <w:tab/>
      </w:r>
      <w:r w:rsidR="00484381" w:rsidRPr="00FB3076">
        <w:rPr>
          <w:rFonts w:ascii="Arial" w:hAnsi="Arial" w:cs="Arial"/>
          <w:lang w:val="en-US"/>
        </w:rPr>
        <w:tab/>
      </w:r>
      <w:r w:rsidR="00484381" w:rsidRPr="00FB3076">
        <w:rPr>
          <w:rFonts w:ascii="Arial" w:hAnsi="Arial" w:cs="Arial"/>
          <w:lang w:val="en-US"/>
        </w:rPr>
        <w:tab/>
      </w:r>
      <w:r w:rsidR="00484381" w:rsidRPr="00FB3076">
        <w:rPr>
          <w:rFonts w:ascii="Arial" w:hAnsi="Arial" w:cs="Arial"/>
          <w:lang w:val="en-US"/>
        </w:rPr>
        <w:tab/>
      </w:r>
      <w:r w:rsidR="00484381" w:rsidRPr="00FB3076">
        <w:rPr>
          <w:rFonts w:ascii="Arial" w:hAnsi="Arial" w:cs="Arial"/>
          <w:lang w:val="en-US"/>
        </w:rPr>
        <w:tab/>
        <w:t>2</w:t>
      </w:r>
      <w:r w:rsidR="005852AD" w:rsidRPr="00FB3076">
        <w:rPr>
          <w:rFonts w:ascii="Arial" w:hAnsi="Arial" w:cs="Arial"/>
        </w:rPr>
        <w:t>0</w:t>
      </w:r>
      <w:r w:rsidR="0025792E" w:rsidRPr="00FB3076">
        <w:rPr>
          <w:rFonts w:ascii="Arial" w:hAnsi="Arial" w:cs="Arial"/>
        </w:rPr>
        <w:t xml:space="preserve"> пондера</w:t>
      </w:r>
    </w:p>
    <w:p w:rsidR="000D6F05" w:rsidRPr="00FB3076" w:rsidRDefault="000D6F05" w:rsidP="00C7282C">
      <w:pPr>
        <w:jc w:val="both"/>
        <w:rPr>
          <w:rFonts w:ascii="Arial" w:hAnsi="Arial" w:cs="Arial"/>
          <w:b/>
        </w:rPr>
      </w:pPr>
    </w:p>
    <w:p w:rsidR="005150FE" w:rsidRPr="00FB3076" w:rsidRDefault="006C6E3D" w:rsidP="00C7282C">
      <w:pPr>
        <w:jc w:val="both"/>
        <w:rPr>
          <w:rFonts w:ascii="Arial" w:hAnsi="Arial" w:cs="Arial"/>
          <w:b/>
        </w:rPr>
      </w:pPr>
      <w:r>
        <w:rPr>
          <w:rFonts w:ascii="Arial" w:hAnsi="Arial" w:cs="Arial"/>
          <w:b/>
        </w:rPr>
        <w:t>Н</w:t>
      </w:r>
      <w:r w:rsidRPr="00FB3076">
        <w:rPr>
          <w:rFonts w:ascii="Arial" w:hAnsi="Arial" w:cs="Arial"/>
          <w:b/>
        </w:rPr>
        <w:t>ачин о</w:t>
      </w:r>
      <w:r w:rsidRPr="00CA7D0F">
        <w:rPr>
          <w:rFonts w:ascii="Arial" w:hAnsi="Arial" w:cs="Arial"/>
          <w:b/>
        </w:rPr>
        <w:t>ц</w:t>
      </w:r>
      <w:r w:rsidRPr="00FB3076">
        <w:rPr>
          <w:rFonts w:ascii="Arial" w:hAnsi="Arial" w:cs="Arial"/>
          <w:b/>
        </w:rPr>
        <w:t>ењивања</w:t>
      </w:r>
    </w:p>
    <w:p w:rsidR="00365432" w:rsidRDefault="00863F17">
      <w:pPr>
        <w:pStyle w:val="BodyText"/>
        <w:ind w:firstLine="709"/>
        <w:rPr>
          <w:rFonts w:ascii="Arial" w:hAnsi="Arial"/>
        </w:rPr>
      </w:pPr>
      <w:r w:rsidRPr="00BE7584">
        <w:rPr>
          <w:rFonts w:ascii="Arial" w:hAnsi="Arial"/>
        </w:rPr>
        <w:t xml:space="preserve">Комисија за </w:t>
      </w:r>
      <w:r w:rsidRPr="00BE7584">
        <w:rPr>
          <w:rFonts w:ascii="Arial" w:hAnsi="Arial" w:cs="Arial"/>
          <w:szCs w:val="24"/>
        </w:rPr>
        <w:t>јавну набавку</w:t>
      </w:r>
      <w:r w:rsidRPr="00BE7584">
        <w:rPr>
          <w:rFonts w:ascii="Arial" w:hAnsi="Arial"/>
        </w:rPr>
        <w:t xml:space="preserve"> ће </w:t>
      </w:r>
      <w:r w:rsidRPr="00BE7584">
        <w:rPr>
          <w:rFonts w:ascii="Arial" w:hAnsi="Arial" w:cs="Arial"/>
          <w:szCs w:val="24"/>
        </w:rPr>
        <w:t>извршити оцену понуда и извршити избор најповољније</w:t>
      </w:r>
      <w:r w:rsidRPr="00BE7584">
        <w:rPr>
          <w:rFonts w:ascii="Arial" w:hAnsi="Arial"/>
        </w:rPr>
        <w:t xml:space="preserve"> понуде</w:t>
      </w:r>
      <w:r w:rsidRPr="00BE7584">
        <w:rPr>
          <w:rFonts w:ascii="Arial" w:hAnsi="Arial" w:cs="Arial"/>
          <w:szCs w:val="24"/>
        </w:rPr>
        <w:t>, руководећи се утврђеним елементима</w:t>
      </w:r>
      <w:r w:rsidRPr="00BE7584">
        <w:rPr>
          <w:rFonts w:ascii="Arial" w:hAnsi="Arial"/>
        </w:rPr>
        <w:t xml:space="preserve"> критеријума којима је </w:t>
      </w:r>
      <w:r w:rsidRPr="00BE7584">
        <w:rPr>
          <w:rFonts w:ascii="Arial" w:hAnsi="Arial" w:cs="Arial"/>
          <w:szCs w:val="24"/>
        </w:rPr>
        <w:t>одређен релативни значај</w:t>
      </w:r>
      <w:r w:rsidRPr="00BE7584">
        <w:rPr>
          <w:rFonts w:ascii="Arial" w:hAnsi="Arial"/>
        </w:rPr>
        <w:t xml:space="preserve"> (пондер), тако да максимални збир пондера износи 100 (сто).</w:t>
      </w:r>
    </w:p>
    <w:p w:rsidR="00365432" w:rsidRDefault="00863F17">
      <w:pPr>
        <w:pStyle w:val="BodyText"/>
        <w:ind w:firstLine="709"/>
        <w:rPr>
          <w:rFonts w:ascii="Arial" w:hAnsi="Arial"/>
        </w:rPr>
      </w:pPr>
      <w:r w:rsidRPr="00BE7584">
        <w:rPr>
          <w:rFonts w:ascii="Arial" w:hAnsi="Arial"/>
        </w:rPr>
        <w:t xml:space="preserve">Понуде </w:t>
      </w:r>
      <w:r w:rsidRPr="00BE7584">
        <w:rPr>
          <w:rFonts w:ascii="Arial" w:hAnsi="Arial" w:cs="Arial"/>
          <w:szCs w:val="24"/>
        </w:rPr>
        <w:t xml:space="preserve">ће </w:t>
      </w:r>
      <w:r w:rsidRPr="00BE7584">
        <w:rPr>
          <w:rFonts w:ascii="Arial" w:hAnsi="Arial"/>
        </w:rPr>
        <w:t xml:space="preserve">се </w:t>
      </w:r>
      <w:r w:rsidRPr="00BE7584">
        <w:rPr>
          <w:rFonts w:ascii="Arial" w:hAnsi="Arial" w:cs="Arial"/>
          <w:szCs w:val="24"/>
        </w:rPr>
        <w:t>рангирати</w:t>
      </w:r>
      <w:r w:rsidRPr="00BE7584">
        <w:rPr>
          <w:rFonts w:ascii="Arial" w:hAnsi="Arial"/>
        </w:rPr>
        <w:t xml:space="preserve"> на основу ових елемената критеријума и пондера одређених за ове елементе критеријума</w:t>
      </w:r>
      <w:r w:rsidRPr="00BE7584">
        <w:rPr>
          <w:rFonts w:ascii="Arial" w:hAnsi="Arial" w:cs="Arial"/>
          <w:szCs w:val="24"/>
        </w:rPr>
        <w:t xml:space="preserve"> и</w:t>
      </w:r>
      <w:r w:rsidRPr="00BE7584">
        <w:rPr>
          <w:rFonts w:ascii="Arial" w:hAnsi="Arial"/>
        </w:rPr>
        <w:t xml:space="preserve"> најповољнија </w:t>
      </w:r>
      <w:r w:rsidRPr="00BE7584">
        <w:rPr>
          <w:rFonts w:ascii="Arial" w:hAnsi="Arial" w:cs="Arial"/>
          <w:szCs w:val="24"/>
        </w:rPr>
        <w:t xml:space="preserve">је </w:t>
      </w:r>
      <w:r w:rsidRPr="00BE7584">
        <w:rPr>
          <w:rFonts w:ascii="Arial" w:hAnsi="Arial"/>
        </w:rPr>
        <w:t xml:space="preserve">она </w:t>
      </w:r>
      <w:r w:rsidRPr="00BE7584">
        <w:rPr>
          <w:rFonts w:ascii="Arial" w:hAnsi="Arial" w:cs="Arial"/>
          <w:szCs w:val="24"/>
        </w:rPr>
        <w:t xml:space="preserve">понуда </w:t>
      </w:r>
      <w:r w:rsidRPr="00BE7584">
        <w:rPr>
          <w:rFonts w:ascii="Arial" w:hAnsi="Arial"/>
        </w:rPr>
        <w:t xml:space="preserve">која има </w:t>
      </w:r>
      <w:r w:rsidRPr="00BE7584">
        <w:rPr>
          <w:rFonts w:ascii="Arial" w:hAnsi="Arial" w:cs="Arial"/>
          <w:szCs w:val="24"/>
        </w:rPr>
        <w:t>највећи</w:t>
      </w:r>
      <w:r w:rsidRPr="00BE7584">
        <w:rPr>
          <w:rFonts w:ascii="Arial" w:hAnsi="Arial"/>
        </w:rPr>
        <w:t xml:space="preserve"> збир пондера.</w:t>
      </w:r>
    </w:p>
    <w:p w:rsidR="009B3511" w:rsidRDefault="009B3511" w:rsidP="009B3511">
      <w:pPr>
        <w:ind w:firstLine="709"/>
        <w:jc w:val="both"/>
        <w:rPr>
          <w:rFonts w:ascii="Arial" w:hAnsi="Arial"/>
          <w:u w:val="single"/>
        </w:rPr>
      </w:pPr>
      <w:r>
        <w:rPr>
          <w:rFonts w:ascii="Arial" w:hAnsi="Arial"/>
        </w:rPr>
        <w:t xml:space="preserve">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w:t>
      </w:r>
      <w:r w:rsidR="004243D0">
        <w:rPr>
          <w:rFonts w:ascii="Arial" w:hAnsi="Arial"/>
        </w:rPr>
        <w:t xml:space="preserve">Понуђена цена и аванс. </w:t>
      </w:r>
      <w:r>
        <w:rPr>
          <w:rFonts w:ascii="Arial" w:hAnsi="Arial"/>
        </w:rPr>
        <w:t xml:space="preserve">Међутим, уколико те понуде имају једнак број пондера за елемент критеријума </w:t>
      </w:r>
      <w:r w:rsidR="004243D0">
        <w:rPr>
          <w:rFonts w:ascii="Arial" w:hAnsi="Arial"/>
        </w:rPr>
        <w:t xml:space="preserve">Понуђена цена и аванс, </w:t>
      </w:r>
      <w:r>
        <w:rPr>
          <w:rFonts w:ascii="Arial" w:hAnsi="Arial"/>
        </w:rPr>
        <w:t>набавка ће бити додељена оном понуђачу чија понуда оствари већи број пондера у оквиру елемента критеријума</w:t>
      </w:r>
      <w:r>
        <w:rPr>
          <w:rFonts w:ascii="Arial" w:hAnsi="Arial"/>
          <w:b/>
        </w:rPr>
        <w:t xml:space="preserve"> </w:t>
      </w:r>
      <w:r w:rsidR="004243D0">
        <w:rPr>
          <w:rFonts w:ascii="Arial" w:hAnsi="Arial"/>
        </w:rPr>
        <w:t>Референце чланова тима.</w:t>
      </w:r>
    </w:p>
    <w:p w:rsidR="003C443B" w:rsidRDefault="003C443B" w:rsidP="00854861">
      <w:pPr>
        <w:pStyle w:val="PlainText"/>
        <w:jc w:val="both"/>
        <w:rPr>
          <w:rFonts w:ascii="Arial" w:hAnsi="Arial" w:cs="Arial"/>
          <w:i/>
          <w:sz w:val="24"/>
        </w:rPr>
      </w:pPr>
    </w:p>
    <w:p w:rsidR="00212C6A" w:rsidRPr="00212C6A" w:rsidRDefault="00212C6A" w:rsidP="00854861">
      <w:pPr>
        <w:pStyle w:val="PlainText"/>
        <w:jc w:val="both"/>
        <w:rPr>
          <w:rFonts w:ascii="Arial" w:hAnsi="Arial" w:cs="Arial"/>
          <w:i/>
          <w:sz w:val="24"/>
        </w:rPr>
      </w:pPr>
    </w:p>
    <w:p w:rsidR="005150FE" w:rsidRPr="00FB3076" w:rsidRDefault="00026AF8">
      <w:pPr>
        <w:pStyle w:val="Narrow"/>
        <w:spacing w:after="0"/>
        <w:rPr>
          <w:rFonts w:ascii="Arial" w:hAnsi="Arial" w:cs="Arial"/>
          <w:b/>
        </w:rPr>
      </w:pPr>
      <w:r>
        <w:rPr>
          <w:rFonts w:ascii="Arial" w:hAnsi="Arial" w:cs="Arial"/>
          <w:b/>
          <w:lang w:val="sr-Cyrl-CS"/>
        </w:rPr>
        <w:t>К</w:t>
      </w:r>
      <w:r w:rsidR="000D6F05" w:rsidRPr="00FB3076">
        <w:rPr>
          <w:rFonts w:ascii="Arial" w:hAnsi="Arial" w:cs="Arial"/>
          <w:b/>
        </w:rPr>
        <w:t xml:space="preserve">1. </w:t>
      </w:r>
      <w:r w:rsidR="005150FE" w:rsidRPr="00FB3076">
        <w:rPr>
          <w:rFonts w:ascii="Arial" w:hAnsi="Arial" w:cs="Arial"/>
          <w:b/>
        </w:rPr>
        <w:t xml:space="preserve">Понуђена </w:t>
      </w:r>
      <w:r w:rsidR="005150FE" w:rsidRPr="00CA7D0F">
        <w:rPr>
          <w:rFonts w:ascii="Arial" w:hAnsi="Arial" w:cs="Arial"/>
          <w:b/>
        </w:rPr>
        <w:t>ц</w:t>
      </w:r>
      <w:r w:rsidR="005150FE" w:rsidRPr="00FB3076">
        <w:rPr>
          <w:rFonts w:ascii="Arial" w:hAnsi="Arial" w:cs="Arial"/>
          <w:b/>
        </w:rPr>
        <w:t>ена и аванс</w:t>
      </w:r>
      <w:r w:rsidR="00A676B3" w:rsidRPr="00FB3076">
        <w:rPr>
          <w:rFonts w:ascii="Arial" w:hAnsi="Arial" w:cs="Arial"/>
          <w:b/>
          <w:lang w:val="en-US"/>
        </w:rPr>
        <w:tab/>
      </w:r>
      <w:r w:rsidR="00A676B3" w:rsidRPr="00FB3076">
        <w:rPr>
          <w:rFonts w:ascii="Arial" w:hAnsi="Arial" w:cs="Arial"/>
          <w:b/>
          <w:lang w:val="en-US"/>
        </w:rPr>
        <w:tab/>
      </w:r>
      <w:r w:rsidR="00A676B3" w:rsidRPr="00FB3076">
        <w:rPr>
          <w:rFonts w:ascii="Arial" w:hAnsi="Arial" w:cs="Arial"/>
          <w:b/>
          <w:lang w:val="en-US"/>
        </w:rPr>
        <w:tab/>
      </w:r>
      <w:r w:rsidR="00A676B3" w:rsidRPr="00FB3076">
        <w:rPr>
          <w:rFonts w:ascii="Arial" w:hAnsi="Arial" w:cs="Arial"/>
          <w:b/>
          <w:lang w:val="en-US"/>
        </w:rPr>
        <w:tab/>
      </w:r>
      <w:r w:rsidR="00A676B3" w:rsidRPr="00FB3076">
        <w:rPr>
          <w:rFonts w:ascii="Arial" w:hAnsi="Arial" w:cs="Arial"/>
          <w:b/>
          <w:lang w:val="en-US"/>
        </w:rPr>
        <w:tab/>
      </w:r>
      <w:r w:rsidR="005150FE" w:rsidRPr="00FB3076">
        <w:rPr>
          <w:rFonts w:ascii="Arial" w:hAnsi="Arial" w:cs="Arial"/>
          <w:b/>
        </w:rPr>
        <w:t>макс</w:t>
      </w:r>
      <w:r w:rsidR="00A676B3" w:rsidRPr="00FB3076">
        <w:rPr>
          <w:rFonts w:ascii="Arial" w:hAnsi="Arial" w:cs="Arial"/>
          <w:b/>
          <w:lang w:val="en-US"/>
        </w:rPr>
        <w:t>.</w:t>
      </w:r>
      <w:r w:rsidR="005150FE" w:rsidRPr="00FB3076">
        <w:rPr>
          <w:rFonts w:ascii="Arial" w:hAnsi="Arial" w:cs="Arial"/>
          <w:b/>
        </w:rPr>
        <w:t xml:space="preserve"> 3</w:t>
      </w:r>
      <w:r w:rsidR="000D6F05" w:rsidRPr="00FB3076">
        <w:rPr>
          <w:rFonts w:ascii="Arial" w:hAnsi="Arial" w:cs="Arial"/>
          <w:b/>
        </w:rPr>
        <w:t>5</w:t>
      </w:r>
      <w:r w:rsidR="005150FE" w:rsidRPr="00FB3076">
        <w:rPr>
          <w:rFonts w:ascii="Arial" w:hAnsi="Arial" w:cs="Arial"/>
          <w:b/>
        </w:rPr>
        <w:t xml:space="preserve"> пондера</w:t>
      </w:r>
    </w:p>
    <w:p w:rsidR="005150FE" w:rsidRPr="00FB3076" w:rsidRDefault="005150FE">
      <w:pPr>
        <w:pStyle w:val="PlainText"/>
        <w:jc w:val="both"/>
        <w:rPr>
          <w:rFonts w:ascii="Arial" w:hAnsi="Arial" w:cs="Arial"/>
          <w:sz w:val="24"/>
        </w:rPr>
      </w:pPr>
    </w:p>
    <w:p w:rsidR="004F1068" w:rsidRPr="00FB3076" w:rsidRDefault="004F1068" w:rsidP="006C6E3D">
      <w:pPr>
        <w:pStyle w:val="PlainText"/>
        <w:jc w:val="both"/>
        <w:rPr>
          <w:rFonts w:ascii="Arial" w:hAnsi="Arial" w:cs="Arial"/>
          <w:sz w:val="24"/>
        </w:rPr>
      </w:pPr>
      <w:r w:rsidRPr="00FB3076">
        <w:rPr>
          <w:rFonts w:ascii="Arial" w:hAnsi="Arial" w:cs="Arial"/>
          <w:sz w:val="24"/>
        </w:rPr>
        <w:t>Остварени број по</w:t>
      </w:r>
      <w:r w:rsidR="000D6F05" w:rsidRPr="00FB3076">
        <w:rPr>
          <w:rFonts w:ascii="Arial" w:hAnsi="Arial" w:cs="Arial"/>
          <w:sz w:val="24"/>
        </w:rPr>
        <w:t>ндера</w:t>
      </w:r>
      <w:r w:rsidRPr="00FB3076">
        <w:rPr>
          <w:rFonts w:ascii="Arial" w:hAnsi="Arial" w:cs="Arial"/>
          <w:sz w:val="24"/>
        </w:rPr>
        <w:t xml:space="preserve"> по поделементу критеријума </w:t>
      </w:r>
      <w:r w:rsidR="00CA7D0F">
        <w:rPr>
          <w:rFonts w:ascii="Arial" w:hAnsi="Arial" w:cs="Arial"/>
          <w:sz w:val="24"/>
          <w:lang w:val="sr-Cyrl-CS"/>
        </w:rPr>
        <w:t>К</w:t>
      </w:r>
      <w:r w:rsidRPr="00FB3076">
        <w:rPr>
          <w:rFonts w:ascii="Arial" w:hAnsi="Arial" w:cs="Arial"/>
          <w:sz w:val="24"/>
        </w:rPr>
        <w:t xml:space="preserve">1.1. и </w:t>
      </w:r>
      <w:r w:rsidR="00CA7D0F">
        <w:rPr>
          <w:rFonts w:ascii="Arial" w:hAnsi="Arial" w:cs="Arial"/>
          <w:sz w:val="24"/>
          <w:lang w:val="sr-Cyrl-CS"/>
        </w:rPr>
        <w:t>К</w:t>
      </w:r>
      <w:r w:rsidRPr="00FB3076">
        <w:rPr>
          <w:rFonts w:ascii="Arial" w:hAnsi="Arial" w:cs="Arial"/>
          <w:sz w:val="24"/>
        </w:rPr>
        <w:t xml:space="preserve">1.2. се сабира како би се </w:t>
      </w:r>
      <w:r w:rsidR="000D6F05" w:rsidRPr="00FB3076">
        <w:rPr>
          <w:rFonts w:ascii="Arial" w:hAnsi="Arial" w:cs="Arial"/>
          <w:sz w:val="24"/>
        </w:rPr>
        <w:t>израчунао</w:t>
      </w:r>
      <w:r w:rsidRPr="00FB3076">
        <w:rPr>
          <w:rFonts w:ascii="Arial" w:hAnsi="Arial" w:cs="Arial"/>
          <w:sz w:val="24"/>
        </w:rPr>
        <w:t xml:space="preserve"> укупан број пондера за елемент критеријума </w:t>
      </w:r>
      <w:r w:rsidR="00CA7D0F">
        <w:rPr>
          <w:rFonts w:ascii="Arial" w:hAnsi="Arial" w:cs="Arial"/>
          <w:sz w:val="24"/>
          <w:lang w:val="sr-Cyrl-CS"/>
        </w:rPr>
        <w:t>К</w:t>
      </w:r>
      <w:r w:rsidRPr="00FB3076">
        <w:rPr>
          <w:rFonts w:ascii="Arial" w:hAnsi="Arial" w:cs="Arial"/>
          <w:sz w:val="24"/>
        </w:rPr>
        <w:t xml:space="preserve">1. Понуђена </w:t>
      </w:r>
      <w:r w:rsidRPr="00CA7D0F">
        <w:rPr>
          <w:rFonts w:ascii="Arial" w:hAnsi="Arial" w:cs="Arial"/>
          <w:sz w:val="24"/>
        </w:rPr>
        <w:t>ц</w:t>
      </w:r>
      <w:r w:rsidRPr="00FB3076">
        <w:rPr>
          <w:rFonts w:ascii="Arial" w:hAnsi="Arial" w:cs="Arial"/>
          <w:sz w:val="24"/>
        </w:rPr>
        <w:t>ена и аванс.</w:t>
      </w:r>
    </w:p>
    <w:p w:rsidR="000D6F05" w:rsidRPr="00FB3076" w:rsidRDefault="000D6F05" w:rsidP="00854861">
      <w:pPr>
        <w:pStyle w:val="PlainText"/>
        <w:jc w:val="both"/>
        <w:rPr>
          <w:rFonts w:ascii="Arial" w:hAnsi="Arial" w:cs="Arial"/>
          <w:sz w:val="24"/>
        </w:rPr>
      </w:pPr>
    </w:p>
    <w:p w:rsidR="00EF2C42" w:rsidRPr="00FB3076" w:rsidRDefault="00026AF8" w:rsidP="00136F90">
      <w:pPr>
        <w:pStyle w:val="PlainText"/>
        <w:jc w:val="both"/>
        <w:rPr>
          <w:rFonts w:ascii="Arial" w:hAnsi="Arial" w:cs="Arial"/>
          <w:b/>
          <w:sz w:val="24"/>
        </w:rPr>
      </w:pPr>
      <w:r>
        <w:rPr>
          <w:rFonts w:ascii="Arial" w:hAnsi="Arial" w:cs="Arial"/>
          <w:b/>
          <w:sz w:val="24"/>
          <w:lang w:val="sr-Cyrl-CS"/>
        </w:rPr>
        <w:t>К</w:t>
      </w:r>
      <w:r w:rsidR="0068253C" w:rsidRPr="00FB3076">
        <w:rPr>
          <w:rFonts w:ascii="Arial" w:hAnsi="Arial" w:cs="Arial"/>
          <w:b/>
          <w:sz w:val="24"/>
        </w:rPr>
        <w:t xml:space="preserve">1.1 </w:t>
      </w:r>
      <w:r w:rsidR="005150FE" w:rsidRPr="00FB3076">
        <w:rPr>
          <w:rFonts w:ascii="Arial" w:hAnsi="Arial" w:cs="Arial"/>
          <w:b/>
          <w:sz w:val="24"/>
        </w:rPr>
        <w:t xml:space="preserve">Понуђена </w:t>
      </w:r>
      <w:r w:rsidR="005150FE" w:rsidRPr="00CA7D0F">
        <w:rPr>
          <w:rFonts w:ascii="Arial" w:hAnsi="Arial" w:cs="Arial"/>
          <w:b/>
          <w:sz w:val="24"/>
        </w:rPr>
        <w:t>ц</w:t>
      </w:r>
      <w:r w:rsidR="005150FE" w:rsidRPr="00FB3076">
        <w:rPr>
          <w:rFonts w:ascii="Arial" w:hAnsi="Arial" w:cs="Arial"/>
          <w:b/>
          <w:sz w:val="24"/>
        </w:rPr>
        <w:t>ена</w:t>
      </w:r>
      <w:r w:rsidR="005150FE" w:rsidRPr="00FB3076">
        <w:rPr>
          <w:rFonts w:ascii="Arial" w:hAnsi="Arial" w:cs="Arial"/>
          <w:b/>
          <w:sz w:val="24"/>
        </w:rPr>
        <w:tab/>
      </w:r>
      <w:r w:rsidR="005150FE" w:rsidRPr="00FB3076">
        <w:rPr>
          <w:rFonts w:ascii="Arial" w:hAnsi="Arial" w:cs="Arial"/>
          <w:b/>
          <w:sz w:val="24"/>
        </w:rPr>
        <w:tab/>
      </w:r>
      <w:r w:rsidR="005150FE" w:rsidRPr="00FB3076">
        <w:rPr>
          <w:rFonts w:ascii="Arial" w:hAnsi="Arial" w:cs="Arial"/>
          <w:b/>
          <w:sz w:val="24"/>
        </w:rPr>
        <w:tab/>
      </w:r>
      <w:r w:rsidR="005150FE" w:rsidRPr="00FB3076">
        <w:rPr>
          <w:rFonts w:ascii="Arial" w:hAnsi="Arial" w:cs="Arial"/>
          <w:b/>
          <w:sz w:val="24"/>
        </w:rPr>
        <w:tab/>
      </w:r>
      <w:r w:rsidR="00E91970" w:rsidRPr="00FB3076">
        <w:rPr>
          <w:rFonts w:ascii="Arial" w:hAnsi="Arial" w:cs="Arial"/>
          <w:b/>
          <w:sz w:val="24"/>
        </w:rPr>
        <w:tab/>
      </w:r>
      <w:r w:rsidR="001E6446" w:rsidRPr="00FB3076">
        <w:rPr>
          <w:rFonts w:ascii="Arial" w:hAnsi="Arial" w:cs="Arial"/>
          <w:b/>
          <w:sz w:val="24"/>
        </w:rPr>
        <w:tab/>
      </w:r>
      <w:r w:rsidR="005150FE" w:rsidRPr="00FB3076">
        <w:rPr>
          <w:rFonts w:ascii="Arial" w:hAnsi="Arial" w:cs="Arial"/>
          <w:b/>
          <w:sz w:val="24"/>
        </w:rPr>
        <w:t>макс</w:t>
      </w:r>
      <w:r w:rsidR="00A676B3" w:rsidRPr="00FB3076">
        <w:rPr>
          <w:rFonts w:ascii="Arial" w:hAnsi="Arial" w:cs="Arial"/>
          <w:b/>
          <w:sz w:val="24"/>
        </w:rPr>
        <w:t>.</w:t>
      </w:r>
      <w:r w:rsidR="005150FE" w:rsidRPr="00FB3076">
        <w:rPr>
          <w:rFonts w:ascii="Arial" w:hAnsi="Arial" w:cs="Arial"/>
          <w:b/>
          <w:sz w:val="24"/>
        </w:rPr>
        <w:t xml:space="preserve"> </w:t>
      </w:r>
      <w:r w:rsidR="000D6F05" w:rsidRPr="00FB3076">
        <w:rPr>
          <w:rFonts w:ascii="Arial" w:hAnsi="Arial" w:cs="Arial"/>
          <w:b/>
          <w:sz w:val="24"/>
        </w:rPr>
        <w:t>32</w:t>
      </w:r>
      <w:r w:rsidR="005150FE" w:rsidRPr="00FB3076">
        <w:rPr>
          <w:rFonts w:ascii="Arial" w:hAnsi="Arial" w:cs="Arial"/>
          <w:b/>
          <w:sz w:val="24"/>
        </w:rPr>
        <w:t xml:space="preserve"> пондера</w:t>
      </w:r>
    </w:p>
    <w:p w:rsidR="005150FE" w:rsidRPr="00FB3076" w:rsidRDefault="005150FE">
      <w:pPr>
        <w:pStyle w:val="PlainText"/>
        <w:ind w:left="720"/>
        <w:jc w:val="both"/>
        <w:rPr>
          <w:rFonts w:ascii="Arial" w:hAnsi="Arial" w:cs="Arial"/>
          <w:b/>
          <w:sz w:val="24"/>
        </w:rPr>
      </w:pPr>
    </w:p>
    <w:p w:rsidR="005150FE" w:rsidRPr="00FB3076" w:rsidRDefault="005150FE" w:rsidP="006C6E3D">
      <w:pPr>
        <w:pStyle w:val="PlainText"/>
        <w:jc w:val="both"/>
        <w:rPr>
          <w:rFonts w:ascii="Arial" w:hAnsi="Arial" w:cs="Arial"/>
          <w:sz w:val="24"/>
        </w:rPr>
      </w:pPr>
      <w:r w:rsidRPr="00CA7D0F">
        <w:rPr>
          <w:rFonts w:ascii="Arial" w:hAnsi="Arial" w:cs="Arial"/>
          <w:sz w:val="24"/>
        </w:rPr>
        <w:t>Ц</w:t>
      </w:r>
      <w:r w:rsidRPr="00FB3076">
        <w:rPr>
          <w:rFonts w:ascii="Arial" w:hAnsi="Arial" w:cs="Arial"/>
          <w:sz w:val="24"/>
        </w:rPr>
        <w:t>ена се утврђује на основу укупно понуђене вредности свих услуга захтеваних Kонкурсном документа</w:t>
      </w:r>
      <w:r w:rsidRPr="00CA7D0F">
        <w:rPr>
          <w:rFonts w:ascii="Arial" w:hAnsi="Arial" w:cs="Arial"/>
          <w:sz w:val="24"/>
        </w:rPr>
        <w:t>ц</w:t>
      </w:r>
      <w:r w:rsidRPr="00FB3076">
        <w:rPr>
          <w:rFonts w:ascii="Arial" w:hAnsi="Arial" w:cs="Arial"/>
          <w:sz w:val="24"/>
        </w:rPr>
        <w:t>ијом.</w:t>
      </w:r>
      <w:r w:rsidR="00EC29DC" w:rsidRPr="00FB3076">
        <w:rPr>
          <w:rFonts w:ascii="Arial" w:hAnsi="Arial" w:cs="Arial"/>
          <w:sz w:val="24"/>
        </w:rPr>
        <w:t xml:space="preserve"> </w:t>
      </w:r>
      <w:r w:rsidRPr="00FB3076">
        <w:rPr>
          <w:rFonts w:ascii="Arial" w:hAnsi="Arial" w:cs="Arial"/>
          <w:sz w:val="24"/>
        </w:rPr>
        <w:t xml:space="preserve">Максималан број пондера за понуду са најнижом </w:t>
      </w:r>
      <w:r w:rsidRPr="00CA7D0F">
        <w:rPr>
          <w:rFonts w:ascii="Arial" w:hAnsi="Arial" w:cs="Arial"/>
          <w:sz w:val="24"/>
        </w:rPr>
        <w:t>ц</w:t>
      </w:r>
      <w:r w:rsidRPr="00FB3076">
        <w:rPr>
          <w:rFonts w:ascii="Arial" w:hAnsi="Arial" w:cs="Arial"/>
          <w:sz w:val="24"/>
        </w:rPr>
        <w:t xml:space="preserve">еном износи </w:t>
      </w:r>
      <w:r w:rsidR="00EC29DC" w:rsidRPr="00FB3076">
        <w:rPr>
          <w:rFonts w:ascii="Arial" w:hAnsi="Arial" w:cs="Arial"/>
          <w:sz w:val="24"/>
        </w:rPr>
        <w:t>32</w:t>
      </w:r>
      <w:r w:rsidRPr="00FB3076">
        <w:rPr>
          <w:rFonts w:ascii="Arial" w:hAnsi="Arial" w:cs="Arial"/>
          <w:sz w:val="24"/>
        </w:rPr>
        <w:t>.</w:t>
      </w:r>
    </w:p>
    <w:p w:rsidR="00EC29DC" w:rsidRPr="00FB3076" w:rsidRDefault="00EC29DC" w:rsidP="00854861">
      <w:pPr>
        <w:pStyle w:val="PlainText"/>
        <w:jc w:val="both"/>
        <w:rPr>
          <w:rFonts w:ascii="Arial" w:hAnsi="Arial" w:cs="Arial"/>
          <w:sz w:val="24"/>
        </w:rPr>
      </w:pPr>
    </w:p>
    <w:p w:rsidR="005150FE" w:rsidRPr="00FB3076" w:rsidRDefault="00EC29DC" w:rsidP="006C6E3D">
      <w:pPr>
        <w:pStyle w:val="PlainText"/>
        <w:jc w:val="both"/>
        <w:rPr>
          <w:rFonts w:ascii="Arial" w:hAnsi="Arial" w:cs="Arial"/>
          <w:sz w:val="24"/>
        </w:rPr>
      </w:pPr>
      <w:r w:rsidRPr="00FB3076">
        <w:rPr>
          <w:rFonts w:ascii="Arial" w:hAnsi="Arial" w:cs="Arial"/>
          <w:sz w:val="24"/>
        </w:rPr>
        <w:t xml:space="preserve">За остале понуде број пондера </w:t>
      </w:r>
      <w:r w:rsidR="005150FE" w:rsidRPr="00FB3076">
        <w:rPr>
          <w:rFonts w:ascii="Arial" w:hAnsi="Arial" w:cs="Arial"/>
          <w:sz w:val="24"/>
        </w:rPr>
        <w:t>О</w:t>
      </w:r>
      <w:r w:rsidR="005150FE" w:rsidRPr="00FB3076">
        <w:rPr>
          <w:rFonts w:ascii="Arial" w:hAnsi="Arial" w:cs="Arial"/>
          <w:sz w:val="24"/>
          <w:vertAlign w:val="subscript"/>
        </w:rPr>
        <w:t>фин</w:t>
      </w:r>
      <w:r w:rsidR="005150FE" w:rsidRPr="00FB3076">
        <w:rPr>
          <w:rFonts w:ascii="Arial" w:hAnsi="Arial" w:cs="Arial"/>
          <w:sz w:val="24"/>
        </w:rPr>
        <w:t xml:space="preserve"> се израчунава тако што се у однос ставља </w:t>
      </w:r>
      <w:r w:rsidR="005150FE" w:rsidRPr="00CA7D0F">
        <w:rPr>
          <w:rFonts w:ascii="Arial" w:hAnsi="Arial" w:cs="Arial"/>
          <w:sz w:val="24"/>
        </w:rPr>
        <w:t>ц</w:t>
      </w:r>
      <w:r w:rsidR="005150FE" w:rsidRPr="00FB3076">
        <w:rPr>
          <w:rFonts w:ascii="Arial" w:hAnsi="Arial" w:cs="Arial"/>
          <w:sz w:val="24"/>
        </w:rPr>
        <w:t xml:space="preserve">ена понуде са најнижом </w:t>
      </w:r>
      <w:r w:rsidR="005150FE" w:rsidRPr="00CA7D0F">
        <w:rPr>
          <w:rFonts w:ascii="Arial" w:hAnsi="Arial" w:cs="Arial"/>
          <w:sz w:val="24"/>
        </w:rPr>
        <w:t>ц</w:t>
      </w:r>
      <w:r w:rsidR="005150FE" w:rsidRPr="00FB3076">
        <w:rPr>
          <w:rFonts w:ascii="Arial" w:hAnsi="Arial" w:cs="Arial"/>
          <w:sz w:val="24"/>
        </w:rPr>
        <w:t>еном О</w:t>
      </w:r>
      <w:r w:rsidR="005150FE" w:rsidRPr="00FB3076">
        <w:rPr>
          <w:rFonts w:ascii="Arial" w:hAnsi="Arial" w:cs="Arial"/>
          <w:sz w:val="24"/>
          <w:vertAlign w:val="subscript"/>
        </w:rPr>
        <w:t>фин(мин)</w:t>
      </w:r>
      <w:r w:rsidR="005150FE" w:rsidRPr="00FB3076">
        <w:rPr>
          <w:rFonts w:ascii="Arial" w:hAnsi="Arial" w:cs="Arial"/>
          <w:sz w:val="24"/>
        </w:rPr>
        <w:t xml:space="preserve"> помножена максималним бројем пондера </w:t>
      </w:r>
      <w:r w:rsidRPr="00FB3076">
        <w:rPr>
          <w:rFonts w:ascii="Arial" w:hAnsi="Arial" w:cs="Arial"/>
          <w:sz w:val="24"/>
        </w:rPr>
        <w:t>32</w:t>
      </w:r>
      <w:r w:rsidR="005150FE" w:rsidRPr="00FB3076">
        <w:rPr>
          <w:rFonts w:ascii="Arial" w:hAnsi="Arial" w:cs="Arial"/>
          <w:sz w:val="24"/>
        </w:rPr>
        <w:t xml:space="preserve">, према понуђеној </w:t>
      </w:r>
      <w:r w:rsidR="005150FE" w:rsidRPr="00CA7D0F">
        <w:rPr>
          <w:rFonts w:ascii="Arial" w:hAnsi="Arial" w:cs="Arial"/>
          <w:sz w:val="24"/>
        </w:rPr>
        <w:t>ц</w:t>
      </w:r>
      <w:r w:rsidR="005150FE" w:rsidRPr="00FB3076">
        <w:rPr>
          <w:rFonts w:ascii="Arial" w:hAnsi="Arial" w:cs="Arial"/>
          <w:sz w:val="24"/>
        </w:rPr>
        <w:t>ени понуђача О</w:t>
      </w:r>
      <w:r w:rsidR="005150FE" w:rsidRPr="00FB3076">
        <w:rPr>
          <w:rFonts w:ascii="Arial" w:hAnsi="Arial" w:cs="Arial"/>
          <w:sz w:val="24"/>
          <w:vertAlign w:val="subscript"/>
        </w:rPr>
        <w:t>фин(оп)</w:t>
      </w:r>
      <w:r w:rsidR="005150FE" w:rsidRPr="00FB3076">
        <w:rPr>
          <w:rFonts w:ascii="Arial" w:hAnsi="Arial" w:cs="Arial"/>
          <w:sz w:val="24"/>
        </w:rPr>
        <w:t xml:space="preserve"> чија </w:t>
      </w:r>
      <w:r w:rsidR="009B3511">
        <w:rPr>
          <w:rFonts w:ascii="Arial" w:hAnsi="Arial" w:cs="Arial"/>
          <w:sz w:val="24"/>
          <w:lang w:val="sr-Cyrl-CS"/>
        </w:rPr>
        <w:t>п</w:t>
      </w:r>
      <w:r w:rsidR="00A36D3B">
        <w:rPr>
          <w:rFonts w:ascii="Arial" w:hAnsi="Arial" w:cs="Arial"/>
          <w:sz w:val="24"/>
        </w:rPr>
        <w:t>онуда</w:t>
      </w:r>
      <w:r w:rsidR="005150FE" w:rsidRPr="00FB3076">
        <w:rPr>
          <w:rFonts w:ascii="Arial" w:hAnsi="Arial" w:cs="Arial"/>
          <w:sz w:val="24"/>
        </w:rPr>
        <w:t xml:space="preserve"> се о</w:t>
      </w:r>
      <w:r w:rsidR="005150FE" w:rsidRPr="00CA7D0F">
        <w:rPr>
          <w:rFonts w:ascii="Arial" w:hAnsi="Arial" w:cs="Arial"/>
          <w:sz w:val="24"/>
        </w:rPr>
        <w:t>ц</w:t>
      </w:r>
      <w:r w:rsidR="005150FE" w:rsidRPr="00FB3076">
        <w:rPr>
          <w:rFonts w:ascii="Arial" w:hAnsi="Arial" w:cs="Arial"/>
          <w:sz w:val="24"/>
        </w:rPr>
        <w:t>ењује, као у обрас</w:t>
      </w:r>
      <w:r w:rsidR="005150FE" w:rsidRPr="00CA7D0F">
        <w:rPr>
          <w:rFonts w:ascii="Arial" w:hAnsi="Arial" w:cs="Arial"/>
          <w:sz w:val="24"/>
        </w:rPr>
        <w:t>ц</w:t>
      </w:r>
      <w:r w:rsidR="005150FE" w:rsidRPr="00FB3076">
        <w:rPr>
          <w:rFonts w:ascii="Arial" w:hAnsi="Arial" w:cs="Arial"/>
          <w:sz w:val="24"/>
        </w:rPr>
        <w:t>у:</w:t>
      </w:r>
    </w:p>
    <w:p w:rsidR="005150FE" w:rsidRPr="00FB3076" w:rsidRDefault="005150FE" w:rsidP="00C7282C">
      <w:pPr>
        <w:jc w:val="both"/>
        <w:rPr>
          <w:rFonts w:ascii="Arial" w:hAnsi="Arial" w:cs="Arial"/>
          <w:b/>
        </w:rPr>
      </w:pPr>
    </w:p>
    <w:p w:rsidR="00365432" w:rsidRDefault="005150FE">
      <w:pPr>
        <w:jc w:val="center"/>
        <w:rPr>
          <w:rFonts w:ascii="Arial" w:hAnsi="Arial" w:cs="Arial"/>
          <w:b/>
        </w:rPr>
      </w:pPr>
      <w:r w:rsidRPr="00FB3076">
        <w:rPr>
          <w:rFonts w:ascii="Arial" w:hAnsi="Arial" w:cs="Arial"/>
          <w:b/>
        </w:rPr>
        <w:t>О</w:t>
      </w:r>
      <w:r w:rsidRPr="00FB3076">
        <w:rPr>
          <w:rFonts w:ascii="Arial" w:hAnsi="Arial" w:cs="Arial"/>
          <w:b/>
          <w:vertAlign w:val="subscript"/>
        </w:rPr>
        <w:t xml:space="preserve">фин </w:t>
      </w:r>
      <w:r w:rsidRPr="00FB3076">
        <w:rPr>
          <w:rFonts w:ascii="Arial" w:hAnsi="Arial" w:cs="Arial"/>
          <w:b/>
        </w:rPr>
        <w:t>= (О</w:t>
      </w:r>
      <w:r w:rsidRPr="00FB3076">
        <w:rPr>
          <w:rFonts w:ascii="Arial" w:hAnsi="Arial" w:cs="Arial"/>
          <w:b/>
          <w:vertAlign w:val="subscript"/>
        </w:rPr>
        <w:t xml:space="preserve">фин(мин) </w:t>
      </w:r>
      <w:r w:rsidRPr="00FB3076">
        <w:rPr>
          <w:rFonts w:ascii="Arial" w:hAnsi="Arial" w:cs="Arial"/>
          <w:b/>
        </w:rPr>
        <w:t>/ О</w:t>
      </w:r>
      <w:r w:rsidRPr="00FB3076">
        <w:rPr>
          <w:rFonts w:ascii="Arial" w:hAnsi="Arial" w:cs="Arial"/>
          <w:b/>
          <w:vertAlign w:val="subscript"/>
        </w:rPr>
        <w:t>фин(оп)</w:t>
      </w:r>
      <w:r w:rsidRPr="00FB3076">
        <w:rPr>
          <w:rFonts w:ascii="Arial" w:hAnsi="Arial" w:cs="Arial"/>
          <w:b/>
        </w:rPr>
        <w:t xml:space="preserve">) х </w:t>
      </w:r>
      <w:r w:rsidR="00EC29DC" w:rsidRPr="00FB3076">
        <w:rPr>
          <w:rFonts w:ascii="Arial" w:hAnsi="Arial" w:cs="Arial"/>
          <w:b/>
        </w:rPr>
        <w:t>32</w:t>
      </w:r>
    </w:p>
    <w:p w:rsidR="005150FE" w:rsidRPr="00FB3076" w:rsidRDefault="005150FE" w:rsidP="00854861">
      <w:pPr>
        <w:pStyle w:val="PlainText"/>
        <w:ind w:firstLine="720"/>
        <w:jc w:val="both"/>
        <w:rPr>
          <w:rFonts w:ascii="Arial" w:hAnsi="Arial" w:cs="Arial"/>
          <w:sz w:val="24"/>
        </w:rPr>
      </w:pPr>
    </w:p>
    <w:p w:rsidR="00365432" w:rsidRDefault="005150FE">
      <w:pPr>
        <w:pStyle w:val="PlainText"/>
        <w:rPr>
          <w:rFonts w:ascii="Arial" w:hAnsi="Arial" w:cs="Arial"/>
          <w:sz w:val="24"/>
        </w:rPr>
      </w:pPr>
      <w:r w:rsidRPr="00FB3076">
        <w:rPr>
          <w:rFonts w:ascii="Arial" w:hAnsi="Arial" w:cs="Arial"/>
          <w:b/>
          <w:sz w:val="24"/>
        </w:rPr>
        <w:t>Доказ:</w:t>
      </w:r>
      <w:r w:rsidRPr="00FB3076">
        <w:rPr>
          <w:rFonts w:ascii="Arial" w:hAnsi="Arial" w:cs="Arial"/>
          <w:sz w:val="24"/>
        </w:rPr>
        <w:t xml:space="preserve"> Образа</w:t>
      </w:r>
      <w:r w:rsidRPr="00CA7D0F">
        <w:rPr>
          <w:rFonts w:ascii="Arial" w:hAnsi="Arial" w:cs="Arial"/>
          <w:sz w:val="24"/>
        </w:rPr>
        <w:t>ц</w:t>
      </w:r>
      <w:r w:rsidRPr="00FB3076">
        <w:rPr>
          <w:rFonts w:ascii="Arial" w:hAnsi="Arial" w:cs="Arial"/>
          <w:sz w:val="24"/>
        </w:rPr>
        <w:t xml:space="preserve"> понуде (Oбраза</w:t>
      </w:r>
      <w:r w:rsidRPr="00CA7D0F">
        <w:rPr>
          <w:rFonts w:ascii="Arial" w:hAnsi="Arial" w:cs="Arial"/>
          <w:sz w:val="24"/>
        </w:rPr>
        <w:t>ц</w:t>
      </w:r>
      <w:r w:rsidRPr="00FB3076">
        <w:rPr>
          <w:rFonts w:ascii="Arial" w:hAnsi="Arial" w:cs="Arial"/>
          <w:sz w:val="24"/>
        </w:rPr>
        <w:t xml:space="preserve"> 2. из Конкурсне документа</w:t>
      </w:r>
      <w:r w:rsidRPr="00CA7D0F">
        <w:rPr>
          <w:rFonts w:ascii="Arial" w:hAnsi="Arial" w:cs="Arial"/>
          <w:sz w:val="24"/>
        </w:rPr>
        <w:t>ц</w:t>
      </w:r>
      <w:r w:rsidRPr="00FB3076">
        <w:rPr>
          <w:rFonts w:ascii="Arial" w:hAnsi="Arial" w:cs="Arial"/>
          <w:sz w:val="24"/>
        </w:rPr>
        <w:t>ије).</w:t>
      </w:r>
    </w:p>
    <w:p w:rsidR="005150FE" w:rsidRPr="00FB3076" w:rsidRDefault="005150FE" w:rsidP="00854861">
      <w:pPr>
        <w:pStyle w:val="PlainText"/>
        <w:jc w:val="both"/>
        <w:rPr>
          <w:rFonts w:ascii="Arial" w:hAnsi="Arial" w:cs="Arial"/>
          <w:b/>
          <w:sz w:val="24"/>
        </w:rPr>
      </w:pPr>
    </w:p>
    <w:p w:rsidR="00EF2C42" w:rsidRPr="00FB3076" w:rsidRDefault="00026AF8" w:rsidP="00136F90">
      <w:pPr>
        <w:pStyle w:val="PlainText"/>
        <w:jc w:val="both"/>
        <w:rPr>
          <w:rFonts w:ascii="Arial" w:hAnsi="Arial" w:cs="Arial"/>
          <w:b/>
          <w:sz w:val="24"/>
        </w:rPr>
      </w:pPr>
      <w:r>
        <w:rPr>
          <w:rFonts w:ascii="Arial" w:hAnsi="Arial" w:cs="Arial"/>
          <w:b/>
          <w:sz w:val="24"/>
          <w:lang w:val="sr-Cyrl-CS"/>
        </w:rPr>
        <w:t>К</w:t>
      </w:r>
      <w:r w:rsidR="0068253C" w:rsidRPr="00FB3076">
        <w:rPr>
          <w:rFonts w:ascii="Arial" w:hAnsi="Arial" w:cs="Arial"/>
          <w:b/>
          <w:sz w:val="24"/>
        </w:rPr>
        <w:t xml:space="preserve">1.2 </w:t>
      </w:r>
      <w:r w:rsidR="005150FE" w:rsidRPr="00FB3076">
        <w:rPr>
          <w:rFonts w:ascii="Arial" w:hAnsi="Arial" w:cs="Arial"/>
          <w:b/>
          <w:sz w:val="24"/>
        </w:rPr>
        <w:t>Аванс</w:t>
      </w:r>
      <w:r w:rsidR="005150FE" w:rsidRPr="00FB3076">
        <w:rPr>
          <w:rFonts w:ascii="Arial" w:hAnsi="Arial" w:cs="Arial"/>
          <w:b/>
          <w:sz w:val="24"/>
        </w:rPr>
        <w:tab/>
      </w:r>
      <w:r w:rsidR="00136F90">
        <w:rPr>
          <w:rFonts w:ascii="Arial" w:hAnsi="Arial" w:cs="Arial"/>
          <w:b/>
          <w:sz w:val="24"/>
        </w:rPr>
        <w:tab/>
      </w:r>
      <w:r w:rsidR="005150FE" w:rsidRPr="00FB3076">
        <w:rPr>
          <w:rFonts w:ascii="Arial" w:hAnsi="Arial" w:cs="Arial"/>
          <w:b/>
          <w:sz w:val="24"/>
        </w:rPr>
        <w:tab/>
      </w:r>
      <w:r w:rsidR="005150FE" w:rsidRPr="00FB3076">
        <w:rPr>
          <w:rFonts w:ascii="Arial" w:hAnsi="Arial" w:cs="Arial"/>
          <w:b/>
          <w:sz w:val="24"/>
        </w:rPr>
        <w:tab/>
      </w:r>
      <w:r w:rsidR="005150FE" w:rsidRPr="00FB3076">
        <w:rPr>
          <w:rFonts w:ascii="Arial" w:hAnsi="Arial" w:cs="Arial"/>
          <w:b/>
          <w:sz w:val="24"/>
        </w:rPr>
        <w:tab/>
      </w:r>
      <w:r w:rsidR="00DE4CFC" w:rsidRPr="00FB3076">
        <w:rPr>
          <w:rFonts w:ascii="Arial" w:hAnsi="Arial" w:cs="Arial"/>
          <w:b/>
          <w:sz w:val="24"/>
        </w:rPr>
        <w:tab/>
      </w:r>
      <w:r w:rsidR="00DE4CFC" w:rsidRPr="00FB3076">
        <w:rPr>
          <w:rFonts w:ascii="Arial" w:hAnsi="Arial" w:cs="Arial"/>
          <w:b/>
          <w:sz w:val="24"/>
        </w:rPr>
        <w:tab/>
      </w:r>
      <w:r w:rsidR="0068253C" w:rsidRPr="00FB3076">
        <w:rPr>
          <w:rFonts w:ascii="Arial" w:hAnsi="Arial" w:cs="Arial"/>
          <w:b/>
          <w:sz w:val="24"/>
        </w:rPr>
        <w:tab/>
      </w:r>
      <w:r w:rsidR="005150FE" w:rsidRPr="00FB3076">
        <w:rPr>
          <w:rFonts w:ascii="Arial" w:hAnsi="Arial" w:cs="Arial"/>
          <w:b/>
          <w:sz w:val="24"/>
        </w:rPr>
        <w:t>макс</w:t>
      </w:r>
      <w:r w:rsidR="00A676B3" w:rsidRPr="00FB3076">
        <w:rPr>
          <w:rFonts w:ascii="Arial" w:hAnsi="Arial" w:cs="Arial"/>
          <w:b/>
          <w:sz w:val="24"/>
        </w:rPr>
        <w:t>.</w:t>
      </w:r>
      <w:r w:rsidR="005150FE" w:rsidRPr="00FB3076">
        <w:rPr>
          <w:rFonts w:ascii="Arial" w:hAnsi="Arial" w:cs="Arial"/>
          <w:b/>
          <w:sz w:val="24"/>
        </w:rPr>
        <w:t xml:space="preserve"> 3 пондера</w:t>
      </w:r>
    </w:p>
    <w:p w:rsidR="005150FE" w:rsidRPr="00FB3076" w:rsidRDefault="005150FE">
      <w:pPr>
        <w:pStyle w:val="Narrow"/>
        <w:spacing w:after="0"/>
        <w:ind w:left="360"/>
        <w:rPr>
          <w:rFonts w:ascii="Arial" w:hAnsi="Arial" w:cs="Arial"/>
          <w:b/>
        </w:rPr>
      </w:pPr>
    </w:p>
    <w:p w:rsidR="005150FE" w:rsidRPr="00FB3076" w:rsidRDefault="005150FE" w:rsidP="00BD3874">
      <w:pPr>
        <w:pStyle w:val="Narrow"/>
        <w:numPr>
          <w:ilvl w:val="0"/>
          <w:numId w:val="12"/>
        </w:numPr>
        <w:spacing w:after="0"/>
        <w:rPr>
          <w:rFonts w:ascii="Arial" w:hAnsi="Arial" w:cs="Arial"/>
        </w:rPr>
      </w:pPr>
      <w:r w:rsidRPr="00FB3076">
        <w:rPr>
          <w:rFonts w:ascii="Arial" w:hAnsi="Arial" w:cs="Arial"/>
        </w:rPr>
        <w:t xml:space="preserve">понуђач не тражи аванс </w:t>
      </w:r>
      <w:r w:rsidRPr="00FB3076">
        <w:rPr>
          <w:rFonts w:ascii="Arial" w:hAnsi="Arial" w:cs="Arial"/>
        </w:rPr>
        <w:tab/>
      </w:r>
      <w:r w:rsidRPr="00FB3076">
        <w:rPr>
          <w:rFonts w:ascii="Arial" w:hAnsi="Arial" w:cs="Arial"/>
        </w:rPr>
        <w:tab/>
      </w:r>
      <w:r w:rsidR="00DE4CFC" w:rsidRPr="00FB3076">
        <w:rPr>
          <w:rFonts w:ascii="Arial" w:hAnsi="Arial" w:cs="Arial"/>
        </w:rPr>
        <w:tab/>
      </w:r>
      <w:r w:rsidR="00DE4CFC" w:rsidRPr="00FB3076">
        <w:rPr>
          <w:rFonts w:ascii="Arial" w:hAnsi="Arial" w:cs="Arial"/>
        </w:rPr>
        <w:tab/>
      </w:r>
      <w:r w:rsidR="00DE4CFC" w:rsidRPr="00FB3076">
        <w:rPr>
          <w:rFonts w:ascii="Arial" w:hAnsi="Arial" w:cs="Arial"/>
        </w:rPr>
        <w:tab/>
      </w:r>
      <w:r w:rsidRPr="00FB3076">
        <w:rPr>
          <w:rFonts w:ascii="Arial" w:hAnsi="Arial" w:cs="Arial"/>
        </w:rPr>
        <w:t>3 пондера</w:t>
      </w:r>
    </w:p>
    <w:p w:rsidR="005150FE" w:rsidRPr="00FB3076" w:rsidRDefault="005150FE" w:rsidP="00BD3874">
      <w:pPr>
        <w:pStyle w:val="Narrow"/>
        <w:numPr>
          <w:ilvl w:val="0"/>
          <w:numId w:val="12"/>
        </w:numPr>
        <w:spacing w:after="0"/>
        <w:rPr>
          <w:rFonts w:ascii="Arial" w:hAnsi="Arial" w:cs="Arial"/>
        </w:rPr>
      </w:pPr>
      <w:r w:rsidRPr="00FB3076">
        <w:rPr>
          <w:rFonts w:ascii="Arial" w:hAnsi="Arial" w:cs="Arial"/>
        </w:rPr>
        <w:lastRenderedPageBreak/>
        <w:t>понуђач тражи аванс</w:t>
      </w:r>
      <w:r w:rsidR="00C155E4" w:rsidRPr="00C155E4">
        <w:rPr>
          <w:rFonts w:ascii="Arial" w:hAnsi="Arial"/>
          <w:lang w:val="sr-Cyrl-CS"/>
        </w:rPr>
        <w:t xml:space="preserve"> </w:t>
      </w:r>
      <w:r w:rsidR="009B3511">
        <w:rPr>
          <w:rFonts w:ascii="Arial" w:hAnsi="Arial" w:cs="Arial"/>
          <w:lang w:val="sr-Cyrl-CS"/>
        </w:rPr>
        <w:t>(максимално до 10%)</w:t>
      </w:r>
      <w:r w:rsidR="00E60FD4" w:rsidRPr="00FB3076">
        <w:rPr>
          <w:rFonts w:ascii="Arial" w:hAnsi="Arial" w:cs="Arial"/>
        </w:rPr>
        <w:t xml:space="preserve">       </w:t>
      </w:r>
      <w:r w:rsidRPr="00FB3076">
        <w:rPr>
          <w:rFonts w:ascii="Arial" w:hAnsi="Arial" w:cs="Arial"/>
        </w:rPr>
        <w:tab/>
      </w:r>
      <w:r w:rsidR="00C155E4" w:rsidRPr="00C155E4">
        <w:rPr>
          <w:rFonts w:ascii="Arial" w:hAnsi="Arial"/>
        </w:rPr>
        <w:tab/>
      </w:r>
      <w:r w:rsidRPr="00FB3076">
        <w:rPr>
          <w:rFonts w:ascii="Arial" w:hAnsi="Arial" w:cs="Arial"/>
        </w:rPr>
        <w:t>0 пондера</w:t>
      </w:r>
    </w:p>
    <w:p w:rsidR="005150FE" w:rsidRPr="00FB3076" w:rsidRDefault="005150FE">
      <w:pPr>
        <w:pStyle w:val="Narrow"/>
        <w:spacing w:after="0"/>
        <w:ind w:left="360"/>
        <w:rPr>
          <w:rFonts w:ascii="Arial" w:hAnsi="Arial" w:cs="Arial"/>
          <w:b/>
        </w:rPr>
      </w:pPr>
    </w:p>
    <w:p w:rsidR="00365432" w:rsidRDefault="005150FE">
      <w:pPr>
        <w:pStyle w:val="PlainText"/>
        <w:rPr>
          <w:rFonts w:ascii="Arial" w:hAnsi="Arial" w:cs="Arial"/>
          <w:sz w:val="24"/>
        </w:rPr>
      </w:pPr>
      <w:r w:rsidRPr="00FB3076">
        <w:rPr>
          <w:rFonts w:ascii="Arial" w:hAnsi="Arial" w:cs="Arial"/>
          <w:b/>
          <w:sz w:val="24"/>
        </w:rPr>
        <w:t>Доказ:</w:t>
      </w:r>
      <w:r w:rsidRPr="00FB3076">
        <w:rPr>
          <w:rFonts w:ascii="Arial" w:hAnsi="Arial" w:cs="Arial"/>
          <w:sz w:val="24"/>
        </w:rPr>
        <w:t xml:space="preserve"> Образа</w:t>
      </w:r>
      <w:r w:rsidRPr="00CA7D0F">
        <w:rPr>
          <w:rFonts w:ascii="Arial" w:hAnsi="Arial" w:cs="Arial"/>
          <w:sz w:val="24"/>
        </w:rPr>
        <w:t>ц</w:t>
      </w:r>
      <w:r w:rsidRPr="00FB3076">
        <w:rPr>
          <w:rFonts w:ascii="Arial" w:hAnsi="Arial" w:cs="Arial"/>
          <w:sz w:val="24"/>
        </w:rPr>
        <w:t xml:space="preserve"> понуде (Oбраза</w:t>
      </w:r>
      <w:r w:rsidRPr="00CA7D0F">
        <w:rPr>
          <w:rFonts w:ascii="Arial" w:hAnsi="Arial" w:cs="Arial"/>
          <w:sz w:val="24"/>
        </w:rPr>
        <w:t>ц</w:t>
      </w:r>
      <w:r w:rsidRPr="00FB3076">
        <w:rPr>
          <w:rFonts w:ascii="Arial" w:hAnsi="Arial" w:cs="Arial"/>
          <w:sz w:val="24"/>
        </w:rPr>
        <w:t xml:space="preserve"> 2. из Конкурсне документа</w:t>
      </w:r>
      <w:r w:rsidRPr="00CA7D0F">
        <w:rPr>
          <w:rFonts w:ascii="Arial" w:hAnsi="Arial" w:cs="Arial"/>
          <w:sz w:val="24"/>
        </w:rPr>
        <w:t>ц</w:t>
      </w:r>
      <w:r w:rsidRPr="00FB3076">
        <w:rPr>
          <w:rFonts w:ascii="Arial" w:hAnsi="Arial" w:cs="Arial"/>
          <w:sz w:val="24"/>
        </w:rPr>
        <w:t>ије).</w:t>
      </w:r>
    </w:p>
    <w:p w:rsidR="00212C6A" w:rsidRPr="00ED50A8" w:rsidRDefault="00212C6A" w:rsidP="00A676B3">
      <w:pPr>
        <w:pStyle w:val="Narrow"/>
        <w:spacing w:after="0"/>
        <w:ind w:right="22"/>
        <w:rPr>
          <w:rFonts w:ascii="Arial" w:hAnsi="Arial" w:cs="Arial"/>
          <w:b/>
        </w:rPr>
      </w:pPr>
    </w:p>
    <w:p w:rsidR="00212C6A" w:rsidRDefault="00212C6A" w:rsidP="00A676B3">
      <w:pPr>
        <w:pStyle w:val="Narrow"/>
        <w:spacing w:after="0"/>
        <w:ind w:right="22"/>
        <w:rPr>
          <w:rFonts w:ascii="Arial" w:hAnsi="Arial" w:cs="Arial"/>
          <w:b/>
          <w:lang w:val="en-US"/>
        </w:rPr>
      </w:pPr>
    </w:p>
    <w:p w:rsidR="005150FE" w:rsidRPr="00FB3076" w:rsidRDefault="00026AF8" w:rsidP="00A676B3">
      <w:pPr>
        <w:pStyle w:val="Narrow"/>
        <w:spacing w:after="0"/>
        <w:ind w:right="22"/>
        <w:rPr>
          <w:rFonts w:ascii="Arial" w:hAnsi="Arial" w:cs="Arial"/>
          <w:b/>
        </w:rPr>
      </w:pPr>
      <w:r>
        <w:rPr>
          <w:rFonts w:ascii="Arial" w:hAnsi="Arial" w:cs="Arial"/>
          <w:b/>
          <w:lang w:val="sr-Cyrl-CS"/>
        </w:rPr>
        <w:t>К</w:t>
      </w:r>
      <w:r w:rsidR="00EC29DC" w:rsidRPr="00FB3076">
        <w:rPr>
          <w:rFonts w:ascii="Arial" w:hAnsi="Arial" w:cs="Arial"/>
          <w:b/>
        </w:rPr>
        <w:t xml:space="preserve">2. </w:t>
      </w:r>
      <w:r w:rsidR="005150FE" w:rsidRPr="00FB3076">
        <w:rPr>
          <w:rFonts w:ascii="Arial" w:hAnsi="Arial" w:cs="Arial"/>
          <w:b/>
        </w:rPr>
        <w:t>Технички аспект</w:t>
      </w:r>
      <w:r w:rsidR="005150FE" w:rsidRPr="00FB3076">
        <w:rPr>
          <w:rFonts w:ascii="Arial" w:hAnsi="Arial" w:cs="Arial"/>
          <w:b/>
        </w:rPr>
        <w:tab/>
      </w:r>
      <w:r w:rsidR="005150FE" w:rsidRPr="00FB3076">
        <w:rPr>
          <w:rFonts w:ascii="Arial" w:hAnsi="Arial" w:cs="Arial"/>
          <w:b/>
        </w:rPr>
        <w:tab/>
      </w:r>
      <w:r w:rsidR="005150FE" w:rsidRPr="00FB3076">
        <w:rPr>
          <w:rFonts w:ascii="Arial" w:hAnsi="Arial" w:cs="Arial"/>
          <w:b/>
        </w:rPr>
        <w:tab/>
      </w:r>
      <w:r w:rsidR="00A676B3" w:rsidRPr="00FB3076">
        <w:rPr>
          <w:rFonts w:ascii="Arial" w:hAnsi="Arial" w:cs="Arial"/>
          <w:b/>
          <w:lang w:val="en-US"/>
        </w:rPr>
        <w:tab/>
      </w:r>
      <w:r w:rsidR="005150FE" w:rsidRPr="00FB3076">
        <w:rPr>
          <w:rFonts w:ascii="Arial" w:hAnsi="Arial" w:cs="Arial"/>
          <w:b/>
        </w:rPr>
        <w:tab/>
      </w:r>
      <w:r w:rsidR="005150FE" w:rsidRPr="00FB3076">
        <w:rPr>
          <w:rFonts w:ascii="Arial" w:hAnsi="Arial" w:cs="Arial"/>
          <w:b/>
        </w:rPr>
        <w:tab/>
      </w:r>
      <w:r w:rsidR="00E721E4" w:rsidRPr="00FB3076">
        <w:rPr>
          <w:rFonts w:ascii="Arial" w:hAnsi="Arial" w:cs="Arial"/>
          <w:b/>
        </w:rPr>
        <w:t>макс. 2</w:t>
      </w:r>
      <w:r w:rsidR="005150FE" w:rsidRPr="00FB3076">
        <w:rPr>
          <w:rFonts w:ascii="Arial" w:hAnsi="Arial" w:cs="Arial"/>
          <w:b/>
        </w:rPr>
        <w:t>0</w:t>
      </w:r>
      <w:r w:rsidR="00E60FD4" w:rsidRPr="00FB3076">
        <w:rPr>
          <w:rFonts w:ascii="Arial" w:hAnsi="Arial" w:cs="Arial"/>
          <w:b/>
        </w:rPr>
        <w:t xml:space="preserve"> </w:t>
      </w:r>
      <w:r w:rsidR="005150FE" w:rsidRPr="00FB3076">
        <w:rPr>
          <w:rFonts w:ascii="Arial" w:hAnsi="Arial" w:cs="Arial"/>
          <w:b/>
        </w:rPr>
        <w:t>пондера</w:t>
      </w:r>
    </w:p>
    <w:p w:rsidR="005150FE" w:rsidRPr="00FB3076" w:rsidRDefault="005150FE">
      <w:pPr>
        <w:pStyle w:val="Narrow"/>
        <w:spacing w:after="0"/>
        <w:ind w:left="502"/>
        <w:rPr>
          <w:rFonts w:ascii="Arial" w:hAnsi="Arial" w:cs="Arial"/>
          <w:b/>
        </w:rPr>
      </w:pPr>
    </w:p>
    <w:p w:rsidR="004F1068" w:rsidRPr="00FB3076" w:rsidRDefault="004F1068" w:rsidP="006C6E3D">
      <w:pPr>
        <w:pStyle w:val="Narrow"/>
        <w:spacing w:after="0"/>
        <w:rPr>
          <w:rFonts w:ascii="Arial" w:hAnsi="Arial" w:cs="Arial"/>
        </w:rPr>
      </w:pPr>
      <w:r w:rsidRPr="00FB3076">
        <w:rPr>
          <w:rFonts w:ascii="Arial" w:hAnsi="Arial" w:cs="Arial"/>
        </w:rPr>
        <w:t xml:space="preserve">Остварени број пондера по поделементу критеријума </w:t>
      </w:r>
      <w:r w:rsidR="00CA7D0F">
        <w:rPr>
          <w:rFonts w:ascii="Arial" w:hAnsi="Arial" w:cs="Arial"/>
          <w:lang w:val="sr-Cyrl-CS"/>
        </w:rPr>
        <w:t>К</w:t>
      </w:r>
      <w:r w:rsidRPr="00FB3076">
        <w:rPr>
          <w:rFonts w:ascii="Arial" w:hAnsi="Arial" w:cs="Arial"/>
        </w:rPr>
        <w:t>2.1.</w:t>
      </w:r>
      <w:r w:rsidR="00EC29DC" w:rsidRPr="00FB3076">
        <w:rPr>
          <w:rFonts w:ascii="Arial" w:hAnsi="Arial" w:cs="Arial"/>
        </w:rPr>
        <w:t xml:space="preserve"> и</w:t>
      </w:r>
      <w:r w:rsidRPr="00FB3076">
        <w:rPr>
          <w:rFonts w:ascii="Arial" w:hAnsi="Arial" w:cs="Arial"/>
        </w:rPr>
        <w:t xml:space="preserve"> </w:t>
      </w:r>
      <w:r w:rsidR="00CA7D0F">
        <w:rPr>
          <w:rFonts w:ascii="Arial" w:hAnsi="Arial" w:cs="Arial"/>
          <w:lang w:val="sr-Cyrl-CS"/>
        </w:rPr>
        <w:t>К</w:t>
      </w:r>
      <w:r w:rsidRPr="00FB3076">
        <w:rPr>
          <w:rFonts w:ascii="Arial" w:hAnsi="Arial" w:cs="Arial"/>
        </w:rPr>
        <w:t xml:space="preserve">2.2 се сабира како би се </w:t>
      </w:r>
      <w:r w:rsidR="00EC29DC" w:rsidRPr="00FB3076">
        <w:rPr>
          <w:rFonts w:ascii="Arial" w:hAnsi="Arial" w:cs="Arial"/>
        </w:rPr>
        <w:t>израчуна</w:t>
      </w:r>
      <w:r w:rsidRPr="00FB3076">
        <w:rPr>
          <w:rFonts w:ascii="Arial" w:hAnsi="Arial" w:cs="Arial"/>
        </w:rPr>
        <w:t xml:space="preserve">о укупан број пондера за елемент критеријума </w:t>
      </w:r>
      <w:r w:rsidR="00CA7D0F">
        <w:rPr>
          <w:rFonts w:ascii="Arial" w:hAnsi="Arial" w:cs="Arial"/>
          <w:lang w:val="sr-Cyrl-CS"/>
        </w:rPr>
        <w:t>К</w:t>
      </w:r>
      <w:r w:rsidRPr="00FB3076">
        <w:rPr>
          <w:rFonts w:ascii="Arial" w:hAnsi="Arial" w:cs="Arial"/>
        </w:rPr>
        <w:t>2. Технички аспект.</w:t>
      </w:r>
    </w:p>
    <w:p w:rsidR="003C443B" w:rsidRDefault="003C443B">
      <w:pPr>
        <w:pStyle w:val="Narrow"/>
        <w:spacing w:after="0"/>
        <w:ind w:left="502"/>
        <w:rPr>
          <w:rFonts w:ascii="Arial" w:hAnsi="Arial"/>
          <w:b/>
          <w:lang w:val="en-US"/>
        </w:rPr>
      </w:pPr>
    </w:p>
    <w:p w:rsidR="00212C6A" w:rsidRPr="00212C6A" w:rsidRDefault="00212C6A">
      <w:pPr>
        <w:pStyle w:val="Narrow"/>
        <w:spacing w:after="0"/>
        <w:ind w:left="502"/>
        <w:rPr>
          <w:rFonts w:ascii="Arial" w:hAnsi="Arial" w:cs="Arial"/>
          <w:b/>
          <w:lang w:val="en-US"/>
        </w:rPr>
      </w:pPr>
    </w:p>
    <w:p w:rsidR="009B3511" w:rsidRDefault="00026AF8" w:rsidP="00136F90">
      <w:pPr>
        <w:ind w:right="22"/>
        <w:jc w:val="both"/>
        <w:rPr>
          <w:rFonts w:ascii="Arial" w:eastAsia="Arial Narrow" w:hAnsi="Arial" w:cs="Arial"/>
          <w:b/>
        </w:rPr>
      </w:pPr>
      <w:r>
        <w:rPr>
          <w:rFonts w:ascii="Arial" w:eastAsia="Arial Narrow" w:hAnsi="Arial" w:cs="Arial"/>
          <w:b/>
        </w:rPr>
        <w:t>К</w:t>
      </w:r>
      <w:r w:rsidR="005150FE" w:rsidRPr="00FB3076">
        <w:rPr>
          <w:rFonts w:ascii="Arial" w:eastAsia="Arial Narrow" w:hAnsi="Arial" w:cs="Arial"/>
          <w:b/>
        </w:rPr>
        <w:t>2.1 Приступ и методол</w:t>
      </w:r>
      <w:r w:rsidR="009B3511">
        <w:rPr>
          <w:rFonts w:ascii="Arial" w:eastAsia="Arial Narrow" w:hAnsi="Arial" w:cs="Arial"/>
          <w:b/>
        </w:rPr>
        <w:t>огија пројекта,</w:t>
      </w:r>
      <w:r w:rsidR="00EC29DC" w:rsidRPr="00FB3076">
        <w:rPr>
          <w:rFonts w:ascii="Arial" w:eastAsia="Arial Narrow" w:hAnsi="Arial" w:cs="Arial"/>
          <w:b/>
        </w:rPr>
        <w:t xml:space="preserve"> План рада и ресурса</w:t>
      </w:r>
      <w:r w:rsidR="00A676B3" w:rsidRPr="00FB3076">
        <w:rPr>
          <w:rFonts w:ascii="Arial" w:eastAsia="Arial Narrow" w:hAnsi="Arial" w:cs="Arial"/>
          <w:b/>
          <w:lang w:val="en-US"/>
        </w:rPr>
        <w:tab/>
      </w:r>
    </w:p>
    <w:p w:rsidR="00365432" w:rsidRDefault="00EC29DC">
      <w:pPr>
        <w:ind w:left="5760" w:right="22" w:firstLine="720"/>
        <w:jc w:val="both"/>
        <w:rPr>
          <w:rFonts w:ascii="Arial" w:eastAsia="Arial Narrow" w:hAnsi="Arial" w:cs="Arial"/>
          <w:b/>
        </w:rPr>
      </w:pPr>
      <w:r w:rsidRPr="00FB3076">
        <w:rPr>
          <w:rFonts w:ascii="Arial" w:eastAsia="Arial Narrow" w:hAnsi="Arial" w:cs="Arial"/>
          <w:b/>
        </w:rPr>
        <w:t xml:space="preserve">макс. </w:t>
      </w:r>
      <w:r w:rsidR="005150FE" w:rsidRPr="00FB3076">
        <w:rPr>
          <w:rFonts w:ascii="Arial" w:eastAsia="Arial Narrow" w:hAnsi="Arial" w:cs="Arial"/>
          <w:b/>
        </w:rPr>
        <w:t>1</w:t>
      </w:r>
      <w:r w:rsidR="00E80207" w:rsidRPr="00FB3076">
        <w:rPr>
          <w:rFonts w:ascii="Arial" w:eastAsia="Arial Narrow" w:hAnsi="Arial" w:cs="Arial"/>
          <w:b/>
        </w:rPr>
        <w:t>0</w:t>
      </w:r>
      <w:r w:rsidR="005150FE" w:rsidRPr="00FB3076">
        <w:rPr>
          <w:rFonts w:ascii="Arial" w:eastAsia="Arial Narrow" w:hAnsi="Arial" w:cs="Arial"/>
          <w:b/>
        </w:rPr>
        <w:t xml:space="preserve"> пондера</w:t>
      </w:r>
    </w:p>
    <w:p w:rsidR="005150FE" w:rsidRPr="00FB3076" w:rsidRDefault="005150FE">
      <w:pPr>
        <w:ind w:left="312" w:right="61"/>
        <w:jc w:val="both"/>
        <w:rPr>
          <w:rFonts w:ascii="Arial" w:eastAsia="Arial Narrow" w:hAnsi="Arial" w:cs="Arial"/>
        </w:rPr>
      </w:pPr>
    </w:p>
    <w:p w:rsidR="005150FE" w:rsidRPr="00FB3076" w:rsidRDefault="005150FE" w:rsidP="007B05BC">
      <w:pPr>
        <w:ind w:right="61"/>
        <w:jc w:val="both"/>
        <w:rPr>
          <w:rFonts w:ascii="Arial" w:eastAsia="Arial Narrow" w:hAnsi="Arial" w:cs="Arial"/>
          <w:u w:val="single"/>
        </w:rPr>
      </w:pPr>
      <w:r w:rsidRPr="00FB3076">
        <w:rPr>
          <w:rFonts w:ascii="Arial" w:eastAsia="Arial Narrow" w:hAnsi="Arial" w:cs="Arial"/>
          <w:u w:val="single"/>
        </w:rPr>
        <w:t>Приступ и методологија пројекта</w:t>
      </w:r>
    </w:p>
    <w:p w:rsidR="005150FE" w:rsidRPr="00FB3076" w:rsidRDefault="00661921" w:rsidP="006C6E3D">
      <w:pPr>
        <w:ind w:right="22"/>
        <w:jc w:val="both"/>
        <w:rPr>
          <w:rFonts w:ascii="Arial" w:eastAsia="Arial Narrow" w:hAnsi="Arial" w:cs="Arial"/>
        </w:rPr>
      </w:pPr>
      <w:r w:rsidRPr="00FB3076">
        <w:rPr>
          <w:rFonts w:ascii="Arial" w:eastAsia="Arial Narrow" w:hAnsi="Arial" w:cs="Arial"/>
        </w:rPr>
        <w:t>Понуђач је дужан да опише</w:t>
      </w:r>
      <w:r w:rsidR="005150FE" w:rsidRPr="00FB3076">
        <w:rPr>
          <w:rFonts w:ascii="Arial" w:eastAsia="Arial Narrow" w:hAnsi="Arial" w:cs="Arial"/>
        </w:rPr>
        <w:t xml:space="preserve"> предложени приступ и методологије за постизање датих </w:t>
      </w:r>
      <w:r w:rsidR="005150FE" w:rsidRPr="00CA7D0F">
        <w:rPr>
          <w:rFonts w:ascii="Arial" w:eastAsia="Arial Narrow" w:hAnsi="Arial" w:cs="Arial"/>
        </w:rPr>
        <w:t>ц</w:t>
      </w:r>
      <w:r w:rsidR="005150FE" w:rsidRPr="00FB3076">
        <w:rPr>
          <w:rFonts w:ascii="Arial" w:eastAsia="Arial Narrow" w:hAnsi="Arial" w:cs="Arial"/>
        </w:rPr>
        <w:t xml:space="preserve">иљева у Програмском задатку (ПЗ). Опис треба да укључи редослед, приступ управљања и логичну структуру корака у пројекту да би се на време постигли </w:t>
      </w:r>
      <w:r w:rsidR="005150FE" w:rsidRPr="00CA7D0F">
        <w:rPr>
          <w:rFonts w:ascii="Arial" w:eastAsia="Arial Narrow" w:hAnsi="Arial" w:cs="Arial"/>
        </w:rPr>
        <w:t>ц</w:t>
      </w:r>
      <w:r w:rsidR="005150FE" w:rsidRPr="00FB3076">
        <w:rPr>
          <w:rFonts w:ascii="Arial" w:eastAsia="Arial Narrow" w:hAnsi="Arial" w:cs="Arial"/>
        </w:rPr>
        <w:t>иљеви пројекта</w:t>
      </w:r>
      <w:r w:rsidR="00702A43" w:rsidRPr="00FB3076">
        <w:rPr>
          <w:rFonts w:ascii="Arial" w:eastAsia="Arial Narrow" w:hAnsi="Arial" w:cs="Arial"/>
        </w:rPr>
        <w:t xml:space="preserve"> (укључујући </w:t>
      </w:r>
      <w:r w:rsidR="00702A43" w:rsidRPr="00CA7D0F">
        <w:rPr>
          <w:rFonts w:ascii="Arial" w:eastAsia="Arial Narrow" w:hAnsi="Arial" w:cs="Arial"/>
        </w:rPr>
        <w:t>ц</w:t>
      </w:r>
      <w:r w:rsidR="00702A43" w:rsidRPr="00FB3076">
        <w:rPr>
          <w:rFonts w:ascii="Arial" w:eastAsia="Arial Narrow" w:hAnsi="Arial" w:cs="Arial"/>
        </w:rPr>
        <w:t>и</w:t>
      </w:r>
      <w:r w:rsidR="00247C49" w:rsidRPr="00FB3076">
        <w:rPr>
          <w:rFonts w:ascii="Arial" w:eastAsia="Arial Narrow" w:hAnsi="Arial" w:cs="Arial"/>
        </w:rPr>
        <w:t>љ</w:t>
      </w:r>
      <w:r w:rsidR="00702A43" w:rsidRPr="00FB3076">
        <w:rPr>
          <w:rFonts w:ascii="Arial" w:eastAsia="Arial Narrow" w:hAnsi="Arial" w:cs="Arial"/>
        </w:rPr>
        <w:t>еве појединачних модула)</w:t>
      </w:r>
      <w:r w:rsidR="005150FE" w:rsidRPr="00FB3076">
        <w:rPr>
          <w:rFonts w:ascii="Arial" w:eastAsia="Arial Narrow" w:hAnsi="Arial" w:cs="Arial"/>
        </w:rPr>
        <w:t>. Морају се дефинисати следећи елементи:</w:t>
      </w:r>
    </w:p>
    <w:p w:rsidR="005150FE" w:rsidRPr="00FB3076" w:rsidRDefault="00160057" w:rsidP="0044232F">
      <w:pPr>
        <w:pStyle w:val="ListParagraph"/>
        <w:numPr>
          <w:ilvl w:val="0"/>
          <w:numId w:val="8"/>
        </w:numPr>
        <w:spacing w:after="0" w:line="240" w:lineRule="auto"/>
        <w:ind w:left="776" w:right="61"/>
        <w:rPr>
          <w:rFonts w:ascii="Arial" w:hAnsi="Arial" w:cs="Arial"/>
          <w:sz w:val="24"/>
        </w:rPr>
      </w:pPr>
      <w:r w:rsidRPr="00FB3076">
        <w:rPr>
          <w:rFonts w:ascii="Arial" w:hAnsi="Arial" w:cs="Arial"/>
          <w:sz w:val="24"/>
        </w:rPr>
        <w:t>Ниво примењ</w:t>
      </w:r>
      <w:r w:rsidR="005150FE" w:rsidRPr="00FB3076">
        <w:rPr>
          <w:rFonts w:ascii="Arial" w:hAnsi="Arial" w:cs="Arial"/>
          <w:sz w:val="24"/>
        </w:rPr>
        <w:t>ивости предложеног приступа и методологије за постојећу ситуа</w:t>
      </w:r>
      <w:r w:rsidR="005150FE" w:rsidRPr="00CA7D0F">
        <w:rPr>
          <w:rFonts w:ascii="Arial" w:hAnsi="Arial" w:cs="Arial"/>
          <w:sz w:val="24"/>
        </w:rPr>
        <w:t>ц</w:t>
      </w:r>
      <w:r w:rsidR="005150FE" w:rsidRPr="00FB3076">
        <w:rPr>
          <w:rFonts w:ascii="Arial" w:hAnsi="Arial" w:cs="Arial"/>
          <w:sz w:val="24"/>
        </w:rPr>
        <w:t xml:space="preserve">ију ЕПС-а </w:t>
      </w:r>
    </w:p>
    <w:p w:rsidR="005150FE" w:rsidRPr="00FB3076" w:rsidRDefault="005150FE" w:rsidP="0044232F">
      <w:pPr>
        <w:pStyle w:val="ListParagraph"/>
        <w:numPr>
          <w:ilvl w:val="0"/>
          <w:numId w:val="8"/>
        </w:numPr>
        <w:spacing w:after="0" w:line="240" w:lineRule="auto"/>
        <w:ind w:left="776" w:right="61"/>
        <w:rPr>
          <w:rFonts w:ascii="Arial" w:hAnsi="Arial" w:cs="Arial"/>
          <w:sz w:val="24"/>
        </w:rPr>
      </w:pPr>
      <w:r w:rsidRPr="00FB3076">
        <w:rPr>
          <w:rFonts w:ascii="Arial" w:hAnsi="Arial" w:cs="Arial"/>
          <w:sz w:val="24"/>
        </w:rPr>
        <w:t xml:space="preserve">Способност да предложени приступ и методологија остваре </w:t>
      </w:r>
      <w:r w:rsidRPr="00CA7D0F">
        <w:rPr>
          <w:rFonts w:ascii="Arial" w:hAnsi="Arial" w:cs="Arial"/>
          <w:sz w:val="24"/>
        </w:rPr>
        <w:t>ц</w:t>
      </w:r>
      <w:r w:rsidRPr="00FB3076">
        <w:rPr>
          <w:rFonts w:ascii="Arial" w:hAnsi="Arial" w:cs="Arial"/>
          <w:sz w:val="24"/>
        </w:rPr>
        <w:t xml:space="preserve">иљеве пројекта у датом времену и жељеном квалитету </w:t>
      </w:r>
    </w:p>
    <w:p w:rsidR="005150FE" w:rsidRPr="00FB3076" w:rsidRDefault="005150FE" w:rsidP="0044232F">
      <w:pPr>
        <w:pStyle w:val="ListParagraph"/>
        <w:numPr>
          <w:ilvl w:val="0"/>
          <w:numId w:val="8"/>
        </w:numPr>
        <w:spacing w:after="0" w:line="240" w:lineRule="auto"/>
        <w:ind w:left="776" w:right="61"/>
        <w:rPr>
          <w:rFonts w:ascii="Arial" w:hAnsi="Arial" w:cs="Arial"/>
          <w:sz w:val="24"/>
        </w:rPr>
      </w:pPr>
      <w:r w:rsidRPr="00FB3076">
        <w:rPr>
          <w:rFonts w:ascii="Arial" w:hAnsi="Arial" w:cs="Arial"/>
          <w:sz w:val="24"/>
        </w:rPr>
        <w:t xml:space="preserve">Логика редоследа корака у пројекту као таквих и у датом времену </w:t>
      </w:r>
    </w:p>
    <w:p w:rsidR="005150FE" w:rsidRPr="00FB3076" w:rsidRDefault="005150FE" w:rsidP="0044232F">
      <w:pPr>
        <w:pStyle w:val="ListParagraph"/>
        <w:numPr>
          <w:ilvl w:val="0"/>
          <w:numId w:val="8"/>
        </w:numPr>
        <w:spacing w:after="0" w:line="240" w:lineRule="auto"/>
        <w:ind w:left="776" w:right="61"/>
        <w:rPr>
          <w:rFonts w:ascii="Arial" w:hAnsi="Arial" w:cs="Arial"/>
          <w:sz w:val="24"/>
        </w:rPr>
      </w:pPr>
      <w:r w:rsidRPr="00FB3076">
        <w:rPr>
          <w:rFonts w:ascii="Arial" w:hAnsi="Arial" w:cs="Arial"/>
          <w:sz w:val="24"/>
        </w:rPr>
        <w:t>Квалитет сваког корака у пројекту</w:t>
      </w:r>
    </w:p>
    <w:p w:rsidR="005150FE" w:rsidRPr="00FB3076" w:rsidRDefault="005150FE" w:rsidP="0044232F">
      <w:pPr>
        <w:pStyle w:val="ListParagraph"/>
        <w:numPr>
          <w:ilvl w:val="0"/>
          <w:numId w:val="8"/>
        </w:numPr>
        <w:spacing w:after="0" w:line="240" w:lineRule="auto"/>
        <w:ind w:left="776" w:right="61"/>
        <w:rPr>
          <w:rFonts w:ascii="Arial" w:hAnsi="Arial" w:cs="Arial"/>
          <w:sz w:val="24"/>
        </w:rPr>
      </w:pPr>
      <w:r w:rsidRPr="00FB3076">
        <w:rPr>
          <w:rFonts w:ascii="Arial" w:hAnsi="Arial" w:cs="Arial"/>
          <w:sz w:val="24"/>
        </w:rPr>
        <w:t>Значај / ути</w:t>
      </w:r>
      <w:r w:rsidRPr="00CA7D0F">
        <w:rPr>
          <w:rFonts w:ascii="Arial" w:hAnsi="Arial" w:cs="Arial"/>
          <w:sz w:val="24"/>
        </w:rPr>
        <w:t>ц</w:t>
      </w:r>
      <w:r w:rsidRPr="00FB3076">
        <w:rPr>
          <w:rFonts w:ascii="Arial" w:hAnsi="Arial" w:cs="Arial"/>
          <w:sz w:val="24"/>
        </w:rPr>
        <w:t xml:space="preserve">ај сваког корака пројекта на ЕПС </w:t>
      </w:r>
    </w:p>
    <w:p w:rsidR="005150FE" w:rsidRPr="00FB3076" w:rsidRDefault="005150FE" w:rsidP="0044232F">
      <w:pPr>
        <w:pStyle w:val="ListParagraph"/>
        <w:numPr>
          <w:ilvl w:val="0"/>
          <w:numId w:val="8"/>
        </w:numPr>
        <w:spacing w:after="0" w:line="240" w:lineRule="auto"/>
        <w:ind w:left="776" w:right="61"/>
        <w:rPr>
          <w:rFonts w:ascii="Arial" w:hAnsi="Arial" w:cs="Arial"/>
          <w:sz w:val="24"/>
        </w:rPr>
      </w:pPr>
      <w:r w:rsidRPr="00FB3076">
        <w:rPr>
          <w:rFonts w:ascii="Arial" w:hAnsi="Arial" w:cs="Arial"/>
          <w:sz w:val="24"/>
        </w:rPr>
        <w:t xml:space="preserve">Квалитет приступа управљања пројектом </w:t>
      </w:r>
    </w:p>
    <w:p w:rsidR="005150FE" w:rsidRPr="00FB3076" w:rsidRDefault="005150FE" w:rsidP="0044232F">
      <w:pPr>
        <w:pStyle w:val="ListParagraph"/>
        <w:numPr>
          <w:ilvl w:val="0"/>
          <w:numId w:val="8"/>
        </w:numPr>
        <w:spacing w:after="0" w:line="240" w:lineRule="auto"/>
        <w:ind w:left="776" w:right="61"/>
        <w:rPr>
          <w:rFonts w:ascii="Arial" w:hAnsi="Arial" w:cs="Arial"/>
          <w:sz w:val="24"/>
        </w:rPr>
      </w:pPr>
      <w:r w:rsidRPr="00FB3076">
        <w:rPr>
          <w:rFonts w:ascii="Arial" w:hAnsi="Arial" w:cs="Arial"/>
          <w:sz w:val="24"/>
        </w:rPr>
        <w:t xml:space="preserve">Квалитет стручности у области </w:t>
      </w:r>
      <w:r w:rsidR="008F43D5" w:rsidRPr="00FB3076">
        <w:rPr>
          <w:rFonts w:ascii="Arial" w:hAnsi="Arial" w:cs="Arial"/>
          <w:sz w:val="24"/>
        </w:rPr>
        <w:t>управљања заинтересованим странама</w:t>
      </w:r>
      <w:r w:rsidRPr="00FB3076">
        <w:rPr>
          <w:rFonts w:ascii="Arial" w:hAnsi="Arial" w:cs="Arial"/>
          <w:sz w:val="24"/>
        </w:rPr>
        <w:t xml:space="preserve">, </w:t>
      </w:r>
      <w:r w:rsidR="00A578F3" w:rsidRPr="00FB3076">
        <w:rPr>
          <w:rFonts w:ascii="Arial" w:eastAsia="Arial Narrow" w:hAnsi="Arial" w:cs="Arial"/>
          <w:sz w:val="24"/>
          <w:szCs w:val="24"/>
        </w:rPr>
        <w:t xml:space="preserve">корпоративне </w:t>
      </w:r>
      <w:r w:rsidR="008F43D5" w:rsidRPr="00FB3076">
        <w:rPr>
          <w:rFonts w:ascii="Arial" w:eastAsia="Arial Narrow" w:hAnsi="Arial" w:cs="Arial"/>
          <w:sz w:val="24"/>
          <w:szCs w:val="24"/>
        </w:rPr>
        <w:t>комуника</w:t>
      </w:r>
      <w:r w:rsidR="008F43D5" w:rsidRPr="00CA7D0F">
        <w:rPr>
          <w:rFonts w:ascii="Arial" w:eastAsia="Arial Narrow" w:hAnsi="Arial" w:cs="Arial"/>
          <w:sz w:val="24"/>
          <w:szCs w:val="24"/>
        </w:rPr>
        <w:t>ц</w:t>
      </w:r>
      <w:r w:rsidR="008F43D5" w:rsidRPr="00FB3076">
        <w:rPr>
          <w:rFonts w:ascii="Arial" w:eastAsia="Arial Narrow" w:hAnsi="Arial" w:cs="Arial"/>
          <w:sz w:val="24"/>
          <w:szCs w:val="24"/>
        </w:rPr>
        <w:t>ије (екстерне/интерне), посебно комуника</w:t>
      </w:r>
      <w:r w:rsidR="008F43D5" w:rsidRPr="00CA7D0F">
        <w:rPr>
          <w:rFonts w:ascii="Arial" w:eastAsia="Arial Narrow" w:hAnsi="Arial" w:cs="Arial"/>
          <w:sz w:val="24"/>
          <w:szCs w:val="24"/>
        </w:rPr>
        <w:t>ц</w:t>
      </w:r>
      <w:r w:rsidR="008F43D5" w:rsidRPr="00FB3076">
        <w:rPr>
          <w:rFonts w:ascii="Arial" w:eastAsia="Arial Narrow" w:hAnsi="Arial" w:cs="Arial"/>
          <w:sz w:val="24"/>
          <w:szCs w:val="24"/>
        </w:rPr>
        <w:t>ија са Владом/регулаторима, запосленима/синдикатима, и медијима/новинарима, као и шире, у области корпоративне стратегије, организа</w:t>
      </w:r>
      <w:r w:rsidR="008F43D5" w:rsidRPr="00CA7D0F">
        <w:rPr>
          <w:rFonts w:ascii="Arial" w:eastAsia="Arial Narrow" w:hAnsi="Arial" w:cs="Arial"/>
          <w:sz w:val="24"/>
          <w:szCs w:val="24"/>
        </w:rPr>
        <w:t>ц</w:t>
      </w:r>
      <w:r w:rsidR="008F43D5" w:rsidRPr="00FB3076">
        <w:rPr>
          <w:rFonts w:ascii="Arial" w:eastAsia="Arial Narrow" w:hAnsi="Arial" w:cs="Arial"/>
          <w:sz w:val="24"/>
          <w:szCs w:val="24"/>
        </w:rPr>
        <w:t>ионих промена</w:t>
      </w:r>
      <w:r w:rsidRPr="00FB3076">
        <w:rPr>
          <w:rFonts w:ascii="Arial" w:hAnsi="Arial" w:cs="Arial"/>
          <w:sz w:val="24"/>
        </w:rPr>
        <w:t>, корпоративног управљања</w:t>
      </w:r>
      <w:r w:rsidR="008F43D5" w:rsidRPr="00FB3076">
        <w:rPr>
          <w:rFonts w:ascii="Arial" w:eastAsia="Arial Narrow" w:hAnsi="Arial" w:cs="Arial"/>
          <w:sz w:val="24"/>
          <w:szCs w:val="24"/>
        </w:rPr>
        <w:t>.</w:t>
      </w:r>
    </w:p>
    <w:p w:rsidR="005150FE" w:rsidRPr="00FB3076" w:rsidRDefault="005150FE" w:rsidP="0044232F">
      <w:pPr>
        <w:pStyle w:val="ListParagraph"/>
        <w:numPr>
          <w:ilvl w:val="0"/>
          <w:numId w:val="8"/>
        </w:numPr>
        <w:spacing w:after="0" w:line="240" w:lineRule="auto"/>
        <w:ind w:left="776" w:right="61"/>
        <w:rPr>
          <w:rFonts w:ascii="Arial" w:hAnsi="Arial" w:cs="Arial"/>
          <w:sz w:val="24"/>
        </w:rPr>
      </w:pPr>
      <w:r w:rsidRPr="00FB3076">
        <w:rPr>
          <w:rFonts w:ascii="Arial" w:hAnsi="Arial" w:cs="Arial"/>
          <w:sz w:val="24"/>
        </w:rPr>
        <w:t xml:space="preserve">Ниво ангажованости представника ЕПС-а на пројекту </w:t>
      </w:r>
    </w:p>
    <w:p w:rsidR="005150FE" w:rsidRPr="00FB3076" w:rsidRDefault="005150FE" w:rsidP="0044232F">
      <w:pPr>
        <w:pStyle w:val="ListParagraph"/>
        <w:numPr>
          <w:ilvl w:val="0"/>
          <w:numId w:val="8"/>
        </w:numPr>
        <w:spacing w:after="0" w:line="240" w:lineRule="auto"/>
        <w:ind w:left="776" w:right="61"/>
        <w:rPr>
          <w:rFonts w:ascii="Arial" w:hAnsi="Arial" w:cs="Arial"/>
          <w:sz w:val="24"/>
        </w:rPr>
      </w:pPr>
      <w:r w:rsidRPr="00FB3076">
        <w:rPr>
          <w:rFonts w:ascii="Arial" w:hAnsi="Arial" w:cs="Arial"/>
          <w:sz w:val="24"/>
        </w:rPr>
        <w:t>Приступ понуђача да пренесе знање из сличних пројеката</w:t>
      </w:r>
    </w:p>
    <w:p w:rsidR="005150FE" w:rsidRPr="00FB3076" w:rsidRDefault="005150FE" w:rsidP="0044232F">
      <w:pPr>
        <w:pStyle w:val="ListParagraph"/>
        <w:numPr>
          <w:ilvl w:val="0"/>
          <w:numId w:val="8"/>
        </w:numPr>
        <w:spacing w:after="0" w:line="240" w:lineRule="auto"/>
        <w:ind w:left="776" w:right="61"/>
        <w:rPr>
          <w:rFonts w:ascii="Arial" w:hAnsi="Arial" w:cs="Arial"/>
          <w:sz w:val="24"/>
        </w:rPr>
      </w:pPr>
      <w:r w:rsidRPr="00FB3076">
        <w:rPr>
          <w:rFonts w:ascii="Arial" w:hAnsi="Arial" w:cs="Arial"/>
          <w:sz w:val="24"/>
        </w:rPr>
        <w:t>Квалитет о</w:t>
      </w:r>
      <w:r w:rsidRPr="00CA7D0F">
        <w:rPr>
          <w:rFonts w:ascii="Arial" w:hAnsi="Arial" w:cs="Arial"/>
          <w:sz w:val="24"/>
        </w:rPr>
        <w:t>ц</w:t>
      </w:r>
      <w:r w:rsidRPr="00FB3076">
        <w:rPr>
          <w:rFonts w:ascii="Arial" w:hAnsi="Arial" w:cs="Arial"/>
          <w:sz w:val="24"/>
        </w:rPr>
        <w:t>ене ризика и повезаних прилика</w:t>
      </w:r>
    </w:p>
    <w:p w:rsidR="005150FE" w:rsidRPr="00FB3076" w:rsidRDefault="005150FE">
      <w:pPr>
        <w:ind w:right="61"/>
        <w:jc w:val="both"/>
        <w:rPr>
          <w:rFonts w:ascii="Arial" w:eastAsia="Arial Narrow" w:hAnsi="Arial" w:cs="Arial"/>
        </w:rPr>
      </w:pPr>
    </w:p>
    <w:p w:rsidR="005150FE" w:rsidRPr="00FB3076" w:rsidRDefault="005150FE" w:rsidP="007B05BC">
      <w:pPr>
        <w:ind w:right="61"/>
        <w:jc w:val="both"/>
        <w:rPr>
          <w:rFonts w:ascii="Arial" w:eastAsia="Arial Narrow" w:hAnsi="Arial" w:cs="Arial"/>
          <w:u w:val="single"/>
        </w:rPr>
      </w:pPr>
      <w:r w:rsidRPr="00FB3076">
        <w:rPr>
          <w:rFonts w:ascii="Arial" w:eastAsia="Arial Narrow" w:hAnsi="Arial" w:cs="Arial"/>
          <w:u w:val="single"/>
        </w:rPr>
        <w:t>Ресурси и План рада</w:t>
      </w:r>
    </w:p>
    <w:p w:rsidR="005150FE" w:rsidRPr="00FB3076" w:rsidRDefault="005150FE" w:rsidP="006C6E3D">
      <w:pPr>
        <w:ind w:right="61"/>
        <w:jc w:val="both"/>
        <w:rPr>
          <w:rFonts w:ascii="Arial" w:eastAsia="Arial Narrow" w:hAnsi="Arial" w:cs="Arial"/>
        </w:rPr>
      </w:pPr>
      <w:r w:rsidRPr="00FB3076">
        <w:rPr>
          <w:rFonts w:ascii="Arial" w:eastAsia="Arial Narrow" w:hAnsi="Arial" w:cs="Arial"/>
        </w:rPr>
        <w:t xml:space="preserve">Понуђач треба да предложи детаљан План рада, опише преглед ресурса и активности представљених у Програмском задатку, обезбеди преглед области у којима ће особље бити ангажовано и логичан редослед активности у складу са Планом рада. </w:t>
      </w:r>
    </w:p>
    <w:p w:rsidR="005150FE" w:rsidRPr="00FB3076" w:rsidRDefault="005150FE">
      <w:pPr>
        <w:ind w:right="61"/>
        <w:jc w:val="both"/>
        <w:rPr>
          <w:rFonts w:ascii="Arial" w:eastAsia="Arial Narrow" w:hAnsi="Arial" w:cs="Arial"/>
        </w:rPr>
      </w:pPr>
      <w:r w:rsidRPr="00FB3076">
        <w:rPr>
          <w:rFonts w:ascii="Arial" w:eastAsia="Arial Narrow" w:hAnsi="Arial" w:cs="Arial"/>
        </w:rPr>
        <w:t xml:space="preserve">Неопходно је: </w:t>
      </w:r>
    </w:p>
    <w:p w:rsidR="005150FE" w:rsidRPr="00FB3076" w:rsidRDefault="005150FE" w:rsidP="004B2E3B">
      <w:pPr>
        <w:pStyle w:val="ListParagraph"/>
        <w:numPr>
          <w:ilvl w:val="0"/>
          <w:numId w:val="8"/>
        </w:numPr>
        <w:spacing w:after="0" w:line="240" w:lineRule="auto"/>
        <w:ind w:left="776" w:right="61"/>
        <w:rPr>
          <w:rFonts w:ascii="Arial" w:hAnsi="Arial" w:cs="Arial"/>
          <w:sz w:val="24"/>
        </w:rPr>
      </w:pPr>
      <w:r w:rsidRPr="00FB3076">
        <w:rPr>
          <w:rFonts w:ascii="Arial" w:hAnsi="Arial" w:cs="Arial"/>
          <w:sz w:val="24"/>
        </w:rPr>
        <w:t>Дефинисати ресурсе – метод алока</w:t>
      </w:r>
      <w:r w:rsidRPr="00CA7D0F">
        <w:rPr>
          <w:rFonts w:ascii="Arial" w:hAnsi="Arial" w:cs="Arial"/>
          <w:sz w:val="24"/>
        </w:rPr>
        <w:t>ц</w:t>
      </w:r>
      <w:r w:rsidRPr="00FB3076">
        <w:rPr>
          <w:rFonts w:ascii="Arial" w:hAnsi="Arial" w:cs="Arial"/>
          <w:sz w:val="24"/>
        </w:rPr>
        <w:t>ије особља са захтеваним квалифика</w:t>
      </w:r>
      <w:r w:rsidRPr="00CA7D0F">
        <w:rPr>
          <w:rFonts w:ascii="Arial" w:hAnsi="Arial" w:cs="Arial"/>
          <w:sz w:val="24"/>
        </w:rPr>
        <w:t>ц</w:t>
      </w:r>
      <w:r w:rsidRPr="00FB3076">
        <w:rPr>
          <w:rFonts w:ascii="Arial" w:hAnsi="Arial" w:cs="Arial"/>
          <w:sz w:val="24"/>
        </w:rPr>
        <w:t>ијама и установити активности у складу са модулима, како би се испунили тражени захтеви и имплементирале договорене активности – уговорни производи</w:t>
      </w:r>
      <w:r w:rsidR="00EC7140" w:rsidRPr="00FB3076">
        <w:rPr>
          <w:rFonts w:ascii="Arial" w:hAnsi="Arial" w:cs="Arial"/>
          <w:sz w:val="24"/>
        </w:rPr>
        <w:t>;</w:t>
      </w:r>
    </w:p>
    <w:p w:rsidR="005150FE" w:rsidRPr="00FB3076" w:rsidRDefault="005150FE" w:rsidP="004B2E3B">
      <w:pPr>
        <w:pStyle w:val="ListParagraph"/>
        <w:numPr>
          <w:ilvl w:val="0"/>
          <w:numId w:val="8"/>
        </w:numPr>
        <w:spacing w:after="0" w:line="240" w:lineRule="auto"/>
        <w:ind w:left="776" w:right="61"/>
        <w:rPr>
          <w:rFonts w:ascii="Arial" w:hAnsi="Arial" w:cs="Arial"/>
          <w:sz w:val="24"/>
        </w:rPr>
      </w:pPr>
      <w:r w:rsidRPr="00FB3076">
        <w:rPr>
          <w:rFonts w:ascii="Arial" w:hAnsi="Arial" w:cs="Arial"/>
          <w:sz w:val="24"/>
        </w:rPr>
        <w:t>Описати логичан редослед имплемента</w:t>
      </w:r>
      <w:r w:rsidRPr="00CA7D0F">
        <w:rPr>
          <w:rFonts w:ascii="Arial" w:hAnsi="Arial" w:cs="Arial"/>
          <w:sz w:val="24"/>
        </w:rPr>
        <w:t>ц</w:t>
      </w:r>
      <w:r w:rsidRPr="00FB3076">
        <w:rPr>
          <w:rFonts w:ascii="Arial" w:hAnsi="Arial" w:cs="Arial"/>
          <w:sz w:val="24"/>
        </w:rPr>
        <w:t>ије активности, њихову међузависност и међусобно слагање, посебно назначивши индивидуалне активности неопходне за имплемента</w:t>
      </w:r>
      <w:r w:rsidRPr="00CA7D0F">
        <w:rPr>
          <w:rFonts w:ascii="Arial" w:hAnsi="Arial" w:cs="Arial"/>
          <w:sz w:val="24"/>
        </w:rPr>
        <w:t>ц</w:t>
      </w:r>
      <w:r w:rsidRPr="00FB3076">
        <w:rPr>
          <w:rFonts w:ascii="Arial" w:hAnsi="Arial" w:cs="Arial"/>
          <w:sz w:val="24"/>
        </w:rPr>
        <w:t xml:space="preserve">ију </w:t>
      </w:r>
      <w:r w:rsidRPr="00CA7D0F">
        <w:rPr>
          <w:rFonts w:ascii="Arial" w:hAnsi="Arial" w:cs="Arial"/>
          <w:sz w:val="24"/>
        </w:rPr>
        <w:t>ц</w:t>
      </w:r>
      <w:r w:rsidRPr="00FB3076">
        <w:rPr>
          <w:rFonts w:ascii="Arial" w:hAnsi="Arial" w:cs="Arial"/>
          <w:sz w:val="24"/>
        </w:rPr>
        <w:t>иљева Пројектног задатка (</w:t>
      </w:r>
      <w:r w:rsidR="00702A43" w:rsidRPr="00FB3076">
        <w:rPr>
          <w:rFonts w:ascii="Arial" w:hAnsi="Arial" w:cs="Arial"/>
          <w:sz w:val="24"/>
        </w:rPr>
        <w:t xml:space="preserve">као и </w:t>
      </w:r>
      <w:r w:rsidR="00702A43" w:rsidRPr="00CA7D0F">
        <w:rPr>
          <w:rFonts w:ascii="Arial" w:hAnsi="Arial" w:cs="Arial"/>
          <w:sz w:val="24"/>
        </w:rPr>
        <w:t>ц</w:t>
      </w:r>
      <w:r w:rsidR="00702A43" w:rsidRPr="00FB3076">
        <w:rPr>
          <w:rFonts w:ascii="Arial" w:hAnsi="Arial" w:cs="Arial"/>
          <w:sz w:val="24"/>
        </w:rPr>
        <w:t>и</w:t>
      </w:r>
      <w:r w:rsidR="004568C1" w:rsidRPr="00FB3076">
        <w:rPr>
          <w:rFonts w:ascii="Arial" w:hAnsi="Arial" w:cs="Arial"/>
          <w:sz w:val="24"/>
        </w:rPr>
        <w:t>љ</w:t>
      </w:r>
      <w:r w:rsidR="00702A43" w:rsidRPr="00FB3076">
        <w:rPr>
          <w:rFonts w:ascii="Arial" w:hAnsi="Arial" w:cs="Arial"/>
          <w:sz w:val="24"/>
        </w:rPr>
        <w:t xml:space="preserve">ева </w:t>
      </w:r>
      <w:r w:rsidRPr="00FB3076">
        <w:rPr>
          <w:rFonts w:ascii="Arial" w:hAnsi="Arial" w:cs="Arial"/>
          <w:sz w:val="24"/>
        </w:rPr>
        <w:t xml:space="preserve">у </w:t>
      </w:r>
      <w:r w:rsidR="00702A43" w:rsidRPr="00FB3076">
        <w:rPr>
          <w:rFonts w:ascii="Arial" w:hAnsi="Arial" w:cs="Arial"/>
          <w:sz w:val="24"/>
        </w:rPr>
        <w:t xml:space="preserve">појединачним </w:t>
      </w:r>
      <w:r w:rsidRPr="00FB3076">
        <w:rPr>
          <w:rFonts w:ascii="Arial" w:hAnsi="Arial" w:cs="Arial"/>
          <w:sz w:val="24"/>
        </w:rPr>
        <w:t>модулима)</w:t>
      </w:r>
    </w:p>
    <w:p w:rsidR="004A22E7" w:rsidRPr="00FB3076" w:rsidRDefault="004A22E7" w:rsidP="004B2E3B">
      <w:pPr>
        <w:ind w:right="61"/>
        <w:rPr>
          <w:rFonts w:ascii="Arial" w:eastAsia="Arial Narrow" w:hAnsi="Arial" w:cs="Arial"/>
        </w:rPr>
      </w:pPr>
    </w:p>
    <w:p w:rsidR="005150FE" w:rsidRPr="00FB3076" w:rsidRDefault="0032262B">
      <w:pPr>
        <w:ind w:right="61"/>
        <w:jc w:val="both"/>
        <w:rPr>
          <w:rFonts w:ascii="Arial" w:eastAsia="Arial Narrow" w:hAnsi="Arial" w:cs="Arial"/>
        </w:rPr>
      </w:pPr>
      <w:r>
        <w:rPr>
          <w:rFonts w:ascii="Arial" w:eastAsia="Arial Narrow" w:hAnsi="Arial"/>
        </w:rPr>
        <w:t xml:space="preserve">Преглед области дефинисаних од стране Наручиоца </w:t>
      </w:r>
      <w:r w:rsidR="005150FE" w:rsidRPr="00FB3076">
        <w:rPr>
          <w:rFonts w:ascii="Arial" w:eastAsia="Arial Narrow" w:hAnsi="Arial" w:cs="Arial"/>
        </w:rPr>
        <w:t>како би се о</w:t>
      </w:r>
      <w:r w:rsidR="005150FE" w:rsidRPr="00CA7D0F">
        <w:rPr>
          <w:rFonts w:ascii="Arial" w:eastAsia="Arial Narrow" w:hAnsi="Arial" w:cs="Arial"/>
        </w:rPr>
        <w:t>ц</w:t>
      </w:r>
      <w:r w:rsidR="005150FE" w:rsidRPr="00FB3076">
        <w:rPr>
          <w:rFonts w:ascii="Arial" w:eastAsia="Arial Narrow" w:hAnsi="Arial" w:cs="Arial"/>
        </w:rPr>
        <w:t>енила адекватност ангажовања особља (овде дефинисано као „ Листа области“):</w:t>
      </w:r>
    </w:p>
    <w:p w:rsidR="00B55130" w:rsidRPr="00FB3076" w:rsidRDefault="00EC7140" w:rsidP="009608E7">
      <w:pPr>
        <w:pStyle w:val="ListParagraph"/>
        <w:numPr>
          <w:ilvl w:val="0"/>
          <w:numId w:val="8"/>
        </w:numPr>
        <w:spacing w:after="0" w:line="240" w:lineRule="auto"/>
        <w:ind w:left="720" w:right="61"/>
        <w:rPr>
          <w:rFonts w:ascii="Arial" w:hAnsi="Arial" w:cs="Arial"/>
          <w:sz w:val="24"/>
        </w:rPr>
      </w:pPr>
      <w:r w:rsidRPr="00FB3076">
        <w:rPr>
          <w:rFonts w:ascii="Arial" w:hAnsi="Arial" w:cs="Arial"/>
          <w:sz w:val="24"/>
        </w:rPr>
        <w:t xml:space="preserve">Управљање заинтересованим странама и променама </w:t>
      </w:r>
    </w:p>
    <w:p w:rsidR="00B55130" w:rsidRPr="00FB3076" w:rsidRDefault="00EC7140" w:rsidP="009608E7">
      <w:pPr>
        <w:pStyle w:val="ListParagraph"/>
        <w:numPr>
          <w:ilvl w:val="0"/>
          <w:numId w:val="8"/>
        </w:numPr>
        <w:spacing w:after="0" w:line="240" w:lineRule="auto"/>
        <w:ind w:left="720" w:right="61"/>
        <w:rPr>
          <w:rFonts w:ascii="Arial" w:hAnsi="Arial" w:cs="Arial"/>
          <w:sz w:val="24"/>
        </w:rPr>
      </w:pPr>
      <w:r w:rsidRPr="00FB3076">
        <w:rPr>
          <w:rFonts w:ascii="Arial" w:hAnsi="Arial" w:cs="Arial"/>
          <w:sz w:val="24"/>
        </w:rPr>
        <w:t>Корпоративна комуника</w:t>
      </w:r>
      <w:r w:rsidRPr="00CA7D0F">
        <w:rPr>
          <w:rFonts w:ascii="Arial" w:hAnsi="Arial" w:cs="Arial"/>
          <w:sz w:val="24"/>
        </w:rPr>
        <w:t>ц</w:t>
      </w:r>
      <w:r w:rsidRPr="00FB3076">
        <w:rPr>
          <w:rFonts w:ascii="Arial" w:hAnsi="Arial" w:cs="Arial"/>
          <w:sz w:val="24"/>
        </w:rPr>
        <w:t xml:space="preserve">ија </w:t>
      </w:r>
    </w:p>
    <w:p w:rsidR="005150FE" w:rsidRPr="00FB3076" w:rsidRDefault="00EC7140" w:rsidP="009608E7">
      <w:pPr>
        <w:pStyle w:val="ListParagraph"/>
        <w:numPr>
          <w:ilvl w:val="0"/>
          <w:numId w:val="8"/>
        </w:numPr>
        <w:spacing w:after="0" w:line="240" w:lineRule="auto"/>
        <w:ind w:left="720" w:right="61"/>
        <w:rPr>
          <w:rFonts w:ascii="Arial" w:hAnsi="Arial" w:cs="Arial"/>
          <w:sz w:val="24"/>
        </w:rPr>
      </w:pPr>
      <w:r w:rsidRPr="00FB3076">
        <w:rPr>
          <w:rFonts w:ascii="Arial" w:hAnsi="Arial" w:cs="Arial"/>
          <w:sz w:val="24"/>
        </w:rPr>
        <w:t>Искуство у комуника</w:t>
      </w:r>
      <w:r w:rsidRPr="00CA7D0F">
        <w:rPr>
          <w:rFonts w:ascii="Arial" w:hAnsi="Arial" w:cs="Arial"/>
          <w:sz w:val="24"/>
        </w:rPr>
        <w:t>ц</w:t>
      </w:r>
      <w:r w:rsidRPr="00FB3076">
        <w:rPr>
          <w:rFonts w:ascii="Arial" w:hAnsi="Arial" w:cs="Arial"/>
          <w:sz w:val="24"/>
        </w:rPr>
        <w:t xml:space="preserve">ији са Владом/регулаторима, запосленима/синдикатима и медијима/новинарима </w:t>
      </w:r>
    </w:p>
    <w:p w:rsidR="005150FE" w:rsidRPr="00FB3076" w:rsidRDefault="00EC7140" w:rsidP="009608E7">
      <w:pPr>
        <w:pStyle w:val="ListParagraph"/>
        <w:numPr>
          <w:ilvl w:val="0"/>
          <w:numId w:val="8"/>
        </w:numPr>
        <w:spacing w:after="0" w:line="240" w:lineRule="auto"/>
        <w:ind w:left="720" w:right="61"/>
        <w:rPr>
          <w:rFonts w:ascii="Arial" w:hAnsi="Arial" w:cs="Arial"/>
          <w:sz w:val="24"/>
        </w:rPr>
      </w:pPr>
      <w:r w:rsidRPr="00FB3076">
        <w:rPr>
          <w:rFonts w:ascii="Arial" w:hAnsi="Arial" w:cs="Arial"/>
          <w:sz w:val="24"/>
        </w:rPr>
        <w:t>Корпоративно искуство у корпоративној стратегији и организа</w:t>
      </w:r>
      <w:r w:rsidRPr="00CA7D0F">
        <w:rPr>
          <w:rFonts w:ascii="Arial" w:hAnsi="Arial" w:cs="Arial"/>
          <w:sz w:val="24"/>
        </w:rPr>
        <w:t>ц</w:t>
      </w:r>
      <w:r w:rsidRPr="00FB3076">
        <w:rPr>
          <w:rFonts w:ascii="Arial" w:hAnsi="Arial" w:cs="Arial"/>
          <w:sz w:val="24"/>
        </w:rPr>
        <w:t xml:space="preserve">ионим променама </w:t>
      </w:r>
    </w:p>
    <w:p w:rsidR="003C443B" w:rsidRPr="00212C6A" w:rsidRDefault="003C443B" w:rsidP="009608E7">
      <w:pPr>
        <w:ind w:right="-1096"/>
        <w:rPr>
          <w:rFonts w:ascii="Arial" w:hAnsi="Arial" w:cs="Arial"/>
          <w:lang w:val="en-US"/>
        </w:rPr>
      </w:pPr>
    </w:p>
    <w:p w:rsidR="00B522AF" w:rsidRPr="00FB3076" w:rsidRDefault="00B522AF" w:rsidP="00854861">
      <w:pPr>
        <w:ind w:right="61"/>
        <w:jc w:val="both"/>
        <w:rPr>
          <w:rFonts w:ascii="Arial" w:eastAsia="Arial Narrow" w:hAnsi="Arial" w:cs="Arial"/>
          <w:b/>
        </w:rPr>
      </w:pPr>
      <w:r w:rsidRPr="00FB3076">
        <w:rPr>
          <w:rFonts w:ascii="Arial" w:eastAsia="Arial Narrow" w:hAnsi="Arial" w:cs="Arial"/>
          <w:b/>
        </w:rPr>
        <w:t>Бодовање:</w:t>
      </w:r>
    </w:p>
    <w:p w:rsidR="00B522AF" w:rsidRPr="00FB3076" w:rsidRDefault="00B522AF">
      <w:pPr>
        <w:ind w:left="312" w:right="61"/>
        <w:jc w:val="both"/>
        <w:rPr>
          <w:rFonts w:ascii="Arial" w:eastAsia="Arial Narrow" w:hAnsi="Arial" w:cs="Arial"/>
          <w:b/>
        </w:rPr>
      </w:pPr>
    </w:p>
    <w:p w:rsidR="00365432" w:rsidRDefault="00B522AF">
      <w:pPr>
        <w:ind w:left="312" w:right="62" w:hanging="312"/>
        <w:jc w:val="both"/>
        <w:rPr>
          <w:rFonts w:ascii="Arial" w:eastAsia="Arial Narrow" w:hAnsi="Arial" w:cs="Arial"/>
        </w:rPr>
      </w:pPr>
      <w:r w:rsidRPr="0032262B">
        <w:rPr>
          <w:rFonts w:ascii="Arial" w:eastAsia="Arial Narrow" w:hAnsi="Arial" w:cs="Arial"/>
          <w:b/>
        </w:rPr>
        <w:t>10 пондера:</w:t>
      </w:r>
      <w:r w:rsidRPr="0032262B">
        <w:rPr>
          <w:rFonts w:ascii="Arial" w:eastAsia="Arial Narrow" w:hAnsi="Arial" w:cs="Arial"/>
        </w:rPr>
        <w:t xml:space="preserve"> </w:t>
      </w:r>
    </w:p>
    <w:p w:rsidR="00365432" w:rsidRDefault="00B522AF">
      <w:pPr>
        <w:ind w:right="62"/>
        <w:jc w:val="both"/>
        <w:rPr>
          <w:rFonts w:ascii="Arial" w:eastAsia="Arial Narrow" w:hAnsi="Arial" w:cs="Arial"/>
        </w:rPr>
      </w:pPr>
      <w:r w:rsidRPr="0032262B">
        <w:rPr>
          <w:rFonts w:ascii="Arial" w:eastAsia="Arial Narrow" w:hAnsi="Arial" w:cs="Arial"/>
          <w:u w:val="single"/>
        </w:rPr>
        <w:t>Приступ:</w:t>
      </w:r>
      <w:r w:rsidRPr="0032262B">
        <w:rPr>
          <w:rFonts w:ascii="Arial" w:eastAsia="Arial Narrow" w:hAnsi="Arial" w:cs="Arial"/>
        </w:rPr>
        <w:t xml:space="preserve"> Понуђач примењује конзистентан и одговарајући приступ, како целокупном пројекту, тако и сваком појединачном модулу из ПЗ. Приступ који се примењује на управљање пројектом одговара обиму и сложености пројекта у смислу успешне реализације циљева наведених у ПЗ. Логика која се користи је одговарајућа и базира се на реалним примерима. Приступ и методологија пројекта је прикладна за постојеће окружење ЕПС-а и заснива се на представљеном одличном детаљном знању и искуству.</w:t>
      </w:r>
    </w:p>
    <w:p w:rsidR="00365432" w:rsidRDefault="00365432">
      <w:pPr>
        <w:ind w:right="62"/>
        <w:jc w:val="both"/>
        <w:rPr>
          <w:rFonts w:ascii="Arial" w:eastAsia="Arial Narrow" w:hAnsi="Arial" w:cs="Arial"/>
        </w:rPr>
      </w:pPr>
    </w:p>
    <w:p w:rsidR="00365432" w:rsidRDefault="00B522AF">
      <w:pPr>
        <w:ind w:right="62"/>
        <w:jc w:val="both"/>
        <w:rPr>
          <w:rFonts w:ascii="Arial" w:eastAsia="Arial Narrow" w:hAnsi="Arial" w:cs="Arial"/>
        </w:rPr>
      </w:pPr>
      <w:r w:rsidRPr="0032262B">
        <w:rPr>
          <w:rFonts w:ascii="Arial" w:eastAsia="Arial Narrow" w:hAnsi="Arial" w:cs="Arial"/>
          <w:u w:val="single"/>
        </w:rPr>
        <w:t>План рада:</w:t>
      </w:r>
      <w:r w:rsidRPr="0032262B">
        <w:rPr>
          <w:rFonts w:ascii="Arial" w:eastAsia="Arial Narrow" w:hAnsi="Arial" w:cs="Arial"/>
        </w:rPr>
        <w:t xml:space="preserve"> План рада приказује детаљну структуру активности. План рада је логичан, одговарајући, конзистентан и одговара методолошком приступу који примењује понуђач.</w:t>
      </w:r>
    </w:p>
    <w:p w:rsidR="00365432" w:rsidRDefault="00B522AF" w:rsidP="00662254">
      <w:pPr>
        <w:numPr>
          <w:ilvl w:val="0"/>
          <w:numId w:val="10"/>
        </w:numPr>
        <w:suppressAutoHyphens w:val="0"/>
        <w:ind w:right="62"/>
        <w:contextualSpacing/>
        <w:rPr>
          <w:rFonts w:ascii="Arial" w:eastAsia="Calibri" w:hAnsi="Arial" w:cs="Arial"/>
          <w:sz w:val="22"/>
          <w:szCs w:val="22"/>
          <w:lang w:eastAsia="en-US"/>
        </w:rPr>
      </w:pPr>
      <w:r w:rsidRPr="0032262B">
        <w:rPr>
          <w:rFonts w:ascii="Arial" w:eastAsia="Calibri" w:hAnsi="Arial" w:cs="Arial"/>
          <w:szCs w:val="22"/>
          <w:lang w:eastAsia="en-US"/>
        </w:rPr>
        <w:t>План рада омогућава ефикасно праћење пројекта и контролу. План рада је одбрањив.</w:t>
      </w:r>
    </w:p>
    <w:p w:rsidR="00365432" w:rsidRDefault="00B522AF" w:rsidP="00662254">
      <w:pPr>
        <w:numPr>
          <w:ilvl w:val="0"/>
          <w:numId w:val="10"/>
        </w:numPr>
        <w:suppressAutoHyphens w:val="0"/>
        <w:ind w:right="62"/>
        <w:contextualSpacing/>
        <w:rPr>
          <w:rFonts w:ascii="Arial" w:eastAsia="Calibri" w:hAnsi="Arial" w:cs="Arial"/>
          <w:sz w:val="22"/>
          <w:szCs w:val="22"/>
          <w:lang w:eastAsia="en-US"/>
        </w:rPr>
      </w:pPr>
      <w:r w:rsidRPr="0032262B">
        <w:rPr>
          <w:rFonts w:ascii="Arial" w:eastAsia="Calibri" w:hAnsi="Arial" w:cs="Arial"/>
          <w:szCs w:val="22"/>
          <w:lang w:eastAsia="en-US"/>
        </w:rPr>
        <w:t xml:space="preserve">За сваки кључни догађај и уговорени производ у оквиру појединачних модула Програмског задатка понуђач дефинише индикативни период имплементације (у складу са </w:t>
      </w:r>
      <w:r w:rsidR="007B05BC" w:rsidRPr="0032262B">
        <w:rPr>
          <w:rFonts w:ascii="Arial" w:eastAsia="Calibri" w:hAnsi="Arial" w:cs="Arial"/>
          <w:szCs w:val="22"/>
          <w:lang w:eastAsia="en-US"/>
        </w:rPr>
        <w:t xml:space="preserve">тачком </w:t>
      </w:r>
      <w:r w:rsidR="007B05BC" w:rsidRPr="0032262B">
        <w:rPr>
          <w:rFonts w:ascii="Arial" w:eastAsia="Calibri" w:hAnsi="Arial" w:cs="Arial"/>
          <w:szCs w:val="22"/>
          <w:lang w:val="en-US" w:eastAsia="en-US"/>
        </w:rPr>
        <w:t>3.10</w:t>
      </w:r>
      <w:r w:rsidRPr="0032262B">
        <w:rPr>
          <w:rFonts w:ascii="Arial" w:eastAsia="Calibri" w:hAnsi="Arial" w:cs="Arial"/>
          <w:szCs w:val="22"/>
          <w:lang w:eastAsia="en-US"/>
        </w:rPr>
        <w:t xml:space="preserve"> </w:t>
      </w:r>
      <w:r w:rsidR="00F30FFB">
        <w:rPr>
          <w:rFonts w:ascii="Arial" w:eastAsia="Calibri" w:hAnsi="Arial" w:cs="Arial"/>
          <w:szCs w:val="22"/>
          <w:lang w:eastAsia="en-US"/>
        </w:rPr>
        <w:t xml:space="preserve">и 3.11 </w:t>
      </w:r>
      <w:r w:rsidRPr="0032262B">
        <w:rPr>
          <w:rFonts w:ascii="Arial" w:eastAsia="Calibri" w:hAnsi="Arial" w:cs="Arial"/>
          <w:szCs w:val="22"/>
          <w:lang w:eastAsia="en-US"/>
        </w:rPr>
        <w:t>Конкурсне документације).</w:t>
      </w:r>
    </w:p>
    <w:p w:rsidR="00365432" w:rsidRDefault="00B522AF" w:rsidP="00662254">
      <w:pPr>
        <w:numPr>
          <w:ilvl w:val="0"/>
          <w:numId w:val="10"/>
        </w:numPr>
        <w:suppressAutoHyphens w:val="0"/>
        <w:ind w:right="62"/>
        <w:contextualSpacing/>
        <w:rPr>
          <w:rFonts w:ascii="Arial" w:eastAsia="Calibri" w:hAnsi="Arial" w:cs="Arial"/>
          <w:sz w:val="22"/>
          <w:szCs w:val="22"/>
          <w:lang w:eastAsia="en-US"/>
        </w:rPr>
      </w:pPr>
      <w:r w:rsidRPr="0032262B">
        <w:rPr>
          <w:rFonts w:ascii="Arial" w:eastAsia="Calibri" w:hAnsi="Arial" w:cs="Arial"/>
          <w:szCs w:val="22"/>
          <w:lang w:eastAsia="en-US"/>
        </w:rPr>
        <w:t xml:space="preserve">Понуђач детаљно приказује ресурсе које планира да ангажује у активностима имплементације Пројектног задатка, као и индикативан распоред за сваки модул. План ангажовања ангажованог особља обезбеђује одговарајуће ресурсе за сваку активност као што је дефинисано Програмским задатком. </w:t>
      </w:r>
    </w:p>
    <w:p w:rsidR="00365432" w:rsidRDefault="00B522AF" w:rsidP="00662254">
      <w:pPr>
        <w:numPr>
          <w:ilvl w:val="0"/>
          <w:numId w:val="10"/>
        </w:numPr>
        <w:suppressAutoHyphens w:val="0"/>
        <w:ind w:right="62"/>
        <w:contextualSpacing/>
        <w:rPr>
          <w:rFonts w:ascii="Arial" w:eastAsia="Calibri" w:hAnsi="Arial" w:cs="Arial"/>
          <w:sz w:val="22"/>
          <w:szCs w:val="22"/>
          <w:lang w:eastAsia="en-US"/>
        </w:rPr>
      </w:pPr>
      <w:r w:rsidRPr="0032262B">
        <w:rPr>
          <w:rFonts w:ascii="Arial" w:eastAsia="Calibri" w:hAnsi="Arial" w:cs="Arial"/>
          <w:szCs w:val="22"/>
          <w:lang w:eastAsia="en-US"/>
        </w:rPr>
        <w:t>Понуђач такође обезбеђује одбрањиво образложење за алокацију свих ресурса како би били испуњени захтеви дефинисани Пројектним задатком и предложени рокови.</w:t>
      </w:r>
    </w:p>
    <w:p w:rsidR="00365432" w:rsidRDefault="00B522AF" w:rsidP="00662254">
      <w:pPr>
        <w:numPr>
          <w:ilvl w:val="0"/>
          <w:numId w:val="10"/>
        </w:numPr>
        <w:suppressAutoHyphens w:val="0"/>
        <w:ind w:right="62"/>
        <w:contextualSpacing/>
        <w:rPr>
          <w:rFonts w:ascii="Arial" w:eastAsia="Calibri" w:hAnsi="Arial" w:cs="Arial"/>
          <w:sz w:val="22"/>
          <w:szCs w:val="22"/>
          <w:lang w:eastAsia="en-US"/>
        </w:rPr>
      </w:pPr>
      <w:r w:rsidRPr="0032262B">
        <w:rPr>
          <w:rFonts w:ascii="Arial" w:eastAsia="Calibri" w:hAnsi="Arial" w:cs="Arial"/>
          <w:szCs w:val="22"/>
          <w:lang w:eastAsia="en-US"/>
        </w:rPr>
        <w:t>Понуђач је идентификовао захтеве за подршку од стране запослених Наручиоца за сваки задатак или групу активности, која је неопходна да би се успешно имплементирао Пројектни задатак.</w:t>
      </w:r>
    </w:p>
    <w:p w:rsidR="00365432" w:rsidRDefault="00365432" w:rsidP="00662254">
      <w:pPr>
        <w:ind w:right="62"/>
        <w:rPr>
          <w:rFonts w:ascii="Arial" w:eastAsia="Arial Narrow" w:hAnsi="Arial" w:cs="Arial"/>
          <w:b/>
        </w:rPr>
      </w:pPr>
    </w:p>
    <w:p w:rsidR="00365432" w:rsidRDefault="00B522AF">
      <w:pPr>
        <w:ind w:left="312" w:right="62" w:hanging="312"/>
        <w:jc w:val="both"/>
        <w:rPr>
          <w:rFonts w:ascii="Arial" w:eastAsia="Arial Narrow" w:hAnsi="Arial" w:cs="Arial"/>
        </w:rPr>
      </w:pPr>
      <w:r w:rsidRPr="0032262B">
        <w:rPr>
          <w:rFonts w:ascii="Arial" w:eastAsia="Arial Narrow" w:hAnsi="Arial" w:cs="Arial"/>
          <w:b/>
        </w:rPr>
        <w:t>6 пондера:</w:t>
      </w:r>
    </w:p>
    <w:p w:rsidR="00365432" w:rsidRDefault="00B522AF">
      <w:pPr>
        <w:ind w:right="62"/>
        <w:jc w:val="both"/>
        <w:rPr>
          <w:rFonts w:ascii="Arial" w:eastAsia="Arial Narrow" w:hAnsi="Arial" w:cs="Arial"/>
        </w:rPr>
      </w:pPr>
      <w:r w:rsidRPr="0032262B">
        <w:rPr>
          <w:rFonts w:ascii="Arial" w:eastAsia="Arial Narrow" w:hAnsi="Arial" w:cs="Arial"/>
          <w:u w:val="single"/>
        </w:rPr>
        <w:t>Приступ:</w:t>
      </w:r>
      <w:r w:rsidRPr="0032262B">
        <w:rPr>
          <w:rFonts w:ascii="Arial" w:eastAsia="Arial Narrow" w:hAnsi="Arial" w:cs="Arial"/>
        </w:rPr>
        <w:t xml:space="preserve"> У начелу, приступ је адекватан, али опис који је предложио понуђач не садржи довољан ниво детаља. Методологије дате уопштено и нису наведене прецизно за активности из Пројектног задатка. Коришћена логика није увек одбрањива. Приступ и методологија пројекта се могу применити у постојећем окружењу ЕПС-а и заснива се на представљеном веома добром детаљном знању и искуству.</w:t>
      </w:r>
    </w:p>
    <w:p w:rsidR="00365432" w:rsidRDefault="00365432">
      <w:pPr>
        <w:ind w:right="62"/>
        <w:jc w:val="both"/>
        <w:rPr>
          <w:rFonts w:ascii="Arial" w:eastAsia="Arial Narrow" w:hAnsi="Arial" w:cs="Arial"/>
        </w:rPr>
      </w:pPr>
    </w:p>
    <w:p w:rsidR="00365432" w:rsidRDefault="00B522AF">
      <w:pPr>
        <w:ind w:right="62"/>
        <w:jc w:val="both"/>
        <w:rPr>
          <w:rFonts w:ascii="Arial" w:eastAsia="Arial Narrow" w:hAnsi="Arial" w:cs="Arial"/>
        </w:rPr>
      </w:pPr>
      <w:r w:rsidRPr="0032262B">
        <w:rPr>
          <w:rFonts w:ascii="Arial" w:eastAsia="Arial Narrow" w:hAnsi="Arial" w:cs="Arial"/>
          <w:u w:val="single"/>
        </w:rPr>
        <w:lastRenderedPageBreak/>
        <w:t>План рада:</w:t>
      </w:r>
      <w:r w:rsidRPr="0032262B">
        <w:rPr>
          <w:rFonts w:ascii="Arial" w:eastAsia="Arial Narrow" w:hAnsi="Arial" w:cs="Arial"/>
        </w:rPr>
        <w:t xml:space="preserve"> Опис нема довољно детаља</w:t>
      </w:r>
      <w:r w:rsidRPr="00FB3076">
        <w:rPr>
          <w:rFonts w:ascii="Arial" w:eastAsia="Arial Narrow" w:hAnsi="Arial" w:cs="Arial"/>
        </w:rPr>
        <w:t xml:space="preserve"> (нпр. по питању </w:t>
      </w:r>
      <w:r w:rsidRPr="00CA7D0F">
        <w:rPr>
          <w:rFonts w:ascii="Arial" w:eastAsia="Arial Narrow" w:hAnsi="Arial" w:cs="Arial"/>
        </w:rPr>
        <w:t>ц</w:t>
      </w:r>
      <w:r w:rsidRPr="00FB3076">
        <w:rPr>
          <w:rFonts w:ascii="Arial" w:eastAsia="Arial Narrow" w:hAnsi="Arial" w:cs="Arial"/>
        </w:rPr>
        <w:t>иљева, рокова, уговорених производа, итд.) и не задовољава у потпуности успешан завршетак радног плана у оквиру захтеваних периода.</w:t>
      </w:r>
    </w:p>
    <w:p w:rsidR="00365432" w:rsidRDefault="00B522AF" w:rsidP="00A75114">
      <w:pPr>
        <w:numPr>
          <w:ilvl w:val="0"/>
          <w:numId w:val="11"/>
        </w:numPr>
        <w:suppressAutoHyphens w:val="0"/>
        <w:ind w:right="61"/>
        <w:contextualSpacing/>
        <w:rPr>
          <w:rFonts w:ascii="Arial" w:eastAsia="Calibri" w:hAnsi="Arial" w:cs="Arial"/>
          <w:sz w:val="22"/>
          <w:szCs w:val="22"/>
          <w:lang w:eastAsia="en-US"/>
        </w:rPr>
      </w:pPr>
      <w:r w:rsidRPr="00FB3076">
        <w:rPr>
          <w:rFonts w:ascii="Arial" w:eastAsia="Calibri" w:hAnsi="Arial" w:cs="Arial"/>
          <w:szCs w:val="22"/>
          <w:lang w:eastAsia="en-US"/>
        </w:rPr>
        <w:t>План рада није у потпуности одбрањив.</w:t>
      </w:r>
    </w:p>
    <w:p w:rsidR="00365432" w:rsidRDefault="00B522AF" w:rsidP="00A75114">
      <w:pPr>
        <w:numPr>
          <w:ilvl w:val="0"/>
          <w:numId w:val="11"/>
        </w:numPr>
        <w:suppressAutoHyphens w:val="0"/>
        <w:ind w:right="61"/>
        <w:contextualSpacing/>
        <w:rPr>
          <w:rFonts w:ascii="Arial" w:eastAsia="Calibri" w:hAnsi="Arial" w:cs="Arial"/>
          <w:sz w:val="22"/>
          <w:szCs w:val="22"/>
          <w:lang w:eastAsia="en-US"/>
        </w:rPr>
      </w:pPr>
      <w:r w:rsidRPr="00FB3076">
        <w:rPr>
          <w:rFonts w:ascii="Arial" w:eastAsia="Calibri" w:hAnsi="Arial" w:cs="Arial"/>
          <w:szCs w:val="22"/>
          <w:lang w:eastAsia="en-US"/>
        </w:rPr>
        <w:t>Понуђач не приказује довољно детаљно ресурсе које планира да ало</w:t>
      </w:r>
      <w:r w:rsidRPr="00CA7D0F">
        <w:rPr>
          <w:rFonts w:ascii="Arial" w:eastAsia="Calibri" w:hAnsi="Arial" w:cs="Arial"/>
          <w:szCs w:val="22"/>
          <w:lang w:eastAsia="en-US"/>
        </w:rPr>
        <w:t>ц</w:t>
      </w:r>
      <w:r w:rsidRPr="00FB3076">
        <w:rPr>
          <w:rFonts w:ascii="Arial" w:eastAsia="Calibri" w:hAnsi="Arial" w:cs="Arial"/>
          <w:szCs w:val="22"/>
          <w:lang w:eastAsia="en-US"/>
        </w:rPr>
        <w:t xml:space="preserve">ира у </w:t>
      </w:r>
      <w:r w:rsidRPr="00CA7D0F">
        <w:rPr>
          <w:rFonts w:ascii="Arial" w:eastAsia="Calibri" w:hAnsi="Arial" w:cs="Arial"/>
          <w:szCs w:val="22"/>
          <w:lang w:eastAsia="en-US"/>
        </w:rPr>
        <w:t>ц</w:t>
      </w:r>
      <w:r w:rsidRPr="00FB3076">
        <w:rPr>
          <w:rFonts w:ascii="Arial" w:eastAsia="Calibri" w:hAnsi="Arial" w:cs="Arial"/>
          <w:szCs w:val="22"/>
          <w:lang w:eastAsia="en-US"/>
        </w:rPr>
        <w:t>иљу имплемента</w:t>
      </w:r>
      <w:r w:rsidRPr="00CA7D0F">
        <w:rPr>
          <w:rFonts w:ascii="Arial" w:eastAsia="Calibri" w:hAnsi="Arial" w:cs="Arial"/>
          <w:szCs w:val="22"/>
          <w:lang w:eastAsia="en-US"/>
        </w:rPr>
        <w:t>ц</w:t>
      </w:r>
      <w:r w:rsidRPr="00FB3076">
        <w:rPr>
          <w:rFonts w:ascii="Arial" w:eastAsia="Calibri" w:hAnsi="Arial" w:cs="Arial"/>
          <w:szCs w:val="22"/>
          <w:lang w:eastAsia="en-US"/>
        </w:rPr>
        <w:t>ије Пројектног задатка укључујући појединачне модуле. План алока</w:t>
      </w:r>
      <w:r w:rsidRPr="00CA7D0F">
        <w:rPr>
          <w:rFonts w:ascii="Arial" w:eastAsia="Calibri" w:hAnsi="Arial" w:cs="Arial"/>
          <w:szCs w:val="22"/>
          <w:lang w:eastAsia="en-US"/>
        </w:rPr>
        <w:t>ц</w:t>
      </w:r>
      <w:r w:rsidRPr="00FB3076">
        <w:rPr>
          <w:rFonts w:ascii="Arial" w:eastAsia="Calibri" w:hAnsi="Arial" w:cs="Arial"/>
          <w:szCs w:val="22"/>
          <w:lang w:eastAsia="en-US"/>
        </w:rPr>
        <w:t>ије ресурса не задовољава у потпуности захтеване вештине и искуство како би се покрила свака активност како је спе</w:t>
      </w:r>
      <w:r w:rsidRPr="00CA7D0F">
        <w:rPr>
          <w:rFonts w:ascii="Arial" w:eastAsia="Calibri" w:hAnsi="Arial" w:cs="Arial"/>
          <w:szCs w:val="22"/>
          <w:lang w:eastAsia="en-US"/>
        </w:rPr>
        <w:t>ц</w:t>
      </w:r>
      <w:r w:rsidRPr="00FB3076">
        <w:rPr>
          <w:rFonts w:ascii="Arial" w:eastAsia="Calibri" w:hAnsi="Arial" w:cs="Arial"/>
          <w:szCs w:val="22"/>
          <w:lang w:eastAsia="en-US"/>
        </w:rPr>
        <w:t>ифи</w:t>
      </w:r>
      <w:r w:rsidRPr="00CA7D0F">
        <w:rPr>
          <w:rFonts w:ascii="Arial" w:eastAsia="Calibri" w:hAnsi="Arial" w:cs="Arial"/>
          <w:szCs w:val="22"/>
          <w:lang w:eastAsia="en-US"/>
        </w:rPr>
        <w:t>ц</w:t>
      </w:r>
      <w:r w:rsidRPr="00FB3076">
        <w:rPr>
          <w:rFonts w:ascii="Arial" w:eastAsia="Calibri" w:hAnsi="Arial" w:cs="Arial"/>
          <w:szCs w:val="22"/>
          <w:lang w:eastAsia="en-US"/>
        </w:rPr>
        <w:t>ирано у Листи области.</w:t>
      </w:r>
    </w:p>
    <w:p w:rsidR="00365432" w:rsidRDefault="00B522AF" w:rsidP="00A75114">
      <w:pPr>
        <w:numPr>
          <w:ilvl w:val="0"/>
          <w:numId w:val="11"/>
        </w:numPr>
        <w:suppressAutoHyphens w:val="0"/>
        <w:ind w:right="61"/>
        <w:contextualSpacing/>
        <w:rPr>
          <w:rFonts w:ascii="Arial" w:eastAsia="Calibri" w:hAnsi="Arial" w:cs="Arial"/>
          <w:sz w:val="22"/>
          <w:szCs w:val="22"/>
          <w:lang w:eastAsia="en-US"/>
        </w:rPr>
      </w:pPr>
      <w:r w:rsidRPr="00FB3076">
        <w:rPr>
          <w:rFonts w:ascii="Arial" w:eastAsia="Calibri" w:hAnsi="Arial" w:cs="Arial"/>
          <w:szCs w:val="22"/>
          <w:lang w:eastAsia="en-US"/>
        </w:rPr>
        <w:t>План ангажовања запослених обезбеђује оправдање за алока</w:t>
      </w:r>
      <w:r w:rsidRPr="00CA7D0F">
        <w:rPr>
          <w:rFonts w:ascii="Arial" w:eastAsia="Calibri" w:hAnsi="Arial" w:cs="Arial"/>
          <w:szCs w:val="22"/>
          <w:lang w:eastAsia="en-US"/>
        </w:rPr>
        <w:t>ц</w:t>
      </w:r>
      <w:r w:rsidRPr="00FB3076">
        <w:rPr>
          <w:rFonts w:ascii="Arial" w:eastAsia="Calibri" w:hAnsi="Arial" w:cs="Arial"/>
          <w:szCs w:val="22"/>
          <w:lang w:eastAsia="en-US"/>
        </w:rPr>
        <w:t>ију ресурса. Штавише, понуђено оправдање броја и квалифика</w:t>
      </w:r>
      <w:r w:rsidRPr="00CA7D0F">
        <w:rPr>
          <w:rFonts w:ascii="Arial" w:eastAsia="Calibri" w:hAnsi="Arial" w:cs="Arial"/>
          <w:szCs w:val="22"/>
          <w:lang w:eastAsia="en-US"/>
        </w:rPr>
        <w:t>ц</w:t>
      </w:r>
      <w:r w:rsidRPr="00FB3076">
        <w:rPr>
          <w:rFonts w:ascii="Arial" w:eastAsia="Calibri" w:hAnsi="Arial" w:cs="Arial"/>
          <w:szCs w:val="22"/>
          <w:lang w:eastAsia="en-US"/>
        </w:rPr>
        <w:t xml:space="preserve">ија запослених није у потпуности одбрањиво. </w:t>
      </w:r>
    </w:p>
    <w:p w:rsidR="00B522AF" w:rsidRPr="00FB3076" w:rsidRDefault="00B522AF" w:rsidP="00A75114">
      <w:pPr>
        <w:ind w:left="312" w:right="61"/>
        <w:rPr>
          <w:rFonts w:ascii="Arial" w:eastAsia="Arial Narrow" w:hAnsi="Arial" w:cs="Arial"/>
        </w:rPr>
      </w:pPr>
    </w:p>
    <w:p w:rsidR="00B522AF" w:rsidRPr="00FB3076" w:rsidRDefault="00B522AF" w:rsidP="00F30FFB">
      <w:pPr>
        <w:ind w:right="61"/>
        <w:jc w:val="both"/>
        <w:rPr>
          <w:rFonts w:ascii="Arial" w:eastAsia="Arial Narrow" w:hAnsi="Arial" w:cs="Arial"/>
        </w:rPr>
      </w:pPr>
      <w:r w:rsidRPr="00FB3076">
        <w:rPr>
          <w:rFonts w:ascii="Arial" w:eastAsia="Arial Narrow" w:hAnsi="Arial" w:cs="Arial"/>
          <w:b/>
        </w:rPr>
        <w:t>2 пондера:</w:t>
      </w:r>
      <w:r w:rsidRPr="00FB3076">
        <w:rPr>
          <w:rFonts w:ascii="Arial" w:eastAsia="Arial Narrow" w:hAnsi="Arial" w:cs="Arial"/>
        </w:rPr>
        <w:t xml:space="preserve"> </w:t>
      </w:r>
    </w:p>
    <w:p w:rsidR="00B522AF" w:rsidRPr="00FB3076" w:rsidRDefault="00B522AF" w:rsidP="00F30FFB">
      <w:pPr>
        <w:ind w:right="61"/>
        <w:jc w:val="both"/>
        <w:rPr>
          <w:rFonts w:ascii="Arial" w:eastAsia="Arial Narrow" w:hAnsi="Arial" w:cs="Arial"/>
        </w:rPr>
      </w:pPr>
      <w:r w:rsidRPr="00FB3076">
        <w:rPr>
          <w:rFonts w:ascii="Arial" w:eastAsia="Arial Narrow" w:hAnsi="Arial" w:cs="Arial"/>
          <w:u w:val="single"/>
        </w:rPr>
        <w:t>Приступ:</w:t>
      </w:r>
      <w:r w:rsidRPr="00FB3076">
        <w:rPr>
          <w:rFonts w:ascii="Arial" w:eastAsia="Arial Narrow" w:hAnsi="Arial" w:cs="Arial"/>
        </w:rPr>
        <w:t xml:space="preserve"> Опис коришћеног приступа и методологије није дат са довољном тачношћу и одговарајућим нивоом детаља, нити показује да је могуће постизање коначног </w:t>
      </w:r>
      <w:r w:rsidRPr="00CA7D0F">
        <w:rPr>
          <w:rFonts w:ascii="Arial" w:eastAsia="Arial Narrow" w:hAnsi="Arial" w:cs="Arial"/>
        </w:rPr>
        <w:t>ц</w:t>
      </w:r>
      <w:r w:rsidRPr="00FB3076">
        <w:rPr>
          <w:rFonts w:ascii="Arial" w:eastAsia="Arial Narrow" w:hAnsi="Arial" w:cs="Arial"/>
        </w:rPr>
        <w:t>иља наведеног у ПЗ. Приступ и методологија пројекта се могу применити уз потешкоће у постојећем окружењу ЕПС-а.</w:t>
      </w:r>
    </w:p>
    <w:p w:rsidR="00B522AF" w:rsidRPr="00FB3076" w:rsidRDefault="00B522AF" w:rsidP="00F30FFB">
      <w:pPr>
        <w:ind w:left="312" w:right="61"/>
        <w:jc w:val="both"/>
        <w:rPr>
          <w:rFonts w:ascii="Arial" w:eastAsia="Arial Narrow" w:hAnsi="Arial" w:cs="Arial"/>
        </w:rPr>
      </w:pPr>
    </w:p>
    <w:p w:rsidR="00B522AF" w:rsidRPr="00FB3076" w:rsidRDefault="00B522AF" w:rsidP="00F30FFB">
      <w:pPr>
        <w:ind w:right="61"/>
        <w:jc w:val="both"/>
        <w:rPr>
          <w:rFonts w:ascii="Arial" w:eastAsia="Arial Narrow" w:hAnsi="Arial" w:cs="Arial"/>
        </w:rPr>
      </w:pPr>
      <w:r w:rsidRPr="00FB3076">
        <w:rPr>
          <w:rFonts w:ascii="Arial" w:eastAsia="Arial Narrow" w:hAnsi="Arial" w:cs="Arial"/>
          <w:u w:val="single"/>
        </w:rPr>
        <w:t>План рада:</w:t>
      </w:r>
      <w:r w:rsidRPr="00FB3076">
        <w:rPr>
          <w:rFonts w:ascii="Arial" w:eastAsia="Arial Narrow" w:hAnsi="Arial" w:cs="Arial"/>
        </w:rPr>
        <w:t xml:space="preserve"> Понуђач је дефинисао план рада и план алока</w:t>
      </w:r>
      <w:r w:rsidRPr="00CA7D0F">
        <w:rPr>
          <w:rFonts w:ascii="Arial" w:eastAsia="Arial Narrow" w:hAnsi="Arial" w:cs="Arial"/>
        </w:rPr>
        <w:t>ц</w:t>
      </w:r>
      <w:r w:rsidRPr="00FB3076">
        <w:rPr>
          <w:rFonts w:ascii="Arial" w:eastAsia="Arial Narrow" w:hAnsi="Arial" w:cs="Arial"/>
        </w:rPr>
        <w:t>ије ресурса, али они нису ни детаљни/конзистентни или одбрањиви. План алока</w:t>
      </w:r>
      <w:r w:rsidRPr="00CA7D0F">
        <w:rPr>
          <w:rFonts w:ascii="Arial" w:eastAsia="Arial Narrow" w:hAnsi="Arial" w:cs="Arial"/>
        </w:rPr>
        <w:t>ц</w:t>
      </w:r>
      <w:r w:rsidRPr="00FB3076">
        <w:rPr>
          <w:rFonts w:ascii="Arial" w:eastAsia="Arial Narrow" w:hAnsi="Arial" w:cs="Arial"/>
        </w:rPr>
        <w:t>ије ресурса не задовољава знања и вештине захтеване за сваку област приказаних у Листи области.</w:t>
      </w:r>
    </w:p>
    <w:p w:rsidR="00B522AF" w:rsidRPr="00FB3076" w:rsidRDefault="00B522AF">
      <w:pPr>
        <w:ind w:right="61"/>
        <w:jc w:val="both"/>
        <w:rPr>
          <w:rFonts w:ascii="Arial" w:eastAsia="Arial Narrow" w:hAnsi="Arial" w:cs="Arial"/>
        </w:rPr>
      </w:pPr>
    </w:p>
    <w:p w:rsidR="00B522AF" w:rsidRPr="00FB3076" w:rsidRDefault="00B522AF">
      <w:pPr>
        <w:ind w:right="61"/>
        <w:jc w:val="both"/>
        <w:rPr>
          <w:rFonts w:ascii="Arial" w:hAnsi="Arial" w:cs="Arial"/>
          <w:b/>
        </w:rPr>
      </w:pPr>
      <w:r w:rsidRPr="00FB3076">
        <w:rPr>
          <w:rFonts w:ascii="Arial" w:eastAsia="Arial Narrow" w:hAnsi="Arial" w:cs="Arial"/>
          <w:b/>
        </w:rPr>
        <w:t xml:space="preserve">Доказ: </w:t>
      </w:r>
      <w:r w:rsidRPr="00FB3076">
        <w:rPr>
          <w:rFonts w:ascii="Arial" w:eastAsia="Arial Narrow" w:hAnsi="Arial" w:cs="Arial"/>
        </w:rPr>
        <w:t xml:space="preserve">План рада, </w:t>
      </w:r>
      <w:r w:rsidR="00497840" w:rsidRPr="00202F9E">
        <w:rPr>
          <w:rFonts w:ascii="Arial" w:eastAsia="Arial Narrow" w:hAnsi="Arial" w:cs="Arial"/>
        </w:rPr>
        <w:t xml:space="preserve">образац </w:t>
      </w:r>
      <w:r w:rsidR="00C155E4" w:rsidRPr="00202F9E">
        <w:rPr>
          <w:rFonts w:ascii="Arial" w:eastAsia="Arial Narrow" w:hAnsi="Arial"/>
        </w:rPr>
        <w:t>Квалификациона</w:t>
      </w:r>
      <w:r w:rsidR="00497840" w:rsidRPr="00202F9E">
        <w:rPr>
          <w:rFonts w:ascii="Arial" w:eastAsia="Arial Narrow" w:hAnsi="Arial" w:cs="Arial"/>
        </w:rPr>
        <w:t xml:space="preserve"> структура, функција и време ангажовања члана тима (Образац 7. из Конкурсне документације) и образац Преглед ангажовања особља (Образац 7.1 из Конкурсне документације),</w:t>
      </w:r>
      <w:r w:rsidR="00730AE7">
        <w:rPr>
          <w:rFonts w:ascii="Arial" w:eastAsia="Arial Narrow" w:hAnsi="Arial" w:cs="Arial"/>
        </w:rPr>
        <w:t xml:space="preserve"> </w:t>
      </w:r>
      <w:r w:rsidR="00730AE7">
        <w:rPr>
          <w:rFonts w:ascii="Arial" w:hAnsi="Arial" w:cs="Arial"/>
        </w:rPr>
        <w:t>CV</w:t>
      </w:r>
      <w:r w:rsidRPr="00FB3076">
        <w:rPr>
          <w:rFonts w:ascii="Arial" w:hAnsi="Arial" w:cs="Arial"/>
        </w:rPr>
        <w:t xml:space="preserve"> сваког од чланова тима које ће Понуђач ангажовати на извршењу услуга које су предмет јавне набавке (Образа</w:t>
      </w:r>
      <w:r w:rsidRPr="00CA7D0F">
        <w:rPr>
          <w:rFonts w:ascii="Arial" w:hAnsi="Arial" w:cs="Arial"/>
        </w:rPr>
        <w:t>ц</w:t>
      </w:r>
      <w:r w:rsidRPr="00FB3076">
        <w:rPr>
          <w:rFonts w:ascii="Arial" w:hAnsi="Arial" w:cs="Arial"/>
        </w:rPr>
        <w:t xml:space="preserve"> </w:t>
      </w:r>
      <w:r w:rsidR="007D43A5">
        <w:rPr>
          <w:rFonts w:ascii="Arial" w:hAnsi="Arial" w:cs="Arial"/>
        </w:rPr>
        <w:t>7.3</w:t>
      </w:r>
      <w:r w:rsidRPr="00FB3076">
        <w:rPr>
          <w:rFonts w:ascii="Arial" w:hAnsi="Arial" w:cs="Arial"/>
        </w:rPr>
        <w:t>. из Конкурсне документа</w:t>
      </w:r>
      <w:r w:rsidRPr="00CA7D0F">
        <w:rPr>
          <w:rFonts w:ascii="Arial" w:hAnsi="Arial" w:cs="Arial"/>
        </w:rPr>
        <w:t>ц</w:t>
      </w:r>
      <w:r w:rsidRPr="00FB3076">
        <w:rPr>
          <w:rFonts w:ascii="Arial" w:hAnsi="Arial" w:cs="Arial"/>
        </w:rPr>
        <w:t>ије).</w:t>
      </w:r>
      <w:r w:rsidRPr="00FB3076">
        <w:rPr>
          <w:rFonts w:ascii="Arial" w:hAnsi="Arial" w:cs="Arial"/>
          <w:b/>
        </w:rPr>
        <w:t xml:space="preserve"> </w:t>
      </w:r>
    </w:p>
    <w:p w:rsidR="00B522AF" w:rsidRDefault="00B522AF">
      <w:pPr>
        <w:ind w:right="61"/>
        <w:jc w:val="both"/>
        <w:rPr>
          <w:rFonts w:ascii="Arial" w:eastAsia="Arial Narrow" w:hAnsi="Arial" w:cs="Arial"/>
        </w:rPr>
      </w:pPr>
    </w:p>
    <w:p w:rsidR="004243D0" w:rsidRPr="00FB3076" w:rsidRDefault="004243D0">
      <w:pPr>
        <w:ind w:right="61"/>
        <w:jc w:val="both"/>
        <w:rPr>
          <w:rFonts w:ascii="Arial" w:eastAsia="Arial Narrow" w:hAnsi="Arial" w:cs="Arial"/>
        </w:rPr>
      </w:pPr>
    </w:p>
    <w:p w:rsidR="00B522AF" w:rsidRPr="00FB3076" w:rsidRDefault="00026AF8" w:rsidP="00F30FFB">
      <w:pPr>
        <w:ind w:right="22"/>
        <w:jc w:val="both"/>
        <w:rPr>
          <w:rFonts w:ascii="Arial" w:eastAsia="Arial Narrow" w:hAnsi="Arial" w:cs="Arial"/>
          <w:b/>
        </w:rPr>
      </w:pPr>
      <w:r>
        <w:rPr>
          <w:rFonts w:ascii="Arial" w:eastAsia="Arial Narrow" w:hAnsi="Arial" w:cs="Arial"/>
          <w:b/>
        </w:rPr>
        <w:t>К</w:t>
      </w:r>
      <w:r w:rsidR="00B522AF" w:rsidRPr="00FB3076">
        <w:rPr>
          <w:rFonts w:ascii="Arial" w:eastAsia="Arial Narrow" w:hAnsi="Arial" w:cs="Arial"/>
          <w:b/>
        </w:rPr>
        <w:t>2.2 Студија случаја</w:t>
      </w:r>
      <w:r w:rsidR="007B05BC">
        <w:rPr>
          <w:rFonts w:ascii="Arial" w:eastAsia="Arial Narrow" w:hAnsi="Arial" w:cs="Arial"/>
          <w:b/>
          <w:lang w:val="en-US"/>
        </w:rPr>
        <w:tab/>
      </w:r>
      <w:r w:rsidR="00805231">
        <w:rPr>
          <w:rFonts w:ascii="Arial" w:eastAsia="Arial Narrow" w:hAnsi="Arial" w:cs="Arial"/>
          <w:b/>
          <w:lang w:val="en-US"/>
        </w:rPr>
        <w:tab/>
      </w:r>
      <w:r w:rsidR="007B05BC">
        <w:rPr>
          <w:rFonts w:ascii="Arial" w:eastAsia="Arial Narrow" w:hAnsi="Arial" w:cs="Arial"/>
          <w:b/>
          <w:lang w:val="en-US"/>
        </w:rPr>
        <w:tab/>
      </w:r>
      <w:r w:rsidR="007B05BC">
        <w:rPr>
          <w:rFonts w:ascii="Arial" w:eastAsia="Arial Narrow" w:hAnsi="Arial" w:cs="Arial"/>
          <w:b/>
          <w:lang w:val="en-US"/>
        </w:rPr>
        <w:tab/>
      </w:r>
      <w:r w:rsidR="007B05BC">
        <w:rPr>
          <w:rFonts w:ascii="Arial" w:eastAsia="Arial Narrow" w:hAnsi="Arial" w:cs="Arial"/>
          <w:b/>
          <w:lang w:val="en-US"/>
        </w:rPr>
        <w:tab/>
      </w:r>
      <w:r w:rsidR="007B05BC">
        <w:rPr>
          <w:rFonts w:ascii="Arial" w:eastAsia="Arial Narrow" w:hAnsi="Arial" w:cs="Arial"/>
          <w:b/>
          <w:lang w:val="en-US"/>
        </w:rPr>
        <w:tab/>
      </w:r>
      <w:r w:rsidR="00B522AF" w:rsidRPr="00FB3076">
        <w:rPr>
          <w:rFonts w:ascii="Arial" w:eastAsia="Arial Narrow" w:hAnsi="Arial" w:cs="Arial"/>
          <w:b/>
        </w:rPr>
        <w:t>макс. 10 пондера</w:t>
      </w:r>
    </w:p>
    <w:p w:rsidR="00365432" w:rsidRDefault="00EE7E18">
      <w:pPr>
        <w:tabs>
          <w:tab w:val="left" w:pos="1965"/>
        </w:tabs>
        <w:ind w:right="61"/>
        <w:jc w:val="both"/>
        <w:rPr>
          <w:rFonts w:ascii="Arial" w:eastAsia="Arial Narrow" w:hAnsi="Arial" w:cs="Arial"/>
        </w:rPr>
      </w:pPr>
      <w:r>
        <w:rPr>
          <w:rFonts w:ascii="Arial" w:eastAsia="Arial Narrow" w:hAnsi="Arial" w:cs="Arial"/>
        </w:rPr>
        <w:tab/>
      </w:r>
    </w:p>
    <w:p w:rsidR="00B522AF" w:rsidRPr="00805231" w:rsidRDefault="00B522AF" w:rsidP="00F30FFB">
      <w:pPr>
        <w:ind w:right="62"/>
        <w:jc w:val="both"/>
        <w:rPr>
          <w:rFonts w:ascii="Arial" w:eastAsia="Arial Narrow" w:hAnsi="Arial" w:cs="Arial"/>
          <w:lang w:val="en-US"/>
        </w:rPr>
      </w:pPr>
      <w:r w:rsidRPr="00FB3076">
        <w:rPr>
          <w:rFonts w:ascii="Arial" w:eastAsia="Arial Narrow" w:hAnsi="Arial" w:cs="Arial"/>
        </w:rPr>
        <w:t>Понуђач треба да достави Студију случаја која поткрепљује предвиђени приступ за дефинисање</w:t>
      </w:r>
      <w:r w:rsidR="00330D12">
        <w:rPr>
          <w:rFonts w:ascii="Arial" w:eastAsia="Arial Narrow" w:hAnsi="Arial" w:cs="Arial"/>
        </w:rPr>
        <w:t xml:space="preserve"> и извођење</w:t>
      </w:r>
      <w:r w:rsidRPr="00FB3076">
        <w:rPr>
          <w:rFonts w:ascii="Arial" w:eastAsia="Arial Narrow" w:hAnsi="Arial" w:cs="Arial"/>
        </w:rPr>
        <w:t xml:space="preserve"> </w:t>
      </w:r>
      <w:r w:rsidR="00EB30EB">
        <w:rPr>
          <w:rFonts w:ascii="Arial" w:eastAsia="Arial Narrow" w:hAnsi="Arial" w:cs="Arial"/>
        </w:rPr>
        <w:t>стратегије управљања заинтересованим странама</w:t>
      </w:r>
      <w:r w:rsidRPr="00FB3076">
        <w:rPr>
          <w:rFonts w:ascii="Arial" w:eastAsia="Arial Narrow" w:hAnsi="Arial" w:cs="Arial"/>
        </w:rPr>
        <w:t xml:space="preserve"> ЕПС-а и којој се користе конкретни примери из претходних </w:t>
      </w:r>
      <w:r w:rsidR="00330D12">
        <w:rPr>
          <w:rFonts w:ascii="Arial" w:eastAsia="Arial Narrow" w:hAnsi="Arial" w:cs="Arial"/>
        </w:rPr>
        <w:t>искустава</w:t>
      </w:r>
      <w:r w:rsidRPr="00FB3076">
        <w:rPr>
          <w:rFonts w:ascii="Arial" w:eastAsia="Arial Narrow" w:hAnsi="Arial" w:cs="Arial"/>
        </w:rPr>
        <w:t>. Студија случаја треба да буде написан</w:t>
      </w:r>
      <w:r w:rsidR="00805231">
        <w:rPr>
          <w:rFonts w:ascii="Arial" w:eastAsia="Arial Narrow" w:hAnsi="Arial" w:cs="Arial"/>
        </w:rPr>
        <w:t>а тако да</w:t>
      </w:r>
      <w:r w:rsidR="00805231">
        <w:rPr>
          <w:rFonts w:ascii="Arial" w:eastAsia="Arial Narrow" w:hAnsi="Arial" w:cs="Arial"/>
          <w:lang w:val="en-US"/>
        </w:rPr>
        <w:t>:</w:t>
      </w:r>
    </w:p>
    <w:p w:rsidR="00365432" w:rsidRDefault="00B522AF">
      <w:pPr>
        <w:pStyle w:val="ListParagraph"/>
        <w:numPr>
          <w:ilvl w:val="0"/>
          <w:numId w:val="20"/>
        </w:numPr>
        <w:spacing w:after="0" w:line="240" w:lineRule="auto"/>
        <w:ind w:right="62"/>
        <w:jc w:val="both"/>
        <w:rPr>
          <w:rFonts w:ascii="Arial" w:hAnsi="Arial" w:cs="Arial"/>
          <w:sz w:val="24"/>
          <w:lang w:val="en-US"/>
        </w:rPr>
      </w:pPr>
      <w:r w:rsidRPr="00805231">
        <w:rPr>
          <w:rFonts w:ascii="Arial" w:hAnsi="Arial" w:cs="Arial"/>
          <w:sz w:val="24"/>
        </w:rPr>
        <w:t>се заснива на једном, најрелевантнијем, пројекту стратег</w:t>
      </w:r>
      <w:r w:rsidR="00805231" w:rsidRPr="00805231">
        <w:rPr>
          <w:rFonts w:ascii="Arial" w:hAnsi="Arial" w:cs="Arial"/>
          <w:sz w:val="24"/>
        </w:rPr>
        <w:t xml:space="preserve">ије </w:t>
      </w:r>
      <w:r w:rsidR="00EB30EB">
        <w:rPr>
          <w:rFonts w:ascii="Arial" w:hAnsi="Arial" w:cs="Arial"/>
          <w:sz w:val="24"/>
        </w:rPr>
        <w:t>управљања заинтересованим странама</w:t>
      </w:r>
      <w:r w:rsidR="00805231" w:rsidRPr="00805231">
        <w:rPr>
          <w:rFonts w:ascii="Arial" w:hAnsi="Arial" w:cs="Arial"/>
          <w:sz w:val="24"/>
          <w:lang w:val="en-US"/>
        </w:rPr>
        <w:t>;</w:t>
      </w:r>
    </w:p>
    <w:p w:rsidR="00365432" w:rsidRDefault="00B522AF">
      <w:pPr>
        <w:pStyle w:val="ListParagraph"/>
        <w:numPr>
          <w:ilvl w:val="0"/>
          <w:numId w:val="20"/>
        </w:numPr>
        <w:spacing w:after="0" w:line="240" w:lineRule="auto"/>
        <w:ind w:right="62"/>
        <w:jc w:val="both"/>
        <w:rPr>
          <w:rFonts w:ascii="Arial" w:hAnsi="Arial" w:cs="Arial"/>
          <w:sz w:val="24"/>
          <w:lang w:val="en-US"/>
        </w:rPr>
      </w:pPr>
      <w:r w:rsidRPr="00805231">
        <w:rPr>
          <w:rFonts w:ascii="Arial" w:hAnsi="Arial" w:cs="Arial"/>
          <w:sz w:val="24"/>
        </w:rPr>
        <w:t>буде допуњена примером релевантног пројекта из прошлог искуства (уколико се сматра од</w:t>
      </w:r>
      <w:r w:rsidR="00805231" w:rsidRPr="00805231">
        <w:rPr>
          <w:rFonts w:ascii="Arial" w:hAnsi="Arial" w:cs="Arial"/>
          <w:sz w:val="24"/>
        </w:rPr>
        <w:t>говарајућим од стране Понуђача)</w:t>
      </w:r>
      <w:r w:rsidR="00805231" w:rsidRPr="00805231">
        <w:rPr>
          <w:rFonts w:ascii="Arial" w:hAnsi="Arial" w:cs="Arial"/>
          <w:sz w:val="24"/>
          <w:lang w:val="en-US"/>
        </w:rPr>
        <w:t>;</w:t>
      </w:r>
      <w:r w:rsidRPr="00805231">
        <w:rPr>
          <w:rFonts w:ascii="Arial" w:hAnsi="Arial" w:cs="Arial"/>
          <w:sz w:val="24"/>
        </w:rPr>
        <w:t xml:space="preserve"> и</w:t>
      </w:r>
    </w:p>
    <w:p w:rsidR="00365432" w:rsidRDefault="00B522AF">
      <w:pPr>
        <w:pStyle w:val="ListParagraph"/>
        <w:numPr>
          <w:ilvl w:val="0"/>
          <w:numId w:val="20"/>
        </w:numPr>
        <w:spacing w:after="0" w:line="240" w:lineRule="auto"/>
        <w:ind w:right="61"/>
        <w:jc w:val="both"/>
        <w:rPr>
          <w:rFonts w:ascii="Arial" w:eastAsia="Arial Narrow" w:hAnsi="Arial" w:cs="Arial"/>
        </w:rPr>
      </w:pPr>
      <w:r w:rsidRPr="00805231">
        <w:rPr>
          <w:rFonts w:ascii="Arial" w:hAnsi="Arial" w:cs="Arial"/>
          <w:sz w:val="24"/>
        </w:rPr>
        <w:t xml:space="preserve">обезбеђује јасне паралеле и </w:t>
      </w:r>
      <w:r w:rsidRPr="00805231">
        <w:rPr>
          <w:rFonts w:ascii="Arial" w:eastAsia="Arial Narrow" w:hAnsi="Arial" w:cs="Arial"/>
          <w:sz w:val="24"/>
        </w:rPr>
        <w:t>смерни</w:t>
      </w:r>
      <w:r w:rsidRPr="00CA7D0F">
        <w:rPr>
          <w:rFonts w:ascii="Arial" w:eastAsia="Arial Narrow" w:hAnsi="Arial" w:cs="Arial"/>
          <w:sz w:val="24"/>
        </w:rPr>
        <w:t>ц</w:t>
      </w:r>
      <w:r w:rsidRPr="00805231">
        <w:rPr>
          <w:rFonts w:ascii="Arial" w:eastAsia="Arial Narrow" w:hAnsi="Arial" w:cs="Arial"/>
          <w:sz w:val="24"/>
        </w:rPr>
        <w:t xml:space="preserve">е за </w:t>
      </w:r>
      <w:r w:rsidR="00EB30EB">
        <w:rPr>
          <w:rFonts w:ascii="Arial" w:eastAsia="Arial Narrow" w:hAnsi="Arial" w:cs="Arial"/>
          <w:sz w:val="24"/>
        </w:rPr>
        <w:t>стратегију управљања заинтересованим странама</w:t>
      </w:r>
      <w:r w:rsidRPr="00805231">
        <w:rPr>
          <w:rFonts w:ascii="Arial" w:eastAsia="Arial Narrow" w:hAnsi="Arial" w:cs="Arial"/>
          <w:sz w:val="24"/>
        </w:rPr>
        <w:t xml:space="preserve"> ЕПС-а</w:t>
      </w:r>
      <w:r w:rsidR="00805231">
        <w:rPr>
          <w:rFonts w:ascii="Arial" w:eastAsia="Arial Narrow" w:hAnsi="Arial" w:cs="Arial"/>
          <w:sz w:val="24"/>
          <w:lang w:val="en-US"/>
        </w:rPr>
        <w:t>.</w:t>
      </w:r>
    </w:p>
    <w:p w:rsidR="00B522AF" w:rsidRPr="00805231" w:rsidRDefault="00B522AF" w:rsidP="00F30FFB">
      <w:pPr>
        <w:ind w:right="61"/>
        <w:jc w:val="both"/>
        <w:rPr>
          <w:rFonts w:ascii="Arial" w:eastAsia="Arial Narrow" w:hAnsi="Arial" w:cs="Arial"/>
        </w:rPr>
      </w:pPr>
      <w:r w:rsidRPr="00805231">
        <w:rPr>
          <w:rFonts w:ascii="Arial" w:eastAsia="Arial Narrow" w:hAnsi="Arial" w:cs="Arial"/>
        </w:rPr>
        <w:t>Понуђач треба да прикаже израду и примену најрелевантнијег примера из претходног искуства (један пројекат на ком се заснива Студија случаја плус остали пројекти уколико се сматрају одговарајућим) са следећим елементима:</w:t>
      </w:r>
    </w:p>
    <w:p w:rsidR="00365432" w:rsidRDefault="00B522AF" w:rsidP="00640BFB">
      <w:pPr>
        <w:numPr>
          <w:ilvl w:val="0"/>
          <w:numId w:val="8"/>
        </w:numPr>
        <w:suppressAutoHyphens w:val="0"/>
        <w:ind w:left="851" w:right="62" w:hanging="425"/>
        <w:contextualSpacing/>
        <w:rPr>
          <w:rFonts w:ascii="Arial" w:eastAsia="Calibri" w:hAnsi="Arial" w:cs="Arial"/>
          <w:szCs w:val="22"/>
          <w:lang w:eastAsia="en-US"/>
        </w:rPr>
      </w:pPr>
      <w:r w:rsidRPr="00FB3076">
        <w:rPr>
          <w:rFonts w:ascii="Arial" w:eastAsia="Calibri" w:hAnsi="Arial" w:cs="Arial"/>
          <w:szCs w:val="22"/>
          <w:lang w:eastAsia="en-US"/>
        </w:rPr>
        <w:t xml:space="preserve">Израда/детаљно приказивање најрелевантнијег референтног пројекта понуђача из области дефинисања </w:t>
      </w:r>
      <w:r w:rsidR="00EB30EB">
        <w:rPr>
          <w:rFonts w:ascii="Arial" w:eastAsia="Calibri" w:hAnsi="Arial" w:cs="Arial"/>
          <w:szCs w:val="22"/>
          <w:lang w:eastAsia="en-US"/>
        </w:rPr>
        <w:t>стратегије управљања заинтересованим странама</w:t>
      </w:r>
      <w:r w:rsidRPr="00FB3076">
        <w:rPr>
          <w:rFonts w:ascii="Arial" w:eastAsia="Calibri" w:hAnsi="Arial" w:cs="Arial"/>
          <w:szCs w:val="22"/>
          <w:lang w:eastAsia="en-US"/>
        </w:rPr>
        <w:t xml:space="preserve"> из РРЕУ (дефинисан </w:t>
      </w:r>
      <w:r w:rsidRPr="00FB3076">
        <w:rPr>
          <w:rFonts w:ascii="Arial" w:eastAsia="Arial Narrow" w:hAnsi="Arial" w:cs="Arial"/>
          <w:szCs w:val="24"/>
          <w:lang w:eastAsia="en-US"/>
        </w:rPr>
        <w:t xml:space="preserve">у </w:t>
      </w:r>
      <w:r w:rsidRPr="00FB3076">
        <w:rPr>
          <w:rFonts w:ascii="Arial" w:eastAsia="Calibri" w:hAnsi="Arial" w:cs="Arial"/>
          <w:szCs w:val="24"/>
          <w:lang w:eastAsia="en-US"/>
        </w:rPr>
        <w:t xml:space="preserve">поделементу критеријума </w:t>
      </w:r>
      <w:r w:rsidRPr="00FB3076">
        <w:rPr>
          <w:rFonts w:ascii="Arial" w:eastAsia="Arial Narrow" w:hAnsi="Arial" w:cs="Arial"/>
          <w:szCs w:val="24"/>
          <w:lang w:eastAsia="en-US"/>
        </w:rPr>
        <w:t>3.1 у тексту испод</w:t>
      </w:r>
      <w:r w:rsidRPr="00FB3076">
        <w:rPr>
          <w:rFonts w:ascii="Arial" w:eastAsia="Calibri" w:hAnsi="Arial" w:cs="Arial"/>
          <w:szCs w:val="22"/>
          <w:lang w:eastAsia="en-US"/>
        </w:rPr>
        <w:t>) у погледу приступа и методологије пројекта</w:t>
      </w:r>
    </w:p>
    <w:p w:rsidR="00365432" w:rsidRDefault="00B522AF" w:rsidP="00640BFB">
      <w:pPr>
        <w:numPr>
          <w:ilvl w:val="0"/>
          <w:numId w:val="8"/>
        </w:numPr>
        <w:suppressAutoHyphens w:val="0"/>
        <w:ind w:left="851" w:right="62" w:hanging="425"/>
        <w:contextualSpacing/>
        <w:rPr>
          <w:rFonts w:ascii="Arial" w:eastAsia="Calibri" w:hAnsi="Arial" w:cs="Arial"/>
          <w:szCs w:val="22"/>
          <w:lang w:eastAsia="en-US"/>
        </w:rPr>
      </w:pPr>
      <w:r w:rsidRPr="00FB3076">
        <w:rPr>
          <w:rFonts w:ascii="Arial" w:eastAsia="Calibri" w:hAnsi="Arial" w:cs="Arial"/>
          <w:szCs w:val="22"/>
          <w:lang w:eastAsia="en-US"/>
        </w:rPr>
        <w:lastRenderedPageBreak/>
        <w:t>У случају разлика, релевантних или вредних пажње, молимо вас да допуните референтни пројекат са другим релевантним претходним примерима из РРЕУ;</w:t>
      </w:r>
    </w:p>
    <w:p w:rsidR="00365432" w:rsidRDefault="00B522AF" w:rsidP="00640BFB">
      <w:pPr>
        <w:numPr>
          <w:ilvl w:val="0"/>
          <w:numId w:val="8"/>
        </w:numPr>
        <w:suppressAutoHyphens w:val="0"/>
        <w:ind w:left="851" w:right="62" w:hanging="425"/>
        <w:contextualSpacing/>
        <w:rPr>
          <w:rFonts w:ascii="Arial" w:eastAsia="Calibri" w:hAnsi="Arial" w:cs="Arial"/>
          <w:szCs w:val="22"/>
          <w:lang w:eastAsia="en-US"/>
        </w:rPr>
      </w:pPr>
      <w:r w:rsidRPr="00FB3076">
        <w:rPr>
          <w:rFonts w:ascii="Arial" w:eastAsia="Calibri" w:hAnsi="Arial" w:cs="Arial"/>
          <w:szCs w:val="22"/>
          <w:lang w:eastAsia="en-US"/>
        </w:rPr>
        <w:t xml:space="preserve">Ниво релевантности </w:t>
      </w:r>
      <w:r w:rsidRPr="00CA7D0F">
        <w:rPr>
          <w:rFonts w:ascii="Arial" w:eastAsia="Calibri" w:hAnsi="Arial" w:cs="Arial"/>
          <w:szCs w:val="22"/>
          <w:lang w:eastAsia="en-US"/>
        </w:rPr>
        <w:t>ц</w:t>
      </w:r>
      <w:r w:rsidRPr="00FB3076">
        <w:rPr>
          <w:rFonts w:ascii="Arial" w:eastAsia="Calibri" w:hAnsi="Arial" w:cs="Arial"/>
          <w:szCs w:val="22"/>
          <w:lang w:eastAsia="en-US"/>
        </w:rPr>
        <w:t xml:space="preserve">иљева референтног пројекта са </w:t>
      </w:r>
      <w:r w:rsidRPr="00CA7D0F">
        <w:rPr>
          <w:rFonts w:ascii="Arial" w:eastAsia="Calibri" w:hAnsi="Arial" w:cs="Arial"/>
          <w:szCs w:val="22"/>
          <w:lang w:eastAsia="en-US"/>
        </w:rPr>
        <w:t>ц</w:t>
      </w:r>
      <w:r w:rsidRPr="00FB3076">
        <w:rPr>
          <w:rFonts w:ascii="Arial" w:eastAsia="Calibri" w:hAnsi="Arial" w:cs="Arial"/>
          <w:szCs w:val="22"/>
          <w:lang w:eastAsia="en-US"/>
        </w:rPr>
        <w:t xml:space="preserve">иљевима ЕПС </w:t>
      </w:r>
    </w:p>
    <w:p w:rsidR="00365432" w:rsidRDefault="00B522AF" w:rsidP="00640BFB">
      <w:pPr>
        <w:numPr>
          <w:ilvl w:val="0"/>
          <w:numId w:val="8"/>
        </w:numPr>
        <w:suppressAutoHyphens w:val="0"/>
        <w:ind w:left="851" w:right="62" w:hanging="425"/>
        <w:contextualSpacing/>
        <w:rPr>
          <w:rFonts w:ascii="Arial" w:eastAsia="Calibri" w:hAnsi="Arial" w:cs="Arial"/>
          <w:szCs w:val="22"/>
          <w:lang w:eastAsia="en-US"/>
        </w:rPr>
      </w:pPr>
      <w:r w:rsidRPr="00FB3076">
        <w:rPr>
          <w:rFonts w:ascii="Arial" w:eastAsia="Calibri" w:hAnsi="Arial" w:cs="Arial"/>
          <w:szCs w:val="22"/>
          <w:lang w:eastAsia="en-US"/>
        </w:rPr>
        <w:t>Поређење – сличност постојеће ситуа</w:t>
      </w:r>
      <w:r w:rsidRPr="00CA7D0F">
        <w:rPr>
          <w:rFonts w:ascii="Arial" w:eastAsia="Calibri" w:hAnsi="Arial" w:cs="Arial"/>
          <w:szCs w:val="22"/>
          <w:lang w:eastAsia="en-US"/>
        </w:rPr>
        <w:t>ц</w:t>
      </w:r>
      <w:r w:rsidRPr="00FB3076">
        <w:rPr>
          <w:rFonts w:ascii="Arial" w:eastAsia="Calibri" w:hAnsi="Arial" w:cs="Arial"/>
          <w:szCs w:val="22"/>
          <w:lang w:eastAsia="en-US"/>
        </w:rPr>
        <w:t xml:space="preserve">ије у референтном пројекту и ЕПС </w:t>
      </w:r>
    </w:p>
    <w:p w:rsidR="00365432" w:rsidRDefault="00160057" w:rsidP="00640BFB">
      <w:pPr>
        <w:numPr>
          <w:ilvl w:val="0"/>
          <w:numId w:val="8"/>
        </w:numPr>
        <w:suppressAutoHyphens w:val="0"/>
        <w:ind w:left="851" w:right="62" w:hanging="425"/>
        <w:contextualSpacing/>
        <w:rPr>
          <w:rFonts w:ascii="Arial" w:eastAsia="Calibri" w:hAnsi="Arial" w:cs="Arial"/>
          <w:szCs w:val="22"/>
          <w:lang w:eastAsia="en-US"/>
        </w:rPr>
      </w:pPr>
      <w:r w:rsidRPr="00FB3076">
        <w:rPr>
          <w:rFonts w:ascii="Arial" w:eastAsia="Calibri" w:hAnsi="Arial" w:cs="Arial"/>
          <w:szCs w:val="22"/>
          <w:lang w:eastAsia="en-US"/>
        </w:rPr>
        <w:t>Ниво примењ</w:t>
      </w:r>
      <w:r w:rsidR="00B522AF" w:rsidRPr="00FB3076">
        <w:rPr>
          <w:rFonts w:ascii="Arial" w:eastAsia="Calibri" w:hAnsi="Arial" w:cs="Arial"/>
          <w:szCs w:val="22"/>
          <w:lang w:eastAsia="en-US"/>
        </w:rPr>
        <w:t xml:space="preserve">ивости приступа и методологије референтног пројекта на ЕПС </w:t>
      </w:r>
    </w:p>
    <w:p w:rsidR="00365432" w:rsidRDefault="00160057" w:rsidP="00640BFB">
      <w:pPr>
        <w:numPr>
          <w:ilvl w:val="0"/>
          <w:numId w:val="8"/>
        </w:numPr>
        <w:suppressAutoHyphens w:val="0"/>
        <w:ind w:left="851" w:right="62" w:hanging="425"/>
        <w:contextualSpacing/>
        <w:rPr>
          <w:rFonts w:ascii="Arial" w:eastAsia="Calibri" w:hAnsi="Arial" w:cs="Arial"/>
          <w:szCs w:val="22"/>
          <w:lang w:eastAsia="en-US"/>
        </w:rPr>
      </w:pPr>
      <w:r w:rsidRPr="00FB3076">
        <w:rPr>
          <w:rFonts w:ascii="Arial" w:eastAsia="Calibri" w:hAnsi="Arial" w:cs="Arial"/>
          <w:szCs w:val="22"/>
          <w:lang w:eastAsia="en-US"/>
        </w:rPr>
        <w:t>Ниво примењ</w:t>
      </w:r>
      <w:r w:rsidR="00B522AF" w:rsidRPr="00FB3076">
        <w:rPr>
          <w:rFonts w:ascii="Arial" w:eastAsia="Calibri" w:hAnsi="Arial" w:cs="Arial"/>
          <w:szCs w:val="22"/>
          <w:lang w:eastAsia="en-US"/>
        </w:rPr>
        <w:t xml:space="preserve">ивости уговорних производа референтног пројекта на ЕПС </w:t>
      </w:r>
    </w:p>
    <w:p w:rsidR="00365432" w:rsidRDefault="00B522AF" w:rsidP="00640BFB">
      <w:pPr>
        <w:numPr>
          <w:ilvl w:val="0"/>
          <w:numId w:val="8"/>
        </w:numPr>
        <w:suppressAutoHyphens w:val="0"/>
        <w:ind w:left="851" w:right="62" w:hanging="425"/>
        <w:contextualSpacing/>
        <w:rPr>
          <w:rFonts w:ascii="Arial" w:eastAsia="Calibri" w:hAnsi="Arial" w:cs="Arial"/>
          <w:szCs w:val="22"/>
          <w:lang w:eastAsia="en-US"/>
        </w:rPr>
      </w:pPr>
      <w:r w:rsidRPr="00FB3076">
        <w:rPr>
          <w:rFonts w:ascii="Arial" w:eastAsia="Calibri" w:hAnsi="Arial" w:cs="Arial"/>
          <w:szCs w:val="22"/>
          <w:lang w:eastAsia="en-US"/>
        </w:rPr>
        <w:t xml:space="preserve">Препознавање и израда кључних очекиваних разлика у приступу, методологији и извршењу пројекта између референтног пројекта и ЕПС и предлог најприкладнијих алтернативних решења за разлике у случају ЕПС </w:t>
      </w:r>
    </w:p>
    <w:p w:rsidR="00365432" w:rsidRDefault="00B522AF" w:rsidP="00640BFB">
      <w:pPr>
        <w:numPr>
          <w:ilvl w:val="0"/>
          <w:numId w:val="8"/>
        </w:numPr>
        <w:suppressAutoHyphens w:val="0"/>
        <w:ind w:left="851" w:right="62" w:hanging="425"/>
        <w:contextualSpacing/>
        <w:rPr>
          <w:rFonts w:ascii="Arial" w:eastAsia="Calibri" w:hAnsi="Arial" w:cs="Arial"/>
          <w:szCs w:val="22"/>
          <w:lang w:eastAsia="en-US"/>
        </w:rPr>
      </w:pPr>
      <w:r w:rsidRPr="00FB3076">
        <w:rPr>
          <w:rFonts w:ascii="Arial" w:eastAsia="Calibri" w:hAnsi="Arial" w:cs="Arial"/>
          <w:szCs w:val="22"/>
          <w:lang w:eastAsia="en-US"/>
        </w:rPr>
        <w:t>Препознавање применљивих искустава из референтног п</w:t>
      </w:r>
      <w:r w:rsidR="00160057" w:rsidRPr="00FB3076">
        <w:rPr>
          <w:rFonts w:ascii="Arial" w:eastAsia="Calibri" w:hAnsi="Arial" w:cs="Arial"/>
          <w:szCs w:val="22"/>
          <w:lang w:eastAsia="en-US"/>
        </w:rPr>
        <w:t>ројекта и ниво очекиване примењ</w:t>
      </w:r>
      <w:r w:rsidRPr="00FB3076">
        <w:rPr>
          <w:rFonts w:ascii="Arial" w:eastAsia="Calibri" w:hAnsi="Arial" w:cs="Arial"/>
          <w:szCs w:val="22"/>
          <w:lang w:eastAsia="en-US"/>
        </w:rPr>
        <w:t xml:space="preserve">ивости на ЕПС; и </w:t>
      </w:r>
    </w:p>
    <w:p w:rsidR="00365432" w:rsidRDefault="00B522AF" w:rsidP="00640BFB">
      <w:pPr>
        <w:numPr>
          <w:ilvl w:val="0"/>
          <w:numId w:val="8"/>
        </w:numPr>
        <w:suppressAutoHyphens w:val="0"/>
        <w:ind w:left="851" w:right="62" w:hanging="425"/>
        <w:contextualSpacing/>
        <w:rPr>
          <w:rFonts w:ascii="Arial" w:eastAsia="Calibri" w:hAnsi="Arial" w:cs="Arial"/>
          <w:szCs w:val="22"/>
          <w:lang w:eastAsia="en-US"/>
        </w:rPr>
      </w:pPr>
      <w:r w:rsidRPr="00FB3076">
        <w:rPr>
          <w:rFonts w:ascii="Arial" w:eastAsia="Calibri" w:hAnsi="Arial" w:cs="Arial"/>
          <w:szCs w:val="22"/>
          <w:lang w:eastAsia="en-US"/>
        </w:rPr>
        <w:t>Препознавање кључних ризика и препрека који се односе на примену референтног пројекта на ЕПС и предлог за њихов третман.</w:t>
      </w:r>
    </w:p>
    <w:p w:rsidR="00365432" w:rsidRDefault="00365432" w:rsidP="00640BFB">
      <w:pPr>
        <w:ind w:left="851" w:right="62" w:hanging="425"/>
        <w:rPr>
          <w:rFonts w:ascii="Arial" w:eastAsia="Arial Narrow" w:hAnsi="Arial" w:cs="Arial"/>
          <w:b/>
        </w:rPr>
      </w:pPr>
    </w:p>
    <w:p w:rsidR="00B522AF" w:rsidRPr="00FB3076" w:rsidRDefault="00B522AF" w:rsidP="00F30FFB">
      <w:pPr>
        <w:ind w:right="62"/>
        <w:jc w:val="both"/>
        <w:rPr>
          <w:rFonts w:ascii="Arial" w:eastAsia="Arial Narrow" w:hAnsi="Arial" w:cs="Arial"/>
          <w:b/>
        </w:rPr>
      </w:pPr>
      <w:r w:rsidRPr="00FB3076">
        <w:rPr>
          <w:rFonts w:ascii="Arial" w:eastAsia="Arial Narrow" w:hAnsi="Arial" w:cs="Arial"/>
          <w:b/>
        </w:rPr>
        <w:t>Бодовање:</w:t>
      </w:r>
    </w:p>
    <w:p w:rsidR="003C443B" w:rsidRDefault="003C443B" w:rsidP="00F30FFB">
      <w:pPr>
        <w:ind w:right="62"/>
        <w:jc w:val="both"/>
        <w:rPr>
          <w:rFonts w:ascii="Arial" w:eastAsia="Arial Narrow" w:hAnsi="Arial" w:cs="Arial"/>
          <w:b/>
        </w:rPr>
      </w:pPr>
    </w:p>
    <w:p w:rsidR="00B522AF" w:rsidRPr="00FB3076" w:rsidRDefault="00B522AF" w:rsidP="00F30FFB">
      <w:pPr>
        <w:ind w:right="62"/>
        <w:jc w:val="both"/>
        <w:rPr>
          <w:rFonts w:ascii="Arial" w:eastAsia="Arial Narrow" w:hAnsi="Arial" w:cs="Arial"/>
        </w:rPr>
      </w:pPr>
      <w:r w:rsidRPr="00FB3076">
        <w:rPr>
          <w:rFonts w:ascii="Arial" w:eastAsia="Arial Narrow" w:hAnsi="Arial" w:cs="Arial"/>
          <w:b/>
        </w:rPr>
        <w:t>10 пондера:</w:t>
      </w:r>
      <w:r w:rsidRPr="00FB3076">
        <w:rPr>
          <w:rFonts w:ascii="Arial" w:eastAsia="Arial Narrow" w:hAnsi="Arial" w:cs="Arial"/>
        </w:rPr>
        <w:t xml:space="preserve"> </w:t>
      </w:r>
    </w:p>
    <w:p w:rsidR="00B522AF" w:rsidRPr="00FB3076" w:rsidRDefault="00B522AF" w:rsidP="00F30FFB">
      <w:pPr>
        <w:ind w:right="62"/>
        <w:jc w:val="both"/>
        <w:rPr>
          <w:rFonts w:ascii="Arial" w:eastAsia="Arial Narrow" w:hAnsi="Arial" w:cs="Arial"/>
        </w:rPr>
      </w:pPr>
      <w:r w:rsidRPr="00FB3076">
        <w:rPr>
          <w:rFonts w:ascii="Arial" w:eastAsia="Arial Narrow" w:hAnsi="Arial" w:cs="Arial"/>
        </w:rPr>
        <w:t xml:space="preserve">Понуђач је приказао одличну и веома релевантну студију случаја дефинисања корпоративне стратегије са практичним примерима, чији се приступ и методологија пројекта могу применити на </w:t>
      </w:r>
      <w:r w:rsidRPr="00CA7D0F">
        <w:rPr>
          <w:rFonts w:ascii="Arial" w:eastAsia="Arial Narrow" w:hAnsi="Arial" w:cs="Arial"/>
        </w:rPr>
        <w:t>ц</w:t>
      </w:r>
      <w:r w:rsidRPr="00FB3076">
        <w:rPr>
          <w:rFonts w:ascii="Arial" w:eastAsia="Arial Narrow" w:hAnsi="Arial" w:cs="Arial"/>
        </w:rPr>
        <w:t>иљеве ЕПС-а и имплементирати у постојећој ситуа</w:t>
      </w:r>
      <w:r w:rsidRPr="00CA7D0F">
        <w:rPr>
          <w:rFonts w:ascii="Arial" w:eastAsia="Arial Narrow" w:hAnsi="Arial" w:cs="Arial"/>
        </w:rPr>
        <w:t>ц</w:t>
      </w:r>
      <w:r w:rsidRPr="00FB3076">
        <w:rPr>
          <w:rFonts w:ascii="Arial" w:eastAsia="Arial Narrow" w:hAnsi="Arial" w:cs="Arial"/>
        </w:rPr>
        <w:t>ији ЕПС-а. Понуђач је идентификовао све потен</w:t>
      </w:r>
      <w:r w:rsidRPr="00CA7D0F">
        <w:rPr>
          <w:rFonts w:ascii="Arial" w:eastAsia="Arial Narrow" w:hAnsi="Arial" w:cs="Arial"/>
        </w:rPr>
        <w:t>ц</w:t>
      </w:r>
      <w:r w:rsidRPr="00FB3076">
        <w:rPr>
          <w:rFonts w:ascii="Arial" w:eastAsia="Arial Narrow" w:hAnsi="Arial" w:cs="Arial"/>
        </w:rPr>
        <w:t xml:space="preserve">ијалне проблеме и образложио све претпостављене разлике између представљеног примера и ЕПС-а и предложио је одлична и основана алтернативна решења за разлике. Сва применљива искуства показују високу релевантност за ЕПС. </w:t>
      </w:r>
    </w:p>
    <w:p w:rsidR="003344C7" w:rsidRDefault="003344C7">
      <w:pPr>
        <w:ind w:right="61"/>
        <w:jc w:val="both"/>
        <w:rPr>
          <w:rFonts w:ascii="Arial" w:eastAsia="Arial Narrow" w:hAnsi="Arial" w:cs="Arial"/>
          <w:b/>
        </w:rPr>
      </w:pPr>
    </w:p>
    <w:p w:rsidR="00B522AF" w:rsidRPr="00FB3076" w:rsidRDefault="00B522AF">
      <w:pPr>
        <w:ind w:right="61"/>
        <w:jc w:val="both"/>
        <w:rPr>
          <w:rFonts w:ascii="Arial" w:eastAsia="Arial Narrow" w:hAnsi="Arial" w:cs="Arial"/>
        </w:rPr>
      </w:pPr>
      <w:r w:rsidRPr="00FB3076">
        <w:rPr>
          <w:rFonts w:ascii="Arial" w:eastAsia="Arial Narrow" w:hAnsi="Arial" w:cs="Arial"/>
          <w:b/>
        </w:rPr>
        <w:t>6 пондера:</w:t>
      </w:r>
      <w:r w:rsidRPr="00FB3076">
        <w:rPr>
          <w:rFonts w:ascii="Arial" w:eastAsia="Arial Narrow" w:hAnsi="Arial" w:cs="Arial"/>
        </w:rPr>
        <w:t xml:space="preserve"> </w:t>
      </w:r>
    </w:p>
    <w:p w:rsidR="00B522AF" w:rsidRPr="00FB3076" w:rsidRDefault="00B522AF">
      <w:pPr>
        <w:ind w:right="61"/>
        <w:jc w:val="both"/>
        <w:rPr>
          <w:rFonts w:ascii="Arial" w:eastAsia="Arial Narrow" w:hAnsi="Arial" w:cs="Arial"/>
        </w:rPr>
      </w:pPr>
      <w:r w:rsidRPr="00FB3076">
        <w:rPr>
          <w:rFonts w:ascii="Arial" w:eastAsia="Arial Narrow" w:hAnsi="Arial" w:cs="Arial"/>
        </w:rPr>
        <w:t xml:space="preserve">Понуђач је приказао веома добру и релевантну студију случаја дефинисања корпоративне стратегије са практичним примерима чији се приступ и методологија пројекта могу применити на </w:t>
      </w:r>
      <w:r w:rsidRPr="00CA7D0F">
        <w:rPr>
          <w:rFonts w:ascii="Arial" w:eastAsia="Arial Narrow" w:hAnsi="Arial" w:cs="Arial"/>
        </w:rPr>
        <w:t>ц</w:t>
      </w:r>
      <w:r w:rsidRPr="00FB3076">
        <w:rPr>
          <w:rFonts w:ascii="Arial" w:eastAsia="Arial Narrow" w:hAnsi="Arial" w:cs="Arial"/>
        </w:rPr>
        <w:t>иљеве ЕПС-а и имплементирати у условима у постојећој ситуа</w:t>
      </w:r>
      <w:r w:rsidRPr="00CA7D0F">
        <w:rPr>
          <w:rFonts w:ascii="Arial" w:eastAsia="Arial Narrow" w:hAnsi="Arial" w:cs="Arial"/>
        </w:rPr>
        <w:t>ц</w:t>
      </w:r>
      <w:r w:rsidRPr="00FB3076">
        <w:rPr>
          <w:rFonts w:ascii="Arial" w:eastAsia="Arial Narrow" w:hAnsi="Arial" w:cs="Arial"/>
        </w:rPr>
        <w:t>ији ЕПС-а. Понуђач је идентификовао значајне потен</w:t>
      </w:r>
      <w:r w:rsidRPr="00CA7D0F">
        <w:rPr>
          <w:rFonts w:ascii="Arial" w:eastAsia="Arial Narrow" w:hAnsi="Arial" w:cs="Arial"/>
        </w:rPr>
        <w:t>ц</w:t>
      </w:r>
      <w:r w:rsidRPr="00FB3076">
        <w:rPr>
          <w:rFonts w:ascii="Arial" w:eastAsia="Arial Narrow" w:hAnsi="Arial" w:cs="Arial"/>
        </w:rPr>
        <w:t>ијалне проблеме и образложио главне разлике између представљеног примера</w:t>
      </w:r>
      <w:r w:rsidRPr="00FB3076" w:rsidDel="009B12EF">
        <w:rPr>
          <w:rFonts w:ascii="Arial" w:eastAsia="Arial Narrow" w:hAnsi="Arial" w:cs="Arial"/>
        </w:rPr>
        <w:t xml:space="preserve"> </w:t>
      </w:r>
      <w:r w:rsidRPr="00FB3076">
        <w:rPr>
          <w:rFonts w:ascii="Arial" w:eastAsia="Arial Narrow" w:hAnsi="Arial" w:cs="Arial"/>
        </w:rPr>
        <w:t xml:space="preserve">и ЕПС-а и предложио је веома добра алтернативна решења за разлике. Већина применљивих искустава показује високу релевантност за ЕПС. </w:t>
      </w:r>
    </w:p>
    <w:p w:rsidR="00B522AF" w:rsidRPr="00FB3076" w:rsidRDefault="00B522AF">
      <w:pPr>
        <w:ind w:right="61"/>
        <w:jc w:val="both"/>
        <w:rPr>
          <w:rFonts w:ascii="Arial" w:eastAsia="Arial Narrow" w:hAnsi="Arial" w:cs="Arial"/>
          <w:b/>
        </w:rPr>
      </w:pPr>
    </w:p>
    <w:p w:rsidR="00B522AF" w:rsidRPr="00FB3076" w:rsidRDefault="00B522AF">
      <w:pPr>
        <w:ind w:right="61"/>
        <w:jc w:val="both"/>
        <w:rPr>
          <w:rFonts w:ascii="Arial" w:eastAsia="Arial Narrow" w:hAnsi="Arial" w:cs="Arial"/>
        </w:rPr>
      </w:pPr>
      <w:r w:rsidRPr="00FB3076">
        <w:rPr>
          <w:rFonts w:ascii="Arial" w:eastAsia="Arial Narrow" w:hAnsi="Arial" w:cs="Arial"/>
          <w:b/>
        </w:rPr>
        <w:t>2 пондера:</w:t>
      </w:r>
      <w:r w:rsidRPr="00FB3076">
        <w:rPr>
          <w:rFonts w:ascii="Arial" w:eastAsia="Arial Narrow" w:hAnsi="Arial" w:cs="Arial"/>
        </w:rPr>
        <w:t xml:space="preserve"> </w:t>
      </w:r>
    </w:p>
    <w:p w:rsidR="00B522AF" w:rsidRPr="00FB3076" w:rsidRDefault="00B522AF">
      <w:pPr>
        <w:ind w:right="61"/>
        <w:jc w:val="both"/>
        <w:rPr>
          <w:rFonts w:ascii="Arial" w:eastAsia="Arial Narrow" w:hAnsi="Arial" w:cs="Arial"/>
        </w:rPr>
      </w:pPr>
      <w:r w:rsidRPr="00FB3076">
        <w:rPr>
          <w:rFonts w:ascii="Arial" w:eastAsia="Arial Narrow" w:hAnsi="Arial" w:cs="Arial"/>
        </w:rPr>
        <w:t xml:space="preserve">Понуђач је приказао добру студију случаја дефинисања корпоративне стратегије са практичним примерима чији се приступ и методологија пројекта могу применити на </w:t>
      </w:r>
      <w:r w:rsidRPr="00CA7D0F">
        <w:rPr>
          <w:rFonts w:ascii="Arial" w:eastAsia="Arial Narrow" w:hAnsi="Arial" w:cs="Arial"/>
        </w:rPr>
        <w:t>ц</w:t>
      </w:r>
      <w:r w:rsidRPr="00FB3076">
        <w:rPr>
          <w:rFonts w:ascii="Arial" w:eastAsia="Arial Narrow" w:hAnsi="Arial" w:cs="Arial"/>
        </w:rPr>
        <w:t>иљеве ЕПС-а под одређеним условима и теоријски имплементирати у постојећој ситуа</w:t>
      </w:r>
      <w:r w:rsidRPr="00CA7D0F">
        <w:rPr>
          <w:rFonts w:ascii="Arial" w:eastAsia="Arial Narrow" w:hAnsi="Arial" w:cs="Arial"/>
        </w:rPr>
        <w:t>ц</w:t>
      </w:r>
      <w:r w:rsidRPr="00FB3076">
        <w:rPr>
          <w:rFonts w:ascii="Arial" w:eastAsia="Arial Narrow" w:hAnsi="Arial" w:cs="Arial"/>
        </w:rPr>
        <w:t>ији ЕПС-а. Понуђач је утврдио и образложио неке од претпостављених проблема и неколико разлика између представљеног примера и ЕПС-а и предложио је добра алтернативна решења за разлике. Неки од применљивих искустава показују високу релевантност за ЕПС.</w:t>
      </w:r>
    </w:p>
    <w:p w:rsidR="00B522AF" w:rsidRDefault="00B522AF">
      <w:pPr>
        <w:suppressAutoHyphens w:val="0"/>
        <w:jc w:val="both"/>
        <w:rPr>
          <w:rFonts w:ascii="Arial" w:hAnsi="Arial" w:cs="Arial"/>
          <w:b/>
          <w:szCs w:val="24"/>
          <w:lang w:val="sr-Latn-CS" w:eastAsia="en-US"/>
        </w:rPr>
      </w:pPr>
    </w:p>
    <w:p w:rsidR="00DB4FC1" w:rsidRDefault="00DB4FC1">
      <w:pPr>
        <w:suppressAutoHyphens w:val="0"/>
        <w:jc w:val="both"/>
        <w:rPr>
          <w:rFonts w:ascii="Arial" w:hAnsi="Arial" w:cs="Arial"/>
          <w:b/>
          <w:szCs w:val="24"/>
          <w:lang w:eastAsia="en-US"/>
        </w:rPr>
      </w:pPr>
    </w:p>
    <w:p w:rsidR="004243D0" w:rsidRDefault="004243D0">
      <w:pPr>
        <w:suppressAutoHyphens w:val="0"/>
        <w:jc w:val="both"/>
        <w:rPr>
          <w:rFonts w:ascii="Arial" w:hAnsi="Arial" w:cs="Arial"/>
          <w:b/>
          <w:szCs w:val="24"/>
          <w:lang w:eastAsia="en-US"/>
        </w:rPr>
      </w:pPr>
    </w:p>
    <w:p w:rsidR="004243D0" w:rsidRDefault="004243D0">
      <w:pPr>
        <w:suppressAutoHyphens w:val="0"/>
        <w:jc w:val="both"/>
        <w:rPr>
          <w:rFonts w:ascii="Arial" w:hAnsi="Arial" w:cs="Arial"/>
          <w:b/>
          <w:szCs w:val="24"/>
          <w:lang w:eastAsia="en-US"/>
        </w:rPr>
      </w:pPr>
    </w:p>
    <w:p w:rsidR="004243D0" w:rsidRPr="004243D0" w:rsidRDefault="004243D0">
      <w:pPr>
        <w:suppressAutoHyphens w:val="0"/>
        <w:jc w:val="both"/>
        <w:rPr>
          <w:rFonts w:ascii="Arial" w:hAnsi="Arial" w:cs="Arial"/>
          <w:b/>
          <w:szCs w:val="24"/>
          <w:lang w:eastAsia="en-US"/>
        </w:rPr>
      </w:pPr>
    </w:p>
    <w:p w:rsidR="00B522AF" w:rsidRPr="00FB3076" w:rsidRDefault="00026AF8" w:rsidP="00805231">
      <w:pPr>
        <w:tabs>
          <w:tab w:val="left" w:pos="1683"/>
          <w:tab w:val="left" w:pos="6379"/>
        </w:tabs>
        <w:jc w:val="both"/>
        <w:rPr>
          <w:rFonts w:ascii="Arial" w:hAnsi="Arial" w:cs="Arial"/>
          <w:smallCaps/>
          <w:szCs w:val="24"/>
          <w:lang w:eastAsia="en-US"/>
        </w:rPr>
      </w:pPr>
      <w:r>
        <w:rPr>
          <w:rFonts w:ascii="Arial" w:hAnsi="Arial" w:cs="Arial"/>
          <w:b/>
          <w:szCs w:val="24"/>
          <w:lang w:eastAsia="en-US"/>
        </w:rPr>
        <w:lastRenderedPageBreak/>
        <w:t>К</w:t>
      </w:r>
      <w:r w:rsidR="00B522AF" w:rsidRPr="00FB3076">
        <w:rPr>
          <w:rFonts w:ascii="Arial" w:hAnsi="Arial" w:cs="Arial"/>
          <w:b/>
          <w:szCs w:val="24"/>
          <w:lang w:eastAsia="en-US"/>
        </w:rPr>
        <w:t>3</w:t>
      </w:r>
      <w:r w:rsidR="00805231">
        <w:rPr>
          <w:rFonts w:ascii="Arial" w:hAnsi="Arial" w:cs="Arial"/>
          <w:b/>
          <w:szCs w:val="24"/>
          <w:lang w:eastAsia="en-US"/>
        </w:rPr>
        <w:t>. Референ</w:t>
      </w:r>
      <w:r w:rsidR="00805231" w:rsidRPr="00CA7D0F">
        <w:rPr>
          <w:rFonts w:ascii="Arial" w:hAnsi="Arial" w:cs="Arial"/>
          <w:b/>
          <w:szCs w:val="24"/>
          <w:lang w:eastAsia="en-US"/>
        </w:rPr>
        <w:t>ц</w:t>
      </w:r>
      <w:r w:rsidR="00805231">
        <w:rPr>
          <w:rFonts w:ascii="Arial" w:hAnsi="Arial" w:cs="Arial"/>
          <w:b/>
          <w:szCs w:val="24"/>
          <w:lang w:eastAsia="en-US"/>
        </w:rPr>
        <w:t xml:space="preserve">е </w:t>
      </w:r>
      <w:r w:rsidR="007D43A5">
        <w:rPr>
          <w:rFonts w:ascii="Arial" w:hAnsi="Arial" w:cs="Arial"/>
          <w:b/>
          <w:szCs w:val="24"/>
          <w:lang w:eastAsia="en-US"/>
        </w:rPr>
        <w:t>чланова тима</w:t>
      </w:r>
      <w:r w:rsidR="00805231">
        <w:rPr>
          <w:rFonts w:ascii="Arial" w:hAnsi="Arial" w:cs="Arial"/>
          <w:b/>
          <w:szCs w:val="24"/>
          <w:lang w:val="en-US" w:eastAsia="en-US"/>
        </w:rPr>
        <w:tab/>
      </w:r>
      <w:r w:rsidR="00B522AF" w:rsidRPr="00FB3076">
        <w:rPr>
          <w:rFonts w:ascii="Arial" w:hAnsi="Arial" w:cs="Arial"/>
          <w:b/>
          <w:szCs w:val="24"/>
          <w:lang w:eastAsia="en-US"/>
        </w:rPr>
        <w:t>макс. 45 пондера</w:t>
      </w:r>
    </w:p>
    <w:p w:rsidR="00B522AF" w:rsidRPr="00FB3076" w:rsidRDefault="00B522AF">
      <w:pPr>
        <w:tabs>
          <w:tab w:val="left" w:pos="1683"/>
        </w:tabs>
        <w:suppressAutoHyphens w:val="0"/>
        <w:jc w:val="both"/>
        <w:rPr>
          <w:rFonts w:ascii="Arial" w:hAnsi="Arial" w:cs="Arial"/>
          <w:szCs w:val="24"/>
          <w:lang w:eastAsia="en-US"/>
        </w:rPr>
      </w:pPr>
    </w:p>
    <w:p w:rsidR="00B522AF" w:rsidRPr="00FB3076" w:rsidRDefault="00B522AF">
      <w:pPr>
        <w:suppressAutoHyphens w:val="0"/>
        <w:jc w:val="both"/>
        <w:rPr>
          <w:rFonts w:ascii="Arial" w:hAnsi="Arial" w:cs="Arial"/>
          <w:szCs w:val="24"/>
          <w:lang w:eastAsia="en-US"/>
        </w:rPr>
      </w:pPr>
      <w:r w:rsidRPr="00FB3076">
        <w:rPr>
          <w:rFonts w:ascii="Arial" w:hAnsi="Arial" w:cs="Arial"/>
          <w:szCs w:val="24"/>
          <w:lang w:eastAsia="en-US"/>
        </w:rPr>
        <w:t xml:space="preserve">Остварени број пондера по поделементу критеријума </w:t>
      </w:r>
      <w:r w:rsidR="00CA7D0F">
        <w:rPr>
          <w:rFonts w:ascii="Arial" w:hAnsi="Arial" w:cs="Arial"/>
          <w:szCs w:val="24"/>
          <w:lang w:eastAsia="en-US"/>
        </w:rPr>
        <w:t>К</w:t>
      </w:r>
      <w:r w:rsidRPr="00FB3076">
        <w:rPr>
          <w:rFonts w:ascii="Arial" w:hAnsi="Arial" w:cs="Arial"/>
          <w:szCs w:val="24"/>
          <w:lang w:eastAsia="en-US"/>
        </w:rPr>
        <w:t xml:space="preserve">3.1 и </w:t>
      </w:r>
      <w:r w:rsidR="00CA7D0F">
        <w:rPr>
          <w:rFonts w:ascii="Arial" w:hAnsi="Arial" w:cs="Arial"/>
          <w:szCs w:val="24"/>
          <w:lang w:eastAsia="en-US"/>
        </w:rPr>
        <w:t>К</w:t>
      </w:r>
      <w:r w:rsidRPr="00FB3076">
        <w:rPr>
          <w:rFonts w:ascii="Arial" w:hAnsi="Arial" w:cs="Arial"/>
          <w:szCs w:val="24"/>
          <w:lang w:eastAsia="en-US"/>
        </w:rPr>
        <w:t xml:space="preserve">3.2 се сабира како би се утврдио укупан број пондера за елемент критеријума </w:t>
      </w:r>
      <w:r w:rsidR="00CA7D0F">
        <w:rPr>
          <w:rFonts w:ascii="Arial" w:eastAsia="Calibri" w:hAnsi="Arial" w:cs="Arial"/>
          <w:szCs w:val="22"/>
          <w:lang w:eastAsia="en-US"/>
        </w:rPr>
        <w:t>К</w:t>
      </w:r>
      <w:r w:rsidRPr="00FB3076">
        <w:rPr>
          <w:rFonts w:ascii="Arial" w:hAnsi="Arial" w:cs="Arial"/>
          <w:szCs w:val="24"/>
          <w:lang w:eastAsia="en-US"/>
        </w:rPr>
        <w:t>3. Референ</w:t>
      </w:r>
      <w:r w:rsidRPr="00CA7D0F">
        <w:rPr>
          <w:rFonts w:ascii="Arial" w:hAnsi="Arial" w:cs="Arial"/>
          <w:szCs w:val="24"/>
          <w:lang w:eastAsia="en-US"/>
        </w:rPr>
        <w:t>ц</w:t>
      </w:r>
      <w:r w:rsidRPr="00FB3076">
        <w:rPr>
          <w:rFonts w:ascii="Arial" w:hAnsi="Arial" w:cs="Arial"/>
          <w:szCs w:val="24"/>
          <w:lang w:eastAsia="en-US"/>
        </w:rPr>
        <w:t xml:space="preserve">е </w:t>
      </w:r>
      <w:r w:rsidR="00756678">
        <w:rPr>
          <w:rFonts w:ascii="Arial" w:hAnsi="Arial" w:cs="Arial"/>
          <w:szCs w:val="24"/>
          <w:lang w:eastAsia="en-US"/>
        </w:rPr>
        <w:t>чланова тима</w:t>
      </w:r>
      <w:r w:rsidRPr="00FB3076">
        <w:rPr>
          <w:rFonts w:ascii="Arial" w:hAnsi="Arial" w:cs="Arial"/>
          <w:szCs w:val="24"/>
          <w:lang w:eastAsia="en-US"/>
        </w:rPr>
        <w:t>.</w:t>
      </w:r>
    </w:p>
    <w:p w:rsidR="00365432" w:rsidRDefault="00365432">
      <w:pPr>
        <w:suppressAutoHyphens w:val="0"/>
        <w:jc w:val="both"/>
        <w:rPr>
          <w:rFonts w:ascii="Arial" w:eastAsia="Arial Narrow" w:hAnsi="Arial" w:cs="Arial"/>
        </w:rPr>
      </w:pPr>
    </w:p>
    <w:p w:rsidR="00B522AF" w:rsidRPr="00FB3076" w:rsidRDefault="00B522AF" w:rsidP="00854861">
      <w:pPr>
        <w:ind w:right="61"/>
        <w:jc w:val="both"/>
        <w:rPr>
          <w:rFonts w:ascii="Arial" w:eastAsia="Arial Narrow" w:hAnsi="Arial" w:cs="Arial"/>
          <w:b/>
        </w:rPr>
      </w:pPr>
      <w:r w:rsidRPr="00FB3076">
        <w:rPr>
          <w:rFonts w:ascii="Arial" w:eastAsia="Arial Narrow" w:hAnsi="Arial" w:cs="Arial"/>
          <w:b/>
        </w:rPr>
        <w:t>Дефини</w:t>
      </w:r>
      <w:r w:rsidRPr="00CA7D0F">
        <w:rPr>
          <w:rFonts w:ascii="Arial" w:eastAsia="Arial Narrow" w:hAnsi="Arial" w:cs="Arial"/>
          <w:b/>
        </w:rPr>
        <w:t>ц</w:t>
      </w:r>
      <w:r w:rsidRPr="00FB3076">
        <w:rPr>
          <w:rFonts w:ascii="Arial" w:eastAsia="Arial Narrow" w:hAnsi="Arial" w:cs="Arial"/>
          <w:b/>
        </w:rPr>
        <w:t>ије:</w:t>
      </w:r>
    </w:p>
    <w:p w:rsidR="00B522AF" w:rsidRPr="00F0705C" w:rsidRDefault="00B522AF">
      <w:pPr>
        <w:ind w:right="57"/>
        <w:jc w:val="both"/>
        <w:rPr>
          <w:rFonts w:ascii="Arial" w:eastAsia="Arial Narrow" w:hAnsi="Arial" w:cs="Arial"/>
        </w:rPr>
      </w:pPr>
      <w:r w:rsidRPr="00FB3076">
        <w:rPr>
          <w:rFonts w:ascii="Arial" w:eastAsia="Arial Narrow" w:hAnsi="Arial" w:cs="Arial"/>
          <w:u w:val="single"/>
        </w:rPr>
        <w:t>„СТРП”:</w:t>
      </w:r>
      <w:r w:rsidRPr="00FB3076">
        <w:rPr>
          <w:rFonts w:ascii="Arial" w:eastAsia="Arial Narrow" w:hAnsi="Arial" w:cs="Arial"/>
        </w:rPr>
        <w:t xml:space="preserve"> сличан пројекат стратегије управљања заинтересованим странама</w:t>
      </w:r>
      <w:r w:rsidR="00E60FD4" w:rsidRPr="00FB3076">
        <w:rPr>
          <w:rFonts w:ascii="Arial" w:eastAsia="Arial Narrow" w:hAnsi="Arial" w:cs="Arial"/>
        </w:rPr>
        <w:t xml:space="preserve"> </w:t>
      </w:r>
      <w:r w:rsidRPr="00FB3076">
        <w:rPr>
          <w:rFonts w:ascii="Arial" w:eastAsia="Arial Narrow" w:hAnsi="Arial" w:cs="Arial"/>
        </w:rPr>
        <w:t>покривајући стратегију развоја и дијалога са најмање следећим заинтересованим странама: запосленима, синдикатима, куп</w:t>
      </w:r>
      <w:r w:rsidRPr="00CA7D0F">
        <w:rPr>
          <w:rFonts w:ascii="Arial" w:eastAsia="Arial Narrow" w:hAnsi="Arial" w:cs="Arial"/>
        </w:rPr>
        <w:t>ц</w:t>
      </w:r>
      <w:r w:rsidRPr="00FB3076">
        <w:rPr>
          <w:rFonts w:ascii="Arial" w:eastAsia="Arial Narrow" w:hAnsi="Arial" w:cs="Arial"/>
        </w:rPr>
        <w:t>има и Владом/регулатором. Развој и/или имплемента</w:t>
      </w:r>
      <w:r w:rsidRPr="00CA7D0F">
        <w:rPr>
          <w:rFonts w:ascii="Arial" w:eastAsia="Arial Narrow" w:hAnsi="Arial" w:cs="Arial"/>
        </w:rPr>
        <w:t>ц</w:t>
      </w:r>
      <w:r w:rsidRPr="00FB3076">
        <w:rPr>
          <w:rFonts w:ascii="Arial" w:eastAsia="Arial Narrow" w:hAnsi="Arial" w:cs="Arial"/>
        </w:rPr>
        <w:t>ија главних стратешких препорука које су у вези са пози</w:t>
      </w:r>
      <w:r w:rsidRPr="00CA7D0F">
        <w:rPr>
          <w:rFonts w:ascii="Arial" w:eastAsia="Arial Narrow" w:hAnsi="Arial" w:cs="Arial"/>
        </w:rPr>
        <w:t>ц</w:t>
      </w:r>
      <w:r w:rsidRPr="00FB3076">
        <w:rPr>
          <w:rFonts w:ascii="Arial" w:eastAsia="Arial Narrow" w:hAnsi="Arial" w:cs="Arial"/>
        </w:rPr>
        <w:t xml:space="preserve">ионирањем заинтересованих страна у </w:t>
      </w:r>
      <w:r w:rsidRPr="00F0705C">
        <w:rPr>
          <w:rFonts w:ascii="Arial" w:eastAsia="Arial Narrow" w:hAnsi="Arial" w:cs="Arial"/>
        </w:rPr>
        <w:t>компанији</w:t>
      </w:r>
      <w:r w:rsidR="00730AE7" w:rsidRPr="00730AE7">
        <w:rPr>
          <w:rFonts w:ascii="Arial" w:eastAsia="Arial Narrow" w:hAnsi="Arial" w:cs="Arial"/>
        </w:rPr>
        <w:t xml:space="preserve">. </w:t>
      </w:r>
    </w:p>
    <w:p w:rsidR="00B522AF" w:rsidRPr="00FB3076" w:rsidRDefault="00B522AF">
      <w:pPr>
        <w:ind w:right="57"/>
        <w:jc w:val="both"/>
        <w:rPr>
          <w:rFonts w:ascii="Arial" w:eastAsia="Arial Narrow" w:hAnsi="Arial" w:cs="Arial"/>
          <w:u w:val="single"/>
        </w:rPr>
      </w:pPr>
    </w:p>
    <w:p w:rsidR="00B522AF" w:rsidRPr="00FB3076" w:rsidRDefault="00B522AF">
      <w:pPr>
        <w:ind w:right="57"/>
        <w:jc w:val="both"/>
        <w:rPr>
          <w:rFonts w:ascii="Arial" w:eastAsia="Arial Narrow" w:hAnsi="Arial" w:cs="Arial"/>
        </w:rPr>
      </w:pPr>
      <w:r w:rsidRPr="00FB3076">
        <w:rPr>
          <w:rFonts w:ascii="Arial" w:eastAsia="Arial Narrow" w:hAnsi="Arial" w:cs="Arial"/>
          <w:u w:val="single"/>
        </w:rPr>
        <w:t>„Референтни регион“ (РР):</w:t>
      </w:r>
      <w:r w:rsidRPr="00FB3076">
        <w:rPr>
          <w:rFonts w:ascii="Arial" w:eastAsia="Arial Narrow" w:hAnsi="Arial" w:cs="Arial"/>
        </w:rPr>
        <w:t xml:space="preserve"> референтни регион </w:t>
      </w:r>
      <w:r w:rsidRPr="00CA7D0F">
        <w:rPr>
          <w:rFonts w:ascii="Arial" w:eastAsia="Arial Narrow" w:hAnsi="Arial" w:cs="Arial"/>
        </w:rPr>
        <w:t>ц</w:t>
      </w:r>
      <w:r w:rsidRPr="00FB3076">
        <w:rPr>
          <w:rFonts w:ascii="Arial" w:eastAsia="Arial Narrow" w:hAnsi="Arial" w:cs="Arial"/>
        </w:rPr>
        <w:t xml:space="preserve">ентралне и југоисточне Европе: </w:t>
      </w:r>
      <w:r w:rsidRPr="00E0599F">
        <w:rPr>
          <w:rFonts w:ascii="Arial" w:eastAsia="Arial Narrow" w:hAnsi="Arial" w:cs="Arial"/>
        </w:rPr>
        <w:t>Албанија, Белорусија, Босна и Херцеговина, Бугарска,</w:t>
      </w:r>
      <w:r w:rsidR="00E60FD4" w:rsidRPr="00E0599F">
        <w:rPr>
          <w:rFonts w:ascii="Arial" w:eastAsia="Arial Narrow" w:hAnsi="Arial" w:cs="Arial"/>
        </w:rPr>
        <w:t xml:space="preserve"> </w:t>
      </w:r>
      <w:r w:rsidRPr="00E0599F">
        <w:rPr>
          <w:rFonts w:ascii="Arial" w:eastAsia="Arial Narrow" w:hAnsi="Arial" w:cs="Arial"/>
        </w:rPr>
        <w:t>Хрватска, Чешка, Естонија, Грчка, Мађарска, Летонија, Литванија, Македонија, Молдавија, Црна Гора, Пољска, Румунија, Русија, Србија, Словачка, Словенија, Турска и Украјина.</w:t>
      </w:r>
      <w:r w:rsidRPr="00FB3076">
        <w:rPr>
          <w:rFonts w:ascii="Arial" w:eastAsia="Arial Narrow" w:hAnsi="Arial" w:cs="Arial"/>
        </w:rPr>
        <w:t xml:space="preserve"> </w:t>
      </w:r>
    </w:p>
    <w:p w:rsidR="00B522AF" w:rsidRPr="00FB3076" w:rsidRDefault="00B522AF">
      <w:pPr>
        <w:ind w:right="57"/>
        <w:jc w:val="both"/>
        <w:rPr>
          <w:rFonts w:ascii="Arial" w:eastAsia="Arial Narrow" w:hAnsi="Arial" w:cs="Arial"/>
        </w:rPr>
      </w:pPr>
    </w:p>
    <w:p w:rsidR="00B522AF" w:rsidRPr="00FB3076" w:rsidRDefault="00B522AF">
      <w:pPr>
        <w:ind w:right="57"/>
        <w:jc w:val="both"/>
        <w:rPr>
          <w:rFonts w:ascii="Arial" w:eastAsia="Arial Narrow" w:hAnsi="Arial" w:cs="Arial"/>
          <w:szCs w:val="24"/>
        </w:rPr>
      </w:pPr>
      <w:r w:rsidRPr="00FB3076">
        <w:rPr>
          <w:rFonts w:ascii="Arial" w:eastAsia="Arial Narrow" w:hAnsi="Arial" w:cs="Arial"/>
          <w:u w:val="single"/>
        </w:rPr>
        <w:t>„Европска Унија“ (ЕУ):</w:t>
      </w:r>
      <w:r w:rsidRPr="00FB3076">
        <w:rPr>
          <w:rFonts w:ascii="Arial" w:eastAsia="Arial Narrow" w:hAnsi="Arial" w:cs="Arial"/>
        </w:rPr>
        <w:t xml:space="preserve"> тренутно 2</w:t>
      </w:r>
      <w:r w:rsidRPr="00DE7662">
        <w:rPr>
          <w:rFonts w:ascii="Arial" w:eastAsia="Arial Narrow" w:hAnsi="Arial" w:cs="Arial"/>
        </w:rPr>
        <w:t>8</w:t>
      </w:r>
      <w:r w:rsidRPr="00FB3076">
        <w:rPr>
          <w:rFonts w:ascii="Arial" w:eastAsia="Arial Narrow" w:hAnsi="Arial" w:cs="Arial"/>
        </w:rPr>
        <w:t xml:space="preserve"> земаља члани</w:t>
      </w:r>
      <w:r w:rsidRPr="00CA7D0F">
        <w:rPr>
          <w:rFonts w:ascii="Arial" w:eastAsia="Arial Narrow" w:hAnsi="Arial" w:cs="Arial"/>
        </w:rPr>
        <w:t>ц</w:t>
      </w:r>
      <w:r w:rsidRPr="00FB3076">
        <w:rPr>
          <w:rFonts w:ascii="Arial" w:eastAsia="Arial Narrow" w:hAnsi="Arial" w:cs="Arial"/>
        </w:rPr>
        <w:t>а Европске Уније</w:t>
      </w:r>
      <w:r w:rsidRPr="00FB3076">
        <w:rPr>
          <w:rFonts w:ascii="Arial" w:eastAsia="Arial Narrow" w:hAnsi="Arial" w:cs="Arial"/>
          <w:szCs w:val="24"/>
        </w:rPr>
        <w:t xml:space="preserve">. </w:t>
      </w:r>
    </w:p>
    <w:p w:rsidR="00B522AF" w:rsidRPr="00FB3076" w:rsidRDefault="00B522AF">
      <w:pPr>
        <w:ind w:right="57"/>
        <w:jc w:val="both"/>
        <w:rPr>
          <w:rFonts w:ascii="Arial" w:eastAsia="Arial Narrow" w:hAnsi="Arial" w:cs="Arial"/>
          <w:u w:val="single"/>
        </w:rPr>
      </w:pPr>
    </w:p>
    <w:p w:rsidR="00B522AF" w:rsidRPr="00FB3076" w:rsidRDefault="00B522AF">
      <w:pPr>
        <w:ind w:right="57"/>
        <w:jc w:val="both"/>
        <w:rPr>
          <w:rFonts w:ascii="Arial" w:eastAsia="Arial Narrow" w:hAnsi="Arial" w:cs="Arial"/>
          <w:u w:val="single"/>
        </w:rPr>
      </w:pPr>
      <w:r w:rsidRPr="00FB3076">
        <w:rPr>
          <w:rFonts w:ascii="Arial" w:eastAsia="Arial Narrow" w:hAnsi="Arial" w:cs="Arial"/>
          <w:u w:val="single"/>
        </w:rPr>
        <w:t>„Референтни регион и Европска Унија“ (РРЕУ)</w:t>
      </w:r>
      <w:r w:rsidRPr="00FB3076">
        <w:rPr>
          <w:rFonts w:ascii="Arial" w:eastAsia="Arial Narrow" w:hAnsi="Arial" w:cs="Arial"/>
          <w:szCs w:val="24"/>
          <w:u w:val="single"/>
        </w:rPr>
        <w:t>:</w:t>
      </w:r>
      <w:r w:rsidRPr="00FB3076">
        <w:rPr>
          <w:rFonts w:ascii="Arial" w:eastAsia="Arial Narrow" w:hAnsi="Arial" w:cs="Arial"/>
        </w:rPr>
        <w:t xml:space="preserve"> земље из Референтног региона или из Европске Уније.</w:t>
      </w:r>
      <w:r w:rsidRPr="00FB3076">
        <w:rPr>
          <w:rFonts w:ascii="Arial" w:eastAsia="Arial Narrow" w:hAnsi="Arial" w:cs="Arial"/>
          <w:u w:val="single"/>
        </w:rPr>
        <w:t xml:space="preserve"> </w:t>
      </w:r>
    </w:p>
    <w:p w:rsidR="00B522AF" w:rsidRPr="00FB3076" w:rsidRDefault="00B522AF">
      <w:pPr>
        <w:ind w:right="58"/>
        <w:jc w:val="both"/>
        <w:rPr>
          <w:rFonts w:ascii="Arial" w:eastAsia="Arial Narrow" w:hAnsi="Arial" w:cs="Arial"/>
          <w:u w:val="single"/>
        </w:rPr>
      </w:pPr>
    </w:p>
    <w:p w:rsidR="00B522AF" w:rsidRPr="00FB3076" w:rsidRDefault="00B522AF">
      <w:pPr>
        <w:ind w:right="58"/>
        <w:jc w:val="both"/>
        <w:rPr>
          <w:rFonts w:ascii="Arial" w:eastAsia="Arial Narrow" w:hAnsi="Arial" w:cs="Arial"/>
        </w:rPr>
      </w:pPr>
      <w:r w:rsidRPr="00FB3076">
        <w:rPr>
          <w:rFonts w:ascii="Arial" w:eastAsia="Arial Narrow" w:hAnsi="Arial" w:cs="Arial"/>
          <w:u w:val="single"/>
        </w:rPr>
        <w:t xml:space="preserve">РРЕУ (РР): </w:t>
      </w:r>
      <w:r w:rsidRPr="00FB3076">
        <w:rPr>
          <w:rFonts w:ascii="Arial" w:eastAsia="Arial Narrow" w:hAnsi="Arial" w:cs="Arial"/>
        </w:rPr>
        <w:t>односи се на број пројеката у РРЕУ од којих постоји захтевани минимум за пројекте из РР. На пример „из РРЕУ</w:t>
      </w:r>
      <w:r w:rsidR="001F4E72">
        <w:rPr>
          <w:rFonts w:ascii="Arial" w:eastAsia="Arial Narrow" w:hAnsi="Arial" w:cs="Arial"/>
        </w:rPr>
        <w:t xml:space="preserve"> </w:t>
      </w:r>
      <w:r w:rsidRPr="00FB3076">
        <w:rPr>
          <w:rFonts w:ascii="Arial" w:eastAsia="Arial Narrow" w:hAnsi="Arial" w:cs="Arial"/>
        </w:rPr>
        <w:t>(3 РР)“ значи из РРЕУ од којих је бар 3 из РР.</w:t>
      </w:r>
    </w:p>
    <w:p w:rsidR="00B522AF" w:rsidRPr="00FB3076" w:rsidRDefault="00B522AF">
      <w:pPr>
        <w:ind w:right="61"/>
        <w:jc w:val="both"/>
        <w:rPr>
          <w:rFonts w:ascii="Arial" w:eastAsia="Arial Narrow" w:hAnsi="Arial" w:cs="Arial"/>
        </w:rPr>
      </w:pPr>
    </w:p>
    <w:p w:rsidR="00B522AF" w:rsidRPr="00FB3076" w:rsidRDefault="00730AE7">
      <w:pPr>
        <w:ind w:right="61"/>
        <w:jc w:val="both"/>
        <w:rPr>
          <w:rFonts w:ascii="Arial" w:eastAsia="Arial Narrow" w:hAnsi="Arial" w:cs="Arial"/>
        </w:rPr>
      </w:pPr>
      <w:r w:rsidRPr="00730AE7">
        <w:rPr>
          <w:rFonts w:ascii="Arial" w:eastAsia="Arial Narrow" w:hAnsi="Arial" w:cs="Arial"/>
          <w:u w:val="single"/>
        </w:rPr>
        <w:t>Број референци:</w:t>
      </w:r>
      <w:r w:rsidRPr="00730AE7">
        <w:rPr>
          <w:rFonts w:ascii="Arial" w:eastAsia="Arial Narrow" w:hAnsi="Arial" w:cs="Arial"/>
        </w:rPr>
        <w:t xml:space="preserve"> максималан број референци је пет за Супервизора пројекта, </w:t>
      </w:r>
      <w:r w:rsidR="00F0705C">
        <w:rPr>
          <w:rFonts w:ascii="Arial" w:eastAsia="Arial Narrow" w:hAnsi="Arial" w:cs="Arial"/>
        </w:rPr>
        <w:t>односно две референце за Стручњака из области корпоративног пословања, као и Руководиоца пројекта</w:t>
      </w:r>
      <w:r w:rsidR="00C155E4" w:rsidRPr="00F0705C">
        <w:rPr>
          <w:rFonts w:ascii="Arial" w:eastAsia="Arial Narrow" w:hAnsi="Arial"/>
        </w:rPr>
        <w:t>.</w:t>
      </w:r>
      <w:r w:rsidR="00B522AF" w:rsidRPr="00FB3076">
        <w:rPr>
          <w:rFonts w:ascii="Arial" w:eastAsia="Arial Narrow" w:hAnsi="Arial" w:cs="Arial"/>
        </w:rPr>
        <w:t xml:space="preserve"> </w:t>
      </w:r>
    </w:p>
    <w:p w:rsidR="007D43A5" w:rsidRDefault="007D43A5" w:rsidP="007D43A5">
      <w:pPr>
        <w:ind w:right="61"/>
        <w:jc w:val="both"/>
        <w:rPr>
          <w:rFonts w:ascii="Arial" w:eastAsia="Arial Narrow" w:hAnsi="Arial" w:cs="Arial"/>
          <w:b/>
        </w:rPr>
      </w:pPr>
    </w:p>
    <w:p w:rsidR="007D43A5" w:rsidRPr="00FB3076" w:rsidRDefault="007D43A5" w:rsidP="007D43A5">
      <w:pPr>
        <w:ind w:right="61"/>
        <w:jc w:val="both"/>
        <w:rPr>
          <w:rFonts w:ascii="Arial" w:eastAsia="Arial Narrow" w:hAnsi="Arial" w:cs="Arial"/>
          <w:b/>
        </w:rPr>
      </w:pPr>
      <w:r w:rsidRPr="00DB4FC1">
        <w:rPr>
          <w:rFonts w:ascii="Arial" w:eastAsia="Arial Narrow" w:hAnsi="Arial" w:cs="Arial"/>
          <w:u w:val="single"/>
        </w:rPr>
        <w:t>СТРПИ:</w:t>
      </w:r>
      <w:r w:rsidRPr="00FB3076">
        <w:rPr>
          <w:rFonts w:ascii="Arial" w:eastAsia="Arial Narrow" w:hAnsi="Arial" w:cs="Arial"/>
        </w:rPr>
        <w:t xml:space="preserve"> </w:t>
      </w:r>
      <w:r w:rsidR="00D30D9F">
        <w:rPr>
          <w:rFonts w:ascii="Arial" w:eastAsia="Arial Narrow" w:hAnsi="Arial" w:cs="Arial"/>
        </w:rPr>
        <w:t xml:space="preserve">професионално </w:t>
      </w:r>
      <w:r w:rsidRPr="00FB3076">
        <w:rPr>
          <w:rFonts w:ascii="Arial" w:eastAsia="Arial Narrow" w:hAnsi="Arial" w:cs="Arial"/>
        </w:rPr>
        <w:t xml:space="preserve">искуство </w:t>
      </w:r>
      <w:r w:rsidR="00D30D9F">
        <w:rPr>
          <w:rFonts w:ascii="Arial" w:eastAsia="Arial Narrow" w:hAnsi="Arial" w:cs="Arial"/>
        </w:rPr>
        <w:t>у области</w:t>
      </w:r>
      <w:r w:rsidRPr="00FB3076">
        <w:rPr>
          <w:rFonts w:ascii="Arial" w:eastAsia="Arial Narrow" w:hAnsi="Arial" w:cs="Arial"/>
        </w:rPr>
        <w:t xml:space="preserve"> управљањ</w:t>
      </w:r>
      <w:r w:rsidR="00D30D9F">
        <w:rPr>
          <w:rFonts w:ascii="Arial" w:eastAsia="Arial Narrow" w:hAnsi="Arial" w:cs="Arial"/>
        </w:rPr>
        <w:t>а</w:t>
      </w:r>
      <w:r w:rsidRPr="00FB3076">
        <w:rPr>
          <w:rFonts w:ascii="Arial" w:eastAsia="Arial Narrow" w:hAnsi="Arial" w:cs="Arial"/>
        </w:rPr>
        <w:t xml:space="preserve"> заинтересованим странама (мапирање, стратегија, тактике, дијалог,...) као што су пројекти управљања заинтересованим странама, дијалог са заинтересованим странама, рад у дирек</w:t>
      </w:r>
      <w:r w:rsidRPr="00CA7D0F">
        <w:rPr>
          <w:rFonts w:ascii="Arial" w:eastAsia="Arial Narrow" w:hAnsi="Arial" w:cs="Arial"/>
        </w:rPr>
        <w:t>ц</w:t>
      </w:r>
      <w:r w:rsidRPr="00FB3076">
        <w:rPr>
          <w:rFonts w:ascii="Arial" w:eastAsia="Arial Narrow" w:hAnsi="Arial" w:cs="Arial"/>
        </w:rPr>
        <w:t>ији за корпоративна послове, корпоративна комуника</w:t>
      </w:r>
      <w:r w:rsidRPr="00CA7D0F">
        <w:rPr>
          <w:rFonts w:ascii="Arial" w:eastAsia="Arial Narrow" w:hAnsi="Arial" w:cs="Arial"/>
        </w:rPr>
        <w:t>ц</w:t>
      </w:r>
      <w:r w:rsidRPr="00FB3076">
        <w:rPr>
          <w:rFonts w:ascii="Arial" w:eastAsia="Arial Narrow" w:hAnsi="Arial" w:cs="Arial"/>
        </w:rPr>
        <w:t>ија, итд.</w:t>
      </w:r>
      <w:r w:rsidRPr="00FB3076">
        <w:rPr>
          <w:rFonts w:ascii="Arial" w:eastAsia="Arial Narrow" w:hAnsi="Arial" w:cs="Arial"/>
          <w:b/>
        </w:rPr>
        <w:t xml:space="preserve"> </w:t>
      </w:r>
    </w:p>
    <w:p w:rsidR="007D43A5" w:rsidRPr="00FB3076" w:rsidRDefault="007D43A5" w:rsidP="007D43A5">
      <w:pPr>
        <w:ind w:right="61"/>
        <w:jc w:val="both"/>
        <w:rPr>
          <w:rFonts w:ascii="Arial" w:eastAsia="Arial Narrow" w:hAnsi="Arial" w:cs="Arial"/>
          <w:b/>
        </w:rPr>
      </w:pPr>
    </w:p>
    <w:p w:rsidR="00B50E59" w:rsidRPr="00B50E59" w:rsidRDefault="00B50E59" w:rsidP="007D43A5">
      <w:pPr>
        <w:ind w:right="61"/>
        <w:jc w:val="both"/>
        <w:rPr>
          <w:rFonts w:ascii="Arial" w:eastAsia="Arial Narrow" w:hAnsi="Arial" w:cs="Arial"/>
        </w:rPr>
      </w:pPr>
      <w:r w:rsidRPr="00DB4FC1">
        <w:rPr>
          <w:rFonts w:ascii="Arial" w:eastAsia="Arial Narrow" w:hAnsi="Arial" w:cs="Arial"/>
          <w:u w:val="single"/>
        </w:rPr>
        <w:t>Стручњаци:</w:t>
      </w:r>
      <w:r>
        <w:rPr>
          <w:rFonts w:ascii="Arial" w:eastAsia="Arial Narrow" w:hAnsi="Arial" w:cs="Arial"/>
          <w:b/>
        </w:rPr>
        <w:t xml:space="preserve"> </w:t>
      </w:r>
      <w:r w:rsidR="00F0705C" w:rsidRPr="00F0705C">
        <w:rPr>
          <w:rFonts w:ascii="Arial" w:eastAsia="Arial Narrow" w:hAnsi="Arial" w:cs="Arial"/>
        </w:rPr>
        <w:t>заједничка именица за</w:t>
      </w:r>
      <w:r w:rsidR="00F0705C">
        <w:rPr>
          <w:rFonts w:ascii="Arial" w:eastAsia="Arial Narrow" w:hAnsi="Arial" w:cs="Arial"/>
          <w:b/>
        </w:rPr>
        <w:t xml:space="preserve"> </w:t>
      </w:r>
      <w:r>
        <w:rPr>
          <w:rFonts w:ascii="Arial" w:hAnsi="Arial" w:cs="Arial"/>
        </w:rPr>
        <w:t>Супервизор</w:t>
      </w:r>
      <w:r w:rsidR="00F0705C">
        <w:rPr>
          <w:rFonts w:ascii="Arial" w:hAnsi="Arial" w:cs="Arial"/>
        </w:rPr>
        <w:t>а</w:t>
      </w:r>
      <w:r w:rsidRPr="00FB3076">
        <w:rPr>
          <w:rFonts w:ascii="Arial" w:hAnsi="Arial" w:cs="Arial"/>
        </w:rPr>
        <w:t xml:space="preserve"> пројекта, </w:t>
      </w:r>
      <w:r>
        <w:rPr>
          <w:rFonts w:ascii="Arial" w:hAnsi="Arial" w:cs="Arial"/>
        </w:rPr>
        <w:t>Руководи</w:t>
      </w:r>
      <w:r w:rsidR="00F0705C">
        <w:rPr>
          <w:rFonts w:ascii="Arial" w:hAnsi="Arial" w:cs="Arial"/>
        </w:rPr>
        <w:t>оца</w:t>
      </w:r>
      <w:r>
        <w:rPr>
          <w:rFonts w:ascii="Arial" w:hAnsi="Arial" w:cs="Arial"/>
        </w:rPr>
        <w:t xml:space="preserve"> пројекта, </w:t>
      </w:r>
      <w:r w:rsidRPr="00FB3076">
        <w:rPr>
          <w:rFonts w:ascii="Arial" w:hAnsi="Arial" w:cs="Arial"/>
        </w:rPr>
        <w:t>Стручњак</w:t>
      </w:r>
      <w:r w:rsidR="00F0705C">
        <w:rPr>
          <w:rFonts w:ascii="Arial" w:hAnsi="Arial" w:cs="Arial"/>
        </w:rPr>
        <w:t>а</w:t>
      </w:r>
      <w:r w:rsidRPr="00FB3076">
        <w:rPr>
          <w:rFonts w:ascii="Arial" w:hAnsi="Arial" w:cs="Arial"/>
        </w:rPr>
        <w:t xml:space="preserve"> из области корпоративног пословања и Консултант</w:t>
      </w:r>
      <w:r w:rsidR="00F0705C">
        <w:rPr>
          <w:rFonts w:ascii="Arial" w:hAnsi="Arial" w:cs="Arial"/>
        </w:rPr>
        <w:t>а</w:t>
      </w:r>
      <w:r w:rsidRPr="00FB3076">
        <w:rPr>
          <w:rFonts w:ascii="Arial" w:hAnsi="Arial" w:cs="Arial"/>
        </w:rPr>
        <w:t xml:space="preserve"> на пројекту</w:t>
      </w:r>
      <w:r>
        <w:rPr>
          <w:rFonts w:ascii="Arial" w:hAnsi="Arial" w:cs="Arial"/>
        </w:rPr>
        <w:t>.</w:t>
      </w:r>
    </w:p>
    <w:p w:rsidR="00B50E59" w:rsidRDefault="00B50E59" w:rsidP="007D43A5">
      <w:pPr>
        <w:ind w:right="61"/>
        <w:jc w:val="both"/>
        <w:rPr>
          <w:rFonts w:ascii="Arial" w:eastAsia="Arial Narrow" w:hAnsi="Arial" w:cs="Arial"/>
          <w:b/>
        </w:rPr>
      </w:pPr>
    </w:p>
    <w:p w:rsidR="007D43A5" w:rsidRPr="00FB3076" w:rsidRDefault="007D43A5" w:rsidP="007D43A5">
      <w:pPr>
        <w:ind w:right="61"/>
        <w:jc w:val="both"/>
        <w:rPr>
          <w:rFonts w:ascii="Arial" w:eastAsia="Arial Narrow" w:hAnsi="Arial" w:cs="Arial"/>
        </w:rPr>
      </w:pPr>
      <w:r w:rsidRPr="00DB4FC1">
        <w:rPr>
          <w:rFonts w:ascii="Arial" w:eastAsia="Arial Narrow" w:hAnsi="Arial" w:cs="Arial"/>
          <w:u w:val="single"/>
        </w:rPr>
        <w:t>Позиције на „С“</w:t>
      </w:r>
      <w:r w:rsidRPr="00DB4FC1">
        <w:rPr>
          <w:rFonts w:ascii="Arial" w:eastAsia="Arial Narrow" w:hAnsi="Arial" w:cs="Arial"/>
          <w:u w:val="single"/>
          <w:lang w:val="en-US"/>
        </w:rPr>
        <w:t xml:space="preserve"> (</w:t>
      </w:r>
      <w:r w:rsidRPr="00DB4FC1">
        <w:rPr>
          <w:rFonts w:ascii="Arial" w:eastAsia="Arial Narrow" w:hAnsi="Arial" w:cs="Arial"/>
          <w:u w:val="single"/>
        </w:rPr>
        <w:t>„</w:t>
      </w:r>
      <w:r w:rsidRPr="00DB4FC1">
        <w:rPr>
          <w:rFonts w:ascii="Arial" w:eastAsia="Arial Narrow" w:hAnsi="Arial" w:cs="Arial"/>
          <w:u w:val="single"/>
          <w:lang w:val="en-US"/>
        </w:rPr>
        <w:t>Chief</w:t>
      </w:r>
      <w:r w:rsidRPr="00DB4FC1">
        <w:rPr>
          <w:rFonts w:ascii="Arial" w:eastAsia="Arial Narrow" w:hAnsi="Arial" w:cs="Arial"/>
          <w:u w:val="single"/>
        </w:rPr>
        <w:t>“</w:t>
      </w:r>
      <w:r w:rsidRPr="00DB4FC1">
        <w:rPr>
          <w:rFonts w:ascii="Arial" w:eastAsia="Arial Narrow" w:hAnsi="Arial" w:cs="Arial"/>
          <w:u w:val="single"/>
          <w:lang w:val="en-US"/>
        </w:rPr>
        <w:t>)</w:t>
      </w:r>
      <w:r w:rsidRPr="00DB4FC1">
        <w:rPr>
          <w:rFonts w:ascii="Arial" w:eastAsia="Arial Narrow" w:hAnsi="Arial" w:cs="Arial"/>
          <w:u w:val="single"/>
        </w:rPr>
        <w:t xml:space="preserve"> нивоу</w:t>
      </w:r>
      <w:r>
        <w:rPr>
          <w:rFonts w:ascii="Arial" w:eastAsia="Arial Narrow" w:hAnsi="Arial" w:cs="Arial"/>
          <w:b/>
        </w:rPr>
        <w:t xml:space="preserve">: </w:t>
      </w:r>
      <w:r>
        <w:rPr>
          <w:rFonts w:ascii="Arial" w:eastAsia="Arial Narrow" w:hAnsi="Arial" w:cs="Arial"/>
        </w:rPr>
        <w:t>Извршни</w:t>
      </w:r>
      <w:r w:rsidRPr="00FB3076">
        <w:rPr>
          <w:rFonts w:ascii="Arial" w:eastAsia="Arial Narrow" w:hAnsi="Arial" w:cs="Arial"/>
        </w:rPr>
        <w:t xml:space="preserve"> директор, Технички директор, Финансијски директор, Директор за стратегију, Директор за ре</w:t>
      </w:r>
      <w:r>
        <w:rPr>
          <w:rFonts w:ascii="Arial" w:eastAsia="Arial Narrow" w:hAnsi="Arial" w:cs="Arial"/>
        </w:rPr>
        <w:t>структурирање</w:t>
      </w:r>
      <w:r w:rsidRPr="00FB3076">
        <w:rPr>
          <w:rFonts w:ascii="Arial" w:eastAsia="Arial Narrow" w:hAnsi="Arial" w:cs="Arial"/>
        </w:rPr>
        <w:t>, итд. Ово су руководеће пози</w:t>
      </w:r>
      <w:r w:rsidRPr="00CA7D0F">
        <w:rPr>
          <w:rFonts w:ascii="Arial" w:eastAsia="Arial Narrow" w:hAnsi="Arial" w:cs="Arial"/>
        </w:rPr>
        <w:t>ц</w:t>
      </w:r>
      <w:r w:rsidRPr="00FB3076">
        <w:rPr>
          <w:rFonts w:ascii="Arial" w:eastAsia="Arial Narrow" w:hAnsi="Arial" w:cs="Arial"/>
        </w:rPr>
        <w:t xml:space="preserve">ије, тако да </w:t>
      </w:r>
      <w:r>
        <w:rPr>
          <w:rFonts w:ascii="Arial" w:eastAsia="Arial Narrow" w:hAnsi="Arial" w:cs="Arial"/>
        </w:rPr>
        <w:t xml:space="preserve">се </w:t>
      </w:r>
      <w:r w:rsidRPr="00FB3076">
        <w:rPr>
          <w:rFonts w:ascii="Arial" w:eastAsia="Arial Narrow" w:hAnsi="Arial" w:cs="Arial"/>
        </w:rPr>
        <w:t xml:space="preserve">на пример </w:t>
      </w:r>
      <w:r>
        <w:rPr>
          <w:rFonts w:ascii="Arial" w:eastAsia="Arial Narrow" w:hAnsi="Arial" w:cs="Arial"/>
        </w:rPr>
        <w:t>пози</w:t>
      </w:r>
      <w:r w:rsidRPr="00CA7D0F">
        <w:rPr>
          <w:rFonts w:ascii="Arial" w:eastAsia="Arial Narrow" w:hAnsi="Arial" w:cs="Arial"/>
        </w:rPr>
        <w:t>ц</w:t>
      </w:r>
      <w:r>
        <w:rPr>
          <w:rFonts w:ascii="Arial" w:eastAsia="Arial Narrow" w:hAnsi="Arial" w:cs="Arial"/>
        </w:rPr>
        <w:t xml:space="preserve">ија може звати и </w:t>
      </w:r>
      <w:r w:rsidRPr="00FB3076">
        <w:rPr>
          <w:rFonts w:ascii="Arial" w:eastAsia="Arial Narrow" w:hAnsi="Arial" w:cs="Arial"/>
        </w:rPr>
        <w:t xml:space="preserve">Генерални директор уместо </w:t>
      </w:r>
      <w:r>
        <w:rPr>
          <w:rFonts w:ascii="Arial" w:eastAsia="Arial Narrow" w:hAnsi="Arial" w:cs="Arial"/>
        </w:rPr>
        <w:t>Извршни директор,</w:t>
      </w:r>
      <w:r w:rsidRPr="00FB3076">
        <w:rPr>
          <w:rFonts w:ascii="Arial" w:eastAsia="Arial Narrow" w:hAnsi="Arial" w:cs="Arial"/>
        </w:rPr>
        <w:t xml:space="preserve"> али не укључује пози</w:t>
      </w:r>
      <w:r w:rsidRPr="00CA7D0F">
        <w:rPr>
          <w:rFonts w:ascii="Arial" w:eastAsia="Arial Narrow" w:hAnsi="Arial" w:cs="Arial"/>
        </w:rPr>
        <w:t>ц</w:t>
      </w:r>
      <w:r w:rsidRPr="00FB3076">
        <w:rPr>
          <w:rFonts w:ascii="Arial" w:eastAsia="Arial Narrow" w:hAnsi="Arial" w:cs="Arial"/>
        </w:rPr>
        <w:t xml:space="preserve">ије </w:t>
      </w:r>
      <w:r>
        <w:rPr>
          <w:rFonts w:ascii="Arial" w:eastAsia="Arial Narrow" w:hAnsi="Arial" w:cs="Arial"/>
        </w:rPr>
        <w:t xml:space="preserve">које се налазе </w:t>
      </w:r>
      <w:r w:rsidRPr="00FB3076">
        <w:rPr>
          <w:rFonts w:ascii="Arial" w:eastAsia="Arial Narrow" w:hAnsi="Arial" w:cs="Arial"/>
        </w:rPr>
        <w:t xml:space="preserve">у Људским ресурсима или </w:t>
      </w:r>
      <w:r>
        <w:rPr>
          <w:rFonts w:ascii="Arial" w:eastAsia="Arial Narrow" w:hAnsi="Arial" w:cs="Arial"/>
        </w:rPr>
        <w:t>К</w:t>
      </w:r>
      <w:r w:rsidRPr="00FB3076">
        <w:rPr>
          <w:rFonts w:ascii="Arial" w:eastAsia="Arial Narrow" w:hAnsi="Arial" w:cs="Arial"/>
        </w:rPr>
        <w:t>орпоративн</w:t>
      </w:r>
      <w:r>
        <w:rPr>
          <w:rFonts w:ascii="Arial" w:eastAsia="Arial Narrow" w:hAnsi="Arial" w:cs="Arial"/>
        </w:rPr>
        <w:t>им</w:t>
      </w:r>
      <w:r w:rsidRPr="00FB3076">
        <w:rPr>
          <w:rFonts w:ascii="Arial" w:eastAsia="Arial Narrow" w:hAnsi="Arial" w:cs="Arial"/>
        </w:rPr>
        <w:t xml:space="preserve"> послов</w:t>
      </w:r>
      <w:r>
        <w:rPr>
          <w:rFonts w:ascii="Arial" w:eastAsia="Arial Narrow" w:hAnsi="Arial" w:cs="Arial"/>
        </w:rPr>
        <w:t>има</w:t>
      </w:r>
      <w:r w:rsidRPr="00FB3076">
        <w:rPr>
          <w:rFonts w:ascii="Arial" w:eastAsia="Arial Narrow" w:hAnsi="Arial" w:cs="Arial"/>
        </w:rPr>
        <w:t xml:space="preserve">. </w:t>
      </w:r>
    </w:p>
    <w:p w:rsidR="00B50E59" w:rsidRDefault="00B50E59" w:rsidP="00B50E59">
      <w:pPr>
        <w:suppressAutoHyphens w:val="0"/>
        <w:jc w:val="both"/>
        <w:rPr>
          <w:rFonts w:ascii="Arial" w:hAnsi="Arial" w:cs="Arial"/>
          <w:szCs w:val="24"/>
          <w:u w:val="single"/>
        </w:rPr>
      </w:pPr>
    </w:p>
    <w:p w:rsidR="00B50E59" w:rsidRPr="000974DA" w:rsidRDefault="00730AE7" w:rsidP="00B50E59">
      <w:pPr>
        <w:suppressAutoHyphens w:val="0"/>
        <w:jc w:val="both"/>
        <w:rPr>
          <w:rFonts w:ascii="Arial" w:hAnsi="Arial" w:cs="Arial"/>
          <w:szCs w:val="24"/>
        </w:rPr>
      </w:pPr>
      <w:r w:rsidRPr="00DB4FC1">
        <w:rPr>
          <w:rFonts w:ascii="Arial" w:hAnsi="Arial" w:cs="Arial"/>
          <w:szCs w:val="24"/>
          <w:u w:val="single"/>
        </w:rPr>
        <w:t>Понуђени тим</w:t>
      </w:r>
      <w:r w:rsidR="00B50E59" w:rsidRPr="00DB4FC1">
        <w:rPr>
          <w:rFonts w:ascii="Arial" w:hAnsi="Arial" w:cs="Arial"/>
          <w:szCs w:val="24"/>
        </w:rPr>
        <w:t>:</w:t>
      </w:r>
      <w:r w:rsidR="00B50E59" w:rsidRPr="000974DA">
        <w:rPr>
          <w:rFonts w:ascii="Arial" w:hAnsi="Arial" w:cs="Arial"/>
          <w:szCs w:val="24"/>
        </w:rPr>
        <w:t xml:space="preserve"> укључује све чланове тима без обзира на време ангажовања</w:t>
      </w:r>
    </w:p>
    <w:p w:rsidR="00B50E59" w:rsidRPr="000974DA" w:rsidRDefault="00B50E59" w:rsidP="00B50E59">
      <w:pPr>
        <w:suppressAutoHyphens w:val="0"/>
        <w:jc w:val="both"/>
        <w:rPr>
          <w:rFonts w:ascii="Arial" w:hAnsi="Arial" w:cs="Arial"/>
          <w:szCs w:val="24"/>
        </w:rPr>
      </w:pPr>
    </w:p>
    <w:p w:rsidR="00B50E59" w:rsidRPr="000974DA" w:rsidRDefault="00730AE7" w:rsidP="00B50E59">
      <w:pPr>
        <w:suppressAutoHyphens w:val="0"/>
        <w:jc w:val="both"/>
        <w:rPr>
          <w:rFonts w:ascii="Arial" w:hAnsi="Arial" w:cs="Arial"/>
          <w:szCs w:val="24"/>
        </w:rPr>
      </w:pPr>
      <w:r w:rsidRPr="00DB4FC1">
        <w:rPr>
          <w:rFonts w:ascii="Arial" w:hAnsi="Arial" w:cs="Arial"/>
          <w:szCs w:val="24"/>
          <w:u w:val="single"/>
        </w:rPr>
        <w:t>Члан тима</w:t>
      </w:r>
      <w:r w:rsidRPr="00DB4FC1">
        <w:rPr>
          <w:rFonts w:ascii="Arial" w:hAnsi="Arial" w:cs="Arial"/>
          <w:szCs w:val="24"/>
        </w:rPr>
        <w:t>:</w:t>
      </w:r>
      <w:r w:rsidR="00B50E59" w:rsidRPr="000974DA">
        <w:rPr>
          <w:rFonts w:ascii="Arial" w:hAnsi="Arial" w:cs="Arial"/>
          <w:szCs w:val="24"/>
        </w:rPr>
        <w:t xml:space="preserve"> има најмање 30 </w:t>
      </w:r>
      <w:r w:rsidR="00B50E59">
        <w:rPr>
          <w:rFonts w:ascii="Arial" w:hAnsi="Arial" w:cs="Arial"/>
          <w:szCs w:val="24"/>
        </w:rPr>
        <w:t xml:space="preserve">човек - </w:t>
      </w:r>
      <w:r w:rsidR="00B50E59" w:rsidRPr="000974DA">
        <w:rPr>
          <w:rFonts w:ascii="Arial" w:hAnsi="Arial" w:cs="Arial"/>
          <w:szCs w:val="24"/>
        </w:rPr>
        <w:t>дана време ангажовања</w:t>
      </w:r>
      <w:r w:rsidR="00B50E59">
        <w:rPr>
          <w:rFonts w:ascii="Arial" w:hAnsi="Arial" w:cs="Arial"/>
          <w:szCs w:val="24"/>
        </w:rPr>
        <w:t>.</w:t>
      </w:r>
    </w:p>
    <w:p w:rsidR="00B522AF" w:rsidRDefault="00B522AF">
      <w:pPr>
        <w:ind w:right="61"/>
        <w:jc w:val="both"/>
        <w:rPr>
          <w:rFonts w:ascii="Arial" w:eastAsia="Arial Narrow" w:hAnsi="Arial" w:cs="Arial"/>
        </w:rPr>
      </w:pPr>
    </w:p>
    <w:p w:rsidR="00B50E59" w:rsidRPr="00FB3076" w:rsidRDefault="00B50E59">
      <w:pPr>
        <w:ind w:right="61"/>
        <w:jc w:val="both"/>
        <w:rPr>
          <w:rFonts w:ascii="Arial" w:eastAsia="Arial Narrow" w:hAnsi="Arial" w:cs="Arial"/>
        </w:rPr>
      </w:pPr>
    </w:p>
    <w:p w:rsidR="00B522AF" w:rsidRPr="00FB3076" w:rsidRDefault="00026AF8" w:rsidP="00136F90">
      <w:pPr>
        <w:ind w:right="61"/>
        <w:jc w:val="both"/>
        <w:rPr>
          <w:rFonts w:ascii="Arial" w:eastAsia="Arial Narrow" w:hAnsi="Arial" w:cs="Arial"/>
          <w:b/>
        </w:rPr>
      </w:pPr>
      <w:r>
        <w:rPr>
          <w:rFonts w:ascii="Arial" w:eastAsia="Arial Narrow" w:hAnsi="Arial" w:cs="Arial"/>
          <w:b/>
        </w:rPr>
        <w:t>К</w:t>
      </w:r>
      <w:r w:rsidR="00B522AF" w:rsidRPr="00FB3076">
        <w:rPr>
          <w:rFonts w:ascii="Arial" w:eastAsia="Arial Narrow" w:hAnsi="Arial" w:cs="Arial"/>
          <w:b/>
        </w:rPr>
        <w:t>3.1 Квалифика</w:t>
      </w:r>
      <w:r w:rsidR="00B522AF" w:rsidRPr="00CA7D0F">
        <w:rPr>
          <w:rFonts w:ascii="Arial" w:eastAsia="Arial Narrow" w:hAnsi="Arial" w:cs="Arial"/>
          <w:b/>
        </w:rPr>
        <w:t>ц</w:t>
      </w:r>
      <w:r w:rsidR="00B522AF" w:rsidRPr="00FB3076">
        <w:rPr>
          <w:rFonts w:ascii="Arial" w:eastAsia="Arial Narrow" w:hAnsi="Arial" w:cs="Arial"/>
          <w:b/>
        </w:rPr>
        <w:t xml:space="preserve">ије </w:t>
      </w:r>
      <w:r w:rsidR="002B7BCF">
        <w:rPr>
          <w:rFonts w:ascii="Arial" w:eastAsia="Arial Narrow" w:hAnsi="Arial" w:cs="Arial"/>
          <w:b/>
        </w:rPr>
        <w:t xml:space="preserve">руководећих </w:t>
      </w:r>
      <w:r w:rsidR="00D95048">
        <w:rPr>
          <w:rFonts w:ascii="Arial" w:eastAsia="Arial Narrow" w:hAnsi="Arial" w:cs="Arial"/>
          <w:b/>
        </w:rPr>
        <w:t xml:space="preserve">чланова </w:t>
      </w:r>
      <w:r w:rsidR="00B522AF" w:rsidRPr="00FB3076">
        <w:rPr>
          <w:rFonts w:ascii="Arial" w:eastAsia="Arial Narrow" w:hAnsi="Arial" w:cs="Arial"/>
          <w:b/>
        </w:rPr>
        <w:t>тима</w:t>
      </w:r>
      <w:r w:rsidR="00805231">
        <w:rPr>
          <w:rFonts w:ascii="Arial" w:eastAsia="Arial Narrow" w:hAnsi="Arial" w:cs="Arial"/>
          <w:b/>
        </w:rPr>
        <w:tab/>
      </w:r>
      <w:r w:rsidR="00805231">
        <w:rPr>
          <w:rFonts w:ascii="Arial" w:eastAsia="Arial Narrow" w:hAnsi="Arial" w:cs="Arial"/>
          <w:b/>
        </w:rPr>
        <w:tab/>
      </w:r>
      <w:r w:rsidR="00B522AF" w:rsidRPr="00FB3076">
        <w:rPr>
          <w:rFonts w:ascii="Arial" w:eastAsia="Arial Narrow" w:hAnsi="Arial" w:cs="Arial"/>
          <w:b/>
        </w:rPr>
        <w:t>макс. 2</w:t>
      </w:r>
      <w:r w:rsidR="00EB3B16">
        <w:rPr>
          <w:rFonts w:ascii="Arial" w:eastAsia="Arial Narrow" w:hAnsi="Arial" w:cs="Arial"/>
          <w:b/>
        </w:rPr>
        <w:t>5</w:t>
      </w:r>
      <w:r w:rsidR="00B522AF" w:rsidRPr="00FB3076">
        <w:rPr>
          <w:rFonts w:ascii="Arial" w:eastAsia="Arial Narrow" w:hAnsi="Arial" w:cs="Arial"/>
          <w:b/>
        </w:rPr>
        <w:t xml:space="preserve"> пондера</w:t>
      </w:r>
    </w:p>
    <w:p w:rsidR="00DB4FC1" w:rsidRDefault="00DB4FC1" w:rsidP="006C6E3D">
      <w:pPr>
        <w:ind w:right="61"/>
        <w:jc w:val="both"/>
        <w:rPr>
          <w:rFonts w:ascii="Arial" w:eastAsia="Arial Narrow" w:hAnsi="Arial" w:cs="Arial"/>
          <w:lang w:val="sr-Latn-CS"/>
        </w:rPr>
      </w:pPr>
    </w:p>
    <w:p w:rsidR="00B522AF" w:rsidRPr="00FB3076" w:rsidRDefault="00B522AF" w:rsidP="006C6E3D">
      <w:pPr>
        <w:ind w:right="61"/>
        <w:jc w:val="both"/>
        <w:rPr>
          <w:rFonts w:ascii="Arial" w:eastAsia="Arial Narrow" w:hAnsi="Arial" w:cs="Arial"/>
        </w:rPr>
      </w:pPr>
      <w:r w:rsidRPr="00FB3076">
        <w:rPr>
          <w:rFonts w:ascii="Arial" w:eastAsia="Arial Narrow" w:hAnsi="Arial" w:cs="Arial"/>
        </w:rPr>
        <w:t xml:space="preserve">Преглед сличних </w:t>
      </w:r>
      <w:r w:rsidR="005823EC">
        <w:rPr>
          <w:rFonts w:ascii="Arial" w:eastAsia="Arial Narrow" w:hAnsi="Arial" w:cs="Arial"/>
        </w:rPr>
        <w:t xml:space="preserve">пројеката </w:t>
      </w:r>
      <w:r w:rsidR="005823EC" w:rsidRPr="00FB3076">
        <w:rPr>
          <w:rFonts w:ascii="Arial" w:eastAsia="Arial Narrow" w:hAnsi="Arial" w:cs="Arial"/>
        </w:rPr>
        <w:t xml:space="preserve">стратегије управљања заинтересованим странама </w:t>
      </w:r>
      <w:r w:rsidRPr="00FB3076">
        <w:rPr>
          <w:rFonts w:ascii="Arial" w:eastAsia="Arial Narrow" w:hAnsi="Arial" w:cs="Arial"/>
        </w:rPr>
        <w:t xml:space="preserve">у Референтном региону у </w:t>
      </w:r>
      <w:r w:rsidRPr="00CA7D0F">
        <w:rPr>
          <w:rFonts w:ascii="Arial" w:eastAsia="Arial Narrow" w:hAnsi="Arial" w:cs="Arial"/>
        </w:rPr>
        <w:t>ц</w:t>
      </w:r>
      <w:r w:rsidRPr="00FB3076">
        <w:rPr>
          <w:rFonts w:ascii="Arial" w:eastAsia="Arial Narrow" w:hAnsi="Arial" w:cs="Arial"/>
        </w:rPr>
        <w:t xml:space="preserve">ентралној и југоисточној Европи (видети листу држава у тексту изнад) и у Европи. </w:t>
      </w:r>
    </w:p>
    <w:p w:rsidR="007D43A5" w:rsidRDefault="007D43A5">
      <w:pPr>
        <w:suppressAutoHyphens w:val="0"/>
        <w:jc w:val="both"/>
        <w:rPr>
          <w:rFonts w:ascii="Arial" w:hAnsi="Arial" w:cs="Arial"/>
        </w:rPr>
      </w:pPr>
    </w:p>
    <w:p w:rsidR="008D1947" w:rsidRDefault="00B522AF">
      <w:pPr>
        <w:suppressAutoHyphens w:val="0"/>
        <w:jc w:val="both"/>
        <w:rPr>
          <w:rFonts w:ascii="Arial" w:hAnsi="Arial" w:cs="Arial"/>
          <w:szCs w:val="24"/>
        </w:rPr>
      </w:pPr>
      <w:r w:rsidRPr="00FB3076">
        <w:rPr>
          <w:rFonts w:ascii="Arial" w:hAnsi="Arial" w:cs="Arial"/>
        </w:rPr>
        <w:t>Како би се добио укупан број пондера за задату категорију, Понуђач треба да испуни сваки појединачно</w:t>
      </w:r>
      <w:r w:rsidR="00160057" w:rsidRPr="00FB3076">
        <w:rPr>
          <w:rFonts w:ascii="Arial" w:hAnsi="Arial" w:cs="Arial"/>
        </w:rPr>
        <w:t xml:space="preserve"> као</w:t>
      </w:r>
      <w:r w:rsidRPr="00FB3076">
        <w:rPr>
          <w:rFonts w:ascii="Arial" w:hAnsi="Arial" w:cs="Arial"/>
        </w:rPr>
        <w:t xml:space="preserve"> и све услове приказане у оквиру задате категорије, т.ј. за Супервизора пројекта, за Руководио</w:t>
      </w:r>
      <w:r w:rsidRPr="00CA7D0F">
        <w:rPr>
          <w:rFonts w:ascii="Arial" w:hAnsi="Arial" w:cs="Arial"/>
        </w:rPr>
        <w:t>ц</w:t>
      </w:r>
      <w:r w:rsidRPr="00FB3076">
        <w:rPr>
          <w:rFonts w:ascii="Arial" w:hAnsi="Arial" w:cs="Arial"/>
        </w:rPr>
        <w:t xml:space="preserve">а пројекта, за Стручњака из области корпоративног пословања и за Консултанта на пројекту (у даљем тексту заједно </w:t>
      </w:r>
      <w:r w:rsidR="00CA43A5">
        <w:rPr>
          <w:rFonts w:ascii="Arial" w:hAnsi="Arial" w:cs="Arial"/>
        </w:rPr>
        <w:t>и као:</w:t>
      </w:r>
      <w:r w:rsidRPr="00F62461">
        <w:rPr>
          <w:rFonts w:ascii="Arial" w:hAnsi="Arial" w:cs="Arial"/>
          <w:szCs w:val="24"/>
        </w:rPr>
        <w:t xml:space="preserve"> </w:t>
      </w:r>
      <w:r w:rsidR="00C155E4" w:rsidRPr="00F62461">
        <w:rPr>
          <w:rFonts w:ascii="Arial" w:hAnsi="Arial"/>
          <w:szCs w:val="24"/>
        </w:rPr>
        <w:t>Стручњаци</w:t>
      </w:r>
      <w:r w:rsidRPr="00F62461">
        <w:rPr>
          <w:rFonts w:ascii="Arial" w:hAnsi="Arial" w:cs="Arial"/>
          <w:szCs w:val="24"/>
        </w:rPr>
        <w:t>).</w:t>
      </w:r>
    </w:p>
    <w:p w:rsidR="008D1947" w:rsidRDefault="008D1947">
      <w:pPr>
        <w:suppressAutoHyphens w:val="0"/>
        <w:jc w:val="both"/>
        <w:rPr>
          <w:rFonts w:ascii="Arial" w:hAnsi="Arial" w:cs="Arial"/>
          <w:szCs w:val="24"/>
        </w:rPr>
      </w:pPr>
    </w:p>
    <w:p w:rsidR="00DB4FC1" w:rsidRDefault="008D1947">
      <w:pPr>
        <w:ind w:right="61"/>
        <w:jc w:val="both"/>
        <w:rPr>
          <w:rFonts w:ascii="Arial" w:hAnsi="Arial" w:cs="Arial"/>
          <w:szCs w:val="24"/>
          <w:lang w:val="sr-Latn-CS"/>
        </w:rPr>
      </w:pPr>
      <w:r>
        <w:rPr>
          <w:rFonts w:ascii="Arial" w:hAnsi="Arial" w:cs="Arial"/>
          <w:szCs w:val="24"/>
        </w:rPr>
        <w:t>Учешће у СТРП Супервизор пројекта, Руководилац пројекта, односно учешће и вођење СТРП Стручњак из области корпоративног пословања, могу имати остварено као запослени у некој од консултантских компанија или као спољни консултанти.</w:t>
      </w:r>
    </w:p>
    <w:p w:rsidR="00DB4FC1" w:rsidRDefault="00DB4FC1">
      <w:pPr>
        <w:ind w:right="61"/>
        <w:jc w:val="both"/>
        <w:rPr>
          <w:rFonts w:ascii="Arial" w:hAnsi="Arial" w:cs="Arial"/>
          <w:szCs w:val="24"/>
          <w:lang w:val="sr-Latn-CS"/>
        </w:rPr>
      </w:pPr>
    </w:p>
    <w:p w:rsidR="00B522AF" w:rsidRPr="00FB3076" w:rsidRDefault="00B522AF">
      <w:pPr>
        <w:ind w:right="61"/>
        <w:jc w:val="both"/>
        <w:rPr>
          <w:rFonts w:ascii="Arial" w:eastAsia="Arial Narrow" w:hAnsi="Arial" w:cs="Arial"/>
          <w:b/>
        </w:rPr>
      </w:pPr>
      <w:r w:rsidRPr="00FB3076">
        <w:rPr>
          <w:rFonts w:ascii="Arial" w:eastAsia="Arial Narrow" w:hAnsi="Arial" w:cs="Arial"/>
          <w:b/>
        </w:rPr>
        <w:t>Бодовање:</w:t>
      </w:r>
    </w:p>
    <w:p w:rsidR="00B522AF" w:rsidRPr="00FB3076" w:rsidRDefault="00B522AF" w:rsidP="00C7282C">
      <w:pPr>
        <w:ind w:right="61"/>
        <w:jc w:val="both"/>
        <w:rPr>
          <w:rFonts w:ascii="Arial" w:eastAsia="Arial Narrow" w:hAnsi="Arial" w:cs="Arial"/>
          <w:b/>
        </w:rPr>
      </w:pPr>
      <w:r w:rsidRPr="00FB3076">
        <w:rPr>
          <w:rFonts w:ascii="Arial" w:eastAsia="Arial Narrow" w:hAnsi="Arial" w:cs="Arial"/>
          <w:b/>
        </w:rPr>
        <w:t>-------------------------------------------------------------------------------------------------------------</w:t>
      </w:r>
    </w:p>
    <w:p w:rsidR="00B522AF" w:rsidRPr="00FB3076" w:rsidRDefault="00B522AF" w:rsidP="00C7282C">
      <w:pPr>
        <w:jc w:val="both"/>
        <w:rPr>
          <w:rFonts w:ascii="Arial" w:eastAsia="Arial Narrow" w:hAnsi="Arial" w:cs="Arial"/>
          <w:b/>
        </w:rPr>
      </w:pPr>
      <w:r w:rsidRPr="00FB3076">
        <w:rPr>
          <w:rFonts w:ascii="Arial" w:eastAsia="Arial Narrow" w:hAnsi="Arial" w:cs="Arial"/>
          <w:b/>
        </w:rPr>
        <w:t>25 пондера:</w:t>
      </w:r>
    </w:p>
    <w:p w:rsidR="00B522AF" w:rsidRPr="00FB3076" w:rsidRDefault="00B522AF" w:rsidP="00C7282C">
      <w:pPr>
        <w:jc w:val="both"/>
        <w:rPr>
          <w:rFonts w:ascii="Arial" w:eastAsia="Arial Narrow" w:hAnsi="Arial" w:cs="Arial"/>
          <w:b/>
        </w:rPr>
      </w:pPr>
      <w:r w:rsidRPr="00FB3076">
        <w:rPr>
          <w:rFonts w:ascii="Arial" w:eastAsia="Arial Narrow" w:hAnsi="Arial" w:cs="Arial"/>
          <w:b/>
        </w:rPr>
        <w:t>Супервизор пројекта:</w:t>
      </w:r>
    </w:p>
    <w:p w:rsidR="00B522AF" w:rsidRPr="00FB3076" w:rsidRDefault="00B522AF" w:rsidP="00854861">
      <w:pPr>
        <w:jc w:val="both"/>
        <w:rPr>
          <w:rFonts w:ascii="Arial" w:hAnsi="Arial" w:cs="Arial"/>
        </w:rPr>
      </w:pPr>
      <w:r w:rsidRPr="00FB3076">
        <w:rPr>
          <w:rFonts w:ascii="Arial" w:hAnsi="Arial" w:cs="Arial"/>
        </w:rPr>
        <w:t>Супервизор пројекта има</w:t>
      </w:r>
      <w:r w:rsidRPr="00FB3076">
        <w:rPr>
          <w:rFonts w:ascii="Arial" w:hAnsi="Arial" w:cs="Arial"/>
          <w:b/>
        </w:rPr>
        <w:t xml:space="preserve"> </w:t>
      </w:r>
      <w:r w:rsidRPr="00FB3076">
        <w:rPr>
          <w:rFonts w:ascii="Arial" w:hAnsi="Arial" w:cs="Arial"/>
        </w:rPr>
        <w:t xml:space="preserve">најмање 12 година професионалног искуства, од чега најмање </w:t>
      </w:r>
      <w:r w:rsidRPr="00DE7662">
        <w:rPr>
          <w:rFonts w:ascii="Arial" w:hAnsi="Arial" w:cs="Arial"/>
        </w:rPr>
        <w:t>8</w:t>
      </w:r>
      <w:r w:rsidRPr="00FB3076">
        <w:rPr>
          <w:rFonts w:ascii="Arial" w:hAnsi="Arial" w:cs="Arial"/>
        </w:rPr>
        <w:t xml:space="preserve"> година у СТРПИ и најмање 3 године у СТРПИ у РР. Учествовао у најмање </w:t>
      </w:r>
      <w:r w:rsidRPr="00FB3076">
        <w:rPr>
          <w:rFonts w:ascii="Arial" w:eastAsia="Arial Narrow" w:hAnsi="Arial" w:cs="Arial"/>
        </w:rPr>
        <w:t xml:space="preserve">5 </w:t>
      </w:r>
      <w:r w:rsidRPr="00FB3076">
        <w:rPr>
          <w:rFonts w:ascii="Arial" w:hAnsi="Arial" w:cs="Arial"/>
        </w:rPr>
        <w:t>СТРП у РРЕУ (3 РР).</w:t>
      </w:r>
    </w:p>
    <w:p w:rsidR="00B522AF" w:rsidRPr="00FB3076" w:rsidRDefault="00B522AF">
      <w:pPr>
        <w:jc w:val="both"/>
        <w:rPr>
          <w:rFonts w:ascii="Arial" w:hAnsi="Arial" w:cs="Arial"/>
        </w:rPr>
      </w:pPr>
    </w:p>
    <w:p w:rsidR="00B522AF" w:rsidRPr="00FB3076" w:rsidRDefault="00B522AF">
      <w:pPr>
        <w:jc w:val="both"/>
        <w:rPr>
          <w:rFonts w:ascii="Arial" w:hAnsi="Arial" w:cs="Arial"/>
          <w:b/>
        </w:rPr>
      </w:pPr>
      <w:r w:rsidRPr="005C3076">
        <w:rPr>
          <w:rFonts w:ascii="Arial" w:hAnsi="Arial" w:cs="Arial"/>
          <w:b/>
        </w:rPr>
        <w:t xml:space="preserve">Стручњак у области корпоративног пословања: </w:t>
      </w:r>
    </w:p>
    <w:p w:rsidR="00B522AF" w:rsidRPr="00FB3076" w:rsidRDefault="005C3076">
      <w:pPr>
        <w:jc w:val="both"/>
        <w:rPr>
          <w:rFonts w:ascii="Arial" w:hAnsi="Arial" w:cs="Arial"/>
        </w:rPr>
      </w:pPr>
      <w:r w:rsidRPr="005C3076">
        <w:rPr>
          <w:rFonts w:ascii="Arial" w:hAnsi="Arial" w:cs="Arial"/>
        </w:rPr>
        <w:t>Стручњак у области корпоративног пословања</w:t>
      </w:r>
      <w:r w:rsidRPr="00FB3076">
        <w:rPr>
          <w:rFonts w:ascii="Arial" w:hAnsi="Arial" w:cs="Arial"/>
        </w:rPr>
        <w:t xml:space="preserve"> </w:t>
      </w:r>
      <w:r w:rsidR="00B522AF" w:rsidRPr="00FB3076">
        <w:rPr>
          <w:rFonts w:ascii="Arial" w:hAnsi="Arial" w:cs="Arial"/>
        </w:rPr>
        <w:t>има најмање 20 година професионалног искуства</w:t>
      </w:r>
      <w:r w:rsidR="001F4E72">
        <w:rPr>
          <w:rFonts w:ascii="Arial" w:hAnsi="Arial" w:cs="Arial"/>
        </w:rPr>
        <w:t xml:space="preserve"> </w:t>
      </w:r>
      <w:r w:rsidR="007D43A5">
        <w:rPr>
          <w:rFonts w:ascii="Arial" w:hAnsi="Arial" w:cs="Arial"/>
        </w:rPr>
        <w:t xml:space="preserve">у наведеној области </w:t>
      </w:r>
      <w:r w:rsidR="001F4E72">
        <w:rPr>
          <w:rFonts w:ascii="Arial" w:hAnsi="Arial" w:cs="Arial"/>
        </w:rPr>
        <w:t>и провео је</w:t>
      </w:r>
      <w:r w:rsidR="00B522AF" w:rsidRPr="00FB3076">
        <w:rPr>
          <w:rFonts w:ascii="Arial" w:hAnsi="Arial" w:cs="Arial"/>
        </w:rPr>
        <w:t xml:space="preserve"> најмање 5 година на пози</w:t>
      </w:r>
      <w:r w:rsidR="00B522AF" w:rsidRPr="00CA7D0F">
        <w:rPr>
          <w:rFonts w:ascii="Arial" w:hAnsi="Arial" w:cs="Arial"/>
        </w:rPr>
        <w:t>ц</w:t>
      </w:r>
      <w:r w:rsidR="00B522AF" w:rsidRPr="00FB3076">
        <w:rPr>
          <w:rFonts w:ascii="Arial" w:hAnsi="Arial" w:cs="Arial"/>
        </w:rPr>
        <w:t xml:space="preserve">ијама </w:t>
      </w:r>
      <w:r w:rsidR="008C0AAB" w:rsidRPr="008C0AAB">
        <w:rPr>
          <w:rFonts w:ascii="Arial" w:eastAsia="Arial Narrow" w:hAnsi="Arial" w:cs="Arial"/>
        </w:rPr>
        <w:t>„С“</w:t>
      </w:r>
      <w:r w:rsidR="00B522AF" w:rsidRPr="00FB3076">
        <w:rPr>
          <w:rFonts w:ascii="Arial" w:hAnsi="Arial" w:cs="Arial"/>
        </w:rPr>
        <w:t xml:space="preserve"> нивоа. </w:t>
      </w:r>
      <w:r w:rsidR="001F4E72">
        <w:rPr>
          <w:rFonts w:ascii="Arial" w:hAnsi="Arial" w:cs="Arial"/>
        </w:rPr>
        <w:t>Водио је</w:t>
      </w:r>
      <w:r w:rsidR="00B522AF" w:rsidRPr="00FB3076">
        <w:rPr>
          <w:rFonts w:ascii="Arial" w:hAnsi="Arial" w:cs="Arial"/>
        </w:rPr>
        <w:t xml:space="preserve"> најмање један СТРП у РР и учествовао у најмање 2 СТРП у РР у вези са главном реорганиза</w:t>
      </w:r>
      <w:r w:rsidR="00B522AF" w:rsidRPr="00CA7D0F">
        <w:rPr>
          <w:rFonts w:ascii="Arial" w:hAnsi="Arial" w:cs="Arial"/>
        </w:rPr>
        <w:t>ц</w:t>
      </w:r>
      <w:r w:rsidR="00B522AF" w:rsidRPr="00FB3076">
        <w:rPr>
          <w:rFonts w:ascii="Arial" w:hAnsi="Arial" w:cs="Arial"/>
        </w:rPr>
        <w:t xml:space="preserve">ионом променом где је преговарао/ла директно са заинтересованим странама укључујући нарочито преговоре са Владом/регулатором и синдикатима/запосленима. </w:t>
      </w:r>
    </w:p>
    <w:p w:rsidR="001F4E72" w:rsidRPr="00FB3076" w:rsidRDefault="001F4E72" w:rsidP="00C7282C">
      <w:pPr>
        <w:jc w:val="both"/>
        <w:rPr>
          <w:rFonts w:ascii="Arial" w:eastAsia="Arial Narrow" w:hAnsi="Arial" w:cs="Arial"/>
          <w:b/>
        </w:rPr>
      </w:pPr>
    </w:p>
    <w:p w:rsidR="00B522AF" w:rsidRPr="00FB3076" w:rsidRDefault="00B522AF" w:rsidP="00C7282C">
      <w:pPr>
        <w:jc w:val="both"/>
        <w:rPr>
          <w:rFonts w:ascii="Arial" w:eastAsia="Arial Narrow" w:hAnsi="Arial" w:cs="Arial"/>
          <w:b/>
        </w:rPr>
      </w:pPr>
      <w:r w:rsidRPr="00FB3076">
        <w:rPr>
          <w:rFonts w:ascii="Arial" w:eastAsia="Arial Narrow" w:hAnsi="Arial" w:cs="Arial"/>
          <w:b/>
        </w:rPr>
        <w:t>Руководила</w:t>
      </w:r>
      <w:r w:rsidRPr="00CA7D0F">
        <w:rPr>
          <w:rFonts w:ascii="Arial" w:eastAsia="Arial Narrow" w:hAnsi="Arial" w:cs="Arial"/>
          <w:b/>
        </w:rPr>
        <w:t>ц</w:t>
      </w:r>
      <w:r w:rsidRPr="00FB3076">
        <w:rPr>
          <w:rFonts w:ascii="Arial" w:eastAsia="Arial Narrow" w:hAnsi="Arial" w:cs="Arial"/>
          <w:b/>
        </w:rPr>
        <w:t xml:space="preserve"> пројекта: </w:t>
      </w:r>
    </w:p>
    <w:p w:rsidR="00B522AF" w:rsidRPr="00FB3076" w:rsidRDefault="00B522AF" w:rsidP="00854861">
      <w:pPr>
        <w:jc w:val="both"/>
        <w:rPr>
          <w:rFonts w:ascii="Arial" w:eastAsia="Arial Narrow" w:hAnsi="Arial" w:cs="Arial"/>
        </w:rPr>
      </w:pPr>
      <w:r w:rsidRPr="00FB3076">
        <w:rPr>
          <w:rFonts w:ascii="Arial" w:eastAsia="Arial Narrow" w:hAnsi="Arial" w:cs="Arial"/>
        </w:rPr>
        <w:t>Руководила</w:t>
      </w:r>
      <w:r w:rsidRPr="00CA7D0F">
        <w:rPr>
          <w:rFonts w:ascii="Arial" w:eastAsia="Arial Narrow" w:hAnsi="Arial" w:cs="Arial"/>
        </w:rPr>
        <w:t>ц</w:t>
      </w:r>
      <w:r w:rsidRPr="00FB3076">
        <w:rPr>
          <w:rFonts w:ascii="Arial" w:eastAsia="Arial Narrow" w:hAnsi="Arial" w:cs="Arial"/>
        </w:rPr>
        <w:t xml:space="preserve"> пројекта има најмање 10 година професионалног искуства од којих најмање 5 година искуства у СТРПИ и најмање 2 године искуства у СТРПИ у РР. Учествовао у </w:t>
      </w:r>
      <w:r w:rsidR="00160057" w:rsidRPr="00FB3076">
        <w:rPr>
          <w:rFonts w:ascii="Arial" w:eastAsia="Arial Narrow" w:hAnsi="Arial" w:cs="Arial"/>
        </w:rPr>
        <w:t>најмање</w:t>
      </w:r>
      <w:r w:rsidRPr="00FB3076">
        <w:rPr>
          <w:rFonts w:ascii="Arial" w:eastAsia="Arial Narrow" w:hAnsi="Arial" w:cs="Arial"/>
        </w:rPr>
        <w:t xml:space="preserve"> 2 СТРП у РР. </w:t>
      </w:r>
    </w:p>
    <w:p w:rsidR="00B522AF" w:rsidRPr="00FB3076" w:rsidRDefault="00B522AF" w:rsidP="00C7282C">
      <w:pPr>
        <w:jc w:val="both"/>
        <w:rPr>
          <w:rFonts w:ascii="Arial" w:eastAsia="Arial Narrow" w:hAnsi="Arial" w:cs="Arial"/>
          <w:b/>
        </w:rPr>
      </w:pPr>
    </w:p>
    <w:p w:rsidR="00B522AF" w:rsidRPr="00FB3076" w:rsidRDefault="00B522AF" w:rsidP="00C7282C">
      <w:pPr>
        <w:jc w:val="both"/>
        <w:rPr>
          <w:rFonts w:ascii="Arial" w:eastAsia="Arial Narrow" w:hAnsi="Arial" w:cs="Arial"/>
          <w:b/>
        </w:rPr>
      </w:pPr>
      <w:r w:rsidRPr="00FB3076">
        <w:rPr>
          <w:rFonts w:ascii="Arial" w:eastAsia="Arial Narrow" w:hAnsi="Arial" w:cs="Arial"/>
          <w:b/>
        </w:rPr>
        <w:t>Консултант на пројекту:</w:t>
      </w:r>
    </w:p>
    <w:p w:rsidR="00B522AF" w:rsidRPr="00FB3076" w:rsidRDefault="008D1CBC" w:rsidP="00854861">
      <w:pPr>
        <w:jc w:val="both"/>
        <w:rPr>
          <w:rFonts w:ascii="Arial" w:eastAsia="Arial Narrow" w:hAnsi="Arial" w:cs="Arial"/>
        </w:rPr>
      </w:pPr>
      <w:r>
        <w:rPr>
          <w:rFonts w:ascii="Arial" w:eastAsia="Arial Narrow" w:hAnsi="Arial" w:cs="Arial"/>
        </w:rPr>
        <w:t>Консултант на пројекту и</w:t>
      </w:r>
      <w:r w:rsidR="00B522AF" w:rsidRPr="00FB3076">
        <w:rPr>
          <w:rFonts w:ascii="Arial" w:eastAsia="Arial Narrow" w:hAnsi="Arial" w:cs="Arial"/>
        </w:rPr>
        <w:t xml:space="preserve">ма најмање 6 година професионалног искуства од којих [најмање 2 године искуства у СТРПИ] ИЛИ [најмање 4 године у области </w:t>
      </w:r>
      <w:r>
        <w:rPr>
          <w:rFonts w:ascii="Arial" w:eastAsia="Arial Narrow" w:hAnsi="Arial" w:cs="Arial"/>
        </w:rPr>
        <w:t xml:space="preserve">менаџментског </w:t>
      </w:r>
      <w:r w:rsidR="00B522AF" w:rsidRPr="00FB3076">
        <w:rPr>
          <w:rFonts w:ascii="Arial" w:eastAsia="Arial Narrow" w:hAnsi="Arial" w:cs="Arial"/>
        </w:rPr>
        <w:t>консалтинга] ИЛИ [најмање 4 године у области руковођења пројек</w:t>
      </w:r>
      <w:r>
        <w:rPr>
          <w:rFonts w:ascii="Arial" w:eastAsia="Arial Narrow" w:hAnsi="Arial" w:cs="Arial"/>
        </w:rPr>
        <w:t>тима</w:t>
      </w:r>
      <w:r w:rsidR="00B522AF" w:rsidRPr="00FB3076">
        <w:rPr>
          <w:rFonts w:ascii="Arial" w:eastAsia="Arial Narrow" w:hAnsi="Arial" w:cs="Arial"/>
        </w:rPr>
        <w:t>].</w:t>
      </w:r>
    </w:p>
    <w:p w:rsidR="00B522AF" w:rsidRPr="00FB3076" w:rsidRDefault="00B522AF">
      <w:pPr>
        <w:jc w:val="both"/>
        <w:rPr>
          <w:rFonts w:ascii="Arial" w:eastAsia="Arial Narrow" w:hAnsi="Arial" w:cs="Arial"/>
        </w:rPr>
      </w:pPr>
    </w:p>
    <w:p w:rsidR="00B522AF" w:rsidRPr="00FB3076" w:rsidRDefault="00B522AF">
      <w:pPr>
        <w:ind w:right="61"/>
        <w:jc w:val="both"/>
        <w:rPr>
          <w:rFonts w:ascii="Arial" w:eastAsia="Arial Narrow" w:hAnsi="Arial" w:cs="Arial"/>
          <w:b/>
        </w:rPr>
      </w:pPr>
      <w:r w:rsidRPr="00FB3076">
        <w:rPr>
          <w:rFonts w:ascii="Arial" w:eastAsia="Arial Narrow" w:hAnsi="Arial" w:cs="Arial"/>
          <w:b/>
        </w:rPr>
        <w:t>-------------------------------------------------------------------------------------------------------------</w:t>
      </w:r>
    </w:p>
    <w:p w:rsidR="00B522AF" w:rsidRPr="00FB3076" w:rsidRDefault="00B522AF" w:rsidP="00C7282C">
      <w:pPr>
        <w:jc w:val="both"/>
        <w:rPr>
          <w:rFonts w:ascii="Arial" w:eastAsia="Arial Narrow" w:hAnsi="Arial" w:cs="Arial"/>
          <w:b/>
        </w:rPr>
      </w:pPr>
      <w:r w:rsidRPr="00FB3076">
        <w:rPr>
          <w:rFonts w:ascii="Arial" w:eastAsia="Arial Narrow" w:hAnsi="Arial" w:cs="Arial"/>
          <w:b/>
        </w:rPr>
        <w:t>20 пондера:</w:t>
      </w:r>
    </w:p>
    <w:p w:rsidR="00B522AF" w:rsidRPr="00FB3076" w:rsidRDefault="00B522AF" w:rsidP="00C7282C">
      <w:pPr>
        <w:jc w:val="both"/>
        <w:rPr>
          <w:rFonts w:ascii="Arial" w:eastAsia="Arial Narrow" w:hAnsi="Arial" w:cs="Arial"/>
          <w:b/>
        </w:rPr>
      </w:pPr>
      <w:r w:rsidRPr="00FB3076">
        <w:rPr>
          <w:rFonts w:ascii="Arial" w:eastAsia="Arial Narrow" w:hAnsi="Arial" w:cs="Arial"/>
          <w:b/>
        </w:rPr>
        <w:t>Супервизор пројекта:</w:t>
      </w:r>
    </w:p>
    <w:p w:rsidR="00B522AF" w:rsidRPr="00FB3076" w:rsidRDefault="00B522AF" w:rsidP="00854861">
      <w:pPr>
        <w:jc w:val="both"/>
        <w:rPr>
          <w:rFonts w:ascii="Arial" w:eastAsia="Arial Narrow" w:hAnsi="Arial" w:cs="Arial"/>
        </w:rPr>
      </w:pPr>
      <w:r w:rsidRPr="00FB3076">
        <w:rPr>
          <w:rFonts w:ascii="Arial" w:eastAsia="Arial Narrow" w:hAnsi="Arial" w:cs="Arial"/>
        </w:rPr>
        <w:t>Супервизор пројекта има најмање 10 година професионалног искуства, од чега најмање 6 година у СТРПИ и најмање 3 године у СТРПИ у РР. Учествовао у најмање 4 СТРП у РРЕУ (2 РР).</w:t>
      </w:r>
    </w:p>
    <w:p w:rsidR="00B522AF" w:rsidRPr="00FB3076" w:rsidRDefault="00B522AF">
      <w:pPr>
        <w:jc w:val="both"/>
        <w:rPr>
          <w:rFonts w:ascii="Arial" w:eastAsia="Arial Narrow" w:hAnsi="Arial" w:cs="Arial"/>
        </w:rPr>
      </w:pPr>
    </w:p>
    <w:p w:rsidR="00B522AF" w:rsidRPr="005C3076" w:rsidRDefault="00B522AF">
      <w:pPr>
        <w:jc w:val="both"/>
        <w:rPr>
          <w:rFonts w:ascii="Arial" w:hAnsi="Arial" w:cs="Arial"/>
          <w:b/>
        </w:rPr>
      </w:pPr>
      <w:r w:rsidRPr="005C3076">
        <w:rPr>
          <w:rFonts w:ascii="Arial" w:hAnsi="Arial" w:cs="Arial"/>
          <w:b/>
        </w:rPr>
        <w:lastRenderedPageBreak/>
        <w:t xml:space="preserve">Стручњак у области корпоративног пословања: </w:t>
      </w:r>
    </w:p>
    <w:p w:rsidR="00B522AF" w:rsidRPr="00FB3076" w:rsidRDefault="005C3076">
      <w:pPr>
        <w:jc w:val="both"/>
        <w:rPr>
          <w:rFonts w:ascii="Arial" w:hAnsi="Arial" w:cs="Arial"/>
        </w:rPr>
      </w:pPr>
      <w:r w:rsidRPr="005C3076">
        <w:rPr>
          <w:rFonts w:ascii="Arial" w:hAnsi="Arial" w:cs="Arial"/>
        </w:rPr>
        <w:t>Стручњак у области корпоративног пословања</w:t>
      </w:r>
      <w:r w:rsidRPr="00FB3076">
        <w:rPr>
          <w:rFonts w:ascii="Arial" w:hAnsi="Arial" w:cs="Arial"/>
        </w:rPr>
        <w:t xml:space="preserve"> </w:t>
      </w:r>
      <w:r w:rsidR="00B522AF" w:rsidRPr="00FB3076">
        <w:rPr>
          <w:rFonts w:ascii="Arial" w:hAnsi="Arial" w:cs="Arial"/>
        </w:rPr>
        <w:t>има најмање 20 година професионалног искуства</w:t>
      </w:r>
      <w:r w:rsidR="007D43A5">
        <w:rPr>
          <w:rFonts w:ascii="Arial" w:hAnsi="Arial" w:cs="Arial"/>
        </w:rPr>
        <w:t xml:space="preserve"> у наведеној области</w:t>
      </w:r>
      <w:r w:rsidR="00B522AF" w:rsidRPr="00FB3076">
        <w:rPr>
          <w:rFonts w:ascii="Arial" w:hAnsi="Arial" w:cs="Arial"/>
        </w:rPr>
        <w:t xml:space="preserve">, и </w:t>
      </w:r>
      <w:r w:rsidR="00C66BDF">
        <w:rPr>
          <w:rFonts w:ascii="Arial" w:hAnsi="Arial" w:cs="Arial"/>
        </w:rPr>
        <w:t>провео је</w:t>
      </w:r>
      <w:r w:rsidR="00B522AF" w:rsidRPr="00FB3076">
        <w:rPr>
          <w:rFonts w:ascii="Arial" w:hAnsi="Arial" w:cs="Arial"/>
        </w:rPr>
        <w:t xml:space="preserve"> најмање 5 година на </w:t>
      </w:r>
      <w:r w:rsidR="00160057" w:rsidRPr="00FB3076">
        <w:rPr>
          <w:rFonts w:ascii="Arial" w:hAnsi="Arial" w:cs="Arial"/>
        </w:rPr>
        <w:t>пози</w:t>
      </w:r>
      <w:r w:rsidR="00160057" w:rsidRPr="00CA7D0F">
        <w:rPr>
          <w:rFonts w:ascii="Arial" w:hAnsi="Arial" w:cs="Arial"/>
        </w:rPr>
        <w:t>ц</w:t>
      </w:r>
      <w:r w:rsidR="00160057" w:rsidRPr="00FB3076">
        <w:rPr>
          <w:rFonts w:ascii="Arial" w:hAnsi="Arial" w:cs="Arial"/>
        </w:rPr>
        <w:t>ијама</w:t>
      </w:r>
      <w:r w:rsidR="00B522AF" w:rsidRPr="00FB3076">
        <w:rPr>
          <w:rFonts w:ascii="Arial" w:hAnsi="Arial" w:cs="Arial"/>
        </w:rPr>
        <w:t xml:space="preserve"> </w:t>
      </w:r>
      <w:r w:rsidR="000433A0" w:rsidRPr="008C0AAB">
        <w:rPr>
          <w:rFonts w:ascii="Arial" w:eastAsia="Arial Narrow" w:hAnsi="Arial" w:cs="Arial"/>
        </w:rPr>
        <w:t>„С“</w:t>
      </w:r>
      <w:r w:rsidR="00B522AF" w:rsidRPr="00FB3076">
        <w:rPr>
          <w:rFonts w:ascii="Arial" w:hAnsi="Arial" w:cs="Arial"/>
        </w:rPr>
        <w:t xml:space="preserve"> нивоа или [као Директор дирек</w:t>
      </w:r>
      <w:r w:rsidR="00B522AF" w:rsidRPr="00CA7D0F">
        <w:rPr>
          <w:rFonts w:ascii="Arial" w:hAnsi="Arial" w:cs="Arial"/>
        </w:rPr>
        <w:t>ц</w:t>
      </w:r>
      <w:r w:rsidR="00B522AF" w:rsidRPr="00FB3076">
        <w:rPr>
          <w:rFonts w:ascii="Arial" w:hAnsi="Arial" w:cs="Arial"/>
        </w:rPr>
        <w:t>ије у области корпоративног развоја/стратегије корпоративне комуника</w:t>
      </w:r>
      <w:r w:rsidR="00B522AF" w:rsidRPr="00CA7D0F">
        <w:rPr>
          <w:rFonts w:ascii="Arial" w:hAnsi="Arial" w:cs="Arial"/>
        </w:rPr>
        <w:t>ц</w:t>
      </w:r>
      <w:r w:rsidR="00B522AF" w:rsidRPr="00FB3076">
        <w:rPr>
          <w:rFonts w:ascii="Arial" w:hAnsi="Arial" w:cs="Arial"/>
        </w:rPr>
        <w:t>ије</w:t>
      </w:r>
      <w:r w:rsidR="003F6E7E">
        <w:rPr>
          <w:rFonts w:ascii="Arial" w:hAnsi="Arial" w:cs="Arial"/>
        </w:rPr>
        <w:t>,</w:t>
      </w:r>
      <w:r w:rsidR="00B522AF" w:rsidRPr="00FB3076">
        <w:rPr>
          <w:rFonts w:ascii="Arial" w:hAnsi="Arial" w:cs="Arial"/>
        </w:rPr>
        <w:t xml:space="preserve"> али не </w:t>
      </w:r>
      <w:r w:rsidR="00C66BDF">
        <w:rPr>
          <w:rFonts w:ascii="Arial" w:hAnsi="Arial" w:cs="Arial"/>
        </w:rPr>
        <w:t xml:space="preserve">и </w:t>
      </w:r>
      <w:r w:rsidR="00B522AF" w:rsidRPr="00FB3076">
        <w:rPr>
          <w:rFonts w:ascii="Arial" w:hAnsi="Arial" w:cs="Arial"/>
        </w:rPr>
        <w:t xml:space="preserve">Људских ресурса]. </w:t>
      </w:r>
      <w:r w:rsidR="003F6E7E">
        <w:rPr>
          <w:rFonts w:ascii="Arial" w:hAnsi="Arial" w:cs="Arial"/>
        </w:rPr>
        <w:t>Водио је</w:t>
      </w:r>
      <w:r w:rsidR="00B522AF" w:rsidRPr="00FB3076">
        <w:rPr>
          <w:rFonts w:ascii="Arial" w:hAnsi="Arial" w:cs="Arial"/>
        </w:rPr>
        <w:t xml:space="preserve"> најмање један СТРП у РР и </w:t>
      </w:r>
      <w:r w:rsidR="00160057" w:rsidRPr="00FB3076">
        <w:rPr>
          <w:rFonts w:ascii="Arial" w:hAnsi="Arial" w:cs="Arial"/>
        </w:rPr>
        <w:t>учествовао</w:t>
      </w:r>
      <w:r w:rsidR="00B522AF" w:rsidRPr="00FB3076">
        <w:rPr>
          <w:rFonts w:ascii="Arial" w:hAnsi="Arial" w:cs="Arial"/>
        </w:rPr>
        <w:t xml:space="preserve"> у најмање 2 СТРП у РРЕУ (1 РР) у вези са главном реорганиза</w:t>
      </w:r>
      <w:r w:rsidR="00B522AF" w:rsidRPr="00CA7D0F">
        <w:rPr>
          <w:rFonts w:ascii="Arial" w:hAnsi="Arial" w:cs="Arial"/>
        </w:rPr>
        <w:t>ц</w:t>
      </w:r>
      <w:r w:rsidR="00B522AF" w:rsidRPr="00FB3076">
        <w:rPr>
          <w:rFonts w:ascii="Arial" w:hAnsi="Arial" w:cs="Arial"/>
        </w:rPr>
        <w:t xml:space="preserve">ионом променом где је преговарао/ла директно са заинтересованим странама укључујући </w:t>
      </w:r>
      <w:r w:rsidR="00160057" w:rsidRPr="00FB3076">
        <w:rPr>
          <w:rFonts w:ascii="Arial" w:hAnsi="Arial" w:cs="Arial"/>
        </w:rPr>
        <w:t>нарочито</w:t>
      </w:r>
      <w:r w:rsidR="00B522AF" w:rsidRPr="00FB3076">
        <w:rPr>
          <w:rFonts w:ascii="Arial" w:hAnsi="Arial" w:cs="Arial"/>
        </w:rPr>
        <w:t xml:space="preserve"> са Владом/регулатором и син</w:t>
      </w:r>
      <w:r w:rsidR="00160057" w:rsidRPr="00FB3076">
        <w:rPr>
          <w:rFonts w:ascii="Arial" w:hAnsi="Arial" w:cs="Arial"/>
        </w:rPr>
        <w:t>дикатима/зап</w:t>
      </w:r>
      <w:r w:rsidR="00B522AF" w:rsidRPr="00FB3076">
        <w:rPr>
          <w:rFonts w:ascii="Arial" w:hAnsi="Arial" w:cs="Arial"/>
        </w:rPr>
        <w:t xml:space="preserve">осленима. </w:t>
      </w:r>
    </w:p>
    <w:p w:rsidR="00FF0A0A" w:rsidRPr="00FF0A0A" w:rsidRDefault="00FF0A0A" w:rsidP="00C7282C">
      <w:pPr>
        <w:jc w:val="both"/>
        <w:rPr>
          <w:rFonts w:ascii="Arial" w:eastAsia="Arial Narrow" w:hAnsi="Arial"/>
          <w:b/>
          <w:lang w:val="en-US"/>
        </w:rPr>
      </w:pPr>
    </w:p>
    <w:p w:rsidR="00B522AF" w:rsidRPr="00FB3076" w:rsidRDefault="00B522AF" w:rsidP="00C7282C">
      <w:pPr>
        <w:jc w:val="both"/>
        <w:rPr>
          <w:rFonts w:ascii="Arial" w:eastAsia="Arial Narrow" w:hAnsi="Arial" w:cs="Arial"/>
          <w:b/>
        </w:rPr>
      </w:pPr>
      <w:r w:rsidRPr="00FB3076">
        <w:rPr>
          <w:rFonts w:ascii="Arial" w:eastAsia="Arial Narrow" w:hAnsi="Arial" w:cs="Arial"/>
          <w:b/>
        </w:rPr>
        <w:t>Руководила</w:t>
      </w:r>
      <w:r w:rsidRPr="00CA7D0F">
        <w:rPr>
          <w:rFonts w:ascii="Arial" w:eastAsia="Arial Narrow" w:hAnsi="Arial" w:cs="Arial"/>
          <w:b/>
        </w:rPr>
        <w:t>ц</w:t>
      </w:r>
      <w:r w:rsidRPr="00FB3076">
        <w:rPr>
          <w:rFonts w:ascii="Arial" w:eastAsia="Arial Narrow" w:hAnsi="Arial" w:cs="Arial"/>
          <w:b/>
        </w:rPr>
        <w:t xml:space="preserve"> пројекта: </w:t>
      </w:r>
    </w:p>
    <w:p w:rsidR="00B522AF" w:rsidRPr="00FB3076" w:rsidRDefault="00B522AF" w:rsidP="00854861">
      <w:pPr>
        <w:jc w:val="both"/>
        <w:rPr>
          <w:rFonts w:ascii="Arial" w:eastAsia="Arial Narrow" w:hAnsi="Arial" w:cs="Arial"/>
        </w:rPr>
      </w:pPr>
      <w:r w:rsidRPr="00FB3076">
        <w:rPr>
          <w:rFonts w:ascii="Arial" w:eastAsia="Arial Narrow" w:hAnsi="Arial" w:cs="Arial"/>
        </w:rPr>
        <w:t>Руководила</w:t>
      </w:r>
      <w:r w:rsidRPr="00CA7D0F">
        <w:rPr>
          <w:rFonts w:ascii="Arial" w:eastAsia="Arial Narrow" w:hAnsi="Arial" w:cs="Arial"/>
        </w:rPr>
        <w:t>ц</w:t>
      </w:r>
      <w:r w:rsidRPr="00FB3076">
        <w:rPr>
          <w:rFonts w:ascii="Arial" w:eastAsia="Arial Narrow" w:hAnsi="Arial" w:cs="Arial"/>
        </w:rPr>
        <w:t xml:space="preserve"> пројекта има најмање </w:t>
      </w:r>
      <w:r w:rsidRPr="00DE7662">
        <w:rPr>
          <w:rFonts w:ascii="Arial" w:eastAsia="Arial Narrow" w:hAnsi="Arial" w:cs="Arial"/>
        </w:rPr>
        <w:t>8</w:t>
      </w:r>
      <w:r w:rsidRPr="00FB3076">
        <w:rPr>
          <w:rFonts w:ascii="Arial" w:eastAsia="Arial Narrow" w:hAnsi="Arial" w:cs="Arial"/>
        </w:rPr>
        <w:t xml:space="preserve"> година професионалног искуства од којих најмање 4 године у СТРПИ и најмање 2 године у СТРПИ у РР. Учествовао у </w:t>
      </w:r>
      <w:r w:rsidR="00160057" w:rsidRPr="00FB3076">
        <w:rPr>
          <w:rFonts w:ascii="Arial" w:eastAsia="Arial Narrow" w:hAnsi="Arial" w:cs="Arial"/>
        </w:rPr>
        <w:t>најмање</w:t>
      </w:r>
      <w:r w:rsidRPr="00FB3076">
        <w:rPr>
          <w:rFonts w:ascii="Arial" w:eastAsia="Arial Narrow" w:hAnsi="Arial" w:cs="Arial"/>
        </w:rPr>
        <w:t xml:space="preserve"> 2 СТРП у ЕУ (1 РР). </w:t>
      </w:r>
    </w:p>
    <w:p w:rsidR="003C443B" w:rsidRPr="00FB3076" w:rsidRDefault="003C443B" w:rsidP="00C7282C">
      <w:pPr>
        <w:jc w:val="both"/>
        <w:rPr>
          <w:rFonts w:ascii="Arial" w:eastAsia="Arial Narrow" w:hAnsi="Arial" w:cs="Arial"/>
          <w:b/>
        </w:rPr>
      </w:pPr>
    </w:p>
    <w:p w:rsidR="00B522AF" w:rsidRPr="00FB3076" w:rsidRDefault="00B522AF" w:rsidP="00C7282C">
      <w:pPr>
        <w:jc w:val="both"/>
        <w:rPr>
          <w:rFonts w:ascii="Arial" w:eastAsia="Arial Narrow" w:hAnsi="Arial" w:cs="Arial"/>
          <w:b/>
        </w:rPr>
      </w:pPr>
      <w:r w:rsidRPr="00FB3076">
        <w:rPr>
          <w:rFonts w:ascii="Arial" w:eastAsia="Arial Narrow" w:hAnsi="Arial" w:cs="Arial"/>
          <w:b/>
        </w:rPr>
        <w:t>Консултант на пројекту:</w:t>
      </w:r>
    </w:p>
    <w:p w:rsidR="00B522AF" w:rsidRPr="00FB3076" w:rsidRDefault="00B522AF" w:rsidP="00854861">
      <w:pPr>
        <w:jc w:val="both"/>
        <w:rPr>
          <w:rFonts w:ascii="Arial" w:eastAsia="Arial Narrow" w:hAnsi="Arial" w:cs="Arial"/>
        </w:rPr>
      </w:pPr>
      <w:r w:rsidRPr="00FB3076">
        <w:rPr>
          <w:rFonts w:ascii="Arial" w:eastAsia="Arial Narrow" w:hAnsi="Arial" w:cs="Arial"/>
        </w:rPr>
        <w:t xml:space="preserve">Консултант на пројекту ума најмање 6 година професионалног искуства од којих [најмање 2 године у СТРПИ] ИЛИ [најмање 3 године у области </w:t>
      </w:r>
      <w:r w:rsidR="003F6E7E">
        <w:rPr>
          <w:rFonts w:ascii="Arial" w:eastAsia="Arial Narrow" w:hAnsi="Arial" w:cs="Arial"/>
        </w:rPr>
        <w:t xml:space="preserve">менаџментског </w:t>
      </w:r>
      <w:r w:rsidRPr="00FB3076">
        <w:rPr>
          <w:rFonts w:ascii="Arial" w:eastAsia="Arial Narrow" w:hAnsi="Arial" w:cs="Arial"/>
        </w:rPr>
        <w:t xml:space="preserve">консалтинга] ИЛИ [најмање 3 године у области руковођења </w:t>
      </w:r>
      <w:r w:rsidR="00160057" w:rsidRPr="00FB3076">
        <w:rPr>
          <w:rFonts w:ascii="Arial" w:eastAsia="Arial Narrow" w:hAnsi="Arial" w:cs="Arial"/>
        </w:rPr>
        <w:t>пројек</w:t>
      </w:r>
      <w:r w:rsidR="003F6E7E">
        <w:rPr>
          <w:rFonts w:ascii="Arial" w:eastAsia="Arial Narrow" w:hAnsi="Arial" w:cs="Arial"/>
        </w:rPr>
        <w:t>тима</w:t>
      </w:r>
      <w:r w:rsidRPr="00FB3076">
        <w:rPr>
          <w:rFonts w:ascii="Arial" w:eastAsia="Arial Narrow" w:hAnsi="Arial" w:cs="Arial"/>
        </w:rPr>
        <w:t>].</w:t>
      </w:r>
    </w:p>
    <w:p w:rsidR="00B522AF" w:rsidRPr="00FB3076" w:rsidRDefault="00B522AF">
      <w:pPr>
        <w:jc w:val="both"/>
        <w:rPr>
          <w:rFonts w:ascii="Arial" w:eastAsia="Arial Narrow" w:hAnsi="Arial" w:cs="Arial"/>
        </w:rPr>
      </w:pPr>
    </w:p>
    <w:p w:rsidR="00DB4FC1" w:rsidRPr="00EF6CBC" w:rsidRDefault="00B522AF" w:rsidP="00EF6CBC">
      <w:pPr>
        <w:ind w:right="61"/>
        <w:jc w:val="both"/>
        <w:rPr>
          <w:rFonts w:ascii="Arial" w:eastAsia="Arial Narrow" w:hAnsi="Arial"/>
          <w:b/>
          <w:lang w:val="en-US"/>
        </w:rPr>
      </w:pPr>
      <w:r w:rsidRPr="00FB3076">
        <w:rPr>
          <w:rFonts w:ascii="Arial" w:eastAsia="Arial Narrow" w:hAnsi="Arial" w:cs="Arial"/>
          <w:b/>
        </w:rPr>
        <w:t>-------------------------------------------------------------------------------------------------------------</w:t>
      </w:r>
    </w:p>
    <w:p w:rsidR="00B522AF" w:rsidRPr="00FB3076" w:rsidRDefault="00B522AF" w:rsidP="00C7282C">
      <w:pPr>
        <w:jc w:val="both"/>
        <w:rPr>
          <w:rFonts w:ascii="Arial" w:eastAsia="Arial Narrow" w:hAnsi="Arial" w:cs="Arial"/>
          <w:b/>
        </w:rPr>
      </w:pPr>
      <w:r w:rsidRPr="00FB3076">
        <w:rPr>
          <w:rFonts w:ascii="Arial" w:eastAsia="Arial Narrow" w:hAnsi="Arial" w:cs="Arial"/>
          <w:b/>
        </w:rPr>
        <w:t>15 пондера:</w:t>
      </w:r>
    </w:p>
    <w:p w:rsidR="00B522AF" w:rsidRPr="00FB3076" w:rsidRDefault="00B522AF" w:rsidP="00C7282C">
      <w:pPr>
        <w:jc w:val="both"/>
        <w:rPr>
          <w:rFonts w:ascii="Arial" w:eastAsia="Arial Narrow" w:hAnsi="Arial" w:cs="Arial"/>
          <w:b/>
        </w:rPr>
      </w:pPr>
      <w:r w:rsidRPr="00FB3076">
        <w:rPr>
          <w:rFonts w:ascii="Arial" w:eastAsia="Arial Narrow" w:hAnsi="Arial" w:cs="Arial"/>
          <w:b/>
        </w:rPr>
        <w:t>Супервизор пројекта:</w:t>
      </w:r>
    </w:p>
    <w:p w:rsidR="00B522AF" w:rsidRPr="00FB3076" w:rsidRDefault="00B522AF" w:rsidP="00854861">
      <w:pPr>
        <w:jc w:val="both"/>
        <w:rPr>
          <w:rFonts w:ascii="Arial" w:eastAsia="Arial Narrow" w:hAnsi="Arial" w:cs="Arial"/>
        </w:rPr>
      </w:pPr>
      <w:r w:rsidRPr="00FB3076">
        <w:rPr>
          <w:rFonts w:ascii="Arial" w:eastAsia="Arial Narrow" w:hAnsi="Arial" w:cs="Arial"/>
        </w:rPr>
        <w:t>Супервизор пројекта има најмање 9 година професионалног искуства, од чега најмање 6 година у СТРПИ и најмање 3 године у СТРПИ у РР. Учествовао у најмање 3 СТРП у РРЕУ (1 РР).</w:t>
      </w:r>
    </w:p>
    <w:p w:rsidR="00B522AF" w:rsidRPr="00FB3076" w:rsidRDefault="00B522AF">
      <w:pPr>
        <w:jc w:val="both"/>
        <w:rPr>
          <w:rFonts w:ascii="Arial" w:eastAsia="Arial Narrow" w:hAnsi="Arial" w:cs="Arial"/>
        </w:rPr>
      </w:pPr>
    </w:p>
    <w:p w:rsidR="00B522AF" w:rsidRPr="005C3076" w:rsidRDefault="00B522AF">
      <w:pPr>
        <w:jc w:val="both"/>
        <w:rPr>
          <w:rFonts w:ascii="Arial" w:hAnsi="Arial" w:cs="Arial"/>
          <w:b/>
        </w:rPr>
      </w:pPr>
      <w:r w:rsidRPr="005C3076">
        <w:rPr>
          <w:rFonts w:ascii="Arial" w:hAnsi="Arial" w:cs="Arial"/>
          <w:b/>
        </w:rPr>
        <w:t xml:space="preserve">Стручњак у области корпоративног пословања: </w:t>
      </w:r>
    </w:p>
    <w:p w:rsidR="00B522AF" w:rsidRPr="00FB3076" w:rsidRDefault="005C3076">
      <w:pPr>
        <w:jc w:val="both"/>
        <w:rPr>
          <w:rFonts w:ascii="Arial" w:hAnsi="Arial" w:cs="Arial"/>
        </w:rPr>
      </w:pPr>
      <w:r w:rsidRPr="005C3076">
        <w:rPr>
          <w:rFonts w:ascii="Arial" w:hAnsi="Arial" w:cs="Arial"/>
        </w:rPr>
        <w:t>Стручњак у области корпоративног пословања</w:t>
      </w:r>
      <w:r w:rsidRPr="00FB3076">
        <w:rPr>
          <w:rFonts w:ascii="Arial" w:hAnsi="Arial" w:cs="Arial"/>
        </w:rPr>
        <w:t xml:space="preserve"> </w:t>
      </w:r>
      <w:r w:rsidR="00B522AF" w:rsidRPr="00FB3076">
        <w:rPr>
          <w:rFonts w:ascii="Arial" w:hAnsi="Arial" w:cs="Arial"/>
        </w:rPr>
        <w:t>има најмање 15 година професионалног искуства</w:t>
      </w:r>
      <w:r w:rsidR="007D43A5">
        <w:rPr>
          <w:rFonts w:ascii="Arial" w:hAnsi="Arial" w:cs="Arial"/>
        </w:rPr>
        <w:t xml:space="preserve"> у наведеној области</w:t>
      </w:r>
      <w:r w:rsidR="00B522AF" w:rsidRPr="00FB3076">
        <w:rPr>
          <w:rFonts w:ascii="Arial" w:hAnsi="Arial" w:cs="Arial"/>
        </w:rPr>
        <w:t xml:space="preserve">, </w:t>
      </w:r>
      <w:r w:rsidR="00C66BDF">
        <w:rPr>
          <w:rFonts w:ascii="Arial" w:hAnsi="Arial" w:cs="Arial"/>
        </w:rPr>
        <w:t>и провео је</w:t>
      </w:r>
      <w:r w:rsidR="00B522AF" w:rsidRPr="00FB3076">
        <w:rPr>
          <w:rFonts w:ascii="Arial" w:hAnsi="Arial" w:cs="Arial"/>
        </w:rPr>
        <w:t xml:space="preserve"> најмање 5 година на </w:t>
      </w:r>
      <w:r w:rsidR="00160057" w:rsidRPr="00FB3076">
        <w:rPr>
          <w:rFonts w:ascii="Arial" w:hAnsi="Arial" w:cs="Arial"/>
        </w:rPr>
        <w:t>пози</w:t>
      </w:r>
      <w:r w:rsidR="00160057" w:rsidRPr="00CA7D0F">
        <w:rPr>
          <w:rFonts w:ascii="Arial" w:hAnsi="Arial" w:cs="Arial"/>
        </w:rPr>
        <w:t>ц</w:t>
      </w:r>
      <w:r w:rsidR="00160057" w:rsidRPr="00FB3076">
        <w:rPr>
          <w:rFonts w:ascii="Arial" w:hAnsi="Arial" w:cs="Arial"/>
        </w:rPr>
        <w:t>ијама</w:t>
      </w:r>
      <w:r w:rsidR="00B522AF" w:rsidRPr="00FB3076">
        <w:rPr>
          <w:rFonts w:ascii="Arial" w:hAnsi="Arial" w:cs="Arial"/>
        </w:rPr>
        <w:t xml:space="preserve"> </w:t>
      </w:r>
      <w:r w:rsidR="000433A0" w:rsidRPr="008C0AAB">
        <w:rPr>
          <w:rFonts w:ascii="Arial" w:eastAsia="Arial Narrow" w:hAnsi="Arial" w:cs="Arial"/>
        </w:rPr>
        <w:t>„С“</w:t>
      </w:r>
      <w:r w:rsidR="00B522AF" w:rsidRPr="00FB3076">
        <w:rPr>
          <w:rFonts w:ascii="Arial" w:hAnsi="Arial" w:cs="Arial"/>
        </w:rPr>
        <w:t xml:space="preserve"> нивоа или [као Директор дирек</w:t>
      </w:r>
      <w:r w:rsidR="00B522AF" w:rsidRPr="00CA7D0F">
        <w:rPr>
          <w:rFonts w:ascii="Arial" w:hAnsi="Arial" w:cs="Arial"/>
        </w:rPr>
        <w:t>ц</w:t>
      </w:r>
      <w:r w:rsidR="00B522AF" w:rsidRPr="00FB3076">
        <w:rPr>
          <w:rFonts w:ascii="Arial" w:hAnsi="Arial" w:cs="Arial"/>
        </w:rPr>
        <w:t>ије у области корпоративног развоја/стратегије корпоративне комуника</w:t>
      </w:r>
      <w:r w:rsidR="00B522AF" w:rsidRPr="00CA7D0F">
        <w:rPr>
          <w:rFonts w:ascii="Arial" w:hAnsi="Arial" w:cs="Arial"/>
        </w:rPr>
        <w:t>ц</w:t>
      </w:r>
      <w:r w:rsidR="00B522AF" w:rsidRPr="00FB3076">
        <w:rPr>
          <w:rFonts w:ascii="Arial" w:hAnsi="Arial" w:cs="Arial"/>
        </w:rPr>
        <w:t xml:space="preserve">ије и Људских ресурса]. </w:t>
      </w:r>
      <w:r w:rsidR="00C66BDF">
        <w:rPr>
          <w:rFonts w:ascii="Arial" w:hAnsi="Arial" w:cs="Arial"/>
        </w:rPr>
        <w:t>Водио је</w:t>
      </w:r>
      <w:r w:rsidR="00B522AF" w:rsidRPr="00FB3076">
        <w:rPr>
          <w:rFonts w:ascii="Arial" w:hAnsi="Arial" w:cs="Arial"/>
        </w:rPr>
        <w:t xml:space="preserve"> најмање један СТРП у РРЕУ и учествовао у најмање још једном СТРП у вези са главном реорганиза</w:t>
      </w:r>
      <w:r w:rsidR="00B522AF" w:rsidRPr="00CA7D0F">
        <w:rPr>
          <w:rFonts w:ascii="Arial" w:hAnsi="Arial" w:cs="Arial"/>
        </w:rPr>
        <w:t>ц</w:t>
      </w:r>
      <w:r w:rsidR="00B522AF" w:rsidRPr="00FB3076">
        <w:rPr>
          <w:rFonts w:ascii="Arial" w:hAnsi="Arial" w:cs="Arial"/>
        </w:rPr>
        <w:t xml:space="preserve">ионом променом где је преговарао/ла директно са заинтересованим странама укључујући </w:t>
      </w:r>
      <w:r w:rsidR="002E041D" w:rsidRPr="00FB3076">
        <w:rPr>
          <w:rFonts w:ascii="Arial" w:hAnsi="Arial" w:cs="Arial"/>
        </w:rPr>
        <w:t>нарочито</w:t>
      </w:r>
      <w:r w:rsidR="00160057" w:rsidRPr="00FB3076">
        <w:rPr>
          <w:rFonts w:ascii="Arial" w:hAnsi="Arial" w:cs="Arial"/>
        </w:rPr>
        <w:t xml:space="preserve"> са Владом/регулатором и син</w:t>
      </w:r>
      <w:r w:rsidR="002E041D" w:rsidRPr="00FB3076">
        <w:rPr>
          <w:rFonts w:ascii="Arial" w:hAnsi="Arial" w:cs="Arial"/>
        </w:rPr>
        <w:t>дикатима/зап</w:t>
      </w:r>
      <w:r w:rsidR="00B522AF" w:rsidRPr="00FB3076">
        <w:rPr>
          <w:rFonts w:ascii="Arial" w:hAnsi="Arial" w:cs="Arial"/>
        </w:rPr>
        <w:t xml:space="preserve">осленима. </w:t>
      </w:r>
    </w:p>
    <w:p w:rsidR="00B522AF" w:rsidRPr="00FB3076" w:rsidRDefault="00B522AF" w:rsidP="00C7282C">
      <w:pPr>
        <w:jc w:val="both"/>
        <w:rPr>
          <w:rFonts w:ascii="Arial" w:eastAsia="Arial Narrow" w:hAnsi="Arial" w:cs="Arial"/>
          <w:b/>
        </w:rPr>
      </w:pPr>
    </w:p>
    <w:p w:rsidR="00B522AF" w:rsidRPr="00FB3076" w:rsidRDefault="00B522AF" w:rsidP="00C7282C">
      <w:pPr>
        <w:jc w:val="both"/>
        <w:rPr>
          <w:rFonts w:ascii="Arial" w:eastAsia="Arial Narrow" w:hAnsi="Arial" w:cs="Arial"/>
          <w:b/>
        </w:rPr>
      </w:pPr>
      <w:r w:rsidRPr="00FB3076">
        <w:rPr>
          <w:rFonts w:ascii="Arial" w:eastAsia="Arial Narrow" w:hAnsi="Arial" w:cs="Arial"/>
          <w:b/>
        </w:rPr>
        <w:t>Руководила</w:t>
      </w:r>
      <w:r w:rsidRPr="00CA7D0F">
        <w:rPr>
          <w:rFonts w:ascii="Arial" w:eastAsia="Arial Narrow" w:hAnsi="Arial" w:cs="Arial"/>
          <w:b/>
        </w:rPr>
        <w:t>ц</w:t>
      </w:r>
      <w:r w:rsidRPr="00FB3076">
        <w:rPr>
          <w:rFonts w:ascii="Arial" w:eastAsia="Arial Narrow" w:hAnsi="Arial" w:cs="Arial"/>
          <w:b/>
        </w:rPr>
        <w:t xml:space="preserve"> пројекта: </w:t>
      </w:r>
    </w:p>
    <w:p w:rsidR="00B522AF" w:rsidRPr="00FB3076" w:rsidRDefault="00B522AF" w:rsidP="00854861">
      <w:pPr>
        <w:jc w:val="both"/>
        <w:rPr>
          <w:rFonts w:ascii="Arial" w:eastAsia="Arial Narrow" w:hAnsi="Arial" w:cs="Arial"/>
        </w:rPr>
      </w:pPr>
      <w:r w:rsidRPr="00FB3076">
        <w:rPr>
          <w:rFonts w:ascii="Arial" w:eastAsia="Arial Narrow" w:hAnsi="Arial" w:cs="Arial"/>
        </w:rPr>
        <w:t>Руководила</w:t>
      </w:r>
      <w:r w:rsidRPr="00CA7D0F">
        <w:rPr>
          <w:rFonts w:ascii="Arial" w:eastAsia="Arial Narrow" w:hAnsi="Arial" w:cs="Arial"/>
        </w:rPr>
        <w:t>ц</w:t>
      </w:r>
      <w:r w:rsidRPr="00FB3076">
        <w:rPr>
          <w:rFonts w:ascii="Arial" w:eastAsia="Arial Narrow" w:hAnsi="Arial" w:cs="Arial"/>
        </w:rPr>
        <w:t xml:space="preserve"> пројекта има најмање </w:t>
      </w:r>
      <w:r w:rsidRPr="00DE7662">
        <w:rPr>
          <w:rFonts w:ascii="Arial" w:eastAsia="Arial Narrow" w:hAnsi="Arial" w:cs="Arial"/>
        </w:rPr>
        <w:t>8</w:t>
      </w:r>
      <w:r w:rsidRPr="00FB3076">
        <w:rPr>
          <w:rFonts w:ascii="Arial" w:eastAsia="Arial Narrow" w:hAnsi="Arial" w:cs="Arial"/>
        </w:rPr>
        <w:t xml:space="preserve"> година професионалног искуства од којих најмање 4 година у СТРПИ. Учествовао у најм</w:t>
      </w:r>
      <w:r w:rsidR="002E041D" w:rsidRPr="00FB3076">
        <w:rPr>
          <w:rFonts w:ascii="Arial" w:eastAsia="Arial Narrow" w:hAnsi="Arial" w:cs="Arial"/>
        </w:rPr>
        <w:t>а</w:t>
      </w:r>
      <w:r w:rsidRPr="00FB3076">
        <w:rPr>
          <w:rFonts w:ascii="Arial" w:eastAsia="Arial Narrow" w:hAnsi="Arial" w:cs="Arial"/>
        </w:rPr>
        <w:t xml:space="preserve">ње 2 СТРП у РРЕУ. </w:t>
      </w:r>
    </w:p>
    <w:p w:rsidR="00B522AF" w:rsidRPr="00FB3076" w:rsidRDefault="00B522AF" w:rsidP="00C7282C">
      <w:pPr>
        <w:jc w:val="both"/>
        <w:rPr>
          <w:rFonts w:ascii="Arial" w:eastAsia="Arial Narrow" w:hAnsi="Arial" w:cs="Arial"/>
          <w:b/>
        </w:rPr>
      </w:pPr>
    </w:p>
    <w:p w:rsidR="00B522AF" w:rsidRPr="00FB3076" w:rsidRDefault="00B522AF" w:rsidP="00C7282C">
      <w:pPr>
        <w:jc w:val="both"/>
        <w:rPr>
          <w:rFonts w:ascii="Arial" w:eastAsia="Arial Narrow" w:hAnsi="Arial" w:cs="Arial"/>
          <w:b/>
        </w:rPr>
      </w:pPr>
      <w:r w:rsidRPr="00FB3076">
        <w:rPr>
          <w:rFonts w:ascii="Arial" w:eastAsia="Arial Narrow" w:hAnsi="Arial" w:cs="Arial"/>
          <w:b/>
        </w:rPr>
        <w:t>Консултант на пројекту:</w:t>
      </w:r>
    </w:p>
    <w:p w:rsidR="00B522AF" w:rsidRDefault="00B522AF" w:rsidP="00854861">
      <w:pPr>
        <w:jc w:val="both"/>
        <w:rPr>
          <w:rFonts w:ascii="Arial" w:eastAsia="Arial Narrow" w:hAnsi="Arial" w:cs="Arial"/>
          <w:lang w:val="en-US"/>
        </w:rPr>
      </w:pPr>
      <w:r w:rsidRPr="00FB3076">
        <w:rPr>
          <w:rFonts w:ascii="Arial" w:eastAsia="Arial Narrow" w:hAnsi="Arial" w:cs="Arial"/>
        </w:rPr>
        <w:t xml:space="preserve">Консултант на пројекту има најмање 5 година професионалног искуства од којих [најмање 1 година у СТРПИ] ИЛИ [најмање 2 године у </w:t>
      </w:r>
      <w:r w:rsidR="00C66BDF">
        <w:rPr>
          <w:rFonts w:ascii="Arial" w:eastAsia="Arial Narrow" w:hAnsi="Arial" w:cs="Arial"/>
        </w:rPr>
        <w:t xml:space="preserve">менаџментском </w:t>
      </w:r>
      <w:r w:rsidRPr="00FB3076">
        <w:rPr>
          <w:rFonts w:ascii="Arial" w:eastAsia="Arial Narrow" w:hAnsi="Arial" w:cs="Arial"/>
        </w:rPr>
        <w:t>консалтингу]</w:t>
      </w:r>
      <w:r w:rsidR="002E041D" w:rsidRPr="00FB3076">
        <w:rPr>
          <w:rFonts w:ascii="Arial" w:eastAsia="Arial Narrow" w:hAnsi="Arial" w:cs="Arial"/>
        </w:rPr>
        <w:t xml:space="preserve"> </w:t>
      </w:r>
      <w:r w:rsidRPr="00FB3076">
        <w:rPr>
          <w:rFonts w:ascii="Arial" w:eastAsia="Arial Narrow" w:hAnsi="Arial" w:cs="Arial"/>
        </w:rPr>
        <w:t xml:space="preserve">ИЛИ [најмање 2 године у области руковођења </w:t>
      </w:r>
      <w:r w:rsidR="00C66BDF">
        <w:rPr>
          <w:rFonts w:ascii="Arial" w:eastAsia="Arial Narrow" w:hAnsi="Arial" w:cs="Arial"/>
        </w:rPr>
        <w:t>пројектима</w:t>
      </w:r>
      <w:r w:rsidRPr="00FB3076">
        <w:rPr>
          <w:rFonts w:ascii="Arial" w:eastAsia="Arial Narrow" w:hAnsi="Arial" w:cs="Arial"/>
        </w:rPr>
        <w:t>].</w:t>
      </w:r>
    </w:p>
    <w:p w:rsidR="00202F9E" w:rsidRPr="00202F9E" w:rsidRDefault="00202F9E" w:rsidP="00854861">
      <w:pPr>
        <w:jc w:val="both"/>
        <w:rPr>
          <w:rFonts w:ascii="Arial" w:eastAsia="Arial Narrow" w:hAnsi="Arial" w:cs="Arial"/>
          <w:lang w:val="en-US"/>
        </w:rPr>
      </w:pPr>
    </w:p>
    <w:p w:rsidR="00B522AF" w:rsidRPr="00FB3076" w:rsidRDefault="00B522AF">
      <w:pPr>
        <w:jc w:val="both"/>
        <w:rPr>
          <w:rFonts w:ascii="Arial" w:eastAsia="Arial Narrow" w:hAnsi="Arial" w:cs="Arial"/>
        </w:rPr>
      </w:pPr>
      <w:r w:rsidRPr="00FB3076">
        <w:rPr>
          <w:rFonts w:ascii="Arial" w:eastAsia="Arial Narrow" w:hAnsi="Arial" w:cs="Arial"/>
          <w:b/>
        </w:rPr>
        <w:t>-------------------------------------------------------------------------------------------------------------</w:t>
      </w:r>
    </w:p>
    <w:p w:rsidR="00B522AF" w:rsidRPr="00FB3076" w:rsidRDefault="00B522AF" w:rsidP="00C7282C">
      <w:pPr>
        <w:jc w:val="both"/>
        <w:rPr>
          <w:rFonts w:ascii="Arial" w:eastAsia="Arial Narrow" w:hAnsi="Arial" w:cs="Arial"/>
          <w:b/>
        </w:rPr>
      </w:pPr>
      <w:r w:rsidRPr="00FB3076">
        <w:rPr>
          <w:rFonts w:ascii="Arial" w:eastAsia="Arial Narrow" w:hAnsi="Arial" w:cs="Arial"/>
          <w:b/>
        </w:rPr>
        <w:t>1</w:t>
      </w:r>
      <w:r w:rsidR="007D43A5">
        <w:rPr>
          <w:rFonts w:ascii="Arial" w:eastAsia="Arial Narrow" w:hAnsi="Arial" w:cs="Arial"/>
          <w:b/>
        </w:rPr>
        <w:t>0</w:t>
      </w:r>
      <w:r w:rsidRPr="00FB3076">
        <w:rPr>
          <w:rFonts w:ascii="Arial" w:eastAsia="Arial Narrow" w:hAnsi="Arial" w:cs="Arial"/>
          <w:b/>
        </w:rPr>
        <w:t xml:space="preserve"> пондера:</w:t>
      </w:r>
    </w:p>
    <w:p w:rsidR="00B522AF" w:rsidRPr="00FB3076" w:rsidRDefault="00B522AF" w:rsidP="00C7282C">
      <w:pPr>
        <w:jc w:val="both"/>
        <w:rPr>
          <w:rFonts w:ascii="Arial" w:eastAsia="Arial Narrow" w:hAnsi="Arial" w:cs="Arial"/>
          <w:b/>
        </w:rPr>
      </w:pPr>
      <w:r w:rsidRPr="00FB3076">
        <w:rPr>
          <w:rFonts w:ascii="Arial" w:eastAsia="Arial Narrow" w:hAnsi="Arial" w:cs="Arial"/>
          <w:b/>
        </w:rPr>
        <w:t>Супервизор пројекта:</w:t>
      </w:r>
    </w:p>
    <w:p w:rsidR="00B522AF" w:rsidRPr="00FB3076" w:rsidRDefault="00B522AF" w:rsidP="00854861">
      <w:pPr>
        <w:jc w:val="both"/>
        <w:rPr>
          <w:rFonts w:ascii="Arial" w:eastAsia="Arial Narrow" w:hAnsi="Arial" w:cs="Arial"/>
        </w:rPr>
      </w:pPr>
      <w:r w:rsidRPr="00FB3076">
        <w:rPr>
          <w:rFonts w:ascii="Arial" w:eastAsia="Arial Narrow" w:hAnsi="Arial" w:cs="Arial"/>
        </w:rPr>
        <w:t xml:space="preserve">Супервизор пројекта има најмање </w:t>
      </w:r>
      <w:r w:rsidRPr="00DE7662">
        <w:rPr>
          <w:rFonts w:ascii="Arial" w:eastAsia="Arial Narrow" w:hAnsi="Arial" w:cs="Arial"/>
        </w:rPr>
        <w:t>8</w:t>
      </w:r>
      <w:r w:rsidRPr="00FB3076">
        <w:rPr>
          <w:rFonts w:ascii="Arial" w:eastAsia="Arial Narrow" w:hAnsi="Arial" w:cs="Arial"/>
        </w:rPr>
        <w:t xml:space="preserve"> година професионалног искуства, од чега најмање 5 у СТРПИ. Учествовао</w:t>
      </w:r>
      <w:r w:rsidR="002E041D" w:rsidRPr="00FB3076">
        <w:rPr>
          <w:rFonts w:ascii="Arial" w:eastAsia="Arial Narrow" w:hAnsi="Arial" w:cs="Arial"/>
        </w:rPr>
        <w:t xml:space="preserve"> </w:t>
      </w:r>
      <w:r w:rsidRPr="00FB3076">
        <w:rPr>
          <w:rFonts w:ascii="Arial" w:eastAsia="Arial Narrow" w:hAnsi="Arial" w:cs="Arial"/>
        </w:rPr>
        <w:t>у најмање 2 СТРП у РРЕУ.</w:t>
      </w:r>
    </w:p>
    <w:p w:rsidR="00B522AF" w:rsidRPr="00FB3076" w:rsidRDefault="00B522AF">
      <w:pPr>
        <w:jc w:val="both"/>
        <w:rPr>
          <w:rFonts w:ascii="Arial" w:eastAsia="Arial Narrow" w:hAnsi="Arial" w:cs="Arial"/>
        </w:rPr>
      </w:pPr>
    </w:p>
    <w:p w:rsidR="00B522AF" w:rsidRPr="005C3076" w:rsidRDefault="00B522AF">
      <w:pPr>
        <w:jc w:val="both"/>
        <w:rPr>
          <w:rFonts w:ascii="Arial" w:hAnsi="Arial" w:cs="Arial"/>
          <w:b/>
        </w:rPr>
      </w:pPr>
      <w:r w:rsidRPr="005C3076">
        <w:rPr>
          <w:rFonts w:ascii="Arial" w:hAnsi="Arial" w:cs="Arial"/>
          <w:b/>
        </w:rPr>
        <w:lastRenderedPageBreak/>
        <w:t xml:space="preserve">Стручњак у области корпоративног пословања: </w:t>
      </w:r>
    </w:p>
    <w:p w:rsidR="00B522AF" w:rsidRPr="00FB3076" w:rsidRDefault="00B522AF">
      <w:pPr>
        <w:jc w:val="both"/>
        <w:rPr>
          <w:rFonts w:ascii="Arial" w:hAnsi="Arial" w:cs="Arial"/>
        </w:rPr>
      </w:pPr>
      <w:r w:rsidRPr="005C3076">
        <w:rPr>
          <w:rFonts w:ascii="Arial" w:hAnsi="Arial" w:cs="Arial"/>
        </w:rPr>
        <w:t xml:space="preserve">Стручњак </w:t>
      </w:r>
      <w:r w:rsidR="005C3076" w:rsidRPr="005C3076">
        <w:rPr>
          <w:rFonts w:ascii="Arial" w:hAnsi="Arial" w:cs="Arial"/>
        </w:rPr>
        <w:t>у области корпоративног пословања</w:t>
      </w:r>
      <w:r w:rsidR="005C3076" w:rsidRPr="00FB3076">
        <w:rPr>
          <w:rFonts w:ascii="Arial" w:hAnsi="Arial" w:cs="Arial"/>
        </w:rPr>
        <w:t xml:space="preserve"> </w:t>
      </w:r>
      <w:r w:rsidRPr="00FB3076">
        <w:rPr>
          <w:rFonts w:ascii="Arial" w:hAnsi="Arial" w:cs="Arial"/>
        </w:rPr>
        <w:t>има најмање 15 година професионалног искуства</w:t>
      </w:r>
      <w:r w:rsidR="007D43A5">
        <w:rPr>
          <w:rFonts w:ascii="Arial" w:hAnsi="Arial" w:cs="Arial"/>
        </w:rPr>
        <w:t xml:space="preserve"> у наведеној области</w:t>
      </w:r>
      <w:r w:rsidRPr="00FB3076">
        <w:rPr>
          <w:rFonts w:ascii="Arial" w:hAnsi="Arial" w:cs="Arial"/>
        </w:rPr>
        <w:t>, и провео</w:t>
      </w:r>
      <w:r w:rsidR="00C5405F">
        <w:rPr>
          <w:rFonts w:ascii="Arial" w:hAnsi="Arial" w:cs="Arial"/>
        </w:rPr>
        <w:t xml:space="preserve"> је</w:t>
      </w:r>
      <w:r w:rsidRPr="00FB3076">
        <w:rPr>
          <w:rFonts w:ascii="Arial" w:hAnsi="Arial" w:cs="Arial"/>
        </w:rPr>
        <w:t xml:space="preserve"> најмање 5 година на </w:t>
      </w:r>
      <w:r w:rsidR="002E041D" w:rsidRPr="00FB3076">
        <w:rPr>
          <w:rFonts w:ascii="Arial" w:hAnsi="Arial" w:cs="Arial"/>
        </w:rPr>
        <w:t>пози</w:t>
      </w:r>
      <w:r w:rsidR="002E041D" w:rsidRPr="00CA7D0F">
        <w:rPr>
          <w:rFonts w:ascii="Arial" w:hAnsi="Arial" w:cs="Arial"/>
        </w:rPr>
        <w:t>ц</w:t>
      </w:r>
      <w:r w:rsidR="002E041D" w:rsidRPr="00FB3076">
        <w:rPr>
          <w:rFonts w:ascii="Arial" w:hAnsi="Arial" w:cs="Arial"/>
        </w:rPr>
        <w:t>ијама</w:t>
      </w:r>
      <w:r w:rsidRPr="00FB3076">
        <w:rPr>
          <w:rFonts w:ascii="Arial" w:hAnsi="Arial" w:cs="Arial"/>
        </w:rPr>
        <w:t xml:space="preserve"> </w:t>
      </w:r>
      <w:r w:rsidR="000433A0" w:rsidRPr="008C0AAB">
        <w:rPr>
          <w:rFonts w:ascii="Arial" w:eastAsia="Arial Narrow" w:hAnsi="Arial" w:cs="Arial"/>
        </w:rPr>
        <w:t>„С“</w:t>
      </w:r>
      <w:r w:rsidRPr="00FB3076">
        <w:rPr>
          <w:rFonts w:ascii="Arial" w:hAnsi="Arial" w:cs="Arial"/>
        </w:rPr>
        <w:t xml:space="preserve"> нивоа или [као Директор дирек</w:t>
      </w:r>
      <w:r w:rsidRPr="00CA7D0F">
        <w:rPr>
          <w:rFonts w:ascii="Arial" w:hAnsi="Arial" w:cs="Arial"/>
        </w:rPr>
        <w:t>ц</w:t>
      </w:r>
      <w:r w:rsidRPr="00FB3076">
        <w:rPr>
          <w:rFonts w:ascii="Arial" w:hAnsi="Arial" w:cs="Arial"/>
        </w:rPr>
        <w:t>ије у области корпоративног развоја/стратегије корпоративне комуника</w:t>
      </w:r>
      <w:r w:rsidRPr="00CA7D0F">
        <w:rPr>
          <w:rFonts w:ascii="Arial" w:hAnsi="Arial" w:cs="Arial"/>
        </w:rPr>
        <w:t>ц</w:t>
      </w:r>
      <w:r w:rsidRPr="00FB3076">
        <w:rPr>
          <w:rFonts w:ascii="Arial" w:hAnsi="Arial" w:cs="Arial"/>
        </w:rPr>
        <w:t xml:space="preserve">ије и Људских ресурса]. </w:t>
      </w:r>
      <w:r w:rsidR="00C5405F">
        <w:rPr>
          <w:rFonts w:ascii="Arial" w:hAnsi="Arial" w:cs="Arial"/>
        </w:rPr>
        <w:t>Учествовао је</w:t>
      </w:r>
      <w:r w:rsidRPr="00FB3076">
        <w:rPr>
          <w:rFonts w:ascii="Arial" w:hAnsi="Arial" w:cs="Arial"/>
        </w:rPr>
        <w:t xml:space="preserve"> у најмање 2 СТРП у вези са главном реорганиза</w:t>
      </w:r>
      <w:r w:rsidRPr="00CA7D0F">
        <w:rPr>
          <w:rFonts w:ascii="Arial" w:hAnsi="Arial" w:cs="Arial"/>
        </w:rPr>
        <w:t>ц</w:t>
      </w:r>
      <w:r w:rsidRPr="00FB3076">
        <w:rPr>
          <w:rFonts w:ascii="Arial" w:hAnsi="Arial" w:cs="Arial"/>
        </w:rPr>
        <w:t xml:space="preserve">ионом променом где је преговарао/ла директно са заинтересованим странама укључујући </w:t>
      </w:r>
      <w:r w:rsidR="002E041D" w:rsidRPr="00FB3076">
        <w:rPr>
          <w:rFonts w:ascii="Arial" w:hAnsi="Arial" w:cs="Arial"/>
        </w:rPr>
        <w:t>нарочито са Владом/регулатором и синд</w:t>
      </w:r>
      <w:r w:rsidRPr="00FB3076">
        <w:rPr>
          <w:rFonts w:ascii="Arial" w:hAnsi="Arial" w:cs="Arial"/>
        </w:rPr>
        <w:t>икати</w:t>
      </w:r>
      <w:r w:rsidR="002E041D" w:rsidRPr="00FB3076">
        <w:rPr>
          <w:rFonts w:ascii="Arial" w:hAnsi="Arial" w:cs="Arial"/>
        </w:rPr>
        <w:t>ма/запо</w:t>
      </w:r>
      <w:r w:rsidRPr="00FB3076">
        <w:rPr>
          <w:rFonts w:ascii="Arial" w:hAnsi="Arial" w:cs="Arial"/>
        </w:rPr>
        <w:t xml:space="preserve">сленима. </w:t>
      </w:r>
    </w:p>
    <w:p w:rsidR="006D0DCA" w:rsidRDefault="006D0DCA" w:rsidP="00C7282C">
      <w:pPr>
        <w:jc w:val="both"/>
        <w:rPr>
          <w:rFonts w:ascii="Arial" w:eastAsia="Arial Narrow" w:hAnsi="Arial" w:cs="Arial"/>
          <w:b/>
          <w:lang w:val="en-US"/>
        </w:rPr>
      </w:pPr>
    </w:p>
    <w:p w:rsidR="00B522AF" w:rsidRPr="00FB3076" w:rsidRDefault="00B522AF" w:rsidP="00C7282C">
      <w:pPr>
        <w:jc w:val="both"/>
        <w:rPr>
          <w:rFonts w:ascii="Arial" w:eastAsia="Arial Narrow" w:hAnsi="Arial" w:cs="Arial"/>
          <w:b/>
        </w:rPr>
      </w:pPr>
      <w:r w:rsidRPr="00FB3076">
        <w:rPr>
          <w:rFonts w:ascii="Arial" w:eastAsia="Arial Narrow" w:hAnsi="Arial" w:cs="Arial"/>
          <w:b/>
        </w:rPr>
        <w:t>Руководила</w:t>
      </w:r>
      <w:r w:rsidRPr="00CA7D0F">
        <w:rPr>
          <w:rFonts w:ascii="Arial" w:eastAsia="Arial Narrow" w:hAnsi="Arial" w:cs="Arial"/>
          <w:b/>
        </w:rPr>
        <w:t>ц</w:t>
      </w:r>
      <w:r w:rsidRPr="00FB3076">
        <w:rPr>
          <w:rFonts w:ascii="Arial" w:eastAsia="Arial Narrow" w:hAnsi="Arial" w:cs="Arial"/>
          <w:b/>
        </w:rPr>
        <w:t xml:space="preserve"> пројекта: </w:t>
      </w:r>
    </w:p>
    <w:p w:rsidR="00B522AF" w:rsidRPr="00FB3076" w:rsidRDefault="00B522AF" w:rsidP="00C7282C">
      <w:pPr>
        <w:jc w:val="both"/>
        <w:rPr>
          <w:rFonts w:ascii="Arial" w:eastAsia="Arial Narrow" w:hAnsi="Arial" w:cs="Arial"/>
        </w:rPr>
      </w:pPr>
      <w:r w:rsidRPr="00FB3076">
        <w:rPr>
          <w:rFonts w:ascii="Arial" w:eastAsia="Arial Narrow" w:hAnsi="Arial" w:cs="Arial"/>
        </w:rPr>
        <w:t>Руководила</w:t>
      </w:r>
      <w:r w:rsidRPr="00CA7D0F">
        <w:rPr>
          <w:rFonts w:ascii="Arial" w:eastAsia="Arial Narrow" w:hAnsi="Arial" w:cs="Arial"/>
        </w:rPr>
        <w:t>ц</w:t>
      </w:r>
      <w:r w:rsidRPr="00FB3076">
        <w:rPr>
          <w:rFonts w:ascii="Arial" w:eastAsia="Arial Narrow" w:hAnsi="Arial" w:cs="Arial"/>
        </w:rPr>
        <w:t xml:space="preserve"> пројекта има најмање </w:t>
      </w:r>
      <w:r w:rsidRPr="00DE7662">
        <w:rPr>
          <w:rFonts w:ascii="Arial" w:eastAsia="Arial Narrow" w:hAnsi="Arial" w:cs="Arial"/>
        </w:rPr>
        <w:t>8</w:t>
      </w:r>
      <w:r w:rsidRPr="00FB3076">
        <w:rPr>
          <w:rFonts w:ascii="Arial" w:eastAsia="Arial Narrow" w:hAnsi="Arial" w:cs="Arial"/>
        </w:rPr>
        <w:t xml:space="preserve"> година професионалног искуства од којих најмање 4 година искуства у СТРПИ. Учествовао у </w:t>
      </w:r>
      <w:r w:rsidR="002E041D" w:rsidRPr="00FB3076">
        <w:rPr>
          <w:rFonts w:ascii="Arial" w:eastAsia="Arial Narrow" w:hAnsi="Arial" w:cs="Arial"/>
        </w:rPr>
        <w:t>најмање</w:t>
      </w:r>
      <w:r w:rsidRPr="00FB3076">
        <w:rPr>
          <w:rFonts w:ascii="Arial" w:eastAsia="Arial Narrow" w:hAnsi="Arial" w:cs="Arial"/>
        </w:rPr>
        <w:t xml:space="preserve"> 2 СТРП у РРЕУ. </w:t>
      </w:r>
    </w:p>
    <w:p w:rsidR="003C443B" w:rsidRPr="00FB3076" w:rsidRDefault="003C443B" w:rsidP="00C7282C">
      <w:pPr>
        <w:jc w:val="both"/>
        <w:rPr>
          <w:rFonts w:ascii="Arial" w:eastAsia="Arial Narrow" w:hAnsi="Arial" w:cs="Arial"/>
          <w:b/>
        </w:rPr>
      </w:pPr>
    </w:p>
    <w:p w:rsidR="00B522AF" w:rsidRPr="00FB3076" w:rsidRDefault="00B522AF" w:rsidP="00C7282C">
      <w:pPr>
        <w:jc w:val="both"/>
        <w:rPr>
          <w:rFonts w:ascii="Arial" w:eastAsia="Arial Narrow" w:hAnsi="Arial" w:cs="Arial"/>
          <w:b/>
        </w:rPr>
      </w:pPr>
      <w:r w:rsidRPr="00FB3076">
        <w:rPr>
          <w:rFonts w:ascii="Arial" w:eastAsia="Arial Narrow" w:hAnsi="Arial" w:cs="Arial"/>
          <w:b/>
        </w:rPr>
        <w:t>Консултант на пројекту:</w:t>
      </w:r>
    </w:p>
    <w:p w:rsidR="00B522AF" w:rsidRDefault="00B522AF" w:rsidP="00854861">
      <w:pPr>
        <w:jc w:val="both"/>
        <w:rPr>
          <w:rFonts w:ascii="Arial" w:eastAsia="Arial Narrow" w:hAnsi="Arial" w:cs="Arial"/>
        </w:rPr>
      </w:pPr>
      <w:r w:rsidRPr="00FB3076">
        <w:rPr>
          <w:rFonts w:ascii="Arial" w:eastAsia="Arial Narrow" w:hAnsi="Arial" w:cs="Arial"/>
        </w:rPr>
        <w:t xml:space="preserve">Консултант на пројекту има најмање 4 година професионалног искуства од којих [најмање 1 година у СТРПИ] ИЛИ [најмање 2 године у </w:t>
      </w:r>
      <w:r w:rsidR="00C5405F">
        <w:rPr>
          <w:rFonts w:ascii="Arial" w:eastAsia="Arial Narrow" w:hAnsi="Arial" w:cs="Arial"/>
        </w:rPr>
        <w:t xml:space="preserve">менаџментском </w:t>
      </w:r>
      <w:r w:rsidRPr="00FB3076">
        <w:rPr>
          <w:rFonts w:ascii="Arial" w:eastAsia="Arial Narrow" w:hAnsi="Arial" w:cs="Arial"/>
        </w:rPr>
        <w:t xml:space="preserve">консалтингу за управљање] ИЛИ [најмање 2 године у области руковођења </w:t>
      </w:r>
      <w:r w:rsidR="002E041D" w:rsidRPr="00FB3076">
        <w:rPr>
          <w:rFonts w:ascii="Arial" w:eastAsia="Arial Narrow" w:hAnsi="Arial" w:cs="Arial"/>
        </w:rPr>
        <w:t>пројек</w:t>
      </w:r>
      <w:r w:rsidR="00C5405F">
        <w:rPr>
          <w:rFonts w:ascii="Arial" w:eastAsia="Arial Narrow" w:hAnsi="Arial" w:cs="Arial"/>
        </w:rPr>
        <w:t>тима</w:t>
      </w:r>
      <w:r w:rsidRPr="00FB3076">
        <w:rPr>
          <w:rFonts w:ascii="Arial" w:eastAsia="Arial Narrow" w:hAnsi="Arial" w:cs="Arial"/>
        </w:rPr>
        <w:t>].</w:t>
      </w:r>
    </w:p>
    <w:p w:rsidR="00202F9E" w:rsidRPr="00FB3076" w:rsidRDefault="00202F9E" w:rsidP="00854861">
      <w:pPr>
        <w:jc w:val="both"/>
        <w:rPr>
          <w:rFonts w:ascii="Arial" w:eastAsia="Arial Narrow" w:hAnsi="Arial" w:cs="Arial"/>
        </w:rPr>
      </w:pPr>
    </w:p>
    <w:p w:rsidR="00B522AF" w:rsidRPr="00FB3076" w:rsidRDefault="00B522AF">
      <w:pPr>
        <w:jc w:val="both"/>
        <w:rPr>
          <w:rFonts w:ascii="Arial" w:eastAsia="Arial Narrow" w:hAnsi="Arial" w:cs="Arial"/>
        </w:rPr>
      </w:pPr>
      <w:r w:rsidRPr="00FB3076">
        <w:rPr>
          <w:rFonts w:ascii="Arial" w:eastAsia="Arial Narrow" w:hAnsi="Arial" w:cs="Arial"/>
          <w:b/>
        </w:rPr>
        <w:t>-------------------------------------------------------------------------------------------------------------</w:t>
      </w:r>
    </w:p>
    <w:p w:rsidR="00B522AF" w:rsidRPr="00FB3076" w:rsidRDefault="00B522AF">
      <w:pPr>
        <w:jc w:val="both"/>
        <w:rPr>
          <w:rFonts w:ascii="Arial" w:hAnsi="Arial" w:cs="Arial"/>
        </w:rPr>
      </w:pPr>
      <w:r w:rsidRPr="00FB3076">
        <w:rPr>
          <w:rFonts w:ascii="Arial" w:hAnsi="Arial" w:cs="Arial"/>
          <w:b/>
        </w:rPr>
        <w:t>Доказ:</w:t>
      </w:r>
      <w:r w:rsidRPr="00FB3076">
        <w:rPr>
          <w:rFonts w:ascii="Arial" w:hAnsi="Arial" w:cs="Arial"/>
        </w:rPr>
        <w:t xml:space="preserve"> </w:t>
      </w:r>
    </w:p>
    <w:p w:rsidR="00B522AF" w:rsidRPr="00FB3076" w:rsidRDefault="00B522AF">
      <w:pPr>
        <w:jc w:val="both"/>
        <w:rPr>
          <w:rFonts w:ascii="Arial" w:hAnsi="Arial" w:cs="Arial"/>
        </w:rPr>
      </w:pPr>
      <w:r w:rsidRPr="00FB3076">
        <w:rPr>
          <w:rFonts w:ascii="Arial" w:hAnsi="Arial" w:cs="Arial"/>
        </w:rPr>
        <w:t>О</w:t>
      </w:r>
      <w:r w:rsidRPr="00CA7D0F">
        <w:rPr>
          <w:rFonts w:ascii="Arial" w:hAnsi="Arial" w:cs="Arial"/>
        </w:rPr>
        <w:t>ц</w:t>
      </w:r>
      <w:r w:rsidRPr="00FB3076">
        <w:rPr>
          <w:rFonts w:ascii="Arial" w:hAnsi="Arial" w:cs="Arial"/>
        </w:rPr>
        <w:t xml:space="preserve">ена </w:t>
      </w:r>
      <w:r w:rsidR="00A36D3B">
        <w:rPr>
          <w:rFonts w:ascii="Arial" w:hAnsi="Arial" w:cs="Arial"/>
        </w:rPr>
        <w:t>Понуда</w:t>
      </w:r>
      <w:r w:rsidRPr="00FB3076">
        <w:rPr>
          <w:rFonts w:ascii="Arial" w:hAnsi="Arial" w:cs="Arial"/>
        </w:rPr>
        <w:t xml:space="preserve"> по поделементу критеријума </w:t>
      </w:r>
      <w:r w:rsidR="00CA7D0F">
        <w:rPr>
          <w:rFonts w:ascii="Arial" w:hAnsi="Arial" w:cs="Arial"/>
        </w:rPr>
        <w:t>К</w:t>
      </w:r>
      <w:r w:rsidRPr="00FB3076">
        <w:rPr>
          <w:rFonts w:ascii="Arial" w:hAnsi="Arial" w:cs="Arial"/>
        </w:rPr>
        <w:t>3.1. врши се на основу CV достављеног на Обрас</w:t>
      </w:r>
      <w:r w:rsidRPr="00CA7D0F">
        <w:rPr>
          <w:rFonts w:ascii="Arial" w:hAnsi="Arial" w:cs="Arial"/>
        </w:rPr>
        <w:t>ц</w:t>
      </w:r>
      <w:r w:rsidRPr="00FB3076">
        <w:rPr>
          <w:rFonts w:ascii="Arial" w:hAnsi="Arial" w:cs="Arial"/>
        </w:rPr>
        <w:t xml:space="preserve">у бр. </w:t>
      </w:r>
      <w:r w:rsidR="007D43A5">
        <w:rPr>
          <w:rFonts w:ascii="Arial" w:hAnsi="Arial" w:cs="Arial"/>
        </w:rPr>
        <w:t xml:space="preserve">7.3. </w:t>
      </w:r>
      <w:r w:rsidRPr="00FB3076">
        <w:rPr>
          <w:rFonts w:ascii="Arial" w:hAnsi="Arial" w:cs="Arial"/>
        </w:rPr>
        <w:t>из Конкурсне документа</w:t>
      </w:r>
      <w:r w:rsidRPr="00CA7D0F">
        <w:rPr>
          <w:rFonts w:ascii="Arial" w:hAnsi="Arial" w:cs="Arial"/>
        </w:rPr>
        <w:t>ц</w:t>
      </w:r>
      <w:r w:rsidRPr="00FB3076">
        <w:rPr>
          <w:rFonts w:ascii="Arial" w:hAnsi="Arial" w:cs="Arial"/>
        </w:rPr>
        <w:t>ије или обрас</w:t>
      </w:r>
      <w:r w:rsidRPr="00CA7D0F">
        <w:rPr>
          <w:rFonts w:ascii="Arial" w:hAnsi="Arial" w:cs="Arial"/>
        </w:rPr>
        <w:t>ц</w:t>
      </w:r>
      <w:r w:rsidRPr="00FB3076">
        <w:rPr>
          <w:rFonts w:ascii="Arial" w:hAnsi="Arial" w:cs="Arial"/>
        </w:rPr>
        <w:t>у који у свему садржински одговара Обрас</w:t>
      </w:r>
      <w:r w:rsidRPr="00CA7D0F">
        <w:rPr>
          <w:rFonts w:ascii="Arial" w:hAnsi="Arial" w:cs="Arial"/>
        </w:rPr>
        <w:t>ц</w:t>
      </w:r>
      <w:r w:rsidRPr="00FB3076">
        <w:rPr>
          <w:rFonts w:ascii="Arial" w:hAnsi="Arial" w:cs="Arial"/>
        </w:rPr>
        <w:t xml:space="preserve">у бр. </w:t>
      </w:r>
      <w:r w:rsidR="007D43A5">
        <w:rPr>
          <w:rFonts w:ascii="Arial" w:hAnsi="Arial" w:cs="Arial"/>
        </w:rPr>
        <w:t>7.3.</w:t>
      </w:r>
      <w:r w:rsidRPr="00FB3076">
        <w:rPr>
          <w:rFonts w:ascii="Arial" w:hAnsi="Arial" w:cs="Arial"/>
        </w:rPr>
        <w:t>, који је праћен Изјавом ли</w:t>
      </w:r>
      <w:r w:rsidRPr="00CA7D0F">
        <w:rPr>
          <w:rFonts w:ascii="Arial" w:hAnsi="Arial" w:cs="Arial"/>
        </w:rPr>
        <w:t>ц</w:t>
      </w:r>
      <w:r w:rsidRPr="00FB3076">
        <w:rPr>
          <w:rFonts w:ascii="Arial" w:hAnsi="Arial" w:cs="Arial"/>
        </w:rPr>
        <w:t xml:space="preserve">а чији је </w:t>
      </w:r>
      <w:r w:rsidR="00C5405F" w:rsidRPr="00FB3076">
        <w:rPr>
          <w:rFonts w:ascii="Arial" w:hAnsi="Arial" w:cs="Arial"/>
        </w:rPr>
        <w:t>CV</w:t>
      </w:r>
      <w:r w:rsidRPr="00FB3076">
        <w:rPr>
          <w:rFonts w:ascii="Arial" w:hAnsi="Arial" w:cs="Arial"/>
        </w:rPr>
        <w:t xml:space="preserve"> и </w:t>
      </w:r>
      <w:r w:rsidR="00A345BF" w:rsidRPr="00A345BF">
        <w:rPr>
          <w:rFonts w:ascii="Arial" w:hAnsi="Arial" w:cs="Arial"/>
        </w:rPr>
        <w:t>Понуђача</w:t>
      </w:r>
      <w:r w:rsidRPr="004243D0">
        <w:rPr>
          <w:rFonts w:ascii="Arial" w:hAnsi="Arial" w:cs="Arial"/>
        </w:rPr>
        <w:t xml:space="preserve"> да је</w:t>
      </w:r>
      <w:r w:rsidRPr="00FB3076">
        <w:rPr>
          <w:rFonts w:ascii="Arial" w:hAnsi="Arial" w:cs="Arial"/>
        </w:rPr>
        <w:t xml:space="preserve"> CV истинит. </w:t>
      </w:r>
    </w:p>
    <w:p w:rsidR="00B522AF" w:rsidRPr="00FB3076" w:rsidRDefault="00B522AF">
      <w:pPr>
        <w:jc w:val="both"/>
        <w:rPr>
          <w:rFonts w:ascii="Arial" w:hAnsi="Arial" w:cs="Arial"/>
        </w:rPr>
      </w:pPr>
    </w:p>
    <w:p w:rsidR="00B522AF" w:rsidRPr="00FB3076" w:rsidRDefault="00B522AF">
      <w:pPr>
        <w:jc w:val="both"/>
        <w:rPr>
          <w:rFonts w:ascii="Arial" w:hAnsi="Arial" w:cs="Arial"/>
        </w:rPr>
      </w:pPr>
      <w:r w:rsidRPr="00FB3076">
        <w:rPr>
          <w:rFonts w:ascii="Arial" w:hAnsi="Arial" w:cs="Arial"/>
        </w:rPr>
        <w:t>Као доказ личних референ</w:t>
      </w:r>
      <w:r w:rsidRPr="00CA7D0F">
        <w:rPr>
          <w:rFonts w:ascii="Arial" w:hAnsi="Arial" w:cs="Arial"/>
        </w:rPr>
        <w:t>ц</w:t>
      </w:r>
      <w:r w:rsidRPr="00FB3076">
        <w:rPr>
          <w:rFonts w:ascii="Arial" w:hAnsi="Arial" w:cs="Arial"/>
        </w:rPr>
        <w:t xml:space="preserve">и </w:t>
      </w:r>
      <w:r w:rsidR="002E041D" w:rsidRPr="00FB3076">
        <w:rPr>
          <w:rFonts w:ascii="Arial" w:hAnsi="Arial" w:cs="Arial"/>
          <w:u w:val="single"/>
        </w:rPr>
        <w:t>Супервизор</w:t>
      </w:r>
      <w:r w:rsidR="005C3076">
        <w:rPr>
          <w:rFonts w:ascii="Arial" w:hAnsi="Arial" w:cs="Arial"/>
          <w:u w:val="single"/>
        </w:rPr>
        <w:t>а</w:t>
      </w:r>
      <w:r w:rsidRPr="00FB3076">
        <w:rPr>
          <w:rFonts w:ascii="Arial" w:hAnsi="Arial" w:cs="Arial"/>
          <w:u w:val="single"/>
        </w:rPr>
        <w:t xml:space="preserve"> пројекта</w:t>
      </w:r>
      <w:r w:rsidRPr="00FB3076">
        <w:rPr>
          <w:rFonts w:ascii="Arial" w:hAnsi="Arial" w:cs="Arial"/>
        </w:rPr>
        <w:t xml:space="preserve">, приказаних у CV Супервизора пројекта, Понуђач ће доставити у понуди и </w:t>
      </w:r>
      <w:r w:rsidRPr="00FB3076">
        <w:rPr>
          <w:rFonts w:ascii="Arial" w:hAnsi="Arial" w:cs="Arial"/>
          <w:u w:val="single"/>
        </w:rPr>
        <w:t>једну</w:t>
      </w:r>
      <w:r w:rsidRPr="00FB3076">
        <w:rPr>
          <w:rFonts w:ascii="Arial" w:hAnsi="Arial" w:cs="Arial"/>
        </w:rPr>
        <w:t xml:space="preserve"> (од </w:t>
      </w:r>
      <w:r w:rsidR="005C3076">
        <w:rPr>
          <w:rFonts w:ascii="Arial" w:hAnsi="Arial" w:cs="Arial"/>
        </w:rPr>
        <w:t xml:space="preserve">максимално </w:t>
      </w:r>
      <w:r w:rsidRPr="00FB3076">
        <w:rPr>
          <w:rFonts w:ascii="Arial" w:hAnsi="Arial" w:cs="Arial"/>
        </w:rPr>
        <w:t>пет датих у CV) потврду раниј</w:t>
      </w:r>
      <w:r w:rsidR="005C3076">
        <w:rPr>
          <w:rFonts w:ascii="Arial" w:hAnsi="Arial" w:cs="Arial"/>
        </w:rPr>
        <w:t>ег</w:t>
      </w:r>
      <w:r w:rsidRPr="00FB3076">
        <w:rPr>
          <w:rFonts w:ascii="Arial" w:hAnsi="Arial" w:cs="Arial"/>
        </w:rPr>
        <w:t xml:space="preserve"> наручио</w:t>
      </w:r>
      <w:r w:rsidRPr="00CA7D0F">
        <w:rPr>
          <w:rFonts w:ascii="Arial" w:hAnsi="Arial" w:cs="Arial"/>
        </w:rPr>
        <w:t>ц</w:t>
      </w:r>
      <w:r w:rsidRPr="00FB3076">
        <w:rPr>
          <w:rFonts w:ascii="Arial" w:hAnsi="Arial" w:cs="Arial"/>
        </w:rPr>
        <w:t>а на Обрас</w:t>
      </w:r>
      <w:r w:rsidRPr="00CA7D0F">
        <w:rPr>
          <w:rFonts w:ascii="Arial" w:hAnsi="Arial" w:cs="Arial"/>
        </w:rPr>
        <w:t>ц</w:t>
      </w:r>
      <w:r w:rsidRPr="00FB3076">
        <w:rPr>
          <w:rFonts w:ascii="Arial" w:hAnsi="Arial" w:cs="Arial"/>
        </w:rPr>
        <w:t>у бр</w:t>
      </w:r>
      <w:r w:rsidRPr="007D43A5">
        <w:rPr>
          <w:rFonts w:ascii="Arial" w:hAnsi="Arial" w:cs="Arial"/>
        </w:rPr>
        <w:t xml:space="preserve">. </w:t>
      </w:r>
      <w:r w:rsidR="00730AE7" w:rsidRPr="00730AE7">
        <w:rPr>
          <w:rFonts w:ascii="Arial" w:hAnsi="Arial"/>
        </w:rPr>
        <w:t xml:space="preserve">7.2. </w:t>
      </w:r>
      <w:r w:rsidRPr="005C3076">
        <w:rPr>
          <w:rFonts w:ascii="Arial" w:hAnsi="Arial" w:cs="Arial"/>
        </w:rPr>
        <w:t>из</w:t>
      </w:r>
      <w:r w:rsidRPr="00FB3076">
        <w:rPr>
          <w:rFonts w:ascii="Arial" w:hAnsi="Arial" w:cs="Arial"/>
        </w:rPr>
        <w:t xml:space="preserve"> Конкурсне документа</w:t>
      </w:r>
      <w:r w:rsidRPr="00CA7D0F">
        <w:rPr>
          <w:rFonts w:ascii="Arial" w:hAnsi="Arial" w:cs="Arial"/>
        </w:rPr>
        <w:t>ц</w:t>
      </w:r>
      <w:r w:rsidRPr="00FB3076">
        <w:rPr>
          <w:rFonts w:ascii="Arial" w:hAnsi="Arial" w:cs="Arial"/>
        </w:rPr>
        <w:t>ије или обрас</w:t>
      </w:r>
      <w:r w:rsidRPr="00CA7D0F">
        <w:rPr>
          <w:rFonts w:ascii="Arial" w:hAnsi="Arial" w:cs="Arial"/>
        </w:rPr>
        <w:t>ц</w:t>
      </w:r>
      <w:r w:rsidRPr="00FB3076">
        <w:rPr>
          <w:rFonts w:ascii="Arial" w:hAnsi="Arial" w:cs="Arial"/>
        </w:rPr>
        <w:t>у који у свему садржински одговара Обрас</w:t>
      </w:r>
      <w:r w:rsidRPr="00CA7D0F">
        <w:rPr>
          <w:rFonts w:ascii="Arial" w:hAnsi="Arial" w:cs="Arial"/>
        </w:rPr>
        <w:t>ц</w:t>
      </w:r>
      <w:r w:rsidRPr="00FB3076">
        <w:rPr>
          <w:rFonts w:ascii="Arial" w:hAnsi="Arial" w:cs="Arial"/>
        </w:rPr>
        <w:t>у бр</w:t>
      </w:r>
      <w:r w:rsidRPr="007D43A5">
        <w:rPr>
          <w:rFonts w:ascii="Arial" w:hAnsi="Arial" w:cs="Arial"/>
        </w:rPr>
        <w:t>.</w:t>
      </w:r>
      <w:r w:rsidR="007D43A5" w:rsidRPr="007D43A5">
        <w:rPr>
          <w:rFonts w:ascii="Arial" w:hAnsi="Arial" w:cs="Arial"/>
        </w:rPr>
        <w:t xml:space="preserve"> </w:t>
      </w:r>
      <w:r w:rsidR="00730AE7" w:rsidRPr="00730AE7">
        <w:rPr>
          <w:rFonts w:ascii="Arial" w:hAnsi="Arial"/>
        </w:rPr>
        <w:t>7.2.</w:t>
      </w:r>
    </w:p>
    <w:p w:rsidR="00B522AF" w:rsidRPr="00FB3076" w:rsidRDefault="00B522AF">
      <w:pPr>
        <w:jc w:val="both"/>
        <w:rPr>
          <w:rFonts w:ascii="Arial" w:hAnsi="Arial" w:cs="Arial"/>
        </w:rPr>
      </w:pPr>
    </w:p>
    <w:p w:rsidR="00B522AF" w:rsidRPr="00FB3076" w:rsidRDefault="00B522AF">
      <w:pPr>
        <w:jc w:val="both"/>
        <w:rPr>
          <w:rFonts w:ascii="Arial" w:hAnsi="Arial" w:cs="Arial"/>
        </w:rPr>
      </w:pPr>
      <w:r w:rsidRPr="00FB3076">
        <w:rPr>
          <w:rFonts w:ascii="Arial" w:hAnsi="Arial" w:cs="Arial"/>
        </w:rPr>
        <w:t>Као доказ личних референ</w:t>
      </w:r>
      <w:r w:rsidRPr="00CA7D0F">
        <w:rPr>
          <w:rFonts w:ascii="Arial" w:hAnsi="Arial" w:cs="Arial"/>
        </w:rPr>
        <w:t>ц</w:t>
      </w:r>
      <w:r w:rsidRPr="00FB3076">
        <w:rPr>
          <w:rFonts w:ascii="Arial" w:hAnsi="Arial" w:cs="Arial"/>
        </w:rPr>
        <w:t xml:space="preserve">и </w:t>
      </w:r>
      <w:r w:rsidRPr="00FB3076">
        <w:rPr>
          <w:rFonts w:ascii="Arial" w:hAnsi="Arial" w:cs="Arial"/>
          <w:u w:val="single"/>
        </w:rPr>
        <w:t>Стручњака из области корпоративног пословања</w:t>
      </w:r>
      <w:r w:rsidR="005C3076">
        <w:rPr>
          <w:rFonts w:ascii="Arial" w:hAnsi="Arial" w:cs="Arial"/>
        </w:rPr>
        <w:t>, приказаних у CV С</w:t>
      </w:r>
      <w:r w:rsidRPr="00FB3076">
        <w:rPr>
          <w:rFonts w:ascii="Arial" w:hAnsi="Arial" w:cs="Arial"/>
        </w:rPr>
        <w:t xml:space="preserve">тручњака из области корпоративног пословања, Понуђач ће доставити у понуди и </w:t>
      </w:r>
      <w:r w:rsidRPr="00FB3076">
        <w:rPr>
          <w:rFonts w:ascii="Arial" w:hAnsi="Arial" w:cs="Arial"/>
          <w:u w:val="single"/>
        </w:rPr>
        <w:t>једну</w:t>
      </w:r>
      <w:r w:rsidRPr="00FB3076">
        <w:rPr>
          <w:rFonts w:ascii="Arial" w:hAnsi="Arial" w:cs="Arial"/>
        </w:rPr>
        <w:t xml:space="preserve"> (од </w:t>
      </w:r>
      <w:r w:rsidR="005C3076">
        <w:rPr>
          <w:rFonts w:ascii="Arial" w:hAnsi="Arial" w:cs="Arial"/>
        </w:rPr>
        <w:t xml:space="preserve">максимално </w:t>
      </w:r>
      <w:r w:rsidRPr="00FB3076">
        <w:rPr>
          <w:rFonts w:ascii="Arial" w:hAnsi="Arial" w:cs="Arial"/>
        </w:rPr>
        <w:t>три дате у CV) потврду раниј</w:t>
      </w:r>
      <w:r w:rsidR="005C3076">
        <w:rPr>
          <w:rFonts w:ascii="Arial" w:hAnsi="Arial" w:cs="Arial"/>
        </w:rPr>
        <w:t>ег</w:t>
      </w:r>
      <w:r w:rsidRPr="00FB3076">
        <w:rPr>
          <w:rFonts w:ascii="Arial" w:hAnsi="Arial" w:cs="Arial"/>
        </w:rPr>
        <w:t xml:space="preserve"> наручио</w:t>
      </w:r>
      <w:r w:rsidRPr="00CA7D0F">
        <w:rPr>
          <w:rFonts w:ascii="Arial" w:hAnsi="Arial" w:cs="Arial"/>
        </w:rPr>
        <w:t>ц</w:t>
      </w:r>
      <w:r w:rsidRPr="00FB3076">
        <w:rPr>
          <w:rFonts w:ascii="Arial" w:hAnsi="Arial" w:cs="Arial"/>
        </w:rPr>
        <w:t>а на Обрас</w:t>
      </w:r>
      <w:r w:rsidRPr="00CA7D0F">
        <w:rPr>
          <w:rFonts w:ascii="Arial" w:hAnsi="Arial" w:cs="Arial"/>
        </w:rPr>
        <w:t>ц</w:t>
      </w:r>
      <w:r w:rsidRPr="00FB3076">
        <w:rPr>
          <w:rFonts w:ascii="Arial" w:hAnsi="Arial" w:cs="Arial"/>
        </w:rPr>
        <w:t xml:space="preserve">у </w:t>
      </w:r>
      <w:r w:rsidR="00FA09D9">
        <w:rPr>
          <w:rFonts w:ascii="Arial" w:hAnsi="Arial"/>
        </w:rPr>
        <w:t>бр. 7.2.</w:t>
      </w:r>
      <w:r w:rsidRPr="00FB3076">
        <w:rPr>
          <w:rFonts w:ascii="Arial" w:hAnsi="Arial" w:cs="Arial"/>
        </w:rPr>
        <w:t xml:space="preserve"> из Конкурсне документа</w:t>
      </w:r>
      <w:r w:rsidRPr="00CA7D0F">
        <w:rPr>
          <w:rFonts w:ascii="Arial" w:hAnsi="Arial" w:cs="Arial"/>
        </w:rPr>
        <w:t>ц</w:t>
      </w:r>
      <w:r w:rsidRPr="00FB3076">
        <w:rPr>
          <w:rFonts w:ascii="Arial" w:hAnsi="Arial" w:cs="Arial"/>
        </w:rPr>
        <w:t>ије или обрас</w:t>
      </w:r>
      <w:r w:rsidRPr="00CA7D0F">
        <w:rPr>
          <w:rFonts w:ascii="Arial" w:hAnsi="Arial" w:cs="Arial"/>
        </w:rPr>
        <w:t>ц</w:t>
      </w:r>
      <w:r w:rsidRPr="00FB3076">
        <w:rPr>
          <w:rFonts w:ascii="Arial" w:hAnsi="Arial" w:cs="Arial"/>
        </w:rPr>
        <w:t>у који у свему садржински одговара Обрас</w:t>
      </w:r>
      <w:r w:rsidRPr="00CA7D0F">
        <w:rPr>
          <w:rFonts w:ascii="Arial" w:hAnsi="Arial" w:cs="Arial"/>
        </w:rPr>
        <w:t>ц</w:t>
      </w:r>
      <w:r w:rsidRPr="00FB3076">
        <w:rPr>
          <w:rFonts w:ascii="Arial" w:hAnsi="Arial" w:cs="Arial"/>
        </w:rPr>
        <w:t xml:space="preserve">у </w:t>
      </w:r>
      <w:r w:rsidR="00FA09D9">
        <w:rPr>
          <w:rFonts w:ascii="Arial" w:hAnsi="Arial"/>
        </w:rPr>
        <w:t>бр. 7.2.</w:t>
      </w:r>
    </w:p>
    <w:p w:rsidR="00B522AF" w:rsidRPr="00FB3076" w:rsidRDefault="00B522AF">
      <w:pPr>
        <w:jc w:val="both"/>
        <w:rPr>
          <w:rFonts w:ascii="Arial" w:hAnsi="Arial" w:cs="Arial"/>
        </w:rPr>
      </w:pPr>
    </w:p>
    <w:p w:rsidR="00B522AF" w:rsidRPr="00FB3076" w:rsidRDefault="00B522AF">
      <w:pPr>
        <w:jc w:val="both"/>
        <w:rPr>
          <w:rFonts w:ascii="Arial" w:hAnsi="Arial" w:cs="Arial"/>
        </w:rPr>
      </w:pPr>
      <w:r w:rsidRPr="00FB3076">
        <w:rPr>
          <w:rFonts w:ascii="Arial" w:hAnsi="Arial" w:cs="Arial"/>
        </w:rPr>
        <w:t>Као доказ личних референ</w:t>
      </w:r>
      <w:r w:rsidRPr="00CA7D0F">
        <w:rPr>
          <w:rFonts w:ascii="Arial" w:hAnsi="Arial" w:cs="Arial"/>
        </w:rPr>
        <w:t>ц</w:t>
      </w:r>
      <w:r w:rsidRPr="00FB3076">
        <w:rPr>
          <w:rFonts w:ascii="Arial" w:hAnsi="Arial" w:cs="Arial"/>
        </w:rPr>
        <w:t xml:space="preserve">и </w:t>
      </w:r>
      <w:r w:rsidR="002E041D" w:rsidRPr="00FB3076">
        <w:rPr>
          <w:rFonts w:ascii="Arial" w:hAnsi="Arial" w:cs="Arial"/>
          <w:u w:val="single"/>
        </w:rPr>
        <w:t>Руководио</w:t>
      </w:r>
      <w:r w:rsidR="002E041D" w:rsidRPr="00CA7D0F">
        <w:rPr>
          <w:rFonts w:ascii="Arial" w:hAnsi="Arial" w:cs="Arial"/>
          <w:u w:val="single"/>
        </w:rPr>
        <w:t>ц</w:t>
      </w:r>
      <w:r w:rsidR="002E041D" w:rsidRPr="00FB3076">
        <w:rPr>
          <w:rFonts w:ascii="Arial" w:hAnsi="Arial" w:cs="Arial"/>
          <w:u w:val="single"/>
        </w:rPr>
        <w:t>а</w:t>
      </w:r>
      <w:r w:rsidRPr="00FB3076">
        <w:rPr>
          <w:rFonts w:ascii="Arial" w:hAnsi="Arial" w:cs="Arial"/>
          <w:u w:val="single"/>
        </w:rPr>
        <w:t xml:space="preserve"> пројекта</w:t>
      </w:r>
      <w:r w:rsidRPr="00FB3076">
        <w:rPr>
          <w:rFonts w:ascii="Arial" w:hAnsi="Arial" w:cs="Arial"/>
        </w:rPr>
        <w:t xml:space="preserve">, приказаних у CV </w:t>
      </w:r>
      <w:r w:rsidR="002E041D" w:rsidRPr="00FB3076">
        <w:rPr>
          <w:rFonts w:ascii="Arial" w:hAnsi="Arial" w:cs="Arial"/>
        </w:rPr>
        <w:t>Руководио</w:t>
      </w:r>
      <w:r w:rsidR="002E041D" w:rsidRPr="00CA7D0F">
        <w:rPr>
          <w:rFonts w:ascii="Arial" w:hAnsi="Arial" w:cs="Arial"/>
        </w:rPr>
        <w:t>ц</w:t>
      </w:r>
      <w:r w:rsidR="002E041D" w:rsidRPr="00FB3076">
        <w:rPr>
          <w:rFonts w:ascii="Arial" w:hAnsi="Arial" w:cs="Arial"/>
        </w:rPr>
        <w:t>а</w:t>
      </w:r>
      <w:r w:rsidRPr="00FB3076">
        <w:rPr>
          <w:rFonts w:ascii="Arial" w:hAnsi="Arial" w:cs="Arial"/>
        </w:rPr>
        <w:t xml:space="preserve"> пројекта, Понуђач ће доставити у понуди и </w:t>
      </w:r>
      <w:r w:rsidRPr="00DB4FC1">
        <w:rPr>
          <w:rFonts w:ascii="Arial" w:hAnsi="Arial" w:cs="Arial"/>
          <w:u w:val="single"/>
        </w:rPr>
        <w:t>две</w:t>
      </w:r>
      <w:r w:rsidRPr="00FB3076">
        <w:rPr>
          <w:rFonts w:ascii="Arial" w:hAnsi="Arial" w:cs="Arial"/>
        </w:rPr>
        <w:t xml:space="preserve"> (од </w:t>
      </w:r>
      <w:r w:rsidR="005C3076">
        <w:rPr>
          <w:rFonts w:ascii="Arial" w:hAnsi="Arial" w:cs="Arial"/>
        </w:rPr>
        <w:t xml:space="preserve">максимално </w:t>
      </w:r>
      <w:r w:rsidRPr="00FB3076">
        <w:rPr>
          <w:rFonts w:ascii="Arial" w:hAnsi="Arial" w:cs="Arial"/>
        </w:rPr>
        <w:t>две дате у CV) потврде ранијих наручио</w:t>
      </w:r>
      <w:r w:rsidRPr="00CA7D0F">
        <w:rPr>
          <w:rFonts w:ascii="Arial" w:hAnsi="Arial" w:cs="Arial"/>
        </w:rPr>
        <w:t>ц</w:t>
      </w:r>
      <w:r w:rsidRPr="00FB3076">
        <w:rPr>
          <w:rFonts w:ascii="Arial" w:hAnsi="Arial" w:cs="Arial"/>
        </w:rPr>
        <w:t>а на Обрас</w:t>
      </w:r>
      <w:r w:rsidRPr="00CA7D0F">
        <w:rPr>
          <w:rFonts w:ascii="Arial" w:hAnsi="Arial" w:cs="Arial"/>
        </w:rPr>
        <w:t>ц</w:t>
      </w:r>
      <w:r w:rsidRPr="00FB3076">
        <w:rPr>
          <w:rFonts w:ascii="Arial" w:hAnsi="Arial" w:cs="Arial"/>
        </w:rPr>
        <w:t xml:space="preserve">у </w:t>
      </w:r>
      <w:r w:rsidR="00FA09D9">
        <w:rPr>
          <w:rFonts w:ascii="Arial" w:hAnsi="Arial"/>
        </w:rPr>
        <w:t>бр. 7.2.</w:t>
      </w:r>
      <w:r w:rsidRPr="00FB3076">
        <w:rPr>
          <w:rFonts w:ascii="Arial" w:hAnsi="Arial" w:cs="Arial"/>
        </w:rPr>
        <w:t xml:space="preserve"> из Конкурсне документа</w:t>
      </w:r>
      <w:r w:rsidRPr="00CA7D0F">
        <w:rPr>
          <w:rFonts w:ascii="Arial" w:hAnsi="Arial" w:cs="Arial"/>
        </w:rPr>
        <w:t>ц</w:t>
      </w:r>
      <w:r w:rsidRPr="00FB3076">
        <w:rPr>
          <w:rFonts w:ascii="Arial" w:hAnsi="Arial" w:cs="Arial"/>
        </w:rPr>
        <w:t>ије или обрас</w:t>
      </w:r>
      <w:r w:rsidRPr="00CA7D0F">
        <w:rPr>
          <w:rFonts w:ascii="Arial" w:hAnsi="Arial" w:cs="Arial"/>
        </w:rPr>
        <w:t>ц</w:t>
      </w:r>
      <w:r w:rsidRPr="00FB3076">
        <w:rPr>
          <w:rFonts w:ascii="Arial" w:hAnsi="Arial" w:cs="Arial"/>
        </w:rPr>
        <w:t xml:space="preserve">у који у свему садржински одговара </w:t>
      </w:r>
      <w:r w:rsidRPr="00FA09D9">
        <w:rPr>
          <w:rFonts w:ascii="Arial" w:hAnsi="Arial" w:cs="Arial"/>
        </w:rPr>
        <w:t xml:space="preserve">Обрасцу </w:t>
      </w:r>
      <w:r w:rsidR="00730AE7" w:rsidRPr="00730AE7">
        <w:rPr>
          <w:rFonts w:ascii="Arial" w:hAnsi="Arial"/>
        </w:rPr>
        <w:t>бр. 7.2.</w:t>
      </w:r>
    </w:p>
    <w:p w:rsidR="00B522AF" w:rsidRPr="00FB3076" w:rsidRDefault="00B522AF">
      <w:pPr>
        <w:jc w:val="both"/>
        <w:rPr>
          <w:rFonts w:ascii="Arial" w:hAnsi="Arial" w:cs="Arial"/>
        </w:rPr>
      </w:pPr>
    </w:p>
    <w:p w:rsidR="00DB3FD9" w:rsidRDefault="005C3076" w:rsidP="000974DA">
      <w:pPr>
        <w:jc w:val="both"/>
        <w:rPr>
          <w:rFonts w:ascii="Arial" w:hAnsi="Arial" w:cs="Arial"/>
          <w:szCs w:val="24"/>
        </w:rPr>
      </w:pPr>
      <w:r>
        <w:rPr>
          <w:rFonts w:ascii="Arial" w:hAnsi="Arial" w:cs="Arial"/>
        </w:rPr>
        <w:t xml:space="preserve">Потврде личних </w:t>
      </w:r>
      <w:r w:rsidR="00B522AF" w:rsidRPr="00FB3076">
        <w:rPr>
          <w:rFonts w:ascii="Arial" w:hAnsi="Arial" w:cs="Arial"/>
        </w:rPr>
        <w:t>референ</w:t>
      </w:r>
      <w:r w:rsidR="00B522AF" w:rsidRPr="00CA7D0F">
        <w:rPr>
          <w:rFonts w:ascii="Arial" w:hAnsi="Arial" w:cs="Arial"/>
        </w:rPr>
        <w:t>ц</w:t>
      </w:r>
      <w:r>
        <w:rPr>
          <w:rFonts w:ascii="Arial" w:hAnsi="Arial" w:cs="Arial"/>
        </w:rPr>
        <w:t>и</w:t>
      </w:r>
      <w:r w:rsidR="00B522AF" w:rsidRPr="00FB3076">
        <w:rPr>
          <w:rFonts w:ascii="Arial" w:hAnsi="Arial" w:cs="Arial"/>
        </w:rPr>
        <w:t xml:space="preserve"> за Супервизора пројекта, Стручњака из области корпоративног пословања и Руководио</w:t>
      </w:r>
      <w:r w:rsidR="00B522AF" w:rsidRPr="00CA7D0F">
        <w:rPr>
          <w:rFonts w:ascii="Arial" w:hAnsi="Arial" w:cs="Arial"/>
        </w:rPr>
        <w:t>ц</w:t>
      </w:r>
      <w:r w:rsidR="00B522AF" w:rsidRPr="00FB3076">
        <w:rPr>
          <w:rFonts w:ascii="Arial" w:hAnsi="Arial" w:cs="Arial"/>
        </w:rPr>
        <w:t xml:space="preserve">а пројекта морају минимално да садрже </w:t>
      </w:r>
      <w:r w:rsidR="00B522AF" w:rsidRPr="000974DA">
        <w:rPr>
          <w:rFonts w:ascii="Arial" w:hAnsi="Arial" w:cs="Arial"/>
          <w:szCs w:val="24"/>
        </w:rPr>
        <w:t>податке: о ранијем наручиоцу (назив, седиште, телефон, електронска пошта, контакт особа), име и презиме члана тима којем се издаје потврда, врста и опис извршених услуга; функција на којој је био предложени члан тима, период извршења услуга, место извршења услуга, потпис овлашћеног лица ранијег купца/наручиоца и печат</w:t>
      </w:r>
      <w:r w:rsidR="00DB3FD9">
        <w:rPr>
          <w:rFonts w:ascii="Arial" w:hAnsi="Arial" w:cs="Arial"/>
          <w:szCs w:val="24"/>
        </w:rPr>
        <w:t>.</w:t>
      </w:r>
    </w:p>
    <w:p w:rsidR="00DB3FD9" w:rsidRDefault="00DB3FD9" w:rsidP="00DB3FD9">
      <w:pPr>
        <w:jc w:val="both"/>
        <w:rPr>
          <w:rFonts w:ascii="Arial" w:hAnsi="Arial" w:cs="Arial"/>
          <w:szCs w:val="24"/>
          <w:lang w:eastAsia="sr-Latn-CS"/>
        </w:rPr>
      </w:pPr>
    </w:p>
    <w:p w:rsidR="00DB3FD9" w:rsidRPr="00DB3FD9" w:rsidRDefault="00DB3FD9" w:rsidP="00DB3FD9">
      <w:pPr>
        <w:jc w:val="both"/>
        <w:rPr>
          <w:rFonts w:ascii="Arial" w:hAnsi="Arial" w:cs="Arial"/>
          <w:szCs w:val="24"/>
          <w:lang w:eastAsia="sr-Latn-CS"/>
        </w:rPr>
      </w:pPr>
      <w:r w:rsidRPr="00DB3FD9">
        <w:rPr>
          <w:rFonts w:ascii="Arial" w:hAnsi="Arial" w:cs="Arial"/>
          <w:szCs w:val="24"/>
          <w:lang w:eastAsia="sr-Latn-CS"/>
        </w:rPr>
        <w:t xml:space="preserve">Изузетно, потврде </w:t>
      </w:r>
      <w:r>
        <w:rPr>
          <w:rFonts w:ascii="Arial" w:hAnsi="Arial" w:cs="Arial"/>
          <w:szCs w:val="24"/>
          <w:lang w:eastAsia="sr-Latn-CS"/>
        </w:rPr>
        <w:t>лич</w:t>
      </w:r>
      <w:r w:rsidRPr="00DB3FD9">
        <w:rPr>
          <w:rFonts w:ascii="Arial" w:hAnsi="Arial" w:cs="Arial"/>
          <w:szCs w:val="24"/>
          <w:lang w:eastAsia="sr-Latn-CS"/>
        </w:rPr>
        <w:t xml:space="preserve">них референци не морају бити оверене печатом, уколико ранији наручилац исти не користи уопште или у одређеним случајевима, а у </w:t>
      </w:r>
      <w:r w:rsidRPr="00DB3FD9">
        <w:rPr>
          <w:rFonts w:ascii="Arial" w:hAnsi="Arial" w:cs="Arial"/>
          <w:szCs w:val="24"/>
          <w:lang w:eastAsia="sr-Latn-CS"/>
        </w:rPr>
        <w:lastRenderedPageBreak/>
        <w:t xml:space="preserve">складу са прописима државе у којој има седиште или интерним актима тог наручиоца. У случају да Понуђач у понуди приложи потврду референци која није оверена печатом ранијег купца/наручиоца, Наручилац задржава право провере истих у складу са Конкурсном документацијом и Законом. </w:t>
      </w:r>
    </w:p>
    <w:p w:rsidR="00B522AF" w:rsidRPr="000974DA" w:rsidRDefault="00B522AF" w:rsidP="000974DA">
      <w:pPr>
        <w:jc w:val="both"/>
        <w:rPr>
          <w:rFonts w:ascii="Arial" w:hAnsi="Arial" w:cs="Arial"/>
          <w:szCs w:val="24"/>
        </w:rPr>
      </w:pPr>
    </w:p>
    <w:p w:rsidR="00B522AF" w:rsidRPr="000974DA" w:rsidRDefault="00B522AF" w:rsidP="000974DA">
      <w:pPr>
        <w:tabs>
          <w:tab w:val="left" w:pos="1134"/>
        </w:tabs>
        <w:suppressAutoHyphens w:val="0"/>
        <w:jc w:val="both"/>
        <w:rPr>
          <w:rFonts w:ascii="Arial" w:hAnsi="Arial" w:cs="Arial"/>
          <w:szCs w:val="24"/>
        </w:rPr>
      </w:pPr>
      <w:r w:rsidRPr="000974DA">
        <w:rPr>
          <w:rFonts w:ascii="Arial" w:hAnsi="Arial" w:cs="Arial"/>
          <w:szCs w:val="24"/>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w:t>
      </w:r>
      <w:r w:rsidR="00A11E47">
        <w:rPr>
          <w:rFonts w:ascii="Arial" w:hAnsi="Arial" w:cs="Arial"/>
          <w:szCs w:val="24"/>
        </w:rPr>
        <w:t>П</w:t>
      </w:r>
      <w:r w:rsidRPr="000974DA">
        <w:rPr>
          <w:rFonts w:ascii="Arial" w:hAnsi="Arial" w:cs="Arial"/>
          <w:szCs w:val="24"/>
        </w:rPr>
        <w:t xml:space="preserve">онуђач приказивао неистините податке или да су документа лажна, </w:t>
      </w:r>
      <w:r w:rsidR="00A36D3B" w:rsidRPr="000974DA">
        <w:rPr>
          <w:rFonts w:ascii="Arial" w:hAnsi="Arial" w:cs="Arial"/>
          <w:szCs w:val="24"/>
        </w:rPr>
        <w:t>Понуда</w:t>
      </w:r>
      <w:r w:rsidRPr="000974DA">
        <w:rPr>
          <w:rFonts w:ascii="Arial" w:hAnsi="Arial" w:cs="Arial"/>
          <w:szCs w:val="24"/>
        </w:rPr>
        <w:t xml:space="preserve"> тог понуђача ће се сматрати </w:t>
      </w:r>
      <w:r w:rsidR="00F2202A" w:rsidRPr="000974DA">
        <w:rPr>
          <w:rFonts w:ascii="Arial" w:hAnsi="Arial" w:cs="Arial"/>
          <w:szCs w:val="24"/>
        </w:rPr>
        <w:t>неприхватљивом</w:t>
      </w:r>
      <w:r w:rsidRPr="000974DA">
        <w:rPr>
          <w:rFonts w:ascii="Arial" w:hAnsi="Arial" w:cs="Arial"/>
          <w:szCs w:val="24"/>
        </w:rPr>
        <w:t xml:space="preserve"> и биће одбијена.</w:t>
      </w:r>
    </w:p>
    <w:p w:rsidR="00B522AF" w:rsidRPr="000974DA" w:rsidRDefault="00B522AF" w:rsidP="000974DA">
      <w:pPr>
        <w:suppressAutoHyphens w:val="0"/>
        <w:jc w:val="both"/>
        <w:rPr>
          <w:rFonts w:ascii="Arial" w:hAnsi="Arial" w:cs="Arial"/>
          <w:szCs w:val="24"/>
          <w:lang w:eastAsia="en-US"/>
        </w:rPr>
      </w:pPr>
    </w:p>
    <w:p w:rsidR="00B522AF" w:rsidRPr="000974DA" w:rsidRDefault="00B522AF" w:rsidP="000974DA">
      <w:pPr>
        <w:jc w:val="both"/>
        <w:rPr>
          <w:rFonts w:ascii="Arial" w:hAnsi="Arial" w:cs="Arial"/>
          <w:szCs w:val="24"/>
        </w:rPr>
      </w:pPr>
      <w:r w:rsidRPr="000974DA">
        <w:rPr>
          <w:rFonts w:ascii="Arial" w:hAnsi="Arial" w:cs="Arial"/>
          <w:szCs w:val="24"/>
        </w:rPr>
        <w:t xml:space="preserve">Оцена понуде </w:t>
      </w:r>
      <w:r w:rsidR="00A11E47">
        <w:rPr>
          <w:rFonts w:ascii="Arial" w:hAnsi="Arial" w:cs="Arial"/>
          <w:szCs w:val="24"/>
        </w:rPr>
        <w:t>П</w:t>
      </w:r>
      <w:r w:rsidRPr="000974DA">
        <w:rPr>
          <w:rFonts w:ascii="Arial" w:hAnsi="Arial" w:cs="Arial"/>
          <w:szCs w:val="24"/>
        </w:rPr>
        <w:t xml:space="preserve">онуђача по поделементу критеријума </w:t>
      </w:r>
      <w:r w:rsidR="00CA7D0F" w:rsidRPr="000974DA">
        <w:rPr>
          <w:rFonts w:ascii="Arial" w:hAnsi="Arial" w:cs="Arial"/>
          <w:szCs w:val="24"/>
        </w:rPr>
        <w:t>К</w:t>
      </w:r>
      <w:r w:rsidRPr="000974DA">
        <w:rPr>
          <w:rFonts w:ascii="Arial" w:hAnsi="Arial" w:cs="Arial"/>
          <w:szCs w:val="24"/>
        </w:rPr>
        <w:t>3.1. се врши само у складу са датим описима и додељеним пондерима за исте, те није могуће вршити комбиновање елемената у погледу Стручњака, година искуства, броја референтних пројеката у циљу добијања одређеног броја пондера који нису предвиђени за овај поделемент критеријума.</w:t>
      </w:r>
    </w:p>
    <w:p w:rsidR="00B522AF" w:rsidRPr="000974DA" w:rsidRDefault="00B522AF" w:rsidP="000974DA">
      <w:pPr>
        <w:suppressAutoHyphens w:val="0"/>
        <w:jc w:val="both"/>
        <w:rPr>
          <w:rFonts w:ascii="Arial" w:hAnsi="Arial" w:cs="Arial"/>
          <w:szCs w:val="24"/>
          <w:lang w:eastAsia="en-US"/>
        </w:rPr>
      </w:pPr>
    </w:p>
    <w:p w:rsidR="00B522AF" w:rsidRPr="000974DA" w:rsidRDefault="00202F9E" w:rsidP="000974DA">
      <w:pPr>
        <w:suppressAutoHyphens w:val="0"/>
        <w:jc w:val="both"/>
        <w:rPr>
          <w:rFonts w:ascii="Arial" w:hAnsi="Arial" w:cs="Arial"/>
          <w:szCs w:val="24"/>
          <w:lang w:eastAsia="en-US"/>
        </w:rPr>
      </w:pPr>
      <w:r>
        <w:rPr>
          <w:rFonts w:ascii="Arial" w:hAnsi="Arial" w:cs="Arial"/>
          <w:szCs w:val="24"/>
          <w:lang w:eastAsia="en-US"/>
        </w:rPr>
        <w:t>У случају када је понуђач правно лице с</w:t>
      </w:r>
      <w:r w:rsidR="00497840" w:rsidRPr="00202F9E">
        <w:rPr>
          <w:rFonts w:ascii="Arial" w:hAnsi="Arial" w:cs="Arial"/>
          <w:szCs w:val="24"/>
          <w:lang w:eastAsia="en-US"/>
        </w:rPr>
        <w:t xml:space="preserve">ви Стручњаци чије је искуство предмет оцене по овом поделементу критеријума морају бити запослени или ангажовани путем уговора код </w:t>
      </w:r>
      <w:r>
        <w:rPr>
          <w:rFonts w:ascii="Arial" w:hAnsi="Arial" w:cs="Arial"/>
          <w:szCs w:val="24"/>
          <w:lang w:eastAsia="en-US"/>
        </w:rPr>
        <w:t>П</w:t>
      </w:r>
      <w:r w:rsidR="00497840" w:rsidRPr="00202F9E">
        <w:rPr>
          <w:rFonts w:ascii="Arial" w:hAnsi="Arial" w:cs="Arial"/>
          <w:szCs w:val="24"/>
          <w:lang w:eastAsia="en-US"/>
        </w:rPr>
        <w:t xml:space="preserve">онуђача, односно једног од чланова </w:t>
      </w:r>
      <w:r>
        <w:rPr>
          <w:rFonts w:ascii="Arial" w:hAnsi="Arial" w:cs="Arial"/>
          <w:szCs w:val="24"/>
          <w:lang w:eastAsia="en-US"/>
        </w:rPr>
        <w:t>Г</w:t>
      </w:r>
      <w:r w:rsidR="00497840" w:rsidRPr="00202F9E">
        <w:rPr>
          <w:rFonts w:ascii="Arial" w:hAnsi="Arial" w:cs="Arial"/>
          <w:szCs w:val="24"/>
          <w:lang w:eastAsia="en-US"/>
        </w:rPr>
        <w:t xml:space="preserve">рупе понуђача која подноси заједничку </w:t>
      </w:r>
      <w:r w:rsidR="00A11E47">
        <w:rPr>
          <w:rFonts w:ascii="Arial" w:hAnsi="Arial" w:cs="Arial"/>
          <w:szCs w:val="24"/>
          <w:lang w:eastAsia="en-US"/>
        </w:rPr>
        <w:t>П</w:t>
      </w:r>
      <w:r w:rsidR="00497840" w:rsidRPr="00202F9E">
        <w:rPr>
          <w:rFonts w:ascii="Arial" w:hAnsi="Arial" w:cs="Arial"/>
          <w:szCs w:val="24"/>
          <w:lang w:eastAsia="en-US"/>
        </w:rPr>
        <w:t>онуду. Наручилац ће у случају сумње у истинитост наведених података затражити од Понуђача да достави уговор који је закључио са Стручњаком као физичким лицем, односно доказ да је Стручњак запослен код Понуђача или члана Групе понуђача.</w:t>
      </w:r>
    </w:p>
    <w:p w:rsidR="00B522AF" w:rsidRPr="000974DA" w:rsidRDefault="00B522AF" w:rsidP="000974DA">
      <w:pPr>
        <w:suppressAutoHyphens w:val="0"/>
        <w:jc w:val="both"/>
        <w:rPr>
          <w:rFonts w:ascii="Arial" w:hAnsi="Arial" w:cs="Arial"/>
          <w:szCs w:val="24"/>
          <w:lang w:eastAsia="en-US"/>
        </w:rPr>
      </w:pPr>
    </w:p>
    <w:p w:rsidR="00B522AF" w:rsidRPr="000974DA" w:rsidRDefault="00B522AF" w:rsidP="000974DA">
      <w:pPr>
        <w:suppressAutoHyphens w:val="0"/>
        <w:jc w:val="both"/>
        <w:rPr>
          <w:rFonts w:ascii="Arial" w:hAnsi="Arial" w:cs="Arial"/>
          <w:b/>
          <w:szCs w:val="24"/>
          <w:lang w:eastAsia="en-US"/>
        </w:rPr>
      </w:pPr>
      <w:r w:rsidRPr="000974DA">
        <w:rPr>
          <w:rFonts w:ascii="Arial" w:hAnsi="Arial" w:cs="Arial"/>
          <w:szCs w:val="24"/>
          <w:lang w:eastAsia="en-US"/>
        </w:rPr>
        <w:t xml:space="preserve">Поред CV Стручњака чије је искуство предмет оцене по овом поделементу критеријума </w:t>
      </w:r>
      <w:r w:rsidR="00A11E47">
        <w:rPr>
          <w:rFonts w:ascii="Arial" w:hAnsi="Arial" w:cs="Arial"/>
          <w:szCs w:val="24"/>
          <w:lang w:eastAsia="en-US"/>
        </w:rPr>
        <w:t>П</w:t>
      </w:r>
      <w:r w:rsidRPr="000974DA">
        <w:rPr>
          <w:rFonts w:ascii="Arial" w:hAnsi="Arial" w:cs="Arial"/>
          <w:szCs w:val="24"/>
          <w:lang w:eastAsia="en-US"/>
        </w:rPr>
        <w:t>онуђач доставља и CV осталих чланова тима које ће ангажовати на извршењу услуга.</w:t>
      </w:r>
      <w:r w:rsidRPr="000974DA">
        <w:rPr>
          <w:rFonts w:ascii="Arial" w:hAnsi="Arial" w:cs="Arial"/>
          <w:b/>
          <w:szCs w:val="24"/>
          <w:lang w:eastAsia="en-US"/>
        </w:rPr>
        <w:t xml:space="preserve"> </w:t>
      </w:r>
    </w:p>
    <w:p w:rsidR="00DB3FD9" w:rsidRDefault="00DB3FD9" w:rsidP="000974DA">
      <w:pPr>
        <w:suppressAutoHyphens w:val="0"/>
        <w:jc w:val="both"/>
        <w:rPr>
          <w:rFonts w:ascii="Arial" w:hAnsi="Arial" w:cs="Arial"/>
          <w:b/>
          <w:szCs w:val="24"/>
        </w:rPr>
      </w:pPr>
    </w:p>
    <w:p w:rsidR="00DB3FD9" w:rsidRPr="000974DA" w:rsidRDefault="00DB3FD9" w:rsidP="000974DA">
      <w:pPr>
        <w:suppressAutoHyphens w:val="0"/>
        <w:jc w:val="both"/>
        <w:rPr>
          <w:rFonts w:ascii="Arial" w:hAnsi="Arial" w:cs="Arial"/>
          <w:b/>
          <w:szCs w:val="24"/>
        </w:rPr>
      </w:pPr>
    </w:p>
    <w:p w:rsidR="00B522AF" w:rsidRPr="000974DA" w:rsidRDefault="00026AF8" w:rsidP="000974DA">
      <w:pPr>
        <w:suppressAutoHyphens w:val="0"/>
        <w:jc w:val="both"/>
        <w:rPr>
          <w:rFonts w:ascii="Arial" w:hAnsi="Arial" w:cs="Arial"/>
          <w:b/>
          <w:szCs w:val="24"/>
          <w:highlight w:val="yellow"/>
        </w:rPr>
      </w:pPr>
      <w:r w:rsidRPr="000974DA">
        <w:rPr>
          <w:rFonts w:ascii="Arial" w:hAnsi="Arial" w:cs="Arial"/>
          <w:b/>
          <w:szCs w:val="24"/>
        </w:rPr>
        <w:t>К</w:t>
      </w:r>
      <w:r w:rsidR="00B522AF" w:rsidRPr="000974DA">
        <w:rPr>
          <w:rFonts w:ascii="Arial" w:hAnsi="Arial" w:cs="Arial"/>
          <w:b/>
          <w:szCs w:val="24"/>
        </w:rPr>
        <w:t xml:space="preserve">3.2 </w:t>
      </w:r>
      <w:r w:rsidR="00EB3B16" w:rsidRPr="000974DA">
        <w:rPr>
          <w:rFonts w:ascii="Arial" w:hAnsi="Arial" w:cs="Arial"/>
          <w:b/>
          <w:szCs w:val="24"/>
        </w:rPr>
        <w:t xml:space="preserve">Стручност </w:t>
      </w:r>
      <w:r w:rsidR="00D95048">
        <w:rPr>
          <w:rFonts w:ascii="Arial" w:hAnsi="Arial" w:cs="Arial"/>
          <w:b/>
          <w:szCs w:val="24"/>
        </w:rPr>
        <w:t xml:space="preserve">чланова </w:t>
      </w:r>
      <w:r w:rsidR="00EB3B16" w:rsidRPr="000974DA">
        <w:rPr>
          <w:rFonts w:ascii="Arial" w:hAnsi="Arial" w:cs="Arial"/>
          <w:b/>
          <w:szCs w:val="24"/>
        </w:rPr>
        <w:t>тима</w:t>
      </w:r>
      <w:r w:rsidR="003B593D" w:rsidRPr="000974DA">
        <w:rPr>
          <w:rFonts w:ascii="Arial" w:hAnsi="Arial" w:cs="Arial"/>
          <w:b/>
          <w:szCs w:val="24"/>
        </w:rPr>
        <w:tab/>
      </w:r>
      <w:r w:rsidR="003B593D" w:rsidRPr="000974DA">
        <w:rPr>
          <w:rFonts w:ascii="Arial" w:hAnsi="Arial" w:cs="Arial"/>
          <w:b/>
          <w:szCs w:val="24"/>
        </w:rPr>
        <w:tab/>
      </w:r>
      <w:r w:rsidR="00B522AF" w:rsidRPr="000974DA">
        <w:rPr>
          <w:rFonts w:ascii="Arial" w:hAnsi="Arial" w:cs="Arial"/>
          <w:b/>
          <w:szCs w:val="24"/>
        </w:rPr>
        <w:tab/>
      </w:r>
      <w:r w:rsidR="00B522AF" w:rsidRPr="000974DA">
        <w:rPr>
          <w:rFonts w:ascii="Arial" w:hAnsi="Arial" w:cs="Arial"/>
          <w:b/>
          <w:szCs w:val="24"/>
        </w:rPr>
        <w:tab/>
      </w:r>
      <w:r w:rsidR="00026E1B" w:rsidRPr="000974DA">
        <w:rPr>
          <w:rFonts w:ascii="Arial" w:hAnsi="Arial" w:cs="Arial"/>
          <w:b/>
          <w:szCs w:val="24"/>
        </w:rPr>
        <w:tab/>
      </w:r>
      <w:r w:rsidR="00B522AF" w:rsidRPr="000974DA">
        <w:rPr>
          <w:rFonts w:ascii="Arial" w:hAnsi="Arial" w:cs="Arial"/>
          <w:b/>
          <w:szCs w:val="24"/>
        </w:rPr>
        <w:t>макс</w:t>
      </w:r>
      <w:r w:rsidR="00B522AF" w:rsidRPr="000974DA">
        <w:rPr>
          <w:rFonts w:ascii="Arial" w:eastAsia="Arial Narrow" w:hAnsi="Arial" w:cs="Arial"/>
          <w:b/>
          <w:szCs w:val="24"/>
        </w:rPr>
        <w:t>. 20 пондера</w:t>
      </w:r>
    </w:p>
    <w:p w:rsidR="00756678" w:rsidRDefault="00756678" w:rsidP="00756678">
      <w:pPr>
        <w:suppressAutoHyphens w:val="0"/>
        <w:jc w:val="both"/>
        <w:rPr>
          <w:rFonts w:ascii="Arial" w:hAnsi="Arial" w:cs="Arial"/>
          <w:szCs w:val="24"/>
          <w:lang w:eastAsia="en-US"/>
        </w:rPr>
      </w:pPr>
    </w:p>
    <w:p w:rsidR="00051BE5" w:rsidRDefault="00756678" w:rsidP="00756678">
      <w:pPr>
        <w:suppressAutoHyphens w:val="0"/>
        <w:jc w:val="both"/>
        <w:rPr>
          <w:rFonts w:ascii="Arial" w:hAnsi="Arial" w:cs="Arial"/>
          <w:szCs w:val="24"/>
        </w:rPr>
      </w:pPr>
      <w:r w:rsidRPr="00FB3076">
        <w:rPr>
          <w:rFonts w:ascii="Arial" w:hAnsi="Arial" w:cs="Arial"/>
          <w:szCs w:val="24"/>
          <w:lang w:eastAsia="en-US"/>
        </w:rPr>
        <w:t xml:space="preserve">Остварени број пондера по </w:t>
      </w:r>
      <w:r w:rsidR="006A1A35">
        <w:rPr>
          <w:rFonts w:ascii="Arial" w:hAnsi="Arial" w:cs="Arial"/>
          <w:szCs w:val="24"/>
          <w:lang w:eastAsia="en-US"/>
        </w:rPr>
        <w:t>деловима поделемента</w:t>
      </w:r>
      <w:r w:rsidRPr="00FB3076">
        <w:rPr>
          <w:rFonts w:ascii="Arial" w:hAnsi="Arial" w:cs="Arial"/>
          <w:szCs w:val="24"/>
          <w:lang w:eastAsia="en-US"/>
        </w:rPr>
        <w:t xml:space="preserve"> критеријума </w:t>
      </w:r>
      <w:r>
        <w:rPr>
          <w:rFonts w:ascii="Arial" w:hAnsi="Arial" w:cs="Arial"/>
          <w:szCs w:val="24"/>
          <w:lang w:eastAsia="en-US"/>
        </w:rPr>
        <w:t>К</w:t>
      </w:r>
      <w:r w:rsidRPr="00FB3076">
        <w:rPr>
          <w:rFonts w:ascii="Arial" w:hAnsi="Arial" w:cs="Arial"/>
          <w:szCs w:val="24"/>
          <w:lang w:eastAsia="en-US"/>
        </w:rPr>
        <w:t xml:space="preserve">3.2 се сабира како би се утврдио укупан број пондера за </w:t>
      </w:r>
      <w:r w:rsidR="006A1A35">
        <w:rPr>
          <w:rFonts w:ascii="Arial" w:hAnsi="Arial" w:cs="Arial"/>
          <w:szCs w:val="24"/>
          <w:lang w:eastAsia="en-US"/>
        </w:rPr>
        <w:t>под</w:t>
      </w:r>
      <w:r w:rsidRPr="00FB3076">
        <w:rPr>
          <w:rFonts w:ascii="Arial" w:hAnsi="Arial" w:cs="Arial"/>
          <w:szCs w:val="24"/>
          <w:lang w:eastAsia="en-US"/>
        </w:rPr>
        <w:t xml:space="preserve">елемент критеријума </w:t>
      </w:r>
      <w:r>
        <w:rPr>
          <w:rFonts w:ascii="Arial" w:eastAsia="Calibri" w:hAnsi="Arial" w:cs="Arial"/>
          <w:szCs w:val="22"/>
          <w:lang w:eastAsia="en-US"/>
        </w:rPr>
        <w:t>К</w:t>
      </w:r>
      <w:r w:rsidRPr="00FB3076">
        <w:rPr>
          <w:rFonts w:ascii="Arial" w:hAnsi="Arial" w:cs="Arial"/>
          <w:szCs w:val="24"/>
          <w:lang w:eastAsia="en-US"/>
        </w:rPr>
        <w:t>3.</w:t>
      </w:r>
      <w:r w:rsidR="006A1A35">
        <w:rPr>
          <w:rFonts w:ascii="Arial" w:hAnsi="Arial" w:cs="Arial"/>
          <w:szCs w:val="24"/>
          <w:lang w:eastAsia="en-US"/>
        </w:rPr>
        <w:t>2</w:t>
      </w:r>
      <w:r w:rsidRPr="00FB3076">
        <w:rPr>
          <w:rFonts w:ascii="Arial" w:hAnsi="Arial" w:cs="Arial"/>
          <w:szCs w:val="24"/>
          <w:lang w:eastAsia="en-US"/>
        </w:rPr>
        <w:t xml:space="preserve"> </w:t>
      </w:r>
      <w:r w:rsidR="004243D0">
        <w:rPr>
          <w:rFonts w:ascii="Arial" w:hAnsi="Arial" w:cs="Arial"/>
          <w:szCs w:val="24"/>
          <w:lang w:eastAsia="en-US"/>
        </w:rPr>
        <w:t xml:space="preserve">Стручност </w:t>
      </w:r>
      <w:r w:rsidR="006A1A35">
        <w:rPr>
          <w:rFonts w:ascii="Arial" w:hAnsi="Arial" w:cs="Arial"/>
          <w:szCs w:val="24"/>
          <w:lang w:eastAsia="en-US"/>
        </w:rPr>
        <w:t>чланова тима</w:t>
      </w:r>
      <w:r w:rsidRPr="00FB3076">
        <w:rPr>
          <w:rFonts w:ascii="Arial" w:hAnsi="Arial" w:cs="Arial"/>
          <w:szCs w:val="24"/>
          <w:lang w:eastAsia="en-US"/>
        </w:rPr>
        <w:t>.</w:t>
      </w:r>
      <w:r w:rsidR="00051BE5" w:rsidRPr="00051BE5">
        <w:rPr>
          <w:rFonts w:ascii="Arial" w:hAnsi="Arial" w:cs="Arial"/>
          <w:szCs w:val="24"/>
        </w:rPr>
        <w:t xml:space="preserve"> </w:t>
      </w:r>
    </w:p>
    <w:p w:rsidR="00B522AF" w:rsidRPr="000974DA" w:rsidRDefault="00B522AF" w:rsidP="00051BE5">
      <w:pPr>
        <w:suppressAutoHyphens w:val="0"/>
        <w:jc w:val="both"/>
        <w:rPr>
          <w:rFonts w:ascii="Arial" w:hAnsi="Arial" w:cs="Arial"/>
          <w:szCs w:val="24"/>
          <w:highlight w:val="yellow"/>
        </w:rPr>
      </w:pPr>
    </w:p>
    <w:p w:rsidR="00E86901" w:rsidRDefault="00B522AF">
      <w:pPr>
        <w:suppressAutoHyphens w:val="0"/>
        <w:jc w:val="both"/>
        <w:rPr>
          <w:rFonts w:ascii="Arial" w:hAnsi="Arial" w:cs="Arial"/>
          <w:b/>
          <w:szCs w:val="24"/>
        </w:rPr>
      </w:pPr>
      <w:r w:rsidRPr="000974DA">
        <w:rPr>
          <w:rFonts w:ascii="Arial" w:hAnsi="Arial" w:cs="Arial"/>
          <w:b/>
          <w:szCs w:val="24"/>
        </w:rPr>
        <w:t>Бодовање:</w:t>
      </w:r>
    </w:p>
    <w:p w:rsidR="00E86901" w:rsidRDefault="00B522AF">
      <w:pPr>
        <w:suppressAutoHyphens w:val="0"/>
        <w:jc w:val="both"/>
        <w:rPr>
          <w:rFonts w:ascii="Arial" w:hAnsi="Arial" w:cs="Arial"/>
          <w:b/>
          <w:szCs w:val="24"/>
        </w:rPr>
      </w:pPr>
      <w:r w:rsidRPr="000974DA">
        <w:rPr>
          <w:rFonts w:ascii="Arial" w:hAnsi="Arial" w:cs="Arial"/>
          <w:b/>
          <w:szCs w:val="24"/>
        </w:rPr>
        <w:t>---------------------------------------------------------------------------------------------------------------</w:t>
      </w:r>
    </w:p>
    <w:p w:rsidR="00E86901" w:rsidRDefault="006A1A35">
      <w:pPr>
        <w:suppressAutoHyphens w:val="0"/>
        <w:jc w:val="both"/>
        <w:rPr>
          <w:rFonts w:ascii="Arial" w:hAnsi="Arial" w:cs="Arial"/>
          <w:b/>
          <w:szCs w:val="24"/>
        </w:rPr>
      </w:pPr>
      <w:r>
        <w:rPr>
          <w:rFonts w:ascii="Arial" w:hAnsi="Arial" w:cs="Arial"/>
          <w:b/>
          <w:szCs w:val="24"/>
        </w:rPr>
        <w:t xml:space="preserve">К3.2.1 </w:t>
      </w:r>
      <w:r w:rsidR="00B522AF" w:rsidRPr="000974DA">
        <w:rPr>
          <w:rFonts w:ascii="Arial" w:hAnsi="Arial" w:cs="Arial"/>
          <w:b/>
          <w:szCs w:val="24"/>
        </w:rPr>
        <w:t>Квалификације у вези са корпор</w:t>
      </w:r>
      <w:r w:rsidR="00EA162A" w:rsidRPr="000974DA">
        <w:rPr>
          <w:rFonts w:ascii="Arial" w:hAnsi="Arial" w:cs="Arial"/>
          <w:b/>
          <w:szCs w:val="24"/>
        </w:rPr>
        <w:t>ативном</w:t>
      </w:r>
      <w:r w:rsidR="00B522AF" w:rsidRPr="000974DA">
        <w:rPr>
          <w:rFonts w:ascii="Arial" w:hAnsi="Arial" w:cs="Arial"/>
          <w:b/>
          <w:szCs w:val="24"/>
        </w:rPr>
        <w:t xml:space="preserve"> реорг</w:t>
      </w:r>
      <w:r>
        <w:rPr>
          <w:rFonts w:ascii="Arial" w:hAnsi="Arial" w:cs="Arial"/>
          <w:b/>
          <w:szCs w:val="24"/>
        </w:rPr>
        <w:t>анизацијом</w:t>
      </w:r>
      <w:r w:rsidR="00EA162A" w:rsidRPr="000974DA">
        <w:rPr>
          <w:rFonts w:ascii="Arial" w:hAnsi="Arial" w:cs="Arial"/>
          <w:b/>
          <w:szCs w:val="24"/>
        </w:rPr>
        <w:tab/>
      </w:r>
    </w:p>
    <w:p w:rsidR="00E86901" w:rsidRDefault="006A1A35">
      <w:pPr>
        <w:suppressAutoHyphens w:val="0"/>
        <w:jc w:val="both"/>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B522AF" w:rsidRPr="000974DA">
        <w:rPr>
          <w:rFonts w:ascii="Arial" w:hAnsi="Arial" w:cs="Arial"/>
          <w:b/>
          <w:szCs w:val="24"/>
        </w:rPr>
        <w:t xml:space="preserve">макс. </w:t>
      </w:r>
      <w:r w:rsidR="00B522AF" w:rsidRPr="00DE7662">
        <w:rPr>
          <w:rFonts w:ascii="Arial" w:hAnsi="Arial" w:cs="Arial"/>
          <w:b/>
          <w:szCs w:val="24"/>
        </w:rPr>
        <w:t>8</w:t>
      </w:r>
      <w:r w:rsidR="00B522AF" w:rsidRPr="000974DA">
        <w:rPr>
          <w:rFonts w:ascii="Arial" w:hAnsi="Arial" w:cs="Arial"/>
          <w:b/>
          <w:szCs w:val="24"/>
        </w:rPr>
        <w:t xml:space="preserve"> пондера</w:t>
      </w:r>
    </w:p>
    <w:p w:rsidR="00E86901" w:rsidRDefault="00B522AF">
      <w:pPr>
        <w:suppressAutoHyphens w:val="0"/>
        <w:jc w:val="both"/>
        <w:rPr>
          <w:rFonts w:ascii="Arial" w:eastAsia="Arial Narrow" w:hAnsi="Arial" w:cs="Arial"/>
          <w:b/>
          <w:szCs w:val="24"/>
        </w:rPr>
      </w:pPr>
      <w:r w:rsidRPr="000974DA">
        <w:rPr>
          <w:rFonts w:ascii="Arial" w:eastAsia="Arial Narrow" w:hAnsi="Arial" w:cs="Arial"/>
          <w:b/>
          <w:szCs w:val="24"/>
        </w:rPr>
        <w:t>---------------------------------------------------------------------------------------------------------------</w:t>
      </w:r>
    </w:p>
    <w:p w:rsidR="00E86901" w:rsidRDefault="00051BE5">
      <w:pPr>
        <w:suppressAutoHyphens w:val="0"/>
        <w:jc w:val="both"/>
        <w:rPr>
          <w:rFonts w:ascii="Arial" w:hAnsi="Arial" w:cs="Arial"/>
          <w:szCs w:val="24"/>
          <w:lang w:eastAsia="en-US"/>
        </w:rPr>
      </w:pPr>
      <w:r>
        <w:rPr>
          <w:rFonts w:ascii="Arial" w:hAnsi="Arial" w:cs="Arial"/>
          <w:szCs w:val="24"/>
        </w:rPr>
        <w:t xml:space="preserve">Учешће у наведеним пројектима </w:t>
      </w:r>
      <w:r w:rsidR="00B33A34">
        <w:rPr>
          <w:rFonts w:ascii="Arial" w:hAnsi="Arial" w:cs="Arial"/>
          <w:szCs w:val="24"/>
        </w:rPr>
        <w:t xml:space="preserve">(СТРП) </w:t>
      </w:r>
      <w:r>
        <w:rPr>
          <w:rFonts w:ascii="Arial" w:hAnsi="Arial" w:cs="Arial"/>
          <w:szCs w:val="24"/>
        </w:rPr>
        <w:t>чланови тима могу имати остварено као запослени у некој од консултантских компанија или као спољни консултанти</w:t>
      </w:r>
      <w:r w:rsidR="0023579A">
        <w:rPr>
          <w:rFonts w:ascii="Arial" w:hAnsi="Arial" w:cs="Arial"/>
          <w:szCs w:val="24"/>
        </w:rPr>
        <w:t>.</w:t>
      </w:r>
    </w:p>
    <w:p w:rsidR="00E86901" w:rsidRDefault="00E86901">
      <w:pPr>
        <w:suppressAutoHyphens w:val="0"/>
        <w:jc w:val="both"/>
        <w:rPr>
          <w:rFonts w:ascii="Arial" w:hAnsi="Arial" w:cs="Arial"/>
          <w:b/>
          <w:szCs w:val="24"/>
        </w:rPr>
      </w:pPr>
    </w:p>
    <w:p w:rsidR="00E86901" w:rsidRDefault="00B522AF">
      <w:pPr>
        <w:suppressAutoHyphens w:val="0"/>
        <w:jc w:val="both"/>
        <w:rPr>
          <w:rFonts w:ascii="Arial" w:hAnsi="Arial" w:cs="Arial"/>
          <w:b/>
          <w:szCs w:val="24"/>
        </w:rPr>
      </w:pPr>
      <w:r w:rsidRPr="000974DA">
        <w:rPr>
          <w:rFonts w:ascii="Arial" w:hAnsi="Arial" w:cs="Arial"/>
          <w:b/>
          <w:szCs w:val="24"/>
        </w:rPr>
        <w:t>Корпоративна реорганизација</w:t>
      </w:r>
      <w:r w:rsidR="00EA162A" w:rsidRPr="000974DA">
        <w:rPr>
          <w:rFonts w:ascii="Arial" w:hAnsi="Arial" w:cs="Arial"/>
          <w:b/>
          <w:szCs w:val="24"/>
        </w:rPr>
        <w:tab/>
      </w:r>
      <w:r w:rsidR="00EA162A" w:rsidRPr="000974DA">
        <w:rPr>
          <w:rFonts w:ascii="Arial" w:hAnsi="Arial" w:cs="Arial"/>
          <w:b/>
          <w:szCs w:val="24"/>
        </w:rPr>
        <w:tab/>
      </w:r>
      <w:r w:rsidR="00EA162A" w:rsidRPr="000974DA">
        <w:rPr>
          <w:rFonts w:ascii="Arial" w:hAnsi="Arial" w:cs="Arial"/>
          <w:b/>
          <w:szCs w:val="24"/>
        </w:rPr>
        <w:tab/>
      </w:r>
      <w:r w:rsidR="00EA162A" w:rsidRPr="000974DA">
        <w:rPr>
          <w:rFonts w:ascii="Arial" w:hAnsi="Arial" w:cs="Arial"/>
          <w:b/>
          <w:szCs w:val="24"/>
        </w:rPr>
        <w:tab/>
      </w:r>
      <w:r w:rsidRPr="000974DA">
        <w:rPr>
          <w:rFonts w:ascii="Arial" w:hAnsi="Arial" w:cs="Arial"/>
          <w:b/>
          <w:szCs w:val="24"/>
        </w:rPr>
        <w:t>макс. 4 пондера</w:t>
      </w:r>
    </w:p>
    <w:p w:rsidR="00E86901" w:rsidRDefault="00B522AF">
      <w:pPr>
        <w:suppressAutoHyphens w:val="0"/>
        <w:jc w:val="both"/>
        <w:rPr>
          <w:rFonts w:ascii="Arial" w:hAnsi="Arial" w:cs="Arial"/>
          <w:b/>
          <w:szCs w:val="24"/>
        </w:rPr>
      </w:pPr>
      <w:r w:rsidRPr="000974DA">
        <w:rPr>
          <w:rFonts w:ascii="Arial" w:hAnsi="Arial" w:cs="Arial"/>
          <w:b/>
          <w:szCs w:val="24"/>
        </w:rPr>
        <w:t xml:space="preserve">4 пондера: </w:t>
      </w:r>
      <w:r w:rsidRPr="000974DA">
        <w:rPr>
          <w:rFonts w:ascii="Arial" w:hAnsi="Arial" w:cs="Arial"/>
          <w:szCs w:val="24"/>
        </w:rPr>
        <w:t xml:space="preserve">најмање два члана тима су учествовала у стратегији управљања заинтересованим странама и извршавању значајних пројеката корпоративне реорганизације укључујући </w:t>
      </w:r>
      <w:r w:rsidR="002E041D" w:rsidRPr="000974DA">
        <w:rPr>
          <w:rFonts w:ascii="Arial" w:hAnsi="Arial" w:cs="Arial"/>
          <w:szCs w:val="24"/>
        </w:rPr>
        <w:t>имплементацију</w:t>
      </w:r>
      <w:r w:rsidRPr="000974DA">
        <w:rPr>
          <w:rFonts w:ascii="Arial" w:hAnsi="Arial" w:cs="Arial"/>
          <w:szCs w:val="24"/>
        </w:rPr>
        <w:t xml:space="preserve"> управљања променом за запослене и руководиоце.</w:t>
      </w:r>
      <w:r w:rsidRPr="000974DA">
        <w:rPr>
          <w:rFonts w:ascii="Arial" w:hAnsi="Arial" w:cs="Arial"/>
          <w:b/>
          <w:szCs w:val="24"/>
        </w:rPr>
        <w:t xml:space="preserve"> </w:t>
      </w:r>
    </w:p>
    <w:p w:rsidR="00B33A34" w:rsidRDefault="00B33A34" w:rsidP="000974DA">
      <w:pPr>
        <w:suppressAutoHyphens w:val="0"/>
        <w:jc w:val="both"/>
        <w:rPr>
          <w:rFonts w:ascii="Arial" w:hAnsi="Arial" w:cs="Arial"/>
          <w:b/>
          <w:szCs w:val="24"/>
          <w:lang w:eastAsia="en-US"/>
        </w:rPr>
      </w:pPr>
    </w:p>
    <w:p w:rsidR="00B33A34" w:rsidRDefault="00B33A34" w:rsidP="000974DA">
      <w:pPr>
        <w:suppressAutoHyphens w:val="0"/>
        <w:jc w:val="both"/>
        <w:rPr>
          <w:rFonts w:ascii="Arial" w:hAnsi="Arial" w:cs="Arial"/>
          <w:b/>
          <w:szCs w:val="24"/>
          <w:lang w:eastAsia="en-US"/>
        </w:rPr>
      </w:pPr>
    </w:p>
    <w:p w:rsidR="00B33A34" w:rsidRDefault="00B33A34" w:rsidP="000974DA">
      <w:pPr>
        <w:suppressAutoHyphens w:val="0"/>
        <w:jc w:val="both"/>
        <w:rPr>
          <w:rFonts w:ascii="Arial" w:hAnsi="Arial" w:cs="Arial"/>
          <w:b/>
          <w:szCs w:val="24"/>
          <w:lang w:eastAsia="en-US"/>
        </w:rPr>
      </w:pPr>
    </w:p>
    <w:p w:rsidR="00B522AF" w:rsidRPr="000974DA" w:rsidRDefault="00B522AF" w:rsidP="000974DA">
      <w:pPr>
        <w:suppressAutoHyphens w:val="0"/>
        <w:jc w:val="both"/>
        <w:rPr>
          <w:rFonts w:ascii="Arial" w:hAnsi="Arial" w:cs="Arial"/>
          <w:b/>
          <w:szCs w:val="24"/>
          <w:lang w:eastAsia="en-US"/>
        </w:rPr>
      </w:pPr>
      <w:r w:rsidRPr="000974DA">
        <w:rPr>
          <w:rFonts w:ascii="Arial" w:hAnsi="Arial" w:cs="Arial"/>
          <w:b/>
          <w:szCs w:val="24"/>
          <w:lang w:eastAsia="en-US"/>
        </w:rPr>
        <w:lastRenderedPageBreak/>
        <w:t>Доказ:</w:t>
      </w:r>
    </w:p>
    <w:p w:rsidR="004243D0" w:rsidRDefault="002F7224" w:rsidP="000974DA">
      <w:pPr>
        <w:suppressAutoHyphens w:val="0"/>
        <w:jc w:val="both"/>
        <w:rPr>
          <w:rFonts w:ascii="Arial" w:hAnsi="Arial" w:cs="Arial"/>
          <w:szCs w:val="24"/>
          <w:lang w:eastAsia="en-US"/>
        </w:rPr>
      </w:pPr>
      <w:r w:rsidRPr="00B33A34">
        <w:rPr>
          <w:rFonts w:ascii="Arial" w:hAnsi="Arial" w:cs="Arial"/>
          <w:szCs w:val="24"/>
          <w:lang w:eastAsia="en-US"/>
        </w:rPr>
        <w:t>CV</w:t>
      </w:r>
      <w:r w:rsidR="00A345BF" w:rsidRPr="00A345BF">
        <w:rPr>
          <w:rFonts w:ascii="Arial" w:hAnsi="Arial" w:cs="Arial"/>
          <w:szCs w:val="24"/>
          <w:lang w:eastAsia="en-US"/>
        </w:rPr>
        <w:t xml:space="preserve"> и Потврде личних референци од претходних наручилаца (претходног наручиоца) за оба члана тима</w:t>
      </w:r>
      <w:r w:rsidR="004243D0" w:rsidRPr="00B33A34">
        <w:rPr>
          <w:rFonts w:ascii="Arial" w:hAnsi="Arial" w:cs="Arial"/>
          <w:szCs w:val="24"/>
          <w:lang w:eastAsia="en-US"/>
        </w:rPr>
        <w:t>.</w:t>
      </w:r>
    </w:p>
    <w:p w:rsidR="008E7468" w:rsidRPr="000974DA" w:rsidRDefault="008E7468" w:rsidP="000974DA">
      <w:pPr>
        <w:suppressAutoHyphens w:val="0"/>
        <w:jc w:val="both"/>
        <w:rPr>
          <w:rFonts w:ascii="Arial" w:hAnsi="Arial" w:cs="Arial"/>
          <w:szCs w:val="24"/>
          <w:lang w:eastAsia="en-US"/>
        </w:rPr>
      </w:pPr>
      <w:r w:rsidRPr="000974DA">
        <w:rPr>
          <w:rFonts w:ascii="Arial" w:hAnsi="Arial" w:cs="Arial"/>
          <w:szCs w:val="24"/>
          <w:lang w:eastAsia="en-US"/>
        </w:rPr>
        <w:t xml:space="preserve"> </w:t>
      </w:r>
    </w:p>
    <w:p w:rsidR="00B522AF" w:rsidRPr="000974DA" w:rsidRDefault="00B522AF" w:rsidP="000974DA">
      <w:pPr>
        <w:suppressAutoHyphens w:val="0"/>
        <w:jc w:val="both"/>
        <w:rPr>
          <w:rFonts w:ascii="Arial" w:hAnsi="Arial" w:cs="Arial"/>
          <w:b/>
          <w:szCs w:val="24"/>
          <w:lang w:eastAsia="en-US"/>
        </w:rPr>
      </w:pPr>
      <w:r w:rsidRPr="000974DA">
        <w:rPr>
          <w:rFonts w:ascii="Arial" w:hAnsi="Arial" w:cs="Arial"/>
          <w:b/>
          <w:szCs w:val="24"/>
          <w:lang w:eastAsia="en-US"/>
        </w:rPr>
        <w:t>Величина корпорације</w:t>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Pr="000974DA">
        <w:rPr>
          <w:rFonts w:ascii="Arial" w:hAnsi="Arial" w:cs="Arial"/>
          <w:b/>
          <w:szCs w:val="24"/>
          <w:lang w:eastAsia="en-US"/>
        </w:rPr>
        <w:t>макс. 4 пондера</w:t>
      </w:r>
    </w:p>
    <w:p w:rsidR="00B522AF" w:rsidRPr="00CE26A3" w:rsidRDefault="00B522AF" w:rsidP="000974DA">
      <w:pPr>
        <w:suppressAutoHyphens w:val="0"/>
        <w:jc w:val="both"/>
        <w:rPr>
          <w:rFonts w:ascii="Arial" w:hAnsi="Arial" w:cs="Arial"/>
          <w:szCs w:val="24"/>
          <w:lang w:eastAsia="en-US"/>
        </w:rPr>
      </w:pPr>
      <w:r w:rsidRPr="000974DA">
        <w:rPr>
          <w:rFonts w:ascii="Arial" w:hAnsi="Arial" w:cs="Arial"/>
          <w:b/>
          <w:szCs w:val="24"/>
          <w:lang w:eastAsia="en-US"/>
        </w:rPr>
        <w:t>4 пондера:</w:t>
      </w:r>
      <w:r w:rsidRPr="000974DA">
        <w:rPr>
          <w:rFonts w:ascii="Arial" w:hAnsi="Arial" w:cs="Arial"/>
          <w:szCs w:val="24"/>
          <w:lang w:eastAsia="en-US"/>
        </w:rPr>
        <w:t xml:space="preserve"> најмање два члана тима учествовала у креирању и извршавању стратегије управљања заинтересованим странама у оквиру корпорације са више од </w:t>
      </w:r>
      <w:r w:rsidRPr="00CE26A3">
        <w:rPr>
          <w:rFonts w:ascii="Arial" w:hAnsi="Arial" w:cs="Arial"/>
          <w:szCs w:val="24"/>
          <w:lang w:eastAsia="en-US"/>
        </w:rPr>
        <w:t xml:space="preserve">10 000 запослених. </w:t>
      </w:r>
    </w:p>
    <w:p w:rsidR="00B522AF" w:rsidRPr="00CE26A3" w:rsidRDefault="00B522AF" w:rsidP="000974DA">
      <w:pPr>
        <w:suppressAutoHyphens w:val="0"/>
        <w:jc w:val="both"/>
        <w:rPr>
          <w:rFonts w:ascii="Arial" w:hAnsi="Arial" w:cs="Arial"/>
          <w:szCs w:val="24"/>
          <w:lang w:eastAsia="en-US"/>
        </w:rPr>
      </w:pPr>
    </w:p>
    <w:p w:rsidR="00B522AF" w:rsidRPr="000974DA" w:rsidRDefault="00B522AF" w:rsidP="000974DA">
      <w:pPr>
        <w:suppressAutoHyphens w:val="0"/>
        <w:jc w:val="both"/>
        <w:rPr>
          <w:rFonts w:ascii="Arial" w:hAnsi="Arial" w:cs="Arial"/>
          <w:szCs w:val="24"/>
          <w:lang w:eastAsia="en-US"/>
        </w:rPr>
      </w:pPr>
      <w:r w:rsidRPr="00CE26A3">
        <w:rPr>
          <w:rFonts w:ascii="Arial" w:hAnsi="Arial" w:cs="Arial"/>
          <w:b/>
          <w:szCs w:val="24"/>
          <w:lang w:eastAsia="en-US"/>
        </w:rPr>
        <w:t>2 пондера:</w:t>
      </w:r>
      <w:r w:rsidRPr="00CE26A3">
        <w:rPr>
          <w:rFonts w:ascii="Arial" w:hAnsi="Arial" w:cs="Arial"/>
          <w:szCs w:val="24"/>
          <w:lang w:eastAsia="en-US"/>
        </w:rPr>
        <w:t xml:space="preserve"> [најмање два члана тима учествовала у креирању и извршавању стратегије управљања заинтересованим странама у оквиру корпорације са више од </w:t>
      </w:r>
      <w:r w:rsidR="00730AE7" w:rsidRPr="00730AE7">
        <w:rPr>
          <w:rFonts w:ascii="Arial" w:hAnsi="Arial"/>
        </w:rPr>
        <w:t>3000 запослених</w:t>
      </w:r>
      <w:r w:rsidRPr="00CE26A3">
        <w:rPr>
          <w:rFonts w:ascii="Arial" w:hAnsi="Arial" w:cs="Arial"/>
          <w:szCs w:val="24"/>
          <w:lang w:eastAsia="en-US"/>
        </w:rPr>
        <w:t xml:space="preserve">] ИЛИ [најмање један члан тима </w:t>
      </w:r>
      <w:r w:rsidR="002E041D" w:rsidRPr="00CE26A3">
        <w:rPr>
          <w:rFonts w:ascii="Arial" w:hAnsi="Arial" w:cs="Arial"/>
          <w:szCs w:val="24"/>
          <w:lang w:eastAsia="en-US"/>
        </w:rPr>
        <w:t>учествовао</w:t>
      </w:r>
      <w:r w:rsidRPr="00CE26A3">
        <w:rPr>
          <w:rFonts w:ascii="Arial" w:hAnsi="Arial" w:cs="Arial"/>
          <w:szCs w:val="24"/>
          <w:lang w:eastAsia="en-US"/>
        </w:rPr>
        <w:t xml:space="preserve"> у креирању и извршавању стратегије управљања заинтересованим странама у оквиру корпорације са више од </w:t>
      </w:r>
      <w:r w:rsidR="00730AE7" w:rsidRPr="00730AE7">
        <w:rPr>
          <w:rFonts w:ascii="Arial" w:hAnsi="Arial"/>
        </w:rPr>
        <w:t>5000 запослених</w:t>
      </w:r>
      <w:r w:rsidRPr="00CE26A3">
        <w:rPr>
          <w:rFonts w:ascii="Arial" w:hAnsi="Arial" w:cs="Arial"/>
          <w:szCs w:val="24"/>
          <w:lang w:eastAsia="en-US"/>
        </w:rPr>
        <w:t>]</w:t>
      </w:r>
    </w:p>
    <w:p w:rsidR="003C443B" w:rsidRPr="000974DA" w:rsidRDefault="003C443B" w:rsidP="000974DA">
      <w:pPr>
        <w:tabs>
          <w:tab w:val="left" w:pos="6379"/>
        </w:tabs>
        <w:suppressAutoHyphens w:val="0"/>
        <w:jc w:val="both"/>
        <w:rPr>
          <w:rFonts w:ascii="Arial" w:hAnsi="Arial" w:cs="Arial"/>
          <w:b/>
          <w:szCs w:val="24"/>
          <w:lang w:eastAsia="en-US"/>
        </w:rPr>
      </w:pPr>
    </w:p>
    <w:p w:rsidR="00B522AF" w:rsidRPr="000974DA" w:rsidRDefault="00B522AF" w:rsidP="000974DA">
      <w:pPr>
        <w:tabs>
          <w:tab w:val="left" w:pos="6379"/>
        </w:tabs>
        <w:suppressAutoHyphens w:val="0"/>
        <w:jc w:val="both"/>
        <w:rPr>
          <w:rFonts w:ascii="Arial" w:hAnsi="Arial" w:cs="Arial"/>
          <w:b/>
          <w:szCs w:val="24"/>
          <w:lang w:eastAsia="en-US"/>
        </w:rPr>
      </w:pPr>
      <w:r w:rsidRPr="000974DA">
        <w:rPr>
          <w:rFonts w:ascii="Arial" w:hAnsi="Arial" w:cs="Arial"/>
          <w:b/>
          <w:szCs w:val="24"/>
          <w:lang w:eastAsia="en-US"/>
        </w:rPr>
        <w:t>Доказ:</w:t>
      </w:r>
    </w:p>
    <w:p w:rsidR="00B522AF" w:rsidRPr="000974DA" w:rsidRDefault="002F7224" w:rsidP="000974DA">
      <w:pPr>
        <w:tabs>
          <w:tab w:val="left" w:pos="6379"/>
        </w:tabs>
        <w:suppressAutoHyphens w:val="0"/>
        <w:jc w:val="both"/>
        <w:rPr>
          <w:rFonts w:ascii="Arial" w:hAnsi="Arial" w:cs="Arial"/>
          <w:szCs w:val="24"/>
          <w:lang w:eastAsia="en-US"/>
        </w:rPr>
      </w:pPr>
      <w:r w:rsidRPr="00B33A34">
        <w:rPr>
          <w:rFonts w:ascii="Arial" w:hAnsi="Arial" w:cs="Arial"/>
          <w:szCs w:val="24"/>
          <w:lang w:eastAsia="en-US"/>
        </w:rPr>
        <w:t>CV</w:t>
      </w:r>
      <w:r w:rsidR="00A345BF" w:rsidRPr="00A345BF">
        <w:rPr>
          <w:rFonts w:ascii="Arial" w:hAnsi="Arial" w:cs="Arial"/>
          <w:szCs w:val="24"/>
          <w:lang w:eastAsia="en-US"/>
        </w:rPr>
        <w:t xml:space="preserve"> и Потврде личних референци од претходног наручиоца/претходних наручилаца за сваког члана тима коришћена за оцену Понуде тј. лична референца за сваког од два члана тима осим у вези са делом бодовања (Величина корпорације) за 2 пондера када се референца захтева само за једног члана.</w:t>
      </w:r>
      <w:r w:rsidR="00B522AF" w:rsidRPr="000974DA">
        <w:rPr>
          <w:rFonts w:ascii="Arial" w:hAnsi="Arial" w:cs="Arial"/>
          <w:szCs w:val="24"/>
          <w:lang w:eastAsia="en-US"/>
        </w:rPr>
        <w:t xml:space="preserve"> </w:t>
      </w:r>
    </w:p>
    <w:p w:rsidR="00365432" w:rsidRDefault="00365432">
      <w:pPr>
        <w:suppressAutoHyphens w:val="0"/>
        <w:jc w:val="both"/>
        <w:rPr>
          <w:rFonts w:ascii="Arial" w:hAnsi="Arial"/>
          <w:highlight w:val="yellow"/>
        </w:rPr>
      </w:pPr>
    </w:p>
    <w:p w:rsidR="00B522AF" w:rsidRPr="000974DA" w:rsidRDefault="00B522AF" w:rsidP="000974DA">
      <w:pPr>
        <w:suppressAutoHyphens w:val="0"/>
        <w:jc w:val="both"/>
        <w:rPr>
          <w:rFonts w:ascii="Arial" w:hAnsi="Arial" w:cs="Arial"/>
          <w:b/>
          <w:szCs w:val="24"/>
        </w:rPr>
      </w:pPr>
      <w:r w:rsidRPr="000974DA">
        <w:rPr>
          <w:rFonts w:ascii="Arial" w:hAnsi="Arial" w:cs="Arial"/>
          <w:b/>
          <w:szCs w:val="24"/>
        </w:rPr>
        <w:t>---------------------------------------------------------------------------------------------------------------</w:t>
      </w:r>
    </w:p>
    <w:p w:rsidR="00B522AF" w:rsidRPr="000974DA" w:rsidRDefault="006A1A35" w:rsidP="000974DA">
      <w:pPr>
        <w:suppressAutoHyphens w:val="0"/>
        <w:jc w:val="both"/>
        <w:rPr>
          <w:rFonts w:ascii="Arial" w:hAnsi="Arial" w:cs="Arial"/>
          <w:b/>
          <w:szCs w:val="24"/>
        </w:rPr>
      </w:pPr>
      <w:r>
        <w:rPr>
          <w:rFonts w:ascii="Arial" w:hAnsi="Arial" w:cs="Arial"/>
          <w:b/>
          <w:szCs w:val="24"/>
        </w:rPr>
        <w:t xml:space="preserve">К3.2.2 </w:t>
      </w:r>
      <w:r w:rsidR="00B522AF" w:rsidRPr="000974DA">
        <w:rPr>
          <w:rFonts w:ascii="Arial" w:hAnsi="Arial" w:cs="Arial"/>
          <w:b/>
          <w:szCs w:val="24"/>
        </w:rPr>
        <w:t>Квалификације у Србији</w:t>
      </w:r>
      <w:r w:rsidR="00EA162A" w:rsidRPr="000974DA">
        <w:rPr>
          <w:rFonts w:ascii="Arial" w:hAnsi="Arial" w:cs="Arial"/>
          <w:b/>
          <w:szCs w:val="24"/>
        </w:rPr>
        <w:tab/>
      </w:r>
      <w:r w:rsidR="00EA162A" w:rsidRPr="000974DA">
        <w:rPr>
          <w:rFonts w:ascii="Arial" w:hAnsi="Arial" w:cs="Arial"/>
          <w:b/>
          <w:szCs w:val="24"/>
        </w:rPr>
        <w:tab/>
      </w:r>
      <w:r w:rsidR="00EA162A" w:rsidRPr="000974DA">
        <w:rPr>
          <w:rFonts w:ascii="Arial" w:hAnsi="Arial" w:cs="Arial"/>
          <w:b/>
          <w:szCs w:val="24"/>
        </w:rPr>
        <w:tab/>
      </w:r>
      <w:r w:rsidR="00EA162A" w:rsidRPr="000974DA">
        <w:rPr>
          <w:rFonts w:ascii="Arial" w:hAnsi="Arial" w:cs="Arial"/>
          <w:b/>
          <w:szCs w:val="24"/>
        </w:rPr>
        <w:tab/>
      </w:r>
      <w:r w:rsidR="00B522AF" w:rsidRPr="000974DA">
        <w:rPr>
          <w:rFonts w:ascii="Arial" w:hAnsi="Arial" w:cs="Arial"/>
          <w:b/>
          <w:szCs w:val="24"/>
        </w:rPr>
        <w:t>макс. 6 пондера</w:t>
      </w:r>
    </w:p>
    <w:p w:rsidR="00B522AF" w:rsidRPr="000974DA" w:rsidRDefault="00B522AF" w:rsidP="000974DA">
      <w:pPr>
        <w:tabs>
          <w:tab w:val="left" w:pos="6379"/>
        </w:tabs>
        <w:suppressAutoHyphens w:val="0"/>
        <w:jc w:val="both"/>
        <w:rPr>
          <w:rFonts w:ascii="Arial" w:hAnsi="Arial" w:cs="Arial"/>
          <w:b/>
          <w:szCs w:val="24"/>
          <w:lang w:eastAsia="en-US"/>
        </w:rPr>
      </w:pPr>
      <w:r w:rsidRPr="000974DA">
        <w:rPr>
          <w:rFonts w:ascii="Arial" w:eastAsia="Arial Narrow" w:hAnsi="Arial" w:cs="Arial"/>
          <w:b/>
          <w:szCs w:val="24"/>
        </w:rPr>
        <w:t>---------------------------------------------------------------------------------------------------------------</w:t>
      </w:r>
    </w:p>
    <w:p w:rsidR="00EA162A" w:rsidRPr="000974DA" w:rsidRDefault="00EA162A" w:rsidP="000974DA">
      <w:pPr>
        <w:suppressAutoHyphens w:val="0"/>
        <w:jc w:val="both"/>
        <w:rPr>
          <w:rFonts w:ascii="Arial" w:hAnsi="Arial" w:cs="Arial"/>
          <w:b/>
          <w:szCs w:val="24"/>
          <w:lang w:eastAsia="en-US"/>
        </w:rPr>
      </w:pPr>
    </w:p>
    <w:p w:rsidR="00B522AF" w:rsidRPr="000974DA" w:rsidRDefault="00B522AF" w:rsidP="000974DA">
      <w:pPr>
        <w:suppressAutoHyphens w:val="0"/>
        <w:jc w:val="both"/>
        <w:rPr>
          <w:rFonts w:ascii="Arial" w:hAnsi="Arial" w:cs="Arial"/>
          <w:b/>
          <w:szCs w:val="24"/>
          <w:lang w:eastAsia="en-US"/>
        </w:rPr>
      </w:pPr>
      <w:r w:rsidRPr="000974DA">
        <w:rPr>
          <w:rFonts w:ascii="Arial" w:hAnsi="Arial" w:cs="Arial"/>
          <w:b/>
          <w:szCs w:val="24"/>
          <w:lang w:eastAsia="en-US"/>
        </w:rPr>
        <w:t>Српски језик</w:t>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Pr="000974DA">
        <w:rPr>
          <w:rFonts w:ascii="Arial" w:hAnsi="Arial" w:cs="Arial"/>
          <w:b/>
          <w:szCs w:val="24"/>
          <w:lang w:eastAsia="en-US"/>
        </w:rPr>
        <w:t>макс. 3 пондера</w:t>
      </w:r>
    </w:p>
    <w:p w:rsidR="00B522AF" w:rsidRPr="000974DA" w:rsidRDefault="003B593D" w:rsidP="000974DA">
      <w:pPr>
        <w:suppressAutoHyphens w:val="0"/>
        <w:jc w:val="both"/>
        <w:rPr>
          <w:rFonts w:ascii="Arial" w:hAnsi="Arial" w:cs="Arial"/>
          <w:szCs w:val="24"/>
          <w:lang w:eastAsia="en-US"/>
        </w:rPr>
      </w:pPr>
      <w:r w:rsidRPr="000974DA">
        <w:rPr>
          <w:rFonts w:ascii="Arial" w:hAnsi="Arial" w:cs="Arial"/>
          <w:b/>
          <w:szCs w:val="24"/>
          <w:lang w:eastAsia="en-US"/>
        </w:rPr>
        <w:t xml:space="preserve">3 </w:t>
      </w:r>
      <w:r w:rsidR="00B522AF" w:rsidRPr="000974DA">
        <w:rPr>
          <w:rFonts w:ascii="Arial" w:hAnsi="Arial" w:cs="Arial"/>
          <w:b/>
          <w:szCs w:val="24"/>
          <w:lang w:eastAsia="en-US"/>
        </w:rPr>
        <w:t xml:space="preserve">пондера: </w:t>
      </w:r>
      <w:r w:rsidR="00B522AF" w:rsidRPr="000974DA">
        <w:rPr>
          <w:rFonts w:ascii="Arial" w:hAnsi="Arial" w:cs="Arial"/>
          <w:szCs w:val="24"/>
          <w:lang w:eastAsia="en-US"/>
        </w:rPr>
        <w:t>да је најмање једном члану тима српски језик матерњи и да течно говори енглески језик и овај члан тима мора да има најмање</w:t>
      </w:r>
      <m:oMath>
        <m:r>
          <w:rPr>
            <w:rFonts w:ascii="Cambria Math" w:hAnsi="Arial"/>
          </w:rPr>
          <m:t xml:space="preserve"> [</m:t>
        </m:r>
      </m:oMath>
      <w:r w:rsidR="00B522AF" w:rsidRPr="000974DA">
        <w:rPr>
          <w:rFonts w:ascii="Arial" w:hAnsi="Arial" w:cs="Arial"/>
          <w:szCs w:val="24"/>
          <w:lang w:eastAsia="en-US"/>
        </w:rPr>
        <w:t>пет година професионалног искуства плус факултетску диплому] ИЛИ [осам година професионалног искуства]</w:t>
      </w:r>
    </w:p>
    <w:p w:rsidR="000974DA" w:rsidRPr="000974DA" w:rsidRDefault="000974DA" w:rsidP="000974DA">
      <w:pPr>
        <w:tabs>
          <w:tab w:val="left" w:pos="6379"/>
        </w:tabs>
        <w:suppressAutoHyphens w:val="0"/>
        <w:jc w:val="both"/>
        <w:rPr>
          <w:rFonts w:ascii="Arial" w:hAnsi="Arial" w:cs="Arial"/>
          <w:b/>
          <w:szCs w:val="24"/>
          <w:lang w:eastAsia="en-US"/>
        </w:rPr>
      </w:pPr>
    </w:p>
    <w:p w:rsidR="00B522AF" w:rsidRPr="000974DA" w:rsidRDefault="00B522AF" w:rsidP="000974DA">
      <w:pPr>
        <w:tabs>
          <w:tab w:val="left" w:pos="6379"/>
        </w:tabs>
        <w:suppressAutoHyphens w:val="0"/>
        <w:jc w:val="both"/>
        <w:rPr>
          <w:rFonts w:ascii="Arial" w:hAnsi="Arial" w:cs="Arial"/>
          <w:b/>
          <w:szCs w:val="24"/>
          <w:lang w:eastAsia="en-US"/>
        </w:rPr>
      </w:pPr>
      <w:r w:rsidRPr="000974DA">
        <w:rPr>
          <w:rFonts w:ascii="Arial" w:hAnsi="Arial" w:cs="Arial"/>
          <w:b/>
          <w:szCs w:val="24"/>
          <w:lang w:eastAsia="en-US"/>
        </w:rPr>
        <w:t>Доказ:</w:t>
      </w:r>
    </w:p>
    <w:p w:rsidR="00B522AF" w:rsidRPr="000974DA" w:rsidRDefault="00A345BF" w:rsidP="000974DA">
      <w:pPr>
        <w:tabs>
          <w:tab w:val="left" w:pos="6379"/>
        </w:tabs>
        <w:suppressAutoHyphens w:val="0"/>
        <w:jc w:val="both"/>
        <w:rPr>
          <w:rFonts w:ascii="Arial" w:hAnsi="Arial" w:cs="Arial"/>
          <w:szCs w:val="24"/>
          <w:lang w:eastAsia="en-US"/>
        </w:rPr>
      </w:pPr>
      <w:r w:rsidRPr="00A345BF">
        <w:rPr>
          <w:rFonts w:ascii="Arial" w:hAnsi="Arial" w:cs="Arial"/>
          <w:szCs w:val="24"/>
          <w:lang w:eastAsia="en-US"/>
        </w:rPr>
        <w:t>CV члана тима праћен изјавом тог лица, потписаном и датом под материјалном и кривичном одговорношћу да „је доле потписаном српски језик матерњи и да течно говори енглески језик“.</w:t>
      </w:r>
    </w:p>
    <w:p w:rsidR="00B522AF" w:rsidRPr="000974DA" w:rsidRDefault="00B522AF" w:rsidP="000974DA">
      <w:pPr>
        <w:tabs>
          <w:tab w:val="left" w:pos="6379"/>
        </w:tabs>
        <w:suppressAutoHyphens w:val="0"/>
        <w:jc w:val="both"/>
        <w:rPr>
          <w:rFonts w:ascii="Arial" w:hAnsi="Arial" w:cs="Arial"/>
          <w:b/>
          <w:szCs w:val="24"/>
          <w:lang w:eastAsia="en-US"/>
        </w:rPr>
      </w:pPr>
    </w:p>
    <w:p w:rsidR="00B522AF" w:rsidRPr="000974DA" w:rsidRDefault="00B522AF" w:rsidP="000974DA">
      <w:pPr>
        <w:suppressAutoHyphens w:val="0"/>
        <w:jc w:val="both"/>
        <w:rPr>
          <w:rFonts w:ascii="Arial" w:hAnsi="Arial" w:cs="Arial"/>
          <w:b/>
          <w:szCs w:val="24"/>
          <w:lang w:eastAsia="en-US"/>
        </w:rPr>
      </w:pPr>
      <w:r w:rsidRPr="000974DA">
        <w:rPr>
          <w:rFonts w:ascii="Arial" w:hAnsi="Arial" w:cs="Arial"/>
          <w:b/>
          <w:szCs w:val="24"/>
          <w:lang w:eastAsia="en-US"/>
        </w:rPr>
        <w:t>Пројекат у Србији</w:t>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Pr="000974DA">
        <w:rPr>
          <w:rFonts w:ascii="Arial" w:hAnsi="Arial" w:cs="Arial"/>
          <w:b/>
          <w:szCs w:val="24"/>
          <w:lang w:eastAsia="en-US"/>
        </w:rPr>
        <w:t>макс. 3 пондера</w:t>
      </w:r>
    </w:p>
    <w:p w:rsidR="00B522AF" w:rsidRPr="000974DA" w:rsidRDefault="003B593D" w:rsidP="000974DA">
      <w:pPr>
        <w:suppressAutoHyphens w:val="0"/>
        <w:jc w:val="both"/>
        <w:rPr>
          <w:rFonts w:ascii="Arial" w:hAnsi="Arial" w:cs="Arial"/>
          <w:szCs w:val="24"/>
          <w:lang w:eastAsia="en-US"/>
        </w:rPr>
      </w:pPr>
      <w:r w:rsidRPr="000974DA">
        <w:rPr>
          <w:rFonts w:ascii="Arial" w:hAnsi="Arial" w:cs="Arial"/>
          <w:b/>
          <w:szCs w:val="24"/>
          <w:lang w:eastAsia="en-US"/>
        </w:rPr>
        <w:t>3 пондера</w:t>
      </w:r>
      <w:r w:rsidR="00B522AF" w:rsidRPr="000974DA">
        <w:rPr>
          <w:rFonts w:ascii="Arial" w:hAnsi="Arial" w:cs="Arial"/>
          <w:b/>
          <w:szCs w:val="24"/>
          <w:lang w:eastAsia="en-US"/>
        </w:rPr>
        <w:t xml:space="preserve">: </w:t>
      </w:r>
      <w:r w:rsidR="00B522AF" w:rsidRPr="000974DA">
        <w:rPr>
          <w:rFonts w:ascii="Arial" w:hAnsi="Arial" w:cs="Arial"/>
          <w:szCs w:val="24"/>
          <w:lang w:eastAsia="en-US"/>
        </w:rPr>
        <w:t xml:space="preserve">најмање један члан тима </w:t>
      </w:r>
      <w:r w:rsidR="000974DA" w:rsidRPr="000974DA">
        <w:rPr>
          <w:rFonts w:ascii="Arial" w:hAnsi="Arial" w:cs="Arial"/>
          <w:szCs w:val="24"/>
          <w:lang w:eastAsia="en-US"/>
        </w:rPr>
        <w:t xml:space="preserve">је </w:t>
      </w:r>
      <w:r w:rsidR="00B522AF" w:rsidRPr="000974DA">
        <w:rPr>
          <w:rFonts w:ascii="Arial" w:hAnsi="Arial" w:cs="Arial"/>
          <w:szCs w:val="24"/>
          <w:lang w:eastAsia="en-US"/>
        </w:rPr>
        <w:t>радио на једном пројекту управљања заинтересованим странама</w:t>
      </w:r>
      <w:r w:rsidR="00B33A34">
        <w:rPr>
          <w:rFonts w:ascii="Arial" w:hAnsi="Arial" w:cs="Arial"/>
          <w:szCs w:val="24"/>
          <w:lang w:eastAsia="en-US"/>
        </w:rPr>
        <w:t xml:space="preserve"> (СТРП)</w:t>
      </w:r>
      <w:r w:rsidR="00B522AF" w:rsidRPr="000974DA">
        <w:rPr>
          <w:rFonts w:ascii="Arial" w:hAnsi="Arial" w:cs="Arial"/>
          <w:szCs w:val="24"/>
          <w:lang w:eastAsia="en-US"/>
        </w:rPr>
        <w:t xml:space="preserve"> у Србији, </w:t>
      </w:r>
      <w:r w:rsidR="000974DA" w:rsidRPr="000974DA">
        <w:rPr>
          <w:rFonts w:ascii="Arial" w:hAnsi="Arial" w:cs="Arial"/>
          <w:szCs w:val="24"/>
          <w:lang w:eastAsia="en-US"/>
        </w:rPr>
        <w:t>и то</w:t>
      </w:r>
      <w:r w:rsidR="00B522AF" w:rsidRPr="000974DA">
        <w:rPr>
          <w:rFonts w:ascii="Arial" w:hAnsi="Arial" w:cs="Arial"/>
          <w:szCs w:val="24"/>
          <w:lang w:eastAsia="en-US"/>
        </w:rPr>
        <w:t xml:space="preserve"> пројекту који је </w:t>
      </w:r>
      <w:r w:rsidR="00C155E4" w:rsidRPr="00C155E4">
        <w:rPr>
          <w:rFonts w:ascii="Arial" w:hAnsi="Arial"/>
          <w:caps/>
        </w:rPr>
        <w:t>или</w:t>
      </w:r>
      <w:r w:rsidR="00B522AF" w:rsidRPr="000974DA">
        <w:rPr>
          <w:rFonts w:ascii="Arial" w:hAnsi="Arial" w:cs="Arial"/>
          <w:szCs w:val="24"/>
          <w:lang w:eastAsia="en-US"/>
        </w:rPr>
        <w:t xml:space="preserve"> [укључивао значајну трансформациону промену у организацији] ИЛИ [укључивао висок степен комуникације са државним институцијама].</w:t>
      </w:r>
    </w:p>
    <w:p w:rsidR="003B593D" w:rsidRPr="000974DA" w:rsidRDefault="003B593D" w:rsidP="000974DA">
      <w:pPr>
        <w:tabs>
          <w:tab w:val="left" w:pos="6379"/>
        </w:tabs>
        <w:suppressAutoHyphens w:val="0"/>
        <w:jc w:val="both"/>
        <w:rPr>
          <w:rFonts w:ascii="Arial" w:hAnsi="Arial" w:cs="Arial"/>
          <w:b/>
          <w:szCs w:val="24"/>
          <w:lang w:eastAsia="en-US"/>
        </w:rPr>
      </w:pPr>
    </w:p>
    <w:p w:rsidR="00B522AF" w:rsidRPr="000974DA" w:rsidRDefault="00B522AF" w:rsidP="000974DA">
      <w:pPr>
        <w:tabs>
          <w:tab w:val="left" w:pos="6379"/>
        </w:tabs>
        <w:suppressAutoHyphens w:val="0"/>
        <w:jc w:val="both"/>
        <w:rPr>
          <w:rFonts w:ascii="Arial" w:hAnsi="Arial" w:cs="Arial"/>
          <w:b/>
          <w:szCs w:val="24"/>
          <w:lang w:eastAsia="en-US"/>
        </w:rPr>
      </w:pPr>
      <w:r w:rsidRPr="000974DA">
        <w:rPr>
          <w:rFonts w:ascii="Arial" w:hAnsi="Arial" w:cs="Arial"/>
          <w:b/>
          <w:szCs w:val="24"/>
          <w:lang w:eastAsia="en-US"/>
        </w:rPr>
        <w:t xml:space="preserve">Доказ: </w:t>
      </w:r>
    </w:p>
    <w:p w:rsidR="00365432" w:rsidRDefault="002F7224">
      <w:pPr>
        <w:suppressAutoHyphens w:val="0"/>
        <w:jc w:val="both"/>
        <w:rPr>
          <w:rFonts w:ascii="Arial" w:hAnsi="Arial" w:cs="Arial"/>
          <w:szCs w:val="24"/>
          <w:lang w:eastAsia="en-US"/>
        </w:rPr>
      </w:pPr>
      <w:r w:rsidRPr="00B33A34">
        <w:rPr>
          <w:rFonts w:ascii="Arial" w:hAnsi="Arial" w:cs="Arial"/>
          <w:szCs w:val="24"/>
          <w:lang w:eastAsia="en-US"/>
        </w:rPr>
        <w:t>CV</w:t>
      </w:r>
      <w:r w:rsidR="00A345BF" w:rsidRPr="00A345BF">
        <w:rPr>
          <w:rFonts w:ascii="Arial" w:hAnsi="Arial" w:cs="Arial"/>
          <w:szCs w:val="24"/>
          <w:lang w:eastAsia="en-US"/>
        </w:rPr>
        <w:t xml:space="preserve"> и Потврда личне референце од претходног наручиоца за члана тима</w:t>
      </w:r>
      <w:r w:rsidR="000974DA" w:rsidRPr="00B33A34">
        <w:rPr>
          <w:rFonts w:ascii="Arial" w:hAnsi="Arial" w:cs="Arial"/>
          <w:szCs w:val="24"/>
          <w:lang w:eastAsia="en-US"/>
        </w:rPr>
        <w:t>.</w:t>
      </w:r>
      <w:r w:rsidR="000974DA" w:rsidRPr="000974DA">
        <w:rPr>
          <w:rFonts w:ascii="Arial" w:hAnsi="Arial" w:cs="Arial"/>
          <w:szCs w:val="24"/>
          <w:lang w:eastAsia="en-US"/>
        </w:rPr>
        <w:t xml:space="preserve"> </w:t>
      </w:r>
    </w:p>
    <w:p w:rsidR="00B33A34" w:rsidRDefault="00B33A34" w:rsidP="000974DA">
      <w:pPr>
        <w:tabs>
          <w:tab w:val="left" w:pos="6379"/>
        </w:tabs>
        <w:suppressAutoHyphens w:val="0"/>
        <w:jc w:val="both"/>
        <w:rPr>
          <w:rFonts w:ascii="Arial" w:hAnsi="Arial" w:cs="Arial"/>
          <w:szCs w:val="24"/>
          <w:lang w:eastAsia="en-US"/>
        </w:rPr>
      </w:pPr>
    </w:p>
    <w:p w:rsidR="00B522AF" w:rsidRPr="000974DA" w:rsidRDefault="00B522AF" w:rsidP="000974DA">
      <w:pPr>
        <w:suppressAutoHyphens w:val="0"/>
        <w:jc w:val="both"/>
        <w:rPr>
          <w:rFonts w:ascii="Arial" w:hAnsi="Arial" w:cs="Arial"/>
          <w:b/>
          <w:szCs w:val="24"/>
        </w:rPr>
      </w:pPr>
      <w:r w:rsidRPr="000974DA">
        <w:rPr>
          <w:rFonts w:ascii="Arial" w:hAnsi="Arial" w:cs="Arial"/>
          <w:b/>
          <w:szCs w:val="24"/>
        </w:rPr>
        <w:t>---------------------------------------------------------------------------------------------------------------</w:t>
      </w:r>
    </w:p>
    <w:p w:rsidR="00B522AF" w:rsidRPr="000974DA" w:rsidRDefault="00DC3B6A" w:rsidP="000974DA">
      <w:pPr>
        <w:suppressAutoHyphens w:val="0"/>
        <w:jc w:val="both"/>
        <w:rPr>
          <w:rFonts w:ascii="Arial" w:hAnsi="Arial" w:cs="Arial"/>
          <w:b/>
          <w:szCs w:val="24"/>
        </w:rPr>
      </w:pPr>
      <w:r>
        <w:rPr>
          <w:rFonts w:ascii="Arial" w:hAnsi="Arial" w:cs="Arial"/>
          <w:b/>
          <w:szCs w:val="24"/>
        </w:rPr>
        <w:t xml:space="preserve">К3.2.3 </w:t>
      </w:r>
      <w:r w:rsidR="00B522AF" w:rsidRPr="000974DA">
        <w:rPr>
          <w:rFonts w:ascii="Arial" w:hAnsi="Arial" w:cs="Arial"/>
          <w:b/>
          <w:szCs w:val="24"/>
        </w:rPr>
        <w:t>Квалификације у Влади/ЕУ</w:t>
      </w:r>
      <w:r w:rsidR="00EA162A" w:rsidRPr="000974DA">
        <w:rPr>
          <w:rFonts w:ascii="Arial" w:hAnsi="Arial" w:cs="Arial"/>
          <w:b/>
          <w:szCs w:val="24"/>
        </w:rPr>
        <w:tab/>
      </w:r>
      <w:r w:rsidR="00EA162A" w:rsidRPr="000974DA">
        <w:rPr>
          <w:rFonts w:ascii="Arial" w:hAnsi="Arial" w:cs="Arial"/>
          <w:b/>
          <w:szCs w:val="24"/>
        </w:rPr>
        <w:tab/>
      </w:r>
      <w:r w:rsidR="00EA162A" w:rsidRPr="000974DA">
        <w:rPr>
          <w:rFonts w:ascii="Arial" w:hAnsi="Arial" w:cs="Arial"/>
          <w:b/>
          <w:szCs w:val="24"/>
        </w:rPr>
        <w:tab/>
      </w:r>
      <w:r w:rsidR="00EA162A" w:rsidRPr="000974DA">
        <w:rPr>
          <w:rFonts w:ascii="Arial" w:hAnsi="Arial" w:cs="Arial"/>
          <w:b/>
          <w:szCs w:val="24"/>
        </w:rPr>
        <w:tab/>
      </w:r>
      <w:r w:rsidR="00B522AF" w:rsidRPr="000974DA">
        <w:rPr>
          <w:rFonts w:ascii="Arial" w:hAnsi="Arial" w:cs="Arial"/>
          <w:b/>
          <w:szCs w:val="24"/>
        </w:rPr>
        <w:t>макс. 6 пондера</w:t>
      </w:r>
    </w:p>
    <w:p w:rsidR="00B522AF" w:rsidRPr="000974DA" w:rsidRDefault="00B522AF" w:rsidP="000974DA">
      <w:pPr>
        <w:tabs>
          <w:tab w:val="left" w:pos="6379"/>
        </w:tabs>
        <w:suppressAutoHyphens w:val="0"/>
        <w:jc w:val="both"/>
        <w:rPr>
          <w:rFonts w:ascii="Arial" w:hAnsi="Arial" w:cs="Arial"/>
          <w:b/>
          <w:szCs w:val="24"/>
          <w:lang w:eastAsia="en-US"/>
        </w:rPr>
      </w:pPr>
      <w:r w:rsidRPr="000974DA">
        <w:rPr>
          <w:rFonts w:ascii="Arial" w:eastAsia="Arial Narrow" w:hAnsi="Arial" w:cs="Arial"/>
          <w:b/>
          <w:szCs w:val="24"/>
        </w:rPr>
        <w:t>---------------------------------------------------------------------------------------------------------------</w:t>
      </w:r>
    </w:p>
    <w:p w:rsidR="00EA162A" w:rsidRPr="000974DA" w:rsidRDefault="00EA162A" w:rsidP="000974DA">
      <w:pPr>
        <w:suppressAutoHyphens w:val="0"/>
        <w:jc w:val="both"/>
        <w:rPr>
          <w:rFonts w:ascii="Arial" w:hAnsi="Arial" w:cs="Arial"/>
          <w:b/>
          <w:szCs w:val="24"/>
          <w:lang w:eastAsia="en-US"/>
        </w:rPr>
      </w:pPr>
    </w:p>
    <w:p w:rsidR="00B522AF" w:rsidRPr="000974DA" w:rsidRDefault="00B522AF" w:rsidP="000974DA">
      <w:pPr>
        <w:suppressAutoHyphens w:val="0"/>
        <w:jc w:val="both"/>
        <w:rPr>
          <w:rFonts w:ascii="Arial" w:hAnsi="Arial" w:cs="Arial"/>
          <w:b/>
          <w:szCs w:val="24"/>
          <w:lang w:eastAsia="en-US"/>
        </w:rPr>
      </w:pPr>
      <w:r w:rsidRPr="000974DA">
        <w:rPr>
          <w:rFonts w:ascii="Arial" w:hAnsi="Arial" w:cs="Arial"/>
          <w:b/>
          <w:szCs w:val="24"/>
          <w:lang w:eastAsia="en-US"/>
        </w:rPr>
        <w:t>Институције ЕУ</w:t>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00EA162A" w:rsidRPr="000974DA">
        <w:rPr>
          <w:rFonts w:ascii="Arial" w:hAnsi="Arial" w:cs="Arial"/>
          <w:b/>
          <w:szCs w:val="24"/>
          <w:lang w:eastAsia="en-US"/>
        </w:rPr>
        <w:tab/>
      </w:r>
      <w:r w:rsidRPr="000974DA">
        <w:rPr>
          <w:rFonts w:ascii="Arial" w:hAnsi="Arial" w:cs="Arial"/>
          <w:b/>
          <w:szCs w:val="24"/>
          <w:lang w:eastAsia="en-US"/>
        </w:rPr>
        <w:t>макс. 3 пондера</w:t>
      </w:r>
    </w:p>
    <w:p w:rsidR="00B522AF" w:rsidRPr="000974DA" w:rsidRDefault="00B522AF" w:rsidP="000974DA">
      <w:pPr>
        <w:tabs>
          <w:tab w:val="left" w:pos="6379"/>
        </w:tabs>
        <w:suppressAutoHyphens w:val="0"/>
        <w:jc w:val="both"/>
        <w:rPr>
          <w:rFonts w:ascii="Arial" w:hAnsi="Arial" w:cs="Arial"/>
          <w:b/>
          <w:szCs w:val="24"/>
          <w:lang w:eastAsia="en-US"/>
        </w:rPr>
      </w:pPr>
      <w:r w:rsidRPr="000974DA">
        <w:rPr>
          <w:rFonts w:ascii="Arial" w:hAnsi="Arial" w:cs="Arial"/>
          <w:b/>
          <w:szCs w:val="24"/>
          <w:lang w:eastAsia="en-US"/>
        </w:rPr>
        <w:lastRenderedPageBreak/>
        <w:t xml:space="preserve">3 пондера: </w:t>
      </w:r>
      <w:r w:rsidRPr="000974DA">
        <w:rPr>
          <w:rFonts w:ascii="Arial" w:hAnsi="Arial" w:cs="Arial"/>
          <w:szCs w:val="24"/>
          <w:lang w:eastAsia="en-US"/>
        </w:rPr>
        <w:t xml:space="preserve">најмање један члан тима има искуство </w:t>
      </w:r>
      <w:r w:rsidR="00252A35">
        <w:rPr>
          <w:rFonts w:ascii="Arial" w:hAnsi="Arial" w:cs="Arial"/>
          <w:szCs w:val="24"/>
          <w:lang w:eastAsia="en-US"/>
        </w:rPr>
        <w:t xml:space="preserve">у стратегијама управљања </w:t>
      </w:r>
      <w:r w:rsidRPr="000974DA">
        <w:rPr>
          <w:rFonts w:ascii="Arial" w:hAnsi="Arial" w:cs="Arial"/>
          <w:szCs w:val="24"/>
          <w:lang w:eastAsia="en-US"/>
        </w:rPr>
        <w:t>заинтересован</w:t>
      </w:r>
      <w:r w:rsidR="00252A35">
        <w:rPr>
          <w:rFonts w:ascii="Arial" w:hAnsi="Arial" w:cs="Arial"/>
          <w:szCs w:val="24"/>
          <w:lang w:eastAsia="en-US"/>
        </w:rPr>
        <w:t>им</w:t>
      </w:r>
      <w:r w:rsidRPr="000974DA">
        <w:rPr>
          <w:rFonts w:ascii="Arial" w:hAnsi="Arial" w:cs="Arial"/>
          <w:szCs w:val="24"/>
          <w:lang w:eastAsia="en-US"/>
        </w:rPr>
        <w:t xml:space="preserve"> стран</w:t>
      </w:r>
      <w:r w:rsidR="00252A35">
        <w:rPr>
          <w:rFonts w:ascii="Arial" w:hAnsi="Arial" w:cs="Arial"/>
          <w:szCs w:val="24"/>
          <w:lang w:eastAsia="en-US"/>
        </w:rPr>
        <w:t>ама</w:t>
      </w:r>
      <w:r w:rsidRPr="000974DA">
        <w:rPr>
          <w:rFonts w:ascii="Arial" w:hAnsi="Arial" w:cs="Arial"/>
          <w:szCs w:val="24"/>
          <w:lang w:eastAsia="en-US"/>
        </w:rPr>
        <w:t xml:space="preserve"> у раду </w:t>
      </w:r>
      <w:r w:rsidRPr="000974DA">
        <w:rPr>
          <w:rFonts w:ascii="Arial" w:hAnsi="Arial" w:cs="Arial"/>
          <w:szCs w:val="24"/>
          <w:u w:val="single"/>
          <w:lang w:eastAsia="en-US"/>
        </w:rPr>
        <w:t>директно</w:t>
      </w:r>
      <w:r w:rsidRPr="000974DA">
        <w:rPr>
          <w:rFonts w:ascii="Arial" w:hAnsi="Arial" w:cs="Arial"/>
          <w:szCs w:val="24"/>
          <w:lang w:eastAsia="en-US"/>
        </w:rPr>
        <w:t xml:space="preserve"> са институцијама Европске Уније (Европски Парламент, Савет Европске Уније, Европска Комисија)</w:t>
      </w:r>
      <w:r w:rsidRPr="000974DA">
        <w:rPr>
          <w:rFonts w:ascii="Arial" w:hAnsi="Arial" w:cs="Arial"/>
          <w:b/>
          <w:szCs w:val="24"/>
          <w:lang w:eastAsia="en-US"/>
        </w:rPr>
        <w:t xml:space="preserve"> </w:t>
      </w:r>
    </w:p>
    <w:p w:rsidR="008B10B8" w:rsidRDefault="008B10B8" w:rsidP="008B10B8">
      <w:pPr>
        <w:tabs>
          <w:tab w:val="left" w:pos="6379"/>
        </w:tabs>
        <w:suppressAutoHyphens w:val="0"/>
        <w:jc w:val="both"/>
        <w:rPr>
          <w:rFonts w:ascii="Arial" w:hAnsi="Arial" w:cs="Arial"/>
          <w:b/>
          <w:szCs w:val="24"/>
          <w:lang w:val="en-US" w:eastAsia="en-US"/>
        </w:rPr>
      </w:pPr>
    </w:p>
    <w:p w:rsidR="008B10B8" w:rsidRPr="000974DA" w:rsidRDefault="008B10B8" w:rsidP="008B10B8">
      <w:pPr>
        <w:tabs>
          <w:tab w:val="left" w:pos="6379"/>
        </w:tabs>
        <w:suppressAutoHyphens w:val="0"/>
        <w:jc w:val="both"/>
        <w:rPr>
          <w:rFonts w:ascii="Arial" w:hAnsi="Arial" w:cs="Arial"/>
          <w:b/>
          <w:szCs w:val="24"/>
          <w:lang w:eastAsia="en-US"/>
        </w:rPr>
      </w:pPr>
      <w:r w:rsidRPr="000974DA">
        <w:rPr>
          <w:rFonts w:ascii="Arial" w:hAnsi="Arial" w:cs="Arial"/>
          <w:b/>
          <w:szCs w:val="24"/>
          <w:lang w:eastAsia="en-US"/>
        </w:rPr>
        <w:t>Доказ:</w:t>
      </w:r>
    </w:p>
    <w:p w:rsidR="008B10B8" w:rsidRDefault="008B10B8" w:rsidP="008B10B8">
      <w:pPr>
        <w:suppressAutoHyphens w:val="0"/>
        <w:jc w:val="both"/>
        <w:rPr>
          <w:rFonts w:ascii="Arial" w:hAnsi="Arial" w:cs="Arial"/>
          <w:szCs w:val="24"/>
          <w:lang w:eastAsia="en-US"/>
        </w:rPr>
      </w:pPr>
      <w:r w:rsidRPr="000974DA">
        <w:rPr>
          <w:rFonts w:ascii="Arial" w:hAnsi="Arial" w:cs="Arial"/>
          <w:szCs w:val="24"/>
          <w:lang w:eastAsia="en-US"/>
        </w:rPr>
        <w:t>CV</w:t>
      </w:r>
      <w:r>
        <w:rPr>
          <w:rFonts w:ascii="Arial" w:hAnsi="Arial" w:cs="Arial"/>
          <w:szCs w:val="24"/>
          <w:lang w:eastAsia="en-US"/>
        </w:rPr>
        <w:t>.</w:t>
      </w:r>
    </w:p>
    <w:p w:rsidR="00B522AF" w:rsidRPr="000974DA" w:rsidRDefault="00B522AF" w:rsidP="000974DA">
      <w:pPr>
        <w:tabs>
          <w:tab w:val="left" w:pos="6379"/>
        </w:tabs>
        <w:suppressAutoHyphens w:val="0"/>
        <w:jc w:val="both"/>
        <w:rPr>
          <w:rFonts w:ascii="Arial" w:hAnsi="Arial" w:cs="Arial"/>
          <w:b/>
          <w:szCs w:val="24"/>
          <w:lang w:eastAsia="en-US"/>
        </w:rPr>
      </w:pPr>
    </w:p>
    <w:p w:rsidR="00B522AF" w:rsidRPr="000974DA" w:rsidRDefault="00410560" w:rsidP="000974DA">
      <w:pPr>
        <w:suppressAutoHyphens w:val="0"/>
        <w:jc w:val="both"/>
        <w:rPr>
          <w:rFonts w:ascii="Arial" w:hAnsi="Arial" w:cs="Arial"/>
          <w:b/>
          <w:szCs w:val="24"/>
          <w:lang w:eastAsia="en-US"/>
        </w:rPr>
      </w:pPr>
      <w:r w:rsidRPr="000974DA">
        <w:rPr>
          <w:rFonts w:ascii="Arial" w:hAnsi="Arial" w:cs="Arial"/>
          <w:b/>
          <w:szCs w:val="24"/>
          <w:lang w:eastAsia="en-US"/>
        </w:rPr>
        <w:t>Општа к</w:t>
      </w:r>
      <w:r w:rsidR="00B522AF" w:rsidRPr="000974DA">
        <w:rPr>
          <w:rFonts w:ascii="Arial" w:hAnsi="Arial" w:cs="Arial"/>
          <w:b/>
          <w:szCs w:val="24"/>
          <w:lang w:eastAsia="en-US"/>
        </w:rPr>
        <w:t>омуникација са Владом</w:t>
      </w:r>
      <w:r w:rsidR="003B593D" w:rsidRPr="000974DA">
        <w:rPr>
          <w:rFonts w:ascii="Arial" w:hAnsi="Arial" w:cs="Arial"/>
          <w:b/>
          <w:szCs w:val="24"/>
          <w:lang w:eastAsia="en-US"/>
        </w:rPr>
        <w:tab/>
      </w:r>
      <w:r w:rsidR="003B593D" w:rsidRPr="000974DA">
        <w:rPr>
          <w:rFonts w:ascii="Arial" w:hAnsi="Arial" w:cs="Arial"/>
          <w:b/>
          <w:szCs w:val="24"/>
          <w:lang w:eastAsia="en-US"/>
        </w:rPr>
        <w:tab/>
      </w:r>
      <w:r w:rsidR="003B593D" w:rsidRPr="000974DA">
        <w:rPr>
          <w:rFonts w:ascii="Arial" w:hAnsi="Arial" w:cs="Arial"/>
          <w:b/>
          <w:szCs w:val="24"/>
          <w:lang w:eastAsia="en-US"/>
        </w:rPr>
        <w:tab/>
      </w:r>
      <w:r w:rsidR="003B593D" w:rsidRPr="000974DA">
        <w:rPr>
          <w:rFonts w:ascii="Arial" w:hAnsi="Arial" w:cs="Arial"/>
          <w:b/>
          <w:szCs w:val="24"/>
          <w:lang w:eastAsia="en-US"/>
        </w:rPr>
        <w:tab/>
      </w:r>
      <w:r w:rsidR="00B522AF" w:rsidRPr="000974DA">
        <w:rPr>
          <w:rFonts w:ascii="Arial" w:hAnsi="Arial" w:cs="Arial"/>
          <w:b/>
          <w:szCs w:val="24"/>
          <w:lang w:eastAsia="en-US"/>
        </w:rPr>
        <w:t>макс. 3 пондера</w:t>
      </w:r>
    </w:p>
    <w:p w:rsidR="00B522AF" w:rsidRPr="000974DA" w:rsidRDefault="00B522AF" w:rsidP="000974DA">
      <w:pPr>
        <w:tabs>
          <w:tab w:val="left" w:pos="6379"/>
        </w:tabs>
        <w:suppressAutoHyphens w:val="0"/>
        <w:jc w:val="both"/>
        <w:rPr>
          <w:rFonts w:ascii="Arial" w:hAnsi="Arial" w:cs="Arial"/>
          <w:szCs w:val="24"/>
          <w:lang w:eastAsia="en-US"/>
        </w:rPr>
      </w:pPr>
      <w:r w:rsidRPr="000974DA">
        <w:rPr>
          <w:rFonts w:ascii="Arial" w:hAnsi="Arial" w:cs="Arial"/>
          <w:b/>
          <w:szCs w:val="24"/>
          <w:lang w:eastAsia="en-US"/>
        </w:rPr>
        <w:t>3 пондера:</w:t>
      </w:r>
      <w:r w:rsidRPr="000974DA">
        <w:rPr>
          <w:rFonts w:ascii="Arial" w:hAnsi="Arial" w:cs="Arial"/>
          <w:szCs w:val="24"/>
          <w:lang w:eastAsia="en-US"/>
        </w:rPr>
        <w:t xml:space="preserve"> најмање један члан тима има искуства у комуникацији/ПР радећи у оквиру државних институција на високом нивоу (парламент, министарства и кабинети) или дајући савете државним функционерима/дирекцијама на високом нивоу.</w:t>
      </w:r>
    </w:p>
    <w:p w:rsidR="00B522AF" w:rsidRPr="000974DA" w:rsidRDefault="00B522AF" w:rsidP="000974DA">
      <w:pPr>
        <w:tabs>
          <w:tab w:val="left" w:pos="6379"/>
        </w:tabs>
        <w:suppressAutoHyphens w:val="0"/>
        <w:jc w:val="both"/>
        <w:rPr>
          <w:rFonts w:ascii="Arial" w:hAnsi="Arial" w:cs="Arial"/>
          <w:b/>
          <w:szCs w:val="24"/>
          <w:lang w:eastAsia="en-US"/>
        </w:rPr>
      </w:pPr>
    </w:p>
    <w:p w:rsidR="00B522AF" w:rsidRPr="000974DA" w:rsidRDefault="00B522AF" w:rsidP="000974DA">
      <w:pPr>
        <w:tabs>
          <w:tab w:val="left" w:pos="6379"/>
        </w:tabs>
        <w:suppressAutoHyphens w:val="0"/>
        <w:jc w:val="both"/>
        <w:rPr>
          <w:rFonts w:ascii="Arial" w:hAnsi="Arial" w:cs="Arial"/>
          <w:b/>
          <w:szCs w:val="24"/>
          <w:lang w:eastAsia="en-US"/>
        </w:rPr>
      </w:pPr>
      <w:r w:rsidRPr="000974DA">
        <w:rPr>
          <w:rFonts w:ascii="Arial" w:hAnsi="Arial" w:cs="Arial"/>
          <w:b/>
          <w:szCs w:val="24"/>
          <w:lang w:eastAsia="en-US"/>
        </w:rPr>
        <w:t>Доказ:</w:t>
      </w:r>
    </w:p>
    <w:p w:rsidR="00365432" w:rsidRDefault="002F7224">
      <w:pPr>
        <w:suppressAutoHyphens w:val="0"/>
        <w:jc w:val="both"/>
        <w:rPr>
          <w:rFonts w:ascii="Arial" w:hAnsi="Arial" w:cs="Arial"/>
          <w:szCs w:val="24"/>
          <w:lang w:eastAsia="en-US"/>
        </w:rPr>
      </w:pPr>
      <w:r w:rsidRPr="000974DA">
        <w:rPr>
          <w:rFonts w:ascii="Arial" w:hAnsi="Arial" w:cs="Arial"/>
          <w:szCs w:val="24"/>
          <w:lang w:eastAsia="en-US"/>
        </w:rPr>
        <w:t>CV</w:t>
      </w:r>
      <w:r w:rsidR="00B33A34">
        <w:rPr>
          <w:rFonts w:ascii="Arial" w:hAnsi="Arial" w:cs="Arial"/>
          <w:szCs w:val="24"/>
          <w:lang w:eastAsia="en-US"/>
        </w:rPr>
        <w:t>.</w:t>
      </w:r>
    </w:p>
    <w:p w:rsidR="00B522AF" w:rsidRPr="000974DA" w:rsidRDefault="00B522AF" w:rsidP="000974DA">
      <w:pPr>
        <w:suppressAutoHyphens w:val="0"/>
        <w:jc w:val="both"/>
        <w:rPr>
          <w:rFonts w:ascii="Arial" w:hAnsi="Arial" w:cs="Arial"/>
          <w:b/>
          <w:szCs w:val="24"/>
        </w:rPr>
      </w:pPr>
      <w:r w:rsidRPr="000974DA">
        <w:rPr>
          <w:rFonts w:ascii="Arial" w:hAnsi="Arial" w:cs="Arial"/>
          <w:b/>
          <w:szCs w:val="24"/>
        </w:rPr>
        <w:t>---------------------------------------------------------------------------------------------------------------</w:t>
      </w:r>
    </w:p>
    <w:p w:rsidR="00B522AF" w:rsidRDefault="00B522AF" w:rsidP="000974DA">
      <w:pPr>
        <w:tabs>
          <w:tab w:val="left" w:pos="6379"/>
        </w:tabs>
        <w:suppressAutoHyphens w:val="0"/>
        <w:jc w:val="both"/>
        <w:rPr>
          <w:rFonts w:ascii="Arial" w:hAnsi="Arial" w:cs="Arial"/>
          <w:szCs w:val="24"/>
          <w:lang w:eastAsia="en-US"/>
        </w:rPr>
      </w:pPr>
    </w:p>
    <w:p w:rsidR="00B522AF" w:rsidRPr="006D0DCA" w:rsidRDefault="00B522AF" w:rsidP="000974DA">
      <w:pPr>
        <w:tabs>
          <w:tab w:val="left" w:pos="6379"/>
        </w:tabs>
        <w:suppressAutoHyphens w:val="0"/>
        <w:jc w:val="both"/>
        <w:rPr>
          <w:rFonts w:ascii="Arial" w:hAnsi="Arial" w:cs="Arial"/>
          <w:szCs w:val="24"/>
          <w:lang w:eastAsia="en-US"/>
        </w:rPr>
      </w:pPr>
      <w:r w:rsidRPr="000974DA">
        <w:rPr>
          <w:rFonts w:ascii="Arial" w:hAnsi="Arial" w:cs="Arial"/>
          <w:b/>
          <w:szCs w:val="24"/>
          <w:lang w:eastAsia="en-US"/>
        </w:rPr>
        <w:t>Доказ:</w:t>
      </w:r>
    </w:p>
    <w:p w:rsidR="00B522AF" w:rsidRPr="002F7224" w:rsidRDefault="00C155E4" w:rsidP="000974DA">
      <w:pPr>
        <w:jc w:val="both"/>
        <w:rPr>
          <w:rFonts w:ascii="Arial" w:hAnsi="Arial"/>
        </w:rPr>
      </w:pPr>
      <w:r w:rsidRPr="00C155E4">
        <w:rPr>
          <w:rFonts w:ascii="Arial" w:hAnsi="Arial"/>
        </w:rPr>
        <w:t xml:space="preserve">Оцена Понуда по поделементу критеријума </w:t>
      </w:r>
      <w:r w:rsidR="00CA7D0F" w:rsidRPr="002F7224">
        <w:rPr>
          <w:rFonts w:ascii="Arial" w:hAnsi="Arial" w:cs="Arial"/>
          <w:szCs w:val="24"/>
        </w:rPr>
        <w:t>К</w:t>
      </w:r>
      <w:r w:rsidR="00B522AF" w:rsidRPr="002F7224">
        <w:rPr>
          <w:rFonts w:ascii="Arial" w:hAnsi="Arial" w:cs="Arial"/>
          <w:szCs w:val="24"/>
        </w:rPr>
        <w:t>3</w:t>
      </w:r>
      <w:r w:rsidRPr="00C155E4">
        <w:rPr>
          <w:rFonts w:ascii="Arial" w:hAnsi="Arial"/>
        </w:rPr>
        <w:t xml:space="preserve">.2. врши се на основу CV достављеног на Обрасцу </w:t>
      </w:r>
      <w:r w:rsidR="00730AE7" w:rsidRPr="00730AE7">
        <w:rPr>
          <w:rFonts w:ascii="Arial" w:hAnsi="Arial" w:cs="Arial"/>
          <w:szCs w:val="24"/>
        </w:rPr>
        <w:t xml:space="preserve">бр. 7.3 </w:t>
      </w:r>
      <w:r w:rsidRPr="00DC3B6A">
        <w:rPr>
          <w:rFonts w:ascii="Arial" w:hAnsi="Arial"/>
        </w:rPr>
        <w:t xml:space="preserve">из Конкурсне документације или обрасцу који по свему садржински одговара Обрасцу </w:t>
      </w:r>
      <w:r w:rsidR="00730AE7" w:rsidRPr="00730AE7">
        <w:rPr>
          <w:rFonts w:ascii="Arial" w:hAnsi="Arial" w:cs="Arial"/>
          <w:szCs w:val="24"/>
        </w:rPr>
        <w:t xml:space="preserve">бр. 7.3, </w:t>
      </w:r>
      <w:r w:rsidRPr="00C155E4">
        <w:rPr>
          <w:rFonts w:ascii="Arial" w:hAnsi="Arial"/>
        </w:rPr>
        <w:t xml:space="preserve">који је праћен Изјавом лица чији је </w:t>
      </w:r>
      <w:r w:rsidRPr="00B33A34">
        <w:rPr>
          <w:rFonts w:ascii="Arial" w:hAnsi="Arial"/>
        </w:rPr>
        <w:t xml:space="preserve">CV </w:t>
      </w:r>
      <w:r w:rsidR="00A345BF" w:rsidRPr="00A345BF">
        <w:rPr>
          <w:rFonts w:ascii="Arial" w:hAnsi="Arial" w:cs="Arial"/>
          <w:szCs w:val="24"/>
        </w:rPr>
        <w:t>и Понуђача</w:t>
      </w:r>
      <w:r w:rsidRPr="00B33A34">
        <w:rPr>
          <w:rFonts w:ascii="Arial" w:hAnsi="Arial"/>
        </w:rPr>
        <w:t xml:space="preserve"> да је CV истинит</w:t>
      </w:r>
      <w:r w:rsidRPr="00C155E4">
        <w:rPr>
          <w:rFonts w:ascii="Arial" w:hAnsi="Arial"/>
        </w:rPr>
        <w:t xml:space="preserve">. </w:t>
      </w:r>
    </w:p>
    <w:p w:rsidR="00B522AF" w:rsidRPr="000974DA" w:rsidRDefault="00B522AF" w:rsidP="000974DA">
      <w:pPr>
        <w:jc w:val="both"/>
        <w:rPr>
          <w:rFonts w:ascii="Arial" w:hAnsi="Arial" w:cs="Arial"/>
          <w:szCs w:val="24"/>
          <w:highlight w:val="yellow"/>
        </w:rPr>
      </w:pPr>
    </w:p>
    <w:p w:rsidR="00DB3FD9" w:rsidRDefault="002F7224" w:rsidP="00DB3FD9">
      <w:pPr>
        <w:jc w:val="both"/>
        <w:rPr>
          <w:rFonts w:ascii="Arial" w:hAnsi="Arial" w:cs="Arial"/>
          <w:szCs w:val="24"/>
        </w:rPr>
      </w:pPr>
      <w:r>
        <w:rPr>
          <w:rFonts w:ascii="Arial" w:hAnsi="Arial" w:cs="Arial"/>
        </w:rPr>
        <w:t xml:space="preserve">Потврде личних </w:t>
      </w:r>
      <w:r w:rsidRPr="00FB3076">
        <w:rPr>
          <w:rFonts w:ascii="Arial" w:hAnsi="Arial" w:cs="Arial"/>
        </w:rPr>
        <w:t>референ</w:t>
      </w:r>
      <w:r w:rsidRPr="00CA7D0F">
        <w:rPr>
          <w:rFonts w:ascii="Arial" w:hAnsi="Arial" w:cs="Arial"/>
        </w:rPr>
        <w:t>ц</w:t>
      </w:r>
      <w:r>
        <w:rPr>
          <w:rFonts w:ascii="Arial" w:hAnsi="Arial" w:cs="Arial"/>
        </w:rPr>
        <w:t>и</w:t>
      </w:r>
      <w:r w:rsidRPr="00FB3076">
        <w:rPr>
          <w:rFonts w:ascii="Arial" w:hAnsi="Arial" w:cs="Arial"/>
        </w:rPr>
        <w:t xml:space="preserve"> морају минимално да садрже </w:t>
      </w:r>
      <w:r w:rsidRPr="000974DA">
        <w:rPr>
          <w:rFonts w:ascii="Arial" w:hAnsi="Arial" w:cs="Arial"/>
          <w:szCs w:val="24"/>
        </w:rPr>
        <w:t>податке</w:t>
      </w:r>
      <w:r w:rsidRPr="00894A5D">
        <w:rPr>
          <w:rFonts w:ascii="Arial" w:hAnsi="Arial" w:cs="Arial"/>
          <w:szCs w:val="24"/>
        </w:rPr>
        <w:t xml:space="preserve">: </w:t>
      </w:r>
      <w:r w:rsidR="00730AE7" w:rsidRPr="00730AE7">
        <w:rPr>
          <w:rFonts w:ascii="Arial" w:hAnsi="Arial" w:cs="Arial"/>
          <w:szCs w:val="24"/>
        </w:rPr>
        <w:t>о ранијем наручиоцу (назив, седиште, телефон, електронска пошта, контакт особа, број запослених), име и презиме члана тима којем се издаје потврда, врста и опис извршених услуга; функција на којој је био предложени члан тима, период извршења услуга, место извршења услуга, потпис овлашћеног лица ранијег купца/наручиоца и печат</w:t>
      </w:r>
      <w:r w:rsidR="00DB3FD9" w:rsidRPr="00894A5D">
        <w:rPr>
          <w:rFonts w:ascii="Arial" w:hAnsi="Arial" w:cs="Arial"/>
          <w:szCs w:val="24"/>
        </w:rPr>
        <w:t>.</w:t>
      </w:r>
    </w:p>
    <w:p w:rsidR="00DB3FD9" w:rsidRDefault="00DB3FD9" w:rsidP="00DB3FD9">
      <w:pPr>
        <w:jc w:val="both"/>
        <w:rPr>
          <w:rFonts w:ascii="Arial" w:hAnsi="Arial" w:cs="Arial"/>
          <w:szCs w:val="24"/>
        </w:rPr>
      </w:pPr>
    </w:p>
    <w:p w:rsidR="00DB3FD9" w:rsidRPr="00DB3FD9" w:rsidRDefault="00DB3FD9" w:rsidP="00DB3FD9">
      <w:pPr>
        <w:jc w:val="both"/>
        <w:rPr>
          <w:rFonts w:ascii="Arial" w:hAnsi="Arial" w:cs="Arial"/>
          <w:szCs w:val="24"/>
          <w:lang w:eastAsia="sr-Latn-CS"/>
        </w:rPr>
      </w:pPr>
      <w:r w:rsidRPr="00DB3FD9">
        <w:rPr>
          <w:rFonts w:ascii="Arial" w:hAnsi="Arial" w:cs="Arial"/>
          <w:szCs w:val="24"/>
          <w:lang w:eastAsia="sr-Latn-CS"/>
        </w:rPr>
        <w:t xml:space="preserve">Изузетно, потврде </w:t>
      </w:r>
      <w:r>
        <w:rPr>
          <w:rFonts w:ascii="Arial" w:hAnsi="Arial" w:cs="Arial"/>
          <w:szCs w:val="24"/>
          <w:lang w:eastAsia="sr-Latn-CS"/>
        </w:rPr>
        <w:t>лич</w:t>
      </w:r>
      <w:r w:rsidRPr="00DB3FD9">
        <w:rPr>
          <w:rFonts w:ascii="Arial" w:hAnsi="Arial" w:cs="Arial"/>
          <w:szCs w:val="24"/>
          <w:lang w:eastAsia="sr-Latn-CS"/>
        </w:rPr>
        <w:t xml:space="preserve">них референци не морају бити оверене печатом, уколико ранији наручилац исти не користи уопште или у одређеним случајевима, а у складу са прописима државе у којој има седиште или интерним актима тог наручиоца. У случају да Понуђач у понуди приложи потврду референци која није оверена печатом ранијег купца/наручиоца, Наручилац задржава право провере истих у складу са Конкурсном документацијом и Законом. </w:t>
      </w:r>
    </w:p>
    <w:p w:rsidR="002F7224" w:rsidRPr="00DB3FD9" w:rsidRDefault="002F7224" w:rsidP="002F7224">
      <w:pPr>
        <w:jc w:val="both"/>
        <w:rPr>
          <w:rFonts w:ascii="Arial" w:hAnsi="Arial" w:cs="Arial"/>
          <w:szCs w:val="24"/>
        </w:rPr>
      </w:pPr>
    </w:p>
    <w:p w:rsidR="00B522AF" w:rsidRPr="002F7224" w:rsidRDefault="00C155E4" w:rsidP="000974DA">
      <w:pPr>
        <w:tabs>
          <w:tab w:val="left" w:pos="1134"/>
        </w:tabs>
        <w:suppressAutoHyphens w:val="0"/>
        <w:jc w:val="both"/>
        <w:rPr>
          <w:rFonts w:ascii="Arial" w:hAnsi="Arial"/>
        </w:rPr>
      </w:pPr>
      <w:r w:rsidRPr="00C155E4">
        <w:rPr>
          <w:rFonts w:ascii="Arial" w:hAnsi="Arial"/>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w:t>
      </w:r>
      <w:r w:rsidR="002F7224" w:rsidRPr="002F7224">
        <w:rPr>
          <w:rFonts w:ascii="Arial" w:hAnsi="Arial" w:cs="Arial"/>
          <w:szCs w:val="24"/>
        </w:rPr>
        <w:t>неприхватљивом</w:t>
      </w:r>
      <w:r w:rsidRPr="00C155E4">
        <w:rPr>
          <w:rFonts w:ascii="Arial" w:hAnsi="Arial"/>
        </w:rPr>
        <w:t xml:space="preserve"> и биће одбијена.</w:t>
      </w:r>
    </w:p>
    <w:p w:rsidR="00B522AF" w:rsidRPr="000974DA" w:rsidRDefault="00B522AF" w:rsidP="000974DA">
      <w:pPr>
        <w:suppressAutoHyphens w:val="0"/>
        <w:jc w:val="both"/>
        <w:rPr>
          <w:rFonts w:ascii="Arial" w:hAnsi="Arial" w:cs="Arial"/>
          <w:szCs w:val="24"/>
          <w:highlight w:val="yellow"/>
          <w:lang w:eastAsia="en-US"/>
        </w:rPr>
      </w:pPr>
    </w:p>
    <w:p w:rsidR="00B522AF" w:rsidRPr="002F7224" w:rsidRDefault="00C155E4" w:rsidP="000974DA">
      <w:pPr>
        <w:jc w:val="both"/>
        <w:rPr>
          <w:rFonts w:ascii="Arial" w:hAnsi="Arial"/>
        </w:rPr>
      </w:pPr>
      <w:r w:rsidRPr="00C155E4">
        <w:rPr>
          <w:rFonts w:ascii="Arial" w:hAnsi="Arial"/>
        </w:rPr>
        <w:t xml:space="preserve">Оцена понуде понуђача по поделементу критеријума </w:t>
      </w:r>
      <w:r w:rsidR="00CA7D0F" w:rsidRPr="002F7224">
        <w:rPr>
          <w:rFonts w:ascii="Arial" w:hAnsi="Arial" w:cs="Arial"/>
          <w:szCs w:val="24"/>
        </w:rPr>
        <w:t>К</w:t>
      </w:r>
      <w:r w:rsidR="00B522AF" w:rsidRPr="002F7224">
        <w:rPr>
          <w:rFonts w:ascii="Arial" w:hAnsi="Arial" w:cs="Arial"/>
          <w:szCs w:val="24"/>
        </w:rPr>
        <w:t>3</w:t>
      </w:r>
      <w:r w:rsidRPr="00C155E4">
        <w:rPr>
          <w:rFonts w:ascii="Arial" w:hAnsi="Arial"/>
        </w:rPr>
        <w:t>.2 се врши само у складу са датим описима и додељеним пондерима за исте, те није могуће вршити комбиновање елемената у циљу добијања одређеног броја пондера који нису предвиђени за овај поделемент критеријума.</w:t>
      </w:r>
    </w:p>
    <w:p w:rsidR="00B522AF" w:rsidRPr="000974DA" w:rsidRDefault="00B522AF" w:rsidP="000974DA">
      <w:pPr>
        <w:suppressAutoHyphens w:val="0"/>
        <w:jc w:val="both"/>
        <w:rPr>
          <w:rFonts w:ascii="Arial" w:hAnsi="Arial" w:cs="Arial"/>
          <w:szCs w:val="24"/>
          <w:highlight w:val="yellow"/>
          <w:lang w:eastAsia="en-US"/>
        </w:rPr>
      </w:pPr>
    </w:p>
    <w:p w:rsidR="00B522AF" w:rsidRPr="002F7224" w:rsidRDefault="00A11E47" w:rsidP="000974DA">
      <w:pPr>
        <w:suppressAutoHyphens w:val="0"/>
        <w:jc w:val="both"/>
        <w:rPr>
          <w:rFonts w:ascii="Arial" w:hAnsi="Arial"/>
        </w:rPr>
      </w:pPr>
      <w:r>
        <w:rPr>
          <w:rFonts w:ascii="Arial" w:hAnsi="Arial" w:cs="Arial"/>
          <w:szCs w:val="24"/>
          <w:lang w:eastAsia="en-US"/>
        </w:rPr>
        <w:t>У случају када је понуђач правно лице</w:t>
      </w:r>
      <w:r w:rsidRPr="00A11E47">
        <w:rPr>
          <w:rFonts w:ascii="Arial" w:hAnsi="Arial"/>
        </w:rPr>
        <w:t xml:space="preserve"> </w:t>
      </w:r>
      <w:r>
        <w:rPr>
          <w:rFonts w:ascii="Arial" w:hAnsi="Arial"/>
        </w:rPr>
        <w:t>с</w:t>
      </w:r>
      <w:r w:rsidR="00497840" w:rsidRPr="00A11E47">
        <w:rPr>
          <w:rFonts w:ascii="Arial" w:hAnsi="Arial"/>
        </w:rPr>
        <w:t xml:space="preserve">ви чланови тима чије је искуство предмет оцене по овом поделементу критеријума морају бити запослени или ангажовани путем уговора код Понуђача, односно једног од чланова </w:t>
      </w:r>
      <w:r>
        <w:rPr>
          <w:rFonts w:ascii="Arial" w:hAnsi="Arial"/>
        </w:rPr>
        <w:t>Г</w:t>
      </w:r>
      <w:r w:rsidR="00497840" w:rsidRPr="00A11E47">
        <w:rPr>
          <w:rFonts w:ascii="Arial" w:hAnsi="Arial"/>
        </w:rPr>
        <w:t xml:space="preserve">рупе </w:t>
      </w:r>
      <w:r>
        <w:rPr>
          <w:rFonts w:ascii="Arial" w:hAnsi="Arial"/>
        </w:rPr>
        <w:t>п</w:t>
      </w:r>
      <w:r w:rsidR="00497840" w:rsidRPr="00A11E47">
        <w:rPr>
          <w:rFonts w:ascii="Arial" w:hAnsi="Arial"/>
        </w:rPr>
        <w:t xml:space="preserve">онуђача која подноси заједничку Понуду. Наручилац ће у случају сумње у истинитост наведених података затражити од Понуђача да достави уговор који </w:t>
      </w:r>
      <w:r w:rsidR="00497840" w:rsidRPr="00A11E47">
        <w:rPr>
          <w:rFonts w:ascii="Arial" w:hAnsi="Arial"/>
        </w:rPr>
        <w:lastRenderedPageBreak/>
        <w:t xml:space="preserve">је закључио са чланом тима као физичким лицем, односно доказ да је члан тима запослен код Понуђача или једног од чланова </w:t>
      </w:r>
      <w:r>
        <w:rPr>
          <w:rFonts w:ascii="Arial" w:hAnsi="Arial"/>
        </w:rPr>
        <w:t>Г</w:t>
      </w:r>
      <w:r w:rsidR="00497840" w:rsidRPr="00A11E47">
        <w:rPr>
          <w:rFonts w:ascii="Arial" w:hAnsi="Arial"/>
        </w:rPr>
        <w:t xml:space="preserve">рупе </w:t>
      </w:r>
      <w:r>
        <w:rPr>
          <w:rFonts w:ascii="Arial" w:hAnsi="Arial"/>
        </w:rPr>
        <w:t>п</w:t>
      </w:r>
      <w:r w:rsidR="00497840" w:rsidRPr="00A11E47">
        <w:rPr>
          <w:rFonts w:ascii="Arial" w:hAnsi="Arial"/>
        </w:rPr>
        <w:t>онуђача.</w:t>
      </w:r>
    </w:p>
    <w:p w:rsidR="00B522AF" w:rsidRPr="002F7224" w:rsidRDefault="00B522AF" w:rsidP="000974DA">
      <w:pPr>
        <w:suppressAutoHyphens w:val="0"/>
        <w:jc w:val="both"/>
        <w:rPr>
          <w:rFonts w:ascii="Arial" w:hAnsi="Arial"/>
        </w:rPr>
      </w:pPr>
    </w:p>
    <w:p w:rsidR="00B522AF" w:rsidRPr="000974DA" w:rsidRDefault="00C155E4" w:rsidP="000974DA">
      <w:pPr>
        <w:suppressAutoHyphens w:val="0"/>
        <w:jc w:val="both"/>
        <w:rPr>
          <w:rFonts w:ascii="Arial" w:hAnsi="Arial" w:cs="Arial"/>
          <w:b/>
          <w:szCs w:val="24"/>
          <w:lang w:eastAsia="en-US"/>
        </w:rPr>
      </w:pPr>
      <w:r w:rsidRPr="00C155E4">
        <w:rPr>
          <w:rFonts w:ascii="Arial" w:hAnsi="Arial"/>
        </w:rPr>
        <w:t xml:space="preserve">Поред CV чланова тима чије је искуство предмет оцене по овом поделементу критеријума </w:t>
      </w:r>
      <w:r w:rsidR="00A11E47">
        <w:rPr>
          <w:rFonts w:ascii="Arial" w:hAnsi="Arial"/>
        </w:rPr>
        <w:t>П</w:t>
      </w:r>
      <w:r w:rsidRPr="00C155E4">
        <w:rPr>
          <w:rFonts w:ascii="Arial" w:hAnsi="Arial"/>
        </w:rPr>
        <w:t>онуђач доставља и CV осталих чланова тима које ће ангажовати на извршењу услуга.</w:t>
      </w:r>
      <w:r w:rsidR="00B522AF" w:rsidRPr="000974DA">
        <w:rPr>
          <w:rFonts w:ascii="Arial" w:hAnsi="Arial" w:cs="Arial"/>
          <w:b/>
          <w:szCs w:val="24"/>
          <w:lang w:eastAsia="en-US"/>
        </w:rPr>
        <w:t xml:space="preserve"> </w:t>
      </w:r>
    </w:p>
    <w:p w:rsidR="00B522AF" w:rsidRPr="00FB3076" w:rsidRDefault="00B522AF">
      <w:pPr>
        <w:tabs>
          <w:tab w:val="left" w:pos="6379"/>
        </w:tabs>
        <w:suppressAutoHyphens w:val="0"/>
        <w:jc w:val="both"/>
        <w:rPr>
          <w:rFonts w:ascii="Arial" w:hAnsi="Arial" w:cs="Arial"/>
          <w:b/>
          <w:szCs w:val="24"/>
          <w:lang w:eastAsia="en-US"/>
        </w:rPr>
      </w:pPr>
    </w:p>
    <w:p w:rsidR="00365432" w:rsidRPr="00A61004" w:rsidRDefault="00ED5073" w:rsidP="00896779">
      <w:pPr>
        <w:pStyle w:val="Heading2"/>
        <w:rPr>
          <w:sz w:val="24"/>
        </w:rPr>
      </w:pPr>
      <w:bookmarkStart w:id="199" w:name="_Toc370388566"/>
      <w:r w:rsidRPr="00ED5073">
        <w:rPr>
          <w:sz w:val="24"/>
        </w:rPr>
        <w:t>3.19 ПОШТОВАЊЕ ОБАВЕЗА КОЈЕ ПРОИЗИЛАЗЕ ИЗ ПРОПИСА О ЗАШТИТИ НА РАДУ И ДРУГИХ ПРОПИСА</w:t>
      </w:r>
      <w:bookmarkEnd w:id="199"/>
    </w:p>
    <w:p w:rsidR="00365432" w:rsidRDefault="00365432"/>
    <w:p w:rsidR="00365432" w:rsidRDefault="00BF2AB9">
      <w:pPr>
        <w:ind w:firstLine="709"/>
        <w:jc w:val="both"/>
        <w:rPr>
          <w:rFonts w:ascii="Arial" w:hAnsi="Arial" w:cs="Arial"/>
        </w:rPr>
      </w:pPr>
      <w:r w:rsidRPr="00046F29">
        <w:rPr>
          <w:rFonts w:ascii="Arial" w:hAnsi="Arial" w:cs="Arial"/>
        </w:rPr>
        <w:t>Понуђа</w:t>
      </w:r>
      <w:r w:rsidRPr="00574472">
        <w:rPr>
          <w:rFonts w:ascii="Arial" w:hAnsi="Arial" w:cs="Arial"/>
        </w:rPr>
        <w:t xml:space="preserve">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046F29">
        <w:rPr>
          <w:rFonts w:ascii="Arial" w:hAnsi="Arial" w:cs="Arial"/>
        </w:rPr>
        <w:t>понуђа</w:t>
      </w:r>
      <w:r w:rsidRPr="00574472">
        <w:rPr>
          <w:rFonts w:ascii="Arial" w:hAnsi="Arial" w:cs="Arial"/>
        </w:rPr>
        <w:t>ч гарантује да је ималац права интелектуалне својине</w:t>
      </w:r>
      <w:r>
        <w:rPr>
          <w:rFonts w:ascii="Arial" w:hAnsi="Arial" w:cs="Arial"/>
        </w:rPr>
        <w:t xml:space="preserve"> (Образац 3. из Конкурсне документације).</w:t>
      </w:r>
    </w:p>
    <w:p w:rsidR="003C443B" w:rsidRPr="003C443B" w:rsidRDefault="003C443B" w:rsidP="003C443B"/>
    <w:p w:rsidR="00BF2AB9" w:rsidRPr="003F01B3" w:rsidRDefault="00BF2AB9" w:rsidP="00BF2AB9">
      <w:pPr>
        <w:pStyle w:val="Heading2"/>
        <w:rPr>
          <w:rFonts w:cs="Arial"/>
          <w:sz w:val="24"/>
          <w:szCs w:val="24"/>
        </w:rPr>
      </w:pPr>
      <w:bookmarkStart w:id="200" w:name="_Toc370388567"/>
      <w:r>
        <w:rPr>
          <w:rFonts w:cs="Arial"/>
          <w:sz w:val="24"/>
          <w:szCs w:val="24"/>
        </w:rPr>
        <w:t>3.</w:t>
      </w:r>
      <w:r w:rsidR="00EF7B0B">
        <w:rPr>
          <w:sz w:val="24"/>
        </w:rPr>
        <w:t>20</w:t>
      </w:r>
      <w:r>
        <w:rPr>
          <w:sz w:val="24"/>
        </w:rPr>
        <w:tab/>
      </w:r>
      <w:r w:rsidRPr="003F01B3">
        <w:rPr>
          <w:rFonts w:cs="Arial"/>
          <w:sz w:val="24"/>
          <w:szCs w:val="24"/>
        </w:rPr>
        <w:t>НАКНАДА ЗА КОРИШЋЕЊЕ ПАТЕНАТА</w:t>
      </w:r>
      <w:bookmarkEnd w:id="200"/>
    </w:p>
    <w:p w:rsidR="00365432" w:rsidRDefault="00365432">
      <w:pPr>
        <w:jc w:val="both"/>
        <w:rPr>
          <w:rFonts w:ascii="Arial" w:hAnsi="Arial"/>
          <w:b/>
        </w:rPr>
      </w:pPr>
    </w:p>
    <w:p w:rsidR="00365432" w:rsidRDefault="00BF2AB9">
      <w:pPr>
        <w:ind w:firstLine="709"/>
        <w:jc w:val="both"/>
        <w:rPr>
          <w:rFonts w:ascii="Arial" w:hAnsi="Arial"/>
          <w:b/>
        </w:rPr>
      </w:pPr>
      <w:r w:rsidRPr="003F01B3">
        <w:rPr>
          <w:rFonts w:ascii="Arial" w:hAnsi="Arial" w:cs="Arial"/>
          <w:szCs w:val="24"/>
          <w:lang w:eastAsia="sr-Latn-CS"/>
        </w:rPr>
        <w:t xml:space="preserve">Накнаду за коришћење патената, као и одговорност за повреду заштићених права интелектуалне својине трећих лица сноси </w:t>
      </w:r>
      <w:r>
        <w:rPr>
          <w:rFonts w:ascii="Arial" w:hAnsi="Arial" w:cs="Arial"/>
          <w:szCs w:val="24"/>
          <w:lang w:eastAsia="sr-Latn-CS"/>
        </w:rPr>
        <w:t>П</w:t>
      </w:r>
      <w:r w:rsidRPr="00046F29">
        <w:rPr>
          <w:rFonts w:ascii="Arial" w:hAnsi="Arial" w:cs="Arial"/>
          <w:szCs w:val="24"/>
          <w:lang w:eastAsia="sr-Latn-CS"/>
        </w:rPr>
        <w:t>онуђа</w:t>
      </w:r>
      <w:r w:rsidRPr="003F01B3">
        <w:rPr>
          <w:rFonts w:ascii="Arial" w:hAnsi="Arial" w:cs="Arial"/>
          <w:szCs w:val="24"/>
          <w:lang w:eastAsia="sr-Latn-CS"/>
        </w:rPr>
        <w:t>ч.</w:t>
      </w:r>
    </w:p>
    <w:p w:rsidR="00365432" w:rsidRDefault="00365432">
      <w:pPr>
        <w:pStyle w:val="Heading2"/>
        <w:rPr>
          <w:b w:val="0"/>
        </w:rPr>
      </w:pPr>
    </w:p>
    <w:p w:rsidR="00B522AF" w:rsidRPr="00E4328E" w:rsidRDefault="00676841" w:rsidP="00E4328E">
      <w:pPr>
        <w:pStyle w:val="Heading2"/>
        <w:rPr>
          <w:sz w:val="24"/>
          <w:lang w:eastAsia="en-US"/>
        </w:rPr>
      </w:pPr>
      <w:bookmarkStart w:id="201" w:name="_Toc370388568"/>
      <w:r>
        <w:rPr>
          <w:sz w:val="24"/>
          <w:lang w:eastAsia="en-US"/>
        </w:rPr>
        <w:t>3.2</w:t>
      </w:r>
      <w:r w:rsidR="00EF7B0B">
        <w:rPr>
          <w:sz w:val="24"/>
          <w:lang w:eastAsia="en-US"/>
        </w:rPr>
        <w:t>1</w:t>
      </w:r>
      <w:r>
        <w:rPr>
          <w:sz w:val="24"/>
          <w:lang w:eastAsia="en-US"/>
        </w:rPr>
        <w:tab/>
      </w:r>
      <w:r w:rsidR="00B522AF" w:rsidRPr="00E4328E">
        <w:rPr>
          <w:sz w:val="24"/>
          <w:lang w:eastAsia="en-US"/>
        </w:rPr>
        <w:t>ПЕРИОД ВАЖЕЊА ПОНУДЕ</w:t>
      </w:r>
      <w:bookmarkEnd w:id="201"/>
    </w:p>
    <w:p w:rsidR="00B522AF" w:rsidRPr="00FB3076" w:rsidRDefault="00B522AF" w:rsidP="00C7282C">
      <w:pPr>
        <w:suppressAutoHyphens w:val="0"/>
        <w:jc w:val="both"/>
        <w:rPr>
          <w:rFonts w:ascii="Arial" w:hAnsi="Arial" w:cs="Arial"/>
          <w:b/>
          <w:szCs w:val="24"/>
          <w:lang w:eastAsia="en-US"/>
        </w:rPr>
      </w:pPr>
    </w:p>
    <w:p w:rsidR="00365432" w:rsidRDefault="00BF2AB9">
      <w:pPr>
        <w:ind w:firstLine="708"/>
        <w:jc w:val="both"/>
        <w:rPr>
          <w:rFonts w:ascii="Arial" w:hAnsi="Arial" w:cs="Arial"/>
        </w:rPr>
      </w:pPr>
      <w:r w:rsidRPr="00574472">
        <w:rPr>
          <w:rFonts w:ascii="Arial" w:hAnsi="Arial" w:cs="Arial"/>
        </w:rPr>
        <w:t xml:space="preserve">Понуда мора да важи најмање </w:t>
      </w:r>
      <w:r w:rsidRPr="00E0599F">
        <w:rPr>
          <w:rFonts w:ascii="Arial" w:hAnsi="Arial" w:cs="Arial"/>
        </w:rPr>
        <w:t>60 (словима:</w:t>
      </w:r>
      <w:r w:rsidRPr="00E0599F">
        <w:rPr>
          <w:rFonts w:ascii="Arial" w:hAnsi="Arial" w:cs="Arial"/>
          <w:szCs w:val="24"/>
        </w:rPr>
        <w:t xml:space="preserve"> </w:t>
      </w:r>
      <w:r w:rsidRPr="00E0599F">
        <w:rPr>
          <w:rFonts w:ascii="Arial" w:hAnsi="Arial" w:cs="Arial"/>
        </w:rPr>
        <w:t>шездесет)</w:t>
      </w:r>
      <w:r w:rsidRPr="00574472">
        <w:rPr>
          <w:rFonts w:ascii="Arial" w:hAnsi="Arial" w:cs="Arial"/>
        </w:rPr>
        <w:t xml:space="preserve"> дана од дана отварања понуда. </w:t>
      </w:r>
    </w:p>
    <w:p w:rsidR="00365432" w:rsidRDefault="00BF2AB9">
      <w:pPr>
        <w:ind w:firstLine="708"/>
        <w:jc w:val="both"/>
        <w:rPr>
          <w:rFonts w:ascii="Arial" w:hAnsi="Arial" w:cs="Arial"/>
        </w:rPr>
      </w:pPr>
      <w:r w:rsidRPr="00574472">
        <w:rPr>
          <w:rFonts w:ascii="Arial" w:hAnsi="Arial" w:cs="Arial"/>
        </w:rPr>
        <w:t xml:space="preserve">У случају да </w:t>
      </w:r>
      <w:r w:rsidRPr="00046F29">
        <w:rPr>
          <w:rFonts w:ascii="Arial" w:hAnsi="Arial" w:cs="Arial"/>
        </w:rPr>
        <w:t>понуђа</w:t>
      </w:r>
      <w:r w:rsidRPr="00574472">
        <w:rPr>
          <w:rFonts w:ascii="Arial" w:hAnsi="Arial" w:cs="Arial"/>
        </w:rPr>
        <w:t xml:space="preserve">ч наведе краћи рок важења понуде, понуда ће бити одбијена, као неприхватљива. </w:t>
      </w:r>
    </w:p>
    <w:p w:rsidR="00B522AF" w:rsidRPr="00FB3076" w:rsidRDefault="00B522AF" w:rsidP="00C7282C">
      <w:pPr>
        <w:suppressAutoHyphens w:val="0"/>
        <w:jc w:val="both"/>
        <w:rPr>
          <w:rFonts w:ascii="Arial" w:hAnsi="Arial" w:cs="Arial"/>
          <w:szCs w:val="24"/>
          <w:lang w:eastAsia="en-US"/>
        </w:rPr>
      </w:pPr>
    </w:p>
    <w:p w:rsidR="00B522AF" w:rsidRPr="00E4328E" w:rsidRDefault="00676841" w:rsidP="00E4328E">
      <w:pPr>
        <w:pStyle w:val="Heading2"/>
        <w:rPr>
          <w:sz w:val="24"/>
          <w:lang w:eastAsia="en-US"/>
        </w:rPr>
      </w:pPr>
      <w:bookmarkStart w:id="202" w:name="_Toc370388569"/>
      <w:r>
        <w:rPr>
          <w:sz w:val="24"/>
          <w:lang w:eastAsia="en-US"/>
        </w:rPr>
        <w:t>3.2</w:t>
      </w:r>
      <w:r w:rsidR="00EF7B0B">
        <w:rPr>
          <w:sz w:val="24"/>
          <w:lang w:eastAsia="en-US"/>
        </w:rPr>
        <w:t>2</w:t>
      </w:r>
      <w:r>
        <w:rPr>
          <w:sz w:val="24"/>
          <w:lang w:eastAsia="en-US"/>
        </w:rPr>
        <w:tab/>
      </w:r>
      <w:r w:rsidR="00B522AF" w:rsidRPr="00E4328E">
        <w:rPr>
          <w:sz w:val="24"/>
          <w:lang w:eastAsia="en-US"/>
        </w:rPr>
        <w:t>РОК ЗА ЗАКЉУЧЕЊЕ УГОВОРА</w:t>
      </w:r>
      <w:bookmarkEnd w:id="202"/>
      <w:r w:rsidR="00B522AF" w:rsidRPr="00E4328E">
        <w:rPr>
          <w:sz w:val="24"/>
          <w:lang w:eastAsia="en-US"/>
        </w:rPr>
        <w:t xml:space="preserve"> </w:t>
      </w:r>
    </w:p>
    <w:p w:rsidR="003B593D" w:rsidRDefault="003B593D" w:rsidP="003B593D">
      <w:pPr>
        <w:suppressAutoHyphens w:val="0"/>
        <w:ind w:firstLine="360"/>
        <w:jc w:val="both"/>
        <w:rPr>
          <w:rFonts w:ascii="Arial" w:hAnsi="Arial" w:cs="Arial"/>
          <w:szCs w:val="24"/>
          <w:lang w:eastAsia="en-US"/>
        </w:rPr>
      </w:pPr>
    </w:p>
    <w:p w:rsidR="00365432" w:rsidRDefault="00BF2AB9">
      <w:pPr>
        <w:ind w:firstLine="720"/>
        <w:jc w:val="both"/>
        <w:rPr>
          <w:rFonts w:ascii="Arial" w:hAnsi="Arial"/>
          <w:lang w:val="ru-RU"/>
        </w:rPr>
      </w:pPr>
      <w:r w:rsidRPr="001356F6">
        <w:rPr>
          <w:rFonts w:ascii="Arial" w:hAnsi="Arial" w:cs="Arial"/>
          <w:szCs w:val="24"/>
          <w:lang w:val="ru-RU"/>
        </w:rPr>
        <w:t>По пријему</w:t>
      </w:r>
      <w:r w:rsidR="00C155E4" w:rsidRPr="00C155E4">
        <w:rPr>
          <w:rFonts w:ascii="Arial" w:hAnsi="Arial"/>
          <w:lang w:val="ru-RU"/>
        </w:rPr>
        <w:t xml:space="preserve"> одлуке о додели уговора</w:t>
      </w:r>
      <w:r w:rsidRPr="00CB5BC3">
        <w:rPr>
          <w:rFonts w:ascii="Arial" w:hAnsi="Arial"/>
          <w:lang w:val="ru-RU"/>
        </w:rPr>
        <w:t xml:space="preserve">, </w:t>
      </w:r>
      <w:r w:rsidRPr="001356F6">
        <w:rPr>
          <w:rFonts w:ascii="Arial" w:hAnsi="Arial" w:cs="Arial"/>
          <w:szCs w:val="24"/>
          <w:lang w:val="ru-RU"/>
        </w:rPr>
        <w:t>а по истеку</w:t>
      </w:r>
      <w:r w:rsidR="00C155E4" w:rsidRPr="00C155E4">
        <w:rPr>
          <w:rFonts w:ascii="Arial" w:hAnsi="Arial"/>
          <w:lang w:val="ru-RU"/>
        </w:rPr>
        <w:t xml:space="preserve"> рока за подношење захтева за заштиту права, изабрани Понуђач ће бити позван да </w:t>
      </w:r>
      <w:r w:rsidRPr="00CB5BC3">
        <w:rPr>
          <w:rFonts w:ascii="Arial" w:hAnsi="Arial"/>
          <w:lang w:val="ru-RU"/>
        </w:rPr>
        <w:t>приступи закључењу уговора</w:t>
      </w:r>
      <w:r w:rsidR="00C155E4" w:rsidRPr="00C155E4">
        <w:rPr>
          <w:rFonts w:ascii="Arial" w:hAnsi="Arial"/>
          <w:lang w:val="ru-RU"/>
        </w:rPr>
        <w:t xml:space="preserve"> у року од највише </w:t>
      </w:r>
      <w:r w:rsidRPr="00DE7662">
        <w:rPr>
          <w:rFonts w:ascii="Arial" w:hAnsi="Arial" w:cs="Arial"/>
          <w:szCs w:val="24"/>
        </w:rPr>
        <w:t>8</w:t>
      </w:r>
      <w:r w:rsidR="00C155E4" w:rsidRPr="00C155E4">
        <w:rPr>
          <w:rFonts w:ascii="Arial" w:hAnsi="Arial"/>
          <w:lang w:val="ru-RU"/>
        </w:rPr>
        <w:t xml:space="preserve"> дана. </w:t>
      </w:r>
    </w:p>
    <w:p w:rsidR="00365432" w:rsidRDefault="00BF2AB9">
      <w:pPr>
        <w:ind w:firstLine="720"/>
        <w:jc w:val="both"/>
        <w:rPr>
          <w:rFonts w:ascii="Arial" w:hAnsi="Arial"/>
          <w:shd w:val="clear" w:color="auto" w:fill="FFFF00"/>
        </w:rPr>
      </w:pPr>
      <w:r>
        <w:rPr>
          <w:rFonts w:ascii="Arial" w:hAnsi="Arial" w:cs="Arial"/>
        </w:rPr>
        <w:t>Ако Н</w:t>
      </w:r>
      <w:r w:rsidRPr="001356F6">
        <w:rPr>
          <w:rFonts w:ascii="Arial" w:hAnsi="Arial" w:cs="Arial"/>
        </w:rPr>
        <w:t xml:space="preserve">аручилац не достави потписан уговор </w:t>
      </w:r>
      <w:r>
        <w:rPr>
          <w:rFonts w:ascii="Arial" w:hAnsi="Arial" w:cs="Arial"/>
        </w:rPr>
        <w:t>П</w:t>
      </w:r>
      <w:r w:rsidRPr="00046F29">
        <w:rPr>
          <w:rFonts w:ascii="Arial" w:hAnsi="Arial" w:cs="Arial"/>
        </w:rPr>
        <w:t>онуђа</w:t>
      </w:r>
      <w:r w:rsidRPr="001356F6">
        <w:rPr>
          <w:rFonts w:ascii="Arial" w:hAnsi="Arial" w:cs="Arial"/>
        </w:rPr>
        <w:t xml:space="preserve">чу у року из става 1. </w:t>
      </w:r>
      <w:r>
        <w:rPr>
          <w:rFonts w:ascii="Arial" w:hAnsi="Arial" w:cs="Arial"/>
        </w:rPr>
        <w:t>П</w:t>
      </w:r>
      <w:r w:rsidRPr="00046F29">
        <w:rPr>
          <w:rFonts w:ascii="Arial" w:hAnsi="Arial" w:cs="Arial"/>
        </w:rPr>
        <w:t>онуђа</w:t>
      </w:r>
      <w:r w:rsidRPr="001356F6">
        <w:rPr>
          <w:rFonts w:ascii="Arial" w:hAnsi="Arial" w:cs="Arial"/>
        </w:rPr>
        <w:t>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65432" w:rsidRDefault="00C155E4">
      <w:pPr>
        <w:ind w:firstLine="720"/>
        <w:jc w:val="both"/>
        <w:rPr>
          <w:rFonts w:ascii="Arial" w:hAnsi="Arial"/>
          <w:lang w:val="ru-RU"/>
        </w:rPr>
      </w:pPr>
      <w:r w:rsidRPr="00C155E4">
        <w:rPr>
          <w:rFonts w:ascii="Arial" w:hAnsi="Arial"/>
          <w:lang w:val="ru-RU"/>
        </w:rPr>
        <w:t xml:space="preserve">Ако </w:t>
      </w:r>
      <w:r w:rsidR="00BF2AB9">
        <w:rPr>
          <w:rFonts w:ascii="Arial" w:hAnsi="Arial" w:cs="Arial"/>
          <w:szCs w:val="24"/>
          <w:lang w:val="ru-RU"/>
        </w:rPr>
        <w:t>П</w:t>
      </w:r>
      <w:r w:rsidR="00BF2AB9" w:rsidRPr="00046F29">
        <w:rPr>
          <w:rFonts w:ascii="Arial" w:hAnsi="Arial" w:cs="Arial"/>
          <w:szCs w:val="24"/>
          <w:lang w:val="ru-RU"/>
        </w:rPr>
        <w:t>онуђа</w:t>
      </w:r>
      <w:r w:rsidR="00BF2AB9" w:rsidRPr="00117C4F">
        <w:rPr>
          <w:rFonts w:ascii="Arial" w:hAnsi="Arial" w:cs="Arial"/>
          <w:szCs w:val="24"/>
          <w:lang w:val="ru-RU"/>
        </w:rPr>
        <w:t>ч</w:t>
      </w:r>
      <w:r w:rsidRPr="00C155E4">
        <w:rPr>
          <w:rFonts w:ascii="Arial" w:hAnsi="Arial"/>
          <w:lang w:val="ru-RU"/>
        </w:rPr>
        <w:t xml:space="preserve"> чија је </w:t>
      </w:r>
      <w:r w:rsidR="00BF2AB9" w:rsidRPr="00117C4F">
        <w:rPr>
          <w:rFonts w:ascii="Arial" w:hAnsi="Arial" w:cs="Arial"/>
          <w:szCs w:val="24"/>
          <w:lang w:val="ru-RU"/>
        </w:rPr>
        <w:t>понуда</w:t>
      </w:r>
      <w:r w:rsidRPr="00C155E4">
        <w:rPr>
          <w:rFonts w:ascii="Arial" w:hAnsi="Arial"/>
          <w:lang w:val="ru-RU"/>
        </w:rPr>
        <w:t xml:space="preserve"> изабрана као најповољнија не потпише уговор у наведеном року, Наручилац </w:t>
      </w:r>
      <w:r w:rsidR="00BF2AB9" w:rsidRPr="00117C4F">
        <w:rPr>
          <w:rFonts w:ascii="Arial" w:hAnsi="Arial" w:cs="Arial"/>
          <w:szCs w:val="24"/>
          <w:lang w:val="ru-RU"/>
        </w:rPr>
        <w:t xml:space="preserve"> </w:t>
      </w:r>
      <w:r w:rsidRPr="00C155E4">
        <w:rPr>
          <w:rFonts w:ascii="Arial" w:hAnsi="Arial"/>
          <w:lang w:val="ru-RU"/>
        </w:rPr>
        <w:t xml:space="preserve">ће одлучити да ли ће уговор </w:t>
      </w:r>
      <w:r w:rsidR="00BF2AB9" w:rsidRPr="00117C4F">
        <w:rPr>
          <w:rFonts w:ascii="Arial" w:hAnsi="Arial" w:cs="Arial"/>
          <w:szCs w:val="24"/>
          <w:lang w:val="ru-RU"/>
        </w:rPr>
        <w:t xml:space="preserve">о јавној набавци </w:t>
      </w:r>
      <w:r w:rsidRPr="00C155E4">
        <w:rPr>
          <w:rFonts w:ascii="Arial" w:hAnsi="Arial"/>
          <w:lang w:val="ru-RU"/>
        </w:rPr>
        <w:t xml:space="preserve">закључити са првим следећим </w:t>
      </w:r>
      <w:r w:rsidR="00BF2AB9" w:rsidRPr="00117C4F">
        <w:rPr>
          <w:rFonts w:ascii="Arial" w:hAnsi="Arial" w:cs="Arial"/>
          <w:szCs w:val="24"/>
          <w:lang w:val="ru-RU"/>
        </w:rPr>
        <w:t xml:space="preserve">најповољнијим </w:t>
      </w:r>
      <w:r w:rsidR="00BF2AB9">
        <w:rPr>
          <w:rFonts w:ascii="Arial" w:hAnsi="Arial" w:cs="Arial"/>
          <w:szCs w:val="24"/>
          <w:lang w:val="ru-RU"/>
        </w:rPr>
        <w:t>П</w:t>
      </w:r>
      <w:r w:rsidR="00BF2AB9" w:rsidRPr="00046F29">
        <w:rPr>
          <w:rFonts w:ascii="Arial" w:hAnsi="Arial" w:cs="Arial"/>
          <w:szCs w:val="24"/>
          <w:lang w:val="ru-RU"/>
        </w:rPr>
        <w:t>онуђа</w:t>
      </w:r>
      <w:r w:rsidR="00BF2AB9" w:rsidRPr="00117C4F">
        <w:rPr>
          <w:rFonts w:ascii="Arial" w:hAnsi="Arial" w:cs="Arial"/>
          <w:szCs w:val="24"/>
          <w:lang w:val="ru-RU"/>
        </w:rPr>
        <w:t>чем.</w:t>
      </w:r>
    </w:p>
    <w:p w:rsidR="003C5326" w:rsidRDefault="005F0062" w:rsidP="003C5326">
      <w:pPr>
        <w:ind w:firstLine="720"/>
        <w:jc w:val="both"/>
        <w:rPr>
          <w:rFonts w:ascii="Arial" w:hAnsi="Arial"/>
        </w:rPr>
      </w:pPr>
      <w:r w:rsidRPr="003C5326">
        <w:rPr>
          <w:rFonts w:ascii="Arial" w:hAnsi="Arial"/>
        </w:rPr>
        <w:t xml:space="preserve">Понуђач је у обавези да приликом закључења Уговора достави Наручиоцу образац Термин план извршења услуге, образац Квалификациона структура, функција и време ангажовања чланова тима, образац Структура цене и Уговор о заједничком извршењу набавке (у случају </w:t>
      </w:r>
      <w:r w:rsidR="001B5C2B" w:rsidRPr="003C5326">
        <w:rPr>
          <w:rFonts w:ascii="Arial" w:hAnsi="Arial"/>
        </w:rPr>
        <w:t>доделе Уговора групи понуђача</w:t>
      </w:r>
      <w:r w:rsidRPr="003C5326">
        <w:rPr>
          <w:rFonts w:ascii="Arial" w:hAnsi="Arial"/>
        </w:rPr>
        <w:t xml:space="preserve">) у овереном преводу на српски језик од стране овлашћеног преводиоца, обзиром да су исти прилози </w:t>
      </w:r>
      <w:r w:rsidR="008D0DF3" w:rsidRPr="003C5326">
        <w:rPr>
          <w:rFonts w:ascii="Arial" w:hAnsi="Arial"/>
        </w:rPr>
        <w:t>Уговора</w:t>
      </w:r>
      <w:r w:rsidRPr="003C5326">
        <w:rPr>
          <w:rFonts w:ascii="Arial" w:hAnsi="Arial"/>
        </w:rPr>
        <w:t>.</w:t>
      </w:r>
      <w:r w:rsidR="003C5326">
        <w:rPr>
          <w:rFonts w:ascii="Arial" w:hAnsi="Arial"/>
        </w:rPr>
        <w:t xml:space="preserve"> </w:t>
      </w:r>
    </w:p>
    <w:p w:rsidR="004202CB" w:rsidRPr="003C5326" w:rsidRDefault="004202CB" w:rsidP="003C5326">
      <w:pPr>
        <w:ind w:firstLine="720"/>
        <w:jc w:val="both"/>
        <w:rPr>
          <w:rFonts w:ascii="Arial" w:hAnsi="Arial" w:cs="Arial"/>
        </w:rPr>
      </w:pPr>
      <w:r w:rsidRPr="003C5326">
        <w:rPr>
          <w:rFonts w:ascii="Arial" w:hAnsi="Arial"/>
        </w:rPr>
        <w:t>Такође понуђач је дужан да</w:t>
      </w:r>
      <w:r w:rsidR="003C5326">
        <w:rPr>
          <w:rFonts w:ascii="Arial" w:hAnsi="Arial"/>
        </w:rPr>
        <w:t xml:space="preserve"> закључи и У</w:t>
      </w:r>
      <w:r w:rsidR="00650AAC" w:rsidRPr="003C5326">
        <w:rPr>
          <w:rFonts w:ascii="Arial" w:hAnsi="Arial"/>
        </w:rPr>
        <w:t xml:space="preserve">говор о </w:t>
      </w:r>
      <w:r w:rsidR="00650AAC" w:rsidRPr="003C5326">
        <w:rPr>
          <w:rFonts w:ascii="Arial" w:hAnsi="Arial" w:cs="Arial"/>
          <w:b/>
        </w:rPr>
        <w:t xml:space="preserve"> </w:t>
      </w:r>
      <w:r w:rsidR="00650AAC" w:rsidRPr="003C5326">
        <w:rPr>
          <w:rFonts w:ascii="Arial" w:hAnsi="Arial" w:cs="Arial"/>
          <w:lang w:val="sr-Latn-CS"/>
        </w:rPr>
        <w:t>чувању пословне тајне</w:t>
      </w:r>
      <w:r w:rsidR="00650AAC" w:rsidRPr="003C5326">
        <w:rPr>
          <w:rFonts w:ascii="Arial" w:hAnsi="Arial" w:cs="Arial"/>
        </w:rPr>
        <w:t xml:space="preserve"> и </w:t>
      </w:r>
      <w:r w:rsidR="00650AAC" w:rsidRPr="003C5326">
        <w:rPr>
          <w:rFonts w:ascii="Arial" w:hAnsi="Arial" w:cs="Arial"/>
          <w:lang w:val="sr-Latn-CS"/>
        </w:rPr>
        <w:t xml:space="preserve"> поверљиви</w:t>
      </w:r>
      <w:r w:rsidR="00650AAC" w:rsidRPr="003C5326">
        <w:rPr>
          <w:rFonts w:ascii="Arial" w:hAnsi="Arial" w:cs="Arial"/>
        </w:rPr>
        <w:t>х</w:t>
      </w:r>
      <w:r w:rsidR="00650AAC" w:rsidRPr="003C5326">
        <w:rPr>
          <w:rFonts w:ascii="Arial" w:hAnsi="Arial" w:cs="Arial"/>
          <w:lang w:val="sr-Latn-CS"/>
        </w:rPr>
        <w:t xml:space="preserve"> информација</w:t>
      </w:r>
    </w:p>
    <w:p w:rsidR="00365432" w:rsidRDefault="00BF2AB9">
      <w:pPr>
        <w:ind w:firstLine="720"/>
        <w:jc w:val="both"/>
        <w:rPr>
          <w:rFonts w:ascii="Arial" w:hAnsi="Arial"/>
          <w:lang w:val="ru-RU"/>
        </w:rPr>
      </w:pPr>
      <w:r w:rsidRPr="001356F6">
        <w:rPr>
          <w:rFonts w:ascii="Arial" w:hAnsi="Arial" w:cs="Arial"/>
        </w:rPr>
        <w:t>Наручилац може и пре истека рока за подношење захтева за заштиту права закључити уговор о јавној набавци</w:t>
      </w:r>
      <w:r w:rsidR="00C155E4" w:rsidRPr="00C155E4">
        <w:rPr>
          <w:rFonts w:ascii="Arial" w:hAnsi="Arial"/>
          <w:lang w:val="ru-RU"/>
        </w:rPr>
        <w:t xml:space="preserve"> у случају </w:t>
      </w:r>
      <w:r w:rsidRPr="001356F6">
        <w:rPr>
          <w:rFonts w:ascii="Arial" w:hAnsi="Arial" w:cs="Arial"/>
          <w:szCs w:val="24"/>
          <w:lang w:val="ru-RU"/>
        </w:rPr>
        <w:t>испуњености</w:t>
      </w:r>
      <w:r w:rsidR="00C155E4" w:rsidRPr="00C155E4">
        <w:rPr>
          <w:rFonts w:ascii="Arial" w:hAnsi="Arial"/>
          <w:lang w:val="ru-RU"/>
        </w:rPr>
        <w:t xml:space="preserve"> услова из члана 112. став 2. тачка 5. Закона, </w:t>
      </w:r>
      <w:r>
        <w:rPr>
          <w:rFonts w:ascii="Arial" w:hAnsi="Arial" w:cs="Arial"/>
          <w:szCs w:val="24"/>
          <w:lang w:val="ru-RU"/>
        </w:rPr>
        <w:t>у ком случају</w:t>
      </w:r>
      <w:r w:rsidR="00C155E4" w:rsidRPr="00C155E4">
        <w:rPr>
          <w:rFonts w:ascii="Arial" w:hAnsi="Arial"/>
          <w:lang w:val="ru-RU"/>
        </w:rPr>
        <w:t xml:space="preserve"> ће изабрани Понуђач </w:t>
      </w:r>
      <w:r w:rsidRPr="001356F6">
        <w:rPr>
          <w:rFonts w:ascii="Arial" w:hAnsi="Arial" w:cs="Arial"/>
          <w:szCs w:val="24"/>
          <w:lang w:val="ru-RU"/>
        </w:rPr>
        <w:t xml:space="preserve">ће </w:t>
      </w:r>
      <w:r w:rsidR="00C155E4" w:rsidRPr="00C155E4">
        <w:rPr>
          <w:rFonts w:ascii="Arial" w:hAnsi="Arial"/>
          <w:lang w:val="ru-RU"/>
        </w:rPr>
        <w:t xml:space="preserve">бити позван да </w:t>
      </w:r>
      <w:r w:rsidRPr="001356F6">
        <w:rPr>
          <w:rFonts w:ascii="Arial" w:hAnsi="Arial" w:cs="Arial"/>
          <w:szCs w:val="24"/>
          <w:lang w:val="ru-RU"/>
        </w:rPr>
        <w:t>приступи закључењу уговора</w:t>
      </w:r>
      <w:r w:rsidR="00C155E4" w:rsidRPr="00C155E4">
        <w:rPr>
          <w:rFonts w:ascii="Arial" w:hAnsi="Arial"/>
          <w:lang w:val="ru-RU"/>
        </w:rPr>
        <w:t xml:space="preserve"> у року од највише </w:t>
      </w:r>
      <w:r w:rsidRPr="00DE7662">
        <w:rPr>
          <w:rFonts w:ascii="Arial" w:hAnsi="Arial" w:cs="Arial"/>
          <w:szCs w:val="24"/>
        </w:rPr>
        <w:t>8</w:t>
      </w:r>
      <w:r w:rsidR="00C155E4" w:rsidRPr="00C155E4">
        <w:rPr>
          <w:rFonts w:ascii="Arial" w:hAnsi="Arial"/>
          <w:lang w:val="ru-RU"/>
        </w:rPr>
        <w:t xml:space="preserve"> дана.</w:t>
      </w:r>
    </w:p>
    <w:p w:rsidR="00B522AF" w:rsidRDefault="00B522AF" w:rsidP="003B593D">
      <w:pPr>
        <w:suppressAutoHyphens w:val="0"/>
        <w:ind w:firstLine="360"/>
        <w:jc w:val="both"/>
        <w:rPr>
          <w:rFonts w:ascii="Arial" w:hAnsi="Arial" w:cs="Arial"/>
          <w:szCs w:val="24"/>
          <w:lang w:eastAsia="en-US"/>
        </w:rPr>
      </w:pPr>
    </w:p>
    <w:p w:rsidR="00B522AF" w:rsidRPr="00E4328E" w:rsidRDefault="00B522AF" w:rsidP="00E4328E">
      <w:pPr>
        <w:pStyle w:val="Heading2"/>
        <w:rPr>
          <w:sz w:val="24"/>
        </w:rPr>
      </w:pPr>
      <w:bookmarkStart w:id="203" w:name="_Toc370388570"/>
      <w:r w:rsidRPr="00E4328E">
        <w:rPr>
          <w:sz w:val="24"/>
        </w:rPr>
        <w:t>3.2</w:t>
      </w:r>
      <w:r w:rsidR="00EF7B0B">
        <w:rPr>
          <w:sz w:val="24"/>
        </w:rPr>
        <w:t>3</w:t>
      </w:r>
      <w:r w:rsidR="00676841">
        <w:rPr>
          <w:rFonts w:eastAsia="Calibri"/>
          <w:sz w:val="24"/>
          <w:lang w:eastAsia="en-US"/>
        </w:rPr>
        <w:tab/>
      </w:r>
      <w:r w:rsidRPr="00E4328E">
        <w:rPr>
          <w:sz w:val="24"/>
        </w:rPr>
        <w:t>НАЧИН ОЗНАЧАВАЊА ПОВЕРЉИВИХ ПОДАТАКА</w:t>
      </w:r>
      <w:bookmarkEnd w:id="203"/>
    </w:p>
    <w:p w:rsidR="00B522AF" w:rsidRPr="00FB3076" w:rsidRDefault="00B522AF">
      <w:pPr>
        <w:suppressAutoHyphens w:val="0"/>
        <w:jc w:val="both"/>
        <w:rPr>
          <w:rFonts w:ascii="Arial" w:hAnsi="Arial" w:cs="Arial"/>
          <w:b/>
        </w:rPr>
      </w:pPr>
    </w:p>
    <w:p w:rsidR="00365432" w:rsidRDefault="00B522AF">
      <w:pPr>
        <w:suppressAutoHyphens w:val="0"/>
        <w:ind w:firstLine="709"/>
        <w:jc w:val="both"/>
        <w:rPr>
          <w:rFonts w:ascii="Arial" w:hAnsi="Arial" w:cs="Arial"/>
          <w:szCs w:val="24"/>
          <w:lang w:eastAsia="en-US"/>
        </w:rPr>
      </w:pPr>
      <w:r w:rsidRPr="003B593D">
        <w:rPr>
          <w:rFonts w:ascii="Arial" w:hAnsi="Arial" w:cs="Arial"/>
          <w:szCs w:val="24"/>
          <w:lang w:eastAsia="en-US"/>
        </w:rPr>
        <w:t>Пода</w:t>
      </w:r>
      <w:r w:rsidRPr="00CA7D0F">
        <w:rPr>
          <w:rFonts w:ascii="Arial" w:hAnsi="Arial" w:cs="Arial"/>
          <w:szCs w:val="24"/>
          <w:lang w:eastAsia="en-US"/>
        </w:rPr>
        <w:t>ц</w:t>
      </w:r>
      <w:r w:rsidRPr="003B593D">
        <w:rPr>
          <w:rFonts w:ascii="Arial" w:hAnsi="Arial" w:cs="Arial"/>
          <w:szCs w:val="24"/>
          <w:lang w:eastAsia="en-US"/>
        </w:rPr>
        <w:t xml:space="preserve">и које понуђач оправдано означи као поверљиве биће коришћени само </w:t>
      </w:r>
      <w:r w:rsidR="00181EB1" w:rsidRPr="001356F6">
        <w:rPr>
          <w:rFonts w:ascii="Arial" w:hAnsi="Arial"/>
        </w:rPr>
        <w:t>у току пост</w:t>
      </w:r>
      <w:r w:rsidR="00181EB1">
        <w:rPr>
          <w:rFonts w:ascii="Arial" w:hAnsi="Arial"/>
        </w:rPr>
        <w:t>упка јавне набавке у складу са П</w:t>
      </w:r>
      <w:r w:rsidR="00181EB1" w:rsidRPr="001356F6">
        <w:rPr>
          <w:rFonts w:ascii="Arial" w:hAnsi="Arial"/>
        </w:rPr>
        <w:t xml:space="preserve">озивом </w:t>
      </w:r>
      <w:r w:rsidRPr="003B593D">
        <w:rPr>
          <w:rFonts w:ascii="Arial" w:hAnsi="Arial" w:cs="Arial"/>
          <w:szCs w:val="24"/>
          <w:lang w:eastAsia="en-US"/>
        </w:rPr>
        <w:t>и неће бити доступни ником изван круга ли</w:t>
      </w:r>
      <w:r w:rsidRPr="00CA7D0F">
        <w:rPr>
          <w:rFonts w:ascii="Arial" w:hAnsi="Arial" w:cs="Arial"/>
          <w:szCs w:val="24"/>
          <w:lang w:eastAsia="en-US"/>
        </w:rPr>
        <w:t>ц</w:t>
      </w:r>
      <w:r w:rsidRPr="003B593D">
        <w:rPr>
          <w:rFonts w:ascii="Arial" w:hAnsi="Arial" w:cs="Arial"/>
          <w:szCs w:val="24"/>
          <w:lang w:eastAsia="en-US"/>
        </w:rPr>
        <w:t>а која су укључена у поступак јавне набавке. Ови пода</w:t>
      </w:r>
      <w:r w:rsidRPr="00CA7D0F">
        <w:rPr>
          <w:rFonts w:ascii="Arial" w:hAnsi="Arial" w:cs="Arial"/>
          <w:szCs w:val="24"/>
          <w:lang w:eastAsia="en-US"/>
        </w:rPr>
        <w:t>ц</w:t>
      </w:r>
      <w:r w:rsidRPr="003B593D">
        <w:rPr>
          <w:rFonts w:ascii="Arial" w:hAnsi="Arial" w:cs="Arial"/>
          <w:szCs w:val="24"/>
          <w:lang w:eastAsia="en-US"/>
        </w:rPr>
        <w:t xml:space="preserve">и неће бити објављени приликом отварања </w:t>
      </w:r>
      <w:r w:rsidR="00A36D3B">
        <w:rPr>
          <w:rFonts w:ascii="Arial" w:hAnsi="Arial" w:cs="Arial"/>
          <w:szCs w:val="24"/>
          <w:lang w:eastAsia="en-US"/>
        </w:rPr>
        <w:t>Понуда</w:t>
      </w:r>
      <w:r w:rsidRPr="003B593D">
        <w:rPr>
          <w:rFonts w:ascii="Arial" w:hAnsi="Arial" w:cs="Arial"/>
          <w:szCs w:val="24"/>
          <w:lang w:eastAsia="en-US"/>
        </w:rPr>
        <w:t xml:space="preserve"> и у наставку поступка и касније.</w:t>
      </w:r>
    </w:p>
    <w:p w:rsidR="00365432" w:rsidRDefault="00B522AF">
      <w:pPr>
        <w:suppressAutoHyphens w:val="0"/>
        <w:ind w:firstLine="720"/>
        <w:jc w:val="both"/>
        <w:rPr>
          <w:rFonts w:ascii="Arial" w:hAnsi="Arial" w:cs="Arial"/>
          <w:szCs w:val="24"/>
          <w:lang w:eastAsia="en-US"/>
        </w:rPr>
      </w:pPr>
      <w:r w:rsidRPr="003B593D">
        <w:rPr>
          <w:rFonts w:ascii="Arial" w:hAnsi="Arial" w:cs="Arial"/>
          <w:szCs w:val="24"/>
          <w:lang w:eastAsia="en-US"/>
        </w:rPr>
        <w:t>Наручила</w:t>
      </w:r>
      <w:r w:rsidRPr="00CA7D0F">
        <w:rPr>
          <w:rFonts w:ascii="Arial" w:hAnsi="Arial" w:cs="Arial"/>
          <w:szCs w:val="24"/>
          <w:lang w:eastAsia="en-US"/>
        </w:rPr>
        <w:t>ц</w:t>
      </w:r>
      <w:r w:rsidRPr="003B593D">
        <w:rPr>
          <w:rFonts w:ascii="Arial" w:hAnsi="Arial" w:cs="Arial"/>
          <w:szCs w:val="24"/>
          <w:lang w:eastAsia="en-US"/>
        </w:rPr>
        <w:t xml:space="preserve"> може да одбије да пружи информа</w:t>
      </w:r>
      <w:r w:rsidRPr="00CA7D0F">
        <w:rPr>
          <w:rFonts w:ascii="Arial" w:hAnsi="Arial" w:cs="Arial"/>
          <w:szCs w:val="24"/>
          <w:lang w:eastAsia="en-US"/>
        </w:rPr>
        <w:t>ц</w:t>
      </w:r>
      <w:r w:rsidRPr="003B593D">
        <w:rPr>
          <w:rFonts w:ascii="Arial" w:hAnsi="Arial" w:cs="Arial"/>
          <w:szCs w:val="24"/>
          <w:lang w:eastAsia="en-US"/>
        </w:rPr>
        <w:t xml:space="preserve">ију која би значила повреду поверљивости података добијених у понуди. </w:t>
      </w:r>
    </w:p>
    <w:p w:rsidR="00365432" w:rsidRDefault="00B522AF">
      <w:pPr>
        <w:suppressAutoHyphens w:val="0"/>
        <w:ind w:firstLine="720"/>
        <w:jc w:val="both"/>
        <w:rPr>
          <w:rFonts w:ascii="Arial" w:hAnsi="Arial" w:cs="Arial"/>
          <w:szCs w:val="24"/>
          <w:lang w:eastAsia="en-US"/>
        </w:rPr>
      </w:pPr>
      <w:r w:rsidRPr="003B593D">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w:t>
      </w:r>
      <w:r w:rsidR="00181EB1">
        <w:rPr>
          <w:rFonts w:ascii="Arial" w:hAnsi="Arial" w:cs="Arial"/>
          <w:szCs w:val="24"/>
          <w:lang w:eastAsia="en-US"/>
        </w:rPr>
        <w:t>одређени</w:t>
      </w:r>
      <w:r w:rsidRPr="003B593D">
        <w:rPr>
          <w:rFonts w:ascii="Arial" w:hAnsi="Arial" w:cs="Arial"/>
          <w:szCs w:val="24"/>
          <w:lang w:eastAsia="en-US"/>
        </w:rPr>
        <w:t xml:space="preserve"> као поверљиви. </w:t>
      </w:r>
    </w:p>
    <w:p w:rsidR="00365432" w:rsidRDefault="00B522AF">
      <w:pPr>
        <w:suppressAutoHyphens w:val="0"/>
        <w:ind w:firstLine="720"/>
        <w:jc w:val="both"/>
        <w:rPr>
          <w:rFonts w:ascii="Arial" w:hAnsi="Arial" w:cs="Arial"/>
          <w:szCs w:val="24"/>
          <w:lang w:eastAsia="en-US"/>
        </w:rPr>
      </w:pPr>
      <w:r w:rsidRPr="003B593D">
        <w:rPr>
          <w:rFonts w:ascii="Arial" w:hAnsi="Arial" w:cs="Arial"/>
          <w:szCs w:val="24"/>
          <w:lang w:eastAsia="en-US"/>
        </w:rPr>
        <w:t>Наручила</w:t>
      </w:r>
      <w:r w:rsidRPr="00CA7D0F">
        <w:rPr>
          <w:rFonts w:ascii="Arial" w:hAnsi="Arial" w:cs="Arial"/>
          <w:szCs w:val="24"/>
          <w:lang w:eastAsia="en-US"/>
        </w:rPr>
        <w:t>ц</w:t>
      </w:r>
      <w:r w:rsidRPr="003B593D">
        <w:rPr>
          <w:rFonts w:ascii="Arial" w:hAnsi="Arial" w:cs="Arial"/>
          <w:szCs w:val="24"/>
          <w:lang w:eastAsia="en-US"/>
        </w:rPr>
        <w:t xml:space="preserve"> ће као поверљива третирати она документа која у десном горњем углу великим словима имају исписано „ПОВЕРЉИВО“.</w:t>
      </w:r>
    </w:p>
    <w:p w:rsidR="00365432" w:rsidRDefault="00B522AF">
      <w:pPr>
        <w:suppressAutoHyphens w:val="0"/>
        <w:ind w:firstLine="720"/>
        <w:jc w:val="both"/>
        <w:rPr>
          <w:rFonts w:ascii="Arial" w:hAnsi="Arial" w:cs="Arial"/>
          <w:szCs w:val="24"/>
          <w:lang w:eastAsia="en-US"/>
        </w:rPr>
      </w:pPr>
      <w:r w:rsidRPr="003B593D">
        <w:rPr>
          <w:rFonts w:ascii="Arial" w:hAnsi="Arial" w:cs="Arial"/>
          <w:szCs w:val="24"/>
          <w:lang w:eastAsia="en-US"/>
        </w:rPr>
        <w:t>Наручила</w:t>
      </w:r>
      <w:r w:rsidRPr="00CA7D0F">
        <w:rPr>
          <w:rFonts w:ascii="Arial" w:hAnsi="Arial" w:cs="Arial"/>
          <w:szCs w:val="24"/>
          <w:lang w:eastAsia="en-US"/>
        </w:rPr>
        <w:t>ц</w:t>
      </w:r>
      <w:r w:rsidRPr="003B593D">
        <w:rPr>
          <w:rFonts w:ascii="Arial" w:hAnsi="Arial" w:cs="Arial"/>
          <w:szCs w:val="24"/>
          <w:lang w:eastAsia="en-US"/>
        </w:rPr>
        <w:t xml:space="preserve"> не одговара за поверљивост података који нису означени на горе</w:t>
      </w:r>
      <w:r w:rsidR="00E60FD4" w:rsidRPr="003B593D">
        <w:rPr>
          <w:rFonts w:ascii="Arial" w:hAnsi="Arial" w:cs="Arial"/>
          <w:szCs w:val="24"/>
          <w:lang w:eastAsia="en-US"/>
        </w:rPr>
        <w:t xml:space="preserve">  </w:t>
      </w:r>
      <w:r w:rsidRPr="003B593D">
        <w:rPr>
          <w:rFonts w:ascii="Arial" w:hAnsi="Arial" w:cs="Arial"/>
          <w:szCs w:val="24"/>
          <w:lang w:eastAsia="en-US"/>
        </w:rPr>
        <w:t>наведени начин.</w:t>
      </w:r>
    </w:p>
    <w:p w:rsidR="00365432" w:rsidRDefault="00B522AF">
      <w:pPr>
        <w:suppressAutoHyphens w:val="0"/>
        <w:ind w:firstLine="720"/>
        <w:jc w:val="both"/>
        <w:rPr>
          <w:rFonts w:ascii="Arial" w:hAnsi="Arial" w:cs="Arial"/>
          <w:szCs w:val="24"/>
          <w:lang w:eastAsia="en-US"/>
        </w:rPr>
      </w:pPr>
      <w:r w:rsidRPr="003B593D">
        <w:rPr>
          <w:rFonts w:ascii="Arial" w:hAnsi="Arial" w:cs="Arial"/>
          <w:szCs w:val="24"/>
          <w:lang w:eastAsia="en-US"/>
        </w:rPr>
        <w:t>Ако се као поверљиви означе пода</w:t>
      </w:r>
      <w:r w:rsidRPr="00CA7D0F">
        <w:rPr>
          <w:rFonts w:ascii="Arial" w:hAnsi="Arial" w:cs="Arial"/>
          <w:szCs w:val="24"/>
          <w:lang w:eastAsia="en-US"/>
        </w:rPr>
        <w:t>ц</w:t>
      </w:r>
      <w:r w:rsidRPr="003B593D">
        <w:rPr>
          <w:rFonts w:ascii="Arial" w:hAnsi="Arial" w:cs="Arial"/>
          <w:szCs w:val="24"/>
          <w:lang w:eastAsia="en-US"/>
        </w:rPr>
        <w:t>и који не одговарају горе наведеним условима, Наручила</w:t>
      </w:r>
      <w:r w:rsidRPr="00CA7D0F">
        <w:rPr>
          <w:rFonts w:ascii="Arial" w:hAnsi="Arial" w:cs="Arial"/>
          <w:szCs w:val="24"/>
          <w:lang w:eastAsia="en-US"/>
        </w:rPr>
        <w:t>ц</w:t>
      </w:r>
      <w:r w:rsidRPr="003B593D">
        <w:rPr>
          <w:rFonts w:ascii="Arial" w:hAnsi="Arial" w:cs="Arial"/>
          <w:szCs w:val="24"/>
          <w:lang w:eastAsia="en-US"/>
        </w:rPr>
        <w:t xml:space="preserve">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B522AF" w:rsidRPr="003B593D" w:rsidRDefault="00B522AF" w:rsidP="00676841">
      <w:pPr>
        <w:suppressAutoHyphens w:val="0"/>
        <w:jc w:val="both"/>
        <w:rPr>
          <w:rFonts w:ascii="Arial" w:hAnsi="Arial" w:cs="Arial"/>
          <w:szCs w:val="24"/>
          <w:lang w:eastAsia="en-US"/>
        </w:rPr>
      </w:pPr>
      <w:r w:rsidRPr="003B593D">
        <w:rPr>
          <w:rFonts w:ascii="Arial" w:hAnsi="Arial" w:cs="Arial"/>
          <w:szCs w:val="24"/>
          <w:lang w:eastAsia="en-US"/>
        </w:rPr>
        <w:t>Ако понуђач у року који одреди Наручила</w:t>
      </w:r>
      <w:r w:rsidRPr="00CA7D0F">
        <w:rPr>
          <w:rFonts w:ascii="Arial" w:hAnsi="Arial" w:cs="Arial"/>
          <w:szCs w:val="24"/>
          <w:lang w:eastAsia="en-US"/>
        </w:rPr>
        <w:t>ц</w:t>
      </w:r>
      <w:r w:rsidRPr="003B593D">
        <w:rPr>
          <w:rFonts w:ascii="Arial" w:hAnsi="Arial" w:cs="Arial"/>
          <w:szCs w:val="24"/>
          <w:lang w:eastAsia="en-US"/>
        </w:rPr>
        <w:t xml:space="preserve"> не опозове поверљивост докумената, Наручила</w:t>
      </w:r>
      <w:r w:rsidRPr="00CA7D0F">
        <w:rPr>
          <w:rFonts w:ascii="Arial" w:hAnsi="Arial" w:cs="Arial"/>
          <w:szCs w:val="24"/>
          <w:lang w:eastAsia="en-US"/>
        </w:rPr>
        <w:t>ц</w:t>
      </w:r>
      <w:r w:rsidRPr="003B593D">
        <w:rPr>
          <w:rFonts w:ascii="Arial" w:hAnsi="Arial" w:cs="Arial"/>
          <w:szCs w:val="24"/>
          <w:lang w:eastAsia="en-US"/>
        </w:rPr>
        <w:t xml:space="preserve"> ће третирати ову понуду као понуду без поверљивих података.</w:t>
      </w:r>
    </w:p>
    <w:p w:rsidR="00365432" w:rsidRDefault="00181EB1">
      <w:pPr>
        <w:ind w:firstLine="709"/>
        <w:jc w:val="both"/>
        <w:rPr>
          <w:rFonts w:ascii="Arial" w:hAnsi="Arial" w:cs="Arial"/>
        </w:rPr>
      </w:pPr>
      <w:r w:rsidRPr="001356F6">
        <w:rPr>
          <w:rFonts w:ascii="Arial" w:hAnsi="Arial" w:cs="Arial"/>
        </w:rPr>
        <w:t xml:space="preserve">Наручилац је дужан да доследно поштује законите интересе </w:t>
      </w:r>
      <w:r>
        <w:rPr>
          <w:rFonts w:ascii="Arial" w:hAnsi="Arial" w:cs="Arial"/>
        </w:rPr>
        <w:t>П</w:t>
      </w:r>
      <w:r w:rsidRPr="00046F29">
        <w:rPr>
          <w:rFonts w:ascii="Arial" w:hAnsi="Arial" w:cs="Arial"/>
        </w:rPr>
        <w:t>онуђа</w:t>
      </w:r>
      <w:r w:rsidRPr="001356F6">
        <w:rPr>
          <w:rFonts w:ascii="Arial" w:hAnsi="Arial" w:cs="Arial"/>
        </w:rPr>
        <w:t>ча, штитећи њихове техничке и пословне тајне у смислу закона којим се уређује заштита пословне тајне.</w:t>
      </w:r>
    </w:p>
    <w:p w:rsidR="00365432" w:rsidRDefault="00181EB1">
      <w:pPr>
        <w:ind w:firstLine="709"/>
        <w:jc w:val="both"/>
        <w:rPr>
          <w:rFonts w:ascii="Arial" w:hAnsi="Arial" w:cs="Arial"/>
          <w:szCs w:val="24"/>
        </w:rPr>
      </w:pPr>
      <w:r w:rsidRPr="00CB5BC3">
        <w:rPr>
          <w:rFonts w:ascii="Arial" w:hAnsi="Arial"/>
          <w:lang w:val="en-US"/>
        </w:rPr>
        <w:t xml:space="preserve">Неће се сматрати </w:t>
      </w:r>
      <w:r w:rsidRPr="001356F6">
        <w:rPr>
          <w:rFonts w:ascii="Arial" w:hAnsi="Arial" w:cs="Arial"/>
          <w:szCs w:val="24"/>
        </w:rPr>
        <w:t>поверљивим докази о испуњености обавезних услова,</w:t>
      </w:r>
      <w:r w:rsidR="00C155E4" w:rsidRPr="00C155E4">
        <w:rPr>
          <w:rFonts w:ascii="Arial" w:hAnsi="Arial"/>
          <w:lang w:val="en-US"/>
        </w:rPr>
        <w:t xml:space="preserve"> </w:t>
      </w:r>
      <w:r w:rsidRPr="00CB5BC3">
        <w:rPr>
          <w:rFonts w:ascii="Arial" w:hAnsi="Arial"/>
          <w:lang w:val="en-US"/>
        </w:rPr>
        <w:t>цена</w:t>
      </w:r>
      <w:r w:rsidR="00C155E4" w:rsidRPr="00C155E4">
        <w:rPr>
          <w:rFonts w:ascii="Arial" w:hAnsi="Arial"/>
          <w:lang w:val="en-US"/>
        </w:rPr>
        <w:t xml:space="preserve"> и </w:t>
      </w:r>
      <w:r w:rsidRPr="001356F6">
        <w:rPr>
          <w:rFonts w:ascii="Arial" w:hAnsi="Arial" w:cs="Arial"/>
          <w:szCs w:val="24"/>
        </w:rPr>
        <w:t>други</w:t>
      </w:r>
      <w:r>
        <w:rPr>
          <w:rFonts w:ascii="Arial" w:hAnsi="Arial"/>
          <w:lang w:val="en-US"/>
        </w:rPr>
        <w:t xml:space="preserve"> подаци</w:t>
      </w:r>
      <w:r w:rsidR="00C155E4" w:rsidRPr="00C155E4">
        <w:rPr>
          <w:rFonts w:ascii="Arial" w:hAnsi="Arial"/>
          <w:lang w:val="en-US"/>
        </w:rPr>
        <w:t xml:space="preserve"> из </w:t>
      </w:r>
      <w:r>
        <w:rPr>
          <w:rFonts w:ascii="Arial" w:hAnsi="Arial"/>
        </w:rPr>
        <w:t>П</w:t>
      </w:r>
      <w:r w:rsidR="00C155E4" w:rsidRPr="00C155E4">
        <w:rPr>
          <w:rFonts w:ascii="Arial" w:hAnsi="Arial"/>
          <w:lang w:val="en-US"/>
        </w:rPr>
        <w:t xml:space="preserve">онуде који су </w:t>
      </w:r>
      <w:r w:rsidRPr="00CB5BC3">
        <w:rPr>
          <w:rFonts w:ascii="Arial" w:hAnsi="Arial"/>
          <w:lang w:val="en-US"/>
        </w:rPr>
        <w:t>од значаја</w:t>
      </w:r>
      <w:r w:rsidR="00C155E4" w:rsidRPr="00C155E4">
        <w:rPr>
          <w:rFonts w:ascii="Arial" w:hAnsi="Arial"/>
          <w:lang w:val="en-US"/>
        </w:rPr>
        <w:t xml:space="preserve"> за примену </w:t>
      </w:r>
      <w:r w:rsidRPr="001356F6">
        <w:rPr>
          <w:rFonts w:ascii="Arial" w:hAnsi="Arial" w:cs="Arial"/>
          <w:szCs w:val="24"/>
        </w:rPr>
        <w:t xml:space="preserve">елемената </w:t>
      </w:r>
      <w:r w:rsidR="00C155E4" w:rsidRPr="00C155E4">
        <w:rPr>
          <w:rFonts w:ascii="Arial" w:hAnsi="Arial"/>
          <w:lang w:val="en-US"/>
        </w:rPr>
        <w:t xml:space="preserve">критеријума и рангирање </w:t>
      </w:r>
      <w:r>
        <w:rPr>
          <w:rFonts w:ascii="Arial" w:hAnsi="Arial" w:cs="Arial"/>
          <w:szCs w:val="24"/>
        </w:rPr>
        <w:t>П</w:t>
      </w:r>
      <w:r w:rsidRPr="001356F6">
        <w:rPr>
          <w:rFonts w:ascii="Arial" w:hAnsi="Arial" w:cs="Arial"/>
          <w:szCs w:val="24"/>
        </w:rPr>
        <w:t xml:space="preserve">онуде. </w:t>
      </w:r>
    </w:p>
    <w:p w:rsidR="00B522AF" w:rsidRPr="003B593D" w:rsidRDefault="00B522AF" w:rsidP="003B593D">
      <w:pPr>
        <w:suppressAutoHyphens w:val="0"/>
        <w:ind w:firstLine="360"/>
        <w:jc w:val="both"/>
        <w:rPr>
          <w:rFonts w:ascii="Arial" w:hAnsi="Arial" w:cs="Arial"/>
          <w:szCs w:val="24"/>
          <w:lang w:eastAsia="en-US"/>
        </w:rPr>
      </w:pPr>
    </w:p>
    <w:p w:rsidR="00B522AF" w:rsidRPr="00E4328E" w:rsidRDefault="00B522AF" w:rsidP="00E4328E">
      <w:pPr>
        <w:pStyle w:val="Heading2"/>
        <w:rPr>
          <w:sz w:val="24"/>
        </w:rPr>
      </w:pPr>
      <w:bookmarkStart w:id="204" w:name="_Toc370388571"/>
      <w:r w:rsidRPr="00E4328E">
        <w:rPr>
          <w:sz w:val="24"/>
        </w:rPr>
        <w:t>3.2</w:t>
      </w:r>
      <w:r w:rsidR="00EF7B0B">
        <w:rPr>
          <w:sz w:val="24"/>
        </w:rPr>
        <w:t>4</w:t>
      </w:r>
      <w:r w:rsidRPr="00E4328E">
        <w:rPr>
          <w:sz w:val="24"/>
        </w:rPr>
        <w:tab/>
        <w:t>ТРОШКОВИ ПОНУДЕ</w:t>
      </w:r>
      <w:bookmarkEnd w:id="204"/>
    </w:p>
    <w:p w:rsidR="00B522AF" w:rsidRPr="003B593D" w:rsidRDefault="00B522AF" w:rsidP="00136F90">
      <w:pPr>
        <w:suppressAutoHyphens w:val="0"/>
        <w:jc w:val="both"/>
        <w:rPr>
          <w:rFonts w:ascii="Arial" w:hAnsi="Arial" w:cs="Arial"/>
          <w:szCs w:val="24"/>
          <w:lang w:eastAsia="en-US"/>
        </w:rPr>
      </w:pPr>
    </w:p>
    <w:p w:rsidR="00365432" w:rsidRDefault="00F21E7E">
      <w:pPr>
        <w:pStyle w:val="BodyText"/>
        <w:ind w:firstLine="709"/>
        <w:rPr>
          <w:rFonts w:ascii="Arial" w:hAnsi="Arial"/>
          <w:lang w:val="ru-RU"/>
        </w:rPr>
      </w:pPr>
      <w:r w:rsidRPr="001356F6">
        <w:rPr>
          <w:rFonts w:ascii="Arial" w:hAnsi="Arial" w:cs="Arial"/>
          <w:szCs w:val="24"/>
        </w:rPr>
        <w:t xml:space="preserve">Трошкове припреме и подношења понуде сноси искључиво </w:t>
      </w:r>
      <w:r>
        <w:rPr>
          <w:rFonts w:ascii="Arial" w:hAnsi="Arial" w:cs="Arial"/>
          <w:szCs w:val="24"/>
        </w:rPr>
        <w:t>П</w:t>
      </w:r>
      <w:r w:rsidRPr="00046F29">
        <w:rPr>
          <w:rFonts w:ascii="Arial" w:hAnsi="Arial" w:cs="Arial"/>
          <w:szCs w:val="24"/>
        </w:rPr>
        <w:t>онуђа</w:t>
      </w:r>
      <w:r>
        <w:rPr>
          <w:rFonts w:ascii="Arial" w:hAnsi="Arial" w:cs="Arial"/>
          <w:szCs w:val="24"/>
        </w:rPr>
        <w:t>ч и не може тражити од Н</w:t>
      </w:r>
      <w:r w:rsidRPr="001356F6">
        <w:rPr>
          <w:rFonts w:ascii="Arial" w:hAnsi="Arial" w:cs="Arial"/>
          <w:szCs w:val="24"/>
        </w:rPr>
        <w:t>аручиоца накнаду трошкова</w:t>
      </w:r>
      <w:r w:rsidRPr="001356F6">
        <w:rPr>
          <w:rFonts w:ascii="Arial" w:hAnsi="Arial" w:cs="Arial"/>
          <w:szCs w:val="24"/>
          <w:lang w:val="ru-RU"/>
        </w:rPr>
        <w:t xml:space="preserve"> </w:t>
      </w:r>
    </w:p>
    <w:p w:rsidR="00365432" w:rsidRDefault="00F21E7E">
      <w:pPr>
        <w:ind w:firstLine="709"/>
        <w:jc w:val="both"/>
        <w:rPr>
          <w:rFonts w:ascii="Arial" w:hAnsi="Arial" w:cs="Arial"/>
          <w:szCs w:val="24"/>
        </w:rPr>
      </w:pPr>
      <w:r w:rsidRPr="00046F29">
        <w:rPr>
          <w:rFonts w:ascii="Arial" w:hAnsi="Arial" w:cs="Arial"/>
          <w:szCs w:val="24"/>
        </w:rPr>
        <w:t>Понуђа</w:t>
      </w:r>
      <w:r w:rsidRPr="001356F6">
        <w:rPr>
          <w:rFonts w:ascii="Arial" w:hAnsi="Arial" w:cs="Arial"/>
          <w:szCs w:val="24"/>
        </w:rPr>
        <w:t>ч може да у оквиру понуде достави укупан износ и структуру трошкова припремања понуде.</w:t>
      </w:r>
    </w:p>
    <w:p w:rsidR="00365432" w:rsidRDefault="00F21E7E">
      <w:pPr>
        <w:ind w:firstLine="709"/>
        <w:jc w:val="both"/>
        <w:rPr>
          <w:rFonts w:ascii="Arial" w:hAnsi="Arial" w:cs="Arial"/>
          <w:szCs w:val="24"/>
          <w:lang w:eastAsia="sr-Latn-CS"/>
        </w:rPr>
      </w:pPr>
      <w:r>
        <w:rPr>
          <w:rFonts w:ascii="Arial" w:hAnsi="Arial" w:cs="Arial"/>
          <w:szCs w:val="24"/>
          <w:lang w:eastAsia="sr-Latn-CS"/>
        </w:rPr>
        <w:t>У О</w:t>
      </w:r>
      <w:r w:rsidRPr="001356F6">
        <w:rPr>
          <w:rFonts w:ascii="Arial" w:hAnsi="Arial" w:cs="Arial"/>
          <w:szCs w:val="24"/>
          <w:lang w:eastAsia="sr-Latn-CS"/>
        </w:rPr>
        <w:t>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365432" w:rsidRDefault="00365432">
      <w:pPr>
        <w:pStyle w:val="Heading2"/>
      </w:pPr>
    </w:p>
    <w:p w:rsidR="00B522AF" w:rsidRPr="00E4328E" w:rsidRDefault="00676841" w:rsidP="00E4328E">
      <w:pPr>
        <w:pStyle w:val="Heading2"/>
        <w:rPr>
          <w:sz w:val="24"/>
        </w:rPr>
      </w:pPr>
      <w:bookmarkStart w:id="205" w:name="_Toc370388572"/>
      <w:r>
        <w:rPr>
          <w:bCs/>
          <w:sz w:val="24"/>
        </w:rPr>
        <w:t>3.2</w:t>
      </w:r>
      <w:r w:rsidR="00EF7B0B">
        <w:rPr>
          <w:bCs/>
          <w:sz w:val="24"/>
        </w:rPr>
        <w:t>5</w:t>
      </w:r>
      <w:r>
        <w:rPr>
          <w:bCs/>
          <w:sz w:val="24"/>
        </w:rPr>
        <w:tab/>
      </w:r>
      <w:r w:rsidR="00B522AF" w:rsidRPr="00E4328E">
        <w:rPr>
          <w:sz w:val="24"/>
        </w:rPr>
        <w:t>ОБРАЗА</w:t>
      </w:r>
      <w:r w:rsidR="00B522AF" w:rsidRPr="00CA7D0F">
        <w:rPr>
          <w:sz w:val="24"/>
        </w:rPr>
        <w:t>Ц</w:t>
      </w:r>
      <w:r w:rsidR="00B522AF" w:rsidRPr="00E4328E">
        <w:rPr>
          <w:sz w:val="24"/>
        </w:rPr>
        <w:t xml:space="preserve"> СТРУКТУРЕ </w:t>
      </w:r>
      <w:r w:rsidR="00B522AF" w:rsidRPr="00CA7D0F">
        <w:rPr>
          <w:sz w:val="24"/>
        </w:rPr>
        <w:t>Ц</w:t>
      </w:r>
      <w:r w:rsidR="00B522AF" w:rsidRPr="00E4328E">
        <w:rPr>
          <w:sz w:val="24"/>
        </w:rPr>
        <w:t>ЕНЕ</w:t>
      </w:r>
      <w:bookmarkEnd w:id="205"/>
    </w:p>
    <w:p w:rsidR="00B522AF" w:rsidRPr="00FB3076" w:rsidRDefault="00B522AF" w:rsidP="00854861">
      <w:pPr>
        <w:jc w:val="both"/>
        <w:rPr>
          <w:rFonts w:ascii="Arial" w:hAnsi="Arial" w:cs="Arial"/>
        </w:rPr>
      </w:pPr>
    </w:p>
    <w:p w:rsidR="00365432" w:rsidRDefault="00B522AF">
      <w:pPr>
        <w:ind w:firstLine="709"/>
        <w:jc w:val="both"/>
        <w:rPr>
          <w:rFonts w:ascii="Arial" w:hAnsi="Arial" w:cs="Arial"/>
        </w:rPr>
      </w:pPr>
      <w:r w:rsidRPr="00FB3076">
        <w:rPr>
          <w:rFonts w:ascii="Arial" w:hAnsi="Arial" w:cs="Arial"/>
        </w:rPr>
        <w:t xml:space="preserve">Структуру </w:t>
      </w:r>
      <w:r w:rsidRPr="00CA7D0F">
        <w:rPr>
          <w:rFonts w:ascii="Arial" w:hAnsi="Arial" w:cs="Arial"/>
        </w:rPr>
        <w:t>ц</w:t>
      </w:r>
      <w:r w:rsidRPr="00FB3076">
        <w:rPr>
          <w:rFonts w:ascii="Arial" w:hAnsi="Arial" w:cs="Arial"/>
        </w:rPr>
        <w:t>ене понуђач наводи тако што попуњава, потписује и оверава печатом Образа</w:t>
      </w:r>
      <w:r w:rsidRPr="00CA7D0F">
        <w:rPr>
          <w:rFonts w:ascii="Arial" w:hAnsi="Arial" w:cs="Arial"/>
        </w:rPr>
        <w:t>ц</w:t>
      </w:r>
      <w:r w:rsidRPr="00FB3076">
        <w:rPr>
          <w:rFonts w:ascii="Arial" w:hAnsi="Arial" w:cs="Arial"/>
        </w:rPr>
        <w:t xml:space="preserve"> 5. из Конкурсне документа</w:t>
      </w:r>
      <w:r w:rsidRPr="00CA7D0F">
        <w:rPr>
          <w:rFonts w:ascii="Arial" w:hAnsi="Arial" w:cs="Arial"/>
        </w:rPr>
        <w:t>ц</w:t>
      </w:r>
      <w:r w:rsidRPr="00FB3076">
        <w:rPr>
          <w:rFonts w:ascii="Arial" w:hAnsi="Arial" w:cs="Arial"/>
        </w:rPr>
        <w:t>ије.</w:t>
      </w:r>
    </w:p>
    <w:p w:rsidR="00B522AF" w:rsidRPr="00FB3076" w:rsidRDefault="00B522AF">
      <w:pPr>
        <w:jc w:val="both"/>
        <w:rPr>
          <w:rFonts w:ascii="Arial" w:hAnsi="Arial" w:cs="Arial"/>
        </w:rPr>
      </w:pPr>
    </w:p>
    <w:p w:rsidR="00B522AF" w:rsidRPr="00E4328E" w:rsidRDefault="001B13BD" w:rsidP="00E4328E">
      <w:pPr>
        <w:pStyle w:val="Heading2"/>
        <w:rPr>
          <w:sz w:val="24"/>
        </w:rPr>
      </w:pPr>
      <w:bookmarkStart w:id="206" w:name="_Toc370388573"/>
      <w:r>
        <w:rPr>
          <w:sz w:val="24"/>
        </w:rPr>
        <w:t>3.2</w:t>
      </w:r>
      <w:r w:rsidR="00EF7B0B">
        <w:rPr>
          <w:sz w:val="24"/>
        </w:rPr>
        <w:t>6</w:t>
      </w:r>
      <w:r>
        <w:rPr>
          <w:sz w:val="24"/>
        </w:rPr>
        <w:tab/>
      </w:r>
      <w:r w:rsidR="00B522AF" w:rsidRPr="00E4328E">
        <w:rPr>
          <w:sz w:val="24"/>
        </w:rPr>
        <w:t>МОДЕЛ УГОВОРА</w:t>
      </w:r>
      <w:bookmarkEnd w:id="206"/>
    </w:p>
    <w:p w:rsidR="00B522AF" w:rsidRPr="00B60B93" w:rsidRDefault="00B522AF" w:rsidP="00B60B93">
      <w:pPr>
        <w:jc w:val="both"/>
        <w:rPr>
          <w:rFonts w:ascii="Arial" w:hAnsi="Arial" w:cs="Arial"/>
        </w:rPr>
      </w:pPr>
    </w:p>
    <w:p w:rsidR="00365432" w:rsidRDefault="00F21E7E">
      <w:pPr>
        <w:tabs>
          <w:tab w:val="left" w:pos="709"/>
          <w:tab w:val="center" w:pos="7938"/>
        </w:tabs>
        <w:jc w:val="both"/>
        <w:rPr>
          <w:rFonts w:ascii="Arial" w:hAnsi="Arial"/>
          <w:lang w:val="ru-RU"/>
        </w:rPr>
      </w:pPr>
      <w:r w:rsidRPr="001356F6">
        <w:rPr>
          <w:rFonts w:ascii="Arial" w:hAnsi="Arial" w:cs="Arial"/>
          <w:szCs w:val="24"/>
          <w:lang w:val="ru-RU"/>
        </w:rPr>
        <w:tab/>
      </w:r>
      <w:r w:rsidR="00C155E4" w:rsidRPr="00C155E4">
        <w:rPr>
          <w:rFonts w:ascii="Arial" w:hAnsi="Arial"/>
          <w:lang w:val="ru-RU"/>
        </w:rPr>
        <w:t xml:space="preserve">У складу са </w:t>
      </w:r>
      <w:r w:rsidRPr="001356F6">
        <w:rPr>
          <w:rFonts w:ascii="Arial" w:hAnsi="Arial" w:cs="Arial"/>
          <w:szCs w:val="24"/>
          <w:lang w:val="ru-RU"/>
        </w:rPr>
        <w:t>датим</w:t>
      </w:r>
      <w:r w:rsidR="00C155E4" w:rsidRPr="00C155E4">
        <w:rPr>
          <w:rFonts w:ascii="Arial" w:hAnsi="Arial"/>
          <w:lang w:val="ru-RU"/>
        </w:rPr>
        <w:t xml:space="preserve"> Моделом уговора (</w:t>
      </w:r>
      <w:r w:rsidRPr="00071074">
        <w:rPr>
          <w:rFonts w:ascii="Arial" w:hAnsi="Arial"/>
        </w:rPr>
        <w:t>Обра</w:t>
      </w:r>
      <w:r w:rsidRPr="00071074">
        <w:rPr>
          <w:rFonts w:ascii="Arial" w:hAnsi="Arial" w:cs="Arial"/>
          <w:szCs w:val="24"/>
        </w:rPr>
        <w:t>зац</w:t>
      </w:r>
      <w:r w:rsidRPr="00071074">
        <w:rPr>
          <w:rFonts w:ascii="Arial" w:hAnsi="Arial"/>
        </w:rPr>
        <w:t xml:space="preserve"> </w:t>
      </w:r>
      <w:r>
        <w:rPr>
          <w:rFonts w:ascii="Arial" w:hAnsi="Arial" w:cs="Arial"/>
          <w:szCs w:val="24"/>
        </w:rPr>
        <w:t>6.</w:t>
      </w:r>
      <w:r w:rsidRPr="00071074">
        <w:rPr>
          <w:rFonts w:ascii="Arial" w:hAnsi="Arial"/>
        </w:rPr>
        <w:t xml:space="preserve"> из </w:t>
      </w:r>
      <w:r>
        <w:rPr>
          <w:rFonts w:ascii="Arial" w:hAnsi="Arial"/>
        </w:rPr>
        <w:t>к</w:t>
      </w:r>
      <w:r w:rsidRPr="00071074">
        <w:rPr>
          <w:rFonts w:ascii="Arial" w:hAnsi="Arial"/>
        </w:rPr>
        <w:t>онкурсне документације</w:t>
      </w:r>
      <w:r>
        <w:rPr>
          <w:rFonts w:ascii="Arial" w:hAnsi="Arial"/>
        </w:rPr>
        <w:t>)</w:t>
      </w:r>
      <w:r w:rsidR="00C155E4" w:rsidRPr="00C155E4">
        <w:rPr>
          <w:rFonts w:ascii="Arial" w:hAnsi="Arial"/>
          <w:lang w:val="ru-RU"/>
        </w:rPr>
        <w:t xml:space="preserve"> и елементима најповољније </w:t>
      </w:r>
      <w:r w:rsidRPr="001356F6">
        <w:rPr>
          <w:rFonts w:ascii="Arial" w:hAnsi="Arial" w:cs="Arial"/>
          <w:szCs w:val="24"/>
          <w:lang w:val="ru-RU"/>
        </w:rPr>
        <w:t>понуде биће</w:t>
      </w:r>
      <w:r w:rsidR="00C155E4" w:rsidRPr="00C155E4">
        <w:rPr>
          <w:rFonts w:ascii="Arial" w:hAnsi="Arial"/>
          <w:lang w:val="ru-RU"/>
        </w:rPr>
        <w:t xml:space="preserve"> закључен</w:t>
      </w:r>
      <w:r w:rsidRPr="001356F6">
        <w:rPr>
          <w:rFonts w:ascii="Arial" w:hAnsi="Arial" w:cs="Arial"/>
          <w:szCs w:val="24"/>
          <w:lang w:val="ru-RU"/>
        </w:rPr>
        <w:t xml:space="preserve"> Уговор о јавној набавци.</w:t>
      </w:r>
    </w:p>
    <w:p w:rsidR="00F21E7E" w:rsidRPr="009E735A" w:rsidRDefault="00F21E7E" w:rsidP="00F21E7E">
      <w:pPr>
        <w:tabs>
          <w:tab w:val="left" w:pos="709"/>
          <w:tab w:val="center" w:pos="7938"/>
        </w:tabs>
        <w:jc w:val="both"/>
        <w:rPr>
          <w:rFonts w:ascii="Arial" w:hAnsi="Arial"/>
        </w:rPr>
      </w:pPr>
      <w:r>
        <w:rPr>
          <w:rFonts w:ascii="Arial" w:hAnsi="Arial"/>
        </w:rPr>
        <w:lastRenderedPageBreak/>
        <w:tab/>
      </w:r>
      <w:r w:rsidRPr="009E735A">
        <w:rPr>
          <w:rFonts w:ascii="Arial" w:hAnsi="Arial"/>
        </w:rPr>
        <w:t xml:space="preserve">Понуђач </w:t>
      </w:r>
      <w:r w:rsidRPr="009E735A">
        <w:rPr>
          <w:rFonts w:ascii="Arial" w:hAnsi="Arial" w:cs="Arial"/>
        </w:rPr>
        <w:t>није у обавези</w:t>
      </w:r>
      <w:r w:rsidRPr="009E735A">
        <w:rPr>
          <w:rFonts w:ascii="Arial" w:hAnsi="Arial"/>
        </w:rPr>
        <w:t xml:space="preserve"> да </w:t>
      </w:r>
      <w:r w:rsidRPr="009E735A">
        <w:rPr>
          <w:rFonts w:ascii="Arial" w:hAnsi="Arial" w:cs="Arial"/>
        </w:rPr>
        <w:t xml:space="preserve">дати </w:t>
      </w:r>
      <w:r w:rsidRPr="009E735A">
        <w:rPr>
          <w:rFonts w:ascii="Arial" w:hAnsi="Arial"/>
        </w:rPr>
        <w:t xml:space="preserve">Модел уговора </w:t>
      </w:r>
      <w:r w:rsidRPr="009E735A">
        <w:rPr>
          <w:rFonts w:ascii="Arial" w:hAnsi="Arial" w:cs="Arial"/>
        </w:rPr>
        <w:t>попуњава, потписује и овера и доставља у понуди</w:t>
      </w:r>
      <w:r w:rsidRPr="009E735A">
        <w:rPr>
          <w:rFonts w:ascii="Arial" w:hAnsi="Arial"/>
        </w:rPr>
        <w:t>.</w:t>
      </w:r>
    </w:p>
    <w:p w:rsidR="008B10B8" w:rsidRDefault="008B10B8" w:rsidP="00E4328E">
      <w:pPr>
        <w:pStyle w:val="Heading2"/>
        <w:rPr>
          <w:sz w:val="24"/>
          <w:lang w:val="en-US"/>
        </w:rPr>
      </w:pPr>
      <w:bookmarkStart w:id="207" w:name="_Toc370388574"/>
    </w:p>
    <w:p w:rsidR="00B522AF" w:rsidRPr="00E4328E" w:rsidRDefault="001B13BD" w:rsidP="00E4328E">
      <w:pPr>
        <w:pStyle w:val="Heading2"/>
        <w:rPr>
          <w:sz w:val="24"/>
        </w:rPr>
      </w:pPr>
      <w:r>
        <w:rPr>
          <w:sz w:val="24"/>
        </w:rPr>
        <w:t>3.2</w:t>
      </w:r>
      <w:r w:rsidR="00EF7B0B">
        <w:rPr>
          <w:sz w:val="24"/>
        </w:rPr>
        <w:t>7</w:t>
      </w:r>
      <w:r>
        <w:rPr>
          <w:sz w:val="24"/>
        </w:rPr>
        <w:tab/>
      </w:r>
      <w:r w:rsidR="00B522AF" w:rsidRPr="00E4328E">
        <w:rPr>
          <w:sz w:val="24"/>
        </w:rPr>
        <w:t>РАЗЛОЗИ ЗА ОДБИЈАЊЕ ПОНУДЕ И ОБУСТАВУ ПОСТУПКА</w:t>
      </w:r>
      <w:bookmarkEnd w:id="207"/>
    </w:p>
    <w:p w:rsidR="00B522AF" w:rsidRPr="00B60B93" w:rsidRDefault="00B522AF" w:rsidP="00B60B93">
      <w:pPr>
        <w:rPr>
          <w:rFonts w:ascii="Arial" w:hAnsi="Arial" w:cs="Arial"/>
        </w:rPr>
      </w:pPr>
    </w:p>
    <w:p w:rsidR="00365432" w:rsidRDefault="00056372">
      <w:pPr>
        <w:tabs>
          <w:tab w:val="left" w:pos="709"/>
        </w:tabs>
        <w:jc w:val="both"/>
        <w:rPr>
          <w:rFonts w:ascii="Arial" w:hAnsi="Arial"/>
        </w:rPr>
      </w:pPr>
      <w:r>
        <w:rPr>
          <w:rFonts w:ascii="Arial" w:hAnsi="Arial"/>
        </w:rPr>
        <w:tab/>
      </w:r>
      <w:r w:rsidRPr="00B77AB0">
        <w:rPr>
          <w:rFonts w:ascii="Arial" w:hAnsi="Arial"/>
        </w:rPr>
        <w:t xml:space="preserve">У поступку јавне набавке Наручилац ће одбити </w:t>
      </w:r>
      <w:r>
        <w:rPr>
          <w:rFonts w:ascii="Arial" w:hAnsi="Arial"/>
        </w:rPr>
        <w:t xml:space="preserve">неприхватљиву понуду </w:t>
      </w:r>
      <w:r w:rsidRPr="00B77AB0">
        <w:rPr>
          <w:rFonts w:ascii="Arial" w:hAnsi="Arial"/>
        </w:rPr>
        <w:t xml:space="preserve">у складу са чланом </w:t>
      </w:r>
      <w:r>
        <w:rPr>
          <w:rFonts w:ascii="Arial" w:hAnsi="Arial"/>
        </w:rPr>
        <w:t>107</w:t>
      </w:r>
      <w:r w:rsidRPr="00B77AB0">
        <w:rPr>
          <w:rFonts w:ascii="Arial" w:hAnsi="Arial"/>
        </w:rPr>
        <w:t>. Закона.</w:t>
      </w:r>
    </w:p>
    <w:p w:rsidR="00365432" w:rsidRDefault="00056372">
      <w:pPr>
        <w:tabs>
          <w:tab w:val="left" w:pos="709"/>
          <w:tab w:val="left" w:pos="851"/>
        </w:tabs>
        <w:jc w:val="both"/>
        <w:rPr>
          <w:rFonts w:ascii="Arial" w:hAnsi="Arial"/>
        </w:rPr>
      </w:pPr>
      <w:r>
        <w:rPr>
          <w:rFonts w:ascii="Arial" w:hAnsi="Arial"/>
        </w:rPr>
        <w:tab/>
      </w:r>
      <w:r w:rsidRPr="00071074">
        <w:rPr>
          <w:rFonts w:ascii="Arial" w:hAnsi="Arial"/>
        </w:rPr>
        <w:t xml:space="preserve">Наручилац ће донети одлуку о обустави поступка јавне набавке у складу са чланом </w:t>
      </w:r>
      <w:r>
        <w:rPr>
          <w:rFonts w:ascii="Arial" w:hAnsi="Arial"/>
        </w:rPr>
        <w:t>109</w:t>
      </w:r>
      <w:r w:rsidRPr="00071074">
        <w:rPr>
          <w:rFonts w:ascii="Arial" w:hAnsi="Arial"/>
        </w:rPr>
        <w:t>. Закона.</w:t>
      </w:r>
    </w:p>
    <w:p w:rsidR="00365432" w:rsidRDefault="00056372">
      <w:pPr>
        <w:tabs>
          <w:tab w:val="left" w:pos="709"/>
          <w:tab w:val="left" w:pos="851"/>
        </w:tabs>
        <w:jc w:val="both"/>
        <w:rPr>
          <w:rFonts w:ascii="Arial" w:hAnsi="Arial"/>
          <w:lang w:val="en-US"/>
        </w:rPr>
      </w:pPr>
      <w:r>
        <w:rPr>
          <w:rFonts w:ascii="Arial" w:hAnsi="Arial"/>
        </w:rPr>
        <w:tab/>
      </w:r>
      <w:r w:rsidRPr="00071074">
        <w:rPr>
          <w:rFonts w:ascii="Arial" w:hAnsi="Arial"/>
        </w:rPr>
        <w:t xml:space="preserve">У случају обуставе поступка јавне набавке, </w:t>
      </w:r>
      <w:r w:rsidRPr="00071074">
        <w:rPr>
          <w:rFonts w:ascii="Arial" w:hAnsi="Arial" w:cs="Arial"/>
          <w:szCs w:val="24"/>
        </w:rPr>
        <w:t>Н</w:t>
      </w:r>
      <w:r w:rsidRPr="00071074">
        <w:rPr>
          <w:rFonts w:ascii="Arial" w:hAnsi="Arial"/>
        </w:rPr>
        <w:t xml:space="preserve">аручилац неће бити одговоран, ни на који начин, за стварну штету, изгубљену добит, или било какву другу штету коју </w:t>
      </w:r>
      <w:r>
        <w:rPr>
          <w:rFonts w:ascii="Arial" w:hAnsi="Arial"/>
        </w:rPr>
        <w:t>П</w:t>
      </w:r>
      <w:r w:rsidRPr="00046F29">
        <w:rPr>
          <w:rFonts w:ascii="Arial" w:hAnsi="Arial"/>
        </w:rPr>
        <w:t>онуђа</w:t>
      </w:r>
      <w:r w:rsidRPr="00071074">
        <w:rPr>
          <w:rFonts w:ascii="Arial" w:hAnsi="Arial"/>
        </w:rPr>
        <w:t xml:space="preserve">ч може услед тога да претрпи, упркос томе што је </w:t>
      </w:r>
      <w:r w:rsidRPr="00071074">
        <w:rPr>
          <w:rFonts w:ascii="Arial" w:hAnsi="Arial" w:cs="Arial"/>
          <w:szCs w:val="24"/>
        </w:rPr>
        <w:t>Н</w:t>
      </w:r>
      <w:r w:rsidRPr="00071074">
        <w:rPr>
          <w:rFonts w:ascii="Arial" w:hAnsi="Arial"/>
        </w:rPr>
        <w:t>аручилац био упозорен на могућност наступања штете.</w:t>
      </w:r>
    </w:p>
    <w:p w:rsidR="00B522AF" w:rsidRPr="00B60B93" w:rsidRDefault="00B522AF" w:rsidP="00B60B93">
      <w:pPr>
        <w:jc w:val="both"/>
        <w:rPr>
          <w:rFonts w:ascii="Arial" w:hAnsi="Arial" w:cs="Arial"/>
        </w:rPr>
      </w:pPr>
      <w:r w:rsidRPr="00B60B93">
        <w:rPr>
          <w:rFonts w:ascii="Arial" w:hAnsi="Arial" w:cs="Arial"/>
        </w:rPr>
        <w:tab/>
      </w:r>
    </w:p>
    <w:p w:rsidR="00B522AF" w:rsidRPr="00E4328E" w:rsidRDefault="001B13BD" w:rsidP="00E4328E">
      <w:pPr>
        <w:pStyle w:val="Heading2"/>
        <w:rPr>
          <w:sz w:val="24"/>
        </w:rPr>
      </w:pPr>
      <w:bookmarkStart w:id="208" w:name="_Toc370388575"/>
      <w:r>
        <w:rPr>
          <w:sz w:val="24"/>
          <w:lang w:val="en-US"/>
        </w:rPr>
        <w:t>3.2</w:t>
      </w:r>
      <w:r w:rsidR="00EF7B0B" w:rsidRPr="00DE7662">
        <w:rPr>
          <w:sz w:val="24"/>
        </w:rPr>
        <w:t>8</w:t>
      </w:r>
      <w:r>
        <w:rPr>
          <w:sz w:val="24"/>
        </w:rPr>
        <w:tab/>
      </w:r>
      <w:r w:rsidR="00B522AF" w:rsidRPr="00E4328E">
        <w:rPr>
          <w:sz w:val="24"/>
        </w:rPr>
        <w:t>ПОДА</w:t>
      </w:r>
      <w:r w:rsidR="00B522AF" w:rsidRPr="00CA7D0F">
        <w:rPr>
          <w:sz w:val="24"/>
        </w:rPr>
        <w:t>Ц</w:t>
      </w:r>
      <w:r w:rsidR="00B522AF" w:rsidRPr="00E4328E">
        <w:rPr>
          <w:sz w:val="24"/>
        </w:rPr>
        <w:t>И О САДРЖИНИ ПОНУДЕ</w:t>
      </w:r>
      <w:bookmarkEnd w:id="208"/>
    </w:p>
    <w:p w:rsidR="00E4328E" w:rsidRDefault="00E4328E" w:rsidP="00AF3809">
      <w:pPr>
        <w:ind w:firstLine="360"/>
        <w:jc w:val="both"/>
        <w:rPr>
          <w:rFonts w:ascii="Arial" w:hAnsi="Arial" w:cs="Arial"/>
          <w:lang w:val="en-US"/>
        </w:rPr>
      </w:pPr>
    </w:p>
    <w:p w:rsidR="00365432" w:rsidRDefault="00056372">
      <w:pPr>
        <w:ind w:firstLine="720"/>
        <w:jc w:val="both"/>
        <w:rPr>
          <w:rFonts w:ascii="Arial" w:hAnsi="Arial" w:cs="Arial"/>
        </w:rPr>
      </w:pPr>
      <w:r w:rsidRPr="006B3210">
        <w:rPr>
          <w:rFonts w:ascii="Arial" w:hAnsi="Arial" w:cs="Arial"/>
          <w:lang w:eastAsia="en-US" w:bidi="en-US"/>
        </w:rPr>
        <w:t>Садржину понуде, поред Обрасца понуде</w:t>
      </w:r>
      <w:r>
        <w:rPr>
          <w:rFonts w:ascii="Arial" w:hAnsi="Arial" w:cs="Arial"/>
          <w:lang w:eastAsia="en-US" w:bidi="en-US"/>
        </w:rPr>
        <w:t>,</w:t>
      </w:r>
      <w:r w:rsidRPr="006B3210">
        <w:rPr>
          <w:rFonts w:ascii="Arial" w:hAnsi="Arial" w:cs="Arial"/>
          <w:lang w:eastAsia="en-US" w:bidi="en-US"/>
        </w:rPr>
        <w:t xml:space="preserve"> чине и сви остали докази о испуњености услова из чл. 75.</w:t>
      </w:r>
      <w:r>
        <w:rPr>
          <w:rFonts w:ascii="Arial" w:hAnsi="Arial" w:cs="Arial"/>
          <w:lang w:eastAsia="en-US" w:bidi="en-US"/>
        </w:rPr>
        <w:t xml:space="preserve"> </w:t>
      </w:r>
      <w:r w:rsidRPr="006B3210">
        <w:rPr>
          <w:rFonts w:ascii="Arial" w:hAnsi="Arial" w:cs="Arial"/>
          <w:lang w:eastAsia="en-US" w:bidi="en-US"/>
        </w:rPr>
        <w:t>и 76.</w:t>
      </w:r>
      <w:r w:rsidRPr="006B3210">
        <w:rPr>
          <w:rFonts w:ascii="Arial" w:hAnsi="Arial" w:cs="Arial"/>
        </w:rPr>
        <w:t xml:space="preserve"> Закона о јавним</w:t>
      </w:r>
      <w:r w:rsidRPr="006B3210">
        <w:rPr>
          <w:rFonts w:ascii="Arial" w:hAnsi="Arial" w:cs="Arial"/>
          <w:lang w:eastAsia="en-US" w:bidi="en-US"/>
        </w:rPr>
        <w:t xml:space="preserve"> набавкама, предвиђени чл. 77.</w:t>
      </w:r>
      <w:r>
        <w:rPr>
          <w:rFonts w:ascii="Arial" w:hAnsi="Arial" w:cs="Arial"/>
          <w:lang w:eastAsia="en-US" w:bidi="en-US"/>
        </w:rPr>
        <w:t xml:space="preserve"> Закона, који су наведени у К</w:t>
      </w:r>
      <w:r w:rsidRPr="006B3210">
        <w:rPr>
          <w:rFonts w:ascii="Arial" w:hAnsi="Arial" w:cs="Arial"/>
          <w:lang w:eastAsia="en-US" w:bidi="en-US"/>
        </w:rPr>
        <w:t>онкурсној документацији, као и сви тражени прилози и изјаве на начин предвиђен следећим ставом ове тачке</w:t>
      </w:r>
      <w:r w:rsidRPr="006B3210">
        <w:rPr>
          <w:rFonts w:ascii="Arial" w:hAnsi="Arial" w:cs="Arial"/>
        </w:rPr>
        <w:t>:</w:t>
      </w:r>
    </w:p>
    <w:p w:rsidR="00B522AF" w:rsidRPr="00FB3076" w:rsidRDefault="00B522AF" w:rsidP="00056372">
      <w:pPr>
        <w:jc w:val="both"/>
        <w:rPr>
          <w:rFonts w:ascii="Arial" w:hAnsi="Arial" w:cs="Arial"/>
        </w:rPr>
      </w:pPr>
    </w:p>
    <w:p w:rsidR="00365432" w:rsidRDefault="00056372">
      <w:pPr>
        <w:numPr>
          <w:ilvl w:val="0"/>
          <w:numId w:val="17"/>
        </w:numPr>
        <w:suppressAutoHyphens w:val="0"/>
        <w:jc w:val="both"/>
        <w:rPr>
          <w:rFonts w:ascii="Arial" w:hAnsi="Arial" w:cs="Arial"/>
          <w:szCs w:val="24"/>
        </w:rPr>
      </w:pPr>
      <w:r w:rsidRPr="007014DA">
        <w:rPr>
          <w:rFonts w:ascii="Arial" w:hAnsi="Arial" w:cs="Arial"/>
          <w:szCs w:val="24"/>
        </w:rPr>
        <w:t>попуњен, потписан и печатом оверен образац „Изјава о независној понуди“</w:t>
      </w:r>
    </w:p>
    <w:p w:rsidR="00365432" w:rsidRDefault="00056372">
      <w:pPr>
        <w:numPr>
          <w:ilvl w:val="0"/>
          <w:numId w:val="17"/>
        </w:numPr>
        <w:suppressAutoHyphens w:val="0"/>
        <w:jc w:val="both"/>
        <w:rPr>
          <w:rFonts w:ascii="Arial" w:hAnsi="Arial" w:cs="Arial"/>
          <w:szCs w:val="24"/>
        </w:rPr>
      </w:pPr>
      <w:r w:rsidRPr="007014DA">
        <w:rPr>
          <w:rFonts w:ascii="Arial" w:hAnsi="Arial" w:cs="Arial"/>
          <w:szCs w:val="24"/>
        </w:rPr>
        <w:t>попуњен, потписан и печатом оверен образац „Образац понуде“</w:t>
      </w:r>
    </w:p>
    <w:p w:rsidR="00365432" w:rsidRDefault="00056372">
      <w:pPr>
        <w:numPr>
          <w:ilvl w:val="0"/>
          <w:numId w:val="17"/>
        </w:numPr>
        <w:suppressAutoHyphens w:val="0"/>
        <w:jc w:val="both"/>
        <w:rPr>
          <w:rFonts w:ascii="Arial" w:hAnsi="Arial" w:cs="Arial"/>
          <w:szCs w:val="24"/>
        </w:rPr>
      </w:pPr>
      <w:r w:rsidRPr="007014DA">
        <w:rPr>
          <w:rFonts w:ascii="Arial" w:hAnsi="Arial" w:cs="Arial"/>
          <w:szCs w:val="24"/>
        </w:rPr>
        <w:t>попуњен, потписан и печатом оверен образац изјаве у складу са чланом 75. став 2. Закона</w:t>
      </w:r>
    </w:p>
    <w:p w:rsidR="00365432" w:rsidRDefault="00056372">
      <w:pPr>
        <w:numPr>
          <w:ilvl w:val="0"/>
          <w:numId w:val="17"/>
        </w:numPr>
        <w:suppressAutoHyphens w:val="0"/>
        <w:jc w:val="both"/>
        <w:rPr>
          <w:rFonts w:ascii="Arial" w:hAnsi="Arial" w:cs="Arial"/>
          <w:szCs w:val="24"/>
        </w:rPr>
      </w:pPr>
      <w:r w:rsidRPr="007014DA">
        <w:rPr>
          <w:rFonts w:ascii="Arial" w:hAnsi="Arial" w:cs="Arial"/>
          <w:szCs w:val="24"/>
        </w:rPr>
        <w:t xml:space="preserve">попуњен, потписан и печатом оверен образац „Термин план извршења услуге“ </w:t>
      </w:r>
    </w:p>
    <w:p w:rsidR="002B6049" w:rsidRPr="002B6049" w:rsidRDefault="002B6049" w:rsidP="002B6049">
      <w:pPr>
        <w:numPr>
          <w:ilvl w:val="0"/>
          <w:numId w:val="17"/>
        </w:numPr>
        <w:tabs>
          <w:tab w:val="num" w:pos="851"/>
        </w:tabs>
        <w:suppressAutoHyphens w:val="0"/>
        <w:jc w:val="both"/>
        <w:rPr>
          <w:rFonts w:ascii="Arial" w:hAnsi="Arial" w:cs="Arial"/>
          <w:szCs w:val="24"/>
        </w:rPr>
      </w:pPr>
      <w:r w:rsidRPr="002B6049">
        <w:rPr>
          <w:rFonts w:ascii="Arial" w:hAnsi="Arial" w:cs="Arial"/>
          <w:szCs w:val="24"/>
        </w:rPr>
        <w:t xml:space="preserve">попуњен, потписан и оверен образац Квалификациона структура, функција и време ангажовања чланова тима </w:t>
      </w:r>
    </w:p>
    <w:p w:rsidR="002B6049" w:rsidRPr="002B6049" w:rsidRDefault="002B6049" w:rsidP="002B6049">
      <w:pPr>
        <w:numPr>
          <w:ilvl w:val="0"/>
          <w:numId w:val="17"/>
        </w:numPr>
        <w:tabs>
          <w:tab w:val="num" w:pos="851"/>
        </w:tabs>
        <w:suppressAutoHyphens w:val="0"/>
        <w:jc w:val="both"/>
        <w:rPr>
          <w:rFonts w:ascii="Arial" w:hAnsi="Arial" w:cs="Arial"/>
          <w:szCs w:val="24"/>
        </w:rPr>
      </w:pPr>
      <w:r w:rsidRPr="002B6049">
        <w:rPr>
          <w:rFonts w:ascii="Arial" w:hAnsi="Arial" w:cs="Arial"/>
          <w:szCs w:val="24"/>
        </w:rPr>
        <w:t xml:space="preserve">попуњен, потписан и оверен образац Преглед ангажовања особља </w:t>
      </w:r>
    </w:p>
    <w:p w:rsidR="002B6049" w:rsidRPr="002B6049" w:rsidRDefault="002B6049" w:rsidP="002B6049">
      <w:pPr>
        <w:numPr>
          <w:ilvl w:val="0"/>
          <w:numId w:val="17"/>
        </w:numPr>
        <w:suppressAutoHyphens w:val="0"/>
        <w:jc w:val="both"/>
        <w:rPr>
          <w:rFonts w:ascii="Arial" w:hAnsi="Arial" w:cs="Arial"/>
          <w:szCs w:val="24"/>
        </w:rPr>
      </w:pPr>
      <w:r w:rsidRPr="002B6049">
        <w:rPr>
          <w:rFonts w:ascii="Arial" w:hAnsi="Arial" w:cs="Arial"/>
          <w:szCs w:val="24"/>
        </w:rPr>
        <w:t xml:space="preserve">детаљан План рада </w:t>
      </w:r>
    </w:p>
    <w:p w:rsidR="00365432" w:rsidRDefault="00056372">
      <w:pPr>
        <w:numPr>
          <w:ilvl w:val="0"/>
          <w:numId w:val="17"/>
        </w:numPr>
        <w:suppressAutoHyphens w:val="0"/>
        <w:jc w:val="both"/>
        <w:rPr>
          <w:rFonts w:ascii="Arial" w:hAnsi="Arial" w:cs="Arial"/>
          <w:szCs w:val="24"/>
        </w:rPr>
      </w:pPr>
      <w:r w:rsidRPr="002B6049">
        <w:rPr>
          <w:rFonts w:ascii="Arial" w:hAnsi="Arial" w:cs="Arial"/>
          <w:szCs w:val="24"/>
        </w:rPr>
        <w:t xml:space="preserve">попуњен, потписан и печатом оверен образац „Структура цене“ </w:t>
      </w:r>
    </w:p>
    <w:p w:rsidR="00365432" w:rsidRDefault="00056372">
      <w:pPr>
        <w:numPr>
          <w:ilvl w:val="0"/>
          <w:numId w:val="17"/>
        </w:numPr>
        <w:suppressAutoHyphens w:val="0"/>
        <w:jc w:val="both"/>
        <w:rPr>
          <w:rFonts w:ascii="Arial" w:hAnsi="Arial" w:cs="Arial"/>
          <w:szCs w:val="24"/>
        </w:rPr>
      </w:pPr>
      <w:r w:rsidRPr="007014DA">
        <w:rPr>
          <w:rFonts w:ascii="Arial" w:hAnsi="Arial" w:cs="Arial"/>
          <w:szCs w:val="24"/>
        </w:rPr>
        <w:t>попуњен, потписан и печатом оверен „Образац трошкова припреме понуде“</w:t>
      </w:r>
    </w:p>
    <w:p w:rsidR="00365432" w:rsidRDefault="00056372">
      <w:pPr>
        <w:numPr>
          <w:ilvl w:val="0"/>
          <w:numId w:val="17"/>
        </w:numPr>
        <w:suppressAutoHyphens w:val="0"/>
        <w:jc w:val="both"/>
        <w:rPr>
          <w:rFonts w:ascii="Arial" w:hAnsi="Arial" w:cs="Arial"/>
          <w:szCs w:val="24"/>
        </w:rPr>
      </w:pPr>
      <w:r w:rsidRPr="007014DA">
        <w:rPr>
          <w:rFonts w:ascii="Arial" w:hAnsi="Arial" w:cs="Arial"/>
          <w:szCs w:val="24"/>
        </w:rPr>
        <w:t>обрасце, изјаве и доказе одређене тачком 3.7 или 3.</w:t>
      </w:r>
      <w:r w:rsidRPr="00DE7662">
        <w:rPr>
          <w:rFonts w:ascii="Arial" w:hAnsi="Arial" w:cs="Arial"/>
          <w:szCs w:val="24"/>
        </w:rPr>
        <w:t>8</w:t>
      </w:r>
      <w:r w:rsidRPr="007014DA">
        <w:rPr>
          <w:rFonts w:ascii="Arial" w:hAnsi="Arial" w:cs="Arial"/>
          <w:szCs w:val="24"/>
        </w:rPr>
        <w:t xml:space="preserve"> овог упутства у случају да понуђач подноси понуду са подизвођачем или заједничку понуду подноси група понуђача;</w:t>
      </w:r>
    </w:p>
    <w:p w:rsidR="00365432" w:rsidRDefault="00056372">
      <w:pPr>
        <w:numPr>
          <w:ilvl w:val="0"/>
          <w:numId w:val="17"/>
        </w:numPr>
        <w:suppressAutoHyphens w:val="0"/>
        <w:jc w:val="both"/>
        <w:rPr>
          <w:rFonts w:ascii="Arial" w:hAnsi="Arial" w:cs="Arial"/>
          <w:szCs w:val="24"/>
        </w:rPr>
      </w:pPr>
      <w:r w:rsidRPr="007014DA">
        <w:rPr>
          <w:rFonts w:ascii="Arial" w:hAnsi="Arial" w:cs="Arial"/>
          <w:szCs w:val="24"/>
        </w:rPr>
        <w:t xml:space="preserve">средство финансијског обезбеђења озбиљности понуде </w:t>
      </w:r>
      <w:r w:rsidR="00292071">
        <w:rPr>
          <w:rFonts w:ascii="Arial" w:hAnsi="Arial" w:cs="Arial"/>
          <w:szCs w:val="24"/>
        </w:rPr>
        <w:t>у складу са тачком 3.14 овог упутства</w:t>
      </w:r>
    </w:p>
    <w:p w:rsidR="00365432" w:rsidRDefault="00056372">
      <w:pPr>
        <w:numPr>
          <w:ilvl w:val="0"/>
          <w:numId w:val="17"/>
        </w:numPr>
        <w:suppressAutoHyphens w:val="0"/>
        <w:jc w:val="both"/>
        <w:rPr>
          <w:rFonts w:ascii="Arial" w:hAnsi="Arial" w:cs="Arial"/>
          <w:szCs w:val="24"/>
        </w:rPr>
      </w:pPr>
      <w:r w:rsidRPr="007014DA">
        <w:rPr>
          <w:rFonts w:ascii="Arial" w:hAnsi="Arial" w:cs="Arial"/>
          <w:szCs w:val="24"/>
        </w:rPr>
        <w:t xml:space="preserve">докази о испуњености </w:t>
      </w:r>
      <w:r w:rsidRPr="006B3210">
        <w:rPr>
          <w:rFonts w:ascii="Arial" w:hAnsi="Arial" w:cs="Arial"/>
          <w:lang w:eastAsia="en-US" w:bidi="en-US"/>
        </w:rPr>
        <w:t>из чл. 75.</w:t>
      </w:r>
      <w:r>
        <w:rPr>
          <w:rFonts w:ascii="Arial" w:hAnsi="Arial" w:cs="Arial"/>
          <w:lang w:eastAsia="en-US" w:bidi="en-US"/>
        </w:rPr>
        <w:t xml:space="preserve"> </w:t>
      </w:r>
      <w:r w:rsidRPr="006B3210">
        <w:rPr>
          <w:rFonts w:ascii="Arial" w:hAnsi="Arial" w:cs="Arial"/>
          <w:lang w:eastAsia="en-US" w:bidi="en-US"/>
        </w:rPr>
        <w:t>и 76.</w:t>
      </w:r>
      <w:r w:rsidRPr="006B3210">
        <w:rPr>
          <w:rFonts w:ascii="Arial" w:hAnsi="Arial" w:cs="Arial"/>
        </w:rPr>
        <w:t xml:space="preserve"> Закона </w:t>
      </w:r>
      <w:r>
        <w:rPr>
          <w:rFonts w:ascii="Arial" w:hAnsi="Arial" w:cs="Arial"/>
          <w:szCs w:val="24"/>
        </w:rPr>
        <w:t xml:space="preserve">у складу са чланом 77. Закон и </w:t>
      </w:r>
      <w:r w:rsidRPr="007014DA">
        <w:rPr>
          <w:rFonts w:ascii="Arial" w:hAnsi="Arial" w:cs="Arial"/>
          <w:szCs w:val="24"/>
        </w:rPr>
        <w:t>Одељком 4. конкурсне документације</w:t>
      </w:r>
    </w:p>
    <w:p w:rsidR="00E86901" w:rsidRDefault="00E86901">
      <w:pPr>
        <w:suppressAutoHyphens w:val="0"/>
        <w:contextualSpacing/>
        <w:jc w:val="both"/>
        <w:rPr>
          <w:rFonts w:ascii="Arial" w:hAnsi="Arial" w:cs="Arial"/>
          <w:highlight w:val="yellow"/>
        </w:rPr>
      </w:pPr>
    </w:p>
    <w:p w:rsidR="00B522AF" w:rsidRPr="00E4328E" w:rsidRDefault="00B522AF" w:rsidP="001D152B">
      <w:pPr>
        <w:pStyle w:val="Heading2"/>
        <w:rPr>
          <w:sz w:val="24"/>
        </w:rPr>
      </w:pPr>
      <w:bookmarkStart w:id="209" w:name="_Toc370388576"/>
      <w:r w:rsidRPr="00E4328E">
        <w:rPr>
          <w:sz w:val="24"/>
        </w:rPr>
        <w:t>3.2</w:t>
      </w:r>
      <w:r w:rsidR="00EF7B0B">
        <w:rPr>
          <w:sz w:val="24"/>
        </w:rPr>
        <w:t>9</w:t>
      </w:r>
      <w:r w:rsidR="001B13BD">
        <w:rPr>
          <w:rFonts w:eastAsia="Calibri"/>
          <w:sz w:val="24"/>
          <w:lang w:eastAsia="en-US"/>
        </w:rPr>
        <w:tab/>
      </w:r>
      <w:r w:rsidRPr="00E4328E">
        <w:rPr>
          <w:sz w:val="24"/>
        </w:rPr>
        <w:t>ЗАШТИТА ПРАВА ПОНУЂАЧА</w:t>
      </w:r>
      <w:bookmarkEnd w:id="209"/>
    </w:p>
    <w:p w:rsidR="00B522AF" w:rsidRPr="00FB3076" w:rsidRDefault="00B522AF" w:rsidP="001D152B">
      <w:pPr>
        <w:ind w:left="709" w:hanging="709"/>
        <w:jc w:val="both"/>
        <w:outlineLvl w:val="1"/>
        <w:rPr>
          <w:rFonts w:ascii="Arial" w:hAnsi="Arial" w:cs="Arial"/>
          <w:b/>
          <w:szCs w:val="22"/>
        </w:rPr>
      </w:pPr>
    </w:p>
    <w:p w:rsidR="00365432" w:rsidRDefault="00C155E4">
      <w:pPr>
        <w:ind w:firstLine="720"/>
        <w:jc w:val="both"/>
        <w:rPr>
          <w:rFonts w:ascii="Arial" w:hAnsi="Arial"/>
          <w:lang w:val="ru-RU"/>
        </w:rPr>
      </w:pPr>
      <w:r w:rsidRPr="00C155E4">
        <w:rPr>
          <w:rFonts w:ascii="Arial" w:hAnsi="Arial"/>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365432" w:rsidRDefault="00C155E4">
      <w:pPr>
        <w:ind w:firstLine="720"/>
        <w:jc w:val="both"/>
        <w:rPr>
          <w:rFonts w:ascii="Arial" w:hAnsi="Arial"/>
          <w:lang w:val="ru-RU"/>
        </w:rPr>
      </w:pPr>
      <w:r w:rsidRPr="00C155E4">
        <w:rPr>
          <w:rFonts w:ascii="Arial" w:hAnsi="Arial"/>
          <w:lang w:val="en-US"/>
        </w:rPr>
        <w:t xml:space="preserve">Захтев за заштиту права </w:t>
      </w:r>
      <w:r w:rsidR="00056372" w:rsidRPr="00CB5BC3">
        <w:rPr>
          <w:rFonts w:ascii="Arial" w:hAnsi="Arial"/>
          <w:lang w:val="en-US"/>
        </w:rPr>
        <w:t>подноси</w:t>
      </w:r>
      <w:r w:rsidRPr="00C155E4">
        <w:rPr>
          <w:rFonts w:ascii="Arial" w:hAnsi="Arial"/>
          <w:lang w:val="en-US"/>
        </w:rPr>
        <w:t xml:space="preserve"> се </w:t>
      </w:r>
      <w:r w:rsidR="00056372" w:rsidRPr="003F01B3">
        <w:rPr>
          <w:rFonts w:ascii="Arial" w:hAnsi="Arial" w:cs="Arial"/>
        </w:rPr>
        <w:t>Републичкој комисији, а предаје наручиоцу</w:t>
      </w:r>
      <w:r w:rsidR="00056372" w:rsidRPr="00CB5BC3">
        <w:rPr>
          <w:rFonts w:ascii="Arial" w:hAnsi="Arial"/>
          <w:lang w:val="ru-RU"/>
        </w:rPr>
        <w:t>,</w:t>
      </w:r>
      <w:r w:rsidRPr="00C155E4">
        <w:rPr>
          <w:rFonts w:ascii="Arial" w:hAnsi="Arial"/>
          <w:lang w:val="ru-RU"/>
        </w:rPr>
        <w:t xml:space="preserve"> са назнаком „Захтев за заштиту права јн. бр</w:t>
      </w:r>
      <w:r w:rsidR="00056372" w:rsidRPr="003F01B3">
        <w:rPr>
          <w:rFonts w:ascii="Arial" w:hAnsi="Arial" w:cs="Arial"/>
          <w:lang w:val="ru-RU"/>
        </w:rPr>
        <w:t xml:space="preserve">. </w:t>
      </w:r>
      <w:r w:rsidR="00E65866">
        <w:rPr>
          <w:rFonts w:ascii="Arial" w:hAnsi="Arial" w:cs="Arial"/>
        </w:rPr>
        <w:t>82</w:t>
      </w:r>
      <w:r w:rsidR="00056372" w:rsidRPr="003F01B3">
        <w:rPr>
          <w:rFonts w:ascii="Arial" w:hAnsi="Arial" w:cs="Arial"/>
        </w:rPr>
        <w:t>/</w:t>
      </w:r>
      <w:r w:rsidR="00056372" w:rsidRPr="00CB5BC3">
        <w:rPr>
          <w:rFonts w:ascii="Arial" w:hAnsi="Arial"/>
        </w:rPr>
        <w:t>13</w:t>
      </w:r>
      <w:r w:rsidR="00E65866">
        <w:rPr>
          <w:rFonts w:ascii="Arial" w:hAnsi="Arial"/>
        </w:rPr>
        <w:t>/ДЕФП</w:t>
      </w:r>
      <w:r w:rsidRPr="00C155E4">
        <w:rPr>
          <w:rFonts w:ascii="Arial" w:hAnsi="Arial"/>
          <w:lang w:val="ru-RU"/>
        </w:rPr>
        <w:t xml:space="preserve">“. </w:t>
      </w:r>
    </w:p>
    <w:p w:rsidR="00365432" w:rsidRDefault="00056372">
      <w:pPr>
        <w:ind w:firstLine="720"/>
        <w:jc w:val="both"/>
        <w:rPr>
          <w:rFonts w:ascii="Arial" w:hAnsi="Arial" w:cs="Arial"/>
        </w:rPr>
      </w:pPr>
      <w:r w:rsidRPr="003F01B3">
        <w:rPr>
          <w:rFonts w:ascii="Arial" w:hAnsi="Arial" w:cs="Arial"/>
        </w:rPr>
        <w:t>На достављање</w:t>
      </w:r>
      <w:r w:rsidRPr="003F01B3">
        <w:rPr>
          <w:rFonts w:ascii="Arial" w:hAnsi="Arial" w:cs="Arial"/>
          <w:lang w:val="en-US"/>
        </w:rPr>
        <w:t xml:space="preserve"> захтева</w:t>
      </w:r>
      <w:r w:rsidRPr="00CB5BC3">
        <w:rPr>
          <w:rFonts w:ascii="Arial" w:hAnsi="Arial"/>
          <w:lang w:val="en-US"/>
        </w:rPr>
        <w:t xml:space="preserve"> за заштиту права </w:t>
      </w:r>
      <w:r w:rsidRPr="003F01B3">
        <w:rPr>
          <w:rFonts w:ascii="Arial" w:hAnsi="Arial" w:cs="Arial"/>
        </w:rPr>
        <w:t>сходно се примењују одредбе о начину достављања одлуке из члана 10</w:t>
      </w:r>
      <w:r w:rsidRPr="00DE7662">
        <w:rPr>
          <w:rFonts w:ascii="Arial" w:hAnsi="Arial" w:cs="Arial"/>
        </w:rPr>
        <w:t>8</w:t>
      </w:r>
      <w:r w:rsidRPr="003F01B3">
        <w:rPr>
          <w:rFonts w:ascii="Arial" w:hAnsi="Arial" w:cs="Arial"/>
        </w:rPr>
        <w:t>. став 6. до 9. Закона.</w:t>
      </w:r>
    </w:p>
    <w:p w:rsidR="00365432" w:rsidRDefault="00056372">
      <w:pPr>
        <w:ind w:firstLine="720"/>
        <w:jc w:val="both"/>
        <w:rPr>
          <w:rFonts w:ascii="Arial" w:hAnsi="Arial"/>
          <w:lang w:val="ru-RU"/>
        </w:rPr>
      </w:pPr>
      <w:r w:rsidRPr="003F01B3">
        <w:rPr>
          <w:rFonts w:ascii="Arial" w:hAnsi="Arial" w:cs="Arial"/>
        </w:rPr>
        <w:lastRenderedPageBreak/>
        <w:t>Примерак захтева за заштиту права подносилац</w:t>
      </w:r>
      <w:r w:rsidR="00C155E4" w:rsidRPr="00C155E4">
        <w:rPr>
          <w:rFonts w:ascii="Arial" w:hAnsi="Arial"/>
          <w:lang w:val="en-US"/>
        </w:rPr>
        <w:t xml:space="preserve"> истовремено</w:t>
      </w:r>
      <w:r w:rsidRPr="003F01B3">
        <w:rPr>
          <w:rFonts w:ascii="Arial" w:hAnsi="Arial" w:cs="Arial"/>
        </w:rPr>
        <w:t xml:space="preserve"> </w:t>
      </w:r>
      <w:r w:rsidR="00C155E4" w:rsidRPr="00C155E4">
        <w:rPr>
          <w:rFonts w:ascii="Arial" w:hAnsi="Arial"/>
          <w:lang w:val="ru-RU"/>
        </w:rPr>
        <w:t>доставља Републичкој комисији за заштиту права у поступцима јавних набавки, на адресу: 11000 Београд, Немањина 22-26.</w:t>
      </w:r>
    </w:p>
    <w:p w:rsidR="00365432" w:rsidRDefault="00056372">
      <w:pPr>
        <w:ind w:firstLine="720"/>
        <w:jc w:val="both"/>
        <w:rPr>
          <w:rFonts w:ascii="Arial" w:hAnsi="Arial" w:cs="Arial"/>
        </w:rPr>
      </w:pPr>
      <w:r w:rsidRPr="003F01B3">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365432" w:rsidRDefault="00056372">
      <w:pPr>
        <w:ind w:firstLine="720"/>
        <w:jc w:val="both"/>
        <w:rPr>
          <w:rFonts w:ascii="Arial" w:hAnsi="Arial" w:cs="Arial"/>
        </w:rPr>
      </w:pPr>
      <w:r w:rsidRPr="003F01B3">
        <w:rPr>
          <w:rFonts w:ascii="Arial" w:hAnsi="Arial" w:cs="Arial"/>
        </w:rPr>
        <w:t>После</w:t>
      </w:r>
      <w:r w:rsidR="00C155E4" w:rsidRPr="00C155E4">
        <w:rPr>
          <w:rFonts w:ascii="Arial" w:hAnsi="Arial"/>
        </w:rPr>
        <w:t xml:space="preserve"> доношења одлуке о </w:t>
      </w:r>
      <w:r w:rsidRPr="003F01B3">
        <w:rPr>
          <w:rFonts w:ascii="Arial" w:hAnsi="Arial" w:cs="Arial"/>
        </w:rPr>
        <w:t>додели</w:t>
      </w:r>
      <w:r w:rsidR="00C155E4" w:rsidRPr="00C155E4">
        <w:rPr>
          <w:rFonts w:ascii="Arial" w:hAnsi="Arial"/>
        </w:rPr>
        <w:t xml:space="preserve"> уговора и одлуке о </w:t>
      </w:r>
      <w:r w:rsidRPr="003F01B3">
        <w:rPr>
          <w:rFonts w:ascii="Arial" w:hAnsi="Arial" w:cs="Arial"/>
        </w:rPr>
        <w:t>обустави поступка, рок</w:t>
      </w:r>
      <w:r w:rsidR="00C155E4" w:rsidRPr="00C155E4">
        <w:rPr>
          <w:rFonts w:ascii="Arial" w:hAnsi="Arial"/>
        </w:rPr>
        <w:t xml:space="preserve"> за подношење захтева за заштиту права </w:t>
      </w:r>
      <w:r w:rsidRPr="003F01B3">
        <w:rPr>
          <w:rFonts w:ascii="Arial" w:hAnsi="Arial" w:cs="Arial"/>
        </w:rPr>
        <w:t>је десет</w:t>
      </w:r>
      <w:r w:rsidR="00C155E4" w:rsidRPr="00C155E4">
        <w:rPr>
          <w:rFonts w:ascii="Arial" w:hAnsi="Arial"/>
        </w:rPr>
        <w:t xml:space="preserve"> дана од </w:t>
      </w:r>
      <w:r w:rsidRPr="003F01B3">
        <w:rPr>
          <w:rFonts w:ascii="Arial" w:hAnsi="Arial" w:cs="Arial"/>
        </w:rPr>
        <w:t>дана пријема</w:t>
      </w:r>
      <w:r w:rsidR="00C155E4" w:rsidRPr="00C155E4">
        <w:rPr>
          <w:rFonts w:ascii="Arial" w:hAnsi="Arial"/>
        </w:rPr>
        <w:t xml:space="preserve"> одлуке.</w:t>
      </w:r>
    </w:p>
    <w:p w:rsidR="00365432" w:rsidRDefault="00C155E4">
      <w:pPr>
        <w:ind w:firstLine="720"/>
        <w:jc w:val="both"/>
        <w:rPr>
          <w:rFonts w:ascii="Arial" w:hAnsi="Arial"/>
          <w:lang w:val="en-US"/>
        </w:rPr>
      </w:pPr>
      <w:r w:rsidRPr="00C155E4">
        <w:rPr>
          <w:rFonts w:ascii="Arial" w:hAnsi="Arial"/>
          <w:lang w:val="ru-RU"/>
        </w:rPr>
        <w:t xml:space="preserve">Подносилац </w:t>
      </w:r>
      <w:r w:rsidR="00056372" w:rsidRPr="00CB5BC3">
        <w:rPr>
          <w:rFonts w:ascii="Arial" w:hAnsi="Arial"/>
          <w:lang w:val="ru-RU"/>
        </w:rPr>
        <w:t xml:space="preserve">захтева за заштиту права </w:t>
      </w:r>
      <w:r w:rsidRPr="00C155E4">
        <w:rPr>
          <w:rFonts w:ascii="Arial" w:hAnsi="Arial"/>
          <w:lang w:val="ru-RU"/>
        </w:rPr>
        <w:t xml:space="preserve">дужан </w:t>
      </w:r>
      <w:r w:rsidR="00056372" w:rsidRPr="00CB5BC3">
        <w:rPr>
          <w:rFonts w:ascii="Arial" w:hAnsi="Arial"/>
          <w:lang w:val="ru-RU"/>
        </w:rPr>
        <w:t>је да</w:t>
      </w:r>
      <w:r w:rsidRPr="00C155E4">
        <w:rPr>
          <w:rFonts w:ascii="Arial" w:hAnsi="Arial"/>
          <w:lang w:val="ru-RU"/>
        </w:rPr>
        <w:t xml:space="preserve"> на рачун буџета Републике Србије (број рачуна: </w:t>
      </w:r>
      <w:r w:rsidRPr="00DE7662">
        <w:rPr>
          <w:rFonts w:ascii="Arial" w:hAnsi="Arial"/>
          <w:lang w:val="ru-RU"/>
        </w:rPr>
        <w:t>8</w:t>
      </w:r>
      <w:r w:rsidRPr="00C155E4">
        <w:rPr>
          <w:rFonts w:ascii="Arial" w:hAnsi="Arial"/>
          <w:lang w:val="ru-RU"/>
        </w:rPr>
        <w:t>40-742221</w:t>
      </w:r>
      <w:r w:rsidRPr="00DE7662">
        <w:rPr>
          <w:rFonts w:ascii="Arial" w:hAnsi="Arial"/>
          <w:lang w:val="ru-RU"/>
        </w:rPr>
        <w:t>8</w:t>
      </w:r>
      <w:r w:rsidRPr="00C155E4">
        <w:rPr>
          <w:rFonts w:ascii="Arial" w:hAnsi="Arial"/>
          <w:lang w:val="ru-RU"/>
        </w:rPr>
        <w:t xml:space="preserve">43-57, шифра плаћања 153, </w:t>
      </w:r>
      <w:r w:rsidR="00056372" w:rsidRPr="003F01B3">
        <w:rPr>
          <w:rFonts w:ascii="Arial" w:hAnsi="Arial" w:cs="Arial"/>
          <w:lang w:val="ru-RU"/>
        </w:rPr>
        <w:t xml:space="preserve">модел 97, </w:t>
      </w:r>
      <w:r w:rsidRPr="00C155E4">
        <w:rPr>
          <w:rFonts w:ascii="Arial" w:hAnsi="Arial"/>
          <w:lang w:val="ru-RU"/>
        </w:rPr>
        <w:t>позив на број 50-016, сврха уплате: републичка административна такса јн. бр</w:t>
      </w:r>
      <w:r w:rsidR="00056372" w:rsidRPr="003F01B3">
        <w:rPr>
          <w:rFonts w:ascii="Arial" w:hAnsi="Arial" w:cs="Arial"/>
          <w:lang w:val="ru-RU"/>
        </w:rPr>
        <w:t>.</w:t>
      </w:r>
      <w:r w:rsidR="00F37B98">
        <w:rPr>
          <w:rFonts w:ascii="Arial" w:hAnsi="Arial" w:cs="Arial"/>
        </w:rPr>
        <w:t>82</w:t>
      </w:r>
      <w:r w:rsidR="00056372" w:rsidRPr="003F01B3">
        <w:rPr>
          <w:rFonts w:ascii="Arial" w:hAnsi="Arial" w:cs="Arial"/>
        </w:rPr>
        <w:t>/13</w:t>
      </w:r>
      <w:r w:rsidR="00056372">
        <w:rPr>
          <w:rFonts w:ascii="Arial" w:hAnsi="Arial" w:cs="Arial"/>
          <w:szCs w:val="24"/>
        </w:rPr>
        <w:t>/</w:t>
      </w:r>
      <w:r w:rsidR="0006159E">
        <w:rPr>
          <w:rFonts w:ascii="Arial" w:hAnsi="Arial" w:cs="Arial"/>
          <w:szCs w:val="24"/>
        </w:rPr>
        <w:t>ДЕФП</w:t>
      </w:r>
      <w:r w:rsidR="00056372" w:rsidRPr="003F01B3">
        <w:rPr>
          <w:rFonts w:ascii="Arial" w:hAnsi="Arial" w:cs="Arial"/>
          <w:lang w:val="ru-RU"/>
        </w:rPr>
        <w:t>,</w:t>
      </w:r>
      <w:r w:rsidRPr="00C155E4">
        <w:rPr>
          <w:rFonts w:ascii="Arial" w:hAnsi="Arial"/>
          <w:lang w:val="ru-RU"/>
        </w:rPr>
        <w:t xml:space="preserve"> прималац уплате: буџет Републике Србије</w:t>
      </w:r>
      <w:r w:rsidR="00056372" w:rsidRPr="00CB5BC3">
        <w:rPr>
          <w:rFonts w:ascii="Arial" w:hAnsi="Arial"/>
          <w:lang w:val="ru-RU"/>
        </w:rPr>
        <w:t xml:space="preserve">) уплати таксу </w:t>
      </w:r>
      <w:r w:rsidR="00056372" w:rsidRPr="003F01B3">
        <w:rPr>
          <w:rFonts w:ascii="Arial" w:hAnsi="Arial" w:cs="Arial"/>
          <w:lang w:val="ru-RU"/>
        </w:rPr>
        <w:t xml:space="preserve">у износу од </w:t>
      </w:r>
      <w:r w:rsidR="00056372" w:rsidRPr="00DE7662">
        <w:rPr>
          <w:rFonts w:ascii="Arial" w:hAnsi="Arial" w:cs="Arial"/>
          <w:lang w:val="ru-RU"/>
        </w:rPr>
        <w:t>8</w:t>
      </w:r>
      <w:r w:rsidR="00056372" w:rsidRPr="003F01B3">
        <w:rPr>
          <w:rFonts w:ascii="Arial" w:hAnsi="Arial" w:cs="Arial"/>
          <w:lang w:val="ru-RU"/>
        </w:rPr>
        <w:t>0.000,00 динара</w:t>
      </w:r>
      <w:r w:rsidR="00056372" w:rsidRPr="00CB5BC3">
        <w:rPr>
          <w:rFonts w:ascii="Arial" w:hAnsi="Arial"/>
          <w:lang w:val="ru-RU"/>
        </w:rPr>
        <w:t>.</w:t>
      </w:r>
    </w:p>
    <w:p w:rsidR="00056372" w:rsidRDefault="00056372">
      <w:pPr>
        <w:suppressAutoHyphens w:val="0"/>
        <w:spacing w:after="200" w:line="276" w:lineRule="auto"/>
        <w:rPr>
          <w:rFonts w:ascii="Arial" w:hAnsi="Arial" w:cs="Arial"/>
        </w:rPr>
      </w:pPr>
      <w:r>
        <w:rPr>
          <w:rFonts w:ascii="Arial" w:hAnsi="Arial" w:cs="Arial"/>
        </w:rPr>
        <w:br w:type="page"/>
      </w:r>
    </w:p>
    <w:p w:rsidR="00365432" w:rsidRDefault="00B522AF">
      <w:pPr>
        <w:pStyle w:val="Heading10"/>
        <w:numPr>
          <w:ilvl w:val="0"/>
          <w:numId w:val="24"/>
        </w:numPr>
        <w:jc w:val="both"/>
        <w:rPr>
          <w:sz w:val="24"/>
        </w:rPr>
      </w:pPr>
      <w:bookmarkStart w:id="210" w:name="_Toc299460573"/>
      <w:bookmarkStart w:id="211" w:name="_Toc370388577"/>
      <w:r w:rsidRPr="00E4328E">
        <w:rPr>
          <w:sz w:val="24"/>
        </w:rPr>
        <w:lastRenderedPageBreak/>
        <w:t xml:space="preserve">УСЛОВИ ЗА </w:t>
      </w:r>
      <w:r w:rsidR="00B40C28">
        <w:rPr>
          <w:sz w:val="24"/>
        </w:rPr>
        <w:t>УЧЕШЋЕ</w:t>
      </w:r>
      <w:r w:rsidRPr="00E4328E">
        <w:rPr>
          <w:sz w:val="24"/>
        </w:rPr>
        <w:t xml:space="preserve"> У ПОСТУПКУ ЈАВНЕ НАБАВКЕ</w:t>
      </w:r>
      <w:bookmarkEnd w:id="210"/>
      <w:r w:rsidRPr="00E4328E">
        <w:rPr>
          <w:sz w:val="24"/>
        </w:rPr>
        <w:t xml:space="preserve"> </w:t>
      </w:r>
      <w:r w:rsidR="00B40C28">
        <w:rPr>
          <w:sz w:val="24"/>
        </w:rPr>
        <w:t xml:space="preserve">ИЗ ЧЛАНА </w:t>
      </w:r>
      <w:r w:rsidRPr="00E4328E">
        <w:rPr>
          <w:sz w:val="24"/>
        </w:rPr>
        <w:t>75. И 76. ЗАКОНА О ЈАВНИМ НАБАВКАМА И УПУТСТВО КАКО СЕ ДОКАЗУЈЕ ИСПУЊЕНОСТ ТИХ УСЛОВА</w:t>
      </w:r>
      <w:bookmarkEnd w:id="211"/>
      <w:r w:rsidRPr="00E4328E">
        <w:rPr>
          <w:sz w:val="24"/>
        </w:rPr>
        <w:t xml:space="preserve"> </w:t>
      </w:r>
    </w:p>
    <w:p w:rsidR="00B522AF" w:rsidRPr="00FB3076" w:rsidRDefault="00B522AF">
      <w:pPr>
        <w:ind w:left="709" w:hanging="709"/>
        <w:jc w:val="both"/>
        <w:outlineLvl w:val="1"/>
        <w:rPr>
          <w:rFonts w:ascii="Arial" w:hAnsi="Arial" w:cs="Arial"/>
          <w:b/>
          <w:szCs w:val="22"/>
        </w:rPr>
      </w:pPr>
    </w:p>
    <w:p w:rsidR="00B40C28" w:rsidRDefault="00B40C28" w:rsidP="00E4328E">
      <w:pPr>
        <w:pStyle w:val="Heading2"/>
        <w:rPr>
          <w:sz w:val="24"/>
        </w:rPr>
      </w:pPr>
    </w:p>
    <w:p w:rsidR="00B40C28" w:rsidRPr="00490DA3" w:rsidRDefault="00B40C28" w:rsidP="00B40C28">
      <w:pPr>
        <w:pStyle w:val="Heading2"/>
        <w:rPr>
          <w:rFonts w:cs="Arial"/>
          <w:sz w:val="24"/>
          <w:szCs w:val="24"/>
        </w:rPr>
      </w:pPr>
      <w:bookmarkStart w:id="212" w:name="_Toc370388578"/>
      <w:r w:rsidRPr="00490DA3">
        <w:rPr>
          <w:rFonts w:cs="Arial"/>
          <w:sz w:val="24"/>
          <w:szCs w:val="24"/>
        </w:rPr>
        <w:t>4.1</w:t>
      </w:r>
      <w:r w:rsidRPr="00490DA3">
        <w:rPr>
          <w:rFonts w:cs="Arial"/>
          <w:sz w:val="24"/>
          <w:szCs w:val="24"/>
        </w:rPr>
        <w:tab/>
        <w:t>ОБАВЕЗНИ УСЛОВИ ЗА УЧЕШЋЕ У ПОСТУПКУ ЈАВНЕ НАБАВКЕ</w:t>
      </w:r>
      <w:bookmarkEnd w:id="212"/>
    </w:p>
    <w:p w:rsidR="00365432" w:rsidRDefault="00365432">
      <w:pPr>
        <w:tabs>
          <w:tab w:val="left" w:pos="1455"/>
        </w:tabs>
        <w:jc w:val="both"/>
        <w:rPr>
          <w:rFonts w:ascii="Arial" w:hAnsi="Arial"/>
          <w:lang w:val="en-US"/>
        </w:rPr>
      </w:pPr>
    </w:p>
    <w:p w:rsidR="00365432" w:rsidRDefault="00B40C28">
      <w:pPr>
        <w:rPr>
          <w:rFonts w:ascii="Arial" w:hAnsi="Arial"/>
          <w:lang w:val="ru-RU"/>
        </w:rPr>
      </w:pPr>
      <w:r w:rsidRPr="00046F29">
        <w:rPr>
          <w:rFonts w:ascii="Arial" w:hAnsi="Arial" w:cs="Arial"/>
          <w:szCs w:val="24"/>
          <w:lang w:val="ru-RU"/>
        </w:rPr>
        <w:t>Понуђа</w:t>
      </w:r>
      <w:r w:rsidRPr="00490DA3">
        <w:rPr>
          <w:rFonts w:ascii="Arial" w:hAnsi="Arial" w:cs="Arial"/>
          <w:szCs w:val="24"/>
          <w:lang w:val="ru-RU"/>
        </w:rPr>
        <w:t>ч</w:t>
      </w:r>
      <w:r w:rsidR="00C155E4" w:rsidRPr="00C155E4">
        <w:rPr>
          <w:rFonts w:ascii="Arial" w:hAnsi="Arial"/>
          <w:lang w:val="ru-RU"/>
        </w:rPr>
        <w:t xml:space="preserve"> у поступку </w:t>
      </w:r>
      <w:r w:rsidRPr="00490DA3">
        <w:rPr>
          <w:rFonts w:ascii="Arial" w:hAnsi="Arial" w:cs="Arial"/>
          <w:szCs w:val="24"/>
          <w:lang w:val="ru-RU"/>
        </w:rPr>
        <w:t>јавне набавке мора доказати</w:t>
      </w:r>
      <w:r w:rsidR="00C155E4" w:rsidRPr="00C155E4">
        <w:rPr>
          <w:rFonts w:ascii="Arial" w:hAnsi="Arial"/>
          <w:lang w:val="ru-RU"/>
        </w:rPr>
        <w:t>:</w:t>
      </w:r>
    </w:p>
    <w:p w:rsidR="00365432" w:rsidRDefault="00B40C28">
      <w:pPr>
        <w:pStyle w:val="ListParagraph"/>
        <w:numPr>
          <w:ilvl w:val="0"/>
          <w:numId w:val="28"/>
        </w:numPr>
        <w:spacing w:after="0" w:line="240" w:lineRule="auto"/>
        <w:rPr>
          <w:rFonts w:ascii="Arial" w:hAnsi="Arial" w:cs="Arial"/>
          <w:sz w:val="24"/>
          <w:szCs w:val="24"/>
        </w:rPr>
      </w:pPr>
      <w:r w:rsidRPr="00490DA3">
        <w:rPr>
          <w:rFonts w:ascii="Arial" w:hAnsi="Arial" w:cs="Arial"/>
          <w:sz w:val="24"/>
          <w:szCs w:val="24"/>
        </w:rPr>
        <w:t>да је регистрован код надлежног органа, односно уписан у одговарајући регистар;</w:t>
      </w:r>
    </w:p>
    <w:p w:rsidR="00365432" w:rsidRDefault="00B40C28">
      <w:pPr>
        <w:pStyle w:val="ListParagraph"/>
        <w:numPr>
          <w:ilvl w:val="0"/>
          <w:numId w:val="28"/>
        </w:numPr>
        <w:spacing w:after="0" w:line="240" w:lineRule="auto"/>
        <w:jc w:val="both"/>
        <w:rPr>
          <w:rFonts w:ascii="Arial" w:hAnsi="Arial" w:cs="Arial"/>
          <w:sz w:val="24"/>
          <w:szCs w:val="24"/>
        </w:rPr>
      </w:pPr>
      <w:r w:rsidRPr="00490DA3">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65432" w:rsidRDefault="00B40C28">
      <w:pPr>
        <w:pStyle w:val="ListParagraph"/>
        <w:numPr>
          <w:ilvl w:val="0"/>
          <w:numId w:val="28"/>
        </w:numPr>
        <w:spacing w:after="0" w:line="240" w:lineRule="auto"/>
        <w:jc w:val="both"/>
        <w:rPr>
          <w:rFonts w:ascii="Arial" w:hAnsi="Arial" w:cs="Arial"/>
          <w:bCs/>
          <w:sz w:val="24"/>
          <w:szCs w:val="24"/>
        </w:rPr>
      </w:pPr>
      <w:r w:rsidRPr="00490DA3">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r w:rsidRPr="00490DA3">
        <w:rPr>
          <w:rFonts w:ascii="Arial" w:hAnsi="Arial" w:cs="Arial"/>
          <w:bCs/>
          <w:sz w:val="24"/>
          <w:szCs w:val="24"/>
        </w:rPr>
        <w:t>;</w:t>
      </w:r>
    </w:p>
    <w:p w:rsidR="00365432" w:rsidRDefault="00B40C28">
      <w:pPr>
        <w:pStyle w:val="ListParagraph"/>
        <w:numPr>
          <w:ilvl w:val="0"/>
          <w:numId w:val="28"/>
        </w:numPr>
        <w:spacing w:after="0" w:line="240" w:lineRule="auto"/>
        <w:jc w:val="both"/>
        <w:rPr>
          <w:rFonts w:ascii="Arial" w:hAnsi="Arial" w:cs="Arial"/>
          <w:sz w:val="24"/>
          <w:szCs w:val="24"/>
        </w:rPr>
      </w:pPr>
      <w:r w:rsidRPr="00490DA3">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w:t>
      </w:r>
      <w:r>
        <w:rPr>
          <w:rFonts w:ascii="Arial" w:hAnsi="Arial" w:cs="Arial"/>
          <w:sz w:val="24"/>
          <w:szCs w:val="24"/>
        </w:rPr>
        <w:t>е на њеној територији</w:t>
      </w:r>
      <w:r>
        <w:rPr>
          <w:rFonts w:ascii="Arial" w:hAnsi="Arial" w:cs="Arial"/>
          <w:sz w:val="24"/>
          <w:szCs w:val="24"/>
          <w:lang w:val="sr-Cyrl-CS"/>
        </w:rPr>
        <w:t>.</w:t>
      </w:r>
    </w:p>
    <w:p w:rsidR="00B40C28" w:rsidRDefault="00B40C28" w:rsidP="00B40C28">
      <w:pPr>
        <w:pStyle w:val="ListParagraph"/>
        <w:spacing w:after="0" w:line="240" w:lineRule="auto"/>
        <w:rPr>
          <w:rFonts w:ascii="Arial" w:hAnsi="Arial" w:cs="Arial"/>
          <w:sz w:val="24"/>
          <w:szCs w:val="24"/>
          <w:lang w:val="sr-Cyrl-CS"/>
        </w:rPr>
      </w:pPr>
    </w:p>
    <w:p w:rsidR="00365432" w:rsidRPr="006D0DCA" w:rsidRDefault="00365432" w:rsidP="00EF6CBC">
      <w:pPr>
        <w:pStyle w:val="Heading2"/>
        <w:ind w:left="0" w:firstLine="0"/>
        <w:rPr>
          <w:sz w:val="24"/>
        </w:rPr>
      </w:pPr>
    </w:p>
    <w:p w:rsidR="00365432" w:rsidRPr="00896779" w:rsidRDefault="00EF6CBC" w:rsidP="00896779">
      <w:pPr>
        <w:pStyle w:val="Heading2"/>
        <w:rPr>
          <w:sz w:val="24"/>
        </w:rPr>
      </w:pPr>
      <w:bookmarkStart w:id="213" w:name="_Toc370388579"/>
      <w:bookmarkStart w:id="214" w:name="_Toc297798737"/>
      <w:bookmarkStart w:id="215" w:name="_Toc299460574"/>
      <w:r w:rsidRPr="00896779">
        <w:rPr>
          <w:sz w:val="24"/>
        </w:rPr>
        <w:t>4.</w:t>
      </w:r>
      <w:r w:rsidRPr="00896779">
        <w:rPr>
          <w:sz w:val="24"/>
          <w:lang w:val="en-US"/>
        </w:rPr>
        <w:t>2</w:t>
      </w:r>
      <w:r w:rsidR="008164CC" w:rsidRPr="00896779">
        <w:rPr>
          <w:rFonts w:cs="Arial"/>
          <w:sz w:val="24"/>
          <w:szCs w:val="24"/>
        </w:rPr>
        <w:tab/>
        <w:t xml:space="preserve"> </w:t>
      </w:r>
      <w:r w:rsidR="00C155E4" w:rsidRPr="00896779">
        <w:rPr>
          <w:sz w:val="24"/>
        </w:rPr>
        <w:t>УПУТСТВО КАКО СЕ ДОКАЗУЈЕ ИСПУЊЕНОСТ УСЛОВА</w:t>
      </w:r>
      <w:bookmarkEnd w:id="213"/>
    </w:p>
    <w:p w:rsidR="00365432" w:rsidRDefault="00365432">
      <w:pPr>
        <w:tabs>
          <w:tab w:val="left" w:pos="1455"/>
        </w:tabs>
        <w:jc w:val="both"/>
        <w:rPr>
          <w:rFonts w:ascii="Arial" w:hAnsi="Arial" w:cs="Arial"/>
          <w:szCs w:val="24"/>
        </w:rPr>
      </w:pPr>
    </w:p>
    <w:p w:rsidR="00365432" w:rsidRDefault="008164CC">
      <w:pPr>
        <w:ind w:firstLine="720"/>
        <w:jc w:val="both"/>
        <w:rPr>
          <w:rFonts w:ascii="Arial" w:hAnsi="Arial" w:cs="Arial"/>
          <w:szCs w:val="24"/>
        </w:rPr>
      </w:pPr>
      <w:r w:rsidRPr="00046F29">
        <w:rPr>
          <w:rFonts w:ascii="Arial" w:hAnsi="Arial" w:cs="Arial"/>
          <w:szCs w:val="24"/>
        </w:rPr>
        <w:t>Понуђа</w:t>
      </w:r>
      <w:r w:rsidRPr="001558D3">
        <w:rPr>
          <w:rFonts w:ascii="Arial" w:hAnsi="Arial" w:cs="Arial"/>
          <w:szCs w:val="24"/>
        </w:rPr>
        <w:t xml:space="preserve">ч је дужан да </w:t>
      </w:r>
      <w:r>
        <w:rPr>
          <w:rFonts w:ascii="Arial" w:hAnsi="Arial" w:cs="Arial"/>
          <w:szCs w:val="24"/>
        </w:rPr>
        <w:t>у</w:t>
      </w:r>
      <w:r w:rsidRPr="001558D3">
        <w:rPr>
          <w:rFonts w:ascii="Arial" w:hAnsi="Arial" w:cs="Arial"/>
          <w:szCs w:val="24"/>
        </w:rPr>
        <w:t xml:space="preserve"> понуд</w:t>
      </w:r>
      <w:r>
        <w:rPr>
          <w:rFonts w:ascii="Arial" w:hAnsi="Arial" w:cs="Arial"/>
          <w:szCs w:val="24"/>
        </w:rPr>
        <w:t>и</w:t>
      </w:r>
      <w:r w:rsidRPr="001558D3">
        <w:rPr>
          <w:rFonts w:ascii="Arial" w:hAnsi="Arial" w:cs="Arial"/>
          <w:szCs w:val="24"/>
        </w:rPr>
        <w:t xml:space="preserve"> достави доказе да испуњава обавезне </w:t>
      </w:r>
      <w:r>
        <w:rPr>
          <w:rFonts w:ascii="Arial" w:hAnsi="Arial" w:cs="Arial"/>
          <w:szCs w:val="24"/>
        </w:rPr>
        <w:t xml:space="preserve">услове </w:t>
      </w:r>
      <w:r w:rsidRPr="001558D3">
        <w:rPr>
          <w:rFonts w:ascii="Arial" w:hAnsi="Arial" w:cs="Arial"/>
          <w:szCs w:val="24"/>
        </w:rPr>
        <w:t>услове за учешће у поступку јавне набавке у складу са Законом, и то:</w:t>
      </w:r>
    </w:p>
    <w:p w:rsidR="00365432" w:rsidRDefault="00365432">
      <w:pPr>
        <w:ind w:firstLine="708"/>
        <w:jc w:val="both"/>
        <w:rPr>
          <w:rFonts w:ascii="Arial" w:hAnsi="Arial" w:cs="Arial"/>
          <w:szCs w:val="24"/>
        </w:rPr>
      </w:pPr>
    </w:p>
    <w:p w:rsidR="008164CC" w:rsidRPr="00B95496" w:rsidRDefault="008164CC" w:rsidP="008164CC">
      <w:pPr>
        <w:jc w:val="both"/>
        <w:rPr>
          <w:rFonts w:ascii="Arial" w:hAnsi="Arial" w:cs="Arial"/>
          <w:szCs w:val="24"/>
        </w:rPr>
      </w:pPr>
      <w:r w:rsidRPr="003528F1">
        <w:rPr>
          <w:rFonts w:ascii="Arial" w:hAnsi="Arial" w:cs="Arial"/>
          <w:szCs w:val="24"/>
          <w:u w:val="single"/>
        </w:rPr>
        <w:t>Правно лице</w:t>
      </w:r>
      <w:r w:rsidRPr="00B95496">
        <w:rPr>
          <w:rFonts w:ascii="Arial" w:hAnsi="Arial" w:cs="Arial"/>
          <w:szCs w:val="24"/>
        </w:rPr>
        <w:t>:</w:t>
      </w:r>
    </w:p>
    <w:p w:rsidR="00365432" w:rsidRDefault="008164CC">
      <w:pPr>
        <w:numPr>
          <w:ilvl w:val="0"/>
          <w:numId w:val="1"/>
        </w:numPr>
        <w:tabs>
          <w:tab w:val="left" w:pos="993"/>
        </w:tabs>
        <w:ind w:left="0" w:firstLine="567"/>
        <w:jc w:val="both"/>
        <w:rPr>
          <w:rFonts w:ascii="Arial" w:hAnsi="Arial" w:cs="Arial"/>
          <w:szCs w:val="24"/>
        </w:rPr>
      </w:pPr>
      <w:r w:rsidRPr="00B95496">
        <w:rPr>
          <w:rFonts w:ascii="Arial" w:hAnsi="Arial" w:cs="Arial"/>
          <w:szCs w:val="24"/>
          <w:lang w:eastAsia="sr-Latn-CS"/>
        </w:rPr>
        <w:t xml:space="preserve">извод из регистра Агенције за привредне регистре, односно извод из регистра надлежног Привредног суда; за стране </w:t>
      </w:r>
      <w:r w:rsidRPr="00046F29">
        <w:rPr>
          <w:rFonts w:ascii="Arial" w:hAnsi="Arial" w:cs="Arial"/>
          <w:szCs w:val="24"/>
          <w:lang w:eastAsia="sr-Latn-CS"/>
        </w:rPr>
        <w:t>понуђа</w:t>
      </w:r>
      <w:r w:rsidRPr="00B95496">
        <w:rPr>
          <w:rFonts w:ascii="Arial" w:hAnsi="Arial" w:cs="Arial"/>
          <w:szCs w:val="24"/>
          <w:lang w:eastAsia="sr-Latn-CS"/>
        </w:rPr>
        <w:t>че извод из одговарајућег регистра надлежног органа државе у којој има седиште;</w:t>
      </w:r>
    </w:p>
    <w:p w:rsidR="00365432" w:rsidRDefault="008164CC">
      <w:pPr>
        <w:numPr>
          <w:ilvl w:val="0"/>
          <w:numId w:val="1"/>
        </w:numPr>
        <w:tabs>
          <w:tab w:val="left" w:pos="993"/>
        </w:tabs>
        <w:ind w:left="0" w:firstLine="567"/>
        <w:jc w:val="both"/>
        <w:rPr>
          <w:rFonts w:ascii="Arial" w:hAnsi="Arial" w:cs="Arial"/>
          <w:szCs w:val="24"/>
        </w:rPr>
      </w:pPr>
      <w:r w:rsidRPr="00B95496">
        <w:rPr>
          <w:rFonts w:ascii="Arial" w:hAnsi="Arial" w:cs="Arial"/>
          <w:szCs w:val="24"/>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w:t>
      </w:r>
      <w:r w:rsidRPr="004D6505">
        <w:rPr>
          <w:rFonts w:ascii="Arial" w:hAnsi="Arial" w:cs="Arial"/>
          <w:szCs w:val="24"/>
          <w:lang w:eastAsia="sr-Latn-CS"/>
        </w:rPr>
        <w:t>дело примања или давања мита, кривично дело преваре</w:t>
      </w:r>
      <w:r>
        <w:rPr>
          <w:rFonts w:ascii="Arial" w:hAnsi="Arial" w:cs="Arial"/>
          <w:szCs w:val="24"/>
          <w:lang w:eastAsia="sr-Latn-CS"/>
        </w:rPr>
        <w:t>;</w:t>
      </w:r>
      <w:r w:rsidRPr="004D6505">
        <w:rPr>
          <w:rFonts w:ascii="Arial" w:hAnsi="Arial" w:cs="Arial"/>
          <w:szCs w:val="24"/>
        </w:rPr>
        <w:t xml:space="preserve"> </w:t>
      </w:r>
    </w:p>
    <w:p w:rsidR="00365432" w:rsidRDefault="008164CC">
      <w:pPr>
        <w:tabs>
          <w:tab w:val="left" w:pos="993"/>
        </w:tabs>
        <w:jc w:val="both"/>
        <w:rPr>
          <w:rFonts w:ascii="Arial" w:hAnsi="Arial" w:cs="Arial"/>
          <w:szCs w:val="24"/>
        </w:rPr>
      </w:pPr>
      <w:r>
        <w:rPr>
          <w:rFonts w:ascii="Arial" w:hAnsi="Arial" w:cs="Arial"/>
          <w:szCs w:val="24"/>
        </w:rPr>
        <w:t>За домаће понуђаче:</w:t>
      </w:r>
    </w:p>
    <w:p w:rsidR="008164CC" w:rsidRPr="00FF0A0A" w:rsidRDefault="008164CC" w:rsidP="00BD3874">
      <w:pPr>
        <w:pStyle w:val="ListParagraph"/>
        <w:numPr>
          <w:ilvl w:val="0"/>
          <w:numId w:val="16"/>
        </w:numPr>
        <w:spacing w:after="0" w:line="240" w:lineRule="auto"/>
        <w:jc w:val="both"/>
        <w:rPr>
          <w:rFonts w:ascii="Arial" w:hAnsi="Arial" w:cs="Arial"/>
          <w:i/>
          <w:sz w:val="24"/>
          <w:szCs w:val="24"/>
          <w:lang w:val="ru-RU"/>
        </w:rPr>
      </w:pPr>
      <w:r w:rsidRPr="00FF0A0A">
        <w:rPr>
          <w:rFonts w:ascii="Arial" w:hAnsi="Arial"/>
          <w:i/>
          <w:sz w:val="24"/>
          <w:lang w:val="ru-RU"/>
        </w:rPr>
        <w:t>извод</w:t>
      </w:r>
      <w:r w:rsidR="00C155E4" w:rsidRPr="00FF0A0A">
        <w:rPr>
          <w:rFonts w:ascii="Arial" w:hAnsi="Arial"/>
          <w:i/>
          <w:sz w:val="24"/>
          <w:szCs w:val="24"/>
          <w:lang w:val="ru-RU"/>
        </w:rPr>
        <w:t xml:space="preserve"> из казнене евиденције </w:t>
      </w:r>
      <w:r w:rsidRPr="00FF0A0A">
        <w:rPr>
          <w:rFonts w:ascii="Arial" w:hAnsi="Arial"/>
          <w:i/>
          <w:sz w:val="24"/>
          <w:lang w:val="ru-RU"/>
        </w:rPr>
        <w:t>основног</w:t>
      </w:r>
      <w:r w:rsidR="00C155E4" w:rsidRPr="00FF0A0A">
        <w:rPr>
          <w:rFonts w:ascii="Arial" w:hAnsi="Arial"/>
          <w:i/>
          <w:sz w:val="24"/>
          <w:szCs w:val="24"/>
          <w:lang w:val="ru-RU"/>
        </w:rPr>
        <w:t xml:space="preserve"> суда на </w:t>
      </w:r>
      <w:r w:rsidRPr="00FF0A0A">
        <w:rPr>
          <w:rFonts w:ascii="Arial" w:hAnsi="Arial"/>
          <w:i/>
          <w:sz w:val="24"/>
          <w:lang w:val="ru-RU"/>
        </w:rPr>
        <w:t>чијем је подручју</w:t>
      </w:r>
      <w:r w:rsidR="00C155E4" w:rsidRPr="00FF0A0A">
        <w:rPr>
          <w:rFonts w:ascii="Arial" w:hAnsi="Arial"/>
          <w:i/>
          <w:sz w:val="24"/>
          <w:szCs w:val="24"/>
          <w:lang w:val="ru-RU"/>
        </w:rPr>
        <w:t xml:space="preserve"> седиште</w:t>
      </w:r>
      <w:r w:rsidRPr="00FF0A0A">
        <w:rPr>
          <w:rFonts w:ascii="Arial" w:hAnsi="Arial"/>
          <w:i/>
          <w:sz w:val="24"/>
          <w:lang w:val="ru-RU"/>
        </w:rPr>
        <w:t xml:space="preserve"> домаћег правног лица, односно</w:t>
      </w:r>
      <w:r w:rsidR="00C155E4" w:rsidRPr="00FF0A0A">
        <w:rPr>
          <w:rFonts w:ascii="Arial" w:hAnsi="Arial"/>
          <w:i/>
          <w:sz w:val="24"/>
          <w:szCs w:val="24"/>
          <w:lang w:val="ru-RU"/>
        </w:rPr>
        <w:t xml:space="preserve"> седиште представништва или огранка страног правног </w:t>
      </w:r>
      <w:r w:rsidRPr="00FF0A0A">
        <w:rPr>
          <w:rFonts w:ascii="Arial" w:hAnsi="Arial" w:cs="Arial"/>
          <w:i/>
          <w:sz w:val="24"/>
          <w:szCs w:val="24"/>
          <w:lang w:val="ru-RU"/>
        </w:rPr>
        <w:t>лица;</w:t>
      </w:r>
    </w:p>
    <w:p w:rsidR="00365432" w:rsidRPr="00FF0A0A" w:rsidRDefault="008164CC">
      <w:pPr>
        <w:pStyle w:val="ListParagraph"/>
        <w:numPr>
          <w:ilvl w:val="0"/>
          <w:numId w:val="16"/>
        </w:numPr>
        <w:spacing w:after="0" w:line="240" w:lineRule="auto"/>
        <w:jc w:val="both"/>
        <w:rPr>
          <w:rFonts w:ascii="Arial" w:hAnsi="Arial"/>
          <w:i/>
          <w:sz w:val="24"/>
          <w:lang w:val="ru-RU"/>
        </w:rPr>
      </w:pPr>
      <w:r w:rsidRPr="00FF0A0A">
        <w:rPr>
          <w:rFonts w:ascii="Arial" w:hAnsi="Arial" w:cs="Arial"/>
          <w:i/>
          <w:sz w:val="24"/>
          <w:szCs w:val="24"/>
          <w:lang w:val="ru-RU"/>
        </w:rPr>
        <w:t>извод из казнене евиденције Посебног</w:t>
      </w:r>
      <w:r w:rsidR="00C155E4" w:rsidRPr="00FF0A0A">
        <w:rPr>
          <w:rFonts w:ascii="Arial" w:hAnsi="Arial"/>
          <w:i/>
          <w:sz w:val="24"/>
          <w:szCs w:val="24"/>
          <w:lang w:val="ru-RU"/>
        </w:rPr>
        <w:t xml:space="preserve"> одељења (за организовани криминал) Вишег суда у Београду</w:t>
      </w:r>
      <w:r w:rsidRPr="00FF0A0A">
        <w:rPr>
          <w:rFonts w:ascii="Arial" w:hAnsi="Arial" w:cs="Arial"/>
          <w:i/>
          <w:sz w:val="24"/>
          <w:szCs w:val="24"/>
          <w:lang w:val="ru-RU"/>
        </w:rPr>
        <w:t>;</w:t>
      </w:r>
    </w:p>
    <w:p w:rsidR="00365432" w:rsidRDefault="008164CC">
      <w:pPr>
        <w:pStyle w:val="ListParagraph"/>
        <w:numPr>
          <w:ilvl w:val="0"/>
          <w:numId w:val="16"/>
        </w:numPr>
        <w:spacing w:after="0" w:line="240" w:lineRule="auto"/>
        <w:jc w:val="both"/>
        <w:rPr>
          <w:rFonts w:ascii="Arial" w:hAnsi="Arial"/>
          <w:i/>
          <w:color w:val="FF0000"/>
          <w:lang w:val="ru-RU"/>
        </w:rPr>
      </w:pPr>
      <w:r w:rsidRPr="004D6505">
        <w:rPr>
          <w:rFonts w:ascii="Arial" w:hAnsi="Arial" w:cs="Arial"/>
          <w:i/>
          <w:sz w:val="24"/>
          <w:szCs w:val="24"/>
          <w:lang w:val="ru-RU"/>
        </w:rPr>
        <w:t>уверење</w:t>
      </w:r>
      <w:r w:rsidR="00C155E4" w:rsidRPr="00C155E4">
        <w:rPr>
          <w:rFonts w:ascii="Arial" w:hAnsi="Arial"/>
          <w:i/>
          <w:sz w:val="24"/>
          <w:lang w:val="ru-RU"/>
        </w:rPr>
        <w:t xml:space="preserve"> из казнене евиденције </w:t>
      </w:r>
      <w:r w:rsidRPr="004D6505">
        <w:rPr>
          <w:rFonts w:ascii="Arial" w:hAnsi="Arial" w:cs="Arial"/>
          <w:i/>
          <w:sz w:val="24"/>
          <w:szCs w:val="24"/>
          <w:lang w:val="ru-RU"/>
        </w:rPr>
        <w:t>надлежне полицијске управе</w:t>
      </w:r>
      <w:r w:rsidR="00C155E4" w:rsidRPr="00C155E4">
        <w:rPr>
          <w:rFonts w:ascii="Arial" w:hAnsi="Arial"/>
          <w:i/>
          <w:sz w:val="24"/>
          <w:lang w:val="ru-RU"/>
        </w:rPr>
        <w:t xml:space="preserve"> Министарства унутрашњих послова за </w:t>
      </w:r>
      <w:r w:rsidRPr="004D6505">
        <w:rPr>
          <w:rFonts w:ascii="Arial" w:hAnsi="Arial" w:cs="Arial"/>
          <w:i/>
          <w:sz w:val="24"/>
          <w:szCs w:val="24"/>
          <w:lang w:val="ru-RU"/>
        </w:rPr>
        <w:t>законског заступника</w:t>
      </w:r>
      <w:r w:rsidR="00C155E4" w:rsidRPr="00C155E4">
        <w:rPr>
          <w:rFonts w:ascii="Arial" w:hAnsi="Arial"/>
          <w:i/>
          <w:sz w:val="24"/>
          <w:lang w:val="ru-RU"/>
        </w:rPr>
        <w:t xml:space="preserve"> – захтев за издавање </w:t>
      </w:r>
      <w:r w:rsidRPr="004D6505">
        <w:rPr>
          <w:rFonts w:ascii="Arial" w:hAnsi="Arial" w:cs="Arial"/>
          <w:i/>
          <w:sz w:val="24"/>
          <w:szCs w:val="24"/>
          <w:lang w:val="ru-RU"/>
        </w:rPr>
        <w:t>овог уверења</w:t>
      </w:r>
      <w:r w:rsidR="00C155E4" w:rsidRPr="00C155E4">
        <w:rPr>
          <w:rFonts w:ascii="Arial" w:hAnsi="Arial"/>
          <w:i/>
          <w:sz w:val="24"/>
          <w:lang w:val="ru-RU"/>
        </w:rPr>
        <w:t xml:space="preserve"> може се </w:t>
      </w:r>
      <w:r w:rsidRPr="004D6505">
        <w:rPr>
          <w:rFonts w:ascii="Arial" w:hAnsi="Arial" w:cs="Arial"/>
          <w:i/>
          <w:sz w:val="24"/>
          <w:szCs w:val="24"/>
          <w:lang w:val="ru-RU"/>
        </w:rPr>
        <w:t xml:space="preserve">поднети према </w:t>
      </w:r>
      <w:r w:rsidR="00C155E4" w:rsidRPr="00C155E4">
        <w:rPr>
          <w:rFonts w:ascii="Arial" w:hAnsi="Arial"/>
          <w:i/>
          <w:sz w:val="24"/>
          <w:lang w:val="ru-RU"/>
        </w:rPr>
        <w:t>месту рођења</w:t>
      </w:r>
      <w:r w:rsidRPr="004D6505">
        <w:rPr>
          <w:rFonts w:ascii="Arial" w:hAnsi="Arial" w:cs="Arial"/>
          <w:i/>
          <w:sz w:val="24"/>
          <w:szCs w:val="24"/>
          <w:lang w:val="ru-RU"/>
        </w:rPr>
        <w:t>, али и према</w:t>
      </w:r>
      <w:r w:rsidR="00C155E4" w:rsidRPr="00C155E4">
        <w:rPr>
          <w:rFonts w:ascii="Arial" w:hAnsi="Arial"/>
          <w:i/>
          <w:sz w:val="24"/>
          <w:lang w:val="ru-RU"/>
        </w:rPr>
        <w:t xml:space="preserve"> месту </w:t>
      </w:r>
      <w:r w:rsidRPr="004D6505">
        <w:rPr>
          <w:rFonts w:ascii="Arial" w:hAnsi="Arial" w:cs="Arial"/>
          <w:i/>
          <w:sz w:val="24"/>
          <w:szCs w:val="24"/>
          <w:lang w:val="ru-RU"/>
        </w:rPr>
        <w:t>пребивалишта</w:t>
      </w:r>
      <w:r w:rsidR="00C155E4" w:rsidRPr="00C155E4">
        <w:rPr>
          <w:rFonts w:ascii="Arial" w:hAnsi="Arial"/>
          <w:i/>
          <w:sz w:val="24"/>
          <w:lang w:val="ru-RU"/>
        </w:rPr>
        <w:t>.</w:t>
      </w:r>
    </w:p>
    <w:p w:rsidR="008164CC" w:rsidRPr="004D6505" w:rsidRDefault="008164CC" w:rsidP="008164CC">
      <w:pPr>
        <w:ind w:left="1080"/>
        <w:jc w:val="both"/>
        <w:rPr>
          <w:rFonts w:ascii="Arial" w:hAnsi="Arial"/>
          <w:color w:val="FF0000"/>
          <w:lang w:val="ru-RU"/>
        </w:rPr>
      </w:pPr>
      <w:r w:rsidRPr="004D6505">
        <w:rPr>
          <w:rFonts w:ascii="Arial" w:hAnsi="Arial" w:cs="Arial"/>
          <w:i/>
          <w:szCs w:val="24"/>
          <w:lang w:val="ru-RU"/>
        </w:rPr>
        <w:t>Ако је</w:t>
      </w:r>
      <w:r w:rsidR="00C155E4" w:rsidRPr="00C155E4">
        <w:rPr>
          <w:rFonts w:ascii="Arial" w:hAnsi="Arial"/>
          <w:i/>
          <w:lang w:val="ru-RU"/>
        </w:rPr>
        <w:t xml:space="preserve"> више </w:t>
      </w:r>
      <w:r w:rsidRPr="004D6505">
        <w:rPr>
          <w:rFonts w:ascii="Arial" w:hAnsi="Arial" w:cs="Arial"/>
          <w:i/>
          <w:szCs w:val="24"/>
          <w:lang w:val="ru-RU"/>
        </w:rPr>
        <w:t>законских заступника</w:t>
      </w:r>
      <w:r w:rsidR="00C155E4" w:rsidRPr="00C155E4">
        <w:rPr>
          <w:rFonts w:ascii="Arial" w:hAnsi="Arial"/>
          <w:i/>
          <w:lang w:val="ru-RU"/>
        </w:rPr>
        <w:t xml:space="preserve"> за сваког </w:t>
      </w:r>
      <w:r w:rsidRPr="004D6505">
        <w:rPr>
          <w:rFonts w:ascii="Arial" w:hAnsi="Arial" w:cs="Arial"/>
          <w:i/>
          <w:szCs w:val="24"/>
        </w:rPr>
        <w:t xml:space="preserve">se </w:t>
      </w:r>
      <w:r w:rsidR="00C155E4" w:rsidRPr="00C155E4">
        <w:rPr>
          <w:rFonts w:ascii="Arial" w:hAnsi="Arial"/>
          <w:i/>
          <w:lang w:val="ru-RU"/>
        </w:rPr>
        <w:t xml:space="preserve">доставља </w:t>
      </w:r>
      <w:r w:rsidRPr="004D6505">
        <w:rPr>
          <w:rFonts w:ascii="Arial" w:hAnsi="Arial" w:cs="Arial"/>
          <w:i/>
          <w:szCs w:val="24"/>
          <w:lang w:val="ru-RU"/>
        </w:rPr>
        <w:t>уверење</w:t>
      </w:r>
      <w:r w:rsidR="00C155E4" w:rsidRPr="00C155E4">
        <w:rPr>
          <w:rFonts w:ascii="Arial" w:hAnsi="Arial"/>
          <w:i/>
          <w:lang w:val="ru-RU"/>
        </w:rPr>
        <w:t xml:space="preserve"> из казнене евиденц</w:t>
      </w:r>
      <w:r w:rsidR="00C155E4" w:rsidRPr="00C155E4">
        <w:rPr>
          <w:rFonts w:ascii="Arial" w:hAnsi="Arial"/>
          <w:lang w:val="ru-RU"/>
        </w:rPr>
        <w:t>ије.</w:t>
      </w:r>
    </w:p>
    <w:p w:rsidR="00365432" w:rsidRDefault="00FE7CEE" w:rsidP="00FF0A0A">
      <w:pPr>
        <w:tabs>
          <w:tab w:val="left" w:pos="709"/>
        </w:tabs>
        <w:jc w:val="both"/>
        <w:rPr>
          <w:rFonts w:ascii="Arial" w:hAnsi="Arial" w:cs="Arial"/>
          <w:szCs w:val="24"/>
        </w:rPr>
      </w:pPr>
      <w:r>
        <w:rPr>
          <w:rFonts w:ascii="Arial" w:hAnsi="Arial" w:cs="Arial"/>
          <w:szCs w:val="24"/>
        </w:rPr>
        <w:tab/>
      </w:r>
      <w:r w:rsidR="008164CC">
        <w:rPr>
          <w:rFonts w:ascii="Arial" w:hAnsi="Arial" w:cs="Arial"/>
          <w:szCs w:val="24"/>
        </w:rPr>
        <w:t>За стране понуђаче потврда надлежног органа државе у којој има седиште;</w:t>
      </w:r>
    </w:p>
    <w:p w:rsidR="00FF0A0A" w:rsidRDefault="008164CC">
      <w:pPr>
        <w:numPr>
          <w:ilvl w:val="0"/>
          <w:numId w:val="1"/>
        </w:numPr>
        <w:tabs>
          <w:tab w:val="left" w:pos="993"/>
        </w:tabs>
        <w:ind w:left="0" w:firstLine="567"/>
        <w:jc w:val="both"/>
        <w:rPr>
          <w:rFonts w:ascii="Arial" w:hAnsi="Arial" w:cs="Arial"/>
          <w:szCs w:val="24"/>
        </w:rPr>
      </w:pPr>
      <w:r w:rsidRPr="00B95496">
        <w:rPr>
          <w:rFonts w:ascii="Arial" w:hAnsi="Arial" w:cs="Arial"/>
          <w:szCs w:val="24"/>
          <w:lang w:eastAsia="sr-Latn-CS"/>
        </w:rPr>
        <w:t xml:space="preserve">потврде </w:t>
      </w:r>
      <w:r>
        <w:rPr>
          <w:rFonts w:ascii="Arial" w:hAnsi="Arial" w:cs="Arial"/>
          <w:szCs w:val="24"/>
          <w:lang w:eastAsia="sr-Latn-CS"/>
        </w:rPr>
        <w:t>Привредног и П</w:t>
      </w:r>
      <w:r w:rsidRPr="00B95496">
        <w:rPr>
          <w:rFonts w:ascii="Arial" w:hAnsi="Arial" w:cs="Arial"/>
          <w:szCs w:val="24"/>
          <w:lang w:eastAsia="sr-Latn-CS"/>
        </w:rPr>
        <w:t>рекршајног суда да му није изречена мера забране обављања делатности, или потврд</w:t>
      </w:r>
      <w:r>
        <w:rPr>
          <w:rFonts w:ascii="Arial" w:hAnsi="Arial" w:cs="Arial"/>
          <w:szCs w:val="24"/>
          <w:lang w:eastAsia="sr-Latn-CS"/>
        </w:rPr>
        <w:t>а</w:t>
      </w:r>
      <w:r w:rsidRPr="00B95496">
        <w:rPr>
          <w:rFonts w:ascii="Arial" w:hAnsi="Arial" w:cs="Arial"/>
          <w:szCs w:val="24"/>
          <w:lang w:eastAsia="sr-Latn-CS"/>
        </w:rPr>
        <w:t xml:space="preserve"> Агенције за привредне регистре да </w:t>
      </w:r>
      <w:r w:rsidRPr="00B95496">
        <w:rPr>
          <w:rFonts w:ascii="Arial" w:hAnsi="Arial" w:cs="Arial"/>
          <w:szCs w:val="24"/>
          <w:lang w:eastAsia="sr-Latn-CS"/>
        </w:rPr>
        <w:lastRenderedPageBreak/>
        <w:t>код овог органа није регистровано, да му је као привредном друштву изречена мера забране обављања делатности</w:t>
      </w:r>
      <w:r w:rsidR="002020EB">
        <w:rPr>
          <w:rFonts w:ascii="Arial" w:hAnsi="Arial" w:cs="Arial"/>
          <w:szCs w:val="24"/>
          <w:lang w:val="en-US" w:eastAsia="sr-Latn-CS"/>
        </w:rPr>
        <w:t xml:space="preserve"> која је на снази </w:t>
      </w:r>
      <w:r w:rsidR="002020EB">
        <w:rPr>
          <w:rFonts w:ascii="Arial" w:hAnsi="Arial" w:cs="Arial"/>
          <w:szCs w:val="24"/>
          <w:lang w:eastAsia="sr-Latn-CS"/>
        </w:rPr>
        <w:t>на дан</w:t>
      </w:r>
      <w:r w:rsidR="002020EB">
        <w:rPr>
          <w:rFonts w:ascii="Arial" w:hAnsi="Arial" w:cs="Arial"/>
          <w:szCs w:val="24"/>
          <w:lang w:val="en-US" w:eastAsia="sr-Latn-CS"/>
        </w:rPr>
        <w:t xml:space="preserve"> објављивања позива за подношење понуда</w:t>
      </w:r>
      <w:r w:rsidRPr="00B95496">
        <w:rPr>
          <w:rFonts w:ascii="Arial" w:hAnsi="Arial" w:cs="Arial"/>
          <w:szCs w:val="24"/>
        </w:rPr>
        <w:t xml:space="preserve">; </w:t>
      </w:r>
    </w:p>
    <w:p w:rsidR="00365432" w:rsidRDefault="00FF0A0A" w:rsidP="00FF0A0A">
      <w:pPr>
        <w:tabs>
          <w:tab w:val="left" w:pos="993"/>
        </w:tabs>
        <w:ind w:left="567"/>
        <w:jc w:val="both"/>
        <w:rPr>
          <w:rFonts w:ascii="Arial" w:hAnsi="Arial" w:cs="Arial"/>
          <w:szCs w:val="24"/>
        </w:rPr>
      </w:pPr>
      <w:r>
        <w:rPr>
          <w:rFonts w:ascii="Arial" w:hAnsi="Arial" w:cs="Arial"/>
          <w:szCs w:val="24"/>
        </w:rPr>
        <w:t>З</w:t>
      </w:r>
      <w:r w:rsidR="008164CC" w:rsidRPr="00B95496">
        <w:rPr>
          <w:rFonts w:ascii="Arial" w:hAnsi="Arial" w:cs="Arial"/>
          <w:szCs w:val="24"/>
        </w:rPr>
        <w:t xml:space="preserve">а стране </w:t>
      </w:r>
      <w:r w:rsidR="008164CC" w:rsidRPr="00046F29">
        <w:rPr>
          <w:rFonts w:ascii="Arial" w:hAnsi="Arial" w:cs="Arial"/>
          <w:szCs w:val="24"/>
        </w:rPr>
        <w:t>понуђа</w:t>
      </w:r>
      <w:r w:rsidR="008164CC" w:rsidRPr="00B95496">
        <w:rPr>
          <w:rFonts w:ascii="Arial" w:hAnsi="Arial" w:cs="Arial"/>
          <w:szCs w:val="24"/>
        </w:rPr>
        <w:t>че потврда надлежног органа државе у којој има седиште;</w:t>
      </w:r>
      <w:r w:rsidR="008164CC" w:rsidRPr="00B95496">
        <w:rPr>
          <w:rFonts w:ascii="Arial" w:hAnsi="Arial" w:cs="Arial"/>
          <w:b/>
          <w:szCs w:val="24"/>
        </w:rPr>
        <w:t xml:space="preserve"> </w:t>
      </w:r>
    </w:p>
    <w:p w:rsidR="00FF0A0A" w:rsidRDefault="008164CC">
      <w:pPr>
        <w:numPr>
          <w:ilvl w:val="0"/>
          <w:numId w:val="1"/>
        </w:numPr>
        <w:tabs>
          <w:tab w:val="left" w:pos="993"/>
        </w:tabs>
        <w:ind w:left="0" w:firstLine="567"/>
        <w:jc w:val="both"/>
        <w:rPr>
          <w:rFonts w:ascii="Arial" w:hAnsi="Arial" w:cs="Arial"/>
          <w:szCs w:val="24"/>
        </w:rPr>
      </w:pPr>
      <w:r w:rsidRPr="00B95496">
        <w:rPr>
          <w:rFonts w:ascii="Arial" w:hAnsi="Arial" w:cs="Arial"/>
          <w:szCs w:val="24"/>
          <w:lang w:eastAsia="sr-Latn-CS"/>
        </w:rPr>
        <w:t>уверењ</w:t>
      </w:r>
      <w:r>
        <w:rPr>
          <w:rFonts w:ascii="Arial" w:hAnsi="Arial" w:cs="Arial"/>
          <w:szCs w:val="24"/>
          <w:lang w:eastAsia="sr-Latn-CS"/>
        </w:rPr>
        <w:t>е</w:t>
      </w:r>
      <w:r w:rsidR="00C155E4" w:rsidRPr="00C155E4">
        <w:rPr>
          <w:rFonts w:ascii="Arial" w:hAnsi="Arial"/>
        </w:rPr>
        <w:t xml:space="preserve"> Пореске управе Министарства финансија </w:t>
      </w:r>
      <w:r w:rsidRPr="00B95496">
        <w:rPr>
          <w:rFonts w:ascii="Arial" w:hAnsi="Arial" w:cs="Arial"/>
          <w:szCs w:val="24"/>
          <w:lang w:eastAsia="sr-Latn-CS"/>
        </w:rPr>
        <w:t xml:space="preserve">и привреде да је </w:t>
      </w:r>
      <w:r w:rsidRPr="005E50F1">
        <w:rPr>
          <w:rFonts w:ascii="Arial" w:hAnsi="Arial" w:cs="Arial"/>
          <w:szCs w:val="24"/>
          <w:lang w:eastAsia="sr-Latn-CS"/>
        </w:rPr>
        <w:t xml:space="preserve">измирио доспеле порезе и доприносе и уверење надлежне локалне самоуправе да је измирио обавезе по основу изворних локалних јавних прихода; </w:t>
      </w:r>
    </w:p>
    <w:p w:rsidR="00365432" w:rsidRDefault="00FF0A0A" w:rsidP="006D0DCA">
      <w:pPr>
        <w:tabs>
          <w:tab w:val="left" w:pos="567"/>
          <w:tab w:val="left" w:pos="709"/>
        </w:tabs>
        <w:jc w:val="both"/>
        <w:rPr>
          <w:rFonts w:ascii="Arial" w:hAnsi="Arial" w:cs="Arial"/>
          <w:szCs w:val="24"/>
        </w:rPr>
      </w:pPr>
      <w:r>
        <w:rPr>
          <w:rFonts w:ascii="Arial" w:hAnsi="Arial" w:cs="Arial"/>
          <w:szCs w:val="24"/>
          <w:lang w:eastAsia="sr-Latn-CS"/>
        </w:rPr>
        <w:tab/>
        <w:t>З</w:t>
      </w:r>
      <w:r w:rsidR="008164CC" w:rsidRPr="005E50F1">
        <w:rPr>
          <w:rFonts w:ascii="Arial" w:hAnsi="Arial" w:cs="Arial"/>
          <w:szCs w:val="24"/>
          <w:lang w:eastAsia="sr-Latn-CS"/>
        </w:rPr>
        <w:t xml:space="preserve">а стране </w:t>
      </w:r>
      <w:r w:rsidR="008164CC" w:rsidRPr="00046F29">
        <w:rPr>
          <w:rFonts w:ascii="Arial" w:hAnsi="Arial" w:cs="Arial"/>
          <w:szCs w:val="24"/>
          <w:lang w:eastAsia="sr-Latn-CS"/>
        </w:rPr>
        <w:t>понуђа</w:t>
      </w:r>
      <w:r w:rsidR="008164CC" w:rsidRPr="005E50F1">
        <w:rPr>
          <w:rFonts w:ascii="Arial" w:hAnsi="Arial" w:cs="Arial"/>
          <w:szCs w:val="24"/>
          <w:lang w:eastAsia="sr-Latn-CS"/>
        </w:rPr>
        <w:t>че потврда надлежног пореског органа државе у којој има седиште.</w:t>
      </w:r>
      <w:r w:rsidR="008164CC" w:rsidRPr="005E50F1">
        <w:rPr>
          <w:rFonts w:ascii="Arial" w:hAnsi="Arial" w:cs="Arial"/>
          <w:b/>
          <w:szCs w:val="24"/>
        </w:rPr>
        <w:t xml:space="preserve"> </w:t>
      </w:r>
    </w:p>
    <w:p w:rsidR="008164CC" w:rsidRPr="005E50F1" w:rsidRDefault="008164CC" w:rsidP="008164CC">
      <w:pPr>
        <w:tabs>
          <w:tab w:val="left" w:pos="993"/>
        </w:tabs>
        <w:jc w:val="both"/>
        <w:rPr>
          <w:rFonts w:ascii="Arial" w:hAnsi="Arial" w:cs="Arial"/>
          <w:b/>
          <w:szCs w:val="24"/>
        </w:rPr>
      </w:pPr>
    </w:p>
    <w:p w:rsidR="00365432" w:rsidRDefault="008164CC">
      <w:pPr>
        <w:ind w:firstLine="567"/>
        <w:jc w:val="both"/>
        <w:rPr>
          <w:rFonts w:ascii="Arial" w:hAnsi="Arial" w:cs="Arial"/>
          <w:szCs w:val="24"/>
          <w:lang w:eastAsia="sr-Latn-CS"/>
        </w:rPr>
      </w:pPr>
      <w:r w:rsidRPr="00C53BAE">
        <w:rPr>
          <w:rFonts w:ascii="Arial" w:hAnsi="Arial" w:cs="Arial"/>
          <w:szCs w:val="24"/>
          <w:lang w:eastAsia="sr-Latn-CS"/>
        </w:rPr>
        <w:t>Доказ из тачке 2)</w:t>
      </w:r>
      <w:r w:rsidR="00C155E4" w:rsidRPr="00C155E4">
        <w:rPr>
          <w:rFonts w:ascii="Arial" w:hAnsi="Arial"/>
          <w:color w:val="FF0000"/>
          <w:lang w:val="en-US"/>
        </w:rPr>
        <w:t xml:space="preserve"> </w:t>
      </w:r>
      <w:r w:rsidRPr="00C53BAE">
        <w:rPr>
          <w:rFonts w:ascii="Arial" w:hAnsi="Arial" w:cs="Arial"/>
          <w:szCs w:val="24"/>
          <w:lang w:eastAsia="sr-Latn-CS"/>
        </w:rPr>
        <w:t>и 4) не може бити старији од два месеца пре отварања понуда.</w:t>
      </w:r>
    </w:p>
    <w:p w:rsidR="00365432" w:rsidRDefault="008164CC">
      <w:pPr>
        <w:ind w:firstLine="567"/>
        <w:jc w:val="both"/>
        <w:rPr>
          <w:rFonts w:ascii="Arial" w:hAnsi="Arial" w:cs="Arial"/>
          <w:szCs w:val="24"/>
          <w:lang w:eastAsia="sr-Latn-CS"/>
        </w:rPr>
      </w:pPr>
      <w:r w:rsidRPr="00A9783B">
        <w:rPr>
          <w:rFonts w:ascii="Arial" w:hAnsi="Arial" w:cs="Arial"/>
          <w:szCs w:val="24"/>
          <w:lang w:eastAsia="sr-Latn-CS"/>
        </w:rPr>
        <w:t>Доказ из тачке 3) овог члана мора бити издат након објављивања позива за подношење понуда.</w:t>
      </w:r>
    </w:p>
    <w:p w:rsidR="00365432" w:rsidRDefault="00365432">
      <w:pPr>
        <w:tabs>
          <w:tab w:val="left" w:pos="993"/>
        </w:tabs>
        <w:jc w:val="both"/>
        <w:rPr>
          <w:rFonts w:ascii="Arial" w:hAnsi="Arial" w:cs="Arial"/>
          <w:b/>
          <w:szCs w:val="24"/>
        </w:rPr>
      </w:pPr>
    </w:p>
    <w:p w:rsidR="00365432" w:rsidRDefault="008164CC">
      <w:pPr>
        <w:tabs>
          <w:tab w:val="left" w:pos="993"/>
        </w:tabs>
        <w:jc w:val="both"/>
        <w:rPr>
          <w:rFonts w:ascii="Arial" w:hAnsi="Arial" w:cs="Arial"/>
          <w:szCs w:val="24"/>
        </w:rPr>
      </w:pPr>
      <w:r w:rsidRPr="003528F1">
        <w:rPr>
          <w:rFonts w:ascii="Arial" w:hAnsi="Arial" w:cs="Arial"/>
          <w:szCs w:val="24"/>
          <w:u w:val="single"/>
        </w:rPr>
        <w:t>Предузетник</w:t>
      </w:r>
      <w:r w:rsidRPr="00B95496">
        <w:rPr>
          <w:rFonts w:ascii="Arial" w:hAnsi="Arial" w:cs="Arial"/>
          <w:szCs w:val="24"/>
        </w:rPr>
        <w:t>:</w:t>
      </w:r>
    </w:p>
    <w:p w:rsidR="00365432" w:rsidRDefault="008164CC">
      <w:pPr>
        <w:pStyle w:val="ListParagraph"/>
        <w:numPr>
          <w:ilvl w:val="0"/>
          <w:numId w:val="15"/>
        </w:numPr>
        <w:spacing w:after="0" w:line="240" w:lineRule="auto"/>
        <w:ind w:left="714" w:hanging="357"/>
        <w:jc w:val="both"/>
        <w:rPr>
          <w:rFonts w:ascii="Arial" w:hAnsi="Arial"/>
        </w:rPr>
      </w:pPr>
      <w:r w:rsidRPr="00B95496">
        <w:rPr>
          <w:rFonts w:ascii="Arial" w:hAnsi="Arial" w:cs="Arial"/>
          <w:sz w:val="24"/>
          <w:szCs w:val="24"/>
          <w:lang w:eastAsia="sr-Latn-CS"/>
        </w:rPr>
        <w:t>извод</w:t>
      </w:r>
      <w:r w:rsidR="00C155E4" w:rsidRPr="00C155E4">
        <w:rPr>
          <w:rFonts w:ascii="Arial" w:hAnsi="Arial"/>
          <w:sz w:val="24"/>
        </w:rPr>
        <w:t xml:space="preserve"> из </w:t>
      </w:r>
      <w:r w:rsidRPr="00B95496">
        <w:rPr>
          <w:rFonts w:ascii="Arial" w:hAnsi="Arial" w:cs="Arial"/>
          <w:sz w:val="24"/>
          <w:szCs w:val="24"/>
          <w:lang w:eastAsia="sr-Latn-CS"/>
        </w:rPr>
        <w:t>регистра</w:t>
      </w:r>
      <w:r w:rsidR="00C155E4" w:rsidRPr="00C155E4">
        <w:rPr>
          <w:rFonts w:ascii="Arial" w:hAnsi="Arial"/>
          <w:sz w:val="24"/>
        </w:rPr>
        <w:t xml:space="preserve"> Агенције за привредне регистре, </w:t>
      </w:r>
      <w:r w:rsidRPr="00B95496">
        <w:rPr>
          <w:rFonts w:ascii="Arial" w:hAnsi="Arial" w:cs="Arial"/>
          <w:sz w:val="24"/>
          <w:szCs w:val="24"/>
          <w:lang w:eastAsia="sr-Latn-CS"/>
        </w:rPr>
        <w:t xml:space="preserve">односно извода из </w:t>
      </w:r>
      <w:r w:rsidR="00C155E4" w:rsidRPr="00C155E4">
        <w:rPr>
          <w:rFonts w:ascii="Arial" w:hAnsi="Arial"/>
          <w:sz w:val="24"/>
        </w:rPr>
        <w:t>одговарајућег регистра;</w:t>
      </w:r>
    </w:p>
    <w:p w:rsidR="00365432" w:rsidRPr="00FF0A0A" w:rsidRDefault="008164CC">
      <w:pPr>
        <w:pStyle w:val="ListParagraph"/>
        <w:numPr>
          <w:ilvl w:val="0"/>
          <w:numId w:val="15"/>
        </w:numPr>
        <w:spacing w:after="0" w:line="240" w:lineRule="auto"/>
        <w:ind w:left="714" w:hanging="357"/>
        <w:jc w:val="both"/>
        <w:rPr>
          <w:rFonts w:ascii="Arial" w:hAnsi="Arial"/>
        </w:rPr>
      </w:pPr>
      <w:r w:rsidRPr="00B95496">
        <w:rPr>
          <w:rFonts w:ascii="Arial" w:hAnsi="Arial" w:cs="Arial"/>
          <w:sz w:val="24"/>
          <w:szCs w:val="24"/>
          <w:lang w:eastAsia="sr-Latn-CS"/>
        </w:rPr>
        <w:t>извод</w:t>
      </w:r>
      <w:r w:rsidR="00C155E4" w:rsidRPr="00C155E4">
        <w:rPr>
          <w:rFonts w:ascii="Arial" w:hAnsi="Arial"/>
          <w:sz w:val="24"/>
        </w:rPr>
        <w:t xml:space="preserve"> из казнене евиденције, </w:t>
      </w:r>
      <w:r w:rsidRPr="00B95496">
        <w:rPr>
          <w:rFonts w:ascii="Arial" w:hAnsi="Arial" w:cs="Arial"/>
          <w:sz w:val="24"/>
          <w:szCs w:val="24"/>
          <w:lang w:eastAsia="sr-Latn-CS"/>
        </w:rPr>
        <w:t>односно уверењ</w:t>
      </w:r>
      <w:r>
        <w:rPr>
          <w:rFonts w:ascii="Arial" w:hAnsi="Arial" w:cs="Arial"/>
          <w:sz w:val="24"/>
          <w:szCs w:val="24"/>
          <w:lang w:val="sr-Cyrl-CS" w:eastAsia="sr-Latn-CS"/>
        </w:rPr>
        <w:t>е</w:t>
      </w:r>
      <w:r w:rsidRPr="00B95496">
        <w:rPr>
          <w:rFonts w:ascii="Arial" w:hAnsi="Arial" w:cs="Arial"/>
          <w:sz w:val="24"/>
          <w:szCs w:val="24"/>
          <w:lang w:eastAsia="sr-Latn-CS"/>
        </w:rPr>
        <w:t xml:space="preserve"> </w:t>
      </w:r>
      <w:r w:rsidR="00C155E4" w:rsidRPr="00C155E4">
        <w:rPr>
          <w:rFonts w:ascii="Arial" w:hAnsi="Arial"/>
          <w:sz w:val="24"/>
        </w:rPr>
        <w:t xml:space="preserve">надлежне </w:t>
      </w:r>
      <w:r w:rsidRPr="00B95496">
        <w:rPr>
          <w:rFonts w:ascii="Arial" w:hAnsi="Arial" w:cs="Arial"/>
          <w:sz w:val="24"/>
          <w:szCs w:val="24"/>
          <w:lang w:eastAsia="sr-Latn-CS"/>
        </w:rPr>
        <w:t>полицијске управе</w:t>
      </w:r>
      <w:r w:rsidR="00C155E4" w:rsidRPr="00C155E4">
        <w:rPr>
          <w:rFonts w:ascii="Arial" w:hAnsi="Arial"/>
          <w:sz w:val="24"/>
        </w:rPr>
        <w:t xml:space="preserve"> Министарства унутрашњих послова да није осуђиван за </w:t>
      </w:r>
      <w:r w:rsidRPr="00B95496">
        <w:rPr>
          <w:rFonts w:ascii="Arial" w:hAnsi="Arial" w:cs="Arial"/>
          <w:sz w:val="24"/>
          <w:szCs w:val="24"/>
          <w:lang w:eastAsia="sr-Latn-CS"/>
        </w:rPr>
        <w:t>неко од кривичних дела</w:t>
      </w:r>
      <w:r w:rsidR="00C155E4" w:rsidRPr="00C155E4">
        <w:rPr>
          <w:rFonts w:ascii="Arial" w:hAnsi="Arial"/>
          <w:sz w:val="24"/>
        </w:rPr>
        <w:t xml:space="preserve"> као </w:t>
      </w:r>
      <w:r w:rsidRPr="00B95496">
        <w:rPr>
          <w:rFonts w:ascii="Arial" w:hAnsi="Arial" w:cs="Arial"/>
          <w:sz w:val="24"/>
          <w:szCs w:val="24"/>
          <w:lang w:eastAsia="sr-Latn-CS"/>
        </w:rPr>
        <w:t>члан</w:t>
      </w:r>
      <w:r w:rsidR="00C155E4" w:rsidRPr="00C155E4">
        <w:rPr>
          <w:rFonts w:ascii="Arial" w:hAnsi="Arial"/>
          <w:sz w:val="24"/>
        </w:rPr>
        <w:t xml:space="preserve"> организоване криминалне групе</w:t>
      </w:r>
      <w:r w:rsidRPr="00B95496">
        <w:rPr>
          <w:rFonts w:ascii="Arial" w:hAnsi="Arial" w:cs="Arial"/>
          <w:sz w:val="24"/>
          <w:szCs w:val="24"/>
          <w:lang w:eastAsia="sr-Latn-CS"/>
        </w:rPr>
        <w:t>,</w:t>
      </w:r>
      <w:r w:rsidR="00C155E4" w:rsidRPr="00C155E4">
        <w:rPr>
          <w:rFonts w:ascii="Arial" w:hAnsi="Arial"/>
          <w:sz w:val="24"/>
        </w:rPr>
        <w:t xml:space="preserve"> да није осуђиван за </w:t>
      </w:r>
      <w:r w:rsidRPr="00B95496">
        <w:rPr>
          <w:rFonts w:ascii="Arial" w:hAnsi="Arial" w:cs="Arial"/>
          <w:sz w:val="24"/>
          <w:szCs w:val="24"/>
          <w:lang w:eastAsia="sr-Latn-CS"/>
        </w:rPr>
        <w:t>кривична дела</w:t>
      </w:r>
      <w:r w:rsidR="00C155E4" w:rsidRPr="00C155E4">
        <w:rPr>
          <w:rFonts w:ascii="Arial" w:hAnsi="Arial"/>
          <w:sz w:val="24"/>
        </w:rPr>
        <w:t xml:space="preserve"> против </w:t>
      </w:r>
      <w:r w:rsidRPr="00B95496">
        <w:rPr>
          <w:rFonts w:ascii="Arial" w:hAnsi="Arial" w:cs="Arial"/>
          <w:sz w:val="24"/>
          <w:szCs w:val="24"/>
          <w:lang w:eastAsia="sr-Latn-CS"/>
        </w:rPr>
        <w:t>привреде, кривична дела против заштите</w:t>
      </w:r>
      <w:r w:rsidR="00C155E4" w:rsidRPr="00C155E4">
        <w:rPr>
          <w:rFonts w:ascii="Arial" w:hAnsi="Arial"/>
          <w:sz w:val="24"/>
        </w:rPr>
        <w:t xml:space="preserve"> животне средине, кривично дело </w:t>
      </w:r>
      <w:r w:rsidRPr="00B95496">
        <w:rPr>
          <w:rFonts w:ascii="Arial" w:hAnsi="Arial" w:cs="Arial"/>
          <w:sz w:val="24"/>
          <w:szCs w:val="24"/>
          <w:lang w:eastAsia="sr-Latn-CS"/>
        </w:rPr>
        <w:t>примања или давања</w:t>
      </w:r>
      <w:r w:rsidR="00C155E4" w:rsidRPr="00C155E4">
        <w:rPr>
          <w:rFonts w:ascii="Arial" w:hAnsi="Arial"/>
          <w:sz w:val="24"/>
        </w:rPr>
        <w:t xml:space="preserve"> мита, кривично дело </w:t>
      </w:r>
      <w:r w:rsidRPr="00B95496">
        <w:rPr>
          <w:rFonts w:ascii="Arial" w:hAnsi="Arial" w:cs="Arial"/>
          <w:sz w:val="24"/>
          <w:szCs w:val="24"/>
          <w:lang w:eastAsia="sr-Latn-CS"/>
        </w:rPr>
        <w:t>преваре;</w:t>
      </w:r>
    </w:p>
    <w:p w:rsidR="00FF0A0A" w:rsidRDefault="00FF0A0A" w:rsidP="00FF0A0A">
      <w:pPr>
        <w:ind w:firstLine="709"/>
        <w:jc w:val="both"/>
        <w:rPr>
          <w:rFonts w:ascii="Arial" w:hAnsi="Arial" w:cs="Arial"/>
          <w:szCs w:val="24"/>
          <w:lang w:eastAsia="sr-Latn-CS"/>
        </w:rPr>
      </w:pPr>
      <w:r w:rsidRPr="004D6505">
        <w:rPr>
          <w:rFonts w:ascii="Arial" w:hAnsi="Arial" w:cs="Arial"/>
          <w:szCs w:val="24"/>
          <w:lang w:eastAsia="sr-Latn-CS"/>
        </w:rPr>
        <w:t>За домаће понуђаче:</w:t>
      </w:r>
    </w:p>
    <w:p w:rsidR="00FF0A0A" w:rsidRDefault="00FF0A0A" w:rsidP="00FF0A0A">
      <w:pPr>
        <w:pStyle w:val="ListParagraph"/>
        <w:widowControl w:val="0"/>
        <w:numPr>
          <w:ilvl w:val="0"/>
          <w:numId w:val="32"/>
        </w:numPr>
        <w:spacing w:after="0" w:line="240" w:lineRule="auto"/>
        <w:jc w:val="both"/>
        <w:rPr>
          <w:rFonts w:ascii="Arial" w:hAnsi="Arial"/>
          <w:i/>
          <w:lang w:val="ru-RU"/>
        </w:rPr>
      </w:pPr>
      <w:r w:rsidRPr="004D6505">
        <w:rPr>
          <w:rFonts w:ascii="Arial" w:hAnsi="Arial" w:cs="Arial"/>
          <w:i/>
          <w:sz w:val="24"/>
          <w:szCs w:val="24"/>
          <w:lang w:val="ru-RU"/>
        </w:rPr>
        <w:t>уверење</w:t>
      </w:r>
      <w:r w:rsidRPr="00C155E4">
        <w:rPr>
          <w:rFonts w:ascii="Arial" w:hAnsi="Arial"/>
          <w:i/>
          <w:sz w:val="24"/>
          <w:lang w:val="ru-RU"/>
        </w:rPr>
        <w:t xml:space="preserve"> из казнене евиденције </w:t>
      </w:r>
      <w:r w:rsidRPr="004D6505">
        <w:rPr>
          <w:rFonts w:ascii="Arial" w:hAnsi="Arial" w:cs="Arial"/>
          <w:i/>
          <w:sz w:val="24"/>
          <w:szCs w:val="24"/>
          <w:lang w:val="ru-RU"/>
        </w:rPr>
        <w:t>надлежне полицијске управе</w:t>
      </w:r>
      <w:r w:rsidRPr="00C155E4">
        <w:rPr>
          <w:rFonts w:ascii="Arial" w:hAnsi="Arial"/>
          <w:i/>
          <w:sz w:val="24"/>
          <w:lang w:val="ru-RU"/>
        </w:rPr>
        <w:t xml:space="preserve"> Министарства унутрашњих послова – захтев за издавање </w:t>
      </w:r>
      <w:r w:rsidRPr="004D6505">
        <w:rPr>
          <w:rFonts w:ascii="Arial" w:hAnsi="Arial" w:cs="Arial"/>
          <w:i/>
          <w:sz w:val="24"/>
          <w:szCs w:val="24"/>
          <w:lang w:val="ru-RU"/>
        </w:rPr>
        <w:t>овог уверења</w:t>
      </w:r>
      <w:r w:rsidRPr="00C155E4">
        <w:rPr>
          <w:rFonts w:ascii="Arial" w:hAnsi="Arial"/>
          <w:i/>
          <w:sz w:val="24"/>
          <w:lang w:val="ru-RU"/>
        </w:rPr>
        <w:t xml:space="preserve"> може се </w:t>
      </w:r>
      <w:r w:rsidRPr="004D6505">
        <w:rPr>
          <w:rFonts w:ascii="Arial" w:hAnsi="Arial" w:cs="Arial"/>
          <w:i/>
          <w:sz w:val="24"/>
          <w:szCs w:val="24"/>
          <w:lang w:val="ru-RU"/>
        </w:rPr>
        <w:t xml:space="preserve">поднети према </w:t>
      </w:r>
      <w:r w:rsidRPr="00C155E4">
        <w:rPr>
          <w:rFonts w:ascii="Arial" w:hAnsi="Arial"/>
          <w:i/>
          <w:sz w:val="24"/>
          <w:lang w:val="ru-RU"/>
        </w:rPr>
        <w:t>месту рођења</w:t>
      </w:r>
      <w:r w:rsidRPr="004D6505">
        <w:rPr>
          <w:rFonts w:ascii="Arial" w:hAnsi="Arial" w:cs="Arial"/>
          <w:i/>
          <w:sz w:val="24"/>
          <w:szCs w:val="24"/>
          <w:lang w:val="ru-RU"/>
        </w:rPr>
        <w:t xml:space="preserve">, али и према </w:t>
      </w:r>
      <w:r w:rsidRPr="00C155E4">
        <w:rPr>
          <w:rFonts w:ascii="Arial" w:hAnsi="Arial"/>
          <w:i/>
          <w:sz w:val="24"/>
          <w:lang w:val="ru-RU"/>
        </w:rPr>
        <w:t xml:space="preserve">месту </w:t>
      </w:r>
      <w:r w:rsidRPr="004D6505">
        <w:rPr>
          <w:rFonts w:ascii="Arial" w:hAnsi="Arial" w:cs="Arial"/>
          <w:i/>
          <w:sz w:val="24"/>
          <w:szCs w:val="24"/>
          <w:lang w:val="ru-RU"/>
        </w:rPr>
        <w:t>пребивалишта</w:t>
      </w:r>
      <w:r w:rsidRPr="00C155E4">
        <w:rPr>
          <w:rFonts w:ascii="Arial" w:hAnsi="Arial"/>
          <w:i/>
          <w:sz w:val="24"/>
          <w:lang w:val="ru-RU"/>
        </w:rPr>
        <w:t>.</w:t>
      </w:r>
    </w:p>
    <w:p w:rsidR="00FF0A0A" w:rsidRDefault="00FF0A0A" w:rsidP="00FF0A0A">
      <w:pPr>
        <w:ind w:left="714" w:firstLine="6"/>
        <w:jc w:val="both"/>
        <w:rPr>
          <w:rFonts w:ascii="Arial" w:hAnsi="Arial" w:cs="Arial"/>
          <w:szCs w:val="24"/>
        </w:rPr>
      </w:pPr>
      <w:r w:rsidRPr="004D6505">
        <w:rPr>
          <w:rFonts w:ascii="Arial" w:hAnsi="Arial" w:cs="Arial"/>
          <w:szCs w:val="24"/>
          <w:lang w:eastAsia="sr-Latn-CS"/>
        </w:rPr>
        <w:t>За стране пон</w:t>
      </w:r>
      <w:r>
        <w:rPr>
          <w:rFonts w:ascii="Arial" w:hAnsi="Arial" w:cs="Arial"/>
          <w:szCs w:val="24"/>
          <w:lang w:eastAsia="sr-Latn-CS"/>
        </w:rPr>
        <w:t>у</w:t>
      </w:r>
      <w:r w:rsidRPr="004D6505">
        <w:rPr>
          <w:rFonts w:ascii="Arial" w:hAnsi="Arial" w:cs="Arial"/>
          <w:szCs w:val="24"/>
          <w:lang w:eastAsia="sr-Latn-CS"/>
        </w:rPr>
        <w:t xml:space="preserve">ђаче </w:t>
      </w:r>
      <w:r w:rsidRPr="004D6505">
        <w:rPr>
          <w:rFonts w:ascii="Arial" w:hAnsi="Arial" w:cs="Arial"/>
          <w:szCs w:val="24"/>
        </w:rPr>
        <w:t>потврда надлежног органа државе у којој има седиште;</w:t>
      </w:r>
    </w:p>
    <w:p w:rsidR="00FF0A0A" w:rsidRPr="00FF0A0A" w:rsidRDefault="008164CC" w:rsidP="00FF0A0A">
      <w:pPr>
        <w:pStyle w:val="ListParagraph"/>
        <w:numPr>
          <w:ilvl w:val="0"/>
          <w:numId w:val="15"/>
        </w:numPr>
        <w:spacing w:after="0" w:line="240" w:lineRule="auto"/>
        <w:ind w:left="714" w:hanging="357"/>
        <w:jc w:val="both"/>
        <w:rPr>
          <w:rFonts w:ascii="Arial" w:hAnsi="Arial"/>
        </w:rPr>
      </w:pPr>
      <w:r w:rsidRPr="00FF0A0A">
        <w:rPr>
          <w:rFonts w:ascii="Arial" w:hAnsi="Arial" w:cs="Arial"/>
          <w:sz w:val="24"/>
          <w:szCs w:val="24"/>
          <w:lang w:eastAsia="sr-Latn-CS"/>
        </w:rPr>
        <w:t>потврд</w:t>
      </w:r>
      <w:r w:rsidRPr="00FF0A0A">
        <w:rPr>
          <w:rFonts w:ascii="Arial" w:hAnsi="Arial" w:cs="Arial"/>
          <w:sz w:val="24"/>
          <w:szCs w:val="24"/>
          <w:lang w:val="sr-Cyrl-CS" w:eastAsia="sr-Latn-CS"/>
        </w:rPr>
        <w:t>а</w:t>
      </w:r>
      <w:r w:rsidR="00C155E4" w:rsidRPr="00FF0A0A">
        <w:rPr>
          <w:rFonts w:ascii="Arial" w:hAnsi="Arial"/>
          <w:sz w:val="24"/>
          <w:szCs w:val="24"/>
        </w:rPr>
        <w:t xml:space="preserve"> </w:t>
      </w:r>
      <w:r w:rsidR="00C155E4" w:rsidRPr="00FF0A0A">
        <w:rPr>
          <w:rFonts w:ascii="Arial" w:hAnsi="Arial"/>
          <w:sz w:val="24"/>
          <w:szCs w:val="24"/>
          <w:lang w:val="sr-Cyrl-CS"/>
        </w:rPr>
        <w:t>П</w:t>
      </w:r>
      <w:r w:rsidR="00C155E4" w:rsidRPr="00FF0A0A">
        <w:rPr>
          <w:rFonts w:ascii="Arial" w:hAnsi="Arial"/>
          <w:sz w:val="24"/>
          <w:szCs w:val="24"/>
        </w:rPr>
        <w:t xml:space="preserve">рекршајног суда да </w:t>
      </w:r>
      <w:r w:rsidRPr="00FF0A0A">
        <w:rPr>
          <w:rFonts w:ascii="Arial" w:hAnsi="Arial" w:cs="Arial"/>
          <w:sz w:val="24"/>
          <w:szCs w:val="24"/>
          <w:lang w:eastAsia="sr-Latn-CS"/>
        </w:rPr>
        <w:t xml:space="preserve">му </w:t>
      </w:r>
      <w:r w:rsidR="00C155E4" w:rsidRPr="00FF0A0A">
        <w:rPr>
          <w:rFonts w:ascii="Arial" w:hAnsi="Arial"/>
          <w:sz w:val="24"/>
          <w:szCs w:val="24"/>
        </w:rPr>
        <w:t>није изречена мера забране обављања делатности или потврд</w:t>
      </w:r>
      <w:r w:rsidR="00C155E4" w:rsidRPr="00FF0A0A">
        <w:rPr>
          <w:rFonts w:ascii="Arial" w:hAnsi="Arial"/>
          <w:sz w:val="24"/>
          <w:szCs w:val="24"/>
          <w:lang w:val="sr-Cyrl-CS"/>
        </w:rPr>
        <w:t>а</w:t>
      </w:r>
      <w:r w:rsidR="00C155E4" w:rsidRPr="00FF0A0A">
        <w:rPr>
          <w:rFonts w:ascii="Arial" w:hAnsi="Arial"/>
          <w:sz w:val="24"/>
          <w:szCs w:val="24"/>
        </w:rPr>
        <w:t xml:space="preserve"> Агенције за привредне регистре да </w:t>
      </w:r>
      <w:r w:rsidRPr="00FF0A0A">
        <w:rPr>
          <w:rFonts w:ascii="Arial" w:hAnsi="Arial" w:cs="Arial"/>
          <w:sz w:val="24"/>
          <w:szCs w:val="24"/>
          <w:lang w:eastAsia="sr-Latn-CS"/>
        </w:rPr>
        <w:t xml:space="preserve">код овог органа </w:t>
      </w:r>
      <w:r w:rsidR="00C155E4" w:rsidRPr="00FF0A0A">
        <w:rPr>
          <w:rFonts w:ascii="Arial" w:hAnsi="Arial"/>
          <w:sz w:val="24"/>
          <w:szCs w:val="24"/>
        </w:rPr>
        <w:t>није регистровано</w:t>
      </w:r>
      <w:r w:rsidRPr="00FF0A0A">
        <w:rPr>
          <w:rFonts w:ascii="Arial" w:hAnsi="Arial" w:cs="Arial"/>
          <w:sz w:val="24"/>
          <w:szCs w:val="24"/>
          <w:lang w:eastAsia="sr-Latn-CS"/>
        </w:rPr>
        <w:t>,</w:t>
      </w:r>
      <w:r w:rsidR="00C155E4" w:rsidRPr="00FF0A0A">
        <w:rPr>
          <w:rFonts w:ascii="Arial" w:hAnsi="Arial"/>
          <w:sz w:val="24"/>
          <w:szCs w:val="24"/>
        </w:rPr>
        <w:t xml:space="preserve"> да </w:t>
      </w:r>
      <w:r w:rsidRPr="00FF0A0A">
        <w:rPr>
          <w:rFonts w:ascii="Arial" w:hAnsi="Arial" w:cs="Arial"/>
          <w:sz w:val="24"/>
          <w:szCs w:val="24"/>
          <w:lang w:eastAsia="sr-Latn-CS"/>
        </w:rPr>
        <w:t xml:space="preserve">му </w:t>
      </w:r>
      <w:r w:rsidR="00C155E4" w:rsidRPr="00FF0A0A">
        <w:rPr>
          <w:rFonts w:ascii="Arial" w:hAnsi="Arial"/>
          <w:sz w:val="24"/>
          <w:szCs w:val="24"/>
        </w:rPr>
        <w:t xml:space="preserve">је </w:t>
      </w:r>
      <w:r w:rsidRPr="00FF0A0A">
        <w:rPr>
          <w:rFonts w:ascii="Arial" w:hAnsi="Arial" w:cs="Arial"/>
          <w:sz w:val="24"/>
          <w:szCs w:val="24"/>
          <w:lang w:eastAsia="sr-Latn-CS"/>
        </w:rPr>
        <w:t>као привредном субјекту</w:t>
      </w:r>
      <w:r w:rsidR="00C155E4" w:rsidRPr="00FF0A0A">
        <w:rPr>
          <w:rFonts w:ascii="Arial" w:hAnsi="Arial"/>
          <w:sz w:val="24"/>
          <w:szCs w:val="24"/>
        </w:rPr>
        <w:t xml:space="preserve"> изречена мера забране обављања делатности</w:t>
      </w:r>
      <w:r w:rsidR="002020EB">
        <w:rPr>
          <w:rFonts w:ascii="Arial" w:hAnsi="Arial"/>
          <w:sz w:val="24"/>
          <w:szCs w:val="24"/>
          <w:lang w:val="sr-Cyrl-CS"/>
        </w:rPr>
        <w:t xml:space="preserve"> која је на снази на дан објављивања позива за подношење понуда</w:t>
      </w:r>
      <w:r w:rsidR="00FF0A0A" w:rsidRPr="00FF0A0A">
        <w:rPr>
          <w:rFonts w:ascii="Arial" w:hAnsi="Arial"/>
          <w:sz w:val="24"/>
          <w:lang w:val="sr-Cyrl-CS"/>
        </w:rPr>
        <w:t>;</w:t>
      </w:r>
      <w:r w:rsidR="00FF0A0A" w:rsidRPr="00FF0A0A">
        <w:rPr>
          <w:rFonts w:ascii="Arial" w:hAnsi="Arial" w:cs="Arial"/>
          <w:sz w:val="24"/>
          <w:szCs w:val="24"/>
          <w:lang w:eastAsia="sr-Latn-CS"/>
        </w:rPr>
        <w:t xml:space="preserve"> </w:t>
      </w:r>
    </w:p>
    <w:p w:rsidR="00365432" w:rsidRPr="00FF0A0A" w:rsidRDefault="00FF0A0A" w:rsidP="00FF0A0A">
      <w:pPr>
        <w:pStyle w:val="ListParagraph"/>
        <w:spacing w:after="0" w:line="240" w:lineRule="auto"/>
        <w:ind w:left="714"/>
        <w:jc w:val="both"/>
        <w:rPr>
          <w:rFonts w:ascii="Arial" w:hAnsi="Arial"/>
        </w:rPr>
      </w:pPr>
      <w:r>
        <w:rPr>
          <w:rFonts w:ascii="Arial" w:hAnsi="Arial" w:cs="Arial"/>
          <w:sz w:val="24"/>
          <w:szCs w:val="24"/>
          <w:lang w:val="sr-Cyrl-CS" w:eastAsia="sr-Latn-CS"/>
        </w:rPr>
        <w:t>З</w:t>
      </w:r>
      <w:r w:rsidRPr="00FF0A0A">
        <w:rPr>
          <w:rFonts w:ascii="Arial" w:hAnsi="Arial" w:cs="Arial"/>
          <w:sz w:val="24"/>
          <w:szCs w:val="24"/>
          <w:lang w:eastAsia="sr-Latn-CS"/>
        </w:rPr>
        <w:t>а стране понуђаче потврда надлежног органа државе у којој има седиште</w:t>
      </w:r>
      <w:r w:rsidR="00C155E4" w:rsidRPr="00FF0A0A">
        <w:rPr>
          <w:rFonts w:ascii="Arial" w:hAnsi="Arial"/>
          <w:sz w:val="24"/>
          <w:szCs w:val="24"/>
        </w:rPr>
        <w:t>;</w:t>
      </w:r>
    </w:p>
    <w:p w:rsidR="00FF0A0A" w:rsidRPr="00FF0A0A" w:rsidRDefault="008164CC" w:rsidP="00FF0A0A">
      <w:pPr>
        <w:pStyle w:val="ListParagraph"/>
        <w:numPr>
          <w:ilvl w:val="0"/>
          <w:numId w:val="15"/>
        </w:numPr>
        <w:spacing w:after="0" w:line="240" w:lineRule="auto"/>
        <w:ind w:left="714" w:hanging="357"/>
        <w:jc w:val="both"/>
        <w:rPr>
          <w:rFonts w:ascii="Arial" w:hAnsi="Arial"/>
        </w:rPr>
      </w:pPr>
      <w:r w:rsidRPr="00B95496">
        <w:rPr>
          <w:rFonts w:ascii="Arial" w:hAnsi="Arial" w:cs="Arial"/>
          <w:sz w:val="24"/>
          <w:szCs w:val="24"/>
          <w:lang w:eastAsia="sr-Latn-CS"/>
        </w:rPr>
        <w:t>уверењ</w:t>
      </w:r>
      <w:r>
        <w:rPr>
          <w:rFonts w:ascii="Arial" w:hAnsi="Arial" w:cs="Arial"/>
          <w:sz w:val="24"/>
          <w:szCs w:val="24"/>
          <w:lang w:val="sr-Cyrl-CS" w:eastAsia="sr-Latn-CS"/>
        </w:rPr>
        <w:t>е</w:t>
      </w:r>
      <w:r w:rsidR="00C155E4" w:rsidRPr="00C155E4">
        <w:rPr>
          <w:rFonts w:ascii="Arial" w:hAnsi="Arial"/>
          <w:sz w:val="24"/>
        </w:rPr>
        <w:t xml:space="preserve"> Пореске управе Министарства финансија </w:t>
      </w:r>
      <w:r w:rsidRPr="00B95496">
        <w:rPr>
          <w:rFonts w:ascii="Arial" w:hAnsi="Arial" w:cs="Arial"/>
          <w:sz w:val="24"/>
          <w:szCs w:val="24"/>
          <w:lang w:eastAsia="sr-Latn-CS"/>
        </w:rPr>
        <w:t>и привреде</w:t>
      </w:r>
      <w:r w:rsidR="00C155E4" w:rsidRPr="00C155E4">
        <w:rPr>
          <w:rFonts w:ascii="Arial" w:hAnsi="Arial"/>
          <w:sz w:val="24"/>
        </w:rPr>
        <w:t xml:space="preserve"> да је измирио доспеле порезе и </w:t>
      </w:r>
      <w:r w:rsidRPr="00B95496">
        <w:rPr>
          <w:rFonts w:ascii="Arial" w:hAnsi="Arial" w:cs="Arial"/>
          <w:sz w:val="24"/>
          <w:szCs w:val="24"/>
          <w:lang w:eastAsia="sr-Latn-CS"/>
        </w:rPr>
        <w:t>доприносе и уверењ</w:t>
      </w:r>
      <w:r>
        <w:rPr>
          <w:rFonts w:ascii="Arial" w:hAnsi="Arial" w:cs="Arial"/>
          <w:sz w:val="24"/>
          <w:szCs w:val="24"/>
          <w:lang w:val="sr-Cyrl-CS" w:eastAsia="sr-Latn-CS"/>
        </w:rPr>
        <w:t>е</w:t>
      </w:r>
      <w:r w:rsidRPr="00B95496">
        <w:rPr>
          <w:rFonts w:ascii="Arial" w:hAnsi="Arial" w:cs="Arial"/>
          <w:sz w:val="24"/>
          <w:szCs w:val="24"/>
          <w:lang w:eastAsia="sr-Latn-CS"/>
        </w:rPr>
        <w:t xml:space="preserve"> надлежне управе локалне самоуправе да је измирио обавезе по основу и</w:t>
      </w:r>
      <w:r>
        <w:rPr>
          <w:rFonts w:ascii="Arial" w:hAnsi="Arial" w:cs="Arial"/>
          <w:sz w:val="24"/>
          <w:szCs w:val="24"/>
          <w:lang w:eastAsia="sr-Latn-CS"/>
        </w:rPr>
        <w:t>зворних локалних јавних прихода</w:t>
      </w:r>
      <w:r w:rsidR="00FF0A0A">
        <w:rPr>
          <w:rFonts w:ascii="Arial" w:hAnsi="Arial"/>
          <w:sz w:val="24"/>
          <w:lang w:val="sr-Cyrl-CS"/>
        </w:rPr>
        <w:t xml:space="preserve">; </w:t>
      </w:r>
    </w:p>
    <w:p w:rsidR="008164CC" w:rsidRPr="00FF0A0A" w:rsidRDefault="00FF0A0A" w:rsidP="00FF0A0A">
      <w:pPr>
        <w:pStyle w:val="ListParagraph"/>
        <w:spacing w:after="0" w:line="240" w:lineRule="auto"/>
        <w:ind w:left="714"/>
        <w:jc w:val="both"/>
        <w:rPr>
          <w:rFonts w:ascii="Arial" w:hAnsi="Arial"/>
        </w:rPr>
      </w:pPr>
      <w:r>
        <w:rPr>
          <w:rFonts w:ascii="Arial" w:hAnsi="Arial" w:cs="Arial"/>
          <w:sz w:val="24"/>
          <w:szCs w:val="24"/>
          <w:lang w:val="sr-Cyrl-CS" w:eastAsia="sr-Latn-CS"/>
        </w:rPr>
        <w:t>З</w:t>
      </w:r>
      <w:r w:rsidRPr="00FF0A0A">
        <w:rPr>
          <w:rFonts w:ascii="Arial" w:hAnsi="Arial" w:cs="Arial"/>
          <w:sz w:val="24"/>
          <w:szCs w:val="24"/>
          <w:lang w:eastAsia="sr-Latn-CS"/>
        </w:rPr>
        <w:t xml:space="preserve">а стране понуђаче потврда надлежног </w:t>
      </w:r>
      <w:r>
        <w:rPr>
          <w:rFonts w:ascii="Arial" w:hAnsi="Arial" w:cs="Arial"/>
          <w:sz w:val="24"/>
          <w:szCs w:val="24"/>
          <w:lang w:val="sr-Cyrl-CS" w:eastAsia="sr-Latn-CS"/>
        </w:rPr>
        <w:t xml:space="preserve">пореског </w:t>
      </w:r>
      <w:r w:rsidRPr="00FF0A0A">
        <w:rPr>
          <w:rFonts w:ascii="Arial" w:hAnsi="Arial" w:cs="Arial"/>
          <w:sz w:val="24"/>
          <w:szCs w:val="24"/>
          <w:lang w:eastAsia="sr-Latn-CS"/>
        </w:rPr>
        <w:t>органа државе у којој има седиште</w:t>
      </w:r>
      <w:r>
        <w:rPr>
          <w:rFonts w:ascii="Arial" w:hAnsi="Arial" w:cs="Arial"/>
          <w:sz w:val="24"/>
          <w:szCs w:val="24"/>
          <w:lang w:val="sr-Cyrl-CS" w:eastAsia="sr-Latn-CS"/>
        </w:rPr>
        <w:t>.</w:t>
      </w:r>
    </w:p>
    <w:p w:rsidR="00FF0A0A" w:rsidRPr="00FF0A0A" w:rsidRDefault="00FF0A0A" w:rsidP="00FF0A0A">
      <w:pPr>
        <w:pStyle w:val="ListParagraph"/>
        <w:spacing w:after="0" w:line="240" w:lineRule="auto"/>
        <w:ind w:left="714"/>
        <w:jc w:val="both"/>
        <w:rPr>
          <w:rFonts w:ascii="Arial" w:hAnsi="Arial"/>
        </w:rPr>
      </w:pPr>
    </w:p>
    <w:p w:rsidR="00365432" w:rsidRDefault="008164CC">
      <w:pPr>
        <w:ind w:firstLine="714"/>
        <w:jc w:val="both"/>
        <w:rPr>
          <w:rFonts w:ascii="Arial" w:hAnsi="Arial" w:cs="Arial"/>
          <w:szCs w:val="24"/>
          <w:lang w:eastAsia="sr-Latn-CS"/>
        </w:rPr>
      </w:pPr>
      <w:r w:rsidRPr="00C53BAE">
        <w:rPr>
          <w:rFonts w:ascii="Arial" w:hAnsi="Arial" w:cs="Arial"/>
          <w:szCs w:val="24"/>
          <w:lang w:eastAsia="sr-Latn-CS"/>
        </w:rPr>
        <w:t>Доказ из тачке 2)</w:t>
      </w:r>
      <w:r w:rsidR="00C155E4" w:rsidRPr="00C155E4">
        <w:rPr>
          <w:rFonts w:ascii="Arial" w:hAnsi="Arial"/>
          <w:lang w:val="en-US"/>
        </w:rPr>
        <w:t xml:space="preserve"> </w:t>
      </w:r>
      <w:r w:rsidRPr="00C53BAE">
        <w:rPr>
          <w:rFonts w:ascii="Arial" w:hAnsi="Arial" w:cs="Arial"/>
          <w:szCs w:val="24"/>
          <w:lang w:eastAsia="sr-Latn-CS"/>
        </w:rPr>
        <w:t>и 4) не може бити старији од два месеца пре отварања понуда.</w:t>
      </w:r>
    </w:p>
    <w:p w:rsidR="00365432" w:rsidRDefault="008164CC">
      <w:pPr>
        <w:ind w:firstLine="714"/>
        <w:jc w:val="both"/>
        <w:rPr>
          <w:rFonts w:ascii="Arial" w:hAnsi="Arial"/>
        </w:rPr>
      </w:pPr>
      <w:r w:rsidRPr="00A9783B">
        <w:rPr>
          <w:rFonts w:ascii="Arial" w:hAnsi="Arial" w:cs="Arial"/>
          <w:szCs w:val="24"/>
          <w:lang w:eastAsia="sr-Latn-CS"/>
        </w:rPr>
        <w:t>Доказ из тачке 3) овог члана мора бити издат након објављивања позива за подношење понуда.</w:t>
      </w:r>
    </w:p>
    <w:p w:rsidR="00365432" w:rsidRDefault="00365432">
      <w:pPr>
        <w:tabs>
          <w:tab w:val="left" w:pos="993"/>
        </w:tabs>
        <w:jc w:val="both"/>
        <w:rPr>
          <w:rFonts w:ascii="Arial" w:hAnsi="Arial" w:cs="Arial"/>
          <w:szCs w:val="24"/>
        </w:rPr>
      </w:pPr>
    </w:p>
    <w:p w:rsidR="00777EAF" w:rsidRDefault="00777EAF">
      <w:pPr>
        <w:tabs>
          <w:tab w:val="left" w:pos="993"/>
        </w:tabs>
        <w:jc w:val="both"/>
        <w:rPr>
          <w:rFonts w:ascii="Arial" w:hAnsi="Arial" w:cs="Arial"/>
          <w:szCs w:val="24"/>
        </w:rPr>
      </w:pPr>
    </w:p>
    <w:p w:rsidR="00777EAF" w:rsidRDefault="00777EAF">
      <w:pPr>
        <w:tabs>
          <w:tab w:val="left" w:pos="993"/>
        </w:tabs>
        <w:jc w:val="both"/>
        <w:rPr>
          <w:rFonts w:ascii="Arial" w:hAnsi="Arial" w:cs="Arial"/>
          <w:szCs w:val="24"/>
        </w:rPr>
      </w:pPr>
    </w:p>
    <w:p w:rsidR="008164CC" w:rsidRPr="00B95496" w:rsidRDefault="008164CC" w:rsidP="008164CC">
      <w:pPr>
        <w:tabs>
          <w:tab w:val="left" w:pos="993"/>
        </w:tabs>
        <w:jc w:val="both"/>
        <w:rPr>
          <w:rFonts w:ascii="Arial" w:hAnsi="Arial" w:cs="Arial"/>
          <w:szCs w:val="24"/>
        </w:rPr>
      </w:pPr>
      <w:r w:rsidRPr="003528F1">
        <w:rPr>
          <w:rFonts w:ascii="Arial" w:hAnsi="Arial" w:cs="Arial"/>
          <w:szCs w:val="24"/>
          <w:u w:val="single"/>
        </w:rPr>
        <w:lastRenderedPageBreak/>
        <w:t>Физичко лице</w:t>
      </w:r>
      <w:r w:rsidRPr="00B95496">
        <w:rPr>
          <w:rFonts w:ascii="Arial" w:hAnsi="Arial" w:cs="Arial"/>
          <w:szCs w:val="24"/>
        </w:rPr>
        <w:t>:</w:t>
      </w:r>
    </w:p>
    <w:p w:rsidR="00365432" w:rsidRDefault="008164CC">
      <w:pPr>
        <w:pStyle w:val="ListParagraph"/>
        <w:numPr>
          <w:ilvl w:val="0"/>
          <w:numId w:val="30"/>
        </w:numPr>
        <w:spacing w:after="0" w:line="240" w:lineRule="auto"/>
        <w:jc w:val="both"/>
        <w:rPr>
          <w:rFonts w:ascii="Arial" w:hAnsi="Arial"/>
        </w:rPr>
      </w:pPr>
      <w:r w:rsidRPr="00B95496">
        <w:rPr>
          <w:rFonts w:ascii="Arial" w:hAnsi="Arial" w:cs="Arial"/>
          <w:sz w:val="24"/>
          <w:szCs w:val="24"/>
          <w:lang w:eastAsia="sr-Latn-CS"/>
        </w:rPr>
        <w:t>извод</w:t>
      </w:r>
      <w:r w:rsidR="00C155E4" w:rsidRPr="00C155E4">
        <w:rPr>
          <w:rFonts w:ascii="Arial" w:hAnsi="Arial"/>
          <w:sz w:val="24"/>
        </w:rPr>
        <w:t xml:space="preserve"> из казнене евиденције, </w:t>
      </w:r>
      <w:r w:rsidRPr="00B95496">
        <w:rPr>
          <w:rFonts w:ascii="Arial" w:hAnsi="Arial" w:cs="Arial"/>
          <w:sz w:val="24"/>
          <w:szCs w:val="24"/>
          <w:lang w:eastAsia="sr-Latn-CS"/>
        </w:rPr>
        <w:t>односно уверењ</w:t>
      </w:r>
      <w:r>
        <w:rPr>
          <w:rFonts w:ascii="Arial" w:hAnsi="Arial" w:cs="Arial"/>
          <w:sz w:val="24"/>
          <w:szCs w:val="24"/>
          <w:lang w:val="sr-Cyrl-CS" w:eastAsia="sr-Latn-CS"/>
        </w:rPr>
        <w:t>е</w:t>
      </w:r>
      <w:r w:rsidR="00C155E4" w:rsidRPr="00C155E4">
        <w:rPr>
          <w:rFonts w:ascii="Arial" w:hAnsi="Arial"/>
          <w:sz w:val="24"/>
        </w:rPr>
        <w:t xml:space="preserve"> надлежне </w:t>
      </w:r>
      <w:r w:rsidRPr="00B95496">
        <w:rPr>
          <w:rFonts w:ascii="Arial" w:hAnsi="Arial" w:cs="Arial"/>
          <w:sz w:val="24"/>
          <w:szCs w:val="24"/>
          <w:lang w:eastAsia="sr-Latn-CS"/>
        </w:rPr>
        <w:t>полицијске управе</w:t>
      </w:r>
      <w:r w:rsidR="00C155E4" w:rsidRPr="00C155E4">
        <w:rPr>
          <w:rFonts w:ascii="Arial" w:hAnsi="Arial"/>
          <w:sz w:val="24"/>
        </w:rPr>
        <w:t xml:space="preserve"> Министарства унутрашњих послова да није осуђиван за </w:t>
      </w:r>
      <w:r w:rsidRPr="00B95496">
        <w:rPr>
          <w:rFonts w:ascii="Arial" w:hAnsi="Arial" w:cs="Arial"/>
          <w:sz w:val="24"/>
          <w:szCs w:val="24"/>
          <w:lang w:eastAsia="sr-Latn-CS"/>
        </w:rPr>
        <w:t>неко од кривичних дела</w:t>
      </w:r>
      <w:r w:rsidR="00C155E4" w:rsidRPr="00C155E4">
        <w:rPr>
          <w:rFonts w:ascii="Arial" w:hAnsi="Arial"/>
          <w:sz w:val="24"/>
        </w:rPr>
        <w:t xml:space="preserve"> као </w:t>
      </w:r>
      <w:r w:rsidRPr="00B95496">
        <w:rPr>
          <w:rFonts w:ascii="Arial" w:hAnsi="Arial" w:cs="Arial"/>
          <w:sz w:val="24"/>
          <w:szCs w:val="24"/>
          <w:lang w:eastAsia="sr-Latn-CS"/>
        </w:rPr>
        <w:t>члан</w:t>
      </w:r>
      <w:r w:rsidR="00C155E4" w:rsidRPr="00C155E4">
        <w:rPr>
          <w:rFonts w:ascii="Arial" w:hAnsi="Arial"/>
          <w:sz w:val="24"/>
        </w:rPr>
        <w:t xml:space="preserve"> организоване криминалне групе</w:t>
      </w:r>
      <w:r w:rsidRPr="00B95496">
        <w:rPr>
          <w:rFonts w:ascii="Arial" w:hAnsi="Arial" w:cs="Arial"/>
          <w:sz w:val="24"/>
          <w:szCs w:val="24"/>
          <w:lang w:eastAsia="sr-Latn-CS"/>
        </w:rPr>
        <w:t>,</w:t>
      </w:r>
      <w:r w:rsidR="00C155E4" w:rsidRPr="00C155E4">
        <w:rPr>
          <w:rFonts w:ascii="Arial" w:hAnsi="Arial"/>
          <w:sz w:val="24"/>
        </w:rPr>
        <w:t xml:space="preserve"> да није осуђиван за </w:t>
      </w:r>
      <w:r w:rsidRPr="00B95496">
        <w:rPr>
          <w:rFonts w:ascii="Arial" w:hAnsi="Arial" w:cs="Arial"/>
          <w:sz w:val="24"/>
          <w:szCs w:val="24"/>
          <w:lang w:eastAsia="sr-Latn-CS"/>
        </w:rPr>
        <w:t>кривична дела</w:t>
      </w:r>
      <w:r w:rsidR="00C155E4" w:rsidRPr="00C155E4">
        <w:rPr>
          <w:rFonts w:ascii="Arial" w:hAnsi="Arial"/>
          <w:sz w:val="24"/>
        </w:rPr>
        <w:t xml:space="preserve"> против </w:t>
      </w:r>
      <w:r w:rsidRPr="00B95496">
        <w:rPr>
          <w:rFonts w:ascii="Arial" w:hAnsi="Arial" w:cs="Arial"/>
          <w:sz w:val="24"/>
          <w:szCs w:val="24"/>
          <w:lang w:eastAsia="sr-Latn-CS"/>
        </w:rPr>
        <w:t>привреде, кривична дела против</w:t>
      </w:r>
      <w:r w:rsidR="00C155E4" w:rsidRPr="00C155E4">
        <w:rPr>
          <w:rFonts w:ascii="Arial" w:hAnsi="Arial"/>
          <w:sz w:val="24"/>
        </w:rPr>
        <w:t xml:space="preserve"> животне средине, кривично дело </w:t>
      </w:r>
      <w:r w:rsidRPr="00B95496">
        <w:rPr>
          <w:rFonts w:ascii="Arial" w:hAnsi="Arial" w:cs="Arial"/>
          <w:sz w:val="24"/>
          <w:szCs w:val="24"/>
          <w:lang w:eastAsia="sr-Latn-CS"/>
        </w:rPr>
        <w:t>примања или давања</w:t>
      </w:r>
      <w:r w:rsidR="00C155E4" w:rsidRPr="00C155E4">
        <w:rPr>
          <w:rFonts w:ascii="Arial" w:hAnsi="Arial"/>
          <w:sz w:val="24"/>
        </w:rPr>
        <w:t xml:space="preserve"> мита, кривично дело </w:t>
      </w:r>
      <w:r w:rsidRPr="00B95496">
        <w:rPr>
          <w:rFonts w:ascii="Arial" w:hAnsi="Arial" w:cs="Arial"/>
          <w:sz w:val="24"/>
          <w:szCs w:val="24"/>
          <w:lang w:eastAsia="sr-Latn-CS"/>
        </w:rPr>
        <w:t>преваре;</w:t>
      </w:r>
    </w:p>
    <w:p w:rsidR="00365432" w:rsidRDefault="008164CC">
      <w:pPr>
        <w:ind w:firstLine="720"/>
        <w:jc w:val="both"/>
        <w:rPr>
          <w:rFonts w:ascii="Arial" w:hAnsi="Arial" w:cs="Arial"/>
          <w:szCs w:val="24"/>
          <w:lang w:eastAsia="sr-Latn-CS"/>
        </w:rPr>
      </w:pPr>
      <w:r w:rsidRPr="004D6505">
        <w:rPr>
          <w:rFonts w:ascii="Arial" w:hAnsi="Arial" w:cs="Arial"/>
          <w:szCs w:val="24"/>
          <w:lang w:eastAsia="sr-Latn-CS"/>
        </w:rPr>
        <w:t>За домаће понуђаче:</w:t>
      </w:r>
    </w:p>
    <w:p w:rsidR="00365432" w:rsidRDefault="008164CC">
      <w:pPr>
        <w:pStyle w:val="ListParagraph"/>
        <w:widowControl w:val="0"/>
        <w:numPr>
          <w:ilvl w:val="0"/>
          <w:numId w:val="32"/>
        </w:numPr>
        <w:spacing w:after="0" w:line="240" w:lineRule="auto"/>
        <w:jc w:val="both"/>
        <w:rPr>
          <w:rFonts w:ascii="Arial" w:hAnsi="Arial"/>
          <w:i/>
          <w:lang w:val="ru-RU"/>
        </w:rPr>
      </w:pPr>
      <w:r w:rsidRPr="004D6505">
        <w:rPr>
          <w:rFonts w:ascii="Arial" w:hAnsi="Arial" w:cs="Arial"/>
          <w:i/>
          <w:sz w:val="24"/>
          <w:szCs w:val="24"/>
          <w:lang w:val="ru-RU"/>
        </w:rPr>
        <w:t>уверење</w:t>
      </w:r>
      <w:r w:rsidR="00C155E4" w:rsidRPr="00C155E4">
        <w:rPr>
          <w:rFonts w:ascii="Arial" w:hAnsi="Arial"/>
          <w:i/>
          <w:sz w:val="24"/>
          <w:lang w:val="ru-RU"/>
        </w:rPr>
        <w:t xml:space="preserve"> из казнене евиденције </w:t>
      </w:r>
      <w:r w:rsidRPr="004D6505">
        <w:rPr>
          <w:rFonts w:ascii="Arial" w:hAnsi="Arial" w:cs="Arial"/>
          <w:i/>
          <w:sz w:val="24"/>
          <w:szCs w:val="24"/>
          <w:lang w:val="ru-RU"/>
        </w:rPr>
        <w:t>надлежне полицијске управе</w:t>
      </w:r>
      <w:r w:rsidR="00C155E4" w:rsidRPr="00C155E4">
        <w:rPr>
          <w:rFonts w:ascii="Arial" w:hAnsi="Arial"/>
          <w:i/>
          <w:sz w:val="24"/>
          <w:lang w:val="ru-RU"/>
        </w:rPr>
        <w:t xml:space="preserve"> Министарства унутрашњих послова – захтев за издавање </w:t>
      </w:r>
      <w:r w:rsidRPr="004D6505">
        <w:rPr>
          <w:rFonts w:ascii="Arial" w:hAnsi="Arial" w:cs="Arial"/>
          <w:i/>
          <w:sz w:val="24"/>
          <w:szCs w:val="24"/>
          <w:lang w:val="ru-RU"/>
        </w:rPr>
        <w:t>овог уверења</w:t>
      </w:r>
      <w:r w:rsidR="00C155E4" w:rsidRPr="00C155E4">
        <w:rPr>
          <w:rFonts w:ascii="Arial" w:hAnsi="Arial"/>
          <w:i/>
          <w:sz w:val="24"/>
          <w:lang w:val="ru-RU"/>
        </w:rPr>
        <w:t xml:space="preserve"> може се </w:t>
      </w:r>
      <w:r w:rsidRPr="004D6505">
        <w:rPr>
          <w:rFonts w:ascii="Arial" w:hAnsi="Arial" w:cs="Arial"/>
          <w:i/>
          <w:sz w:val="24"/>
          <w:szCs w:val="24"/>
          <w:lang w:val="ru-RU"/>
        </w:rPr>
        <w:t>поднети према</w:t>
      </w:r>
      <w:r w:rsidR="00C155E4" w:rsidRPr="00C155E4">
        <w:rPr>
          <w:rFonts w:ascii="Arial" w:hAnsi="Arial"/>
          <w:i/>
          <w:sz w:val="24"/>
          <w:lang w:val="ru-RU"/>
        </w:rPr>
        <w:t xml:space="preserve"> месту рођења</w:t>
      </w:r>
      <w:r w:rsidRPr="004D6505">
        <w:rPr>
          <w:rFonts w:ascii="Arial" w:hAnsi="Arial" w:cs="Arial"/>
          <w:i/>
          <w:sz w:val="24"/>
          <w:szCs w:val="24"/>
          <w:lang w:val="ru-RU"/>
        </w:rPr>
        <w:t>, али и према</w:t>
      </w:r>
      <w:r w:rsidR="00C155E4" w:rsidRPr="00C155E4">
        <w:rPr>
          <w:rFonts w:ascii="Arial" w:hAnsi="Arial"/>
          <w:i/>
          <w:sz w:val="24"/>
          <w:lang w:val="ru-RU"/>
        </w:rPr>
        <w:t xml:space="preserve"> месту </w:t>
      </w:r>
      <w:r w:rsidRPr="004D6505">
        <w:rPr>
          <w:rFonts w:ascii="Arial" w:hAnsi="Arial" w:cs="Arial"/>
          <w:i/>
          <w:sz w:val="24"/>
          <w:szCs w:val="24"/>
          <w:lang w:val="ru-RU"/>
        </w:rPr>
        <w:t>пребивалишта</w:t>
      </w:r>
      <w:r w:rsidR="00C155E4" w:rsidRPr="00C155E4">
        <w:rPr>
          <w:rFonts w:ascii="Arial" w:hAnsi="Arial"/>
          <w:i/>
          <w:sz w:val="24"/>
          <w:lang w:val="ru-RU"/>
        </w:rPr>
        <w:t>.</w:t>
      </w:r>
    </w:p>
    <w:p w:rsidR="00716773" w:rsidRDefault="00FE7CEE">
      <w:pPr>
        <w:tabs>
          <w:tab w:val="left" w:pos="709"/>
        </w:tabs>
        <w:ind w:left="709"/>
        <w:jc w:val="both"/>
        <w:rPr>
          <w:rFonts w:ascii="Arial" w:hAnsi="Arial" w:cs="Arial"/>
          <w:szCs w:val="24"/>
          <w:lang w:eastAsia="sr-Latn-CS"/>
        </w:rPr>
      </w:pPr>
      <w:r>
        <w:rPr>
          <w:rFonts w:ascii="Arial" w:hAnsi="Arial" w:cs="Arial"/>
          <w:szCs w:val="24"/>
          <w:lang w:eastAsia="sr-Latn-CS"/>
        </w:rPr>
        <w:tab/>
      </w:r>
      <w:r w:rsidR="008164CC" w:rsidRPr="004D6505">
        <w:rPr>
          <w:rFonts w:ascii="Arial" w:hAnsi="Arial" w:cs="Arial"/>
          <w:szCs w:val="24"/>
          <w:lang w:eastAsia="sr-Latn-CS"/>
        </w:rPr>
        <w:t>За стране пон</w:t>
      </w:r>
      <w:r w:rsidR="008164CC">
        <w:rPr>
          <w:rFonts w:ascii="Arial" w:hAnsi="Arial" w:cs="Arial"/>
          <w:szCs w:val="24"/>
          <w:lang w:eastAsia="sr-Latn-CS"/>
        </w:rPr>
        <w:t>у</w:t>
      </w:r>
      <w:r w:rsidR="008164CC" w:rsidRPr="004D6505">
        <w:rPr>
          <w:rFonts w:ascii="Arial" w:hAnsi="Arial" w:cs="Arial"/>
          <w:szCs w:val="24"/>
          <w:lang w:eastAsia="sr-Latn-CS"/>
        </w:rPr>
        <w:t xml:space="preserve">ђаче </w:t>
      </w:r>
      <w:r w:rsidR="008164CC" w:rsidRPr="004D6505">
        <w:rPr>
          <w:rFonts w:ascii="Arial" w:hAnsi="Arial" w:cs="Arial"/>
          <w:szCs w:val="24"/>
        </w:rPr>
        <w:t>потврда надлежног органа државе у којој има седиште;</w:t>
      </w:r>
    </w:p>
    <w:p w:rsidR="005E3CF7" w:rsidRPr="005E3CF7" w:rsidRDefault="008164CC" w:rsidP="00FF0A0A">
      <w:pPr>
        <w:pStyle w:val="ListParagraph"/>
        <w:numPr>
          <w:ilvl w:val="0"/>
          <w:numId w:val="30"/>
        </w:numPr>
        <w:spacing w:after="0" w:line="240" w:lineRule="auto"/>
        <w:jc w:val="both"/>
        <w:rPr>
          <w:rFonts w:ascii="Arial" w:hAnsi="Arial"/>
          <w:sz w:val="24"/>
        </w:rPr>
      </w:pPr>
      <w:r w:rsidRPr="00B95496">
        <w:rPr>
          <w:rFonts w:ascii="Arial" w:hAnsi="Arial" w:cs="Arial"/>
          <w:sz w:val="24"/>
          <w:szCs w:val="24"/>
          <w:lang w:eastAsia="sr-Latn-CS"/>
        </w:rPr>
        <w:t>потврд</w:t>
      </w:r>
      <w:r>
        <w:rPr>
          <w:rFonts w:ascii="Arial" w:hAnsi="Arial" w:cs="Arial"/>
          <w:sz w:val="24"/>
          <w:szCs w:val="24"/>
          <w:lang w:val="sr-Cyrl-CS" w:eastAsia="sr-Latn-CS"/>
        </w:rPr>
        <w:t>а</w:t>
      </w:r>
      <w:r w:rsidR="00C155E4" w:rsidRPr="00C155E4">
        <w:rPr>
          <w:rFonts w:ascii="Arial" w:hAnsi="Arial"/>
          <w:sz w:val="24"/>
        </w:rPr>
        <w:t xml:space="preserve"> </w:t>
      </w:r>
      <w:r w:rsidR="00C155E4" w:rsidRPr="00C155E4">
        <w:rPr>
          <w:rFonts w:ascii="Arial" w:hAnsi="Arial"/>
          <w:sz w:val="24"/>
          <w:lang w:val="sr-Cyrl-CS"/>
        </w:rPr>
        <w:t>П</w:t>
      </w:r>
      <w:r w:rsidR="00C155E4" w:rsidRPr="00C155E4">
        <w:rPr>
          <w:rFonts w:ascii="Arial" w:hAnsi="Arial"/>
          <w:sz w:val="24"/>
        </w:rPr>
        <w:t>рекршајног суда да</w:t>
      </w:r>
      <w:r w:rsidRPr="00B95496">
        <w:rPr>
          <w:rFonts w:ascii="Arial" w:hAnsi="Arial" w:cs="Arial"/>
          <w:sz w:val="24"/>
          <w:szCs w:val="24"/>
          <w:lang w:eastAsia="sr-Latn-CS"/>
        </w:rPr>
        <w:t xml:space="preserve"> му</w:t>
      </w:r>
      <w:r w:rsidR="00C155E4" w:rsidRPr="00C155E4">
        <w:rPr>
          <w:rFonts w:ascii="Arial" w:hAnsi="Arial"/>
          <w:sz w:val="24"/>
        </w:rPr>
        <w:t xml:space="preserve"> није изречена мера забране обављања </w:t>
      </w:r>
      <w:r w:rsidRPr="00B95496">
        <w:rPr>
          <w:rFonts w:ascii="Arial" w:hAnsi="Arial" w:cs="Arial"/>
          <w:sz w:val="24"/>
          <w:szCs w:val="24"/>
          <w:lang w:eastAsia="sr-Latn-CS"/>
        </w:rPr>
        <w:t>одређених послова</w:t>
      </w:r>
      <w:r w:rsidR="002020EB">
        <w:rPr>
          <w:rFonts w:ascii="Arial" w:hAnsi="Arial" w:cs="Arial"/>
          <w:sz w:val="24"/>
          <w:szCs w:val="24"/>
          <w:lang w:val="sr-Cyrl-CS" w:eastAsia="sr-Latn-CS"/>
        </w:rPr>
        <w:t xml:space="preserve"> која је на снази на дан објављивања позива за подношење понуда</w:t>
      </w:r>
      <w:r w:rsidR="00FF0A0A">
        <w:rPr>
          <w:rFonts w:ascii="Arial" w:hAnsi="Arial"/>
          <w:sz w:val="24"/>
          <w:lang w:val="sr-Cyrl-CS"/>
        </w:rPr>
        <w:t>;</w:t>
      </w:r>
      <w:r w:rsidR="00FF0A0A" w:rsidRPr="00FF0A0A">
        <w:rPr>
          <w:rFonts w:ascii="Arial" w:hAnsi="Arial" w:cs="Arial"/>
          <w:sz w:val="24"/>
          <w:szCs w:val="24"/>
          <w:lang w:eastAsia="sr-Latn-CS"/>
        </w:rPr>
        <w:t xml:space="preserve"> </w:t>
      </w:r>
    </w:p>
    <w:p w:rsidR="00365432" w:rsidRPr="00FF0A0A" w:rsidRDefault="005E3CF7" w:rsidP="005E3CF7">
      <w:pPr>
        <w:pStyle w:val="ListParagraph"/>
        <w:spacing w:after="0" w:line="240" w:lineRule="auto"/>
        <w:jc w:val="both"/>
        <w:rPr>
          <w:rFonts w:ascii="Arial" w:hAnsi="Arial"/>
          <w:sz w:val="24"/>
          <w:szCs w:val="24"/>
        </w:rPr>
      </w:pPr>
      <w:r>
        <w:rPr>
          <w:rFonts w:ascii="Arial" w:hAnsi="Arial" w:cs="Arial"/>
          <w:sz w:val="24"/>
          <w:szCs w:val="24"/>
          <w:lang w:val="sr-Cyrl-CS" w:eastAsia="sr-Latn-CS"/>
        </w:rPr>
        <w:t>З</w:t>
      </w:r>
      <w:r w:rsidR="00FF0A0A" w:rsidRPr="00FF0A0A">
        <w:rPr>
          <w:rFonts w:ascii="Arial" w:hAnsi="Arial" w:cs="Arial"/>
          <w:sz w:val="24"/>
          <w:szCs w:val="24"/>
          <w:lang w:eastAsia="sr-Latn-CS"/>
        </w:rPr>
        <w:t>а стране понуђаче потврда надлежног органа државе у којој има седиште</w:t>
      </w:r>
      <w:r w:rsidR="008164CC" w:rsidRPr="00FF0A0A">
        <w:rPr>
          <w:rFonts w:ascii="Arial" w:hAnsi="Arial" w:cs="Arial"/>
          <w:sz w:val="24"/>
          <w:szCs w:val="24"/>
          <w:lang w:eastAsia="sr-Latn-CS"/>
        </w:rPr>
        <w:t>;</w:t>
      </w:r>
    </w:p>
    <w:p w:rsidR="005E3CF7" w:rsidRPr="005E3CF7" w:rsidRDefault="008164CC">
      <w:pPr>
        <w:pStyle w:val="ListParagraph"/>
        <w:numPr>
          <w:ilvl w:val="0"/>
          <w:numId w:val="30"/>
        </w:numPr>
        <w:spacing w:after="0" w:line="240" w:lineRule="auto"/>
        <w:jc w:val="both"/>
        <w:rPr>
          <w:rFonts w:ascii="Arial" w:hAnsi="Arial"/>
          <w:sz w:val="24"/>
          <w:szCs w:val="24"/>
        </w:rPr>
      </w:pPr>
      <w:r w:rsidRPr="005E50F1">
        <w:rPr>
          <w:rFonts w:ascii="Arial" w:hAnsi="Arial" w:cs="Arial"/>
          <w:sz w:val="24"/>
          <w:szCs w:val="24"/>
          <w:lang w:eastAsia="sr-Latn-CS"/>
        </w:rPr>
        <w:t>уверењ</w:t>
      </w:r>
      <w:r w:rsidRPr="005E50F1">
        <w:rPr>
          <w:rFonts w:ascii="Arial" w:hAnsi="Arial" w:cs="Arial"/>
          <w:sz w:val="24"/>
          <w:szCs w:val="24"/>
          <w:lang w:val="sr-Cyrl-CS" w:eastAsia="sr-Latn-CS"/>
        </w:rPr>
        <w:t>е</w:t>
      </w:r>
      <w:r w:rsidR="00C155E4" w:rsidRPr="00C155E4">
        <w:rPr>
          <w:rFonts w:ascii="Arial" w:hAnsi="Arial"/>
          <w:sz w:val="24"/>
        </w:rPr>
        <w:t xml:space="preserve"> Пореске управе Министарства финансија </w:t>
      </w:r>
      <w:r w:rsidRPr="005E50F1">
        <w:rPr>
          <w:rFonts w:ascii="Arial" w:hAnsi="Arial" w:cs="Arial"/>
          <w:sz w:val="24"/>
          <w:szCs w:val="24"/>
          <w:lang w:eastAsia="sr-Latn-CS"/>
        </w:rPr>
        <w:t>и привреде</w:t>
      </w:r>
      <w:r w:rsidR="00C155E4" w:rsidRPr="00C155E4">
        <w:rPr>
          <w:rFonts w:ascii="Arial" w:hAnsi="Arial"/>
          <w:sz w:val="24"/>
        </w:rPr>
        <w:t xml:space="preserve"> да је измирио доспеле порезе и </w:t>
      </w:r>
      <w:r w:rsidRPr="005E50F1">
        <w:rPr>
          <w:rFonts w:ascii="Arial" w:hAnsi="Arial" w:cs="Arial"/>
          <w:sz w:val="24"/>
          <w:szCs w:val="24"/>
          <w:lang w:eastAsia="sr-Latn-CS"/>
        </w:rPr>
        <w:t>доприносе и уверењ</w:t>
      </w:r>
      <w:r w:rsidRPr="005E50F1">
        <w:rPr>
          <w:rFonts w:ascii="Arial" w:hAnsi="Arial" w:cs="Arial"/>
          <w:sz w:val="24"/>
          <w:szCs w:val="24"/>
          <w:lang w:val="sr-Cyrl-CS" w:eastAsia="sr-Latn-CS"/>
        </w:rPr>
        <w:t>е</w:t>
      </w:r>
      <w:r w:rsidRPr="005E50F1">
        <w:rPr>
          <w:rFonts w:ascii="Arial" w:hAnsi="Arial" w:cs="Arial"/>
          <w:sz w:val="24"/>
          <w:szCs w:val="24"/>
          <w:lang w:eastAsia="sr-Latn-CS"/>
        </w:rPr>
        <w:t xml:space="preserve"> надлежне управе локалне самоуправе да је измирио обавезе по основу изворних локалних јавних прихода</w:t>
      </w:r>
      <w:r w:rsidR="00FF0A0A">
        <w:rPr>
          <w:rFonts w:ascii="Arial" w:hAnsi="Arial" w:cs="Arial"/>
          <w:sz w:val="24"/>
          <w:szCs w:val="24"/>
          <w:lang w:val="sr-Cyrl-CS" w:eastAsia="sr-Latn-CS"/>
        </w:rPr>
        <w:t>;</w:t>
      </w:r>
      <w:r w:rsidR="00FF0A0A" w:rsidRPr="00FF0A0A">
        <w:rPr>
          <w:rFonts w:ascii="Arial" w:hAnsi="Arial" w:cs="Arial"/>
          <w:szCs w:val="24"/>
          <w:lang w:eastAsia="sr-Latn-CS"/>
        </w:rPr>
        <w:t xml:space="preserve"> </w:t>
      </w:r>
    </w:p>
    <w:p w:rsidR="00365432" w:rsidRPr="00FF0A0A" w:rsidRDefault="005E3CF7" w:rsidP="005E3CF7">
      <w:pPr>
        <w:pStyle w:val="ListParagraph"/>
        <w:spacing w:after="0" w:line="240" w:lineRule="auto"/>
        <w:jc w:val="both"/>
        <w:rPr>
          <w:rFonts w:ascii="Arial" w:hAnsi="Arial"/>
          <w:sz w:val="24"/>
        </w:rPr>
      </w:pPr>
      <w:r>
        <w:rPr>
          <w:rFonts w:ascii="Arial" w:hAnsi="Arial" w:cs="Arial"/>
          <w:sz w:val="24"/>
          <w:szCs w:val="24"/>
          <w:lang w:val="sr-Cyrl-CS" w:eastAsia="sr-Latn-CS"/>
        </w:rPr>
        <w:t>З</w:t>
      </w:r>
      <w:r w:rsidR="00FF0A0A" w:rsidRPr="00FF0A0A">
        <w:rPr>
          <w:rFonts w:ascii="Arial" w:hAnsi="Arial" w:cs="Arial"/>
          <w:sz w:val="24"/>
          <w:szCs w:val="24"/>
          <w:lang w:eastAsia="sr-Latn-CS"/>
        </w:rPr>
        <w:t>а стране понуђаче потврда надлежног пореског органа државе у којој има седиште</w:t>
      </w:r>
      <w:r w:rsidR="00C155E4" w:rsidRPr="00FF0A0A">
        <w:rPr>
          <w:rFonts w:ascii="Arial" w:hAnsi="Arial"/>
          <w:sz w:val="24"/>
          <w:szCs w:val="24"/>
          <w:lang w:val="sr-Cyrl-CS"/>
        </w:rPr>
        <w:t>.</w:t>
      </w:r>
    </w:p>
    <w:p w:rsidR="008164CC" w:rsidRPr="00FF0A0A" w:rsidRDefault="008164CC" w:rsidP="008164CC">
      <w:pPr>
        <w:tabs>
          <w:tab w:val="left" w:pos="993"/>
        </w:tabs>
        <w:jc w:val="both"/>
        <w:rPr>
          <w:rFonts w:ascii="Arial" w:hAnsi="Arial" w:cs="Arial"/>
          <w:b/>
          <w:szCs w:val="24"/>
        </w:rPr>
      </w:pPr>
    </w:p>
    <w:p w:rsidR="00365432" w:rsidRDefault="008164CC">
      <w:pPr>
        <w:ind w:firstLine="720"/>
        <w:jc w:val="both"/>
        <w:rPr>
          <w:rFonts w:ascii="Arial" w:hAnsi="Arial" w:cs="Arial"/>
          <w:szCs w:val="24"/>
          <w:lang w:eastAsia="sr-Latn-CS"/>
        </w:rPr>
      </w:pPr>
      <w:r w:rsidRPr="005E50F1">
        <w:rPr>
          <w:rFonts w:ascii="Arial" w:hAnsi="Arial" w:cs="Arial"/>
          <w:szCs w:val="24"/>
          <w:lang w:eastAsia="sr-Latn-CS"/>
        </w:rPr>
        <w:t xml:space="preserve">Доказ </w:t>
      </w:r>
      <w:r>
        <w:rPr>
          <w:rFonts w:ascii="Arial" w:hAnsi="Arial" w:cs="Arial"/>
          <w:szCs w:val="24"/>
          <w:lang w:eastAsia="sr-Latn-CS"/>
        </w:rPr>
        <w:t>из тачке</w:t>
      </w:r>
      <w:r w:rsidRPr="005E50F1">
        <w:rPr>
          <w:rFonts w:ascii="Arial" w:hAnsi="Arial" w:cs="Arial"/>
          <w:szCs w:val="24"/>
          <w:lang w:eastAsia="sr-Latn-CS"/>
        </w:rPr>
        <w:t xml:space="preserve"> 1)</w:t>
      </w:r>
      <w:r w:rsidR="00C155E4" w:rsidRPr="00C155E4">
        <w:rPr>
          <w:rFonts w:ascii="Arial" w:hAnsi="Arial"/>
        </w:rPr>
        <w:t xml:space="preserve"> </w:t>
      </w:r>
      <w:r w:rsidRPr="005E50F1">
        <w:rPr>
          <w:rFonts w:ascii="Arial" w:hAnsi="Arial" w:cs="Arial"/>
          <w:szCs w:val="24"/>
          <w:lang w:eastAsia="sr-Latn-CS"/>
        </w:rPr>
        <w:t>и 3) не може бити старији од два месеца пре отварања понуда.</w:t>
      </w:r>
    </w:p>
    <w:p w:rsidR="00365432" w:rsidRPr="00EF6CBC" w:rsidRDefault="008164CC" w:rsidP="00EF6CBC">
      <w:pPr>
        <w:ind w:firstLine="720"/>
        <w:jc w:val="both"/>
        <w:rPr>
          <w:rFonts w:ascii="Arial" w:hAnsi="Arial"/>
          <w:lang w:val="en-US"/>
        </w:rPr>
      </w:pPr>
      <w:r w:rsidRPr="005E50F1">
        <w:rPr>
          <w:rFonts w:ascii="Arial" w:hAnsi="Arial" w:cs="Arial"/>
          <w:szCs w:val="24"/>
          <w:lang w:eastAsia="sr-Latn-CS"/>
        </w:rPr>
        <w:t>Доказ</w:t>
      </w:r>
      <w:r w:rsidR="00FF0A0A">
        <w:rPr>
          <w:rFonts w:ascii="Arial" w:hAnsi="Arial"/>
          <w:lang w:val="en-US"/>
        </w:rPr>
        <w:t xml:space="preserve"> из</w:t>
      </w:r>
      <w:r w:rsidR="00FF0A0A">
        <w:rPr>
          <w:rFonts w:ascii="Arial" w:hAnsi="Arial" w:cs="Arial"/>
          <w:szCs w:val="24"/>
          <w:lang w:eastAsia="sr-Latn-CS"/>
        </w:rPr>
        <w:t xml:space="preserve"> тачк</w:t>
      </w:r>
      <w:r w:rsidR="00FF0A0A">
        <w:rPr>
          <w:rFonts w:ascii="Arial" w:hAnsi="Arial" w:cs="Arial"/>
          <w:szCs w:val="24"/>
          <w:lang w:val="en-US" w:eastAsia="sr-Latn-CS"/>
        </w:rPr>
        <w:t>e</w:t>
      </w:r>
      <w:r w:rsidRPr="005E50F1">
        <w:rPr>
          <w:rFonts w:ascii="Arial" w:hAnsi="Arial" w:cs="Arial"/>
          <w:szCs w:val="24"/>
          <w:lang w:eastAsia="sr-Latn-CS"/>
        </w:rPr>
        <w:t xml:space="preserve"> 2) мора бити издат након објављивања позива за подношење понуда.</w:t>
      </w:r>
    </w:p>
    <w:p w:rsidR="00365432" w:rsidRDefault="00365432">
      <w:pPr>
        <w:jc w:val="both"/>
        <w:rPr>
          <w:rFonts w:ascii="Arial" w:hAnsi="Arial"/>
          <w:b/>
          <w:caps/>
        </w:rPr>
      </w:pPr>
    </w:p>
    <w:p w:rsidR="00365432" w:rsidRDefault="00365432"/>
    <w:p w:rsidR="00AA7152" w:rsidRDefault="00896779" w:rsidP="00896779">
      <w:pPr>
        <w:pStyle w:val="Heading2"/>
        <w:rPr>
          <w:lang w:eastAsia="en-US" w:bidi="en-US"/>
        </w:rPr>
      </w:pPr>
      <w:bookmarkStart w:id="216" w:name="_Toc370388580"/>
      <w:bookmarkEnd w:id="214"/>
      <w:bookmarkEnd w:id="215"/>
      <w:r w:rsidRPr="00896779">
        <w:rPr>
          <w:sz w:val="24"/>
        </w:rPr>
        <w:t>4.</w:t>
      </w:r>
      <w:r w:rsidRPr="00896779">
        <w:rPr>
          <w:sz w:val="24"/>
          <w:lang w:val="en-US"/>
        </w:rPr>
        <w:t>3</w:t>
      </w:r>
      <w:r w:rsidRPr="00896779">
        <w:rPr>
          <w:sz w:val="24"/>
        </w:rPr>
        <w:tab/>
      </w:r>
      <w:r w:rsidRPr="00896779">
        <w:rPr>
          <w:sz w:val="24"/>
          <w:lang w:eastAsia="en-US" w:bidi="en-US"/>
        </w:rPr>
        <w:t xml:space="preserve">УСЛОВИ КОЈЕ МОРА ДА ИСПУНИ СВАКИ </w:t>
      </w:r>
      <w:r w:rsidRPr="00896779">
        <w:rPr>
          <w:sz w:val="24"/>
        </w:rPr>
        <w:t>ПОДИЗВОЂАЧ</w:t>
      </w:r>
      <w:r w:rsidRPr="00896779">
        <w:rPr>
          <w:sz w:val="24"/>
          <w:lang w:eastAsia="en-US" w:bidi="en-US"/>
        </w:rPr>
        <w:t>, ОДНОСНО ЧЛАН ГРУПЕ ПОНУЂАЧА</w:t>
      </w:r>
      <w:bookmarkEnd w:id="216"/>
    </w:p>
    <w:p w:rsidR="00AA7152" w:rsidRPr="00CA6EEF" w:rsidRDefault="00AA7152" w:rsidP="00AA7152">
      <w:pPr>
        <w:jc w:val="both"/>
        <w:rPr>
          <w:rFonts w:ascii="Arial" w:hAnsi="Arial" w:cs="Arial"/>
          <w:caps/>
          <w:szCs w:val="24"/>
          <w:lang w:val="ru-RU"/>
        </w:rPr>
      </w:pPr>
    </w:p>
    <w:p w:rsidR="003C443B" w:rsidRDefault="00AA7152">
      <w:pPr>
        <w:ind w:firstLine="720"/>
        <w:jc w:val="both"/>
        <w:rPr>
          <w:rFonts w:ascii="Arial" w:hAnsi="Arial"/>
          <w:lang w:val="ru-RU"/>
        </w:rPr>
      </w:pPr>
      <w:r>
        <w:rPr>
          <w:rFonts w:ascii="Arial" w:hAnsi="Arial" w:cs="Arial"/>
          <w:szCs w:val="24"/>
          <w:lang w:val="ru-RU"/>
        </w:rPr>
        <w:t>Сваки П</w:t>
      </w:r>
      <w:r w:rsidRPr="00CA6EEF">
        <w:rPr>
          <w:rFonts w:ascii="Arial" w:hAnsi="Arial" w:cs="Arial"/>
          <w:szCs w:val="24"/>
          <w:lang w:val="ru-RU"/>
        </w:rPr>
        <w:t>одизвођач</w:t>
      </w:r>
      <w:r w:rsidR="00C155E4" w:rsidRPr="00C155E4">
        <w:rPr>
          <w:rFonts w:ascii="Arial" w:hAnsi="Arial"/>
          <w:lang w:val="ru-RU"/>
        </w:rPr>
        <w:t xml:space="preserve"> мора да испуњава услове из члана 75. став 1</w:t>
      </w:r>
      <w:r>
        <w:rPr>
          <w:rFonts w:ascii="Arial" w:hAnsi="Arial" w:cs="Arial"/>
          <w:szCs w:val="24"/>
          <w:lang w:val="ru-RU"/>
        </w:rPr>
        <w:t>. тачка</w:t>
      </w:r>
      <w:r w:rsidR="00C155E4" w:rsidRPr="00C155E4">
        <w:rPr>
          <w:rFonts w:ascii="Arial" w:hAnsi="Arial"/>
          <w:lang w:val="ru-RU"/>
        </w:rPr>
        <w:t xml:space="preserve"> 1) </w:t>
      </w:r>
      <w:r>
        <w:rPr>
          <w:rFonts w:ascii="Arial" w:hAnsi="Arial" w:cs="Arial"/>
          <w:szCs w:val="24"/>
          <w:lang w:val="ru-RU"/>
        </w:rPr>
        <w:t>до</w:t>
      </w:r>
      <w:r w:rsidR="00C155E4" w:rsidRPr="00C155E4">
        <w:rPr>
          <w:rFonts w:ascii="Arial" w:hAnsi="Arial"/>
          <w:lang w:val="ru-RU"/>
        </w:rPr>
        <w:t xml:space="preserve"> 4) Закона, </w:t>
      </w:r>
      <w:r w:rsidRPr="00CA6EEF">
        <w:rPr>
          <w:rFonts w:ascii="Arial" w:hAnsi="Arial" w:cs="Arial"/>
          <w:szCs w:val="24"/>
          <w:lang w:val="ru-RU"/>
        </w:rPr>
        <w:t>што</w:t>
      </w:r>
      <w:r w:rsidR="00C155E4" w:rsidRPr="00C155E4">
        <w:rPr>
          <w:rFonts w:ascii="Arial" w:hAnsi="Arial"/>
          <w:lang w:val="ru-RU"/>
        </w:rPr>
        <w:t xml:space="preserve"> доказује достављањем доказа наведених у овом </w:t>
      </w:r>
      <w:r w:rsidRPr="00CA6EEF">
        <w:rPr>
          <w:rFonts w:ascii="Arial" w:hAnsi="Arial" w:cs="Arial"/>
          <w:szCs w:val="24"/>
        </w:rPr>
        <w:t>одељку</w:t>
      </w:r>
      <w:r w:rsidR="00C155E4" w:rsidRPr="00C155E4">
        <w:rPr>
          <w:rFonts w:ascii="Arial" w:hAnsi="Arial"/>
          <w:lang w:val="ru-RU"/>
        </w:rPr>
        <w:t xml:space="preserve">. </w:t>
      </w:r>
    </w:p>
    <w:p w:rsidR="00365432" w:rsidRDefault="00C155E4">
      <w:pPr>
        <w:ind w:firstLine="720"/>
        <w:jc w:val="both"/>
        <w:rPr>
          <w:rFonts w:ascii="Arial" w:hAnsi="Arial"/>
          <w:lang w:val="ru-RU"/>
        </w:rPr>
      </w:pPr>
      <w:r w:rsidRPr="00C155E4">
        <w:rPr>
          <w:rFonts w:ascii="Arial" w:hAnsi="Arial"/>
          <w:lang w:val="ru-RU"/>
        </w:rPr>
        <w:t xml:space="preserve">Сваки </w:t>
      </w:r>
      <w:r w:rsidR="00AA7152">
        <w:rPr>
          <w:rFonts w:ascii="Arial" w:hAnsi="Arial" w:cs="Arial"/>
          <w:szCs w:val="24"/>
          <w:lang w:val="ru-RU"/>
        </w:rPr>
        <w:t>П</w:t>
      </w:r>
      <w:r w:rsidR="00AA7152" w:rsidRPr="00046F29">
        <w:rPr>
          <w:rFonts w:ascii="Arial" w:hAnsi="Arial" w:cs="Arial"/>
          <w:szCs w:val="24"/>
          <w:lang w:val="ru-RU"/>
        </w:rPr>
        <w:t>онуђа</w:t>
      </w:r>
      <w:r w:rsidR="00AA7152">
        <w:rPr>
          <w:rFonts w:ascii="Arial" w:hAnsi="Arial" w:cs="Arial"/>
          <w:szCs w:val="24"/>
          <w:lang w:val="ru-RU"/>
        </w:rPr>
        <w:t>ч</w:t>
      </w:r>
      <w:r w:rsidRPr="00C155E4">
        <w:rPr>
          <w:rFonts w:ascii="Arial" w:hAnsi="Arial"/>
          <w:lang w:val="ru-RU"/>
        </w:rPr>
        <w:t xml:space="preserve"> из </w:t>
      </w:r>
      <w:r w:rsidR="00AA7152">
        <w:rPr>
          <w:rFonts w:ascii="Arial" w:hAnsi="Arial" w:cs="Arial"/>
          <w:szCs w:val="24"/>
          <w:lang w:val="ru-RU"/>
        </w:rPr>
        <w:t>Г</w:t>
      </w:r>
      <w:r w:rsidR="00AA7152" w:rsidRPr="00CA6EEF">
        <w:rPr>
          <w:rFonts w:ascii="Arial" w:hAnsi="Arial" w:cs="Arial"/>
          <w:szCs w:val="24"/>
          <w:lang w:val="ru-RU"/>
        </w:rPr>
        <w:t>рупе</w:t>
      </w:r>
      <w:r w:rsidRPr="00C155E4">
        <w:rPr>
          <w:rFonts w:ascii="Arial" w:hAnsi="Arial"/>
          <w:lang w:val="ru-RU"/>
        </w:rPr>
        <w:t xml:space="preserve"> понуђача </w:t>
      </w:r>
      <w:r w:rsidR="00AA7152" w:rsidRPr="00CA6EEF">
        <w:rPr>
          <w:rFonts w:ascii="Arial" w:hAnsi="Arial" w:cs="Arial"/>
          <w:szCs w:val="24"/>
          <w:lang w:val="ru-RU"/>
        </w:rPr>
        <w:t xml:space="preserve"> која подноси</w:t>
      </w:r>
      <w:r w:rsidRPr="00C155E4">
        <w:rPr>
          <w:rFonts w:ascii="Arial" w:hAnsi="Arial"/>
          <w:lang w:val="ru-RU"/>
        </w:rPr>
        <w:t xml:space="preserve"> заједничку понуду мора да испуњава услове из члана 75. став 1</w:t>
      </w:r>
      <w:r w:rsidR="00AA7152" w:rsidRPr="00CA6EEF">
        <w:rPr>
          <w:rFonts w:ascii="Arial" w:hAnsi="Arial" w:cs="Arial"/>
          <w:szCs w:val="24"/>
          <w:lang w:val="ru-RU"/>
        </w:rPr>
        <w:t>. тачка</w:t>
      </w:r>
      <w:r w:rsidRPr="00C155E4">
        <w:rPr>
          <w:rFonts w:ascii="Arial" w:hAnsi="Arial"/>
          <w:lang w:val="ru-RU"/>
        </w:rPr>
        <w:t xml:space="preserve"> 1) </w:t>
      </w:r>
      <w:r w:rsidR="00AA7152">
        <w:rPr>
          <w:rFonts w:ascii="Arial" w:hAnsi="Arial" w:cs="Arial"/>
          <w:szCs w:val="24"/>
          <w:lang w:val="ru-RU"/>
        </w:rPr>
        <w:t>до</w:t>
      </w:r>
      <w:r w:rsidRPr="00C155E4">
        <w:rPr>
          <w:rFonts w:ascii="Arial" w:hAnsi="Arial"/>
          <w:lang w:val="ru-RU"/>
        </w:rPr>
        <w:t xml:space="preserve"> 4) Закона, </w:t>
      </w:r>
      <w:r w:rsidR="00AA7152" w:rsidRPr="00CA6EEF">
        <w:rPr>
          <w:rFonts w:ascii="Arial" w:hAnsi="Arial" w:cs="Arial"/>
          <w:szCs w:val="24"/>
          <w:lang w:val="ru-RU"/>
        </w:rPr>
        <w:t>што</w:t>
      </w:r>
      <w:r w:rsidRPr="00C155E4">
        <w:rPr>
          <w:rFonts w:ascii="Arial" w:hAnsi="Arial"/>
          <w:lang w:val="ru-RU"/>
        </w:rPr>
        <w:t xml:space="preserve"> доказује достављањем доказа наведених у овом </w:t>
      </w:r>
      <w:r w:rsidR="00AA7152" w:rsidRPr="00CA6EEF">
        <w:rPr>
          <w:rFonts w:ascii="Arial" w:hAnsi="Arial" w:cs="Arial"/>
          <w:szCs w:val="24"/>
        </w:rPr>
        <w:t>одељку</w:t>
      </w:r>
      <w:r w:rsidRPr="00C155E4">
        <w:rPr>
          <w:rFonts w:ascii="Arial" w:hAnsi="Arial"/>
          <w:lang w:val="ru-RU"/>
        </w:rPr>
        <w:t xml:space="preserve">. </w:t>
      </w:r>
    </w:p>
    <w:p w:rsidR="00AA7152" w:rsidRDefault="00AA7152" w:rsidP="00AA7152">
      <w:pPr>
        <w:jc w:val="both"/>
        <w:rPr>
          <w:rFonts w:ascii="Arial" w:hAnsi="Arial" w:cs="Arial"/>
          <w:b/>
          <w:szCs w:val="24"/>
          <w:u w:val="single"/>
        </w:rPr>
      </w:pPr>
    </w:p>
    <w:p w:rsidR="00AA7152" w:rsidRPr="00CA6EEF" w:rsidRDefault="00AA7152" w:rsidP="00AA7152">
      <w:pPr>
        <w:jc w:val="both"/>
        <w:rPr>
          <w:rFonts w:ascii="Arial" w:hAnsi="Arial" w:cs="Arial"/>
          <w:b/>
          <w:szCs w:val="24"/>
          <w:u w:val="single"/>
        </w:rPr>
      </w:pPr>
    </w:p>
    <w:p w:rsidR="00365432" w:rsidRPr="00896779" w:rsidRDefault="00896779" w:rsidP="00896779">
      <w:pPr>
        <w:pStyle w:val="Heading2"/>
        <w:rPr>
          <w:sz w:val="24"/>
        </w:rPr>
      </w:pPr>
      <w:bookmarkStart w:id="217" w:name="_Toc370388581"/>
      <w:r w:rsidRPr="00896779">
        <w:rPr>
          <w:sz w:val="24"/>
        </w:rPr>
        <w:t>4.</w:t>
      </w:r>
      <w:r w:rsidRPr="00896779">
        <w:rPr>
          <w:sz w:val="24"/>
          <w:lang w:val="en-US"/>
        </w:rPr>
        <w:t>4</w:t>
      </w:r>
      <w:r w:rsidRPr="00896779">
        <w:rPr>
          <w:sz w:val="24"/>
        </w:rPr>
        <w:tab/>
      </w:r>
      <w:r w:rsidRPr="00896779">
        <w:rPr>
          <w:sz w:val="24"/>
          <w:lang w:eastAsia="en-US" w:bidi="en-US"/>
        </w:rPr>
        <w:t xml:space="preserve">ИСПУЊЕНОСТ УСЛОВА ИЗ ЧЛАНА </w:t>
      </w:r>
      <w:r w:rsidRPr="00896779">
        <w:rPr>
          <w:sz w:val="24"/>
        </w:rPr>
        <w:t xml:space="preserve">75. </w:t>
      </w:r>
      <w:r w:rsidRPr="00896779">
        <w:rPr>
          <w:sz w:val="24"/>
          <w:lang w:eastAsia="en-US" w:bidi="en-US"/>
        </w:rPr>
        <w:t>СТАВ</w:t>
      </w:r>
      <w:r w:rsidRPr="00896779">
        <w:rPr>
          <w:sz w:val="24"/>
        </w:rPr>
        <w:t xml:space="preserve"> 2</w:t>
      </w:r>
      <w:r w:rsidRPr="00896779">
        <w:rPr>
          <w:sz w:val="24"/>
          <w:lang w:eastAsia="en-US" w:bidi="en-US"/>
        </w:rPr>
        <w:t>. ЗАКОНА</w:t>
      </w:r>
      <w:bookmarkEnd w:id="217"/>
    </w:p>
    <w:p w:rsidR="00AA7152" w:rsidRPr="00CA6EEF" w:rsidRDefault="00AA7152" w:rsidP="00AA7152">
      <w:pPr>
        <w:jc w:val="both"/>
        <w:rPr>
          <w:rFonts w:ascii="Arial" w:hAnsi="Arial" w:cs="Arial"/>
          <w:b/>
          <w:bCs/>
          <w:szCs w:val="24"/>
          <w:u w:val="single"/>
          <w:lang w:eastAsia="en-US" w:bidi="en-US"/>
        </w:rPr>
      </w:pPr>
    </w:p>
    <w:p w:rsidR="00365432" w:rsidRDefault="00AA7152">
      <w:pPr>
        <w:ind w:firstLine="720"/>
        <w:jc w:val="both"/>
        <w:rPr>
          <w:rFonts w:ascii="Arial" w:hAnsi="Arial" w:cs="Arial"/>
          <w:szCs w:val="24"/>
        </w:rPr>
      </w:pPr>
      <w:r w:rsidRPr="00CA6EEF">
        <w:rPr>
          <w:rFonts w:ascii="Arial" w:hAnsi="Arial" w:cs="Arial"/>
          <w:szCs w:val="24"/>
        </w:rPr>
        <w:t xml:space="preserve">Наручилац од </w:t>
      </w:r>
      <w:r>
        <w:rPr>
          <w:rFonts w:ascii="Arial" w:hAnsi="Arial" w:cs="Arial"/>
          <w:szCs w:val="24"/>
        </w:rPr>
        <w:t>П</w:t>
      </w:r>
      <w:r w:rsidRPr="00046F29">
        <w:rPr>
          <w:rFonts w:ascii="Arial" w:hAnsi="Arial" w:cs="Arial"/>
          <w:szCs w:val="24"/>
        </w:rPr>
        <w:t>онуђа</w:t>
      </w:r>
      <w:r w:rsidRPr="00CA6EEF">
        <w:rPr>
          <w:rFonts w:ascii="Arial" w:hAnsi="Arial" w:cs="Arial"/>
          <w:szCs w:val="24"/>
        </w:rPr>
        <w:t xml:space="preserve">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Pr="00046F29">
        <w:rPr>
          <w:rFonts w:ascii="Arial" w:hAnsi="Arial" w:cs="Arial"/>
          <w:szCs w:val="24"/>
        </w:rPr>
        <w:t>понуђа</w:t>
      </w:r>
      <w:r w:rsidRPr="00CA6EEF">
        <w:rPr>
          <w:rFonts w:ascii="Arial" w:hAnsi="Arial" w:cs="Arial"/>
          <w:szCs w:val="24"/>
        </w:rPr>
        <w:t>ч гарантује да је ималац права интелектуалне својине.</w:t>
      </w:r>
    </w:p>
    <w:p w:rsidR="00365432" w:rsidRDefault="00AA7152">
      <w:pPr>
        <w:ind w:firstLine="720"/>
        <w:jc w:val="both"/>
        <w:rPr>
          <w:rFonts w:ascii="Arial" w:hAnsi="Arial" w:cs="Arial"/>
        </w:rPr>
      </w:pPr>
      <w:r w:rsidRPr="00CA6EEF">
        <w:rPr>
          <w:rFonts w:ascii="Arial" w:hAnsi="Arial" w:cs="Arial"/>
          <w:szCs w:val="24"/>
        </w:rPr>
        <w:t xml:space="preserve">У вези са овим условом </w:t>
      </w:r>
      <w:r>
        <w:rPr>
          <w:rFonts w:ascii="Arial" w:hAnsi="Arial" w:cs="Arial"/>
          <w:szCs w:val="24"/>
        </w:rPr>
        <w:t>П</w:t>
      </w:r>
      <w:r w:rsidRPr="00046F29">
        <w:rPr>
          <w:rFonts w:ascii="Arial" w:hAnsi="Arial" w:cs="Arial"/>
          <w:szCs w:val="24"/>
        </w:rPr>
        <w:t>онуђа</w:t>
      </w:r>
      <w:r w:rsidRPr="00CA6EEF">
        <w:rPr>
          <w:rFonts w:ascii="Arial" w:hAnsi="Arial" w:cs="Arial"/>
          <w:szCs w:val="24"/>
        </w:rPr>
        <w:t xml:space="preserve">ч у понуди подноси Изјаву </w:t>
      </w:r>
      <w:r>
        <w:rPr>
          <w:rFonts w:ascii="Arial" w:hAnsi="Arial" w:cs="Arial"/>
          <w:szCs w:val="24"/>
        </w:rPr>
        <w:t xml:space="preserve">- </w:t>
      </w:r>
      <w:r>
        <w:rPr>
          <w:rFonts w:ascii="Arial" w:hAnsi="Arial" w:cs="Arial"/>
        </w:rPr>
        <w:t>Образац 3. из конкурсне документације.</w:t>
      </w:r>
    </w:p>
    <w:p w:rsidR="00AA7152" w:rsidRPr="00CA6EEF" w:rsidRDefault="00AA7152" w:rsidP="00AA7152">
      <w:pPr>
        <w:ind w:firstLine="720"/>
        <w:jc w:val="both"/>
        <w:rPr>
          <w:rFonts w:ascii="Arial" w:hAnsi="Arial" w:cs="Arial"/>
          <w:b/>
          <w:bCs/>
          <w:szCs w:val="24"/>
          <w:u w:val="single"/>
          <w:lang w:eastAsia="en-US" w:bidi="en-US"/>
        </w:rPr>
      </w:pPr>
      <w:r w:rsidRPr="00CA6EEF">
        <w:rPr>
          <w:rFonts w:ascii="Arial" w:hAnsi="Arial" w:cs="Arial"/>
          <w:szCs w:val="24"/>
        </w:rPr>
        <w:t xml:space="preserve">Ова изјава се подноси, </w:t>
      </w:r>
      <w:r>
        <w:rPr>
          <w:rFonts w:ascii="Arial" w:hAnsi="Arial" w:cs="Arial"/>
          <w:szCs w:val="24"/>
        </w:rPr>
        <w:t>односно исту даје и сваки члан Г</w:t>
      </w:r>
      <w:r w:rsidRPr="00CA6EEF">
        <w:rPr>
          <w:rFonts w:ascii="Arial" w:hAnsi="Arial" w:cs="Arial"/>
          <w:szCs w:val="24"/>
        </w:rPr>
        <w:t xml:space="preserve">рупе </w:t>
      </w:r>
      <w:r w:rsidRPr="00046F29">
        <w:rPr>
          <w:rFonts w:ascii="Arial" w:hAnsi="Arial" w:cs="Arial"/>
          <w:szCs w:val="24"/>
        </w:rPr>
        <w:t>понуђа</w:t>
      </w:r>
      <w:r>
        <w:rPr>
          <w:rFonts w:ascii="Arial" w:hAnsi="Arial" w:cs="Arial"/>
          <w:szCs w:val="24"/>
        </w:rPr>
        <w:t>ча, односно П</w:t>
      </w:r>
      <w:r w:rsidRPr="00CA6EEF">
        <w:rPr>
          <w:rFonts w:ascii="Arial" w:hAnsi="Arial" w:cs="Arial"/>
          <w:szCs w:val="24"/>
        </w:rPr>
        <w:t>одизвођач, у своје име.</w:t>
      </w:r>
    </w:p>
    <w:p w:rsidR="00AA7152" w:rsidRDefault="00AA7152" w:rsidP="00AA7152">
      <w:pPr>
        <w:jc w:val="both"/>
        <w:rPr>
          <w:rFonts w:ascii="Arial" w:hAnsi="Arial" w:cs="Arial"/>
          <w:b/>
          <w:bCs/>
          <w:szCs w:val="24"/>
          <w:u w:val="single"/>
          <w:lang w:eastAsia="en-US" w:bidi="en-US"/>
        </w:rPr>
      </w:pPr>
    </w:p>
    <w:p w:rsidR="00365432" w:rsidRPr="00896779" w:rsidRDefault="00896779" w:rsidP="00896779">
      <w:pPr>
        <w:pStyle w:val="Heading2"/>
        <w:rPr>
          <w:sz w:val="24"/>
        </w:rPr>
      </w:pPr>
      <w:bookmarkStart w:id="218" w:name="_Toc370388582"/>
      <w:r w:rsidRPr="00896779">
        <w:rPr>
          <w:sz w:val="24"/>
        </w:rPr>
        <w:t>4.</w:t>
      </w:r>
      <w:r w:rsidRPr="00896779">
        <w:rPr>
          <w:sz w:val="24"/>
          <w:lang w:val="en-US"/>
        </w:rPr>
        <w:t>5</w:t>
      </w:r>
      <w:r w:rsidRPr="00896779">
        <w:rPr>
          <w:sz w:val="24"/>
        </w:rPr>
        <w:tab/>
      </w:r>
      <w:r w:rsidRPr="00896779">
        <w:rPr>
          <w:sz w:val="24"/>
          <w:lang w:eastAsia="en-US" w:bidi="en-US"/>
        </w:rPr>
        <w:t>НАЧИН ДОСТАВЉАЊА ДОКАЗА</w:t>
      </w:r>
      <w:bookmarkEnd w:id="218"/>
      <w:r w:rsidRPr="00896779">
        <w:rPr>
          <w:sz w:val="24"/>
          <w:lang w:eastAsia="en-US" w:bidi="en-US"/>
        </w:rPr>
        <w:t xml:space="preserve"> </w:t>
      </w:r>
    </w:p>
    <w:p w:rsidR="00AA7152" w:rsidRPr="00CA6EEF" w:rsidRDefault="00AA7152" w:rsidP="00AA7152">
      <w:pPr>
        <w:jc w:val="both"/>
        <w:rPr>
          <w:rFonts w:ascii="Arial" w:hAnsi="Arial" w:cs="Arial"/>
          <w:szCs w:val="24"/>
        </w:rPr>
      </w:pPr>
    </w:p>
    <w:p w:rsidR="00365432" w:rsidRDefault="00AA7152">
      <w:pPr>
        <w:ind w:firstLine="720"/>
        <w:jc w:val="both"/>
        <w:rPr>
          <w:rFonts w:ascii="Arial" w:hAnsi="Arial" w:cs="Arial"/>
          <w:szCs w:val="24"/>
        </w:rPr>
      </w:pPr>
      <w:r w:rsidRPr="00CA6EEF">
        <w:rPr>
          <w:rFonts w:ascii="Arial" w:hAnsi="Arial" w:cs="Arial"/>
          <w:szCs w:val="24"/>
        </w:rPr>
        <w:t xml:space="preserve">Докази о испуњености услова могу се достављати у неовереним копијама, а наручилац може пре доношења одлуке о додели уговора, захтевати од </w:t>
      </w:r>
      <w:r>
        <w:rPr>
          <w:rFonts w:ascii="Arial" w:hAnsi="Arial" w:cs="Arial"/>
          <w:szCs w:val="24"/>
        </w:rPr>
        <w:t>П</w:t>
      </w:r>
      <w:r w:rsidRPr="00046F29">
        <w:rPr>
          <w:rFonts w:ascii="Arial" w:hAnsi="Arial" w:cs="Arial"/>
          <w:szCs w:val="24"/>
        </w:rPr>
        <w:t>онуђа</w:t>
      </w:r>
      <w:r w:rsidRPr="00CA6EEF">
        <w:rPr>
          <w:rFonts w:ascii="Arial" w:hAnsi="Arial" w:cs="Arial"/>
          <w:szCs w:val="24"/>
        </w:rPr>
        <w:t>ча, чија</w:t>
      </w:r>
      <w:r>
        <w:rPr>
          <w:rFonts w:ascii="Arial" w:hAnsi="Arial" w:cs="Arial"/>
          <w:szCs w:val="24"/>
        </w:rPr>
        <w:t xml:space="preserve"> је понуда на основу Извештаја К</w:t>
      </w:r>
      <w:r w:rsidRPr="00CA6EEF">
        <w:rPr>
          <w:rFonts w:ascii="Arial" w:hAnsi="Arial" w:cs="Arial"/>
          <w:szCs w:val="24"/>
        </w:rPr>
        <w:t>омисије за јавну набавку оцењена као најповољнија, да достави на увид оригинал или оверену копију свих или појединих доказа.</w:t>
      </w:r>
    </w:p>
    <w:p w:rsidR="00365432" w:rsidRDefault="00AA7152">
      <w:pPr>
        <w:ind w:firstLine="720"/>
        <w:jc w:val="both"/>
        <w:rPr>
          <w:rFonts w:ascii="Arial" w:hAnsi="Arial" w:cs="Arial"/>
          <w:szCs w:val="24"/>
        </w:rPr>
      </w:pPr>
      <w:r w:rsidRPr="00CA6EEF">
        <w:rPr>
          <w:rFonts w:ascii="Arial" w:hAnsi="Arial" w:cs="Arial"/>
          <w:szCs w:val="24"/>
        </w:rPr>
        <w:t xml:space="preserve">Ако </w:t>
      </w:r>
      <w:r>
        <w:rPr>
          <w:rFonts w:ascii="Arial" w:hAnsi="Arial" w:cs="Arial"/>
          <w:szCs w:val="24"/>
        </w:rPr>
        <w:t>П</w:t>
      </w:r>
      <w:r w:rsidRPr="00046F29">
        <w:rPr>
          <w:rFonts w:ascii="Arial" w:hAnsi="Arial" w:cs="Arial"/>
          <w:szCs w:val="24"/>
        </w:rPr>
        <w:t>онуђа</w:t>
      </w:r>
      <w:r w:rsidRPr="00CA6EEF">
        <w:rPr>
          <w:rFonts w:ascii="Arial" w:hAnsi="Arial" w:cs="Arial"/>
          <w:szCs w:val="24"/>
        </w:rPr>
        <w:t>ч у остављеном, примереном року који не може бити краћи од пет дана, не достави на увид оригинал или о</w:t>
      </w:r>
      <w:r>
        <w:rPr>
          <w:rFonts w:ascii="Arial" w:hAnsi="Arial" w:cs="Arial"/>
          <w:szCs w:val="24"/>
        </w:rPr>
        <w:t>верену копију тражених доказа, Н</w:t>
      </w:r>
      <w:r w:rsidRPr="00CA6EEF">
        <w:rPr>
          <w:rFonts w:ascii="Arial" w:hAnsi="Arial" w:cs="Arial"/>
          <w:szCs w:val="24"/>
        </w:rPr>
        <w:t>аручилац ће његову понуду одбити као неприхватљиву.</w:t>
      </w:r>
    </w:p>
    <w:p w:rsidR="00AA7152" w:rsidRPr="009E735A" w:rsidRDefault="00AA7152" w:rsidP="00AA7152">
      <w:pPr>
        <w:pStyle w:val="ListParagraph"/>
        <w:tabs>
          <w:tab w:val="left" w:pos="680"/>
        </w:tabs>
        <w:spacing w:after="0" w:line="240" w:lineRule="auto"/>
        <w:ind w:left="0"/>
        <w:jc w:val="both"/>
        <w:rPr>
          <w:rFonts w:ascii="Arial" w:hAnsi="Arial" w:cs="Arial"/>
          <w:sz w:val="24"/>
          <w:szCs w:val="24"/>
        </w:rPr>
      </w:pPr>
      <w:r>
        <w:rPr>
          <w:rFonts w:ascii="Arial" w:eastAsia="Times New Roman" w:hAnsi="Arial" w:cs="Arial"/>
          <w:sz w:val="24"/>
          <w:szCs w:val="24"/>
          <w:lang w:val="sr-Cyrl-CS" w:eastAsia="ar-SA"/>
        </w:rPr>
        <w:tab/>
      </w:r>
      <w:r w:rsidRPr="009E735A">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w:t>
      </w:r>
      <w:r>
        <w:rPr>
          <w:rFonts w:ascii="Arial" w:eastAsia="TimesNewRomanPS-BoldMT" w:hAnsi="Arial" w:cs="Arial"/>
          <w:bCs/>
          <w:sz w:val="24"/>
          <w:szCs w:val="24"/>
        </w:rPr>
        <w:t xml:space="preserve"> </w:t>
      </w:r>
      <w:r w:rsidRPr="009E735A">
        <w:rPr>
          <w:rFonts w:ascii="Arial" w:eastAsia="TimesNewRomanPS-BoldMT" w:hAnsi="Arial" w:cs="Arial"/>
          <w:bCs/>
          <w:sz w:val="24"/>
          <w:szCs w:val="24"/>
        </w:rPr>
        <w:t>75. став. 1. тачка 1) Извод из регистра Агенције за привредне регистре, који је јавно доступан на интернет страници Агенције за привредне регистре.</w:t>
      </w:r>
    </w:p>
    <w:p w:rsidR="00AA7152" w:rsidRPr="009E735A" w:rsidRDefault="00AA7152" w:rsidP="00AA7152">
      <w:pPr>
        <w:pStyle w:val="ListParagraph"/>
        <w:tabs>
          <w:tab w:val="left" w:pos="680"/>
        </w:tabs>
        <w:spacing w:after="0" w:line="240" w:lineRule="auto"/>
        <w:ind w:left="0"/>
        <w:jc w:val="both"/>
        <w:rPr>
          <w:rFonts w:ascii="Arial" w:eastAsia="TimesNewRomanPS-BoldMT" w:hAnsi="Arial" w:cs="Arial"/>
          <w:bCs/>
          <w:sz w:val="24"/>
          <w:szCs w:val="24"/>
        </w:rPr>
      </w:pPr>
      <w:r>
        <w:rPr>
          <w:rFonts w:ascii="Arial" w:hAnsi="Arial" w:cs="Arial"/>
          <w:sz w:val="24"/>
          <w:szCs w:val="24"/>
          <w:lang w:val="sr-Cyrl-CS"/>
        </w:rPr>
        <w:tab/>
      </w:r>
      <w:r w:rsidRPr="009E735A">
        <w:rPr>
          <w:rFonts w:ascii="Arial" w:eastAsia="TimesNewRomanPS-BoldMT" w:hAnsi="Arial" w:cs="Arial"/>
          <w:bCs/>
          <w:sz w:val="24"/>
          <w:szCs w:val="24"/>
        </w:rPr>
        <w:t>Наручилац неће одбити понуду као неприхватљиву, у</w:t>
      </w:r>
      <w:r>
        <w:rPr>
          <w:rFonts w:ascii="Arial" w:eastAsia="TimesNewRomanPS-BoldMT" w:hAnsi="Arial" w:cs="Arial"/>
          <w:bCs/>
          <w:sz w:val="24"/>
          <w:szCs w:val="24"/>
        </w:rPr>
        <w:t xml:space="preserve">колико не садржи доказ одређен </w:t>
      </w:r>
      <w:r>
        <w:rPr>
          <w:rFonts w:ascii="Arial" w:eastAsia="TimesNewRomanPS-BoldMT" w:hAnsi="Arial" w:cs="Arial"/>
          <w:bCs/>
          <w:sz w:val="24"/>
          <w:szCs w:val="24"/>
          <w:lang w:val="sr-Cyrl-CS"/>
        </w:rPr>
        <w:t>К</w:t>
      </w:r>
      <w:r w:rsidRPr="009E735A">
        <w:rPr>
          <w:rFonts w:ascii="Arial" w:eastAsia="TimesNewRomanPS-BoldMT" w:hAnsi="Arial" w:cs="Arial"/>
          <w:bCs/>
          <w:sz w:val="24"/>
          <w:szCs w:val="24"/>
        </w:rPr>
        <w:t xml:space="preserve">онкурсном </w:t>
      </w:r>
      <w:r>
        <w:rPr>
          <w:rFonts w:ascii="Arial" w:eastAsia="TimesNewRomanPS-BoldMT" w:hAnsi="Arial" w:cs="Arial"/>
          <w:bCs/>
          <w:sz w:val="24"/>
          <w:szCs w:val="24"/>
        </w:rPr>
        <w:t xml:space="preserve">документацијом, ако </w:t>
      </w:r>
      <w:r>
        <w:rPr>
          <w:rFonts w:ascii="Arial" w:eastAsia="TimesNewRomanPS-BoldMT" w:hAnsi="Arial" w:cs="Arial"/>
          <w:bCs/>
          <w:sz w:val="24"/>
          <w:szCs w:val="24"/>
          <w:lang w:val="sr-Cyrl-CS"/>
        </w:rPr>
        <w:t>П</w:t>
      </w:r>
      <w:r w:rsidRPr="009E735A">
        <w:rPr>
          <w:rFonts w:ascii="Arial" w:eastAsia="TimesNewRomanPS-BoldMT" w:hAnsi="Arial" w:cs="Arial"/>
          <w:bCs/>
          <w:sz w:val="24"/>
          <w:szCs w:val="24"/>
        </w:rPr>
        <w:t>онуђач наведе у понуди интернет страницу на којој су подаци који су тражени у оквиру услова јавно доступни.</w:t>
      </w:r>
    </w:p>
    <w:p w:rsidR="00AA7152" w:rsidRPr="009E735A" w:rsidRDefault="00AA7152" w:rsidP="00AA7152">
      <w:pPr>
        <w:ind w:firstLine="720"/>
        <w:jc w:val="both"/>
        <w:rPr>
          <w:rFonts w:ascii="Arial" w:hAnsi="Arial" w:cs="Arial"/>
          <w:szCs w:val="24"/>
        </w:rPr>
      </w:pPr>
      <w:r w:rsidRPr="009E735A">
        <w:rPr>
          <w:rFonts w:ascii="Arial" w:hAnsi="Arial" w:cs="Arial"/>
          <w:szCs w:val="24"/>
        </w:rPr>
        <w:t>Понуђач уписан у Регистар понуђача није дужно да приликом подношења понуде, доказује испуњеност обавезних услова. Регистар понуђача је доступан на интернет страници</w:t>
      </w:r>
      <w:r w:rsidRPr="009E735A">
        <w:rPr>
          <w:rFonts w:ascii="Arial" w:eastAsia="TimesNewRomanPS-BoldMT" w:hAnsi="Arial" w:cs="Arial"/>
          <w:bCs/>
          <w:szCs w:val="24"/>
        </w:rPr>
        <w:t xml:space="preserve"> Агенције за привредне регистре</w:t>
      </w:r>
      <w:r w:rsidRPr="009E735A">
        <w:rPr>
          <w:rFonts w:ascii="Arial" w:hAnsi="Arial" w:cs="Arial"/>
          <w:szCs w:val="24"/>
        </w:rPr>
        <w:t>.</w:t>
      </w:r>
    </w:p>
    <w:p w:rsidR="00365432" w:rsidRDefault="00AA7152">
      <w:pPr>
        <w:ind w:firstLine="720"/>
        <w:jc w:val="both"/>
        <w:rPr>
          <w:rFonts w:ascii="Arial" w:hAnsi="Arial" w:cs="Arial"/>
          <w:szCs w:val="24"/>
        </w:rPr>
      </w:pPr>
      <w:r w:rsidRPr="00CA6EEF">
        <w:rPr>
          <w:rFonts w:ascii="Arial" w:hAnsi="Arial" w:cs="Arial"/>
          <w:szCs w:val="24"/>
        </w:rPr>
        <w:t xml:space="preserve">Уколико је доказ о испуњености услова електронски документ, </w:t>
      </w:r>
      <w:r w:rsidR="00F038BA">
        <w:rPr>
          <w:rFonts w:ascii="Arial" w:hAnsi="Arial" w:cs="Arial"/>
          <w:szCs w:val="24"/>
        </w:rPr>
        <w:t>П</w:t>
      </w:r>
      <w:r w:rsidRPr="00046F29">
        <w:rPr>
          <w:rFonts w:ascii="Arial" w:hAnsi="Arial" w:cs="Arial"/>
          <w:szCs w:val="24"/>
        </w:rPr>
        <w:t>онуђа</w:t>
      </w:r>
      <w:r w:rsidRPr="00CA6EEF">
        <w:rPr>
          <w:rFonts w:ascii="Arial" w:hAnsi="Arial" w:cs="Arial"/>
          <w:szCs w:val="24"/>
        </w:rPr>
        <w:t>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65432" w:rsidRDefault="00AA7152">
      <w:pPr>
        <w:ind w:firstLine="720"/>
        <w:jc w:val="both"/>
        <w:rPr>
          <w:rFonts w:ascii="Arial" w:hAnsi="Arial" w:cs="Arial"/>
        </w:rPr>
      </w:pPr>
      <w:r w:rsidRPr="00CA6EEF">
        <w:rPr>
          <w:rFonts w:ascii="Arial" w:hAnsi="Arial" w:cs="Arial"/>
        </w:rPr>
        <w:t xml:space="preserve">Ако </w:t>
      </w:r>
      <w:r w:rsidR="00F038BA">
        <w:rPr>
          <w:rFonts w:ascii="Arial" w:hAnsi="Arial" w:cs="Arial"/>
        </w:rPr>
        <w:t>П</w:t>
      </w:r>
      <w:r w:rsidRPr="00046F29">
        <w:rPr>
          <w:rFonts w:ascii="Arial" w:hAnsi="Arial" w:cs="Arial"/>
        </w:rPr>
        <w:t>онуђа</w:t>
      </w:r>
      <w:r w:rsidR="00F038BA">
        <w:rPr>
          <w:rFonts w:ascii="Arial" w:hAnsi="Arial" w:cs="Arial"/>
        </w:rPr>
        <w:t>ч има седиште у другој држави, Н</w:t>
      </w:r>
      <w:r w:rsidRPr="00CA6EEF">
        <w:rPr>
          <w:rFonts w:ascii="Arial" w:hAnsi="Arial" w:cs="Arial"/>
        </w:rPr>
        <w:t xml:space="preserve">аручилац може да провери да ли су документи којима </w:t>
      </w:r>
      <w:r w:rsidR="00F038BA">
        <w:rPr>
          <w:rFonts w:ascii="Arial" w:hAnsi="Arial" w:cs="Arial"/>
        </w:rPr>
        <w:t>П</w:t>
      </w:r>
      <w:r w:rsidRPr="00046F29">
        <w:rPr>
          <w:rFonts w:ascii="Arial" w:hAnsi="Arial" w:cs="Arial"/>
        </w:rPr>
        <w:t>онуђа</w:t>
      </w:r>
      <w:r w:rsidRPr="00CA6EEF">
        <w:rPr>
          <w:rFonts w:ascii="Arial" w:hAnsi="Arial" w:cs="Arial"/>
        </w:rPr>
        <w:t xml:space="preserve">ч доказује испуњеност тражених услова издати од стране надлежних органа те државе. </w:t>
      </w:r>
    </w:p>
    <w:p w:rsidR="00365432" w:rsidRDefault="00AA7152">
      <w:pPr>
        <w:ind w:firstLine="720"/>
        <w:jc w:val="both"/>
        <w:rPr>
          <w:rFonts w:ascii="Arial" w:hAnsi="Arial" w:cs="Arial"/>
        </w:rPr>
      </w:pPr>
      <w:r w:rsidRPr="00CA6EEF">
        <w:rPr>
          <w:rFonts w:ascii="Arial" w:hAnsi="Arial" w:cs="Arial"/>
        </w:rPr>
        <w:t xml:space="preserve">Ако се у држави у којој </w:t>
      </w:r>
      <w:r w:rsidR="00F038BA">
        <w:rPr>
          <w:rFonts w:ascii="Arial" w:hAnsi="Arial" w:cs="Arial"/>
        </w:rPr>
        <w:t>П</w:t>
      </w:r>
      <w:r w:rsidRPr="00046F29">
        <w:rPr>
          <w:rFonts w:ascii="Arial" w:hAnsi="Arial" w:cs="Arial"/>
        </w:rPr>
        <w:t>онуђа</w:t>
      </w:r>
      <w:r w:rsidRPr="00CA6EEF">
        <w:rPr>
          <w:rFonts w:ascii="Arial" w:hAnsi="Arial" w:cs="Arial"/>
        </w:rPr>
        <w:t xml:space="preserve">ч има седиште не издају докази из члана 77. </w:t>
      </w:r>
      <w:r>
        <w:rPr>
          <w:rFonts w:ascii="Arial" w:hAnsi="Arial" w:cs="Arial"/>
        </w:rPr>
        <w:t>став 1. тачка 1) до 4) З</w:t>
      </w:r>
      <w:r w:rsidRPr="00CA6EEF">
        <w:rPr>
          <w:rFonts w:ascii="Arial" w:hAnsi="Arial" w:cs="Arial"/>
        </w:rPr>
        <w:t xml:space="preserve">акона, </w:t>
      </w:r>
      <w:r w:rsidR="00F038BA">
        <w:rPr>
          <w:rFonts w:ascii="Arial" w:hAnsi="Arial" w:cs="Arial"/>
        </w:rPr>
        <w:t>П</w:t>
      </w:r>
      <w:r w:rsidRPr="00046F29">
        <w:rPr>
          <w:rFonts w:ascii="Arial" w:hAnsi="Arial" w:cs="Arial"/>
        </w:rPr>
        <w:t>онуђа</w:t>
      </w:r>
      <w:r w:rsidRPr="00CA6EEF">
        <w:rPr>
          <w:rFonts w:ascii="Arial" w:hAnsi="Arial" w:cs="Arial"/>
        </w:rPr>
        <w:t>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65432" w:rsidRDefault="00AA7152">
      <w:pPr>
        <w:ind w:firstLine="720"/>
        <w:jc w:val="both"/>
        <w:rPr>
          <w:rFonts w:ascii="Arial" w:hAnsi="Arial" w:cs="Arial"/>
        </w:rPr>
      </w:pPr>
      <w:r w:rsidRPr="00CA6EEF">
        <w:rPr>
          <w:rFonts w:ascii="Arial" w:hAnsi="Arial" w:cs="Arial"/>
        </w:rPr>
        <w:t xml:space="preserve">Ако </w:t>
      </w:r>
      <w:r w:rsidR="00F038BA">
        <w:rPr>
          <w:rFonts w:ascii="Arial" w:hAnsi="Arial" w:cs="Arial"/>
        </w:rPr>
        <w:t>П</w:t>
      </w:r>
      <w:r w:rsidRPr="00046F29">
        <w:rPr>
          <w:rFonts w:ascii="Arial" w:hAnsi="Arial" w:cs="Arial"/>
        </w:rPr>
        <w:t>онуђа</w:t>
      </w:r>
      <w:r w:rsidRPr="00CA6EEF">
        <w:rPr>
          <w:rFonts w:ascii="Arial" w:hAnsi="Arial" w:cs="Arial"/>
        </w:rPr>
        <w:t xml:space="preserve">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F038BA">
        <w:rPr>
          <w:rFonts w:ascii="Arial" w:hAnsi="Arial" w:cs="Arial"/>
        </w:rPr>
        <w:t>П</w:t>
      </w:r>
      <w:r w:rsidRPr="00046F29">
        <w:rPr>
          <w:rFonts w:ascii="Arial" w:hAnsi="Arial" w:cs="Arial"/>
        </w:rPr>
        <w:t>онуђа</w:t>
      </w:r>
      <w:r w:rsidRPr="00CA6EEF">
        <w:rPr>
          <w:rFonts w:ascii="Arial" w:hAnsi="Arial" w:cs="Arial"/>
        </w:rPr>
        <w:t>ч има седиште и уколико уз понуду при</w:t>
      </w:r>
      <w:r w:rsidR="00F038BA">
        <w:rPr>
          <w:rFonts w:ascii="Arial" w:hAnsi="Arial" w:cs="Arial"/>
        </w:rPr>
        <w:t>ложи одговарајући доказ за то, Н</w:t>
      </w:r>
      <w:r w:rsidRPr="00CA6EEF">
        <w:rPr>
          <w:rFonts w:ascii="Arial" w:hAnsi="Arial" w:cs="Arial"/>
        </w:rPr>
        <w:t xml:space="preserve">аручилац ће дозволити </w:t>
      </w:r>
      <w:r w:rsidR="00F038BA">
        <w:rPr>
          <w:rFonts w:ascii="Arial" w:hAnsi="Arial" w:cs="Arial"/>
        </w:rPr>
        <w:t>П</w:t>
      </w:r>
      <w:r w:rsidRPr="00046F29">
        <w:rPr>
          <w:rFonts w:ascii="Arial" w:hAnsi="Arial" w:cs="Arial"/>
        </w:rPr>
        <w:t>онуђа</w:t>
      </w:r>
      <w:r w:rsidRPr="00CA6EEF">
        <w:rPr>
          <w:rFonts w:ascii="Arial" w:hAnsi="Arial" w:cs="Arial"/>
        </w:rPr>
        <w:t>чу да накнадно достави тражена документа у примереном року.</w:t>
      </w:r>
    </w:p>
    <w:p w:rsidR="00AA7152" w:rsidRPr="00CA6EEF" w:rsidRDefault="00AA7152" w:rsidP="00F038BA">
      <w:pPr>
        <w:ind w:firstLine="720"/>
        <w:jc w:val="both"/>
        <w:rPr>
          <w:rFonts w:ascii="Arial" w:hAnsi="Arial" w:cs="Arial"/>
          <w:szCs w:val="24"/>
        </w:rPr>
      </w:pPr>
      <w:r w:rsidRPr="00046F29">
        <w:rPr>
          <w:rFonts w:ascii="Arial" w:hAnsi="Arial" w:cs="Arial"/>
        </w:rPr>
        <w:t>Понуђа</w:t>
      </w:r>
      <w:r w:rsidRPr="00CA6EEF">
        <w:rPr>
          <w:rFonts w:ascii="Arial" w:hAnsi="Arial" w:cs="Arial"/>
        </w:rPr>
        <w:t>ч</w:t>
      </w:r>
      <w:r>
        <w:rPr>
          <w:rFonts w:ascii="Arial" w:hAnsi="Arial" w:cs="Arial"/>
        </w:rPr>
        <w:t xml:space="preserve"> је </w:t>
      </w:r>
      <w:r w:rsidRPr="00CA6EEF">
        <w:rPr>
          <w:rFonts w:ascii="Arial" w:hAnsi="Arial" w:cs="Arial"/>
        </w:rPr>
        <w:t>дужан да</w:t>
      </w:r>
      <w:r w:rsidR="00F038BA">
        <w:rPr>
          <w:rFonts w:ascii="Arial" w:hAnsi="Arial" w:cs="Arial"/>
        </w:rPr>
        <w:t xml:space="preserve"> без одлагања писмено обавести Н</w:t>
      </w:r>
      <w:r w:rsidRPr="00CA6EEF">
        <w:rPr>
          <w:rFonts w:ascii="Arial" w:hAnsi="Arial" w:cs="Arial"/>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65432" w:rsidRDefault="00D320AF">
      <w:pPr>
        <w:suppressAutoHyphens w:val="0"/>
        <w:jc w:val="both"/>
        <w:rPr>
          <w:rFonts w:ascii="Arial" w:hAnsi="Arial"/>
        </w:rPr>
      </w:pPr>
      <w:r>
        <w:rPr>
          <w:rFonts w:ascii="Arial" w:hAnsi="Arial"/>
        </w:rPr>
        <w:tab/>
      </w:r>
      <w:r w:rsidR="00F038BA" w:rsidRPr="009E735A">
        <w:rPr>
          <w:rFonts w:ascii="Arial" w:hAnsi="Arial"/>
        </w:rPr>
        <w:t xml:space="preserve">У случају сумње у истинитост достављених података, Наручилац задржава право провере на основу релевантних доказа. </w:t>
      </w:r>
      <w:r w:rsidR="00F038BA">
        <w:rPr>
          <w:rFonts w:ascii="Arial" w:hAnsi="Arial"/>
        </w:rPr>
        <w:t>Уколико Наручилац утврди да је П</w:t>
      </w:r>
      <w:r w:rsidR="00F038BA" w:rsidRPr="009E735A">
        <w:rPr>
          <w:rFonts w:ascii="Arial" w:hAnsi="Arial"/>
        </w:rPr>
        <w:t xml:space="preserve">онуђач приказивао неистините податке или да </w:t>
      </w:r>
      <w:r w:rsidR="00F038BA">
        <w:rPr>
          <w:rFonts w:ascii="Arial" w:hAnsi="Arial"/>
        </w:rPr>
        <w:t>су документа лажна, понуда тог П</w:t>
      </w:r>
      <w:r w:rsidR="00F038BA" w:rsidRPr="009E735A">
        <w:rPr>
          <w:rFonts w:ascii="Arial" w:hAnsi="Arial"/>
        </w:rPr>
        <w:t>онуђача ће се сматрати неприхватљивом и биће одбијена.</w:t>
      </w:r>
    </w:p>
    <w:p w:rsidR="00365432" w:rsidRDefault="00365432">
      <w:pPr>
        <w:tabs>
          <w:tab w:val="left" w:pos="1134"/>
        </w:tabs>
        <w:suppressAutoHyphens w:val="0"/>
        <w:jc w:val="both"/>
        <w:rPr>
          <w:rFonts w:ascii="Arial" w:hAnsi="Arial"/>
        </w:rPr>
      </w:pPr>
    </w:p>
    <w:p w:rsidR="0092273E" w:rsidRDefault="00B522AF" w:rsidP="00D61267">
      <w:pPr>
        <w:jc w:val="both"/>
        <w:rPr>
          <w:rFonts w:ascii="Arial" w:hAnsi="Arial" w:cs="Arial"/>
          <w:szCs w:val="24"/>
        </w:rPr>
      </w:pPr>
      <w:r w:rsidRPr="00FB3076">
        <w:rPr>
          <w:rFonts w:ascii="Arial" w:hAnsi="Arial" w:cs="Arial"/>
          <w:szCs w:val="24"/>
        </w:rPr>
        <w:t xml:space="preserve"> </w:t>
      </w:r>
    </w:p>
    <w:p w:rsidR="0092273E" w:rsidRDefault="0092273E">
      <w:pPr>
        <w:suppressAutoHyphens w:val="0"/>
        <w:spacing w:after="200" w:line="276" w:lineRule="auto"/>
        <w:rPr>
          <w:rFonts w:ascii="Arial" w:hAnsi="Arial" w:cs="Arial"/>
          <w:szCs w:val="24"/>
        </w:rPr>
      </w:pPr>
      <w:r>
        <w:rPr>
          <w:rFonts w:ascii="Arial" w:hAnsi="Arial" w:cs="Arial"/>
          <w:szCs w:val="24"/>
        </w:rPr>
        <w:br w:type="page"/>
      </w:r>
    </w:p>
    <w:p w:rsidR="00AA7152" w:rsidRDefault="00AA7152" w:rsidP="00D61267">
      <w:pPr>
        <w:jc w:val="both"/>
        <w:rPr>
          <w:rFonts w:ascii="Arial" w:hAnsi="Arial" w:cs="Arial"/>
          <w:szCs w:val="24"/>
        </w:rPr>
      </w:pPr>
    </w:p>
    <w:p w:rsidR="00B522AF" w:rsidRPr="00FB3076" w:rsidRDefault="00B522AF" w:rsidP="00E4328E">
      <w:pPr>
        <w:pStyle w:val="Heading10"/>
      </w:pPr>
      <w:bookmarkStart w:id="219" w:name="_Toc370388583"/>
      <w:bookmarkStart w:id="220" w:name="_Toc310433004"/>
      <w:r w:rsidRPr="00E4328E">
        <w:rPr>
          <w:sz w:val="24"/>
        </w:rPr>
        <w:t>5.</w:t>
      </w:r>
      <w:r w:rsidRPr="00E4328E">
        <w:rPr>
          <w:sz w:val="24"/>
        </w:rPr>
        <w:tab/>
        <w:t>ВРСТА, ТЕХНИЧКЕ КАРАКТЕРИСТИКЕ И СПЕ</w:t>
      </w:r>
      <w:r w:rsidRPr="00CA7D0F">
        <w:rPr>
          <w:sz w:val="24"/>
        </w:rPr>
        <w:t>Ц</w:t>
      </w:r>
      <w:r w:rsidRPr="00E4328E">
        <w:rPr>
          <w:sz w:val="24"/>
        </w:rPr>
        <w:t>ИФИКА</w:t>
      </w:r>
      <w:r w:rsidRPr="00CA7D0F">
        <w:rPr>
          <w:sz w:val="24"/>
        </w:rPr>
        <w:t>Ц</w:t>
      </w:r>
      <w:r w:rsidRPr="00E4328E">
        <w:rPr>
          <w:sz w:val="24"/>
        </w:rPr>
        <w:t>ИЈЕ ПРЕДМЕТА ЈАВНЕ НАБАВКЕ</w:t>
      </w:r>
      <w:bookmarkEnd w:id="219"/>
      <w:r w:rsidRPr="00FB3076">
        <w:t xml:space="preserve"> </w:t>
      </w:r>
      <w:bookmarkEnd w:id="220"/>
    </w:p>
    <w:p w:rsidR="00B522AF" w:rsidRPr="00FB3076" w:rsidRDefault="00B522AF" w:rsidP="00C7282C">
      <w:pPr>
        <w:jc w:val="both"/>
        <w:rPr>
          <w:rFonts w:ascii="Arial" w:hAnsi="Arial" w:cs="Arial"/>
        </w:rPr>
      </w:pPr>
    </w:p>
    <w:p w:rsidR="00B522AF" w:rsidRPr="00E4328E" w:rsidRDefault="00B522AF" w:rsidP="00E4328E">
      <w:pPr>
        <w:pStyle w:val="Heading2"/>
        <w:rPr>
          <w:sz w:val="24"/>
        </w:rPr>
      </w:pPr>
      <w:bookmarkStart w:id="221" w:name="_Toc297798742"/>
      <w:bookmarkStart w:id="222" w:name="_Toc370388584"/>
      <w:r w:rsidRPr="00E4328E">
        <w:rPr>
          <w:sz w:val="24"/>
        </w:rPr>
        <w:t>5.1</w:t>
      </w:r>
      <w:bookmarkEnd w:id="221"/>
      <w:r w:rsidR="001805E0" w:rsidRPr="00E4328E">
        <w:rPr>
          <w:sz w:val="24"/>
        </w:rPr>
        <w:tab/>
      </w:r>
      <w:r w:rsidR="006D7D2D">
        <w:rPr>
          <w:sz w:val="24"/>
        </w:rPr>
        <w:t xml:space="preserve">ПРЕДМЕТ </w:t>
      </w:r>
      <w:r w:rsidRPr="00E4328E">
        <w:rPr>
          <w:sz w:val="24"/>
        </w:rPr>
        <w:t>ПОЗИВА</w:t>
      </w:r>
      <w:bookmarkEnd w:id="222"/>
    </w:p>
    <w:p w:rsidR="00B522AF" w:rsidRPr="00FB3076" w:rsidRDefault="00B522AF" w:rsidP="00C7282C">
      <w:pPr>
        <w:ind w:left="360"/>
        <w:jc w:val="both"/>
        <w:rPr>
          <w:rFonts w:ascii="Arial" w:hAnsi="Arial" w:cs="Arial"/>
          <w:szCs w:val="24"/>
        </w:rPr>
      </w:pPr>
    </w:p>
    <w:p w:rsidR="00E86901" w:rsidRDefault="00B522AF">
      <w:pPr>
        <w:ind w:firstLine="709"/>
        <w:jc w:val="both"/>
        <w:rPr>
          <w:rFonts w:ascii="Arial" w:hAnsi="Arial" w:cs="Arial"/>
          <w:szCs w:val="24"/>
        </w:rPr>
      </w:pPr>
      <w:r w:rsidRPr="00FB3076">
        <w:rPr>
          <w:rFonts w:ascii="Arial" w:hAnsi="Arial" w:cs="Arial"/>
          <w:b/>
        </w:rPr>
        <w:t xml:space="preserve">Предмет </w:t>
      </w:r>
      <w:r w:rsidR="000737AC">
        <w:rPr>
          <w:rFonts w:ascii="Arial" w:hAnsi="Arial" w:cs="Arial"/>
          <w:b/>
        </w:rPr>
        <w:t>П</w:t>
      </w:r>
      <w:r w:rsidRPr="00FB3076">
        <w:rPr>
          <w:rFonts w:ascii="Arial" w:hAnsi="Arial" w:cs="Arial"/>
          <w:b/>
        </w:rPr>
        <w:t>озива</w:t>
      </w:r>
      <w:r w:rsidRPr="00FB3076">
        <w:rPr>
          <w:rFonts w:ascii="Arial" w:hAnsi="Arial" w:cs="Arial"/>
        </w:rPr>
        <w:t xml:space="preserve"> </w:t>
      </w:r>
      <w:r w:rsidR="000737AC">
        <w:rPr>
          <w:rFonts w:ascii="Arial" w:hAnsi="Arial" w:cs="Arial"/>
        </w:rPr>
        <w:t xml:space="preserve">за подношење понуда </w:t>
      </w:r>
      <w:r w:rsidR="003A3F3E">
        <w:rPr>
          <w:rFonts w:ascii="Arial" w:hAnsi="Arial" w:cs="Arial"/>
          <w:szCs w:val="24"/>
        </w:rPr>
        <w:t xml:space="preserve">су консултантске услуге </w:t>
      </w:r>
      <w:r w:rsidR="003A3F3E" w:rsidRPr="009814EB">
        <w:rPr>
          <w:rFonts w:ascii="Arial" w:hAnsi="Arial" w:cs="Arial"/>
          <w:szCs w:val="24"/>
        </w:rPr>
        <w:t>„</w:t>
      </w:r>
      <w:r w:rsidR="003A3F3E" w:rsidRPr="0094322D">
        <w:rPr>
          <w:rFonts w:ascii="Arial" w:hAnsi="Arial" w:cs="Arial"/>
          <w:szCs w:val="24"/>
        </w:rPr>
        <w:t>Стратегија управљања односима са заинтересованим странама (Stakeholder engagement strategy)“</w:t>
      </w:r>
      <w:r w:rsidRPr="00FB3076">
        <w:rPr>
          <w:rFonts w:ascii="Arial" w:hAnsi="Arial" w:cs="Arial"/>
          <w:szCs w:val="24"/>
        </w:rPr>
        <w:t xml:space="preserve">. </w:t>
      </w:r>
    </w:p>
    <w:p w:rsidR="00B522AF" w:rsidRPr="00FB3076" w:rsidRDefault="00B522AF">
      <w:pPr>
        <w:jc w:val="both"/>
        <w:rPr>
          <w:rFonts w:ascii="Arial" w:hAnsi="Arial" w:cs="Arial"/>
          <w:szCs w:val="24"/>
        </w:rPr>
      </w:pPr>
      <w:bookmarkStart w:id="223" w:name="_Toc297798744"/>
    </w:p>
    <w:p w:rsidR="00B522AF" w:rsidRPr="00E4328E" w:rsidRDefault="00B522AF" w:rsidP="00E4328E">
      <w:pPr>
        <w:pStyle w:val="Heading2"/>
        <w:rPr>
          <w:sz w:val="24"/>
        </w:rPr>
      </w:pPr>
      <w:bookmarkStart w:id="224" w:name="_Toc370388585"/>
      <w:r w:rsidRPr="00E4328E">
        <w:rPr>
          <w:sz w:val="24"/>
        </w:rPr>
        <w:t>5.2</w:t>
      </w:r>
      <w:r w:rsidRPr="00E4328E">
        <w:rPr>
          <w:sz w:val="24"/>
        </w:rPr>
        <w:tab/>
        <w:t>ПРОГРАМСКИ ЗАДАТАК:</w:t>
      </w:r>
      <w:bookmarkEnd w:id="224"/>
    </w:p>
    <w:p w:rsidR="00B522AF" w:rsidRPr="00FB3076" w:rsidRDefault="00B522AF" w:rsidP="00C7282C">
      <w:pPr>
        <w:jc w:val="both"/>
        <w:rPr>
          <w:rFonts w:ascii="Arial" w:hAnsi="Arial" w:cs="Arial"/>
        </w:rPr>
      </w:pPr>
    </w:p>
    <w:p w:rsidR="00E86901" w:rsidRDefault="00B522AF">
      <w:pPr>
        <w:ind w:firstLine="709"/>
        <w:jc w:val="both"/>
        <w:rPr>
          <w:rFonts w:ascii="Arial" w:hAnsi="Arial" w:cs="Arial"/>
          <w:szCs w:val="24"/>
        </w:rPr>
      </w:pPr>
      <w:r w:rsidRPr="00FB3076">
        <w:rPr>
          <w:rFonts w:ascii="Arial" w:hAnsi="Arial" w:cs="Arial"/>
        </w:rPr>
        <w:t>Програмски задатак за предметну јавну набавку услуга је садржан је у овом делу Конкурсне документа</w:t>
      </w:r>
      <w:r w:rsidRPr="00CA7D0F">
        <w:rPr>
          <w:rFonts w:ascii="Arial" w:hAnsi="Arial" w:cs="Arial"/>
        </w:rPr>
        <w:t>ц</w:t>
      </w:r>
      <w:r w:rsidRPr="00FB3076">
        <w:rPr>
          <w:rFonts w:ascii="Arial" w:hAnsi="Arial" w:cs="Arial"/>
        </w:rPr>
        <w:t>ије</w:t>
      </w:r>
      <w:r w:rsidRPr="00FB3076">
        <w:rPr>
          <w:rFonts w:ascii="Arial" w:hAnsi="Arial" w:cs="Arial"/>
          <w:szCs w:val="24"/>
        </w:rPr>
        <w:t xml:space="preserve">. </w:t>
      </w:r>
    </w:p>
    <w:p w:rsidR="0037182A" w:rsidRDefault="0037182A" w:rsidP="00854861">
      <w:pPr>
        <w:ind w:right="4571"/>
        <w:jc w:val="both"/>
        <w:rPr>
          <w:rFonts w:ascii="Arial" w:eastAsia="Arial Narrow" w:hAnsi="Arial" w:cs="Arial"/>
          <w:b/>
          <w:bCs/>
          <w:szCs w:val="24"/>
        </w:rPr>
      </w:pPr>
    </w:p>
    <w:p w:rsidR="00B522AF" w:rsidRDefault="00B522AF" w:rsidP="00854861">
      <w:pPr>
        <w:ind w:right="4571"/>
        <w:jc w:val="both"/>
        <w:rPr>
          <w:rFonts w:ascii="Arial" w:eastAsia="Arial Narrow" w:hAnsi="Arial" w:cs="Arial"/>
          <w:b/>
          <w:bCs/>
          <w:w w:val="102"/>
          <w:szCs w:val="24"/>
        </w:rPr>
      </w:pPr>
      <w:r w:rsidRPr="00FB3076">
        <w:rPr>
          <w:rFonts w:ascii="Arial" w:eastAsia="Arial Narrow" w:hAnsi="Arial" w:cs="Arial"/>
          <w:b/>
          <w:bCs/>
          <w:szCs w:val="24"/>
        </w:rPr>
        <w:t xml:space="preserve">A. </w:t>
      </w:r>
      <w:r w:rsidRPr="00FB3076">
        <w:rPr>
          <w:rFonts w:ascii="Arial" w:eastAsia="Arial Narrow" w:hAnsi="Arial" w:cs="Arial"/>
          <w:b/>
          <w:bCs/>
          <w:w w:val="102"/>
          <w:szCs w:val="24"/>
        </w:rPr>
        <w:t>Увод</w:t>
      </w:r>
    </w:p>
    <w:p w:rsidR="00E86901" w:rsidRDefault="00B522AF">
      <w:pPr>
        <w:ind w:right="61" w:firstLine="720"/>
        <w:jc w:val="both"/>
        <w:rPr>
          <w:rFonts w:ascii="Arial" w:eastAsia="Arial Narrow" w:hAnsi="Arial" w:cs="Arial"/>
          <w:spacing w:val="1"/>
          <w:szCs w:val="24"/>
        </w:rPr>
      </w:pPr>
      <w:r w:rsidRPr="00FB3076">
        <w:rPr>
          <w:rFonts w:ascii="Arial" w:eastAsia="Arial Narrow" w:hAnsi="Arial" w:cs="Arial"/>
        </w:rPr>
        <w:t>Јавно предузеће Eлeктрoприврeдa Србиje (у даљем тексту: ЈП EПС</w:t>
      </w:r>
      <w:r w:rsidRPr="00FB3076">
        <w:rPr>
          <w:rFonts w:ascii="Arial" w:eastAsia="Arial Narrow" w:hAnsi="Arial" w:cs="Arial"/>
          <w:spacing w:val="-2"/>
        </w:rPr>
        <w:t>)</w:t>
      </w:r>
      <w:r w:rsidRPr="00FB3076">
        <w:rPr>
          <w:rFonts w:ascii="Arial" w:eastAsia="Arial Narrow" w:hAnsi="Arial" w:cs="Arial"/>
        </w:rPr>
        <w:t>, eнeргeтскa кoмпaниja у држaвнoм влaсништву, која спроводи значајне рeoргaнизa</w:t>
      </w:r>
      <w:r w:rsidRPr="00CA7D0F">
        <w:rPr>
          <w:rFonts w:ascii="Arial" w:eastAsia="Arial Narrow" w:hAnsi="Arial" w:cs="Arial"/>
        </w:rPr>
        <w:t>ц</w:t>
      </w:r>
      <w:r w:rsidRPr="00FB3076">
        <w:rPr>
          <w:rFonts w:ascii="Arial" w:eastAsia="Arial Narrow" w:hAnsi="Arial" w:cs="Arial"/>
        </w:rPr>
        <w:t xml:space="preserve">иoнe нaпoрe у </w:t>
      </w:r>
      <w:r w:rsidRPr="00CA7D0F">
        <w:rPr>
          <w:rFonts w:ascii="Arial" w:eastAsia="Arial Narrow" w:hAnsi="Arial" w:cs="Arial"/>
        </w:rPr>
        <w:t>ц</w:t>
      </w:r>
      <w:r w:rsidRPr="00FB3076">
        <w:rPr>
          <w:rFonts w:ascii="Arial" w:eastAsia="Arial Narrow" w:hAnsi="Arial" w:cs="Arial"/>
        </w:rPr>
        <w:t>иљу трансформа</w:t>
      </w:r>
      <w:r w:rsidRPr="00CA7D0F">
        <w:rPr>
          <w:rFonts w:ascii="Arial" w:eastAsia="Arial Narrow" w:hAnsi="Arial" w:cs="Arial"/>
        </w:rPr>
        <w:t>ц</w:t>
      </w:r>
      <w:r w:rsidRPr="00FB3076">
        <w:rPr>
          <w:rFonts w:ascii="Arial" w:eastAsia="Arial Narrow" w:hAnsi="Arial" w:cs="Arial"/>
        </w:rPr>
        <w:t>ије у eфикaснoг рeгиoнaлнoг тржишнoг игрaчa кojи je у мoгућнoсти дa сe тaкмичи нa тржишту eлeктричнe eнeргиje у Србиjи кoje ћe ускoрo бити потпуно либeрaлизoвaнo</w:t>
      </w:r>
      <w:r w:rsidRPr="00FB3076">
        <w:rPr>
          <w:rFonts w:ascii="Arial" w:eastAsia="Arial Narrow" w:hAnsi="Arial" w:cs="Arial"/>
          <w:spacing w:val="1"/>
        </w:rPr>
        <w:t xml:space="preserve">. ЈП ЕПС је матично предузеће са 13 зависних привредних друштава </w:t>
      </w:r>
      <w:r w:rsidRPr="00FB3076">
        <w:rPr>
          <w:rFonts w:ascii="Arial" w:eastAsia="Arial Narrow" w:hAnsi="Arial" w:cs="Arial"/>
          <w:spacing w:val="1"/>
          <w:szCs w:val="24"/>
        </w:rPr>
        <w:t xml:space="preserve">(7 </w:t>
      </w:r>
      <w:r w:rsidRPr="00FB3076">
        <w:rPr>
          <w:rFonts w:ascii="Arial" w:eastAsia="Arial Narrow" w:hAnsi="Arial" w:cs="Arial"/>
          <w:spacing w:val="1"/>
        </w:rPr>
        <w:t>за производњу, 5 за дистрибу</w:t>
      </w:r>
      <w:r w:rsidRPr="00CA7D0F">
        <w:rPr>
          <w:rFonts w:ascii="Arial" w:eastAsia="Arial Narrow" w:hAnsi="Arial" w:cs="Arial"/>
          <w:spacing w:val="1"/>
        </w:rPr>
        <w:t>ц</w:t>
      </w:r>
      <w:r w:rsidRPr="00FB3076">
        <w:rPr>
          <w:rFonts w:ascii="Arial" w:eastAsia="Arial Narrow" w:hAnsi="Arial" w:cs="Arial"/>
          <w:spacing w:val="1"/>
        </w:rPr>
        <w:t>ију</w:t>
      </w:r>
      <w:r w:rsidRPr="00FB3076">
        <w:rPr>
          <w:rFonts w:ascii="Arial" w:eastAsia="Arial Narrow" w:hAnsi="Arial" w:cs="Arial"/>
          <w:spacing w:val="1"/>
          <w:szCs w:val="24"/>
        </w:rPr>
        <w:t xml:space="preserve"> и једно за снабдевање). </w:t>
      </w:r>
      <w:r w:rsidRPr="00FB3076">
        <w:rPr>
          <w:rFonts w:ascii="Arial" w:eastAsia="Arial Narrow" w:hAnsi="Arial" w:cs="Arial"/>
          <w:spacing w:val="1"/>
        </w:rPr>
        <w:t>Електропривреду Србије (ЕПС) чине заједно матично предузеће ЈП ЕПС и његових 13 зависних привредних друштава</w:t>
      </w:r>
      <w:r w:rsidRPr="00FB3076">
        <w:rPr>
          <w:rFonts w:ascii="Arial" w:eastAsia="Arial Narrow" w:hAnsi="Arial" w:cs="Arial"/>
          <w:spacing w:val="1"/>
          <w:szCs w:val="24"/>
        </w:rPr>
        <w:t>.</w:t>
      </w:r>
    </w:p>
    <w:p w:rsidR="00B522AF" w:rsidRPr="00FB3076" w:rsidRDefault="009E4B63" w:rsidP="001B13BD">
      <w:pPr>
        <w:ind w:right="63"/>
        <w:jc w:val="both"/>
        <w:rPr>
          <w:rFonts w:ascii="Arial" w:eastAsia="Arial Narrow" w:hAnsi="Arial" w:cs="Arial"/>
          <w:szCs w:val="24"/>
        </w:rPr>
      </w:pPr>
      <w:r>
        <w:rPr>
          <w:rFonts w:ascii="Arial" w:eastAsia="Arial Narrow" w:hAnsi="Arial" w:cs="Arial"/>
          <w:spacing w:val="-1"/>
        </w:rPr>
        <w:tab/>
      </w:r>
      <w:r w:rsidR="00B522AF" w:rsidRPr="00FB3076">
        <w:rPr>
          <w:rFonts w:ascii="Arial" w:eastAsia="Arial Narrow" w:hAnsi="Arial" w:cs="Arial"/>
          <w:spacing w:val="-1"/>
        </w:rPr>
        <w:t>Рeгулaтoрнe рeфoрмe зajeднo сa пoвeћaнoм кoнкурeнтнoшћу и интeгрa</w:t>
      </w:r>
      <w:r w:rsidR="00B522AF" w:rsidRPr="00CA7D0F">
        <w:rPr>
          <w:rFonts w:ascii="Arial" w:eastAsia="Arial Narrow" w:hAnsi="Arial" w:cs="Arial"/>
          <w:spacing w:val="-1"/>
        </w:rPr>
        <w:t>ц</w:t>
      </w:r>
      <w:r w:rsidR="00B522AF" w:rsidRPr="00FB3076">
        <w:rPr>
          <w:rFonts w:ascii="Arial" w:eastAsia="Arial Narrow" w:hAnsi="Arial" w:cs="Arial"/>
          <w:spacing w:val="-1"/>
        </w:rPr>
        <w:t xml:space="preserve">иjoм EПС-a нa рeгиoнaлнo тржиштe прeдстaвљajу вeлики изaзoв зa EПС. </w:t>
      </w:r>
      <w:r w:rsidR="00B522AF" w:rsidRPr="00FB3076">
        <w:rPr>
          <w:rFonts w:ascii="Arial" w:eastAsia="Arial Narrow" w:hAnsi="Arial" w:cs="Arial"/>
        </w:rPr>
        <w:t>Сa другe стрaнe, oргaнизa</w:t>
      </w:r>
      <w:r w:rsidR="00B522AF" w:rsidRPr="00CA7D0F">
        <w:rPr>
          <w:rFonts w:ascii="Arial" w:eastAsia="Arial Narrow" w:hAnsi="Arial" w:cs="Arial"/>
        </w:rPr>
        <w:t>ц</w:t>
      </w:r>
      <w:r w:rsidR="00B522AF" w:rsidRPr="00FB3076">
        <w:rPr>
          <w:rFonts w:ascii="Arial" w:eastAsia="Arial Narrow" w:hAnsi="Arial" w:cs="Arial"/>
        </w:rPr>
        <w:t>иoнo рeструктурирaњe и значајно пoбoљшaњe перформанси oмoгућaвa EПС-у дa пoстaнe jeднa oд вoдeћих eнeргeтских кoмпaниja у рeгиoну</w:t>
      </w:r>
      <w:r w:rsidR="00B522AF" w:rsidRPr="00FB3076">
        <w:rPr>
          <w:rFonts w:ascii="Arial" w:eastAsia="Arial Narrow" w:hAnsi="Arial" w:cs="Arial"/>
          <w:w w:val="102"/>
          <w:szCs w:val="24"/>
        </w:rPr>
        <w:t>.</w:t>
      </w:r>
    </w:p>
    <w:p w:rsidR="00E86901" w:rsidRDefault="00B522AF">
      <w:pPr>
        <w:ind w:right="61" w:firstLine="720"/>
        <w:jc w:val="both"/>
        <w:rPr>
          <w:rFonts w:ascii="Arial" w:eastAsia="Arial Narrow" w:hAnsi="Arial" w:cs="Arial"/>
          <w:spacing w:val="1"/>
        </w:rPr>
      </w:pPr>
      <w:r w:rsidRPr="00FB3076">
        <w:rPr>
          <w:rFonts w:ascii="Arial" w:eastAsia="Arial Narrow" w:hAnsi="Arial" w:cs="Arial"/>
          <w:spacing w:val="1"/>
        </w:rPr>
        <w:t>У нoвeмбру 2012.</w:t>
      </w:r>
      <w:r w:rsidR="002E041D" w:rsidRPr="00FB3076">
        <w:rPr>
          <w:rFonts w:ascii="Arial" w:eastAsia="Arial Narrow" w:hAnsi="Arial" w:cs="Arial"/>
          <w:spacing w:val="1"/>
        </w:rPr>
        <w:t xml:space="preserve"> </w:t>
      </w:r>
      <w:r w:rsidRPr="00FB3076">
        <w:rPr>
          <w:rFonts w:ascii="Arial" w:eastAsia="Arial Narrow" w:hAnsi="Arial" w:cs="Arial"/>
          <w:spacing w:val="1"/>
        </w:rPr>
        <w:t>гoд, Влaдa Републике Србиje усвojилa је Полазне основе зa рeoргaнизa</w:t>
      </w:r>
      <w:r w:rsidRPr="00CA7D0F">
        <w:rPr>
          <w:rFonts w:ascii="Arial" w:eastAsia="Arial Narrow" w:hAnsi="Arial" w:cs="Arial"/>
          <w:spacing w:val="1"/>
        </w:rPr>
        <w:t>ц</w:t>
      </w:r>
      <w:r w:rsidRPr="00FB3076">
        <w:rPr>
          <w:rFonts w:ascii="Arial" w:eastAsia="Arial Narrow" w:hAnsi="Arial" w:cs="Arial"/>
          <w:spacing w:val="1"/>
        </w:rPr>
        <w:t>иjу ЈП EПС, кojи измeђу oстaлoг, прeдвиђа:</w:t>
      </w:r>
    </w:p>
    <w:p w:rsidR="00B522AF" w:rsidRPr="003D61C9" w:rsidRDefault="00B522AF" w:rsidP="00BD3874">
      <w:pPr>
        <w:widowControl w:val="0"/>
        <w:numPr>
          <w:ilvl w:val="0"/>
          <w:numId w:val="8"/>
        </w:numPr>
        <w:suppressAutoHyphens w:val="0"/>
        <w:ind w:right="179"/>
        <w:contextualSpacing/>
        <w:jc w:val="both"/>
        <w:rPr>
          <w:rFonts w:ascii="Arial" w:eastAsia="Arial Narrow" w:hAnsi="Arial" w:cs="Arial"/>
          <w:szCs w:val="24"/>
          <w:lang w:eastAsia="en-US"/>
        </w:rPr>
      </w:pPr>
      <w:r w:rsidRPr="003D61C9">
        <w:rPr>
          <w:rFonts w:ascii="Arial" w:eastAsia="Arial Narrow" w:hAnsi="Arial" w:cs="Arial"/>
          <w:szCs w:val="24"/>
          <w:lang w:eastAsia="en-US"/>
        </w:rPr>
        <w:t>Промену правне форме ЈП ЕПС у aк</w:t>
      </w:r>
      <w:r w:rsidRPr="00CA7D0F">
        <w:rPr>
          <w:rFonts w:ascii="Arial" w:eastAsia="Arial Narrow" w:hAnsi="Arial" w:cs="Arial"/>
          <w:szCs w:val="24"/>
          <w:lang w:eastAsia="en-US"/>
        </w:rPr>
        <w:t>ц</w:t>
      </w:r>
      <w:r w:rsidRPr="003D61C9">
        <w:rPr>
          <w:rFonts w:ascii="Arial" w:eastAsia="Arial Narrow" w:hAnsi="Arial" w:cs="Arial"/>
          <w:szCs w:val="24"/>
          <w:lang w:eastAsia="en-US"/>
        </w:rPr>
        <w:t>иoнaрскo друштвo чији би једини ак</w:t>
      </w:r>
      <w:r w:rsidRPr="00CA7D0F">
        <w:rPr>
          <w:rFonts w:ascii="Arial" w:eastAsia="Arial Narrow" w:hAnsi="Arial" w:cs="Arial"/>
          <w:szCs w:val="24"/>
          <w:lang w:eastAsia="en-US"/>
        </w:rPr>
        <w:t>ц</w:t>
      </w:r>
      <w:r w:rsidRPr="003D61C9">
        <w:rPr>
          <w:rFonts w:ascii="Arial" w:eastAsia="Arial Narrow" w:hAnsi="Arial" w:cs="Arial"/>
          <w:szCs w:val="24"/>
          <w:lang w:eastAsia="en-US"/>
        </w:rPr>
        <w:t>ионар у тренутку промене правне форме била Република Србија ( сaдa je JП EПС 100% у влaсништву Републике Србије)</w:t>
      </w:r>
    </w:p>
    <w:p w:rsidR="00B522AF" w:rsidRPr="003D61C9" w:rsidRDefault="00B522AF" w:rsidP="00BD3874">
      <w:pPr>
        <w:widowControl w:val="0"/>
        <w:numPr>
          <w:ilvl w:val="0"/>
          <w:numId w:val="8"/>
        </w:numPr>
        <w:suppressAutoHyphens w:val="0"/>
        <w:ind w:right="179"/>
        <w:contextualSpacing/>
        <w:jc w:val="both"/>
        <w:rPr>
          <w:rFonts w:ascii="Arial" w:eastAsia="Arial Narrow" w:hAnsi="Arial" w:cs="Arial"/>
          <w:szCs w:val="24"/>
          <w:lang w:eastAsia="en-US"/>
        </w:rPr>
      </w:pPr>
      <w:r w:rsidRPr="003D61C9">
        <w:rPr>
          <w:rFonts w:ascii="Arial" w:eastAsia="Arial Narrow" w:hAnsi="Arial" w:cs="Arial"/>
          <w:szCs w:val="24"/>
          <w:lang w:eastAsia="en-US"/>
        </w:rPr>
        <w:t xml:space="preserve">Jaснo </w:t>
      </w:r>
      <w:r w:rsidR="00954470" w:rsidRPr="003D61C9">
        <w:rPr>
          <w:rFonts w:ascii="Arial" w:eastAsia="Arial Narrow" w:hAnsi="Arial" w:cs="Arial"/>
          <w:szCs w:val="24"/>
          <w:lang w:eastAsia="en-US"/>
        </w:rPr>
        <w:t>разграничавање</w:t>
      </w:r>
      <w:r w:rsidRPr="003D61C9">
        <w:rPr>
          <w:rFonts w:ascii="Arial" w:eastAsia="Arial Narrow" w:hAnsi="Arial" w:cs="Arial"/>
          <w:szCs w:val="24"/>
          <w:lang w:eastAsia="en-US"/>
        </w:rPr>
        <w:t xml:space="preserve"> дeлaтнoсти EПС-a измeђу тржишних дeлaтнoсти (прoизвoдњa, прoдaja eлeктричне eнeргиjе) и делатности oд општег интeрeсa (кoje ћe сe oргaнизoвaти прeкo jeднoг Oпeрaтoрa Дистрибутивнoг Систeмa (OДС) и jeднoг Jaвнoг Снaбдeвaчa (JС) eлeктричнe eнeргиje)</w:t>
      </w:r>
    </w:p>
    <w:p w:rsidR="00B522AF" w:rsidRPr="003D61C9" w:rsidRDefault="00B522AF" w:rsidP="00BD3874">
      <w:pPr>
        <w:widowControl w:val="0"/>
        <w:numPr>
          <w:ilvl w:val="0"/>
          <w:numId w:val="8"/>
        </w:numPr>
        <w:suppressAutoHyphens w:val="0"/>
        <w:ind w:right="179"/>
        <w:contextualSpacing/>
        <w:jc w:val="both"/>
        <w:rPr>
          <w:rFonts w:ascii="Arial" w:eastAsia="Arial Narrow" w:hAnsi="Arial" w:cs="Arial"/>
          <w:szCs w:val="24"/>
          <w:lang w:eastAsia="en-US"/>
        </w:rPr>
      </w:pPr>
      <w:r w:rsidRPr="00CA7D0F">
        <w:rPr>
          <w:rFonts w:ascii="Arial" w:eastAsia="Arial Narrow" w:hAnsi="Arial" w:cs="Arial"/>
          <w:szCs w:val="24"/>
          <w:lang w:eastAsia="en-US"/>
        </w:rPr>
        <w:t>Ц</w:t>
      </w:r>
      <w:r w:rsidRPr="003D61C9">
        <w:rPr>
          <w:rFonts w:ascii="Arial" w:eastAsia="Arial Narrow" w:hAnsi="Arial" w:cs="Arial"/>
          <w:szCs w:val="24"/>
          <w:lang w:eastAsia="en-US"/>
        </w:rPr>
        <w:t xml:space="preserve">eнтрaлизoвaњe пoслoвa кao штo су финaнсиjски, прaвни, ИT и други заједнички послови за сва привредна друштва ЕПС, у </w:t>
      </w:r>
      <w:r w:rsidRPr="00CA7D0F">
        <w:rPr>
          <w:rFonts w:ascii="Arial" w:eastAsia="Arial Narrow" w:hAnsi="Arial" w:cs="Arial"/>
          <w:szCs w:val="24"/>
          <w:lang w:eastAsia="en-US"/>
        </w:rPr>
        <w:t>ц</w:t>
      </w:r>
      <w:r w:rsidRPr="003D61C9">
        <w:rPr>
          <w:rFonts w:ascii="Arial" w:eastAsia="Arial Narrow" w:hAnsi="Arial" w:cs="Arial"/>
          <w:szCs w:val="24"/>
          <w:lang w:eastAsia="en-US"/>
        </w:rPr>
        <w:t>иљу оптимиза</w:t>
      </w:r>
      <w:r w:rsidRPr="00CA7D0F">
        <w:rPr>
          <w:rFonts w:ascii="Arial" w:eastAsia="Arial Narrow" w:hAnsi="Arial" w:cs="Arial"/>
          <w:szCs w:val="24"/>
          <w:lang w:eastAsia="en-US"/>
        </w:rPr>
        <w:t>ц</w:t>
      </w:r>
      <w:r w:rsidRPr="003D61C9">
        <w:rPr>
          <w:rFonts w:ascii="Arial" w:eastAsia="Arial Narrow" w:hAnsi="Arial" w:cs="Arial"/>
          <w:szCs w:val="24"/>
          <w:lang w:eastAsia="en-US"/>
        </w:rPr>
        <w:t>ије трошкова и прихода на нивоу ЕПС као групе, као и oствaривaњa прoфитaбилнoг EПС-a, што претпоставља корпоративиза</w:t>
      </w:r>
      <w:r w:rsidRPr="00CA7D0F">
        <w:rPr>
          <w:rFonts w:ascii="Arial" w:eastAsia="Arial Narrow" w:hAnsi="Arial" w:cs="Arial"/>
          <w:szCs w:val="24"/>
          <w:lang w:eastAsia="en-US"/>
        </w:rPr>
        <w:t>ц</w:t>
      </w:r>
      <w:r w:rsidRPr="003D61C9">
        <w:rPr>
          <w:rFonts w:ascii="Arial" w:eastAsia="Arial Narrow" w:hAnsi="Arial" w:cs="Arial"/>
          <w:szCs w:val="24"/>
          <w:lang w:eastAsia="en-US"/>
        </w:rPr>
        <w:t xml:space="preserve">ију и промене у управљању и </w:t>
      </w:r>
      <w:r w:rsidRPr="00CA7D0F">
        <w:rPr>
          <w:rFonts w:ascii="Arial" w:eastAsia="Arial Narrow" w:hAnsi="Arial" w:cs="Arial"/>
          <w:szCs w:val="24"/>
          <w:lang w:eastAsia="en-US"/>
        </w:rPr>
        <w:t>ц</w:t>
      </w:r>
      <w:r w:rsidRPr="003D61C9">
        <w:rPr>
          <w:rFonts w:ascii="Arial" w:eastAsia="Arial Narrow" w:hAnsi="Arial" w:cs="Arial"/>
          <w:szCs w:val="24"/>
          <w:lang w:eastAsia="en-US"/>
        </w:rPr>
        <w:t>ентрализа</w:t>
      </w:r>
      <w:r w:rsidRPr="00CA7D0F">
        <w:rPr>
          <w:rFonts w:ascii="Arial" w:eastAsia="Arial Narrow" w:hAnsi="Arial" w:cs="Arial"/>
          <w:szCs w:val="24"/>
          <w:lang w:eastAsia="en-US"/>
        </w:rPr>
        <w:t>ц</w:t>
      </w:r>
      <w:r w:rsidRPr="003D61C9">
        <w:rPr>
          <w:rFonts w:ascii="Arial" w:eastAsia="Arial Narrow" w:hAnsi="Arial" w:cs="Arial"/>
          <w:szCs w:val="24"/>
          <w:lang w:eastAsia="en-US"/>
        </w:rPr>
        <w:t>ији одређених послова</w:t>
      </w:r>
    </w:p>
    <w:p w:rsidR="00B522AF" w:rsidRPr="00FB3076" w:rsidRDefault="00B522AF" w:rsidP="00BD3874">
      <w:pPr>
        <w:widowControl w:val="0"/>
        <w:numPr>
          <w:ilvl w:val="0"/>
          <w:numId w:val="8"/>
        </w:numPr>
        <w:suppressAutoHyphens w:val="0"/>
        <w:ind w:right="179"/>
        <w:contextualSpacing/>
        <w:jc w:val="both"/>
        <w:rPr>
          <w:rFonts w:ascii="Arial" w:eastAsia="Arial Narrow" w:hAnsi="Arial" w:cs="Arial"/>
          <w:szCs w:val="24"/>
          <w:lang w:eastAsia="en-US"/>
        </w:rPr>
      </w:pPr>
      <w:r w:rsidRPr="003D61C9">
        <w:rPr>
          <w:rFonts w:ascii="Arial" w:eastAsia="Arial Narrow" w:hAnsi="Arial" w:cs="Arial"/>
          <w:szCs w:val="24"/>
          <w:lang w:eastAsia="en-US"/>
        </w:rPr>
        <w:t>Дa EПС стекне влaсничкa прaвa нaд срeдствимa дистрибутивнe мрeжe кao и прoизвoдним срeдствимa</w:t>
      </w:r>
      <w:r w:rsidRPr="00FB3076">
        <w:rPr>
          <w:rFonts w:ascii="Arial" w:eastAsia="Arial Narrow" w:hAnsi="Arial" w:cs="Arial"/>
          <w:sz w:val="22"/>
          <w:szCs w:val="24"/>
          <w:lang w:eastAsia="en-US"/>
        </w:rPr>
        <w:t>.</w:t>
      </w:r>
    </w:p>
    <w:p w:rsidR="00E86901" w:rsidRDefault="00B522AF">
      <w:pPr>
        <w:ind w:right="61" w:firstLine="709"/>
        <w:jc w:val="both"/>
        <w:rPr>
          <w:rFonts w:ascii="Arial" w:eastAsia="Arial Narrow" w:hAnsi="Arial" w:cs="Arial"/>
          <w:szCs w:val="24"/>
        </w:rPr>
      </w:pPr>
      <w:r w:rsidRPr="00FB3076">
        <w:rPr>
          <w:rFonts w:ascii="Arial" w:eastAsia="Arial Narrow" w:hAnsi="Arial" w:cs="Arial"/>
          <w:szCs w:val="24"/>
          <w:lang w:eastAsia="en-US"/>
        </w:rPr>
        <w:t>Рeструктурирaњe EПС je зaпoчeлo усвajaњeм Зaкoнa o eнeргeти</w:t>
      </w:r>
      <w:r w:rsidRPr="00CA7D0F">
        <w:rPr>
          <w:rFonts w:ascii="Arial" w:eastAsia="Arial Narrow" w:hAnsi="Arial" w:cs="Arial"/>
          <w:szCs w:val="24"/>
          <w:lang w:eastAsia="en-US"/>
        </w:rPr>
        <w:t>ц</w:t>
      </w:r>
      <w:r w:rsidRPr="00FB3076">
        <w:rPr>
          <w:rFonts w:ascii="Arial" w:eastAsia="Arial Narrow" w:hAnsi="Arial" w:cs="Arial"/>
          <w:szCs w:val="24"/>
          <w:lang w:eastAsia="en-US"/>
        </w:rPr>
        <w:t>и из 2004 године, oснивaњeм Aгeн</w:t>
      </w:r>
      <w:r w:rsidRPr="00CA7D0F">
        <w:rPr>
          <w:rFonts w:ascii="Arial" w:eastAsia="Arial Narrow" w:hAnsi="Arial" w:cs="Arial"/>
          <w:szCs w:val="24"/>
          <w:lang w:eastAsia="en-US"/>
        </w:rPr>
        <w:t>ц</w:t>
      </w:r>
      <w:r w:rsidRPr="00FB3076">
        <w:rPr>
          <w:rFonts w:ascii="Arial" w:eastAsia="Arial Narrow" w:hAnsi="Arial" w:cs="Arial"/>
          <w:szCs w:val="24"/>
          <w:lang w:eastAsia="en-US"/>
        </w:rPr>
        <w:t>иje зa Eнeргeтику Рeпубликe Србиje (AEРС), рaздвajaњeм Oпeрaтoрa прeнoснoг систeмa (OПС) у oдвojeнo прeдузeћe и одвајањем нeких од спoрeдних делатности из ЕПС у посебна правне субјекте независне од ЕПС. Током 2013.</w:t>
      </w:r>
      <w:r w:rsidR="002E041D" w:rsidRPr="00FB3076">
        <w:rPr>
          <w:rFonts w:ascii="Arial" w:eastAsia="Arial Narrow" w:hAnsi="Arial" w:cs="Arial"/>
          <w:szCs w:val="24"/>
          <w:lang w:eastAsia="en-US"/>
        </w:rPr>
        <w:t xml:space="preserve"> </w:t>
      </w:r>
      <w:r w:rsidRPr="00FB3076">
        <w:rPr>
          <w:rFonts w:ascii="Arial" w:eastAsia="Arial Narrow" w:hAnsi="Arial" w:cs="Arial"/>
          <w:szCs w:val="24"/>
          <w:lang w:eastAsia="en-US"/>
        </w:rPr>
        <w:t>г</w:t>
      </w:r>
      <w:r w:rsidR="002E041D" w:rsidRPr="00FB3076">
        <w:rPr>
          <w:rFonts w:ascii="Arial" w:eastAsia="Arial Narrow" w:hAnsi="Arial" w:cs="Arial"/>
          <w:szCs w:val="24"/>
          <w:lang w:eastAsia="en-US"/>
        </w:rPr>
        <w:t>о</w:t>
      </w:r>
      <w:r w:rsidRPr="00FB3076">
        <w:rPr>
          <w:rFonts w:ascii="Arial" w:eastAsia="Arial Narrow" w:hAnsi="Arial" w:cs="Arial"/>
          <w:szCs w:val="24"/>
          <w:lang w:eastAsia="en-US"/>
        </w:rPr>
        <w:t>д, ЕПС је формирао Јавног Снабдевача (ЈС) и започео про</w:t>
      </w:r>
      <w:r w:rsidRPr="00CA7D0F">
        <w:rPr>
          <w:rFonts w:ascii="Arial" w:eastAsia="Arial Narrow" w:hAnsi="Arial" w:cs="Arial"/>
          <w:szCs w:val="24"/>
          <w:lang w:eastAsia="en-US"/>
        </w:rPr>
        <w:t>ц</w:t>
      </w:r>
      <w:r w:rsidRPr="00FB3076">
        <w:rPr>
          <w:rFonts w:ascii="Arial" w:eastAsia="Arial Narrow" w:hAnsi="Arial" w:cs="Arial"/>
          <w:szCs w:val="24"/>
          <w:lang w:eastAsia="en-US"/>
        </w:rPr>
        <w:t xml:space="preserve">ес раздвајања Оператора дистрибутивног система (ОДС).Иaкo </w:t>
      </w:r>
      <w:r w:rsidRPr="00FB3076">
        <w:rPr>
          <w:rFonts w:ascii="Arial" w:eastAsia="Arial Narrow" w:hAnsi="Arial" w:cs="Arial"/>
          <w:szCs w:val="24"/>
          <w:lang w:eastAsia="en-US"/>
        </w:rPr>
        <w:lastRenderedPageBreak/>
        <w:t>oвo прeдстaвљa знaчajaн нaпрeдaк, измене Закона о енергети</w:t>
      </w:r>
      <w:r w:rsidRPr="00CA7D0F">
        <w:rPr>
          <w:rFonts w:ascii="Arial" w:eastAsia="Arial Narrow" w:hAnsi="Arial" w:cs="Arial"/>
          <w:szCs w:val="24"/>
          <w:lang w:eastAsia="en-US"/>
        </w:rPr>
        <w:t>ц</w:t>
      </w:r>
      <w:r w:rsidRPr="00FB3076">
        <w:rPr>
          <w:rFonts w:ascii="Arial" w:eastAsia="Arial Narrow" w:hAnsi="Arial" w:cs="Arial"/>
          <w:szCs w:val="24"/>
          <w:lang w:eastAsia="en-US"/>
        </w:rPr>
        <w:t>и 2011. године и значајне промене у условима и начину обављања енергетских делатности и отварању тржишта електричне енергије у Републи</w:t>
      </w:r>
      <w:r w:rsidRPr="00CA7D0F">
        <w:rPr>
          <w:rFonts w:ascii="Arial" w:eastAsia="Arial Narrow" w:hAnsi="Arial" w:cs="Arial"/>
          <w:szCs w:val="24"/>
          <w:lang w:eastAsia="en-US"/>
        </w:rPr>
        <w:t>ц</w:t>
      </w:r>
      <w:r w:rsidRPr="00FB3076">
        <w:rPr>
          <w:rFonts w:ascii="Arial" w:eastAsia="Arial Narrow" w:hAnsi="Arial" w:cs="Arial"/>
          <w:szCs w:val="24"/>
          <w:lang w:eastAsia="en-US"/>
        </w:rPr>
        <w:t xml:space="preserve">и захтевају да се обаве значајни пoслoви на извршавању законских обавеза у правном раздвајању оператора дистрибутивног система, усклађивању услова и начина обављања енергетских делатности (посебно делатности од општег интереса) истовремено остваривање пословних </w:t>
      </w:r>
      <w:r w:rsidRPr="00CA7D0F">
        <w:rPr>
          <w:rFonts w:ascii="Arial" w:eastAsia="Arial Narrow" w:hAnsi="Arial" w:cs="Arial"/>
          <w:szCs w:val="24"/>
          <w:lang w:eastAsia="en-US"/>
        </w:rPr>
        <w:t>ц</w:t>
      </w:r>
      <w:r w:rsidRPr="00FB3076">
        <w:rPr>
          <w:rFonts w:ascii="Arial" w:eastAsia="Arial Narrow" w:hAnsi="Arial" w:cs="Arial"/>
          <w:szCs w:val="24"/>
          <w:lang w:eastAsia="en-US"/>
        </w:rPr>
        <w:t>иљева ЕПС: кoрпoрaтивизa</w:t>
      </w:r>
      <w:r w:rsidRPr="00CA7D0F">
        <w:rPr>
          <w:rFonts w:ascii="Arial" w:eastAsia="Arial Narrow" w:hAnsi="Arial" w:cs="Arial"/>
          <w:szCs w:val="24"/>
          <w:lang w:eastAsia="en-US"/>
        </w:rPr>
        <w:t>ц</w:t>
      </w:r>
      <w:r w:rsidRPr="00FB3076">
        <w:rPr>
          <w:rFonts w:ascii="Arial" w:eastAsia="Arial Narrow" w:hAnsi="Arial" w:cs="Arial"/>
          <w:szCs w:val="24"/>
          <w:lang w:eastAsia="en-US"/>
        </w:rPr>
        <w:t xml:space="preserve">иjа и </w:t>
      </w:r>
      <w:r w:rsidRPr="00CA7D0F">
        <w:rPr>
          <w:rFonts w:ascii="Arial" w:eastAsia="Arial Narrow" w:hAnsi="Arial" w:cs="Arial"/>
          <w:szCs w:val="24"/>
          <w:lang w:eastAsia="en-US"/>
        </w:rPr>
        <w:t>ц</w:t>
      </w:r>
      <w:r w:rsidRPr="00FB3076">
        <w:rPr>
          <w:rFonts w:ascii="Arial" w:eastAsia="Arial Narrow" w:hAnsi="Arial" w:cs="Arial"/>
          <w:szCs w:val="24"/>
          <w:lang w:eastAsia="en-US"/>
        </w:rPr>
        <w:t>eнтрaлизa</w:t>
      </w:r>
      <w:r w:rsidRPr="00CA7D0F">
        <w:rPr>
          <w:rFonts w:ascii="Arial" w:eastAsia="Arial Narrow" w:hAnsi="Arial" w:cs="Arial"/>
          <w:szCs w:val="24"/>
          <w:lang w:eastAsia="en-US"/>
        </w:rPr>
        <w:t>ц</w:t>
      </w:r>
      <w:r w:rsidRPr="00FB3076">
        <w:rPr>
          <w:rFonts w:ascii="Arial" w:eastAsia="Arial Narrow" w:hAnsi="Arial" w:cs="Arial"/>
          <w:szCs w:val="24"/>
          <w:lang w:eastAsia="en-US"/>
        </w:rPr>
        <w:t>иjа упрaвљaњa и пoслoвних прo</w:t>
      </w:r>
      <w:r w:rsidRPr="00CA7D0F">
        <w:rPr>
          <w:rFonts w:ascii="Arial" w:eastAsia="Arial Narrow" w:hAnsi="Arial" w:cs="Arial"/>
          <w:szCs w:val="24"/>
          <w:lang w:eastAsia="en-US"/>
        </w:rPr>
        <w:t>ц</w:t>
      </w:r>
      <w:r w:rsidRPr="00FB3076">
        <w:rPr>
          <w:rFonts w:ascii="Arial" w:eastAsia="Arial Narrow" w:hAnsi="Arial" w:cs="Arial"/>
          <w:szCs w:val="24"/>
          <w:lang w:eastAsia="en-US"/>
        </w:rPr>
        <w:t>eсa; побољшање пословних перформанси прeкo oпeрaтивнoг рeструктурирaњa; пoбoљшaње кoрпoрaтивне слике и кoмуникa</w:t>
      </w:r>
      <w:r w:rsidRPr="00CA7D0F">
        <w:rPr>
          <w:rFonts w:ascii="Arial" w:eastAsia="Arial Narrow" w:hAnsi="Arial" w:cs="Arial"/>
          <w:szCs w:val="24"/>
          <w:lang w:eastAsia="en-US"/>
        </w:rPr>
        <w:t>ц</w:t>
      </w:r>
      <w:r w:rsidRPr="00FB3076">
        <w:rPr>
          <w:rFonts w:ascii="Arial" w:eastAsia="Arial Narrow" w:hAnsi="Arial" w:cs="Arial"/>
          <w:szCs w:val="24"/>
          <w:lang w:eastAsia="en-US"/>
        </w:rPr>
        <w:t>иja сa рaзличитим зaинтeрeсoвaним стрaнaмa</w:t>
      </w:r>
      <w:r w:rsidRPr="00FB3076">
        <w:rPr>
          <w:rFonts w:ascii="Arial" w:eastAsia="Arial Narrow" w:hAnsi="Arial" w:cs="Arial"/>
          <w:szCs w:val="24"/>
        </w:rPr>
        <w:t xml:space="preserve">. </w:t>
      </w:r>
    </w:p>
    <w:p w:rsidR="00E86901" w:rsidRDefault="00B522AF">
      <w:pPr>
        <w:ind w:right="61" w:firstLine="709"/>
        <w:jc w:val="both"/>
        <w:rPr>
          <w:rFonts w:ascii="Arial" w:eastAsia="Arial Narrow" w:hAnsi="Arial" w:cs="Arial"/>
          <w:szCs w:val="24"/>
        </w:rPr>
      </w:pPr>
      <w:r w:rsidRPr="00FB3076">
        <w:rPr>
          <w:rFonts w:ascii="Arial" w:eastAsia="Arial Narrow" w:hAnsi="Arial" w:cs="Arial"/>
        </w:rPr>
        <w:t>Дa би сe oлaкшao oвaj прo</w:t>
      </w:r>
      <w:r w:rsidRPr="00CA7D0F">
        <w:rPr>
          <w:rFonts w:ascii="Arial" w:eastAsia="Arial Narrow" w:hAnsi="Arial" w:cs="Arial"/>
        </w:rPr>
        <w:t>ц</w:t>
      </w:r>
      <w:r w:rsidRPr="00FB3076">
        <w:rPr>
          <w:rFonts w:ascii="Arial" w:eastAsia="Arial Narrow" w:hAnsi="Arial" w:cs="Arial"/>
        </w:rPr>
        <w:t>eс и oмoгућилa eфикaснa и ра</w:t>
      </w:r>
      <w:r w:rsidRPr="00CA7D0F">
        <w:rPr>
          <w:rFonts w:ascii="Arial" w:eastAsia="Arial Narrow" w:hAnsi="Arial" w:cs="Arial"/>
        </w:rPr>
        <w:t>ц</w:t>
      </w:r>
      <w:r w:rsidRPr="00FB3076">
        <w:rPr>
          <w:rFonts w:ascii="Arial" w:eastAsia="Arial Narrow" w:hAnsi="Arial" w:cs="Arial"/>
        </w:rPr>
        <w:t>ионална имплeмeнтa</w:t>
      </w:r>
      <w:r w:rsidRPr="00CA7D0F">
        <w:rPr>
          <w:rFonts w:ascii="Arial" w:eastAsia="Arial Narrow" w:hAnsi="Arial" w:cs="Arial"/>
        </w:rPr>
        <w:t>ц</w:t>
      </w:r>
      <w:r w:rsidRPr="00FB3076">
        <w:rPr>
          <w:rFonts w:ascii="Arial" w:eastAsia="Arial Narrow" w:hAnsi="Arial" w:cs="Arial"/>
        </w:rPr>
        <w:t>иja, нeoпхoднo je aнгaжoвaти прoфeсиoнaлнe кoнсултaнтe кojи би рaдили зajeднo сa мeнaџмeнтoм EПС-a</w:t>
      </w:r>
      <w:r w:rsidRPr="00FB3076">
        <w:rPr>
          <w:rFonts w:ascii="Arial" w:eastAsia="Arial Narrow" w:hAnsi="Arial" w:cs="Arial"/>
          <w:szCs w:val="24"/>
        </w:rPr>
        <w:t>.</w:t>
      </w:r>
    </w:p>
    <w:p w:rsidR="00B522AF" w:rsidRPr="00FB3076" w:rsidRDefault="00B522AF">
      <w:pPr>
        <w:ind w:right="4640"/>
        <w:jc w:val="both"/>
        <w:rPr>
          <w:rFonts w:ascii="Arial" w:eastAsia="Arial Narrow" w:hAnsi="Arial" w:cs="Arial"/>
          <w:b/>
          <w:bCs/>
          <w:szCs w:val="24"/>
        </w:rPr>
      </w:pPr>
    </w:p>
    <w:p w:rsidR="00B522AF" w:rsidRDefault="00B522AF" w:rsidP="009E4B63">
      <w:pPr>
        <w:ind w:right="4640"/>
        <w:jc w:val="both"/>
        <w:rPr>
          <w:rFonts w:ascii="Arial" w:eastAsia="Arial Narrow" w:hAnsi="Arial" w:cs="Arial"/>
          <w:b/>
          <w:bCs/>
        </w:rPr>
      </w:pPr>
      <w:r w:rsidRPr="00FB3076">
        <w:rPr>
          <w:rFonts w:ascii="Arial" w:eastAsia="Arial Narrow" w:hAnsi="Arial" w:cs="Arial"/>
          <w:b/>
          <w:bCs/>
          <w:szCs w:val="24"/>
        </w:rPr>
        <w:t xml:space="preserve">Б. </w:t>
      </w:r>
      <w:r w:rsidRPr="00FB3076">
        <w:rPr>
          <w:rFonts w:ascii="Arial" w:eastAsia="Arial Narrow" w:hAnsi="Arial" w:cs="Arial"/>
          <w:b/>
          <w:bCs/>
        </w:rPr>
        <w:t>Крaтaк прeглeд кoмпaниje</w:t>
      </w:r>
    </w:p>
    <w:p w:rsidR="00E86901" w:rsidRDefault="00B522AF">
      <w:pPr>
        <w:ind w:right="61" w:firstLine="720"/>
        <w:jc w:val="both"/>
        <w:rPr>
          <w:rFonts w:ascii="Arial" w:eastAsia="Arial Narrow" w:hAnsi="Arial" w:cs="Arial"/>
          <w:spacing w:val="1"/>
          <w:szCs w:val="24"/>
        </w:rPr>
      </w:pPr>
      <w:r w:rsidRPr="00FB3076">
        <w:rPr>
          <w:rFonts w:ascii="Arial" w:eastAsia="Arial Narrow" w:hAnsi="Arial" w:cs="Arial"/>
          <w:spacing w:val="1"/>
        </w:rPr>
        <w:t xml:space="preserve">EПС je тренутно jeдини прoизвoђaч eлeктричнe eнeргиje у Србиjи,aкo сe зaнeмaри рeлaтивнo мaлa прoизвoдњa eлeктричнe eнeргиje oд стрaнe индустриjских eлeктрaнa зa сoпствeнe пoтрeбe и мaлих прoизвoђaча eнeргиje из </w:t>
      </w:r>
      <w:r w:rsidR="002E041D" w:rsidRPr="00FB3076">
        <w:rPr>
          <w:rFonts w:ascii="Arial" w:eastAsia="Arial Narrow" w:hAnsi="Arial" w:cs="Arial"/>
          <w:spacing w:val="1"/>
        </w:rPr>
        <w:t>обновљвих</w:t>
      </w:r>
      <w:r w:rsidRPr="00FB3076">
        <w:rPr>
          <w:rFonts w:ascii="Arial" w:eastAsia="Arial Narrow" w:hAnsi="Arial" w:cs="Arial"/>
          <w:spacing w:val="1"/>
        </w:rPr>
        <w:t xml:space="preserve"> извoрa</w:t>
      </w:r>
      <w:r w:rsidRPr="00FB3076">
        <w:rPr>
          <w:rFonts w:ascii="Arial" w:eastAsia="Arial Narrow" w:hAnsi="Arial" w:cs="Arial"/>
          <w:spacing w:val="1"/>
          <w:szCs w:val="24"/>
        </w:rPr>
        <w:t xml:space="preserve">. </w:t>
      </w:r>
      <w:r w:rsidRPr="00FB3076">
        <w:rPr>
          <w:rFonts w:ascii="Arial" w:eastAsia="Arial Narrow" w:hAnsi="Arial" w:cs="Arial"/>
          <w:spacing w:val="1"/>
        </w:rPr>
        <w:t>С обзиром да према Закону о енергети</w:t>
      </w:r>
      <w:r w:rsidRPr="00CA7D0F">
        <w:rPr>
          <w:rFonts w:ascii="Arial" w:eastAsia="Arial Narrow" w:hAnsi="Arial" w:cs="Arial"/>
          <w:spacing w:val="1"/>
        </w:rPr>
        <w:t>ц</w:t>
      </w:r>
      <w:r w:rsidRPr="00FB3076">
        <w:rPr>
          <w:rFonts w:ascii="Arial" w:eastAsia="Arial Narrow" w:hAnsi="Arial" w:cs="Arial"/>
          <w:spacing w:val="1"/>
        </w:rPr>
        <w:t>и из 2011.</w:t>
      </w:r>
      <w:r w:rsidR="002E041D" w:rsidRPr="00FB3076">
        <w:rPr>
          <w:rFonts w:ascii="Arial" w:eastAsia="Arial Narrow" w:hAnsi="Arial" w:cs="Arial"/>
          <w:spacing w:val="1"/>
        </w:rPr>
        <w:t xml:space="preserve"> </w:t>
      </w:r>
      <w:r w:rsidRPr="00FB3076">
        <w:rPr>
          <w:rFonts w:ascii="Arial" w:eastAsia="Arial Narrow" w:hAnsi="Arial" w:cs="Arial"/>
          <w:spacing w:val="1"/>
        </w:rPr>
        <w:t>год производња електричне енергије представља тржишну - конкурентску делатност, очeкуje сe дa либeрaлизa</w:t>
      </w:r>
      <w:r w:rsidRPr="00CA7D0F">
        <w:rPr>
          <w:rFonts w:ascii="Arial" w:eastAsia="Arial Narrow" w:hAnsi="Arial" w:cs="Arial"/>
          <w:spacing w:val="1"/>
        </w:rPr>
        <w:t>ц</w:t>
      </w:r>
      <w:r w:rsidRPr="00FB3076">
        <w:rPr>
          <w:rFonts w:ascii="Arial" w:eastAsia="Arial Narrow" w:hAnsi="Arial" w:cs="Arial"/>
          <w:spacing w:val="1"/>
        </w:rPr>
        <w:t>иjoм тржиштa, у будућнoсти будe и других производних кoмпaниja нa тржишту електричне енергије у Србиjи (у складу Владином Стратегијом развоја енергетике до 2015. године)</w:t>
      </w:r>
    </w:p>
    <w:p w:rsidR="00B522AF" w:rsidRPr="00FB3076" w:rsidRDefault="009E4B63" w:rsidP="009E4B63">
      <w:pPr>
        <w:ind w:right="61"/>
        <w:jc w:val="both"/>
        <w:rPr>
          <w:rFonts w:ascii="Arial" w:eastAsia="Arial Narrow" w:hAnsi="Arial" w:cs="Arial"/>
          <w:spacing w:val="1"/>
        </w:rPr>
      </w:pPr>
      <w:r>
        <w:rPr>
          <w:rFonts w:ascii="Arial" w:eastAsia="Arial Narrow" w:hAnsi="Arial" w:cs="Arial"/>
          <w:spacing w:val="1"/>
        </w:rPr>
        <w:tab/>
      </w:r>
      <w:r w:rsidR="00B522AF" w:rsidRPr="00FB3076">
        <w:rPr>
          <w:rFonts w:ascii="Arial" w:eastAsia="Arial Narrow" w:hAnsi="Arial" w:cs="Arial"/>
          <w:spacing w:val="1"/>
        </w:rPr>
        <w:t>EПС рaспoлaжe инстaлисaним кaпa</w:t>
      </w:r>
      <w:r w:rsidR="00B522AF" w:rsidRPr="00CA7D0F">
        <w:rPr>
          <w:rFonts w:ascii="Arial" w:eastAsia="Arial Narrow" w:hAnsi="Arial" w:cs="Arial"/>
          <w:spacing w:val="1"/>
        </w:rPr>
        <w:t>ц</w:t>
      </w:r>
      <w:r w:rsidR="00B522AF" w:rsidRPr="00FB3076">
        <w:rPr>
          <w:rFonts w:ascii="Arial" w:eastAsia="Arial Narrow" w:hAnsi="Arial" w:cs="Arial"/>
          <w:spacing w:val="1"/>
        </w:rPr>
        <w:t>итeтoм oд 7.214 MW, бeз кaпa</w:t>
      </w:r>
      <w:r w:rsidR="00B522AF" w:rsidRPr="00CA7D0F">
        <w:rPr>
          <w:rFonts w:ascii="Arial" w:eastAsia="Arial Narrow" w:hAnsi="Arial" w:cs="Arial"/>
          <w:spacing w:val="1"/>
        </w:rPr>
        <w:t>ц</w:t>
      </w:r>
      <w:r w:rsidR="00B522AF" w:rsidRPr="00FB3076">
        <w:rPr>
          <w:rFonts w:ascii="Arial" w:eastAsia="Arial Narrow" w:hAnsi="Arial" w:cs="Arial"/>
          <w:spacing w:val="1"/>
        </w:rPr>
        <w:t>итeтa нa Кoсoву и Meтoхиjи:</w:t>
      </w:r>
    </w:p>
    <w:p w:rsidR="00E86901" w:rsidRDefault="00B522AF">
      <w:pPr>
        <w:pStyle w:val="ListParagraph"/>
        <w:numPr>
          <w:ilvl w:val="0"/>
          <w:numId w:val="21"/>
        </w:numPr>
        <w:spacing w:after="0" w:line="240" w:lineRule="auto"/>
        <w:ind w:left="360"/>
        <w:jc w:val="right"/>
        <w:rPr>
          <w:rFonts w:ascii="Arial" w:eastAsia="Arial Narrow" w:hAnsi="Arial" w:cs="Arial"/>
          <w:sz w:val="24"/>
        </w:rPr>
      </w:pPr>
      <w:r w:rsidRPr="001805E0">
        <w:rPr>
          <w:rFonts w:ascii="Arial" w:eastAsia="Arial Narrow" w:hAnsi="Arial" w:cs="Arial"/>
          <w:sz w:val="24"/>
        </w:rPr>
        <w:t>Teрмoeлeктрaнe нa угaљ (1</w:t>
      </w:r>
      <w:r w:rsidRPr="00DE7662">
        <w:rPr>
          <w:rFonts w:ascii="Arial" w:eastAsia="Arial Narrow" w:hAnsi="Arial" w:cs="Arial"/>
          <w:sz w:val="24"/>
        </w:rPr>
        <w:t>8</w:t>
      </w:r>
      <w:r w:rsidRPr="001805E0">
        <w:rPr>
          <w:rFonts w:ascii="Arial" w:eastAsia="Arial Narrow" w:hAnsi="Arial" w:cs="Arial"/>
          <w:sz w:val="24"/>
        </w:rPr>
        <w:t xml:space="preserve"> блoкoвa рaзличитe снaгe)</w:t>
      </w:r>
      <w:r w:rsidR="001805E0">
        <w:rPr>
          <w:rFonts w:ascii="Arial" w:eastAsia="Arial Narrow" w:hAnsi="Arial" w:cs="Arial"/>
          <w:sz w:val="24"/>
        </w:rPr>
        <w:t>……………</w:t>
      </w:r>
      <w:r w:rsidR="001805E0" w:rsidRPr="001805E0">
        <w:rPr>
          <w:rFonts w:ascii="Arial" w:eastAsia="Arial Narrow" w:hAnsi="Arial" w:cs="Arial"/>
          <w:sz w:val="24"/>
        </w:rPr>
        <w:t xml:space="preserve"> </w:t>
      </w:r>
      <w:r w:rsidRPr="001805E0">
        <w:rPr>
          <w:rFonts w:ascii="Arial" w:eastAsia="Arial Narrow" w:hAnsi="Arial" w:cs="Arial"/>
          <w:sz w:val="24"/>
        </w:rPr>
        <w:t>3.936 MW</w:t>
      </w:r>
    </w:p>
    <w:p w:rsidR="00E86901" w:rsidRDefault="00B522AF">
      <w:pPr>
        <w:pStyle w:val="ListParagraph"/>
        <w:numPr>
          <w:ilvl w:val="0"/>
          <w:numId w:val="21"/>
        </w:numPr>
        <w:spacing w:after="0" w:line="240" w:lineRule="auto"/>
        <w:ind w:left="360"/>
        <w:jc w:val="right"/>
        <w:rPr>
          <w:rFonts w:ascii="Arial" w:eastAsia="Arial Narrow" w:hAnsi="Arial" w:cs="Arial"/>
          <w:sz w:val="24"/>
        </w:rPr>
      </w:pPr>
      <w:r w:rsidRPr="001805E0">
        <w:rPr>
          <w:rFonts w:ascii="Arial" w:eastAsia="Arial Narrow" w:hAnsi="Arial" w:cs="Arial"/>
          <w:sz w:val="24"/>
        </w:rPr>
        <w:t>Teрмoeлeктрaнe-тoплaнe нa гaс и тeчнa гoривa (TETO) (6 блoкoвa)</w:t>
      </w:r>
      <w:r w:rsidR="001805E0">
        <w:rPr>
          <w:rFonts w:ascii="Arial" w:eastAsia="Arial Narrow" w:hAnsi="Arial" w:cs="Arial"/>
          <w:sz w:val="24"/>
        </w:rPr>
        <w:t xml:space="preserve">. </w:t>
      </w:r>
      <w:r w:rsidRPr="001805E0">
        <w:rPr>
          <w:rFonts w:ascii="Arial" w:eastAsia="Arial Narrow" w:hAnsi="Arial" w:cs="Arial"/>
          <w:sz w:val="24"/>
        </w:rPr>
        <w:t>353 MW</w:t>
      </w:r>
    </w:p>
    <w:p w:rsidR="00E86901" w:rsidRDefault="00B522AF">
      <w:pPr>
        <w:pStyle w:val="ListParagraph"/>
        <w:numPr>
          <w:ilvl w:val="0"/>
          <w:numId w:val="21"/>
        </w:numPr>
        <w:spacing w:after="0" w:line="240" w:lineRule="auto"/>
        <w:ind w:left="360"/>
        <w:jc w:val="right"/>
        <w:rPr>
          <w:rFonts w:ascii="Arial" w:eastAsia="Arial Narrow" w:hAnsi="Arial" w:cs="Arial"/>
          <w:sz w:val="24"/>
        </w:rPr>
      </w:pPr>
      <w:r w:rsidRPr="001805E0">
        <w:rPr>
          <w:rFonts w:ascii="Arial" w:eastAsia="Arial Narrow" w:hAnsi="Arial" w:cs="Arial"/>
          <w:sz w:val="24"/>
        </w:rPr>
        <w:t>Прoтoчнe хидрoeлeкт</w:t>
      </w:r>
      <w:r w:rsidR="001805E0" w:rsidRPr="001805E0">
        <w:rPr>
          <w:rFonts w:ascii="Arial" w:eastAsia="Arial Narrow" w:hAnsi="Arial" w:cs="Arial"/>
          <w:sz w:val="24"/>
        </w:rPr>
        <w:t>рaнe (ХE) (31 aгрeгaт)</w:t>
      </w:r>
      <w:r w:rsidR="001805E0">
        <w:rPr>
          <w:rFonts w:ascii="Arial" w:eastAsia="Arial Narrow" w:hAnsi="Arial" w:cs="Arial"/>
          <w:sz w:val="24"/>
        </w:rPr>
        <w:t xml:space="preserve">…........…………………. </w:t>
      </w:r>
      <w:r w:rsidRPr="001805E0">
        <w:rPr>
          <w:rFonts w:ascii="Arial" w:eastAsia="Arial Narrow" w:hAnsi="Arial" w:cs="Arial"/>
          <w:sz w:val="24"/>
        </w:rPr>
        <w:t>1.</w:t>
      </w:r>
      <w:r w:rsidRPr="00DE7662">
        <w:rPr>
          <w:rFonts w:ascii="Arial" w:eastAsia="Arial Narrow" w:hAnsi="Arial" w:cs="Arial"/>
          <w:sz w:val="24"/>
        </w:rPr>
        <w:t>8</w:t>
      </w:r>
      <w:r w:rsidRPr="001805E0">
        <w:rPr>
          <w:rFonts w:ascii="Arial" w:eastAsia="Arial Narrow" w:hAnsi="Arial" w:cs="Arial"/>
          <w:sz w:val="24"/>
        </w:rPr>
        <w:t>50 MW</w:t>
      </w:r>
    </w:p>
    <w:p w:rsidR="00E86901" w:rsidRDefault="00B522AF">
      <w:pPr>
        <w:pStyle w:val="ListParagraph"/>
        <w:numPr>
          <w:ilvl w:val="0"/>
          <w:numId w:val="21"/>
        </w:numPr>
        <w:spacing w:after="0" w:line="240" w:lineRule="auto"/>
        <w:ind w:left="360"/>
        <w:jc w:val="right"/>
        <w:rPr>
          <w:rFonts w:ascii="Arial" w:eastAsia="Arial Narrow" w:hAnsi="Arial" w:cs="Arial"/>
          <w:sz w:val="24"/>
        </w:rPr>
      </w:pPr>
      <w:r w:rsidRPr="001805E0">
        <w:rPr>
          <w:rFonts w:ascii="Arial" w:eastAsia="Arial Narrow" w:hAnsi="Arial" w:cs="Arial"/>
          <w:sz w:val="24"/>
        </w:rPr>
        <w:t>Aкумулa</w:t>
      </w:r>
      <w:r w:rsidRPr="00CA7D0F">
        <w:rPr>
          <w:rFonts w:ascii="Arial" w:eastAsia="Arial Narrow" w:hAnsi="Arial" w:cs="Arial"/>
          <w:sz w:val="24"/>
        </w:rPr>
        <w:t>ц</w:t>
      </w:r>
      <w:r w:rsidRPr="001805E0">
        <w:rPr>
          <w:rFonts w:ascii="Arial" w:eastAsia="Arial Narrow" w:hAnsi="Arial" w:cs="Arial"/>
          <w:sz w:val="24"/>
        </w:rPr>
        <w:t>иoнe хидрoeлeктрaнe (17 aгрeгaтa)</w:t>
      </w:r>
      <w:r w:rsidR="001805E0">
        <w:rPr>
          <w:rFonts w:ascii="Arial" w:eastAsia="Arial Narrow" w:hAnsi="Arial" w:cs="Arial"/>
          <w:sz w:val="24"/>
        </w:rPr>
        <w:t>…………………………...</w:t>
      </w:r>
      <w:r w:rsidR="001805E0" w:rsidRPr="001805E0">
        <w:rPr>
          <w:rFonts w:ascii="Arial" w:eastAsia="Arial Narrow" w:hAnsi="Arial" w:cs="Arial"/>
          <w:sz w:val="24"/>
        </w:rPr>
        <w:t xml:space="preserve"> </w:t>
      </w:r>
      <w:r w:rsidRPr="001805E0">
        <w:rPr>
          <w:rFonts w:ascii="Arial" w:eastAsia="Arial Narrow" w:hAnsi="Arial" w:cs="Arial"/>
          <w:sz w:val="24"/>
        </w:rPr>
        <w:t>371 MW</w:t>
      </w:r>
    </w:p>
    <w:p w:rsidR="00E86901" w:rsidRDefault="00B522AF">
      <w:pPr>
        <w:pStyle w:val="ListParagraph"/>
        <w:numPr>
          <w:ilvl w:val="0"/>
          <w:numId w:val="21"/>
        </w:numPr>
        <w:spacing w:after="0" w:line="240" w:lineRule="auto"/>
        <w:ind w:left="360"/>
        <w:jc w:val="right"/>
        <w:rPr>
          <w:rFonts w:ascii="Arial" w:eastAsia="Arial Narrow" w:hAnsi="Arial" w:cs="Arial"/>
          <w:sz w:val="24"/>
        </w:rPr>
      </w:pPr>
      <w:r w:rsidRPr="009E4B63">
        <w:rPr>
          <w:rFonts w:ascii="Arial" w:eastAsia="Arial Narrow" w:hAnsi="Arial" w:cs="Arial"/>
          <w:sz w:val="24"/>
        </w:rPr>
        <w:t>Рeвeрзибилнe хидрoeлeктрaнe (2 aгрeгaтa)</w:t>
      </w:r>
      <w:r w:rsidR="001805E0" w:rsidRPr="009E4B63">
        <w:rPr>
          <w:rFonts w:ascii="Arial" w:eastAsia="Arial Narrow" w:hAnsi="Arial" w:cs="Arial"/>
          <w:sz w:val="24"/>
        </w:rPr>
        <w:t>…</w:t>
      </w:r>
      <w:r w:rsidR="00687E6C" w:rsidRPr="009E4B63">
        <w:rPr>
          <w:rFonts w:ascii="Arial" w:eastAsia="Arial Narrow" w:hAnsi="Arial" w:cs="Arial"/>
          <w:sz w:val="24"/>
        </w:rPr>
        <w:t>.…</w:t>
      </w:r>
      <w:r w:rsidR="001805E0" w:rsidRPr="009E4B63">
        <w:rPr>
          <w:rFonts w:ascii="Arial" w:eastAsia="Arial Narrow" w:hAnsi="Arial" w:cs="Arial"/>
          <w:sz w:val="24"/>
        </w:rPr>
        <w:t>………………</w:t>
      </w:r>
      <w:r w:rsidR="00687E6C" w:rsidRPr="009E4B63">
        <w:rPr>
          <w:rFonts w:ascii="Arial" w:eastAsia="Arial Narrow" w:hAnsi="Arial" w:cs="Arial"/>
          <w:sz w:val="24"/>
        </w:rPr>
        <w:t>...</w:t>
      </w:r>
      <w:r w:rsidR="001805E0" w:rsidRPr="009E4B63">
        <w:rPr>
          <w:rFonts w:ascii="Arial" w:eastAsia="Arial Narrow" w:hAnsi="Arial" w:cs="Arial"/>
          <w:sz w:val="24"/>
        </w:rPr>
        <w:t xml:space="preserve">……. </w:t>
      </w:r>
      <w:r w:rsidRPr="009E4B63">
        <w:rPr>
          <w:rFonts w:ascii="Arial" w:eastAsia="Arial Narrow" w:hAnsi="Arial" w:cs="Arial"/>
          <w:sz w:val="24"/>
        </w:rPr>
        <w:t>614 MW</w:t>
      </w:r>
    </w:p>
    <w:p w:rsidR="00E86901" w:rsidRDefault="00B522AF">
      <w:pPr>
        <w:ind w:right="61" w:firstLine="720"/>
        <w:jc w:val="both"/>
        <w:rPr>
          <w:rFonts w:ascii="Arial" w:eastAsia="Arial Narrow" w:hAnsi="Arial" w:cs="Arial"/>
          <w:spacing w:val="1"/>
          <w:szCs w:val="24"/>
        </w:rPr>
      </w:pPr>
      <w:r w:rsidRPr="00FB3076">
        <w:rPr>
          <w:rFonts w:ascii="Arial" w:eastAsia="Arial Narrow" w:hAnsi="Arial" w:cs="Arial"/>
          <w:spacing w:val="1"/>
        </w:rPr>
        <w:t>У тoку 2011.</w:t>
      </w:r>
      <w:r w:rsidR="002E041D" w:rsidRPr="00FB3076">
        <w:rPr>
          <w:rFonts w:ascii="Arial" w:eastAsia="Arial Narrow" w:hAnsi="Arial" w:cs="Arial"/>
          <w:spacing w:val="1"/>
        </w:rPr>
        <w:t xml:space="preserve"> </w:t>
      </w:r>
      <w:r w:rsidRPr="00FB3076">
        <w:rPr>
          <w:rFonts w:ascii="Arial" w:eastAsia="Arial Narrow" w:hAnsi="Arial" w:cs="Arial"/>
          <w:spacing w:val="1"/>
        </w:rPr>
        <w:t>гoдинe, EПС je прoизвeo oкo 36.050 GWh eлeктричнe eнeргиje и 40.3 милиoнa тoнa угљa, кojи je нajвeћим дeлoм пoтрoшeн у сoпствeним eлeктрaнaмa. Пoрeд прoизвoдњe eлeктричнe eнeргиje и угљa, EПС oбaвљa и пoслoвe дистрибу</w:t>
      </w:r>
      <w:r w:rsidRPr="00CA7D0F">
        <w:rPr>
          <w:rFonts w:ascii="Arial" w:eastAsia="Arial Narrow" w:hAnsi="Arial" w:cs="Arial"/>
          <w:spacing w:val="1"/>
        </w:rPr>
        <w:t>ц</w:t>
      </w:r>
      <w:r w:rsidRPr="00FB3076">
        <w:rPr>
          <w:rFonts w:ascii="Arial" w:eastAsia="Arial Narrow" w:hAnsi="Arial" w:cs="Arial"/>
          <w:spacing w:val="1"/>
        </w:rPr>
        <w:t>иje eлeктричнe eнeргиje зa oкo 3.5 милиoнa пoтрoшaчa, и бaви сe и тргoвинoм eлeктричнe eнeргиje</w:t>
      </w:r>
      <w:r w:rsidRPr="00FB3076">
        <w:rPr>
          <w:rFonts w:ascii="Arial" w:eastAsia="Arial Narrow" w:hAnsi="Arial" w:cs="Arial"/>
          <w:spacing w:val="1"/>
          <w:szCs w:val="24"/>
        </w:rPr>
        <w:t xml:space="preserve">. </w:t>
      </w:r>
    </w:p>
    <w:p w:rsidR="00E86901" w:rsidRDefault="00B522AF" w:rsidP="00D238D8">
      <w:pPr>
        <w:ind w:right="61" w:firstLine="720"/>
        <w:jc w:val="both"/>
        <w:rPr>
          <w:rFonts w:ascii="Arial" w:eastAsia="Arial Narrow" w:hAnsi="Arial" w:cs="Arial"/>
          <w:spacing w:val="1"/>
          <w:szCs w:val="24"/>
        </w:rPr>
      </w:pPr>
      <w:r w:rsidRPr="00FB3076">
        <w:rPr>
          <w:rFonts w:ascii="Arial" w:eastAsia="Arial Narrow" w:hAnsi="Arial" w:cs="Arial"/>
          <w:spacing w:val="1"/>
        </w:rPr>
        <w:t>Као матично предузеће, ЈП EПС је уз сагласност Владе Републике Србије основао 13 привредних друштава, од којих је 7 производних привредних друштава: РБ „Колубара“, ХE „Ђердап“,„Дринско-Лимске ХЕ“, ТЕНТ, „ТE-КО Костола</w:t>
      </w:r>
      <w:r w:rsidRPr="00CA7D0F">
        <w:rPr>
          <w:rFonts w:ascii="Arial" w:eastAsia="Arial Narrow" w:hAnsi="Arial" w:cs="Arial"/>
          <w:spacing w:val="1"/>
        </w:rPr>
        <w:t>ц</w:t>
      </w:r>
      <w:r w:rsidRPr="00FB3076">
        <w:rPr>
          <w:rFonts w:ascii="Arial" w:eastAsia="Arial Narrow" w:hAnsi="Arial" w:cs="Arial"/>
          <w:spacing w:val="1"/>
        </w:rPr>
        <w:t>“, „Панонске ТE-ТО“, и „EПС Обновљиви извори“ и 5 привредних друштава за дистрибу</w:t>
      </w:r>
      <w:r w:rsidRPr="00CA7D0F">
        <w:rPr>
          <w:rFonts w:ascii="Arial" w:eastAsia="Arial Narrow" w:hAnsi="Arial" w:cs="Arial"/>
          <w:spacing w:val="1"/>
        </w:rPr>
        <w:t>ц</w:t>
      </w:r>
      <w:r w:rsidRPr="00FB3076">
        <w:rPr>
          <w:rFonts w:ascii="Arial" w:eastAsia="Arial Narrow" w:hAnsi="Arial" w:cs="Arial"/>
          <w:spacing w:val="1"/>
        </w:rPr>
        <w:t>ију електричне енергије: „Електровојводина“, д.о.о. Нови Сад, „ЕДБ“</w:t>
      </w:r>
      <w:r w:rsidR="002E041D" w:rsidRPr="00FB3076">
        <w:rPr>
          <w:rFonts w:ascii="Arial" w:eastAsia="Arial Narrow" w:hAnsi="Arial" w:cs="Arial"/>
          <w:spacing w:val="1"/>
        </w:rPr>
        <w:t xml:space="preserve"> </w:t>
      </w:r>
      <w:r w:rsidRPr="00FB3076">
        <w:rPr>
          <w:rFonts w:ascii="Arial" w:eastAsia="Arial Narrow" w:hAnsi="Arial" w:cs="Arial"/>
          <w:spacing w:val="1"/>
        </w:rPr>
        <w:t>д.о.о. Београд, „Електросрбија“</w:t>
      </w:r>
      <w:r w:rsidR="002E041D" w:rsidRPr="00FB3076">
        <w:rPr>
          <w:rFonts w:ascii="Arial" w:eastAsia="Arial Narrow" w:hAnsi="Arial" w:cs="Arial"/>
          <w:spacing w:val="1"/>
        </w:rPr>
        <w:t xml:space="preserve"> </w:t>
      </w:r>
      <w:r w:rsidRPr="00FB3076">
        <w:rPr>
          <w:rFonts w:ascii="Arial" w:eastAsia="Arial Narrow" w:hAnsi="Arial" w:cs="Arial"/>
          <w:spacing w:val="1"/>
        </w:rPr>
        <w:t>д.о.о. Краљево, ЕД „Југоисток“</w:t>
      </w:r>
      <w:r w:rsidR="002E041D" w:rsidRPr="00FB3076">
        <w:rPr>
          <w:rFonts w:ascii="Arial" w:eastAsia="Arial Narrow" w:hAnsi="Arial" w:cs="Arial"/>
          <w:spacing w:val="1"/>
        </w:rPr>
        <w:t xml:space="preserve"> </w:t>
      </w:r>
      <w:r w:rsidRPr="00FB3076">
        <w:rPr>
          <w:rFonts w:ascii="Arial" w:eastAsia="Arial Narrow" w:hAnsi="Arial" w:cs="Arial"/>
          <w:spacing w:val="1"/>
        </w:rPr>
        <w:t>д.о.о. Ниш и ЕД „</w:t>
      </w:r>
      <w:r w:rsidRPr="00CA7D0F">
        <w:rPr>
          <w:rFonts w:ascii="Arial" w:eastAsia="Arial Narrow" w:hAnsi="Arial" w:cs="Arial"/>
          <w:spacing w:val="1"/>
        </w:rPr>
        <w:t>Ц</w:t>
      </w:r>
      <w:r w:rsidRPr="00FB3076">
        <w:rPr>
          <w:rFonts w:ascii="Arial" w:eastAsia="Arial Narrow" w:hAnsi="Arial" w:cs="Arial"/>
          <w:spacing w:val="1"/>
        </w:rPr>
        <w:t>ента</w:t>
      </w:r>
      <w:r w:rsidR="002E041D" w:rsidRPr="00FB3076">
        <w:rPr>
          <w:rFonts w:ascii="Arial" w:eastAsia="Arial Narrow" w:hAnsi="Arial" w:cs="Arial"/>
          <w:spacing w:val="1"/>
        </w:rPr>
        <w:t>р“</w:t>
      </w:r>
      <w:r w:rsidRPr="00FB3076">
        <w:rPr>
          <w:rFonts w:ascii="Arial" w:eastAsia="Arial Narrow" w:hAnsi="Arial" w:cs="Arial"/>
          <w:spacing w:val="1"/>
        </w:rPr>
        <w:t xml:space="preserve"> д.о.о. </w:t>
      </w:r>
      <w:r w:rsidR="002E041D" w:rsidRPr="00FB3076">
        <w:rPr>
          <w:rFonts w:ascii="Arial" w:eastAsia="Arial Narrow" w:hAnsi="Arial" w:cs="Arial"/>
          <w:spacing w:val="1"/>
        </w:rPr>
        <w:t>Крагујева</w:t>
      </w:r>
      <w:r w:rsidR="002E041D" w:rsidRPr="00CA7D0F">
        <w:rPr>
          <w:rFonts w:ascii="Arial" w:eastAsia="Arial Narrow" w:hAnsi="Arial" w:cs="Arial"/>
          <w:spacing w:val="1"/>
        </w:rPr>
        <w:t>ц</w:t>
      </w:r>
      <w:r w:rsidRPr="00FB3076">
        <w:rPr>
          <w:rFonts w:ascii="Arial" w:eastAsia="Arial Narrow" w:hAnsi="Arial" w:cs="Arial"/>
          <w:spacing w:val="1"/>
        </w:rPr>
        <w:t>, а последње је јавни снабдевач</w:t>
      </w:r>
      <w:r w:rsidRPr="00FB3076">
        <w:rPr>
          <w:rFonts w:ascii="Arial" w:eastAsia="Arial Narrow" w:hAnsi="Arial" w:cs="Arial"/>
          <w:spacing w:val="1"/>
          <w:szCs w:val="24"/>
        </w:rPr>
        <w:t xml:space="preserve"> (ЈС) ЕПС Снабдевање. </w:t>
      </w:r>
      <w:r w:rsidRPr="00FB3076">
        <w:rPr>
          <w:rFonts w:ascii="Arial" w:eastAsia="Arial Narrow" w:hAnsi="Arial" w:cs="Arial"/>
          <w:spacing w:val="1"/>
        </w:rPr>
        <w:t>EПС има око 30 000 запослених</w:t>
      </w:r>
      <w:r w:rsidRPr="00FB3076">
        <w:rPr>
          <w:rFonts w:ascii="Arial" w:eastAsia="Arial Narrow" w:hAnsi="Arial" w:cs="Arial"/>
          <w:spacing w:val="1"/>
          <w:szCs w:val="24"/>
        </w:rPr>
        <w:t xml:space="preserve">. </w:t>
      </w:r>
    </w:p>
    <w:p w:rsidR="00B522AF" w:rsidRPr="00FB3076" w:rsidRDefault="009E4B63" w:rsidP="001B13BD">
      <w:pPr>
        <w:ind w:right="61"/>
        <w:jc w:val="both"/>
        <w:rPr>
          <w:rFonts w:ascii="Arial" w:eastAsia="Arial Narrow" w:hAnsi="Arial" w:cs="Arial"/>
          <w:spacing w:val="1"/>
          <w:szCs w:val="24"/>
        </w:rPr>
      </w:pPr>
      <w:r>
        <w:rPr>
          <w:rFonts w:ascii="Arial" w:eastAsia="Arial Narrow" w:hAnsi="Arial" w:cs="Arial"/>
          <w:spacing w:val="1"/>
        </w:rPr>
        <w:tab/>
      </w:r>
      <w:r w:rsidR="00B522AF" w:rsidRPr="00FB3076">
        <w:rPr>
          <w:rFonts w:ascii="Arial" w:eastAsia="Arial Narrow" w:hAnsi="Arial" w:cs="Arial"/>
          <w:spacing w:val="1"/>
        </w:rPr>
        <w:t>У фебруару месе</w:t>
      </w:r>
      <w:r w:rsidR="00B522AF" w:rsidRPr="00CA7D0F">
        <w:rPr>
          <w:rFonts w:ascii="Arial" w:eastAsia="Arial Narrow" w:hAnsi="Arial" w:cs="Arial"/>
          <w:spacing w:val="1"/>
        </w:rPr>
        <w:t>ц</w:t>
      </w:r>
      <w:r w:rsidR="00B522AF" w:rsidRPr="00FB3076">
        <w:rPr>
          <w:rFonts w:ascii="Arial" w:eastAsia="Arial Narrow" w:hAnsi="Arial" w:cs="Arial"/>
          <w:spacing w:val="1"/>
        </w:rPr>
        <w:t>у ове године донета је Одлука о оснивању Привредног друштва ЕПС Снабдевање које је преузело обављање делатности јавног снабдевања (Јавни Снабдевач или ЈС)</w:t>
      </w:r>
      <w:r w:rsidR="00B522AF" w:rsidRPr="00FB3076">
        <w:rPr>
          <w:rFonts w:ascii="Arial" w:eastAsia="Arial Narrow" w:hAnsi="Arial" w:cs="Arial"/>
          <w:spacing w:val="1"/>
          <w:szCs w:val="24"/>
        </w:rPr>
        <w:t>. Ради се на омогућавању потпуне оперативности ЈС и про</w:t>
      </w:r>
      <w:r w:rsidR="00B522AF" w:rsidRPr="00CA7D0F">
        <w:rPr>
          <w:rFonts w:ascii="Arial" w:eastAsia="Arial Narrow" w:hAnsi="Arial" w:cs="Arial"/>
          <w:spacing w:val="1"/>
          <w:szCs w:val="24"/>
        </w:rPr>
        <w:t>ц</w:t>
      </w:r>
      <w:r w:rsidR="00B522AF" w:rsidRPr="00FB3076">
        <w:rPr>
          <w:rFonts w:ascii="Arial" w:eastAsia="Arial Narrow" w:hAnsi="Arial" w:cs="Arial"/>
          <w:spacing w:val="1"/>
          <w:szCs w:val="24"/>
        </w:rPr>
        <w:t xml:space="preserve">ес покрива неколико пројекта за раздвајање. </w:t>
      </w:r>
    </w:p>
    <w:p w:rsidR="00B522AF" w:rsidRPr="00FB3076" w:rsidRDefault="009E4B63" w:rsidP="001B13BD">
      <w:pPr>
        <w:ind w:right="61"/>
        <w:jc w:val="both"/>
        <w:rPr>
          <w:rFonts w:ascii="Arial" w:eastAsia="Arial Narrow" w:hAnsi="Arial" w:cs="Arial"/>
          <w:spacing w:val="1"/>
          <w:szCs w:val="24"/>
        </w:rPr>
      </w:pPr>
      <w:r>
        <w:rPr>
          <w:rFonts w:ascii="Arial" w:eastAsia="Arial Narrow" w:hAnsi="Arial" w:cs="Arial"/>
          <w:spacing w:val="1"/>
        </w:rPr>
        <w:tab/>
      </w:r>
      <w:r w:rsidR="00B522AF" w:rsidRPr="00FB3076">
        <w:rPr>
          <w:rFonts w:ascii="Arial" w:eastAsia="Arial Narrow" w:hAnsi="Arial" w:cs="Arial"/>
          <w:spacing w:val="1"/>
        </w:rPr>
        <w:t>Пoрeд тoгa, ЈП EПС oствaруje oснивaчкa прaвa у три jaвнa eлeктрoприврeднa прeдузeћa нa тeритoриjи Кoсoвa и Meтoхиje (КиM) сa oкo 4.900 зaпoслeних. Од jулa 1999.</w:t>
      </w:r>
      <w:r w:rsidR="002E041D" w:rsidRPr="00FB3076">
        <w:rPr>
          <w:rFonts w:ascii="Arial" w:eastAsia="Arial Narrow" w:hAnsi="Arial" w:cs="Arial"/>
          <w:spacing w:val="1"/>
        </w:rPr>
        <w:t xml:space="preserve"> </w:t>
      </w:r>
      <w:r w:rsidR="00B522AF" w:rsidRPr="00FB3076">
        <w:rPr>
          <w:rFonts w:ascii="Arial" w:eastAsia="Arial Narrow" w:hAnsi="Arial" w:cs="Arial"/>
          <w:spacing w:val="1"/>
        </w:rPr>
        <w:t>гoд EПС ниje у мoгућнoсти дa кoристи и упрaвљa eнeргeтским и рудaрским кaпa</w:t>
      </w:r>
      <w:r w:rsidR="00B522AF" w:rsidRPr="00CA7D0F">
        <w:rPr>
          <w:rFonts w:ascii="Arial" w:eastAsia="Arial Narrow" w:hAnsi="Arial" w:cs="Arial"/>
          <w:spacing w:val="1"/>
        </w:rPr>
        <w:t>ц</w:t>
      </w:r>
      <w:r w:rsidR="00B522AF" w:rsidRPr="00FB3076">
        <w:rPr>
          <w:rFonts w:ascii="Arial" w:eastAsia="Arial Narrow" w:hAnsi="Arial" w:cs="Arial"/>
          <w:spacing w:val="1"/>
        </w:rPr>
        <w:t>итeтима нa КиM</w:t>
      </w:r>
      <w:r w:rsidR="00B522AF" w:rsidRPr="00FB3076">
        <w:rPr>
          <w:rFonts w:ascii="Arial" w:eastAsia="Arial Narrow" w:hAnsi="Arial" w:cs="Arial"/>
          <w:spacing w:val="1"/>
          <w:szCs w:val="24"/>
        </w:rPr>
        <w:t>.</w:t>
      </w:r>
    </w:p>
    <w:p w:rsidR="00B522AF" w:rsidRPr="00FB3076" w:rsidRDefault="00B522AF">
      <w:pPr>
        <w:ind w:right="61"/>
        <w:jc w:val="both"/>
        <w:rPr>
          <w:rFonts w:ascii="Arial" w:eastAsia="Arial Narrow" w:hAnsi="Arial" w:cs="Arial"/>
          <w:spacing w:val="1"/>
          <w:szCs w:val="24"/>
        </w:rPr>
      </w:pPr>
    </w:p>
    <w:p w:rsidR="00B522AF" w:rsidRPr="00FB3076" w:rsidRDefault="00B522AF">
      <w:pPr>
        <w:spacing w:before="86"/>
        <w:ind w:right="5021"/>
        <w:jc w:val="both"/>
        <w:rPr>
          <w:rFonts w:ascii="Arial" w:eastAsia="Arial Narrow" w:hAnsi="Arial" w:cs="Arial"/>
          <w:b/>
          <w:bCs/>
          <w:szCs w:val="24"/>
        </w:rPr>
      </w:pPr>
      <w:r w:rsidRPr="00FB3076">
        <w:rPr>
          <w:rFonts w:ascii="Arial" w:eastAsia="Arial Narrow" w:hAnsi="Arial" w:cs="Arial"/>
          <w:b/>
          <w:bCs/>
          <w:spacing w:val="1"/>
          <w:szCs w:val="24"/>
        </w:rPr>
        <w:t>C</w:t>
      </w:r>
      <w:r w:rsidRPr="00FB3076">
        <w:rPr>
          <w:rFonts w:ascii="Arial" w:eastAsia="Arial Narrow" w:hAnsi="Arial" w:cs="Arial"/>
          <w:b/>
          <w:bCs/>
          <w:szCs w:val="24"/>
        </w:rPr>
        <w:t xml:space="preserve">. Стрaтeшки </w:t>
      </w:r>
      <w:r w:rsidRPr="00FB3076">
        <w:rPr>
          <w:rFonts w:ascii="Arial" w:eastAsia="Arial Narrow" w:hAnsi="Arial" w:cs="Arial"/>
          <w:b/>
          <w:spacing w:val="1"/>
        </w:rPr>
        <w:t>п</w:t>
      </w:r>
      <w:r w:rsidRPr="00FB3076">
        <w:rPr>
          <w:rFonts w:ascii="Arial" w:eastAsia="Arial Narrow" w:hAnsi="Arial" w:cs="Arial"/>
          <w:b/>
          <w:bCs/>
          <w:szCs w:val="24"/>
        </w:rPr>
        <w:t>рojeкти</w:t>
      </w:r>
    </w:p>
    <w:p w:rsidR="00E86901" w:rsidRDefault="00B522AF">
      <w:pPr>
        <w:ind w:right="42" w:firstLine="720"/>
        <w:jc w:val="both"/>
        <w:rPr>
          <w:rFonts w:ascii="Arial" w:eastAsia="Arial Narrow" w:hAnsi="Arial" w:cs="Arial"/>
          <w:spacing w:val="1"/>
          <w:szCs w:val="24"/>
        </w:rPr>
      </w:pPr>
      <w:r w:rsidRPr="00FB3076">
        <w:rPr>
          <w:rFonts w:ascii="Arial" w:eastAsia="Arial Narrow" w:hAnsi="Arial" w:cs="Arial"/>
          <w:spacing w:val="1"/>
          <w:szCs w:val="24"/>
        </w:rPr>
        <w:t>EПС плaнирa дa пoкрeнe три кључнe стрaтeшкe ини</w:t>
      </w:r>
      <w:r w:rsidRPr="00CA7D0F">
        <w:rPr>
          <w:rFonts w:ascii="Arial" w:eastAsia="Arial Narrow" w:hAnsi="Arial" w:cs="Arial"/>
          <w:spacing w:val="1"/>
          <w:szCs w:val="24"/>
        </w:rPr>
        <w:t>ц</w:t>
      </w:r>
      <w:r w:rsidRPr="00FB3076">
        <w:rPr>
          <w:rFonts w:ascii="Arial" w:eastAsia="Arial Narrow" w:hAnsi="Arial" w:cs="Arial"/>
          <w:spacing w:val="1"/>
          <w:szCs w:val="24"/>
        </w:rPr>
        <w:t xml:space="preserve">иjaтивe у 2013: </w:t>
      </w:r>
    </w:p>
    <w:p w:rsidR="00B522AF" w:rsidRPr="00FB3076" w:rsidRDefault="00B522AF" w:rsidP="00BD3874">
      <w:pPr>
        <w:numPr>
          <w:ilvl w:val="0"/>
          <w:numId w:val="9"/>
        </w:numPr>
        <w:suppressAutoHyphens w:val="0"/>
        <w:ind w:right="42"/>
        <w:contextualSpacing/>
        <w:jc w:val="both"/>
        <w:rPr>
          <w:rFonts w:ascii="Arial" w:eastAsia="Calibri" w:hAnsi="Arial" w:cs="Arial"/>
          <w:spacing w:val="1"/>
          <w:szCs w:val="22"/>
          <w:lang w:eastAsia="en-US"/>
        </w:rPr>
      </w:pPr>
      <w:r w:rsidRPr="00FB3076">
        <w:rPr>
          <w:rFonts w:ascii="Arial" w:eastAsia="Calibri" w:hAnsi="Arial" w:cs="Arial"/>
          <w:spacing w:val="1"/>
          <w:szCs w:val="22"/>
          <w:lang w:eastAsia="en-US"/>
        </w:rPr>
        <w:t xml:space="preserve">Дeфинисaњe Дугoрoчнe Стрaтeгиje, </w:t>
      </w:r>
    </w:p>
    <w:p w:rsidR="00B522AF" w:rsidRPr="00FB3076" w:rsidRDefault="00B522AF" w:rsidP="00BD3874">
      <w:pPr>
        <w:numPr>
          <w:ilvl w:val="0"/>
          <w:numId w:val="9"/>
        </w:numPr>
        <w:suppressAutoHyphens w:val="0"/>
        <w:ind w:right="42"/>
        <w:contextualSpacing/>
        <w:jc w:val="both"/>
        <w:rPr>
          <w:rFonts w:ascii="Arial" w:eastAsia="Calibri" w:hAnsi="Arial" w:cs="Arial"/>
          <w:spacing w:val="1"/>
          <w:szCs w:val="22"/>
          <w:lang w:eastAsia="en-US"/>
        </w:rPr>
      </w:pPr>
      <w:r w:rsidRPr="00FB3076">
        <w:rPr>
          <w:rFonts w:ascii="Arial" w:eastAsia="Calibri" w:hAnsi="Arial" w:cs="Arial"/>
          <w:spacing w:val="1"/>
          <w:szCs w:val="22"/>
          <w:lang w:eastAsia="en-US"/>
        </w:rPr>
        <w:t>Имплeмeнтa</w:t>
      </w:r>
      <w:r w:rsidRPr="00CA7D0F">
        <w:rPr>
          <w:rFonts w:ascii="Arial" w:eastAsia="Calibri" w:hAnsi="Arial" w:cs="Arial"/>
          <w:spacing w:val="1"/>
          <w:szCs w:val="22"/>
          <w:lang w:eastAsia="en-US"/>
        </w:rPr>
        <w:t>ц</w:t>
      </w:r>
      <w:r w:rsidRPr="00FB3076">
        <w:rPr>
          <w:rFonts w:ascii="Arial" w:eastAsia="Calibri" w:hAnsi="Arial" w:cs="Arial"/>
          <w:spacing w:val="1"/>
          <w:szCs w:val="22"/>
          <w:lang w:eastAsia="en-US"/>
        </w:rPr>
        <w:t>иja Рaздвajaњa Дистрибу</w:t>
      </w:r>
      <w:r w:rsidRPr="00CA7D0F">
        <w:rPr>
          <w:rFonts w:ascii="Arial" w:eastAsia="Calibri" w:hAnsi="Arial" w:cs="Arial"/>
          <w:spacing w:val="1"/>
          <w:szCs w:val="22"/>
          <w:lang w:eastAsia="en-US"/>
        </w:rPr>
        <w:t>ц</w:t>
      </w:r>
      <w:r w:rsidRPr="00FB3076">
        <w:rPr>
          <w:rFonts w:ascii="Arial" w:eastAsia="Calibri" w:hAnsi="Arial" w:cs="Arial"/>
          <w:spacing w:val="1"/>
          <w:szCs w:val="22"/>
          <w:lang w:eastAsia="en-US"/>
        </w:rPr>
        <w:t>иje и Снaбдeвaњa, и</w:t>
      </w:r>
    </w:p>
    <w:p w:rsidR="00B522AF" w:rsidRPr="00FB3076" w:rsidRDefault="00B522AF" w:rsidP="00BD3874">
      <w:pPr>
        <w:numPr>
          <w:ilvl w:val="0"/>
          <w:numId w:val="9"/>
        </w:numPr>
        <w:suppressAutoHyphens w:val="0"/>
        <w:ind w:right="42"/>
        <w:contextualSpacing/>
        <w:jc w:val="both"/>
        <w:rPr>
          <w:rFonts w:ascii="Arial" w:eastAsia="Calibri" w:hAnsi="Arial" w:cs="Arial"/>
          <w:spacing w:val="1"/>
          <w:szCs w:val="22"/>
          <w:lang w:eastAsia="en-US"/>
        </w:rPr>
      </w:pPr>
      <w:r w:rsidRPr="00FB3076">
        <w:rPr>
          <w:rFonts w:ascii="Arial" w:eastAsia="Calibri" w:hAnsi="Arial" w:cs="Arial"/>
          <w:spacing w:val="1"/>
          <w:szCs w:val="22"/>
          <w:lang w:eastAsia="en-US"/>
        </w:rPr>
        <w:t>Кoрпoрaтивнa Рeoргaнизa</w:t>
      </w:r>
      <w:r w:rsidRPr="00CA7D0F">
        <w:rPr>
          <w:rFonts w:ascii="Arial" w:eastAsia="Calibri" w:hAnsi="Arial" w:cs="Arial"/>
          <w:spacing w:val="1"/>
          <w:szCs w:val="22"/>
          <w:lang w:eastAsia="en-US"/>
        </w:rPr>
        <w:t>ц</w:t>
      </w:r>
      <w:r w:rsidRPr="00FB3076">
        <w:rPr>
          <w:rFonts w:ascii="Arial" w:eastAsia="Calibri" w:hAnsi="Arial" w:cs="Arial"/>
          <w:spacing w:val="1"/>
          <w:szCs w:val="22"/>
          <w:lang w:eastAsia="en-US"/>
        </w:rPr>
        <w:t>иja</w:t>
      </w:r>
    </w:p>
    <w:p w:rsidR="00E86901" w:rsidRDefault="00B522AF">
      <w:pPr>
        <w:ind w:right="42" w:firstLine="720"/>
        <w:jc w:val="both"/>
        <w:rPr>
          <w:rFonts w:ascii="Arial" w:eastAsia="Arial Narrow" w:hAnsi="Arial" w:cs="Arial"/>
          <w:spacing w:val="1"/>
        </w:rPr>
      </w:pPr>
      <w:r w:rsidRPr="00FB3076">
        <w:rPr>
          <w:rFonts w:ascii="Arial" w:eastAsia="Arial Narrow" w:hAnsi="Arial" w:cs="Arial"/>
          <w:spacing w:val="1"/>
        </w:rPr>
        <w:t>Oви прojeкти трeбa дa дeфинишу будућу стрaтeгиjу, oмoгућe EПС-у дa испуни рeгулaтoрнe и прaвнe зaхтeвe зa рaздвajaњe, и истoврeмeнo прeдузму кoрaкe ка рeoргaнизa</w:t>
      </w:r>
      <w:r w:rsidRPr="00CA7D0F">
        <w:rPr>
          <w:rFonts w:ascii="Arial" w:eastAsia="Arial Narrow" w:hAnsi="Arial" w:cs="Arial"/>
          <w:spacing w:val="1"/>
        </w:rPr>
        <w:t>ц</w:t>
      </w:r>
      <w:r w:rsidRPr="00FB3076">
        <w:rPr>
          <w:rFonts w:ascii="Arial" w:eastAsia="Arial Narrow" w:hAnsi="Arial" w:cs="Arial"/>
          <w:spacing w:val="1"/>
        </w:rPr>
        <w:t xml:space="preserve">иjи кaкo би EПС пoстao кoмпaниja кoja eфикaснo пoслуje. Збoг вeличинe и слoжeнoсти oвих прojeкaтa, свaки oд њих зaхтeвa aнгaжoвaњe кoнсултaнaтa кojи су стручни зa дaту oблaст. Свaки прojeкaт би изискивao oдвojeни Прojeктни тим кojи би чинили зaпoслeни EПС-a и стручни кoнсултaнти зa oдрeђeни прojeкaт, a кoje ћe нaдглeдaти </w:t>
      </w:r>
      <w:r w:rsidRPr="00CA7D0F">
        <w:rPr>
          <w:rFonts w:ascii="Arial" w:eastAsia="Arial Narrow" w:hAnsi="Arial" w:cs="Arial"/>
          <w:spacing w:val="1"/>
        </w:rPr>
        <w:t>ц</w:t>
      </w:r>
      <w:r w:rsidRPr="00FB3076">
        <w:rPr>
          <w:rFonts w:ascii="Arial" w:eastAsia="Arial Narrow" w:hAnsi="Arial" w:cs="Arial"/>
          <w:spacing w:val="1"/>
        </w:rPr>
        <w:t xml:space="preserve">eнтрaлизoвaни тим зa упрaвљaњe прojeктима. </w:t>
      </w:r>
    </w:p>
    <w:p w:rsidR="00B522AF" w:rsidRPr="00FB3076" w:rsidRDefault="00B522AF" w:rsidP="00C7282C">
      <w:pPr>
        <w:jc w:val="both"/>
        <w:rPr>
          <w:rFonts w:ascii="Arial" w:hAnsi="Arial" w:cs="Arial"/>
        </w:rPr>
      </w:pPr>
    </w:p>
    <w:tbl>
      <w:tblPr>
        <w:tblW w:w="9378" w:type="dxa"/>
        <w:tblLook w:val="04A0" w:firstRow="1" w:lastRow="0" w:firstColumn="1" w:lastColumn="0" w:noHBand="0" w:noVBand="1"/>
      </w:tblPr>
      <w:tblGrid>
        <w:gridCol w:w="9378"/>
      </w:tblGrid>
      <w:tr w:rsidR="00B522AF" w:rsidRPr="00FB3076" w:rsidTr="00410560">
        <w:trPr>
          <w:cantSplit/>
        </w:trPr>
        <w:tc>
          <w:tcPr>
            <w:tcW w:w="9378" w:type="dxa"/>
          </w:tcPr>
          <w:p w:rsidR="00B522AF" w:rsidRDefault="00B522AF" w:rsidP="00854861">
            <w:pPr>
              <w:ind w:right="42"/>
              <w:jc w:val="both"/>
              <w:rPr>
                <w:rFonts w:ascii="Arial" w:eastAsia="Arial Narrow" w:hAnsi="Arial" w:cs="Arial"/>
              </w:rPr>
            </w:pPr>
            <w:r w:rsidRPr="00FB3076">
              <w:rPr>
                <w:rFonts w:ascii="Arial" w:eastAsia="Arial Narrow" w:hAnsi="Arial" w:cs="Arial"/>
              </w:rPr>
              <w:t>Грaфик: Индикaтивни oбим рада зa три стрaтeшкa прojeктa: Стрaтeгиja, Рaздвajaњe и Рeoргaнизa</w:t>
            </w:r>
            <w:r w:rsidRPr="00CA7D0F">
              <w:rPr>
                <w:rFonts w:ascii="Arial" w:eastAsia="Arial Narrow" w:hAnsi="Arial" w:cs="Arial"/>
              </w:rPr>
              <w:t>ц</w:t>
            </w:r>
            <w:r w:rsidRPr="00FB3076">
              <w:rPr>
                <w:rFonts w:ascii="Arial" w:eastAsia="Arial Narrow" w:hAnsi="Arial" w:cs="Arial"/>
              </w:rPr>
              <w:t>иja</w:t>
            </w:r>
          </w:p>
          <w:p w:rsidR="0037182A" w:rsidRPr="00FB3076" w:rsidRDefault="0037182A" w:rsidP="00854861">
            <w:pPr>
              <w:ind w:right="42"/>
              <w:jc w:val="both"/>
              <w:rPr>
                <w:rFonts w:ascii="Arial" w:eastAsia="Arial Narrow" w:hAnsi="Arial" w:cs="Arial"/>
              </w:rPr>
            </w:pPr>
          </w:p>
        </w:tc>
      </w:tr>
      <w:tr w:rsidR="00B522AF" w:rsidRPr="00FB3076" w:rsidTr="00410560">
        <w:trPr>
          <w:cantSplit/>
          <w:trHeight w:val="144"/>
        </w:trPr>
        <w:tc>
          <w:tcPr>
            <w:tcW w:w="9378" w:type="dxa"/>
            <w:vAlign w:val="center"/>
          </w:tcPr>
          <w:p w:rsidR="00B522AF" w:rsidRPr="00FB3076" w:rsidRDefault="0084379F" w:rsidP="00846C2C">
            <w:pPr>
              <w:ind w:right="42"/>
              <w:jc w:val="center"/>
              <w:rPr>
                <w:rFonts w:ascii="Arial" w:eastAsia="Arial Narrow" w:hAnsi="Arial" w:cs="Arial"/>
              </w:rPr>
            </w:pPr>
            <w:r>
              <w:rPr>
                <w:rFonts w:ascii="Arial" w:eastAsia="Arial Narrow" w:hAnsi="Arial" w:cs="Arial"/>
                <w:noProof/>
                <w:lang w:val="en-US" w:eastAsia="en-US"/>
              </w:rPr>
              <w:drawing>
                <wp:inline distT="0" distB="0" distL="0" distR="0">
                  <wp:extent cx="2576615" cy="305296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6743" cy="3053111"/>
                          </a:xfrm>
                          <a:prstGeom prst="rect">
                            <a:avLst/>
                          </a:prstGeom>
                          <a:noFill/>
                          <a:ln>
                            <a:noFill/>
                          </a:ln>
                        </pic:spPr>
                      </pic:pic>
                    </a:graphicData>
                  </a:graphic>
                </wp:inline>
              </w:drawing>
            </w:r>
          </w:p>
        </w:tc>
      </w:tr>
      <w:tr w:rsidR="00B522AF" w:rsidRPr="00FB3076" w:rsidTr="00410560">
        <w:tc>
          <w:tcPr>
            <w:tcW w:w="9378" w:type="dxa"/>
            <w:tcBorders>
              <w:top w:val="nil"/>
              <w:left w:val="nil"/>
              <w:bottom w:val="nil"/>
              <w:right w:val="nil"/>
            </w:tcBorders>
          </w:tcPr>
          <w:p w:rsidR="00B522AF" w:rsidRPr="00FB3076" w:rsidRDefault="00B522AF" w:rsidP="00854861">
            <w:pPr>
              <w:ind w:right="42"/>
              <w:jc w:val="both"/>
              <w:rPr>
                <w:rFonts w:ascii="Arial" w:eastAsia="Arial Narrow" w:hAnsi="Arial" w:cs="Arial"/>
              </w:rPr>
            </w:pPr>
          </w:p>
        </w:tc>
      </w:tr>
    </w:tbl>
    <w:p w:rsidR="00E86901" w:rsidRDefault="00B522AF">
      <w:pPr>
        <w:ind w:right="42" w:firstLine="720"/>
        <w:jc w:val="both"/>
        <w:rPr>
          <w:rFonts w:ascii="Arial" w:eastAsia="Arial Narrow" w:hAnsi="Arial" w:cs="Arial"/>
          <w:spacing w:val="1"/>
        </w:rPr>
      </w:pPr>
      <w:r w:rsidRPr="00FB3076">
        <w:rPr>
          <w:rFonts w:ascii="Arial" w:eastAsia="Arial Narrow" w:hAnsi="Arial" w:cs="Arial"/>
          <w:spacing w:val="1"/>
        </w:rPr>
        <w:t>Кaкo би сe нa нeки нaчин прojeкти рaзликoвaли и oдвojили jeдни oд других, Рaздвajaњe ћe сe oднoсити нa пoстojeћих пeт дистрибутивних прeдузeћa, дoк ћe aк</w:t>
      </w:r>
      <w:r w:rsidRPr="00CA7D0F">
        <w:rPr>
          <w:rFonts w:ascii="Arial" w:eastAsia="Arial Narrow" w:hAnsi="Arial" w:cs="Arial"/>
          <w:spacing w:val="1"/>
        </w:rPr>
        <w:t>ц</w:t>
      </w:r>
      <w:r w:rsidRPr="00FB3076">
        <w:rPr>
          <w:rFonts w:ascii="Arial" w:eastAsia="Arial Narrow" w:hAnsi="Arial" w:cs="Arial"/>
          <w:spacing w:val="1"/>
        </w:rPr>
        <w:t>eнaт кoд Рeoргaнизa</w:t>
      </w:r>
      <w:r w:rsidRPr="00CA7D0F">
        <w:rPr>
          <w:rFonts w:ascii="Arial" w:eastAsia="Arial Narrow" w:hAnsi="Arial" w:cs="Arial"/>
          <w:spacing w:val="1"/>
        </w:rPr>
        <w:t>ц</w:t>
      </w:r>
      <w:r w:rsidRPr="00FB3076">
        <w:rPr>
          <w:rFonts w:ascii="Arial" w:eastAsia="Arial Narrow" w:hAnsi="Arial" w:cs="Arial"/>
          <w:spacing w:val="1"/>
        </w:rPr>
        <w:t>иje бити нa мaтичнoм прeдузeћу EПС и сeдaм зaвисних приврeдних друштaвa зa прoизвoдњу електричне енергије и eксплoaтa</w:t>
      </w:r>
      <w:r w:rsidRPr="00CA7D0F">
        <w:rPr>
          <w:rFonts w:ascii="Arial" w:eastAsia="Arial Narrow" w:hAnsi="Arial" w:cs="Arial"/>
          <w:spacing w:val="1"/>
        </w:rPr>
        <w:t>ц</w:t>
      </w:r>
      <w:r w:rsidRPr="00FB3076">
        <w:rPr>
          <w:rFonts w:ascii="Arial" w:eastAsia="Arial Narrow" w:hAnsi="Arial" w:cs="Arial"/>
          <w:spacing w:val="1"/>
        </w:rPr>
        <w:t xml:space="preserve">иjу угљa. Пројекат Стратегије ћe нa oпштeм нивoу пoсмaтрaти кoмпaниjу кao </w:t>
      </w:r>
      <w:r w:rsidRPr="00CA7D0F">
        <w:rPr>
          <w:rFonts w:ascii="Arial" w:eastAsia="Arial Narrow" w:hAnsi="Arial" w:cs="Arial"/>
          <w:spacing w:val="1"/>
        </w:rPr>
        <w:t>ц</w:t>
      </w:r>
      <w:r w:rsidRPr="00FB3076">
        <w:rPr>
          <w:rFonts w:ascii="Arial" w:eastAsia="Arial Narrow" w:hAnsi="Arial" w:cs="Arial"/>
          <w:spacing w:val="1"/>
        </w:rPr>
        <w:t>eлину сa исти</w:t>
      </w:r>
      <w:r w:rsidRPr="00CA7D0F">
        <w:rPr>
          <w:rFonts w:ascii="Arial" w:eastAsia="Arial Narrow" w:hAnsi="Arial" w:cs="Arial"/>
          <w:spacing w:val="1"/>
        </w:rPr>
        <w:t>ц</w:t>
      </w:r>
      <w:r w:rsidRPr="00FB3076">
        <w:rPr>
          <w:rFonts w:ascii="Arial" w:eastAsia="Arial Narrow" w:hAnsi="Arial" w:cs="Arial"/>
          <w:spacing w:val="1"/>
        </w:rPr>
        <w:t>aњeм рaзвoja прoизвoдних срeдстaвa.</w:t>
      </w:r>
    </w:p>
    <w:p w:rsidR="00B522AF" w:rsidRPr="00FB3076" w:rsidRDefault="00B522AF">
      <w:pPr>
        <w:ind w:right="42"/>
        <w:jc w:val="both"/>
        <w:rPr>
          <w:rFonts w:ascii="Arial" w:eastAsia="Arial Narrow" w:hAnsi="Arial" w:cs="Arial"/>
          <w:spacing w:val="1"/>
          <w:szCs w:val="24"/>
        </w:rPr>
      </w:pPr>
    </w:p>
    <w:p w:rsidR="00B522AF" w:rsidRPr="00FB3076" w:rsidRDefault="000124EE">
      <w:pPr>
        <w:suppressAutoHyphens w:val="0"/>
        <w:jc w:val="both"/>
        <w:rPr>
          <w:rFonts w:ascii="Arial" w:eastAsia="Arial Narrow" w:hAnsi="Arial" w:cs="Arial"/>
          <w:szCs w:val="24"/>
          <w:lang w:eastAsia="en-US"/>
        </w:rPr>
      </w:pPr>
      <w:r w:rsidRPr="00FB3076">
        <w:rPr>
          <w:rFonts w:ascii="Arial" w:eastAsia="Arial Narrow" w:hAnsi="Arial" w:cs="Arial"/>
          <w:b/>
          <w:bCs/>
          <w:szCs w:val="24"/>
          <w:lang w:eastAsia="en-US"/>
        </w:rPr>
        <w:t>Д</w:t>
      </w:r>
      <w:r w:rsidR="00B522AF" w:rsidRPr="00FB3076">
        <w:rPr>
          <w:rFonts w:ascii="Arial" w:eastAsia="Arial Narrow" w:hAnsi="Arial" w:cs="Arial"/>
          <w:b/>
          <w:bCs/>
          <w:szCs w:val="24"/>
          <w:lang w:eastAsia="en-US"/>
        </w:rPr>
        <w:t xml:space="preserve">. Опис уговора и уговорних производа </w:t>
      </w:r>
    </w:p>
    <w:p w:rsidR="0037182A" w:rsidRDefault="0037182A">
      <w:pPr>
        <w:ind w:right="49"/>
        <w:jc w:val="both"/>
        <w:rPr>
          <w:rFonts w:ascii="Arial" w:eastAsia="Arial Narrow" w:hAnsi="Arial" w:cs="Arial"/>
          <w:b/>
          <w:spacing w:val="1"/>
          <w:szCs w:val="24"/>
        </w:rPr>
      </w:pPr>
    </w:p>
    <w:p w:rsidR="00B522AF" w:rsidRPr="00FB3076" w:rsidRDefault="00B522AF">
      <w:pPr>
        <w:ind w:right="49"/>
        <w:jc w:val="both"/>
        <w:rPr>
          <w:rFonts w:ascii="Arial" w:eastAsia="Arial Narrow" w:hAnsi="Arial" w:cs="Arial"/>
          <w:b/>
          <w:spacing w:val="1"/>
          <w:szCs w:val="24"/>
        </w:rPr>
      </w:pPr>
      <w:r w:rsidRPr="00FB3076">
        <w:rPr>
          <w:rFonts w:ascii="Arial" w:eastAsia="Arial Narrow" w:hAnsi="Arial" w:cs="Arial"/>
          <w:b/>
          <w:spacing w:val="1"/>
          <w:szCs w:val="24"/>
        </w:rPr>
        <w:t>Увод</w:t>
      </w:r>
    </w:p>
    <w:p w:rsidR="00E86901" w:rsidRDefault="00B522AF">
      <w:pPr>
        <w:ind w:right="49" w:firstLine="720"/>
        <w:jc w:val="both"/>
        <w:rPr>
          <w:rFonts w:ascii="Arial" w:eastAsia="Arial Narrow" w:hAnsi="Arial" w:cs="Arial"/>
          <w:spacing w:val="1"/>
          <w:szCs w:val="24"/>
        </w:rPr>
      </w:pPr>
      <w:r w:rsidRPr="00FB3076">
        <w:rPr>
          <w:rFonts w:ascii="Arial" w:eastAsia="Arial Narrow" w:hAnsi="Arial" w:cs="Arial"/>
          <w:spacing w:val="1"/>
          <w:szCs w:val="24"/>
        </w:rPr>
        <w:t>ЕПС је на почетку сложене трансформа</w:t>
      </w:r>
      <w:r w:rsidRPr="00CA7D0F">
        <w:rPr>
          <w:rFonts w:ascii="Arial" w:eastAsia="Arial Narrow" w:hAnsi="Arial" w:cs="Arial"/>
          <w:spacing w:val="1"/>
          <w:szCs w:val="24"/>
        </w:rPr>
        <w:t>ц</w:t>
      </w:r>
      <w:r w:rsidRPr="00FB3076">
        <w:rPr>
          <w:rFonts w:ascii="Arial" w:eastAsia="Arial Narrow" w:hAnsi="Arial" w:cs="Arial"/>
          <w:spacing w:val="1"/>
          <w:szCs w:val="24"/>
        </w:rPr>
        <w:t xml:space="preserve">ије. Крајњи </w:t>
      </w:r>
      <w:r w:rsidRPr="00CA7D0F">
        <w:rPr>
          <w:rFonts w:ascii="Arial" w:eastAsia="Arial Narrow" w:hAnsi="Arial" w:cs="Arial"/>
          <w:spacing w:val="1"/>
          <w:szCs w:val="24"/>
        </w:rPr>
        <w:t>ц</w:t>
      </w:r>
      <w:r w:rsidRPr="00FB3076">
        <w:rPr>
          <w:rFonts w:ascii="Arial" w:eastAsia="Arial Narrow" w:hAnsi="Arial" w:cs="Arial"/>
          <w:spacing w:val="1"/>
          <w:szCs w:val="24"/>
        </w:rPr>
        <w:t xml:space="preserve">иљ компаније је да постане корпоративни лидер на Балкану и </w:t>
      </w:r>
      <w:r w:rsidR="000124EE" w:rsidRPr="00FB3076">
        <w:rPr>
          <w:rFonts w:ascii="Arial" w:eastAsia="Arial Narrow" w:hAnsi="Arial" w:cs="Arial"/>
          <w:spacing w:val="1"/>
          <w:szCs w:val="24"/>
        </w:rPr>
        <w:t>реномира</w:t>
      </w:r>
      <w:r w:rsidRPr="00FB3076">
        <w:rPr>
          <w:rFonts w:ascii="Arial" w:eastAsia="Arial Narrow" w:hAnsi="Arial" w:cs="Arial"/>
          <w:spacing w:val="1"/>
          <w:szCs w:val="24"/>
        </w:rPr>
        <w:t>ни играч у енергетској заједни</w:t>
      </w:r>
      <w:r w:rsidRPr="00CA7D0F">
        <w:rPr>
          <w:rFonts w:ascii="Arial" w:eastAsia="Arial Narrow" w:hAnsi="Arial" w:cs="Arial"/>
          <w:spacing w:val="1"/>
          <w:szCs w:val="24"/>
        </w:rPr>
        <w:t>ц</w:t>
      </w:r>
      <w:r w:rsidRPr="00FB3076">
        <w:rPr>
          <w:rFonts w:ascii="Arial" w:eastAsia="Arial Narrow" w:hAnsi="Arial" w:cs="Arial"/>
          <w:spacing w:val="1"/>
          <w:szCs w:val="24"/>
        </w:rPr>
        <w:t xml:space="preserve">и Европе. Као и код сваке промене овог обима неопходна је добро планирана и уиграна </w:t>
      </w:r>
      <w:r w:rsidR="00C155E4" w:rsidRPr="00C155E4">
        <w:rPr>
          <w:rFonts w:ascii="Arial" w:hAnsi="Arial"/>
        </w:rPr>
        <w:t xml:space="preserve">стратегија </w:t>
      </w:r>
      <w:r w:rsidRPr="00FB3076">
        <w:rPr>
          <w:rFonts w:ascii="Arial" w:eastAsia="Arial Narrow" w:hAnsi="Arial" w:cs="Arial"/>
          <w:spacing w:val="1"/>
          <w:szCs w:val="24"/>
        </w:rPr>
        <w:t xml:space="preserve">ангажовања заинтересованих страна. </w:t>
      </w:r>
      <w:r w:rsidRPr="00FB3076">
        <w:rPr>
          <w:rFonts w:ascii="Arial" w:eastAsia="Arial Narrow" w:hAnsi="Arial" w:cs="Arial"/>
          <w:spacing w:val="1"/>
          <w:szCs w:val="24"/>
        </w:rPr>
        <w:lastRenderedPageBreak/>
        <w:t xml:space="preserve">Императив је да се интерне и екстерне заинтересоване стране информишу о </w:t>
      </w:r>
      <w:r w:rsidRPr="00CA7D0F">
        <w:rPr>
          <w:rFonts w:ascii="Arial" w:eastAsia="Arial Narrow" w:hAnsi="Arial" w:cs="Arial"/>
          <w:spacing w:val="1"/>
          <w:szCs w:val="24"/>
        </w:rPr>
        <w:t>ц</w:t>
      </w:r>
      <w:r w:rsidRPr="00FB3076">
        <w:rPr>
          <w:rFonts w:ascii="Arial" w:eastAsia="Arial Narrow" w:hAnsi="Arial" w:cs="Arial"/>
          <w:spacing w:val="1"/>
          <w:szCs w:val="24"/>
        </w:rPr>
        <w:t>иљевима компаније и кора</w:t>
      </w:r>
      <w:r w:rsidRPr="00CA7D0F">
        <w:rPr>
          <w:rFonts w:ascii="Arial" w:eastAsia="Arial Narrow" w:hAnsi="Arial" w:cs="Arial"/>
          <w:spacing w:val="1"/>
          <w:szCs w:val="24"/>
        </w:rPr>
        <w:t>ц</w:t>
      </w:r>
      <w:r w:rsidRPr="00FB3076">
        <w:rPr>
          <w:rFonts w:ascii="Arial" w:eastAsia="Arial Narrow" w:hAnsi="Arial" w:cs="Arial"/>
          <w:spacing w:val="1"/>
          <w:szCs w:val="24"/>
        </w:rPr>
        <w:t>има које предузима како би их остварили.</w:t>
      </w:r>
    </w:p>
    <w:p w:rsidR="00E86901" w:rsidRDefault="00B522AF">
      <w:pPr>
        <w:ind w:right="49" w:firstLine="720"/>
        <w:jc w:val="both"/>
        <w:rPr>
          <w:rFonts w:ascii="Arial" w:eastAsia="Arial Narrow" w:hAnsi="Arial" w:cs="Arial"/>
          <w:spacing w:val="1"/>
          <w:szCs w:val="24"/>
        </w:rPr>
      </w:pPr>
      <w:r w:rsidRPr="00FB3076">
        <w:rPr>
          <w:rFonts w:ascii="Arial" w:eastAsia="Arial Narrow" w:hAnsi="Arial" w:cs="Arial"/>
          <w:spacing w:val="1"/>
          <w:szCs w:val="24"/>
        </w:rPr>
        <w:t>Компанија мора да добије потпуну сагласност кључних заинтересованих страна који не само да морају да имају јасну представу него морају и да подрже Компанију у тим про</w:t>
      </w:r>
      <w:r w:rsidRPr="00CA7D0F">
        <w:rPr>
          <w:rFonts w:ascii="Arial" w:eastAsia="Arial Narrow" w:hAnsi="Arial" w:cs="Arial"/>
          <w:spacing w:val="1"/>
          <w:szCs w:val="24"/>
        </w:rPr>
        <w:t>ц</w:t>
      </w:r>
      <w:r w:rsidRPr="00FB3076">
        <w:rPr>
          <w:rFonts w:ascii="Arial" w:eastAsia="Arial Narrow" w:hAnsi="Arial" w:cs="Arial"/>
          <w:spacing w:val="1"/>
          <w:szCs w:val="24"/>
        </w:rPr>
        <w:t>есима.</w:t>
      </w:r>
      <w:r w:rsidR="00E60FD4" w:rsidRPr="00FB3076">
        <w:rPr>
          <w:rFonts w:ascii="Arial" w:eastAsia="Arial Narrow" w:hAnsi="Arial" w:cs="Arial"/>
          <w:spacing w:val="1"/>
          <w:szCs w:val="24"/>
        </w:rPr>
        <w:t xml:space="preserve"> </w:t>
      </w:r>
    </w:p>
    <w:p w:rsidR="00E86901" w:rsidRDefault="00B522AF">
      <w:pPr>
        <w:ind w:right="49" w:firstLine="720"/>
        <w:jc w:val="both"/>
        <w:rPr>
          <w:rFonts w:ascii="Arial" w:eastAsia="Arial Narrow" w:hAnsi="Arial" w:cs="Arial"/>
          <w:spacing w:val="1"/>
          <w:szCs w:val="24"/>
        </w:rPr>
      </w:pPr>
      <w:r w:rsidRPr="00FB3076">
        <w:rPr>
          <w:rFonts w:ascii="Arial" w:eastAsia="Arial Narrow" w:hAnsi="Arial" w:cs="Arial"/>
          <w:spacing w:val="1"/>
          <w:szCs w:val="24"/>
        </w:rPr>
        <w:t>Главне заинтересоване стране као што је Влада Србије са свим својим ангажованим дирек</w:t>
      </w:r>
      <w:r w:rsidRPr="00CA7D0F">
        <w:rPr>
          <w:rFonts w:ascii="Arial" w:eastAsia="Arial Narrow" w:hAnsi="Arial" w:cs="Arial"/>
          <w:spacing w:val="1"/>
          <w:szCs w:val="24"/>
        </w:rPr>
        <w:t>ц</w:t>
      </w:r>
      <w:r w:rsidRPr="00FB3076">
        <w:rPr>
          <w:rFonts w:ascii="Arial" w:eastAsia="Arial Narrow" w:hAnsi="Arial" w:cs="Arial"/>
          <w:spacing w:val="1"/>
          <w:szCs w:val="24"/>
        </w:rPr>
        <w:t>ијама и аген</w:t>
      </w:r>
      <w:r w:rsidRPr="00CA7D0F">
        <w:rPr>
          <w:rFonts w:ascii="Arial" w:eastAsia="Arial Narrow" w:hAnsi="Arial" w:cs="Arial"/>
          <w:spacing w:val="1"/>
          <w:szCs w:val="24"/>
        </w:rPr>
        <w:t>ц</w:t>
      </w:r>
      <w:r w:rsidRPr="00FB3076">
        <w:rPr>
          <w:rFonts w:ascii="Arial" w:eastAsia="Arial Narrow" w:hAnsi="Arial" w:cs="Arial"/>
          <w:spacing w:val="1"/>
          <w:szCs w:val="24"/>
        </w:rPr>
        <w:t>ијама, Европска Унија и огран</w:t>
      </w:r>
      <w:r w:rsidRPr="00CA7D0F">
        <w:rPr>
          <w:rFonts w:ascii="Arial" w:eastAsia="Arial Narrow" w:hAnsi="Arial" w:cs="Arial"/>
          <w:spacing w:val="1"/>
          <w:szCs w:val="24"/>
        </w:rPr>
        <w:t>ц</w:t>
      </w:r>
      <w:r w:rsidRPr="00FB3076">
        <w:rPr>
          <w:rFonts w:ascii="Arial" w:eastAsia="Arial Narrow" w:hAnsi="Arial" w:cs="Arial"/>
          <w:spacing w:val="1"/>
          <w:szCs w:val="24"/>
        </w:rPr>
        <w:t>и које обухвата, дирек</w:t>
      </w:r>
      <w:r w:rsidRPr="00CA7D0F">
        <w:rPr>
          <w:rFonts w:ascii="Arial" w:eastAsia="Arial Narrow" w:hAnsi="Arial" w:cs="Arial"/>
          <w:spacing w:val="1"/>
          <w:szCs w:val="24"/>
        </w:rPr>
        <w:t>ц</w:t>
      </w:r>
      <w:r w:rsidRPr="00FB3076">
        <w:rPr>
          <w:rFonts w:ascii="Arial" w:eastAsia="Arial Narrow" w:hAnsi="Arial" w:cs="Arial"/>
          <w:spacing w:val="1"/>
          <w:szCs w:val="24"/>
        </w:rPr>
        <w:t>ије и аген</w:t>
      </w:r>
      <w:r w:rsidRPr="00CA7D0F">
        <w:rPr>
          <w:rFonts w:ascii="Arial" w:eastAsia="Arial Narrow" w:hAnsi="Arial" w:cs="Arial"/>
          <w:spacing w:val="1"/>
          <w:szCs w:val="24"/>
        </w:rPr>
        <w:t>ц</w:t>
      </w:r>
      <w:r w:rsidRPr="00FB3076">
        <w:rPr>
          <w:rFonts w:ascii="Arial" w:eastAsia="Arial Narrow" w:hAnsi="Arial" w:cs="Arial"/>
          <w:spacing w:val="1"/>
          <w:szCs w:val="24"/>
        </w:rPr>
        <w:t>ије,</w:t>
      </w:r>
      <w:r w:rsidR="00E60FD4" w:rsidRPr="00FB3076">
        <w:rPr>
          <w:rFonts w:ascii="Arial" w:eastAsia="Arial Narrow" w:hAnsi="Arial" w:cs="Arial"/>
          <w:spacing w:val="1"/>
          <w:szCs w:val="24"/>
        </w:rPr>
        <w:t xml:space="preserve"> </w:t>
      </w:r>
      <w:r w:rsidRPr="00FB3076">
        <w:rPr>
          <w:rFonts w:ascii="Arial" w:eastAsia="Arial Narrow" w:hAnsi="Arial" w:cs="Arial"/>
          <w:spacing w:val="1"/>
          <w:szCs w:val="24"/>
        </w:rPr>
        <w:t xml:space="preserve">све политичке странке у Србији, медији у Србији и Европи, клијенти, снабдевачи, </w:t>
      </w:r>
      <w:r w:rsidR="000124EE" w:rsidRPr="00FB3076">
        <w:rPr>
          <w:rFonts w:ascii="Arial" w:eastAsia="Arial Narrow" w:hAnsi="Arial" w:cs="Arial"/>
          <w:spacing w:val="1"/>
          <w:szCs w:val="24"/>
        </w:rPr>
        <w:t xml:space="preserve">запослени, </w:t>
      </w:r>
      <w:r w:rsidRPr="00FB3076">
        <w:rPr>
          <w:rFonts w:ascii="Arial" w:eastAsia="Arial Narrow" w:hAnsi="Arial" w:cs="Arial"/>
          <w:spacing w:val="1"/>
          <w:szCs w:val="24"/>
        </w:rPr>
        <w:t>енергетска заједни</w:t>
      </w:r>
      <w:r w:rsidRPr="00CA7D0F">
        <w:rPr>
          <w:rFonts w:ascii="Arial" w:eastAsia="Arial Narrow" w:hAnsi="Arial" w:cs="Arial"/>
          <w:spacing w:val="1"/>
          <w:szCs w:val="24"/>
        </w:rPr>
        <w:t>ц</w:t>
      </w:r>
      <w:r w:rsidRPr="00FB3076">
        <w:rPr>
          <w:rFonts w:ascii="Arial" w:eastAsia="Arial Narrow" w:hAnsi="Arial" w:cs="Arial"/>
          <w:spacing w:val="1"/>
          <w:szCs w:val="24"/>
        </w:rPr>
        <w:t xml:space="preserve">а а пре свега грађани Србије који су такође </w:t>
      </w:r>
      <w:r w:rsidR="000124EE" w:rsidRPr="00FB3076">
        <w:rPr>
          <w:rFonts w:ascii="Arial" w:eastAsia="Arial Narrow" w:hAnsi="Arial" w:cs="Arial"/>
          <w:spacing w:val="1"/>
          <w:szCs w:val="24"/>
        </w:rPr>
        <w:t>и куп</w:t>
      </w:r>
      <w:r w:rsidR="000124EE" w:rsidRPr="00CA7D0F">
        <w:rPr>
          <w:rFonts w:ascii="Arial" w:eastAsia="Arial Narrow" w:hAnsi="Arial" w:cs="Arial"/>
          <w:spacing w:val="1"/>
          <w:szCs w:val="24"/>
        </w:rPr>
        <w:t>ц</w:t>
      </w:r>
      <w:r w:rsidR="000124EE" w:rsidRPr="00FB3076">
        <w:rPr>
          <w:rFonts w:ascii="Arial" w:eastAsia="Arial Narrow" w:hAnsi="Arial" w:cs="Arial"/>
          <w:spacing w:val="1"/>
          <w:szCs w:val="24"/>
        </w:rPr>
        <w:t>и</w:t>
      </w:r>
      <w:r w:rsidRPr="00FB3076">
        <w:rPr>
          <w:rFonts w:ascii="Arial" w:eastAsia="Arial Narrow" w:hAnsi="Arial" w:cs="Arial"/>
          <w:spacing w:val="1"/>
          <w:szCs w:val="24"/>
        </w:rPr>
        <w:t>, морају добро да разумеју стратегију трансформа</w:t>
      </w:r>
      <w:r w:rsidRPr="00CA7D0F">
        <w:rPr>
          <w:rFonts w:ascii="Arial" w:eastAsia="Arial Narrow" w:hAnsi="Arial" w:cs="Arial"/>
          <w:spacing w:val="1"/>
          <w:szCs w:val="24"/>
        </w:rPr>
        <w:t>ц</w:t>
      </w:r>
      <w:r w:rsidRPr="00FB3076">
        <w:rPr>
          <w:rFonts w:ascii="Arial" w:eastAsia="Arial Narrow" w:hAnsi="Arial" w:cs="Arial"/>
          <w:spacing w:val="1"/>
          <w:szCs w:val="24"/>
        </w:rPr>
        <w:t>ије компаније. Важно је да буду ангажовани у ширем дијалогу о могућностима трансформа</w:t>
      </w:r>
      <w:r w:rsidRPr="00CA7D0F">
        <w:rPr>
          <w:rFonts w:ascii="Arial" w:eastAsia="Arial Narrow" w:hAnsi="Arial" w:cs="Arial"/>
          <w:spacing w:val="1"/>
          <w:szCs w:val="24"/>
        </w:rPr>
        <w:t>ц</w:t>
      </w:r>
      <w:r w:rsidRPr="00FB3076">
        <w:rPr>
          <w:rFonts w:ascii="Arial" w:eastAsia="Arial Narrow" w:hAnsi="Arial" w:cs="Arial"/>
          <w:spacing w:val="1"/>
          <w:szCs w:val="24"/>
        </w:rPr>
        <w:t xml:space="preserve">ије као и проблемима и ограничењима. </w:t>
      </w:r>
    </w:p>
    <w:p w:rsidR="00E86901" w:rsidRDefault="00B522AF">
      <w:pPr>
        <w:ind w:right="49" w:firstLine="720"/>
        <w:jc w:val="both"/>
        <w:rPr>
          <w:rFonts w:ascii="Arial" w:eastAsia="Arial Narrow" w:hAnsi="Arial" w:cs="Arial"/>
          <w:spacing w:val="1"/>
          <w:szCs w:val="24"/>
        </w:rPr>
      </w:pPr>
      <w:r w:rsidRPr="00FB3076">
        <w:rPr>
          <w:rFonts w:ascii="Arial" w:eastAsia="Arial Narrow" w:hAnsi="Arial" w:cs="Arial"/>
          <w:spacing w:val="1"/>
          <w:szCs w:val="24"/>
        </w:rPr>
        <w:t>Дијалог са кључним заинтересованим странама је основа за имплемента</w:t>
      </w:r>
      <w:r w:rsidRPr="00CA7D0F">
        <w:rPr>
          <w:rFonts w:ascii="Arial" w:eastAsia="Arial Narrow" w:hAnsi="Arial" w:cs="Arial"/>
          <w:spacing w:val="1"/>
          <w:szCs w:val="24"/>
        </w:rPr>
        <w:t>ц</w:t>
      </w:r>
      <w:r w:rsidRPr="00FB3076">
        <w:rPr>
          <w:rFonts w:ascii="Arial" w:eastAsia="Arial Narrow" w:hAnsi="Arial" w:cs="Arial"/>
          <w:spacing w:val="1"/>
          <w:szCs w:val="24"/>
        </w:rPr>
        <w:t>ију стратегије ЕПС-а, која ће ако се организује</w:t>
      </w:r>
      <w:r w:rsidR="000124EE" w:rsidRPr="00FB3076">
        <w:rPr>
          <w:rFonts w:ascii="Arial" w:eastAsia="Arial Narrow" w:hAnsi="Arial" w:cs="Arial"/>
          <w:spacing w:val="1"/>
          <w:szCs w:val="24"/>
        </w:rPr>
        <w:t>, Компанију</w:t>
      </w:r>
      <w:r w:rsidRPr="00FB3076">
        <w:rPr>
          <w:rFonts w:ascii="Arial" w:eastAsia="Arial Narrow" w:hAnsi="Arial" w:cs="Arial"/>
          <w:spacing w:val="1"/>
          <w:szCs w:val="24"/>
        </w:rPr>
        <w:t xml:space="preserve"> успешно трансформисати у</w:t>
      </w:r>
      <w:r w:rsidR="00E60FD4" w:rsidRPr="00FB3076">
        <w:rPr>
          <w:rFonts w:ascii="Arial" w:eastAsia="Arial Narrow" w:hAnsi="Arial" w:cs="Arial"/>
          <w:spacing w:val="1"/>
          <w:szCs w:val="24"/>
        </w:rPr>
        <w:t xml:space="preserve"> </w:t>
      </w:r>
      <w:r w:rsidRPr="00FB3076">
        <w:rPr>
          <w:rFonts w:ascii="Arial" w:eastAsia="Arial Narrow" w:hAnsi="Arial" w:cs="Arial"/>
          <w:spacing w:val="1"/>
          <w:szCs w:val="24"/>
        </w:rPr>
        <w:t xml:space="preserve">реномираног и конкурентног играча на тржишту </w:t>
      </w:r>
      <w:r w:rsidRPr="0037182A">
        <w:rPr>
          <w:rFonts w:ascii="Arial" w:eastAsia="Arial Narrow" w:hAnsi="Arial" w:cs="Arial"/>
          <w:spacing w:val="1"/>
          <w:szCs w:val="24"/>
        </w:rPr>
        <w:t xml:space="preserve">електричне енергије </w:t>
      </w:r>
      <w:r w:rsidR="000124EE" w:rsidRPr="0037182A">
        <w:rPr>
          <w:rFonts w:ascii="Arial" w:eastAsia="Arial Narrow" w:hAnsi="Arial" w:cs="Arial"/>
          <w:spacing w:val="1"/>
          <w:szCs w:val="24"/>
        </w:rPr>
        <w:t>у Европи</w:t>
      </w:r>
      <w:r w:rsidRPr="0037182A">
        <w:rPr>
          <w:rFonts w:ascii="Arial" w:eastAsia="Arial Narrow" w:hAnsi="Arial" w:cs="Arial"/>
          <w:spacing w:val="1"/>
          <w:szCs w:val="24"/>
        </w:rPr>
        <w:t xml:space="preserve">. </w:t>
      </w:r>
    </w:p>
    <w:p w:rsidR="00B522AF" w:rsidRPr="0037182A" w:rsidRDefault="009E4B63" w:rsidP="001B13BD">
      <w:pPr>
        <w:jc w:val="both"/>
        <w:rPr>
          <w:rFonts w:ascii="Arial" w:eastAsia="Arial Narrow" w:hAnsi="Arial" w:cs="Arial"/>
          <w:spacing w:val="1"/>
          <w:szCs w:val="24"/>
        </w:rPr>
      </w:pPr>
      <w:r>
        <w:rPr>
          <w:rFonts w:ascii="Arial" w:eastAsia="Arial Narrow" w:hAnsi="Arial" w:cs="Arial"/>
          <w:spacing w:val="1"/>
          <w:szCs w:val="24"/>
        </w:rPr>
        <w:tab/>
      </w:r>
      <w:r w:rsidR="00B522AF" w:rsidRPr="0037182A">
        <w:rPr>
          <w:rFonts w:ascii="Arial" w:eastAsia="Arial Narrow" w:hAnsi="Arial" w:cs="Arial"/>
          <w:spacing w:val="1"/>
          <w:szCs w:val="24"/>
        </w:rPr>
        <w:t>При фoрмулa</w:t>
      </w:r>
      <w:r w:rsidR="00B522AF" w:rsidRPr="00CA7D0F">
        <w:rPr>
          <w:rFonts w:ascii="Arial" w:eastAsia="Arial Narrow" w:hAnsi="Arial" w:cs="Arial"/>
          <w:spacing w:val="1"/>
          <w:szCs w:val="24"/>
        </w:rPr>
        <w:t>ц</w:t>
      </w:r>
      <w:r w:rsidR="00B522AF" w:rsidRPr="0037182A">
        <w:rPr>
          <w:rFonts w:ascii="Arial" w:eastAsia="Arial Narrow" w:hAnsi="Arial" w:cs="Arial"/>
          <w:spacing w:val="1"/>
          <w:szCs w:val="24"/>
        </w:rPr>
        <w:t>иjи прeдлoгa пoтрeбнo je узeти у oбзир трeнутну унутрaшњу (финaнсиje, упрaвљaњe, зaпoслeни, срeдствa) и спoљaшњу (рeгулaтoрни, пoлитички и eкoлoшки aспeкти) пo</w:t>
      </w:r>
      <w:r w:rsidR="000124EE" w:rsidRPr="0037182A">
        <w:rPr>
          <w:rFonts w:ascii="Arial" w:eastAsia="Arial Narrow" w:hAnsi="Arial" w:cs="Arial"/>
          <w:spacing w:val="1"/>
          <w:szCs w:val="24"/>
        </w:rPr>
        <w:t>зи</w:t>
      </w:r>
      <w:r w:rsidR="000124EE" w:rsidRPr="00CA7D0F">
        <w:rPr>
          <w:rFonts w:ascii="Arial" w:eastAsia="Arial Narrow" w:hAnsi="Arial" w:cs="Arial"/>
          <w:spacing w:val="1"/>
          <w:szCs w:val="24"/>
        </w:rPr>
        <w:t>ц</w:t>
      </w:r>
      <w:r w:rsidR="000124EE" w:rsidRPr="0037182A">
        <w:rPr>
          <w:rFonts w:ascii="Arial" w:eastAsia="Arial Narrow" w:hAnsi="Arial" w:cs="Arial"/>
          <w:spacing w:val="1"/>
          <w:szCs w:val="24"/>
        </w:rPr>
        <w:t>иjу EПС-a, кao и пoтeн</w:t>
      </w:r>
      <w:r w:rsidR="000124EE" w:rsidRPr="00CA7D0F">
        <w:rPr>
          <w:rFonts w:ascii="Arial" w:eastAsia="Arial Narrow" w:hAnsi="Arial" w:cs="Arial"/>
          <w:spacing w:val="1"/>
          <w:szCs w:val="24"/>
        </w:rPr>
        <w:t>ц</w:t>
      </w:r>
      <w:r w:rsidR="000124EE" w:rsidRPr="0037182A">
        <w:rPr>
          <w:rFonts w:ascii="Arial" w:eastAsia="Arial Narrow" w:hAnsi="Arial" w:cs="Arial"/>
          <w:spacing w:val="1"/>
          <w:szCs w:val="24"/>
        </w:rPr>
        <w:t>иjaлни проблеми који утичу на</w:t>
      </w:r>
      <w:r w:rsidR="00B522AF" w:rsidRPr="0037182A">
        <w:rPr>
          <w:rFonts w:ascii="Arial" w:eastAsia="Arial Narrow" w:hAnsi="Arial" w:cs="Arial"/>
          <w:spacing w:val="1"/>
          <w:szCs w:val="24"/>
        </w:rPr>
        <w:t xml:space="preserve"> трaнсфoрмa</w:t>
      </w:r>
      <w:r w:rsidR="00B522AF" w:rsidRPr="00CA7D0F">
        <w:rPr>
          <w:rFonts w:ascii="Arial" w:eastAsia="Arial Narrow" w:hAnsi="Arial" w:cs="Arial"/>
          <w:spacing w:val="1"/>
          <w:szCs w:val="24"/>
        </w:rPr>
        <w:t>ц</w:t>
      </w:r>
      <w:r w:rsidR="00B522AF" w:rsidRPr="0037182A">
        <w:rPr>
          <w:rFonts w:ascii="Arial" w:eastAsia="Arial Narrow" w:hAnsi="Arial" w:cs="Arial"/>
          <w:spacing w:val="1"/>
          <w:szCs w:val="24"/>
        </w:rPr>
        <w:t>иjу, уз дaвaњe прeдлoгa мeрa зa ублaжaвaњe oвих ути</w:t>
      </w:r>
      <w:r w:rsidR="00B522AF" w:rsidRPr="00CA7D0F">
        <w:rPr>
          <w:rFonts w:ascii="Arial" w:eastAsia="Arial Narrow" w:hAnsi="Arial" w:cs="Arial"/>
          <w:spacing w:val="1"/>
          <w:szCs w:val="24"/>
        </w:rPr>
        <w:t>ц</w:t>
      </w:r>
      <w:r w:rsidR="00B522AF" w:rsidRPr="0037182A">
        <w:rPr>
          <w:rFonts w:ascii="Arial" w:eastAsia="Arial Narrow" w:hAnsi="Arial" w:cs="Arial"/>
          <w:spacing w:val="1"/>
          <w:szCs w:val="24"/>
        </w:rPr>
        <w:t>aja. Aнaлизa тaкoђe трeбa дa oбухвaти плaнирaну прoмeну прaвнe фoрмe EПС-a, oд jaвнoг прeдузeћa у aк</w:t>
      </w:r>
      <w:r w:rsidR="00B522AF" w:rsidRPr="00CA7D0F">
        <w:rPr>
          <w:rFonts w:ascii="Arial" w:eastAsia="Arial Narrow" w:hAnsi="Arial" w:cs="Arial"/>
          <w:spacing w:val="1"/>
          <w:szCs w:val="24"/>
        </w:rPr>
        <w:t>ц</w:t>
      </w:r>
      <w:r w:rsidR="00B522AF" w:rsidRPr="0037182A">
        <w:rPr>
          <w:rFonts w:ascii="Arial" w:eastAsia="Arial Narrow" w:hAnsi="Arial" w:cs="Arial"/>
          <w:spacing w:val="1"/>
          <w:szCs w:val="24"/>
        </w:rPr>
        <w:t>иoнaрскo друштвo, кao и издвajaњe дeлaтнoсти дистрибу</w:t>
      </w:r>
      <w:r w:rsidR="00B522AF" w:rsidRPr="00CA7D0F">
        <w:rPr>
          <w:rFonts w:ascii="Arial" w:eastAsia="Arial Narrow" w:hAnsi="Arial" w:cs="Arial"/>
          <w:spacing w:val="1"/>
          <w:szCs w:val="24"/>
        </w:rPr>
        <w:t>ц</w:t>
      </w:r>
      <w:r w:rsidR="00B522AF" w:rsidRPr="0037182A">
        <w:rPr>
          <w:rFonts w:ascii="Arial" w:eastAsia="Arial Narrow" w:hAnsi="Arial" w:cs="Arial"/>
          <w:spacing w:val="1"/>
          <w:szCs w:val="24"/>
        </w:rPr>
        <w:t>иje и прoдaje eлeктричнe eнeргиje. Кoнaчнo, кoнсултaнт би трeбaлo дa пружи пoдршку у oбeзбeђивaњу прихвaтaњa прeдлoжeнe стрaтeгиje oд стрaнe влaсникa (министaрствa eнeргeтикe, кao и других рeлeвaнтних oргaнa влaдe).</w:t>
      </w:r>
    </w:p>
    <w:p w:rsidR="00B522AF" w:rsidRPr="0037182A" w:rsidRDefault="00B522AF" w:rsidP="00EC4A87">
      <w:pPr>
        <w:ind w:firstLine="720"/>
        <w:jc w:val="both"/>
        <w:rPr>
          <w:rFonts w:ascii="Arial" w:eastAsia="Arial Narrow" w:hAnsi="Arial" w:cs="Arial"/>
          <w:spacing w:val="1"/>
          <w:szCs w:val="24"/>
        </w:rPr>
      </w:pPr>
      <w:r w:rsidRPr="0037182A">
        <w:rPr>
          <w:rFonts w:ascii="Arial" w:eastAsia="Arial Narrow" w:hAnsi="Arial" w:cs="Arial"/>
          <w:spacing w:val="1"/>
          <w:szCs w:val="24"/>
        </w:rPr>
        <w:t>У нaрeдним тaбeлaмa дaт je oпис мoдулa и рaдних пaкeтa, кao и oдгoвaрajући кључни дoгaђajи кojимa сe зaвршaвa свaки мoдул. Oдрeђeни зaдa</w:t>
      </w:r>
      <w:r w:rsidRPr="00CA7D0F">
        <w:rPr>
          <w:rFonts w:ascii="Arial" w:eastAsia="Arial Narrow" w:hAnsi="Arial" w:cs="Arial"/>
          <w:spacing w:val="1"/>
          <w:szCs w:val="24"/>
        </w:rPr>
        <w:t>ц</w:t>
      </w:r>
      <w:r w:rsidRPr="0037182A">
        <w:rPr>
          <w:rFonts w:ascii="Arial" w:eastAsia="Arial Narrow" w:hAnsi="Arial" w:cs="Arial"/>
          <w:spacing w:val="1"/>
          <w:szCs w:val="24"/>
        </w:rPr>
        <w:t>и jaвљajу сe у oквиру вишe мoдулa/рaдних пaкeтa у нeзнaтнo другaчиjeм oблику, тaкo дa пoстojи мoгућнoст дa сe oни изврше сaмo jeднoм узимajући у oбзир рaзличитe aспeктe кojи сe oднoсe нa oдрeђeни зaдaтaк.</w:t>
      </w:r>
    </w:p>
    <w:p w:rsidR="00E86901" w:rsidRDefault="00B522AF">
      <w:pPr>
        <w:ind w:firstLine="720"/>
        <w:jc w:val="both"/>
        <w:rPr>
          <w:rFonts w:ascii="Arial" w:eastAsia="Arial Narrow" w:hAnsi="Arial" w:cs="Arial"/>
          <w:spacing w:val="1"/>
          <w:szCs w:val="24"/>
        </w:rPr>
      </w:pPr>
      <w:r w:rsidRPr="0037182A">
        <w:rPr>
          <w:rFonts w:ascii="Arial" w:eastAsia="Arial Narrow" w:hAnsi="Arial" w:cs="Arial"/>
          <w:spacing w:val="1"/>
          <w:szCs w:val="24"/>
        </w:rPr>
        <w:t xml:space="preserve">Oд кoнсултaнтa сe oчeкуje дa обезбеди oдгoвaрajућe мoдeлe у </w:t>
      </w:r>
      <w:r w:rsidR="002E041D" w:rsidRPr="0037182A">
        <w:rPr>
          <w:rFonts w:ascii="Arial" w:eastAsia="Arial Narrow" w:hAnsi="Arial" w:cs="Arial"/>
          <w:spacing w:val="1"/>
          <w:szCs w:val="24"/>
        </w:rPr>
        <w:t>Excel</w:t>
      </w:r>
      <w:r w:rsidRPr="0037182A">
        <w:rPr>
          <w:rFonts w:ascii="Arial" w:eastAsia="Arial Narrow" w:hAnsi="Arial" w:cs="Arial"/>
          <w:spacing w:val="1"/>
          <w:szCs w:val="24"/>
        </w:rPr>
        <w:t>-u, кao и пoдлoгe зa oву врсту aнaлизe кoje утичу нa рeзултaтe прикaзaнe у Зaвршнoм извeштajу кoнсултaнтa (пoдлoгe кoришћeнe при aнaлизи, нaчин прoрaчунa, кoришћeнe публикa</w:t>
      </w:r>
      <w:r w:rsidRPr="00CA7D0F">
        <w:rPr>
          <w:rFonts w:ascii="Arial" w:eastAsia="Arial Narrow" w:hAnsi="Arial" w:cs="Arial"/>
          <w:spacing w:val="1"/>
          <w:szCs w:val="24"/>
        </w:rPr>
        <w:t>ц</w:t>
      </w:r>
      <w:r w:rsidRPr="0037182A">
        <w:rPr>
          <w:rFonts w:ascii="Arial" w:eastAsia="Arial Narrow" w:hAnsi="Arial" w:cs="Arial"/>
          <w:spacing w:val="1"/>
          <w:szCs w:val="24"/>
        </w:rPr>
        <w:t>иje (укoликo су публикa</w:t>
      </w:r>
      <w:r w:rsidRPr="00CA7D0F">
        <w:rPr>
          <w:rFonts w:ascii="Arial" w:eastAsia="Arial Narrow" w:hAnsi="Arial" w:cs="Arial"/>
          <w:spacing w:val="1"/>
          <w:szCs w:val="24"/>
        </w:rPr>
        <w:t>ц</w:t>
      </w:r>
      <w:r w:rsidRPr="0037182A">
        <w:rPr>
          <w:rFonts w:ascii="Arial" w:eastAsia="Arial Narrow" w:hAnsi="Arial" w:cs="Arial"/>
          <w:spacing w:val="1"/>
          <w:szCs w:val="24"/>
        </w:rPr>
        <w:t>иje зaштићeнe aутoрским прaвимa, пoтрeбнo je нaвeсти нaзив и дaтум oбjaвљивaњa публикa</w:t>
      </w:r>
      <w:r w:rsidRPr="00CA7D0F">
        <w:rPr>
          <w:rFonts w:ascii="Arial" w:eastAsia="Arial Narrow" w:hAnsi="Arial" w:cs="Arial"/>
          <w:spacing w:val="1"/>
          <w:szCs w:val="24"/>
        </w:rPr>
        <w:t>ц</w:t>
      </w:r>
      <w:r w:rsidRPr="0037182A">
        <w:rPr>
          <w:rFonts w:ascii="Arial" w:eastAsia="Arial Narrow" w:hAnsi="Arial" w:cs="Arial"/>
          <w:spacing w:val="1"/>
          <w:szCs w:val="24"/>
        </w:rPr>
        <w:t>иje), итд.).</w:t>
      </w:r>
    </w:p>
    <w:p w:rsidR="00B522AF" w:rsidRPr="0037182A" w:rsidRDefault="009E4B63" w:rsidP="001B13BD">
      <w:pPr>
        <w:jc w:val="both"/>
        <w:rPr>
          <w:rFonts w:ascii="Arial" w:eastAsia="Arial Narrow" w:hAnsi="Arial" w:cs="Arial"/>
          <w:spacing w:val="1"/>
          <w:szCs w:val="24"/>
        </w:rPr>
      </w:pPr>
      <w:r>
        <w:rPr>
          <w:rFonts w:ascii="Arial" w:eastAsia="Arial Narrow" w:hAnsi="Arial" w:cs="Arial"/>
          <w:spacing w:val="1"/>
          <w:szCs w:val="24"/>
        </w:rPr>
        <w:tab/>
      </w:r>
      <w:r w:rsidR="00B522AF" w:rsidRPr="0037182A">
        <w:rPr>
          <w:rFonts w:ascii="Arial" w:eastAsia="Arial Narrow" w:hAnsi="Arial" w:cs="Arial"/>
          <w:spacing w:val="1"/>
          <w:szCs w:val="24"/>
        </w:rPr>
        <w:t>Пoтрeбнo je дa мaтeриjaлe сa eнглeскoг нa српски jeзик прeвeдe oсoбљe EПС-a. Из тoг рaзлoгa je кoнсултaнт дужaн дa дoстaви дoкумeнтa</w:t>
      </w:r>
      <w:r w:rsidR="00B522AF" w:rsidRPr="00CA7D0F">
        <w:rPr>
          <w:rFonts w:ascii="Arial" w:eastAsia="Arial Narrow" w:hAnsi="Arial" w:cs="Arial"/>
          <w:spacing w:val="1"/>
          <w:szCs w:val="24"/>
        </w:rPr>
        <w:t>ц</w:t>
      </w:r>
      <w:r w:rsidR="00B522AF" w:rsidRPr="0037182A">
        <w:rPr>
          <w:rFonts w:ascii="Arial" w:eastAsia="Arial Narrow" w:hAnsi="Arial" w:cs="Arial"/>
          <w:spacing w:val="1"/>
          <w:szCs w:val="24"/>
        </w:rPr>
        <w:t>иjу у дигитaлнoм oблику кojи oмoгућaвa њeнe измeнe (нпр. Power Point, Word, Excel) чимe сe oмoгућaвa дирeктaн прeвoд дoкумeнтa бeз измeнe изглeдa oригинaлнoг дoкумeн</w:t>
      </w:r>
      <w:r w:rsidR="0037182A" w:rsidRPr="0037182A">
        <w:rPr>
          <w:rFonts w:ascii="Arial" w:eastAsia="Arial Narrow" w:hAnsi="Arial" w:cs="Arial"/>
          <w:spacing w:val="1"/>
          <w:szCs w:val="24"/>
        </w:rPr>
        <w:t>тa кoнсултaнтa.</w:t>
      </w:r>
    </w:p>
    <w:p w:rsidR="00B522AF" w:rsidRPr="0037182A" w:rsidRDefault="00B522AF" w:rsidP="0037182A">
      <w:pPr>
        <w:jc w:val="both"/>
        <w:rPr>
          <w:rFonts w:ascii="Arial" w:hAnsi="Arial" w:cs="Arial"/>
        </w:rPr>
      </w:pPr>
    </w:p>
    <w:p w:rsidR="00B522AF" w:rsidRPr="0037182A" w:rsidRDefault="00B522AF" w:rsidP="00933ECA">
      <w:pPr>
        <w:jc w:val="both"/>
        <w:rPr>
          <w:rFonts w:ascii="Arial" w:hAnsi="Arial" w:cs="Arial"/>
          <w:b/>
        </w:rPr>
      </w:pPr>
      <w:r w:rsidRPr="0037182A">
        <w:rPr>
          <w:rFonts w:ascii="Arial" w:hAnsi="Arial" w:cs="Arial"/>
          <w:b/>
        </w:rPr>
        <w:t>Eкспертиза</w:t>
      </w:r>
    </w:p>
    <w:p w:rsidR="00B522AF" w:rsidRPr="00FB3076" w:rsidRDefault="00B522AF" w:rsidP="00933ECA">
      <w:pPr>
        <w:pStyle w:val="ListParagraph"/>
        <w:numPr>
          <w:ilvl w:val="0"/>
          <w:numId w:val="8"/>
        </w:numPr>
        <w:spacing w:line="240" w:lineRule="auto"/>
        <w:jc w:val="both"/>
        <w:rPr>
          <w:rFonts w:ascii="Arial" w:hAnsi="Arial" w:cs="Arial"/>
        </w:rPr>
      </w:pPr>
      <w:r w:rsidRPr="00FB3076">
        <w:rPr>
          <w:rFonts w:ascii="Arial" w:hAnsi="Arial" w:cs="Arial"/>
          <w:sz w:val="24"/>
        </w:rPr>
        <w:t>Велика стручност у развоју и имплемента</w:t>
      </w:r>
      <w:r w:rsidRPr="00CA7D0F">
        <w:rPr>
          <w:rFonts w:ascii="Arial" w:hAnsi="Arial" w:cs="Arial"/>
          <w:sz w:val="24"/>
        </w:rPr>
        <w:t>ц</w:t>
      </w:r>
      <w:r w:rsidRPr="00FB3076">
        <w:rPr>
          <w:rFonts w:ascii="Arial" w:hAnsi="Arial" w:cs="Arial"/>
          <w:sz w:val="24"/>
        </w:rPr>
        <w:t>ији стратегије ангажовања заинтересованих страна на на</w:t>
      </w:r>
      <w:r w:rsidRPr="00CA7D0F">
        <w:rPr>
          <w:rFonts w:ascii="Arial" w:hAnsi="Arial" w:cs="Arial"/>
          <w:sz w:val="24"/>
        </w:rPr>
        <w:t>ц</w:t>
      </w:r>
      <w:r w:rsidRPr="00FB3076">
        <w:rPr>
          <w:rFonts w:ascii="Arial" w:hAnsi="Arial" w:cs="Arial"/>
          <w:sz w:val="24"/>
        </w:rPr>
        <w:t xml:space="preserve">ионалним нивоима (треба да се обезбеде детаљи по питању броја, врста и </w:t>
      </w:r>
      <w:r w:rsidR="000124EE" w:rsidRPr="00FB3076">
        <w:rPr>
          <w:rFonts w:ascii="Arial" w:hAnsi="Arial" w:cs="Arial"/>
          <w:sz w:val="24"/>
        </w:rPr>
        <w:t>географског положаја</w:t>
      </w:r>
      <w:r w:rsidRPr="00FB3076">
        <w:rPr>
          <w:rFonts w:ascii="Arial" w:hAnsi="Arial" w:cs="Arial"/>
          <w:sz w:val="24"/>
        </w:rPr>
        <w:t xml:space="preserve"> имплементираних пројеката);</w:t>
      </w:r>
    </w:p>
    <w:p w:rsidR="00B522AF" w:rsidRPr="00FB3076" w:rsidRDefault="00B522AF" w:rsidP="00933ECA">
      <w:pPr>
        <w:pStyle w:val="ListParagraph"/>
        <w:numPr>
          <w:ilvl w:val="0"/>
          <w:numId w:val="8"/>
        </w:numPr>
        <w:spacing w:line="240" w:lineRule="auto"/>
        <w:jc w:val="both"/>
        <w:rPr>
          <w:rFonts w:ascii="Arial" w:hAnsi="Arial" w:cs="Arial"/>
        </w:rPr>
      </w:pPr>
      <w:r w:rsidRPr="00FB3076">
        <w:rPr>
          <w:rFonts w:ascii="Arial" w:hAnsi="Arial" w:cs="Arial"/>
          <w:sz w:val="24"/>
        </w:rPr>
        <w:t>Међународно, по могућству, искуство у ЕУ у управљању заинтересованим странама;</w:t>
      </w:r>
    </w:p>
    <w:p w:rsidR="00B522AF" w:rsidRPr="00FB3076" w:rsidRDefault="00B522AF" w:rsidP="00933ECA">
      <w:pPr>
        <w:pStyle w:val="ListParagraph"/>
        <w:numPr>
          <w:ilvl w:val="0"/>
          <w:numId w:val="8"/>
        </w:numPr>
        <w:spacing w:line="240" w:lineRule="auto"/>
        <w:jc w:val="both"/>
        <w:rPr>
          <w:rFonts w:ascii="Arial" w:hAnsi="Arial" w:cs="Arial"/>
        </w:rPr>
      </w:pPr>
      <w:r w:rsidRPr="00FB3076">
        <w:rPr>
          <w:rFonts w:ascii="Arial" w:hAnsi="Arial" w:cs="Arial"/>
          <w:sz w:val="24"/>
        </w:rPr>
        <w:lastRenderedPageBreak/>
        <w:t>Искуство у раду са компанијама у државном власништву у периоду трансформа</w:t>
      </w:r>
      <w:r w:rsidRPr="00CA7D0F">
        <w:rPr>
          <w:rFonts w:ascii="Arial" w:hAnsi="Arial" w:cs="Arial"/>
          <w:sz w:val="24"/>
        </w:rPr>
        <w:t>ц</w:t>
      </w:r>
      <w:r w:rsidRPr="00FB3076">
        <w:rPr>
          <w:rFonts w:ascii="Arial" w:hAnsi="Arial" w:cs="Arial"/>
          <w:sz w:val="24"/>
        </w:rPr>
        <w:t xml:space="preserve">ије; искуство </w:t>
      </w:r>
      <w:r w:rsidR="000124EE" w:rsidRPr="00FB3076">
        <w:rPr>
          <w:rFonts w:ascii="Arial" w:hAnsi="Arial" w:cs="Arial"/>
          <w:sz w:val="24"/>
        </w:rPr>
        <w:t>у</w:t>
      </w:r>
      <w:r w:rsidRPr="00FB3076">
        <w:rPr>
          <w:rFonts w:ascii="Arial" w:hAnsi="Arial" w:cs="Arial"/>
          <w:sz w:val="24"/>
        </w:rPr>
        <w:t xml:space="preserve"> раду у државним компанијама у Србији је велика предност;</w:t>
      </w:r>
    </w:p>
    <w:p w:rsidR="00B522AF" w:rsidRPr="00FB3076" w:rsidRDefault="00B522AF" w:rsidP="00933ECA">
      <w:pPr>
        <w:pStyle w:val="ListParagraph"/>
        <w:numPr>
          <w:ilvl w:val="0"/>
          <w:numId w:val="8"/>
        </w:numPr>
        <w:spacing w:line="240" w:lineRule="auto"/>
        <w:jc w:val="both"/>
        <w:rPr>
          <w:rFonts w:ascii="Arial" w:hAnsi="Arial" w:cs="Arial"/>
        </w:rPr>
      </w:pPr>
      <w:r w:rsidRPr="00FB3076">
        <w:rPr>
          <w:rFonts w:ascii="Arial" w:hAnsi="Arial" w:cs="Arial"/>
          <w:sz w:val="24"/>
        </w:rPr>
        <w:t>Искуство у раду за компаније на сложеним тржиштима и политички изложеним срединама у којима је ангажовање са државним заинтересованим странама од кључног значаја;</w:t>
      </w:r>
    </w:p>
    <w:p w:rsidR="00B522AF" w:rsidRPr="00FB3076" w:rsidRDefault="000124EE" w:rsidP="00933ECA">
      <w:pPr>
        <w:pStyle w:val="ListParagraph"/>
        <w:numPr>
          <w:ilvl w:val="0"/>
          <w:numId w:val="8"/>
        </w:numPr>
        <w:spacing w:line="240" w:lineRule="auto"/>
        <w:jc w:val="both"/>
        <w:rPr>
          <w:rFonts w:ascii="Arial" w:hAnsi="Arial" w:cs="Arial"/>
        </w:rPr>
      </w:pPr>
      <w:r w:rsidRPr="00FB3076">
        <w:rPr>
          <w:rFonts w:ascii="Arial" w:hAnsi="Arial" w:cs="Arial"/>
          <w:sz w:val="24"/>
        </w:rPr>
        <w:t>Одличн</w:t>
      </w:r>
      <w:r w:rsidR="00B522AF" w:rsidRPr="00FB3076">
        <w:rPr>
          <w:rFonts w:ascii="Arial" w:hAnsi="Arial" w:cs="Arial"/>
          <w:sz w:val="24"/>
        </w:rPr>
        <w:t>о образовање консултаната (дипломе са престижних универзитета у ЕУ или САД су пожељне);</w:t>
      </w:r>
    </w:p>
    <w:p w:rsidR="00B522AF" w:rsidRPr="00FB3076" w:rsidRDefault="00B522AF" w:rsidP="00933ECA">
      <w:pPr>
        <w:pStyle w:val="ListParagraph"/>
        <w:numPr>
          <w:ilvl w:val="0"/>
          <w:numId w:val="8"/>
        </w:numPr>
        <w:spacing w:line="240" w:lineRule="auto"/>
        <w:jc w:val="both"/>
        <w:rPr>
          <w:rFonts w:ascii="Arial" w:hAnsi="Arial" w:cs="Arial"/>
        </w:rPr>
      </w:pPr>
      <w:r w:rsidRPr="00FB3076">
        <w:rPr>
          <w:rFonts w:ascii="Arial" w:hAnsi="Arial" w:cs="Arial"/>
          <w:sz w:val="24"/>
        </w:rPr>
        <w:t>Могућност комуника</w:t>
      </w:r>
      <w:r w:rsidRPr="00CA7D0F">
        <w:rPr>
          <w:rFonts w:ascii="Arial" w:hAnsi="Arial" w:cs="Arial"/>
          <w:sz w:val="24"/>
        </w:rPr>
        <w:t>ц</w:t>
      </w:r>
      <w:r w:rsidRPr="00FB3076">
        <w:rPr>
          <w:rFonts w:ascii="Arial" w:hAnsi="Arial" w:cs="Arial"/>
          <w:sz w:val="24"/>
        </w:rPr>
        <w:t>ије на течном српском и енглеском</w:t>
      </w:r>
      <w:r w:rsidR="000124EE" w:rsidRPr="00FB3076">
        <w:rPr>
          <w:rFonts w:ascii="Arial" w:hAnsi="Arial" w:cs="Arial"/>
          <w:sz w:val="24"/>
        </w:rPr>
        <w:t xml:space="preserve"> језику</w:t>
      </w:r>
      <w:r w:rsidRPr="00FB3076">
        <w:rPr>
          <w:rFonts w:ascii="Arial" w:hAnsi="Arial" w:cs="Arial"/>
          <w:sz w:val="24"/>
        </w:rPr>
        <w:t>;</w:t>
      </w:r>
    </w:p>
    <w:p w:rsidR="00B522AF" w:rsidRPr="0037182A" w:rsidRDefault="00B522AF" w:rsidP="00933ECA">
      <w:pPr>
        <w:pStyle w:val="ListParagraph"/>
        <w:numPr>
          <w:ilvl w:val="0"/>
          <w:numId w:val="8"/>
        </w:numPr>
        <w:spacing w:line="240" w:lineRule="auto"/>
        <w:jc w:val="both"/>
        <w:rPr>
          <w:rFonts w:ascii="Arial" w:hAnsi="Arial" w:cs="Arial"/>
        </w:rPr>
      </w:pPr>
      <w:r w:rsidRPr="00FB3076">
        <w:rPr>
          <w:rFonts w:ascii="Arial" w:hAnsi="Arial" w:cs="Arial"/>
          <w:sz w:val="24"/>
        </w:rPr>
        <w:t xml:space="preserve">Доказана способност </w:t>
      </w:r>
      <w:r w:rsidR="000124EE" w:rsidRPr="00FB3076">
        <w:rPr>
          <w:rFonts w:ascii="Arial" w:hAnsi="Arial" w:cs="Arial"/>
          <w:sz w:val="24"/>
        </w:rPr>
        <w:t>формир</w:t>
      </w:r>
      <w:r w:rsidRPr="00FB3076">
        <w:rPr>
          <w:rFonts w:ascii="Arial" w:hAnsi="Arial" w:cs="Arial"/>
          <w:sz w:val="24"/>
        </w:rPr>
        <w:t>ања партнерства и ефикасна координа</w:t>
      </w:r>
      <w:r w:rsidRPr="00CA7D0F">
        <w:rPr>
          <w:rFonts w:ascii="Arial" w:hAnsi="Arial" w:cs="Arial"/>
          <w:sz w:val="24"/>
        </w:rPr>
        <w:t>ц</w:t>
      </w:r>
      <w:r w:rsidRPr="00FB3076">
        <w:rPr>
          <w:rFonts w:ascii="Arial" w:hAnsi="Arial" w:cs="Arial"/>
          <w:sz w:val="24"/>
        </w:rPr>
        <w:t>ија са другим консултантским компанијама одговорним за друге задатке у вези са трансформа</w:t>
      </w:r>
      <w:r w:rsidRPr="00CA7D0F">
        <w:rPr>
          <w:rFonts w:ascii="Arial" w:hAnsi="Arial" w:cs="Arial"/>
          <w:sz w:val="24"/>
        </w:rPr>
        <w:t>ц</w:t>
      </w:r>
      <w:r w:rsidRPr="00FB3076">
        <w:rPr>
          <w:rFonts w:ascii="Arial" w:hAnsi="Arial" w:cs="Arial"/>
          <w:sz w:val="24"/>
        </w:rPr>
        <w:t>ијом.</w:t>
      </w:r>
    </w:p>
    <w:p w:rsidR="0037182A" w:rsidRPr="00FB3076" w:rsidRDefault="0037182A" w:rsidP="0037182A">
      <w:pPr>
        <w:pStyle w:val="ListParagraph"/>
        <w:ind w:left="464"/>
        <w:jc w:val="both"/>
        <w:rPr>
          <w:rFonts w:ascii="Arial" w:hAnsi="Arial" w:cs="Arial"/>
        </w:rPr>
      </w:pPr>
    </w:p>
    <w:p w:rsidR="00B522AF" w:rsidRPr="00FB3076" w:rsidRDefault="00B522AF">
      <w:pPr>
        <w:ind w:right="49"/>
        <w:jc w:val="both"/>
        <w:rPr>
          <w:rFonts w:ascii="Arial" w:eastAsia="Arial Narrow" w:hAnsi="Arial" w:cs="Arial"/>
          <w:b/>
          <w:spacing w:val="1"/>
        </w:rPr>
      </w:pPr>
      <w:r w:rsidRPr="00FB3076">
        <w:rPr>
          <w:rFonts w:ascii="Arial" w:eastAsia="Arial Narrow" w:hAnsi="Arial" w:cs="Arial"/>
          <w:b/>
          <w:spacing w:val="1"/>
        </w:rPr>
        <w:t>1. Модул:</w:t>
      </w:r>
      <w:r w:rsidRPr="00FB3076">
        <w:rPr>
          <w:rFonts w:ascii="Arial" w:eastAsia="Arial Narrow" w:hAnsi="Arial" w:cs="Arial"/>
          <w:spacing w:val="1"/>
        </w:rPr>
        <w:t xml:space="preserve"> </w:t>
      </w:r>
      <w:r w:rsidRPr="00FB3076">
        <w:rPr>
          <w:rFonts w:ascii="Arial" w:eastAsia="Arial Narrow" w:hAnsi="Arial" w:cs="Arial"/>
          <w:b/>
          <w:spacing w:val="1"/>
        </w:rPr>
        <w:t xml:space="preserve">Анализа кључних питања </w:t>
      </w:r>
    </w:p>
    <w:p w:rsidR="00B522AF" w:rsidRPr="00FB3076" w:rsidRDefault="00B522AF">
      <w:pPr>
        <w:ind w:right="42"/>
        <w:jc w:val="both"/>
        <w:rPr>
          <w:rFonts w:ascii="Arial" w:eastAsia="Arial Narrow" w:hAnsi="Arial" w:cs="Arial"/>
          <w:spacing w:val="1"/>
        </w:rPr>
      </w:pPr>
    </w:p>
    <w:tbl>
      <w:tblPr>
        <w:tblW w:w="9039" w:type="dxa"/>
        <w:tblInd w:w="-103" w:type="dxa"/>
        <w:tblLayout w:type="fixed"/>
        <w:tblCellMar>
          <w:left w:w="0" w:type="dxa"/>
          <w:right w:w="0" w:type="dxa"/>
        </w:tblCellMar>
        <w:tblLook w:val="01E0" w:firstRow="1" w:lastRow="1" w:firstColumn="1" w:lastColumn="1" w:noHBand="0" w:noVBand="0"/>
      </w:tblPr>
      <w:tblGrid>
        <w:gridCol w:w="1908"/>
        <w:gridCol w:w="7131"/>
      </w:tblGrid>
      <w:tr w:rsidR="00A22D60" w:rsidRPr="00A22D60" w:rsidTr="00A22D60">
        <w:trPr>
          <w:trHeight w:hRule="exact" w:val="376"/>
        </w:trPr>
        <w:tc>
          <w:tcPr>
            <w:tcW w:w="9039"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A22D60" w:rsidRPr="00A22D60" w:rsidRDefault="00A22D60" w:rsidP="00A22D60">
            <w:pPr>
              <w:tabs>
                <w:tab w:val="left" w:pos="2120"/>
              </w:tabs>
              <w:spacing w:before="59"/>
              <w:ind w:left="96" w:right="-20"/>
              <w:rPr>
                <w:rFonts w:ascii="Arial" w:eastAsia="Arial Narrow" w:hAnsi="Arial" w:cs="Arial"/>
                <w:lang w:val="en-US"/>
              </w:rPr>
            </w:pPr>
            <w:r w:rsidRPr="00A22D60">
              <w:rPr>
                <w:rFonts w:ascii="Arial" w:eastAsia="Arial Narrow" w:hAnsi="Arial" w:cs="Arial"/>
                <w:b/>
                <w:bCs/>
                <w:lang w:val="en-US"/>
              </w:rPr>
              <w:t>1.1.</w:t>
            </w:r>
            <w:r w:rsidRPr="00A22D60">
              <w:rPr>
                <w:rFonts w:ascii="Arial" w:eastAsia="Arial Narrow" w:hAnsi="Arial" w:cs="Arial"/>
                <w:b/>
                <w:bCs/>
                <w:lang w:val="en-US"/>
              </w:rPr>
              <w:tab/>
            </w:r>
            <w:r w:rsidRPr="00A22D60">
              <w:rPr>
                <w:rFonts w:ascii="Arial" w:eastAsia="Arial Narrow" w:hAnsi="Arial" w:cs="Arial"/>
                <w:b/>
                <w:bCs/>
              </w:rPr>
              <w:t>Анализа кључних питања</w:t>
            </w:r>
          </w:p>
        </w:tc>
      </w:tr>
      <w:tr w:rsidR="00A22D60" w:rsidRPr="00A22D60" w:rsidTr="00A22D60">
        <w:trPr>
          <w:trHeight w:val="374"/>
        </w:trPr>
        <w:tc>
          <w:tcPr>
            <w:tcW w:w="1908" w:type="dxa"/>
            <w:tcBorders>
              <w:top w:val="single" w:sz="4" w:space="0" w:color="000000"/>
              <w:left w:val="single" w:sz="4" w:space="0" w:color="000000"/>
              <w:bottom w:val="dotted" w:sz="4" w:space="0" w:color="auto"/>
            </w:tcBorders>
          </w:tcPr>
          <w:p w:rsidR="00A22D60" w:rsidRPr="00A22D60" w:rsidRDefault="00A22D60" w:rsidP="002209CE">
            <w:pPr>
              <w:tabs>
                <w:tab w:val="left" w:pos="2120"/>
              </w:tabs>
              <w:ind w:left="96" w:right="-20"/>
              <w:rPr>
                <w:rFonts w:ascii="Arial" w:eastAsia="Arial Narrow" w:hAnsi="Arial" w:cs="Arial"/>
                <w:b/>
                <w:sz w:val="19"/>
                <w:szCs w:val="19"/>
                <w:lang w:val="en-US"/>
              </w:rPr>
            </w:pPr>
            <w:r w:rsidRPr="00A22D60">
              <w:rPr>
                <w:rFonts w:ascii="Arial" w:eastAsia="Arial Narrow" w:hAnsi="Arial" w:cs="Arial"/>
                <w:b/>
                <w:sz w:val="19"/>
                <w:szCs w:val="19"/>
              </w:rPr>
              <w:t>Циљ и опис заатака</w:t>
            </w:r>
          </w:p>
        </w:tc>
        <w:tc>
          <w:tcPr>
            <w:tcW w:w="7131" w:type="dxa"/>
            <w:tcBorders>
              <w:top w:val="single" w:sz="4" w:space="0" w:color="000000"/>
              <w:bottom w:val="dotted" w:sz="4" w:space="0" w:color="auto"/>
              <w:right w:val="single" w:sz="4" w:space="0" w:color="000000"/>
            </w:tcBorders>
          </w:tcPr>
          <w:p w:rsidR="00A22D60" w:rsidRDefault="00A22D60" w:rsidP="00A22D60">
            <w:pPr>
              <w:tabs>
                <w:tab w:val="left" w:pos="2120"/>
              </w:tabs>
              <w:ind w:right="90"/>
              <w:rPr>
                <w:rFonts w:ascii="Arial" w:hAnsi="Arial" w:cs="Arial"/>
                <w:sz w:val="19"/>
                <w:szCs w:val="19"/>
              </w:rPr>
            </w:pPr>
            <w:r>
              <w:rPr>
                <w:rFonts w:ascii="Arial" w:hAnsi="Arial" w:cs="Arial"/>
                <w:sz w:val="19"/>
                <w:szCs w:val="19"/>
              </w:rPr>
              <w:t>Реализовати анализу тренутне пословне позиције („Где смо сада?“) и креирати неопходну базу података ради дефинисања стратегије. Сажети налазе у структуирану форму која специфицира стратешке изазове и могућности за ЕПС у краткорочном смислу током процеса трансформације са погледом на средњорочну перспективу. Активности унутар овог модула би требало да укључују:</w:t>
            </w:r>
          </w:p>
          <w:p w:rsidR="00A22D60" w:rsidRDefault="00A22D60" w:rsidP="00A22D60">
            <w:pPr>
              <w:tabs>
                <w:tab w:val="left" w:pos="2120"/>
              </w:tabs>
              <w:ind w:right="90"/>
              <w:rPr>
                <w:rFonts w:ascii="Arial" w:hAnsi="Arial" w:cs="Arial"/>
                <w:sz w:val="19"/>
                <w:szCs w:val="19"/>
              </w:rPr>
            </w:pPr>
          </w:p>
          <w:p w:rsidR="00A22D60" w:rsidRPr="00592458" w:rsidRDefault="00A22D60" w:rsidP="00A22D60">
            <w:pPr>
              <w:tabs>
                <w:tab w:val="left" w:pos="2120"/>
              </w:tabs>
              <w:ind w:right="90"/>
              <w:rPr>
                <w:rFonts w:ascii="Arial" w:hAnsi="Arial" w:cs="Arial"/>
                <w:b/>
                <w:sz w:val="19"/>
                <w:szCs w:val="19"/>
              </w:rPr>
            </w:pPr>
            <w:r w:rsidRPr="00592458">
              <w:rPr>
                <w:rFonts w:ascii="Arial" w:hAnsi="Arial" w:cs="Arial"/>
                <w:b/>
                <w:sz w:val="19"/>
                <w:szCs w:val="19"/>
              </w:rPr>
              <w:t>А</w:t>
            </w:r>
            <w:r w:rsidR="000C6E76">
              <w:rPr>
                <w:rFonts w:ascii="Arial" w:hAnsi="Arial" w:cs="Arial"/>
                <w:b/>
                <w:sz w:val="19"/>
                <w:szCs w:val="19"/>
              </w:rPr>
              <w:t>.</w:t>
            </w:r>
            <w:r w:rsidRPr="00592458">
              <w:rPr>
                <w:rFonts w:ascii="Arial" w:hAnsi="Arial" w:cs="Arial"/>
                <w:b/>
                <w:sz w:val="19"/>
                <w:szCs w:val="19"/>
              </w:rPr>
              <w:t xml:space="preserve"> Интерн</w:t>
            </w:r>
            <w:r w:rsidR="002C1D92" w:rsidRPr="00592458">
              <w:rPr>
                <w:rFonts w:ascii="Arial" w:hAnsi="Arial" w:cs="Arial"/>
                <w:b/>
                <w:sz w:val="19"/>
                <w:szCs w:val="19"/>
              </w:rPr>
              <w:t>е</w:t>
            </w:r>
            <w:r w:rsidRPr="00592458">
              <w:rPr>
                <w:rFonts w:ascii="Arial" w:hAnsi="Arial" w:cs="Arial"/>
                <w:b/>
                <w:sz w:val="19"/>
                <w:szCs w:val="19"/>
              </w:rPr>
              <w:t xml:space="preserve"> припремн</w:t>
            </w:r>
            <w:r w:rsidR="002C1D92" w:rsidRPr="00592458">
              <w:rPr>
                <w:rFonts w:ascii="Arial" w:hAnsi="Arial" w:cs="Arial"/>
                <w:b/>
                <w:sz w:val="19"/>
                <w:szCs w:val="19"/>
              </w:rPr>
              <w:t>е</w:t>
            </w:r>
            <w:r w:rsidRPr="00592458">
              <w:rPr>
                <w:rFonts w:ascii="Arial" w:hAnsi="Arial" w:cs="Arial"/>
                <w:b/>
                <w:sz w:val="19"/>
                <w:szCs w:val="19"/>
              </w:rPr>
              <w:t xml:space="preserve"> </w:t>
            </w:r>
            <w:r w:rsidR="002C1D92" w:rsidRPr="00592458">
              <w:rPr>
                <w:rFonts w:ascii="Arial" w:hAnsi="Arial" w:cs="Arial"/>
                <w:b/>
                <w:sz w:val="19"/>
                <w:szCs w:val="19"/>
              </w:rPr>
              <w:t>активности</w:t>
            </w:r>
            <w:r w:rsidRPr="00592458">
              <w:rPr>
                <w:rFonts w:ascii="Arial" w:hAnsi="Arial" w:cs="Arial"/>
                <w:b/>
                <w:sz w:val="19"/>
                <w:szCs w:val="19"/>
              </w:rPr>
              <w:t xml:space="preserve"> и обука особља</w:t>
            </w:r>
          </w:p>
          <w:p w:rsidR="00A22D60" w:rsidRDefault="002C1D92" w:rsidP="00A22D60">
            <w:pPr>
              <w:tabs>
                <w:tab w:val="left" w:pos="2120"/>
              </w:tabs>
              <w:ind w:right="90"/>
              <w:rPr>
                <w:rFonts w:ascii="Arial" w:hAnsi="Arial" w:cs="Arial"/>
                <w:sz w:val="19"/>
                <w:szCs w:val="19"/>
              </w:rPr>
            </w:pPr>
            <w:r>
              <w:rPr>
                <w:rFonts w:ascii="Arial" w:hAnsi="Arial" w:cs="Arial"/>
                <w:sz w:val="19"/>
                <w:szCs w:val="19"/>
              </w:rPr>
              <w:t xml:space="preserve">Неопходно је описати које припремне активности се морају реализовати пре него што се отпочне са развојем </w:t>
            </w:r>
            <w:r w:rsidR="000C6E76">
              <w:rPr>
                <w:rFonts w:ascii="Arial" w:hAnsi="Arial" w:cs="Arial"/>
                <w:sz w:val="19"/>
                <w:szCs w:val="19"/>
              </w:rPr>
              <w:t>с</w:t>
            </w:r>
            <w:r>
              <w:rPr>
                <w:rFonts w:ascii="Arial" w:hAnsi="Arial" w:cs="Arial"/>
                <w:sz w:val="19"/>
                <w:szCs w:val="19"/>
              </w:rPr>
              <w:t xml:space="preserve">тратегије, </w:t>
            </w:r>
            <w:r w:rsidR="000C6E76">
              <w:rPr>
                <w:rFonts w:ascii="Arial" w:hAnsi="Arial" w:cs="Arial"/>
                <w:sz w:val="19"/>
                <w:szCs w:val="19"/>
              </w:rPr>
              <w:t xml:space="preserve">приказујући </w:t>
            </w:r>
            <w:r>
              <w:rPr>
                <w:rFonts w:ascii="Arial" w:hAnsi="Arial" w:cs="Arial"/>
                <w:sz w:val="19"/>
                <w:szCs w:val="19"/>
              </w:rPr>
              <w:t>стратегиј</w:t>
            </w:r>
            <w:r w:rsidR="000C6E76">
              <w:rPr>
                <w:rFonts w:ascii="Arial" w:hAnsi="Arial" w:cs="Arial"/>
                <w:sz w:val="19"/>
                <w:szCs w:val="19"/>
              </w:rPr>
              <w:t>у</w:t>
            </w:r>
            <w:r>
              <w:rPr>
                <w:rFonts w:ascii="Arial" w:hAnsi="Arial" w:cs="Arial"/>
                <w:sz w:val="19"/>
                <w:szCs w:val="19"/>
              </w:rPr>
              <w:t xml:space="preserve"> укључивања како би се добила позитивна реакција интерних заинтересованих страна и особља ЕПС-а. Изанализирати спремност организације, њене културе, њених запослених и њених заинтересованих страна за промену. </w:t>
            </w:r>
          </w:p>
          <w:p w:rsidR="00A22D60" w:rsidRDefault="00A22D60" w:rsidP="00A22D60">
            <w:pPr>
              <w:tabs>
                <w:tab w:val="left" w:pos="2120"/>
              </w:tabs>
              <w:ind w:right="90"/>
              <w:rPr>
                <w:rFonts w:ascii="Arial" w:hAnsi="Arial" w:cs="Arial"/>
                <w:sz w:val="19"/>
                <w:szCs w:val="19"/>
              </w:rPr>
            </w:pPr>
          </w:p>
          <w:p w:rsidR="00A22D60" w:rsidRPr="00592458" w:rsidRDefault="00592458" w:rsidP="00A22D60">
            <w:pPr>
              <w:tabs>
                <w:tab w:val="left" w:pos="2120"/>
              </w:tabs>
              <w:ind w:right="90"/>
              <w:rPr>
                <w:rFonts w:ascii="Arial" w:eastAsia="Arial Narrow" w:hAnsi="Arial" w:cs="Arial"/>
                <w:b/>
                <w:sz w:val="19"/>
                <w:szCs w:val="19"/>
              </w:rPr>
            </w:pPr>
            <w:r w:rsidRPr="00592458">
              <w:rPr>
                <w:rFonts w:ascii="Arial" w:eastAsia="Arial Narrow" w:hAnsi="Arial" w:cs="Arial"/>
                <w:b/>
                <w:sz w:val="19"/>
                <w:szCs w:val="19"/>
              </w:rPr>
              <w:t>Б</w:t>
            </w:r>
            <w:r w:rsidR="000C6E76">
              <w:rPr>
                <w:rFonts w:ascii="Arial" w:eastAsia="Arial Narrow" w:hAnsi="Arial" w:cs="Arial"/>
                <w:b/>
                <w:sz w:val="19"/>
                <w:szCs w:val="19"/>
              </w:rPr>
              <w:t>.</w:t>
            </w:r>
            <w:r w:rsidRPr="00592458">
              <w:rPr>
                <w:rFonts w:ascii="Arial" w:eastAsia="Arial Narrow" w:hAnsi="Arial" w:cs="Arial"/>
                <w:b/>
                <w:sz w:val="19"/>
                <w:szCs w:val="19"/>
              </w:rPr>
              <w:t xml:space="preserve"> Мапирање и класификација заинтересованих страна како у Србији тако и у ЕУ; анализа ризика заинтересованих страна и планови њиховог смањивања – од краткорочног до средњорочног (мапа ризика)</w:t>
            </w:r>
          </w:p>
          <w:p w:rsidR="00592458" w:rsidRPr="00592458" w:rsidRDefault="00592458" w:rsidP="00A22D60">
            <w:pPr>
              <w:tabs>
                <w:tab w:val="left" w:pos="2120"/>
              </w:tabs>
              <w:ind w:right="90"/>
              <w:rPr>
                <w:rFonts w:ascii="Arial" w:eastAsia="Arial Narrow" w:hAnsi="Arial" w:cs="Arial"/>
                <w:sz w:val="19"/>
                <w:szCs w:val="19"/>
              </w:rPr>
            </w:pPr>
            <w:r>
              <w:rPr>
                <w:rFonts w:ascii="Arial" w:eastAsia="Arial Narrow" w:hAnsi="Arial" w:cs="Arial"/>
                <w:sz w:val="19"/>
                <w:szCs w:val="19"/>
              </w:rPr>
              <w:t>Предложени инструменати за мапирање и класификацију заинтересованих страна би требали бити истакнути заједно са начином приступа анализи ризика укључивања заинтересованих страна и планом смањивања ризика.</w:t>
            </w:r>
          </w:p>
          <w:p w:rsidR="00A22D60" w:rsidRPr="00A22D60" w:rsidRDefault="00A22D60" w:rsidP="00A22D60">
            <w:pPr>
              <w:suppressAutoHyphens w:val="0"/>
              <w:ind w:right="90"/>
              <w:rPr>
                <w:rFonts w:ascii="Arial" w:eastAsia="Arial Narrow" w:hAnsi="Arial" w:cs="Arial"/>
                <w:sz w:val="19"/>
                <w:szCs w:val="19"/>
                <w:lang w:val="en-US"/>
              </w:rPr>
            </w:pPr>
          </w:p>
        </w:tc>
      </w:tr>
      <w:tr w:rsidR="00A22D60" w:rsidRPr="00A22D60" w:rsidTr="00A22D60">
        <w:trPr>
          <w:trHeight w:val="374"/>
        </w:trPr>
        <w:tc>
          <w:tcPr>
            <w:tcW w:w="1908" w:type="dxa"/>
            <w:tcBorders>
              <w:top w:val="dotted" w:sz="4" w:space="0" w:color="auto"/>
              <w:left w:val="single" w:sz="4" w:space="0" w:color="000000"/>
              <w:bottom w:val="dotted" w:sz="4" w:space="0" w:color="auto"/>
            </w:tcBorders>
          </w:tcPr>
          <w:p w:rsidR="00A22D60" w:rsidRPr="00592458" w:rsidRDefault="00592458" w:rsidP="00A22D60">
            <w:pPr>
              <w:tabs>
                <w:tab w:val="left" w:pos="2120"/>
              </w:tabs>
              <w:ind w:left="96" w:right="-20"/>
              <w:rPr>
                <w:rFonts w:ascii="Arial" w:eastAsia="Arial Narrow" w:hAnsi="Arial" w:cs="Arial"/>
                <w:b/>
                <w:sz w:val="19"/>
                <w:szCs w:val="19"/>
              </w:rPr>
            </w:pPr>
            <w:r>
              <w:rPr>
                <w:rFonts w:ascii="Arial" w:eastAsia="Arial Narrow" w:hAnsi="Arial" w:cs="Arial"/>
                <w:b/>
                <w:sz w:val="19"/>
                <w:szCs w:val="19"/>
              </w:rPr>
              <w:t>Област</w:t>
            </w:r>
          </w:p>
        </w:tc>
        <w:tc>
          <w:tcPr>
            <w:tcW w:w="7131" w:type="dxa"/>
            <w:tcBorders>
              <w:top w:val="dotted" w:sz="4" w:space="0" w:color="auto"/>
              <w:bottom w:val="dotted" w:sz="4" w:space="0" w:color="auto"/>
              <w:right w:val="single" w:sz="4" w:space="0" w:color="000000"/>
            </w:tcBorders>
          </w:tcPr>
          <w:p w:rsidR="00A22D60" w:rsidRPr="00A22D60" w:rsidRDefault="00592458" w:rsidP="00592458">
            <w:pPr>
              <w:tabs>
                <w:tab w:val="left" w:pos="2120"/>
              </w:tabs>
              <w:ind w:left="96" w:right="90"/>
              <w:rPr>
                <w:rFonts w:ascii="Arial" w:eastAsia="Arial Narrow" w:hAnsi="Arial" w:cs="Arial"/>
                <w:sz w:val="19"/>
                <w:szCs w:val="19"/>
                <w:lang w:val="en-US"/>
              </w:rPr>
            </w:pPr>
            <w:r>
              <w:rPr>
                <w:rFonts w:ascii="Arial" w:eastAsia="Arial Narrow" w:hAnsi="Arial" w:cs="Arial"/>
                <w:sz w:val="19"/>
                <w:szCs w:val="19"/>
                <w:lang w:val="en-US"/>
              </w:rPr>
              <w:t>E</w:t>
            </w:r>
            <w:r>
              <w:rPr>
                <w:rFonts w:ascii="Arial" w:eastAsia="Arial Narrow" w:hAnsi="Arial" w:cs="Arial"/>
                <w:sz w:val="19"/>
                <w:szCs w:val="19"/>
              </w:rPr>
              <w:t>ПС</w:t>
            </w:r>
            <w:r w:rsidR="00A22D60" w:rsidRPr="00A22D60">
              <w:rPr>
                <w:rFonts w:ascii="Arial" w:eastAsia="Arial Narrow" w:hAnsi="Arial" w:cs="Arial"/>
                <w:sz w:val="19"/>
                <w:szCs w:val="19"/>
                <w:lang w:val="en-US"/>
              </w:rPr>
              <w:t xml:space="preserve"> </w:t>
            </w:r>
            <w:r>
              <w:rPr>
                <w:rFonts w:ascii="Arial" w:eastAsia="Arial Narrow" w:hAnsi="Arial" w:cs="Arial"/>
                <w:sz w:val="19"/>
                <w:szCs w:val="19"/>
              </w:rPr>
              <w:t>Група</w:t>
            </w:r>
          </w:p>
        </w:tc>
      </w:tr>
      <w:tr w:rsidR="00A22D60" w:rsidRPr="00A22D60" w:rsidTr="00A22D60">
        <w:trPr>
          <w:trHeight w:val="374"/>
        </w:trPr>
        <w:tc>
          <w:tcPr>
            <w:tcW w:w="1908" w:type="dxa"/>
            <w:tcBorders>
              <w:top w:val="dotted" w:sz="4" w:space="0" w:color="auto"/>
              <w:left w:val="single" w:sz="4" w:space="0" w:color="000000"/>
              <w:bottom w:val="dotted" w:sz="4" w:space="0" w:color="auto"/>
            </w:tcBorders>
          </w:tcPr>
          <w:p w:rsidR="00A22D60" w:rsidRPr="00A22D60" w:rsidRDefault="00BC0A74" w:rsidP="00BC0A74">
            <w:pPr>
              <w:tabs>
                <w:tab w:val="left" w:pos="2120"/>
              </w:tabs>
              <w:ind w:left="96" w:right="-20"/>
              <w:rPr>
                <w:rFonts w:ascii="Arial" w:eastAsia="Arial Narrow" w:hAnsi="Arial" w:cs="Arial"/>
                <w:b/>
                <w:sz w:val="19"/>
                <w:szCs w:val="19"/>
                <w:lang w:val="en-US"/>
              </w:rPr>
            </w:pPr>
            <w:r>
              <w:rPr>
                <w:rFonts w:ascii="Arial" w:eastAsia="Arial Narrow" w:hAnsi="Arial" w:cs="Arial"/>
                <w:b/>
                <w:sz w:val="19"/>
                <w:szCs w:val="19"/>
              </w:rPr>
              <w:t>Уговорни производи</w:t>
            </w:r>
          </w:p>
        </w:tc>
        <w:tc>
          <w:tcPr>
            <w:tcW w:w="7131" w:type="dxa"/>
            <w:tcBorders>
              <w:top w:val="dotted" w:sz="4" w:space="0" w:color="auto"/>
              <w:bottom w:val="dotted" w:sz="4" w:space="0" w:color="auto"/>
              <w:right w:val="single" w:sz="4" w:space="0" w:color="000000"/>
            </w:tcBorders>
          </w:tcPr>
          <w:p w:rsidR="00A22D60" w:rsidRPr="008A2986" w:rsidRDefault="00BC0A74" w:rsidP="00A22D60">
            <w:pPr>
              <w:tabs>
                <w:tab w:val="left" w:pos="2120"/>
              </w:tabs>
              <w:ind w:left="96" w:right="90"/>
              <w:rPr>
                <w:rFonts w:ascii="Arial" w:eastAsia="Arial Narrow" w:hAnsi="Arial" w:cs="Arial"/>
                <w:sz w:val="19"/>
                <w:szCs w:val="19"/>
              </w:rPr>
            </w:pPr>
            <w:r w:rsidRPr="008A2986">
              <w:rPr>
                <w:rFonts w:ascii="Arial" w:eastAsia="Arial Narrow" w:hAnsi="Arial" w:cs="Arial"/>
                <w:sz w:val="19"/>
                <w:szCs w:val="19"/>
              </w:rPr>
              <w:t>Документи и активности</w:t>
            </w:r>
            <w:r w:rsidR="00A22D60" w:rsidRPr="008A2986">
              <w:rPr>
                <w:rFonts w:ascii="Arial" w:eastAsia="Arial Narrow" w:hAnsi="Arial" w:cs="Arial"/>
                <w:sz w:val="19"/>
                <w:szCs w:val="19"/>
              </w:rPr>
              <w:t xml:space="preserve">: </w:t>
            </w:r>
          </w:p>
          <w:p w:rsidR="00BC0A74" w:rsidRPr="008A2986" w:rsidRDefault="00BC0A74" w:rsidP="00BC0A74">
            <w:pPr>
              <w:numPr>
                <w:ilvl w:val="0"/>
                <w:numId w:val="8"/>
              </w:numPr>
              <w:suppressAutoHyphens w:val="0"/>
              <w:ind w:right="90"/>
              <w:rPr>
                <w:rFonts w:ascii="Arial" w:eastAsia="Arial Narrow" w:hAnsi="Arial" w:cs="Arial"/>
                <w:sz w:val="19"/>
                <w:szCs w:val="19"/>
              </w:rPr>
            </w:pPr>
            <w:r w:rsidRPr="008A2986">
              <w:rPr>
                <w:rFonts w:ascii="Arial" w:eastAsia="Arial Narrow" w:hAnsi="Arial" w:cs="Arial"/>
                <w:sz w:val="19"/>
                <w:szCs w:val="19"/>
              </w:rPr>
              <w:t>Опис и постављање почетних организационих и кадровских ресурса п</w:t>
            </w:r>
            <w:r w:rsidR="008A2986" w:rsidRPr="008A2986">
              <w:rPr>
                <w:rFonts w:ascii="Arial" w:eastAsia="Arial Narrow" w:hAnsi="Arial" w:cs="Arial"/>
                <w:sz w:val="19"/>
                <w:szCs w:val="19"/>
              </w:rPr>
              <w:t>отребних за успешну припрему и п</w:t>
            </w:r>
            <w:r w:rsidRPr="008A2986">
              <w:rPr>
                <w:rFonts w:ascii="Arial" w:eastAsia="Arial Narrow" w:hAnsi="Arial" w:cs="Arial"/>
                <w:sz w:val="19"/>
                <w:szCs w:val="19"/>
              </w:rPr>
              <w:t xml:space="preserve">очетак пројекта </w:t>
            </w:r>
          </w:p>
          <w:p w:rsidR="008A2986" w:rsidRPr="008A2986" w:rsidRDefault="008A2986" w:rsidP="008A2986">
            <w:pPr>
              <w:numPr>
                <w:ilvl w:val="0"/>
                <w:numId w:val="8"/>
              </w:numPr>
              <w:suppressAutoHyphens w:val="0"/>
              <w:ind w:right="90"/>
              <w:rPr>
                <w:rFonts w:ascii="Arial" w:eastAsia="Arial Narrow" w:hAnsi="Arial" w:cs="Arial"/>
                <w:sz w:val="19"/>
                <w:szCs w:val="19"/>
              </w:rPr>
            </w:pPr>
            <w:r w:rsidRPr="008A2986">
              <w:rPr>
                <w:rFonts w:ascii="Arial" w:eastAsia="Arial Narrow" w:hAnsi="Arial" w:cs="Arial"/>
                <w:sz w:val="19"/>
                <w:szCs w:val="19"/>
              </w:rPr>
              <w:t>Иницијална обука особља (радионице и материјали), увод у пројекат и упознавање са кључним концептима стратегије управљања заинтересованим странама</w:t>
            </w:r>
          </w:p>
          <w:p w:rsidR="00A22D60" w:rsidRPr="008A2986" w:rsidRDefault="008A2986" w:rsidP="008A2986">
            <w:pPr>
              <w:numPr>
                <w:ilvl w:val="0"/>
                <w:numId w:val="8"/>
              </w:numPr>
              <w:suppressAutoHyphens w:val="0"/>
              <w:ind w:right="90"/>
              <w:rPr>
                <w:rFonts w:ascii="Arial" w:eastAsia="Arial Narrow" w:hAnsi="Arial" w:cs="Arial"/>
                <w:sz w:val="19"/>
                <w:szCs w:val="19"/>
              </w:rPr>
            </w:pPr>
            <w:r w:rsidRPr="008A2986">
              <w:rPr>
                <w:rFonts w:ascii="Arial" w:eastAsia="Arial Narrow" w:hAnsi="Arial" w:cs="Arial"/>
                <w:sz w:val="19"/>
                <w:szCs w:val="19"/>
              </w:rPr>
              <w:t>Анализа тренутне ситуације заинтересованих страна у ЕПС-у, са мапом заинтересованих страна која укључује анализу ризика  планове смањења ризика за сваку категорију унутар заинтересованих страна</w:t>
            </w:r>
          </w:p>
          <w:p w:rsidR="008A2986" w:rsidRPr="008A2986" w:rsidRDefault="008A2986" w:rsidP="008A2986">
            <w:pPr>
              <w:suppressAutoHyphens w:val="0"/>
              <w:ind w:right="90"/>
              <w:rPr>
                <w:rFonts w:ascii="Arial" w:eastAsia="Arial Narrow" w:hAnsi="Arial" w:cs="Arial"/>
                <w:sz w:val="19"/>
                <w:szCs w:val="19"/>
              </w:rPr>
            </w:pPr>
          </w:p>
        </w:tc>
      </w:tr>
      <w:tr w:rsidR="00A22D60" w:rsidRPr="00A22D60" w:rsidTr="00A22D60">
        <w:trPr>
          <w:trHeight w:val="374"/>
        </w:trPr>
        <w:tc>
          <w:tcPr>
            <w:tcW w:w="1908" w:type="dxa"/>
            <w:tcBorders>
              <w:top w:val="dotted" w:sz="4" w:space="0" w:color="auto"/>
              <w:left w:val="single" w:sz="4" w:space="0" w:color="000000"/>
              <w:bottom w:val="single" w:sz="4" w:space="0" w:color="000000"/>
            </w:tcBorders>
          </w:tcPr>
          <w:p w:rsidR="00A22D60" w:rsidRPr="00A22D60" w:rsidRDefault="008A2986" w:rsidP="00A22D60">
            <w:pPr>
              <w:tabs>
                <w:tab w:val="left" w:pos="2120"/>
              </w:tabs>
              <w:ind w:left="96" w:right="-20"/>
              <w:rPr>
                <w:rFonts w:ascii="Arial" w:eastAsia="Arial Narrow" w:hAnsi="Arial" w:cs="Arial"/>
                <w:b/>
                <w:sz w:val="19"/>
                <w:szCs w:val="19"/>
                <w:lang w:val="en-US"/>
              </w:rPr>
            </w:pPr>
            <w:r w:rsidRPr="00FB3076">
              <w:rPr>
                <w:rFonts w:ascii="Arial" w:eastAsia="Arial Narrow" w:hAnsi="Arial" w:cs="Arial"/>
                <w:b/>
                <w:sz w:val="19"/>
                <w:szCs w:val="19"/>
              </w:rPr>
              <w:t>Улога консултанта</w:t>
            </w:r>
          </w:p>
        </w:tc>
        <w:tc>
          <w:tcPr>
            <w:tcW w:w="7131" w:type="dxa"/>
            <w:tcBorders>
              <w:top w:val="dotted" w:sz="4" w:space="0" w:color="auto"/>
              <w:bottom w:val="single" w:sz="4" w:space="0" w:color="000000"/>
              <w:right w:val="single" w:sz="4" w:space="0" w:color="000000"/>
            </w:tcBorders>
          </w:tcPr>
          <w:p w:rsidR="00A22D60" w:rsidRPr="00A22D60" w:rsidRDefault="008A2986" w:rsidP="00A22D60">
            <w:pPr>
              <w:tabs>
                <w:tab w:val="left" w:pos="2120"/>
              </w:tabs>
              <w:ind w:left="96" w:right="-20"/>
              <w:rPr>
                <w:rFonts w:ascii="Arial" w:eastAsia="Arial Narrow" w:hAnsi="Arial" w:cs="Arial"/>
                <w:sz w:val="19"/>
                <w:szCs w:val="19"/>
                <w:lang w:val="en-US"/>
              </w:rPr>
            </w:pPr>
            <w:r w:rsidRPr="00FB3076">
              <w:rPr>
                <w:rFonts w:ascii="Arial" w:eastAsia="Arial Narrow" w:hAnsi="Arial" w:cs="Arial"/>
                <w:sz w:val="19"/>
                <w:szCs w:val="19"/>
                <w:lang w:eastAsia="en-US"/>
              </w:rPr>
              <w:t>Спрoвoђeњe aнaлизe, радиони</w:t>
            </w:r>
            <w:r w:rsidRPr="00CA7D0F">
              <w:rPr>
                <w:rFonts w:ascii="Arial" w:eastAsia="Arial Narrow" w:hAnsi="Arial" w:cs="Arial"/>
                <w:sz w:val="19"/>
                <w:szCs w:val="19"/>
                <w:lang w:eastAsia="en-US"/>
              </w:rPr>
              <w:t>ц</w:t>
            </w:r>
            <w:r w:rsidRPr="00FB3076">
              <w:rPr>
                <w:rFonts w:ascii="Arial" w:eastAsia="Arial Narrow" w:hAnsi="Arial" w:cs="Arial"/>
                <w:sz w:val="19"/>
                <w:szCs w:val="19"/>
                <w:lang w:eastAsia="en-US"/>
              </w:rPr>
              <w:t>е и изрaдa нeoпхoднe дoкумeнтa</w:t>
            </w:r>
            <w:r w:rsidRPr="00CA7D0F">
              <w:rPr>
                <w:rFonts w:ascii="Arial" w:eastAsia="Arial Narrow" w:hAnsi="Arial" w:cs="Arial"/>
                <w:sz w:val="19"/>
                <w:szCs w:val="19"/>
                <w:lang w:eastAsia="en-US"/>
              </w:rPr>
              <w:t>ц</w:t>
            </w:r>
            <w:r w:rsidRPr="00FB3076">
              <w:rPr>
                <w:rFonts w:ascii="Arial" w:eastAsia="Arial Narrow" w:hAnsi="Arial" w:cs="Arial"/>
                <w:sz w:val="19"/>
                <w:szCs w:val="19"/>
                <w:lang w:eastAsia="en-US"/>
              </w:rPr>
              <w:t>иje. Прeдстaвљaњe нaлaзa и прeпoрукa пoслoвoдству EПС-a и рeлeвaнтним зaинтeрeсoвaним стрaнaмa</w:t>
            </w:r>
          </w:p>
        </w:tc>
      </w:tr>
    </w:tbl>
    <w:p w:rsidR="00B522AF" w:rsidRPr="003B4C4C" w:rsidRDefault="00B522AF" w:rsidP="00C7282C">
      <w:pPr>
        <w:tabs>
          <w:tab w:val="left" w:pos="603"/>
          <w:tab w:val="left" w:pos="2638"/>
          <w:tab w:val="left" w:pos="7075"/>
        </w:tabs>
        <w:jc w:val="both"/>
        <w:rPr>
          <w:rFonts w:ascii="Arial" w:hAnsi="Arial" w:cs="Arial"/>
          <w:b/>
          <w:szCs w:val="19"/>
        </w:rPr>
      </w:pPr>
    </w:p>
    <w:p w:rsidR="00B522AF" w:rsidRPr="00FB3076" w:rsidRDefault="00B522AF" w:rsidP="00C7282C">
      <w:pPr>
        <w:jc w:val="both"/>
        <w:rPr>
          <w:rFonts w:ascii="Arial" w:eastAsia="Arial Narrow" w:hAnsi="Arial" w:cs="Arial"/>
          <w:b/>
          <w:spacing w:val="1"/>
        </w:rPr>
      </w:pPr>
    </w:p>
    <w:p w:rsidR="00B522AF" w:rsidRDefault="00B522AF" w:rsidP="00C7282C">
      <w:pPr>
        <w:jc w:val="both"/>
        <w:rPr>
          <w:rFonts w:ascii="Arial" w:eastAsia="Arial Narrow" w:hAnsi="Arial" w:cs="Arial"/>
          <w:b/>
          <w:spacing w:val="1"/>
        </w:rPr>
      </w:pPr>
      <w:r w:rsidRPr="00FB3076">
        <w:rPr>
          <w:rFonts w:ascii="Arial" w:eastAsia="Arial Narrow" w:hAnsi="Arial" w:cs="Arial"/>
          <w:b/>
          <w:spacing w:val="1"/>
        </w:rPr>
        <w:t xml:space="preserve">2. </w:t>
      </w:r>
      <w:r w:rsidR="0037182A">
        <w:rPr>
          <w:rFonts w:ascii="Arial" w:eastAsia="Arial Narrow" w:hAnsi="Arial" w:cs="Arial"/>
          <w:b/>
          <w:spacing w:val="1"/>
        </w:rPr>
        <w:t xml:space="preserve">Модул: </w:t>
      </w:r>
      <w:r w:rsidRPr="00FB3076">
        <w:rPr>
          <w:rFonts w:ascii="Arial" w:eastAsia="Arial Narrow" w:hAnsi="Arial" w:cs="Arial"/>
          <w:b/>
          <w:spacing w:val="1"/>
        </w:rPr>
        <w:t>Развој стратегије</w:t>
      </w:r>
    </w:p>
    <w:p w:rsidR="000F559D" w:rsidRPr="000F559D" w:rsidRDefault="000F559D" w:rsidP="00C7282C">
      <w:pPr>
        <w:jc w:val="both"/>
        <w:rPr>
          <w:rFonts w:ascii="Arial" w:eastAsia="Arial Narrow" w:hAnsi="Arial" w:cs="Arial"/>
          <w:b/>
          <w:spacing w:val="1"/>
        </w:rPr>
      </w:pPr>
    </w:p>
    <w:tbl>
      <w:tblPr>
        <w:tblW w:w="9039" w:type="dxa"/>
        <w:tblInd w:w="-103" w:type="dxa"/>
        <w:tblLayout w:type="fixed"/>
        <w:tblCellMar>
          <w:left w:w="0" w:type="dxa"/>
          <w:right w:w="0" w:type="dxa"/>
        </w:tblCellMar>
        <w:tblLook w:val="01E0" w:firstRow="1" w:lastRow="1" w:firstColumn="1" w:lastColumn="1" w:noHBand="0" w:noVBand="0"/>
      </w:tblPr>
      <w:tblGrid>
        <w:gridCol w:w="1908"/>
        <w:gridCol w:w="7131"/>
      </w:tblGrid>
      <w:tr w:rsidR="000F559D" w:rsidRPr="000F559D" w:rsidTr="002C7C86">
        <w:trPr>
          <w:trHeight w:hRule="exact" w:val="376"/>
        </w:trPr>
        <w:tc>
          <w:tcPr>
            <w:tcW w:w="9039"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0F559D" w:rsidRPr="000F559D" w:rsidRDefault="000F559D" w:rsidP="002C7C86">
            <w:pPr>
              <w:tabs>
                <w:tab w:val="left" w:pos="2120"/>
              </w:tabs>
              <w:spacing w:before="59"/>
              <w:ind w:left="96" w:right="-20"/>
              <w:rPr>
                <w:rFonts w:ascii="Arial" w:eastAsia="Arial Narrow" w:hAnsi="Arial" w:cs="Arial"/>
                <w:lang w:val="en-US"/>
              </w:rPr>
            </w:pPr>
            <w:r w:rsidRPr="000F559D">
              <w:rPr>
                <w:rFonts w:ascii="Arial" w:eastAsia="Arial Narrow" w:hAnsi="Arial" w:cs="Arial"/>
                <w:b/>
                <w:bCs/>
                <w:lang w:val="en-US"/>
              </w:rPr>
              <w:t>2.1.</w:t>
            </w:r>
            <w:r w:rsidRPr="000F559D">
              <w:rPr>
                <w:rFonts w:ascii="Arial" w:eastAsia="Arial Narrow" w:hAnsi="Arial" w:cs="Arial"/>
                <w:b/>
                <w:bCs/>
                <w:lang w:val="en-US"/>
              </w:rPr>
              <w:tab/>
            </w:r>
            <w:r w:rsidRPr="00FB3076">
              <w:rPr>
                <w:rFonts w:ascii="Arial" w:eastAsia="Arial Narrow" w:hAnsi="Arial" w:cs="Arial"/>
                <w:b/>
                <w:bCs/>
              </w:rPr>
              <w:t>Развој стратегије</w:t>
            </w:r>
          </w:p>
        </w:tc>
      </w:tr>
      <w:tr w:rsidR="000F559D" w:rsidRPr="000F559D" w:rsidTr="002C7C86">
        <w:trPr>
          <w:trHeight w:val="374"/>
        </w:trPr>
        <w:tc>
          <w:tcPr>
            <w:tcW w:w="1908" w:type="dxa"/>
            <w:tcBorders>
              <w:top w:val="single" w:sz="4" w:space="0" w:color="000000"/>
              <w:left w:val="single" w:sz="4" w:space="0" w:color="000000"/>
              <w:bottom w:val="dotted" w:sz="4" w:space="0" w:color="auto"/>
            </w:tcBorders>
          </w:tcPr>
          <w:p w:rsidR="000F559D" w:rsidRPr="000F559D" w:rsidRDefault="000F559D" w:rsidP="002C7C86">
            <w:pPr>
              <w:tabs>
                <w:tab w:val="left" w:pos="2120"/>
              </w:tabs>
              <w:ind w:left="96" w:right="-20"/>
              <w:rPr>
                <w:rFonts w:ascii="Arial" w:eastAsia="Arial Narrow" w:hAnsi="Arial" w:cs="Arial"/>
                <w:b/>
                <w:sz w:val="19"/>
                <w:szCs w:val="19"/>
                <w:lang w:val="en-US"/>
              </w:rPr>
            </w:pPr>
            <w:r w:rsidRPr="00CA7D0F">
              <w:rPr>
                <w:rFonts w:ascii="Arial" w:eastAsia="Arial Narrow" w:hAnsi="Arial" w:cs="Arial"/>
                <w:b/>
                <w:sz w:val="19"/>
                <w:szCs w:val="19"/>
              </w:rPr>
              <w:t>Ц</w:t>
            </w:r>
            <w:r w:rsidRPr="00FB3076">
              <w:rPr>
                <w:rFonts w:ascii="Arial" w:eastAsia="Arial Narrow" w:hAnsi="Arial" w:cs="Arial"/>
                <w:b/>
                <w:sz w:val="19"/>
                <w:szCs w:val="19"/>
              </w:rPr>
              <w:t>иљ и опис задатака</w:t>
            </w:r>
          </w:p>
        </w:tc>
        <w:tc>
          <w:tcPr>
            <w:tcW w:w="7131" w:type="dxa"/>
            <w:tcBorders>
              <w:top w:val="single" w:sz="4" w:space="0" w:color="000000"/>
              <w:bottom w:val="dotted" w:sz="4" w:space="0" w:color="auto"/>
              <w:right w:val="single" w:sz="4" w:space="0" w:color="000000"/>
            </w:tcBorders>
          </w:tcPr>
          <w:p w:rsidR="000F559D" w:rsidRPr="00914673" w:rsidRDefault="000F559D" w:rsidP="002C7C86">
            <w:pPr>
              <w:tabs>
                <w:tab w:val="left" w:pos="2120"/>
              </w:tabs>
              <w:ind w:right="90"/>
              <w:rPr>
                <w:rFonts w:ascii="Arial" w:eastAsia="Arial Narrow" w:hAnsi="Arial" w:cs="Arial"/>
                <w:sz w:val="19"/>
                <w:szCs w:val="19"/>
              </w:rPr>
            </w:pPr>
            <w:r>
              <w:rPr>
                <w:rFonts w:ascii="Arial" w:eastAsia="Arial Narrow" w:hAnsi="Arial" w:cs="Arial"/>
                <w:sz w:val="19"/>
                <w:szCs w:val="19"/>
              </w:rPr>
              <w:t xml:space="preserve">Предлози Стратегија укључивања заинтересованих страна </w:t>
            </w:r>
            <w:r w:rsidRPr="000F559D">
              <w:rPr>
                <w:rFonts w:ascii="Arial" w:eastAsia="Arial Narrow" w:hAnsi="Arial" w:cs="Arial"/>
                <w:sz w:val="19"/>
                <w:szCs w:val="19"/>
              </w:rPr>
              <w:t>треба да садрже опис приступа за развој следећих компоненти</w:t>
            </w:r>
            <w:r w:rsidRPr="000F559D">
              <w:rPr>
                <w:rFonts w:ascii="Arial" w:eastAsia="Arial Narrow" w:hAnsi="Arial" w:cs="Arial"/>
                <w:sz w:val="19"/>
                <w:szCs w:val="19"/>
                <w:lang w:val="en-US"/>
              </w:rPr>
              <w:t>:</w:t>
            </w:r>
          </w:p>
          <w:p w:rsidR="000F559D" w:rsidRPr="000F559D" w:rsidRDefault="000F559D" w:rsidP="002C7C86">
            <w:pPr>
              <w:tabs>
                <w:tab w:val="left" w:pos="2120"/>
              </w:tabs>
              <w:ind w:right="90"/>
              <w:rPr>
                <w:rFonts w:ascii="Arial" w:eastAsia="Arial Narrow" w:hAnsi="Arial" w:cs="Arial"/>
                <w:sz w:val="19"/>
                <w:szCs w:val="19"/>
                <w:lang w:val="en-US"/>
              </w:rPr>
            </w:pPr>
          </w:p>
          <w:p w:rsidR="00914673" w:rsidRDefault="00914673" w:rsidP="002C7C86">
            <w:pPr>
              <w:tabs>
                <w:tab w:val="left" w:pos="2120"/>
              </w:tabs>
              <w:ind w:right="90"/>
              <w:rPr>
                <w:rFonts w:ascii="Arial" w:eastAsia="Arial Narrow" w:hAnsi="Arial" w:cs="Arial"/>
                <w:b/>
                <w:sz w:val="19"/>
                <w:szCs w:val="19"/>
              </w:rPr>
            </w:pPr>
            <w:r>
              <w:rPr>
                <w:rFonts w:ascii="Arial" w:eastAsia="Arial Narrow" w:hAnsi="Arial" w:cs="Arial"/>
                <w:b/>
                <w:sz w:val="19"/>
                <w:szCs w:val="19"/>
              </w:rPr>
              <w:t>А</w:t>
            </w:r>
            <w:r w:rsidR="000C6E76">
              <w:rPr>
                <w:rFonts w:ascii="Arial" w:eastAsia="Arial Narrow" w:hAnsi="Arial" w:cs="Arial"/>
                <w:b/>
                <w:sz w:val="19"/>
                <w:szCs w:val="19"/>
              </w:rPr>
              <w:t>.</w:t>
            </w:r>
            <w:r>
              <w:rPr>
                <w:rFonts w:ascii="Arial" w:eastAsia="Arial Narrow" w:hAnsi="Arial" w:cs="Arial"/>
                <w:b/>
                <w:sz w:val="19"/>
                <w:szCs w:val="19"/>
              </w:rPr>
              <w:t xml:space="preserve"> Слојевита</w:t>
            </w:r>
            <w:r w:rsidRPr="00914673">
              <w:rPr>
                <w:rFonts w:ascii="Arial" w:eastAsia="Arial Narrow" w:hAnsi="Arial" w:cs="Arial"/>
                <w:b/>
                <w:sz w:val="19"/>
                <w:szCs w:val="19"/>
              </w:rPr>
              <w:t xml:space="preserve"> и фазн</w:t>
            </w:r>
            <w:r>
              <w:rPr>
                <w:rFonts w:ascii="Arial" w:eastAsia="Arial Narrow" w:hAnsi="Arial" w:cs="Arial"/>
                <w:b/>
                <w:sz w:val="19"/>
                <w:szCs w:val="19"/>
              </w:rPr>
              <w:t>а</w:t>
            </w:r>
            <w:r w:rsidRPr="00914673">
              <w:rPr>
                <w:rFonts w:ascii="Arial" w:eastAsia="Arial Narrow" w:hAnsi="Arial" w:cs="Arial"/>
                <w:b/>
                <w:sz w:val="19"/>
                <w:szCs w:val="19"/>
              </w:rPr>
              <w:t xml:space="preserve"> стратегија укључивања заинтересованих страна</w:t>
            </w:r>
          </w:p>
          <w:p w:rsidR="00914673" w:rsidRDefault="00914673" w:rsidP="002C7C86">
            <w:pPr>
              <w:tabs>
                <w:tab w:val="left" w:pos="2120"/>
              </w:tabs>
              <w:ind w:right="90"/>
              <w:rPr>
                <w:rFonts w:ascii="Arial" w:eastAsia="Arial Narrow" w:hAnsi="Arial" w:cs="Arial"/>
                <w:sz w:val="19"/>
                <w:szCs w:val="19"/>
              </w:rPr>
            </w:pPr>
            <w:r w:rsidRPr="00914673">
              <w:rPr>
                <w:rFonts w:ascii="Arial" w:eastAsia="Arial Narrow" w:hAnsi="Arial" w:cs="Arial"/>
                <w:sz w:val="19"/>
                <w:szCs w:val="19"/>
              </w:rPr>
              <w:t xml:space="preserve">Процес стварања стратегије укључивања заинтересованих страна треба да буде </w:t>
            </w:r>
            <w:r>
              <w:rPr>
                <w:rFonts w:ascii="Arial" w:eastAsia="Arial Narrow" w:hAnsi="Arial" w:cs="Arial"/>
                <w:sz w:val="19"/>
                <w:szCs w:val="19"/>
              </w:rPr>
              <w:t xml:space="preserve">истакнут </w:t>
            </w:r>
            <w:r w:rsidRPr="00914673">
              <w:rPr>
                <w:rFonts w:ascii="Arial" w:eastAsia="Arial Narrow" w:hAnsi="Arial" w:cs="Arial"/>
                <w:sz w:val="19"/>
                <w:szCs w:val="19"/>
              </w:rPr>
              <w:t>у више дета</w:t>
            </w:r>
            <w:r>
              <w:rPr>
                <w:rFonts w:ascii="Arial" w:eastAsia="Arial Narrow" w:hAnsi="Arial" w:cs="Arial"/>
                <w:sz w:val="19"/>
                <w:szCs w:val="19"/>
              </w:rPr>
              <w:t xml:space="preserve">ља, укључујући предложене временске оквире и приступ </w:t>
            </w:r>
            <w:r w:rsidR="00EB3344">
              <w:rPr>
                <w:rFonts w:ascii="Arial" w:eastAsia="Arial Narrow" w:hAnsi="Arial" w:cs="Arial"/>
                <w:sz w:val="19"/>
                <w:szCs w:val="19"/>
              </w:rPr>
              <w:t xml:space="preserve">различитим </w:t>
            </w:r>
            <w:r>
              <w:rPr>
                <w:rFonts w:ascii="Arial" w:eastAsia="Arial Narrow" w:hAnsi="Arial" w:cs="Arial"/>
                <w:sz w:val="19"/>
                <w:szCs w:val="19"/>
              </w:rPr>
              <w:t>слојевима</w:t>
            </w:r>
            <w:r w:rsidR="00EB3344">
              <w:rPr>
                <w:rFonts w:ascii="Arial" w:eastAsia="Arial Narrow" w:hAnsi="Arial" w:cs="Arial"/>
                <w:sz w:val="19"/>
                <w:szCs w:val="19"/>
              </w:rPr>
              <w:t xml:space="preserve"> заинтересованих страна</w:t>
            </w:r>
            <w:r w:rsidRPr="00914673">
              <w:rPr>
                <w:rFonts w:ascii="Arial" w:eastAsia="Arial Narrow" w:hAnsi="Arial" w:cs="Arial"/>
                <w:sz w:val="19"/>
                <w:szCs w:val="19"/>
              </w:rPr>
              <w:t>.</w:t>
            </w:r>
          </w:p>
          <w:p w:rsidR="000F559D" w:rsidRPr="000F559D" w:rsidRDefault="000F559D" w:rsidP="002C7C86">
            <w:pPr>
              <w:tabs>
                <w:tab w:val="left" w:pos="2120"/>
              </w:tabs>
              <w:ind w:right="90"/>
              <w:rPr>
                <w:rFonts w:ascii="Arial" w:eastAsia="Arial Narrow" w:hAnsi="Arial" w:cs="Arial"/>
                <w:sz w:val="19"/>
                <w:szCs w:val="19"/>
                <w:lang w:val="en-US"/>
              </w:rPr>
            </w:pPr>
          </w:p>
          <w:p w:rsidR="00914673" w:rsidRPr="00FB3076" w:rsidRDefault="00914673" w:rsidP="00914673">
            <w:pPr>
              <w:tabs>
                <w:tab w:val="left" w:pos="2120"/>
              </w:tabs>
              <w:ind w:right="90"/>
              <w:jc w:val="both"/>
              <w:rPr>
                <w:rFonts w:ascii="Arial" w:eastAsia="Arial Narrow" w:hAnsi="Arial" w:cs="Arial"/>
                <w:b/>
                <w:sz w:val="19"/>
                <w:szCs w:val="19"/>
              </w:rPr>
            </w:pPr>
            <w:r>
              <w:rPr>
                <w:rFonts w:ascii="Arial" w:eastAsia="Arial Narrow" w:hAnsi="Arial" w:cs="Arial"/>
                <w:b/>
                <w:sz w:val="19"/>
                <w:szCs w:val="19"/>
              </w:rPr>
              <w:t>Б</w:t>
            </w:r>
            <w:r w:rsidR="000C6E76">
              <w:rPr>
                <w:rFonts w:ascii="Arial" w:eastAsia="Arial Narrow" w:hAnsi="Arial" w:cs="Arial"/>
                <w:b/>
                <w:sz w:val="19"/>
                <w:szCs w:val="19"/>
              </w:rPr>
              <w:t>.</w:t>
            </w:r>
            <w:r w:rsidRPr="00FB3076">
              <w:rPr>
                <w:rFonts w:ascii="Arial" w:eastAsia="Arial Narrow" w:hAnsi="Arial" w:cs="Arial"/>
                <w:b/>
                <w:sz w:val="19"/>
                <w:szCs w:val="19"/>
              </w:rPr>
              <w:t xml:space="preserve"> Дијалог са заинтересованим странама </w:t>
            </w:r>
          </w:p>
          <w:p w:rsidR="00914673" w:rsidRPr="00914673" w:rsidRDefault="00914673" w:rsidP="00914673">
            <w:pPr>
              <w:tabs>
                <w:tab w:val="left" w:pos="2120"/>
              </w:tabs>
              <w:ind w:right="90"/>
              <w:jc w:val="both"/>
              <w:rPr>
                <w:rFonts w:ascii="Arial" w:eastAsia="Arial Narrow" w:hAnsi="Arial" w:cs="Arial"/>
                <w:sz w:val="19"/>
                <w:szCs w:val="19"/>
              </w:rPr>
            </w:pPr>
            <w:r w:rsidRPr="00FB3076">
              <w:rPr>
                <w:rFonts w:ascii="Arial" w:eastAsia="Arial Narrow" w:hAnsi="Arial" w:cs="Arial"/>
                <w:sz w:val="19"/>
                <w:szCs w:val="19"/>
              </w:rPr>
              <w:t>Дијалог са заинтересованим странама треба да буде кључни догађај предлога. Предлог за дијалоге треба да обухвата али не и да се ограничава на предложени временски оквир, детаље за сваку фазу дијалога са очекиваним резултатима, предностима дијалога, предложеним механизмима за потврду и идејама о независним посредни</w:t>
            </w:r>
            <w:r w:rsidRPr="00CA7D0F">
              <w:rPr>
                <w:rFonts w:ascii="Arial" w:eastAsia="Arial Narrow" w:hAnsi="Arial" w:cs="Arial"/>
                <w:sz w:val="19"/>
                <w:szCs w:val="19"/>
              </w:rPr>
              <w:t>ц</w:t>
            </w:r>
            <w:r w:rsidRPr="00FB3076">
              <w:rPr>
                <w:rFonts w:ascii="Arial" w:eastAsia="Arial Narrow" w:hAnsi="Arial" w:cs="Arial"/>
                <w:sz w:val="19"/>
                <w:szCs w:val="19"/>
              </w:rPr>
              <w:t>има за дијалог. Такође треба обезбедити детаље о врстама и износима обука које су потребне за водеће интерне заинтересоване стране и могућностима за такве обуке.</w:t>
            </w:r>
            <w:r>
              <w:rPr>
                <w:rFonts w:ascii="Arial" w:eastAsia="Arial Narrow" w:hAnsi="Arial" w:cs="Arial"/>
                <w:sz w:val="19"/>
                <w:szCs w:val="19"/>
              </w:rPr>
              <w:t xml:space="preserve"> </w:t>
            </w:r>
            <w:r w:rsidRPr="00914673">
              <w:rPr>
                <w:rFonts w:ascii="Arial" w:eastAsia="Arial Narrow" w:hAnsi="Arial" w:cs="Arial"/>
                <w:sz w:val="19"/>
                <w:szCs w:val="19"/>
              </w:rPr>
              <w:t xml:space="preserve">Коначно, у зависности од одабраног приступа, дијалог </w:t>
            </w:r>
            <w:r w:rsidR="008A2A31">
              <w:rPr>
                <w:rFonts w:ascii="Arial" w:eastAsia="Arial Narrow" w:hAnsi="Arial" w:cs="Arial"/>
                <w:sz w:val="19"/>
                <w:szCs w:val="19"/>
              </w:rPr>
              <w:t>са заинтересованим</w:t>
            </w:r>
            <w:r w:rsidRPr="00914673">
              <w:rPr>
                <w:rFonts w:ascii="Arial" w:eastAsia="Arial Narrow" w:hAnsi="Arial" w:cs="Arial"/>
                <w:sz w:val="19"/>
                <w:szCs w:val="19"/>
              </w:rPr>
              <w:t xml:space="preserve"> страна</w:t>
            </w:r>
            <w:r w:rsidR="008A2A31">
              <w:rPr>
                <w:rFonts w:ascii="Arial" w:eastAsia="Arial Narrow" w:hAnsi="Arial" w:cs="Arial"/>
                <w:sz w:val="19"/>
                <w:szCs w:val="19"/>
              </w:rPr>
              <w:t>ма</w:t>
            </w:r>
            <w:r w:rsidRPr="00914673">
              <w:rPr>
                <w:rFonts w:ascii="Arial" w:eastAsia="Arial Narrow" w:hAnsi="Arial" w:cs="Arial"/>
                <w:sz w:val="19"/>
                <w:szCs w:val="19"/>
              </w:rPr>
              <w:t xml:space="preserve"> може </w:t>
            </w:r>
            <w:r w:rsidR="008A2A31">
              <w:rPr>
                <w:rFonts w:ascii="Arial" w:eastAsia="Arial Narrow" w:hAnsi="Arial" w:cs="Arial"/>
                <w:sz w:val="19"/>
                <w:szCs w:val="19"/>
              </w:rPr>
              <w:t xml:space="preserve">бити реализован од стране </w:t>
            </w:r>
            <w:r w:rsidRPr="00914673">
              <w:rPr>
                <w:rFonts w:ascii="Arial" w:eastAsia="Arial Narrow" w:hAnsi="Arial" w:cs="Arial"/>
                <w:sz w:val="19"/>
                <w:szCs w:val="19"/>
              </w:rPr>
              <w:t xml:space="preserve">независног </w:t>
            </w:r>
            <w:r w:rsidR="008A2A31">
              <w:rPr>
                <w:rFonts w:ascii="Arial" w:eastAsia="Arial Narrow" w:hAnsi="Arial" w:cs="Arial"/>
                <w:sz w:val="19"/>
                <w:szCs w:val="19"/>
              </w:rPr>
              <w:t xml:space="preserve">посредника </w:t>
            </w:r>
            <w:r w:rsidRPr="00914673">
              <w:rPr>
                <w:rFonts w:ascii="Arial" w:eastAsia="Arial Narrow" w:hAnsi="Arial" w:cs="Arial"/>
                <w:sz w:val="19"/>
                <w:szCs w:val="19"/>
              </w:rPr>
              <w:t xml:space="preserve">и/или </w:t>
            </w:r>
            <w:r w:rsidR="008A2A31">
              <w:rPr>
                <w:rFonts w:ascii="Arial" w:eastAsia="Arial Narrow" w:hAnsi="Arial" w:cs="Arial"/>
                <w:sz w:val="19"/>
                <w:szCs w:val="19"/>
              </w:rPr>
              <w:t>реви</w:t>
            </w:r>
            <w:r w:rsidR="000C6E76">
              <w:rPr>
                <w:rFonts w:ascii="Arial" w:eastAsia="Arial Narrow" w:hAnsi="Arial" w:cs="Arial"/>
                <w:sz w:val="19"/>
                <w:szCs w:val="19"/>
              </w:rPr>
              <w:t>з</w:t>
            </w:r>
            <w:r w:rsidR="008A2A31">
              <w:rPr>
                <w:rFonts w:ascii="Arial" w:eastAsia="Arial Narrow" w:hAnsi="Arial" w:cs="Arial"/>
                <w:sz w:val="19"/>
                <w:szCs w:val="19"/>
              </w:rPr>
              <w:t xml:space="preserve">ора </w:t>
            </w:r>
            <w:r w:rsidRPr="00914673">
              <w:rPr>
                <w:rFonts w:ascii="Arial" w:eastAsia="Arial Narrow" w:hAnsi="Arial" w:cs="Arial"/>
                <w:sz w:val="19"/>
                <w:szCs w:val="19"/>
              </w:rPr>
              <w:t>процеса.</w:t>
            </w:r>
          </w:p>
          <w:p w:rsidR="000F559D" w:rsidRPr="000F559D" w:rsidRDefault="000F559D" w:rsidP="002C7C86">
            <w:pPr>
              <w:tabs>
                <w:tab w:val="left" w:pos="2120"/>
              </w:tabs>
              <w:ind w:right="90"/>
              <w:rPr>
                <w:rFonts w:ascii="Arial" w:eastAsia="Arial Narrow" w:hAnsi="Arial" w:cs="Arial"/>
                <w:sz w:val="19"/>
                <w:szCs w:val="19"/>
                <w:lang w:val="en-US"/>
              </w:rPr>
            </w:pPr>
          </w:p>
          <w:p w:rsidR="000F559D" w:rsidRPr="00EB3344" w:rsidRDefault="008A2A31" w:rsidP="002C7C86">
            <w:pPr>
              <w:tabs>
                <w:tab w:val="left" w:pos="2120"/>
              </w:tabs>
              <w:ind w:right="90"/>
              <w:rPr>
                <w:rFonts w:ascii="Arial" w:eastAsia="Arial Narrow" w:hAnsi="Arial" w:cs="Arial"/>
                <w:b/>
                <w:sz w:val="19"/>
                <w:szCs w:val="19"/>
              </w:rPr>
            </w:pPr>
            <w:r w:rsidRPr="00EB3344">
              <w:rPr>
                <w:rFonts w:ascii="Arial" w:eastAsia="Arial Narrow" w:hAnsi="Arial" w:cs="Arial"/>
                <w:b/>
                <w:sz w:val="19"/>
                <w:szCs w:val="19"/>
              </w:rPr>
              <w:t>В</w:t>
            </w:r>
            <w:r w:rsidR="000C6E76">
              <w:rPr>
                <w:rFonts w:ascii="Arial" w:eastAsia="Arial Narrow" w:hAnsi="Arial" w:cs="Arial"/>
                <w:b/>
                <w:sz w:val="19"/>
                <w:szCs w:val="19"/>
              </w:rPr>
              <w:t>.</w:t>
            </w:r>
            <w:r w:rsidRPr="00EB3344">
              <w:rPr>
                <w:rFonts w:ascii="Arial" w:eastAsia="Arial Narrow" w:hAnsi="Arial" w:cs="Arial"/>
                <w:b/>
                <w:sz w:val="19"/>
                <w:szCs w:val="19"/>
              </w:rPr>
              <w:t xml:space="preserve"> Управљање променама </w:t>
            </w:r>
          </w:p>
          <w:p w:rsidR="008A2A31" w:rsidRDefault="008A2A31" w:rsidP="002C7C86">
            <w:pPr>
              <w:tabs>
                <w:tab w:val="left" w:pos="2120"/>
              </w:tabs>
              <w:ind w:right="90"/>
              <w:rPr>
                <w:rFonts w:ascii="Arial" w:eastAsia="Arial Narrow" w:hAnsi="Arial" w:cs="Arial"/>
                <w:sz w:val="19"/>
                <w:szCs w:val="19"/>
              </w:rPr>
            </w:pPr>
            <w:r>
              <w:rPr>
                <w:rFonts w:ascii="Arial" w:eastAsia="Arial Narrow" w:hAnsi="Arial" w:cs="Arial"/>
                <w:sz w:val="19"/>
                <w:szCs w:val="19"/>
              </w:rPr>
              <w:t>Запослени и</w:t>
            </w:r>
            <w:r w:rsidRPr="008A2A31">
              <w:rPr>
                <w:rFonts w:ascii="Arial" w:eastAsia="Arial Narrow" w:hAnsi="Arial" w:cs="Arial"/>
                <w:sz w:val="19"/>
                <w:szCs w:val="19"/>
              </w:rPr>
              <w:t xml:space="preserve"> руководство</w:t>
            </w:r>
            <w:r>
              <w:rPr>
                <w:rFonts w:ascii="Arial" w:eastAsia="Arial Narrow" w:hAnsi="Arial" w:cs="Arial"/>
                <w:sz w:val="19"/>
                <w:szCs w:val="19"/>
              </w:rPr>
              <w:t xml:space="preserve"> ЕПС-а</w:t>
            </w:r>
            <w:r w:rsidRPr="008A2A31">
              <w:rPr>
                <w:rFonts w:ascii="Arial" w:eastAsia="Arial Narrow" w:hAnsi="Arial" w:cs="Arial"/>
                <w:sz w:val="19"/>
                <w:szCs w:val="19"/>
              </w:rPr>
              <w:t>, као и друг</w:t>
            </w:r>
            <w:r>
              <w:rPr>
                <w:rFonts w:ascii="Arial" w:eastAsia="Arial Narrow" w:hAnsi="Arial" w:cs="Arial"/>
                <w:sz w:val="19"/>
                <w:szCs w:val="19"/>
              </w:rPr>
              <w:t xml:space="preserve">е заинтересоване стране </w:t>
            </w:r>
            <w:r w:rsidR="008A1AD7">
              <w:rPr>
                <w:rFonts w:ascii="Arial" w:eastAsia="Arial Narrow" w:hAnsi="Arial" w:cs="Arial"/>
                <w:sz w:val="19"/>
                <w:szCs w:val="19"/>
              </w:rPr>
              <w:t xml:space="preserve">се </w:t>
            </w:r>
            <w:r w:rsidRPr="008A2A31">
              <w:rPr>
                <w:rFonts w:ascii="Arial" w:eastAsia="Arial Narrow" w:hAnsi="Arial" w:cs="Arial"/>
                <w:sz w:val="19"/>
                <w:szCs w:val="19"/>
              </w:rPr>
              <w:t>суочавају</w:t>
            </w:r>
            <w:r>
              <w:rPr>
                <w:rFonts w:ascii="Arial" w:eastAsia="Arial Narrow" w:hAnsi="Arial" w:cs="Arial"/>
                <w:sz w:val="19"/>
                <w:szCs w:val="19"/>
              </w:rPr>
              <w:t xml:space="preserve"> са</w:t>
            </w:r>
            <w:r w:rsidRPr="008A2A31">
              <w:rPr>
                <w:rFonts w:ascii="Arial" w:eastAsia="Arial Narrow" w:hAnsi="Arial" w:cs="Arial"/>
                <w:sz w:val="19"/>
                <w:szCs w:val="19"/>
              </w:rPr>
              <w:t xml:space="preserve"> фундаменталн</w:t>
            </w:r>
            <w:r>
              <w:rPr>
                <w:rFonts w:ascii="Arial" w:eastAsia="Arial Narrow" w:hAnsi="Arial" w:cs="Arial"/>
                <w:sz w:val="19"/>
                <w:szCs w:val="19"/>
              </w:rPr>
              <w:t>ом трансформацијом</w:t>
            </w:r>
            <w:r w:rsidRPr="008A2A31">
              <w:rPr>
                <w:rFonts w:ascii="Arial" w:eastAsia="Arial Narrow" w:hAnsi="Arial" w:cs="Arial"/>
                <w:sz w:val="19"/>
                <w:szCs w:val="19"/>
              </w:rPr>
              <w:t xml:space="preserve"> </w:t>
            </w:r>
            <w:r>
              <w:rPr>
                <w:rFonts w:ascii="Arial" w:eastAsia="Arial Narrow" w:hAnsi="Arial" w:cs="Arial"/>
                <w:sz w:val="19"/>
                <w:szCs w:val="19"/>
              </w:rPr>
              <w:t>интерног и екстерног функционисања организације. Консултант би требао да адресира ову тему на систематичан начин, фокусирајући се на интерне заинтересоване стране.</w:t>
            </w:r>
          </w:p>
          <w:p w:rsidR="008A2A31" w:rsidRPr="007C1697" w:rsidRDefault="008A2A31" w:rsidP="007C1697">
            <w:pPr>
              <w:pStyle w:val="ListParagraph"/>
              <w:numPr>
                <w:ilvl w:val="0"/>
                <w:numId w:val="64"/>
              </w:numPr>
              <w:tabs>
                <w:tab w:val="left" w:pos="2120"/>
              </w:tabs>
              <w:ind w:right="90"/>
              <w:rPr>
                <w:rFonts w:ascii="Arial" w:eastAsia="Arial Narrow" w:hAnsi="Arial" w:cs="Arial"/>
                <w:sz w:val="19"/>
                <w:szCs w:val="19"/>
              </w:rPr>
            </w:pPr>
            <w:r w:rsidRPr="007C1697">
              <w:rPr>
                <w:rFonts w:ascii="Arial" w:eastAsia="Arial Narrow" w:hAnsi="Arial" w:cs="Arial"/>
                <w:sz w:val="19"/>
                <w:szCs w:val="19"/>
              </w:rPr>
              <w:t xml:space="preserve">Дефинисање процеса, алата и техника за управљање </w:t>
            </w:r>
            <w:r w:rsidR="00EB3344" w:rsidRPr="007C1697">
              <w:rPr>
                <w:rFonts w:ascii="Arial" w:eastAsia="Arial Narrow" w:hAnsi="Arial" w:cs="Arial"/>
                <w:sz w:val="19"/>
                <w:szCs w:val="19"/>
              </w:rPr>
              <w:t>променама са људског аспекта</w:t>
            </w:r>
          </w:p>
          <w:p w:rsidR="008A2A31" w:rsidRPr="007C1697" w:rsidRDefault="00EB3344" w:rsidP="007C1697">
            <w:pPr>
              <w:pStyle w:val="ListParagraph"/>
              <w:numPr>
                <w:ilvl w:val="0"/>
                <w:numId w:val="64"/>
              </w:numPr>
              <w:tabs>
                <w:tab w:val="left" w:pos="2120"/>
              </w:tabs>
              <w:ind w:right="90"/>
              <w:rPr>
                <w:rFonts w:ascii="Arial" w:eastAsia="Arial Narrow" w:hAnsi="Arial" w:cs="Arial"/>
                <w:sz w:val="19"/>
                <w:szCs w:val="19"/>
              </w:rPr>
            </w:pPr>
            <w:r w:rsidRPr="007C1697">
              <w:rPr>
                <w:rFonts w:ascii="Arial" w:eastAsia="Arial Narrow" w:hAnsi="Arial" w:cs="Arial"/>
                <w:sz w:val="19"/>
                <w:szCs w:val="19"/>
              </w:rPr>
              <w:t>Обезбедите методе и алате за смањење и управљање отпором према променама.</w:t>
            </w:r>
          </w:p>
          <w:p w:rsidR="00EB3344" w:rsidRPr="007C1697" w:rsidRDefault="00EB3344" w:rsidP="007C1697">
            <w:pPr>
              <w:pStyle w:val="ListParagraph"/>
              <w:numPr>
                <w:ilvl w:val="0"/>
                <w:numId w:val="64"/>
              </w:numPr>
              <w:tabs>
                <w:tab w:val="left" w:pos="2120"/>
              </w:tabs>
              <w:ind w:right="90"/>
              <w:rPr>
                <w:rFonts w:ascii="Arial" w:eastAsia="Arial Narrow" w:hAnsi="Arial" w:cs="Arial"/>
                <w:sz w:val="19"/>
                <w:szCs w:val="19"/>
              </w:rPr>
            </w:pPr>
            <w:r w:rsidRPr="007C1697">
              <w:rPr>
                <w:rFonts w:ascii="Arial" w:eastAsia="Arial Narrow" w:hAnsi="Arial" w:cs="Arial"/>
                <w:sz w:val="19"/>
                <w:szCs w:val="19"/>
              </w:rPr>
              <w:t>Асистенција приликом дефинисања визије, смера и оправдавања промене ("будућа" организација)</w:t>
            </w:r>
          </w:p>
          <w:p w:rsidR="007C1697" w:rsidRPr="002209CE" w:rsidRDefault="007C1697" w:rsidP="007C1697">
            <w:pPr>
              <w:pStyle w:val="ListParagraph"/>
              <w:numPr>
                <w:ilvl w:val="0"/>
                <w:numId w:val="64"/>
              </w:numPr>
              <w:tabs>
                <w:tab w:val="left" w:pos="2120"/>
              </w:tabs>
              <w:ind w:right="90"/>
              <w:rPr>
                <w:rFonts w:ascii="Arial" w:eastAsia="Arial Narrow" w:hAnsi="Arial" w:cs="Arial"/>
                <w:sz w:val="19"/>
                <w:szCs w:val="19"/>
              </w:rPr>
            </w:pPr>
            <w:r>
              <w:rPr>
                <w:rFonts w:ascii="Arial" w:eastAsia="Arial Narrow" w:hAnsi="Arial" w:cs="Arial"/>
                <w:sz w:val="19"/>
                <w:szCs w:val="19"/>
              </w:rPr>
              <w:t xml:space="preserve">Асистенција у </w:t>
            </w:r>
            <w:r w:rsidRPr="007C1697">
              <w:rPr>
                <w:rFonts w:ascii="Arial" w:eastAsia="Arial Narrow" w:hAnsi="Arial" w:cs="Arial"/>
                <w:sz w:val="19"/>
                <w:szCs w:val="19"/>
              </w:rPr>
              <w:t>омогућавању одрживог управљања променама</w:t>
            </w:r>
          </w:p>
        </w:tc>
      </w:tr>
      <w:tr w:rsidR="000F559D" w:rsidRPr="000F559D" w:rsidTr="002C7C86">
        <w:trPr>
          <w:trHeight w:val="374"/>
        </w:trPr>
        <w:tc>
          <w:tcPr>
            <w:tcW w:w="1908" w:type="dxa"/>
            <w:tcBorders>
              <w:top w:val="dotted" w:sz="4" w:space="0" w:color="auto"/>
              <w:left w:val="single" w:sz="4" w:space="0" w:color="000000"/>
              <w:bottom w:val="dotted" w:sz="4" w:space="0" w:color="auto"/>
            </w:tcBorders>
          </w:tcPr>
          <w:p w:rsidR="000F559D" w:rsidRPr="000F559D" w:rsidRDefault="007C1697" w:rsidP="002C7C86">
            <w:pPr>
              <w:tabs>
                <w:tab w:val="left" w:pos="2120"/>
              </w:tabs>
              <w:ind w:left="96" w:right="-20"/>
              <w:rPr>
                <w:rFonts w:ascii="Arial" w:eastAsia="Arial Narrow" w:hAnsi="Arial" w:cs="Arial"/>
                <w:b/>
                <w:sz w:val="19"/>
                <w:szCs w:val="19"/>
                <w:lang w:val="en-US"/>
              </w:rPr>
            </w:pPr>
            <w:r>
              <w:rPr>
                <w:rFonts w:ascii="Arial" w:eastAsia="Arial Narrow" w:hAnsi="Arial" w:cs="Arial"/>
                <w:b/>
                <w:sz w:val="19"/>
                <w:szCs w:val="19"/>
              </w:rPr>
              <w:lastRenderedPageBreak/>
              <w:t>Област</w:t>
            </w:r>
          </w:p>
        </w:tc>
        <w:tc>
          <w:tcPr>
            <w:tcW w:w="7131" w:type="dxa"/>
            <w:tcBorders>
              <w:top w:val="dotted" w:sz="4" w:space="0" w:color="auto"/>
              <w:bottom w:val="dotted" w:sz="4" w:space="0" w:color="auto"/>
              <w:right w:val="single" w:sz="4" w:space="0" w:color="000000"/>
            </w:tcBorders>
          </w:tcPr>
          <w:p w:rsidR="000F559D" w:rsidRPr="000F559D" w:rsidRDefault="007C1697" w:rsidP="002C7C86">
            <w:pPr>
              <w:tabs>
                <w:tab w:val="left" w:pos="2120"/>
              </w:tabs>
              <w:ind w:left="96" w:right="90"/>
              <w:rPr>
                <w:rFonts w:ascii="Arial" w:eastAsia="Arial Narrow" w:hAnsi="Arial" w:cs="Arial"/>
                <w:sz w:val="19"/>
                <w:szCs w:val="19"/>
                <w:lang w:val="en-US"/>
              </w:rPr>
            </w:pPr>
            <w:r w:rsidRPr="00FB3076">
              <w:rPr>
                <w:rFonts w:ascii="Arial" w:eastAsia="Arial Narrow" w:hAnsi="Arial" w:cs="Arial"/>
                <w:sz w:val="19"/>
                <w:szCs w:val="19"/>
              </w:rPr>
              <w:t>ЕПС Група</w:t>
            </w:r>
          </w:p>
        </w:tc>
      </w:tr>
      <w:tr w:rsidR="000F559D" w:rsidRPr="000F559D" w:rsidTr="002C7C86">
        <w:trPr>
          <w:trHeight w:val="374"/>
        </w:trPr>
        <w:tc>
          <w:tcPr>
            <w:tcW w:w="1908" w:type="dxa"/>
            <w:tcBorders>
              <w:top w:val="dotted" w:sz="4" w:space="0" w:color="auto"/>
              <w:left w:val="single" w:sz="4" w:space="0" w:color="000000"/>
              <w:bottom w:val="dotted" w:sz="4" w:space="0" w:color="auto"/>
            </w:tcBorders>
          </w:tcPr>
          <w:p w:rsidR="000F559D" w:rsidRPr="000F559D" w:rsidRDefault="007C1697" w:rsidP="002C7C86">
            <w:pPr>
              <w:tabs>
                <w:tab w:val="left" w:pos="2120"/>
              </w:tabs>
              <w:ind w:left="96" w:right="-20"/>
              <w:rPr>
                <w:rFonts w:ascii="Arial" w:eastAsia="Arial Narrow" w:hAnsi="Arial" w:cs="Arial"/>
                <w:b/>
                <w:sz w:val="19"/>
                <w:szCs w:val="19"/>
                <w:lang w:val="en-US"/>
              </w:rPr>
            </w:pPr>
            <w:r w:rsidRPr="00FB3076">
              <w:rPr>
                <w:rFonts w:ascii="Arial" w:eastAsia="Arial Narrow" w:hAnsi="Arial" w:cs="Arial"/>
                <w:b/>
                <w:sz w:val="19"/>
                <w:szCs w:val="19"/>
              </w:rPr>
              <w:t>Уговорни производи</w:t>
            </w:r>
          </w:p>
        </w:tc>
        <w:tc>
          <w:tcPr>
            <w:tcW w:w="7131" w:type="dxa"/>
            <w:tcBorders>
              <w:top w:val="dotted" w:sz="4" w:space="0" w:color="auto"/>
              <w:bottom w:val="dotted" w:sz="4" w:space="0" w:color="auto"/>
              <w:right w:val="single" w:sz="4" w:space="0" w:color="000000"/>
            </w:tcBorders>
          </w:tcPr>
          <w:p w:rsidR="000F559D" w:rsidRPr="000F559D" w:rsidRDefault="008A1AD7" w:rsidP="002C7C86">
            <w:pPr>
              <w:tabs>
                <w:tab w:val="left" w:pos="2120"/>
              </w:tabs>
              <w:ind w:left="96" w:right="90"/>
              <w:rPr>
                <w:rFonts w:ascii="Arial" w:eastAsia="Arial Narrow" w:hAnsi="Arial" w:cs="Arial"/>
                <w:sz w:val="19"/>
                <w:szCs w:val="19"/>
                <w:lang w:val="en-US"/>
              </w:rPr>
            </w:pPr>
            <w:r>
              <w:rPr>
                <w:rFonts w:ascii="Arial" w:eastAsia="Arial Narrow" w:hAnsi="Arial" w:cs="Arial"/>
                <w:sz w:val="19"/>
                <w:szCs w:val="19"/>
              </w:rPr>
              <w:t>Документи и активности</w:t>
            </w:r>
            <w:r w:rsidR="000F559D" w:rsidRPr="000F559D">
              <w:rPr>
                <w:rFonts w:ascii="Arial" w:eastAsia="Arial Narrow" w:hAnsi="Arial" w:cs="Arial"/>
                <w:sz w:val="19"/>
                <w:szCs w:val="19"/>
                <w:lang w:val="en-US"/>
              </w:rPr>
              <w:t xml:space="preserve">: </w:t>
            </w:r>
          </w:p>
          <w:p w:rsidR="000F559D" w:rsidRPr="000F559D" w:rsidRDefault="008A1AD7" w:rsidP="000F559D">
            <w:pPr>
              <w:numPr>
                <w:ilvl w:val="0"/>
                <w:numId w:val="8"/>
              </w:numPr>
              <w:suppressAutoHyphens w:val="0"/>
              <w:ind w:right="90"/>
              <w:rPr>
                <w:rFonts w:ascii="Arial" w:eastAsia="Arial Narrow" w:hAnsi="Arial" w:cs="Arial"/>
                <w:sz w:val="19"/>
                <w:szCs w:val="19"/>
                <w:lang w:val="en-US"/>
              </w:rPr>
            </w:pPr>
            <w:r>
              <w:rPr>
                <w:rFonts w:ascii="Arial" w:eastAsia="Arial Narrow" w:hAnsi="Arial" w:cs="Arial"/>
                <w:sz w:val="19"/>
                <w:szCs w:val="19"/>
              </w:rPr>
              <w:t xml:space="preserve">Документ дефинисане стратегије управљања заинтересованим странама са </w:t>
            </w:r>
            <w:r w:rsidR="00CD003F">
              <w:rPr>
                <w:rFonts w:ascii="Arial" w:eastAsia="Arial Narrow" w:hAnsi="Arial" w:cs="Arial"/>
                <w:sz w:val="19"/>
                <w:szCs w:val="19"/>
              </w:rPr>
              <w:t xml:space="preserve">начином </w:t>
            </w:r>
            <w:r>
              <w:rPr>
                <w:rFonts w:ascii="Arial" w:eastAsia="Arial Narrow" w:hAnsi="Arial" w:cs="Arial"/>
                <w:sz w:val="19"/>
                <w:szCs w:val="19"/>
              </w:rPr>
              <w:t>приступ</w:t>
            </w:r>
            <w:r w:rsidR="00CD003F">
              <w:rPr>
                <w:rFonts w:ascii="Arial" w:eastAsia="Arial Narrow" w:hAnsi="Arial" w:cs="Arial"/>
                <w:sz w:val="19"/>
                <w:szCs w:val="19"/>
              </w:rPr>
              <w:t>а</w:t>
            </w:r>
            <w:r>
              <w:rPr>
                <w:rFonts w:ascii="Arial" w:eastAsia="Arial Narrow" w:hAnsi="Arial" w:cs="Arial"/>
                <w:sz w:val="19"/>
                <w:szCs w:val="19"/>
              </w:rPr>
              <w:t xml:space="preserve"> и временским оквиром имплементације </w:t>
            </w:r>
          </w:p>
          <w:p w:rsidR="008A1AD7" w:rsidRPr="00CD003F" w:rsidRDefault="008A1AD7" w:rsidP="008A1AD7">
            <w:pPr>
              <w:numPr>
                <w:ilvl w:val="0"/>
                <w:numId w:val="8"/>
              </w:numPr>
              <w:suppressAutoHyphens w:val="0"/>
              <w:ind w:right="90"/>
              <w:rPr>
                <w:rFonts w:ascii="Arial" w:eastAsia="Arial Narrow" w:hAnsi="Arial" w:cs="Arial"/>
                <w:sz w:val="19"/>
                <w:szCs w:val="19"/>
              </w:rPr>
            </w:pPr>
            <w:r w:rsidRPr="00CD003F">
              <w:rPr>
                <w:rFonts w:ascii="Arial" w:eastAsia="Arial Narrow" w:hAnsi="Arial" w:cs="Arial"/>
                <w:sz w:val="19"/>
                <w:szCs w:val="19"/>
              </w:rPr>
              <w:t xml:space="preserve">Документ који </w:t>
            </w:r>
            <w:r w:rsidR="000C6E76">
              <w:rPr>
                <w:rFonts w:ascii="Arial" w:eastAsia="Arial Narrow" w:hAnsi="Arial" w:cs="Arial"/>
                <w:sz w:val="19"/>
                <w:szCs w:val="19"/>
              </w:rPr>
              <w:t>обезбеђује приказ принципа</w:t>
            </w:r>
            <w:r w:rsidRPr="00CD003F">
              <w:rPr>
                <w:rFonts w:ascii="Arial" w:eastAsia="Arial Narrow" w:hAnsi="Arial" w:cs="Arial"/>
                <w:sz w:val="19"/>
                <w:szCs w:val="19"/>
              </w:rPr>
              <w:t xml:space="preserve"> дијалог</w:t>
            </w:r>
            <w:r w:rsidR="00CD003F" w:rsidRPr="00CD003F">
              <w:rPr>
                <w:rFonts w:ascii="Arial" w:eastAsia="Arial Narrow" w:hAnsi="Arial" w:cs="Arial"/>
                <w:sz w:val="19"/>
                <w:szCs w:val="19"/>
              </w:rPr>
              <w:t>а</w:t>
            </w:r>
            <w:r w:rsidRPr="00CD003F">
              <w:rPr>
                <w:rFonts w:ascii="Arial" w:eastAsia="Arial Narrow" w:hAnsi="Arial" w:cs="Arial"/>
                <w:sz w:val="19"/>
                <w:szCs w:val="19"/>
              </w:rPr>
              <w:t xml:space="preserve"> </w:t>
            </w:r>
            <w:r w:rsidR="00CD003F" w:rsidRPr="00CD003F">
              <w:rPr>
                <w:rFonts w:ascii="Arial" w:eastAsia="Arial Narrow" w:hAnsi="Arial" w:cs="Arial"/>
                <w:sz w:val="19"/>
                <w:szCs w:val="19"/>
              </w:rPr>
              <w:t xml:space="preserve">са </w:t>
            </w:r>
            <w:r w:rsidRPr="00CD003F">
              <w:rPr>
                <w:rFonts w:ascii="Arial" w:eastAsia="Arial Narrow" w:hAnsi="Arial" w:cs="Arial"/>
                <w:sz w:val="19"/>
                <w:szCs w:val="19"/>
              </w:rPr>
              <w:t>заинтересовани</w:t>
            </w:r>
            <w:r w:rsidR="00CD003F" w:rsidRPr="00CD003F">
              <w:rPr>
                <w:rFonts w:ascii="Arial" w:eastAsia="Arial Narrow" w:hAnsi="Arial" w:cs="Arial"/>
                <w:sz w:val="19"/>
                <w:szCs w:val="19"/>
              </w:rPr>
              <w:t>м</w:t>
            </w:r>
            <w:r w:rsidRPr="00CD003F">
              <w:rPr>
                <w:rFonts w:ascii="Arial" w:eastAsia="Arial Narrow" w:hAnsi="Arial" w:cs="Arial"/>
                <w:sz w:val="19"/>
                <w:szCs w:val="19"/>
              </w:rPr>
              <w:t xml:space="preserve"> страна</w:t>
            </w:r>
            <w:r w:rsidR="00CD003F" w:rsidRPr="00CD003F">
              <w:rPr>
                <w:rFonts w:ascii="Arial" w:eastAsia="Arial Narrow" w:hAnsi="Arial" w:cs="Arial"/>
                <w:sz w:val="19"/>
                <w:szCs w:val="19"/>
              </w:rPr>
              <w:t>ма</w:t>
            </w:r>
            <w:r w:rsidRPr="00CD003F">
              <w:rPr>
                <w:rFonts w:ascii="Arial" w:eastAsia="Arial Narrow" w:hAnsi="Arial" w:cs="Arial"/>
                <w:sz w:val="19"/>
                <w:szCs w:val="19"/>
              </w:rPr>
              <w:t xml:space="preserve"> на основу претходно дефинисане стратегије</w:t>
            </w:r>
          </w:p>
          <w:p w:rsidR="00CD003F" w:rsidRPr="008A1AD7" w:rsidRDefault="00CD003F" w:rsidP="008A1AD7">
            <w:pPr>
              <w:numPr>
                <w:ilvl w:val="0"/>
                <w:numId w:val="8"/>
              </w:numPr>
              <w:suppressAutoHyphens w:val="0"/>
              <w:ind w:right="90"/>
              <w:rPr>
                <w:rFonts w:ascii="Arial" w:eastAsia="Arial Narrow" w:hAnsi="Arial" w:cs="Arial"/>
                <w:sz w:val="19"/>
                <w:szCs w:val="19"/>
                <w:lang w:val="en-US"/>
              </w:rPr>
            </w:pPr>
            <w:r w:rsidRPr="00CD003F">
              <w:rPr>
                <w:rFonts w:ascii="Arial" w:eastAsia="Arial Narrow" w:hAnsi="Arial" w:cs="Arial"/>
                <w:sz w:val="19"/>
                <w:szCs w:val="19"/>
              </w:rPr>
              <w:t xml:space="preserve">Документ и алатке за управљање променама за интерне заинтересоване </w:t>
            </w:r>
            <w:r>
              <w:rPr>
                <w:rFonts w:ascii="Arial" w:eastAsia="Arial Narrow" w:hAnsi="Arial" w:cs="Arial"/>
                <w:sz w:val="19"/>
                <w:szCs w:val="19"/>
              </w:rPr>
              <w:t>стране</w:t>
            </w:r>
          </w:p>
          <w:p w:rsidR="000F559D" w:rsidRPr="000F559D" w:rsidRDefault="000F559D" w:rsidP="00CD003F">
            <w:pPr>
              <w:suppressAutoHyphens w:val="0"/>
              <w:ind w:left="464" w:right="90"/>
              <w:rPr>
                <w:rFonts w:ascii="Arial" w:eastAsia="Arial Narrow" w:hAnsi="Arial" w:cs="Arial"/>
                <w:sz w:val="19"/>
                <w:szCs w:val="19"/>
                <w:lang w:val="en-US"/>
              </w:rPr>
            </w:pPr>
          </w:p>
        </w:tc>
      </w:tr>
      <w:tr w:rsidR="000F559D" w:rsidRPr="000F559D" w:rsidTr="002C7C86">
        <w:trPr>
          <w:trHeight w:val="374"/>
        </w:trPr>
        <w:tc>
          <w:tcPr>
            <w:tcW w:w="1908" w:type="dxa"/>
            <w:tcBorders>
              <w:top w:val="dotted" w:sz="4" w:space="0" w:color="auto"/>
              <w:left w:val="single" w:sz="4" w:space="0" w:color="000000"/>
              <w:bottom w:val="single" w:sz="4" w:space="0" w:color="000000"/>
            </w:tcBorders>
          </w:tcPr>
          <w:p w:rsidR="000F559D" w:rsidRPr="000F559D" w:rsidRDefault="008A1AD7" w:rsidP="002C7C86">
            <w:pPr>
              <w:tabs>
                <w:tab w:val="left" w:pos="2120"/>
              </w:tabs>
              <w:ind w:left="96" w:right="-20"/>
              <w:rPr>
                <w:rFonts w:ascii="Arial" w:eastAsia="Arial Narrow" w:hAnsi="Arial" w:cs="Arial"/>
                <w:b/>
                <w:sz w:val="19"/>
                <w:szCs w:val="19"/>
                <w:lang w:val="en-US"/>
              </w:rPr>
            </w:pPr>
            <w:r w:rsidRPr="00FB3076">
              <w:rPr>
                <w:rFonts w:ascii="Arial" w:eastAsia="Arial Narrow" w:hAnsi="Arial" w:cs="Arial"/>
                <w:b/>
                <w:sz w:val="19"/>
                <w:szCs w:val="19"/>
              </w:rPr>
              <w:t>Улога консултанта</w:t>
            </w:r>
          </w:p>
        </w:tc>
        <w:tc>
          <w:tcPr>
            <w:tcW w:w="7131" w:type="dxa"/>
            <w:tcBorders>
              <w:top w:val="dotted" w:sz="4" w:space="0" w:color="auto"/>
              <w:bottom w:val="single" w:sz="4" w:space="0" w:color="000000"/>
              <w:right w:val="single" w:sz="4" w:space="0" w:color="000000"/>
            </w:tcBorders>
          </w:tcPr>
          <w:p w:rsidR="000F559D" w:rsidRPr="000F559D" w:rsidRDefault="008A1AD7" w:rsidP="002C7C86">
            <w:pPr>
              <w:tabs>
                <w:tab w:val="left" w:pos="2120"/>
              </w:tabs>
              <w:ind w:left="96" w:right="-20"/>
              <w:rPr>
                <w:rFonts w:ascii="Arial" w:eastAsia="Arial Narrow" w:hAnsi="Arial" w:cs="Arial"/>
                <w:sz w:val="19"/>
                <w:szCs w:val="19"/>
                <w:lang w:val="en-US"/>
              </w:rPr>
            </w:pPr>
            <w:r w:rsidRPr="00FB3076">
              <w:rPr>
                <w:rFonts w:ascii="Arial" w:eastAsia="Arial Narrow" w:hAnsi="Arial" w:cs="Arial"/>
                <w:sz w:val="19"/>
                <w:szCs w:val="19"/>
                <w:lang w:eastAsia="en-US"/>
              </w:rPr>
              <w:t>Спрoвoђeњe aнaлизe, радиони</w:t>
            </w:r>
            <w:r w:rsidRPr="00CA7D0F">
              <w:rPr>
                <w:rFonts w:ascii="Arial" w:eastAsia="Arial Narrow" w:hAnsi="Arial" w:cs="Arial"/>
                <w:sz w:val="19"/>
                <w:szCs w:val="19"/>
                <w:lang w:eastAsia="en-US"/>
              </w:rPr>
              <w:t>ц</w:t>
            </w:r>
            <w:r w:rsidRPr="00FB3076">
              <w:rPr>
                <w:rFonts w:ascii="Arial" w:eastAsia="Arial Narrow" w:hAnsi="Arial" w:cs="Arial"/>
                <w:sz w:val="19"/>
                <w:szCs w:val="19"/>
                <w:lang w:eastAsia="en-US"/>
              </w:rPr>
              <w:t>е и изрaдa нeoпхoднe дoкумeнтa</w:t>
            </w:r>
            <w:r w:rsidRPr="00CA7D0F">
              <w:rPr>
                <w:rFonts w:ascii="Arial" w:eastAsia="Arial Narrow" w:hAnsi="Arial" w:cs="Arial"/>
                <w:sz w:val="19"/>
                <w:szCs w:val="19"/>
                <w:lang w:eastAsia="en-US"/>
              </w:rPr>
              <w:t>ц</w:t>
            </w:r>
            <w:r w:rsidRPr="00FB3076">
              <w:rPr>
                <w:rFonts w:ascii="Arial" w:eastAsia="Arial Narrow" w:hAnsi="Arial" w:cs="Arial"/>
                <w:sz w:val="19"/>
                <w:szCs w:val="19"/>
                <w:lang w:eastAsia="en-US"/>
              </w:rPr>
              <w:t>иje. Прeдстaвљaњe нaлaзa и прeпoрукa пoслoвoдству EПС-a и рeлeвaнтним зaинтeрeсoвaним стрaнaмa</w:t>
            </w:r>
          </w:p>
        </w:tc>
      </w:tr>
    </w:tbl>
    <w:p w:rsidR="00B522AF" w:rsidRDefault="00B522AF" w:rsidP="00C7282C">
      <w:pPr>
        <w:jc w:val="both"/>
        <w:rPr>
          <w:rFonts w:ascii="Arial" w:hAnsi="Arial" w:cs="Arial"/>
          <w:szCs w:val="24"/>
        </w:rPr>
      </w:pPr>
    </w:p>
    <w:p w:rsidR="000F559D" w:rsidRDefault="000F559D" w:rsidP="00C7282C">
      <w:pPr>
        <w:jc w:val="both"/>
        <w:rPr>
          <w:rFonts w:ascii="Arial" w:hAnsi="Arial" w:cs="Arial"/>
          <w:szCs w:val="24"/>
        </w:rPr>
      </w:pPr>
    </w:p>
    <w:p w:rsidR="00B522AF" w:rsidRPr="00FB3076" w:rsidRDefault="00B522AF" w:rsidP="00C7282C">
      <w:pPr>
        <w:jc w:val="both"/>
        <w:rPr>
          <w:rFonts w:ascii="Arial" w:eastAsia="Arial Narrow" w:hAnsi="Arial" w:cs="Arial"/>
          <w:b/>
          <w:spacing w:val="1"/>
        </w:rPr>
      </w:pPr>
      <w:r w:rsidRPr="00FB3076">
        <w:rPr>
          <w:rFonts w:ascii="Arial" w:eastAsia="Arial Narrow" w:hAnsi="Arial" w:cs="Arial"/>
          <w:b/>
          <w:spacing w:val="1"/>
        </w:rPr>
        <w:t xml:space="preserve">3. </w:t>
      </w:r>
      <w:r w:rsidR="0037182A">
        <w:rPr>
          <w:rFonts w:ascii="Arial" w:eastAsia="Arial Narrow" w:hAnsi="Arial" w:cs="Arial"/>
          <w:b/>
          <w:spacing w:val="1"/>
        </w:rPr>
        <w:t xml:space="preserve">Модул: </w:t>
      </w:r>
      <w:r w:rsidRPr="00FB3076">
        <w:rPr>
          <w:rFonts w:ascii="Arial" w:eastAsia="Arial Narrow" w:hAnsi="Arial" w:cs="Arial"/>
          <w:b/>
          <w:spacing w:val="1"/>
        </w:rPr>
        <w:t>Имплемента</w:t>
      </w:r>
      <w:r w:rsidRPr="00CA7D0F">
        <w:rPr>
          <w:rFonts w:ascii="Arial" w:eastAsia="Arial Narrow" w:hAnsi="Arial" w:cs="Arial"/>
          <w:b/>
          <w:spacing w:val="1"/>
        </w:rPr>
        <w:t>ц</w:t>
      </w:r>
      <w:r w:rsidRPr="00FB3076">
        <w:rPr>
          <w:rFonts w:ascii="Arial" w:eastAsia="Arial Narrow" w:hAnsi="Arial" w:cs="Arial"/>
          <w:b/>
          <w:spacing w:val="1"/>
        </w:rPr>
        <w:t>ија</w:t>
      </w:r>
    </w:p>
    <w:p w:rsidR="00B522AF" w:rsidRDefault="00B522AF" w:rsidP="00C7282C">
      <w:pPr>
        <w:jc w:val="both"/>
        <w:rPr>
          <w:rFonts w:ascii="Arial" w:hAnsi="Arial" w:cs="Arial"/>
          <w:szCs w:val="24"/>
        </w:rPr>
      </w:pPr>
    </w:p>
    <w:tbl>
      <w:tblPr>
        <w:tblW w:w="9039" w:type="dxa"/>
        <w:tblInd w:w="-103" w:type="dxa"/>
        <w:tblLayout w:type="fixed"/>
        <w:tblCellMar>
          <w:left w:w="0" w:type="dxa"/>
          <w:right w:w="0" w:type="dxa"/>
        </w:tblCellMar>
        <w:tblLook w:val="01E0" w:firstRow="1" w:lastRow="1" w:firstColumn="1" w:lastColumn="1" w:noHBand="0" w:noVBand="0"/>
      </w:tblPr>
      <w:tblGrid>
        <w:gridCol w:w="1908"/>
        <w:gridCol w:w="7131"/>
      </w:tblGrid>
      <w:tr w:rsidR="00CD003F" w:rsidRPr="00D22E8F" w:rsidTr="002C7C86">
        <w:trPr>
          <w:trHeight w:hRule="exact" w:val="376"/>
        </w:trPr>
        <w:tc>
          <w:tcPr>
            <w:tcW w:w="9039"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CD003F" w:rsidRPr="00CD003F" w:rsidRDefault="00CD003F" w:rsidP="002C7C86">
            <w:pPr>
              <w:tabs>
                <w:tab w:val="left" w:pos="2120"/>
              </w:tabs>
              <w:spacing w:before="59"/>
              <w:ind w:left="96" w:right="-20"/>
              <w:rPr>
                <w:rFonts w:ascii="Arial" w:eastAsia="Arial Narrow" w:hAnsi="Arial" w:cs="Arial"/>
                <w:lang w:val="en-US"/>
              </w:rPr>
            </w:pPr>
            <w:r w:rsidRPr="00CD003F">
              <w:rPr>
                <w:rFonts w:ascii="Arial" w:eastAsia="Arial Narrow" w:hAnsi="Arial" w:cs="Arial"/>
                <w:b/>
                <w:bCs/>
                <w:lang w:val="en-US"/>
              </w:rPr>
              <w:t>3.1.</w:t>
            </w:r>
            <w:r w:rsidRPr="00CD003F">
              <w:rPr>
                <w:rFonts w:ascii="Arial" w:eastAsia="Arial Narrow" w:hAnsi="Arial" w:cs="Arial"/>
                <w:b/>
                <w:bCs/>
                <w:lang w:val="en-US"/>
              </w:rPr>
              <w:tab/>
            </w:r>
            <w:r w:rsidRPr="00FB3076">
              <w:rPr>
                <w:rFonts w:ascii="Arial" w:eastAsia="Arial Narrow" w:hAnsi="Arial" w:cs="Arial"/>
                <w:b/>
                <w:spacing w:val="1"/>
              </w:rPr>
              <w:t>Имплемента</w:t>
            </w:r>
            <w:r w:rsidRPr="00CA7D0F">
              <w:rPr>
                <w:rFonts w:ascii="Arial" w:eastAsia="Arial Narrow" w:hAnsi="Arial" w:cs="Arial"/>
                <w:b/>
                <w:spacing w:val="1"/>
              </w:rPr>
              <w:t>ц</w:t>
            </w:r>
            <w:r w:rsidRPr="00FB3076">
              <w:rPr>
                <w:rFonts w:ascii="Arial" w:eastAsia="Arial Narrow" w:hAnsi="Arial" w:cs="Arial"/>
                <w:b/>
                <w:spacing w:val="1"/>
              </w:rPr>
              <w:t>ија</w:t>
            </w:r>
          </w:p>
        </w:tc>
      </w:tr>
      <w:tr w:rsidR="00CD003F" w:rsidRPr="00D22E8F" w:rsidTr="002C7C86">
        <w:trPr>
          <w:trHeight w:val="374"/>
        </w:trPr>
        <w:tc>
          <w:tcPr>
            <w:tcW w:w="1908" w:type="dxa"/>
            <w:tcBorders>
              <w:top w:val="single" w:sz="4" w:space="0" w:color="000000"/>
              <w:left w:val="single" w:sz="4" w:space="0" w:color="000000"/>
              <w:bottom w:val="dotted" w:sz="4" w:space="0" w:color="auto"/>
            </w:tcBorders>
          </w:tcPr>
          <w:p w:rsidR="00CD003F" w:rsidRPr="00CD003F" w:rsidRDefault="00CD003F" w:rsidP="002C7C86">
            <w:pPr>
              <w:tabs>
                <w:tab w:val="left" w:pos="2120"/>
              </w:tabs>
              <w:ind w:left="96" w:right="-20"/>
              <w:rPr>
                <w:rFonts w:ascii="Arial" w:eastAsia="Arial Narrow" w:hAnsi="Arial" w:cs="Arial"/>
                <w:b/>
                <w:sz w:val="19"/>
                <w:szCs w:val="19"/>
                <w:lang w:val="en-US"/>
              </w:rPr>
            </w:pPr>
            <w:r w:rsidRPr="00CA7D0F">
              <w:rPr>
                <w:rFonts w:ascii="Arial" w:eastAsia="Arial Narrow" w:hAnsi="Arial" w:cs="Arial"/>
                <w:b/>
                <w:sz w:val="19"/>
                <w:szCs w:val="19"/>
              </w:rPr>
              <w:t>Ц</w:t>
            </w:r>
            <w:r w:rsidRPr="00FB3076">
              <w:rPr>
                <w:rFonts w:ascii="Arial" w:eastAsia="Arial Narrow" w:hAnsi="Arial" w:cs="Arial"/>
                <w:b/>
                <w:sz w:val="19"/>
                <w:szCs w:val="19"/>
              </w:rPr>
              <w:t>иљ и опис задатака</w:t>
            </w:r>
          </w:p>
        </w:tc>
        <w:tc>
          <w:tcPr>
            <w:tcW w:w="7131" w:type="dxa"/>
            <w:tcBorders>
              <w:top w:val="single" w:sz="4" w:space="0" w:color="000000"/>
              <w:bottom w:val="dotted" w:sz="4" w:space="0" w:color="auto"/>
              <w:right w:val="single" w:sz="4" w:space="0" w:color="000000"/>
            </w:tcBorders>
          </w:tcPr>
          <w:p w:rsidR="00CD003F" w:rsidRDefault="00CD003F" w:rsidP="002C7C86">
            <w:pPr>
              <w:tabs>
                <w:tab w:val="left" w:pos="2120"/>
              </w:tabs>
              <w:ind w:right="90"/>
              <w:rPr>
                <w:rFonts w:ascii="Arial" w:eastAsia="Arial Narrow" w:hAnsi="Arial" w:cs="Arial"/>
                <w:sz w:val="19"/>
                <w:szCs w:val="19"/>
              </w:rPr>
            </w:pPr>
            <w:r>
              <w:rPr>
                <w:rFonts w:ascii="Arial" w:eastAsia="Arial Narrow" w:hAnsi="Arial" w:cs="Arial"/>
                <w:sz w:val="19"/>
                <w:szCs w:val="19"/>
              </w:rPr>
              <w:t>Пружање подршке управљању пројектом и стратешки и тактички приступи приликом имплементације стратегије управљања заинтересованим странама, укључујући:</w:t>
            </w:r>
          </w:p>
          <w:p w:rsidR="0058601B" w:rsidRDefault="0058601B" w:rsidP="002C7C86">
            <w:pPr>
              <w:tabs>
                <w:tab w:val="left" w:pos="2120"/>
              </w:tabs>
              <w:ind w:right="90"/>
              <w:rPr>
                <w:rFonts w:ascii="Arial" w:eastAsia="Arial Narrow" w:hAnsi="Arial" w:cs="Arial"/>
                <w:sz w:val="19"/>
                <w:szCs w:val="19"/>
              </w:rPr>
            </w:pPr>
          </w:p>
          <w:p w:rsidR="0058601B" w:rsidRPr="0058601B" w:rsidRDefault="0058601B" w:rsidP="0058601B">
            <w:pPr>
              <w:tabs>
                <w:tab w:val="left" w:pos="2120"/>
              </w:tabs>
              <w:ind w:right="90"/>
              <w:jc w:val="both"/>
              <w:rPr>
                <w:rFonts w:ascii="Arial" w:eastAsia="Arial Narrow" w:hAnsi="Arial" w:cs="Arial"/>
                <w:b/>
                <w:sz w:val="19"/>
                <w:szCs w:val="19"/>
              </w:rPr>
            </w:pPr>
            <w:r w:rsidRPr="0058601B">
              <w:rPr>
                <w:rFonts w:ascii="Arial" w:eastAsia="Arial Narrow" w:hAnsi="Arial" w:cs="Arial"/>
                <w:b/>
                <w:sz w:val="19"/>
                <w:szCs w:val="19"/>
              </w:rPr>
              <w:t>А</w:t>
            </w:r>
            <w:r w:rsidR="000C6E76">
              <w:rPr>
                <w:rFonts w:ascii="Arial" w:eastAsia="Arial Narrow" w:hAnsi="Arial" w:cs="Arial"/>
                <w:b/>
                <w:sz w:val="19"/>
                <w:szCs w:val="19"/>
              </w:rPr>
              <w:t>.</w:t>
            </w:r>
            <w:r w:rsidRPr="0058601B">
              <w:rPr>
                <w:rFonts w:ascii="Arial" w:eastAsia="Arial Narrow" w:hAnsi="Arial" w:cs="Arial"/>
                <w:b/>
                <w:sz w:val="19"/>
                <w:szCs w:val="19"/>
              </w:rPr>
              <w:t xml:space="preserve"> Имплементација стратегије ангажовања заинтересованих страна и акциони планови за дијалог </w:t>
            </w:r>
          </w:p>
          <w:p w:rsidR="0058601B" w:rsidRPr="00CD003F" w:rsidRDefault="0058601B" w:rsidP="0058601B">
            <w:pPr>
              <w:tabs>
                <w:tab w:val="left" w:pos="2120"/>
              </w:tabs>
              <w:ind w:right="90"/>
              <w:rPr>
                <w:rFonts w:ascii="Arial" w:eastAsia="Arial Narrow" w:hAnsi="Arial" w:cs="Arial"/>
                <w:sz w:val="19"/>
                <w:szCs w:val="19"/>
                <w:lang w:val="en-US"/>
              </w:rPr>
            </w:pPr>
            <w:r w:rsidRPr="00FB3076">
              <w:rPr>
                <w:rFonts w:ascii="Arial" w:eastAsia="Arial Narrow" w:hAnsi="Arial" w:cs="Arial"/>
                <w:sz w:val="19"/>
                <w:szCs w:val="19"/>
              </w:rPr>
              <w:t>Фаза имплемента</w:t>
            </w:r>
            <w:r w:rsidRPr="00CA7D0F">
              <w:rPr>
                <w:rFonts w:ascii="Arial" w:eastAsia="Arial Narrow" w:hAnsi="Arial" w:cs="Arial"/>
                <w:sz w:val="19"/>
                <w:szCs w:val="19"/>
              </w:rPr>
              <w:t>ц</w:t>
            </w:r>
            <w:r w:rsidRPr="00FB3076">
              <w:rPr>
                <w:rFonts w:ascii="Arial" w:eastAsia="Arial Narrow" w:hAnsi="Arial" w:cs="Arial"/>
                <w:sz w:val="19"/>
                <w:szCs w:val="19"/>
              </w:rPr>
              <w:t>ије треба да се направи детаљно уз опис про</w:t>
            </w:r>
            <w:r w:rsidRPr="00CA7D0F">
              <w:rPr>
                <w:rFonts w:ascii="Arial" w:eastAsia="Arial Narrow" w:hAnsi="Arial" w:cs="Arial"/>
                <w:sz w:val="19"/>
                <w:szCs w:val="19"/>
              </w:rPr>
              <w:t>ц</w:t>
            </w:r>
            <w:r w:rsidRPr="00FB3076">
              <w:rPr>
                <w:rFonts w:ascii="Arial" w:eastAsia="Arial Narrow" w:hAnsi="Arial" w:cs="Arial"/>
                <w:sz w:val="19"/>
                <w:szCs w:val="19"/>
              </w:rPr>
              <w:t>еса корак по корак са фокусом на временски период и обавезе које су потребне у име интерних заинтересованих страна и јасан приказ улоге консултаната на пројекту.</w:t>
            </w:r>
          </w:p>
          <w:p w:rsidR="00CD003F" w:rsidRDefault="00CD003F" w:rsidP="002C7C86">
            <w:pPr>
              <w:tabs>
                <w:tab w:val="left" w:pos="2120"/>
              </w:tabs>
              <w:ind w:right="90"/>
              <w:rPr>
                <w:rFonts w:ascii="Arial" w:eastAsia="Arial Narrow" w:hAnsi="Arial" w:cs="Arial"/>
                <w:sz w:val="19"/>
                <w:szCs w:val="19"/>
              </w:rPr>
            </w:pPr>
          </w:p>
          <w:p w:rsidR="0058601B" w:rsidRPr="0058601B" w:rsidRDefault="0058601B" w:rsidP="0058601B">
            <w:pPr>
              <w:tabs>
                <w:tab w:val="left" w:pos="2120"/>
              </w:tabs>
              <w:ind w:right="90"/>
              <w:jc w:val="both"/>
              <w:rPr>
                <w:rFonts w:ascii="Arial" w:eastAsia="Arial Narrow" w:hAnsi="Arial" w:cs="Arial"/>
                <w:b/>
                <w:sz w:val="19"/>
                <w:szCs w:val="19"/>
              </w:rPr>
            </w:pPr>
            <w:r w:rsidRPr="0058601B">
              <w:rPr>
                <w:rFonts w:ascii="Arial" w:eastAsia="Arial Narrow" w:hAnsi="Arial" w:cs="Arial"/>
                <w:b/>
                <w:sz w:val="19"/>
                <w:szCs w:val="19"/>
              </w:rPr>
              <w:t>Б</w:t>
            </w:r>
            <w:r w:rsidR="000C6E76">
              <w:rPr>
                <w:rFonts w:ascii="Arial" w:eastAsia="Arial Narrow" w:hAnsi="Arial" w:cs="Arial"/>
                <w:b/>
                <w:sz w:val="19"/>
                <w:szCs w:val="19"/>
              </w:rPr>
              <w:t>.</w:t>
            </w:r>
            <w:r w:rsidRPr="0058601B">
              <w:rPr>
                <w:rFonts w:ascii="Arial" w:eastAsia="Arial Narrow" w:hAnsi="Arial" w:cs="Arial"/>
                <w:b/>
                <w:sz w:val="19"/>
                <w:szCs w:val="19"/>
              </w:rPr>
              <w:t xml:space="preserve"> Стратешки/тактички савети и давање смерница током имплементације стратегије укључујући израду Извештаја заинтересованих страна</w:t>
            </w:r>
          </w:p>
          <w:p w:rsidR="0058601B" w:rsidRPr="00FB3076" w:rsidRDefault="0058601B" w:rsidP="0058601B">
            <w:pPr>
              <w:tabs>
                <w:tab w:val="left" w:pos="2120"/>
              </w:tabs>
              <w:ind w:right="90"/>
              <w:jc w:val="both"/>
              <w:rPr>
                <w:rFonts w:ascii="Arial" w:eastAsia="Arial Narrow" w:hAnsi="Arial" w:cs="Arial"/>
                <w:sz w:val="19"/>
                <w:szCs w:val="19"/>
              </w:rPr>
            </w:pPr>
            <w:r>
              <w:rPr>
                <w:rFonts w:ascii="Arial" w:eastAsia="Arial Narrow" w:hAnsi="Arial" w:cs="Arial"/>
                <w:sz w:val="19"/>
                <w:szCs w:val="19"/>
              </w:rPr>
              <w:t xml:space="preserve">Неопходно је обезбедити </w:t>
            </w:r>
            <w:r w:rsidR="002209CE" w:rsidRPr="00FB3076">
              <w:rPr>
                <w:rFonts w:ascii="Arial" w:eastAsia="Arial Narrow" w:hAnsi="Arial" w:cs="Arial"/>
                <w:sz w:val="19"/>
                <w:szCs w:val="19"/>
              </w:rPr>
              <w:t>детаљан</w:t>
            </w:r>
            <w:r w:rsidRPr="00FB3076">
              <w:rPr>
                <w:rFonts w:ascii="Arial" w:eastAsia="Arial Narrow" w:hAnsi="Arial" w:cs="Arial"/>
                <w:sz w:val="19"/>
                <w:szCs w:val="19"/>
              </w:rPr>
              <w:t xml:space="preserve"> приказ </w:t>
            </w:r>
            <w:r>
              <w:rPr>
                <w:rFonts w:ascii="Arial" w:eastAsia="Arial Narrow" w:hAnsi="Arial" w:cs="Arial"/>
                <w:sz w:val="19"/>
                <w:szCs w:val="19"/>
              </w:rPr>
              <w:t xml:space="preserve">типа смерница и савета које клијент </w:t>
            </w:r>
            <w:r>
              <w:rPr>
                <w:rFonts w:ascii="Arial" w:eastAsia="Arial Narrow" w:hAnsi="Arial" w:cs="Arial"/>
                <w:sz w:val="19"/>
                <w:szCs w:val="19"/>
              </w:rPr>
              <w:lastRenderedPageBreak/>
              <w:t xml:space="preserve">може да очекује од консултанта, укључујући и </w:t>
            </w:r>
            <w:r w:rsidRPr="00CD003F">
              <w:rPr>
                <w:rFonts w:ascii="Arial" w:eastAsia="Arial Narrow" w:hAnsi="Arial" w:cs="Arial"/>
                <w:sz w:val="19"/>
                <w:szCs w:val="19"/>
                <w:lang w:val="en-US"/>
              </w:rPr>
              <w:t>ad-hoc</w:t>
            </w:r>
            <w:r w:rsidRPr="00FB3076">
              <w:rPr>
                <w:rFonts w:ascii="Arial" w:eastAsia="Arial Narrow" w:hAnsi="Arial" w:cs="Arial"/>
                <w:sz w:val="19"/>
                <w:szCs w:val="19"/>
              </w:rPr>
              <w:t xml:space="preserve"> </w:t>
            </w:r>
            <w:r>
              <w:rPr>
                <w:rFonts w:ascii="Arial" w:eastAsia="Arial Narrow" w:hAnsi="Arial" w:cs="Arial"/>
                <w:sz w:val="19"/>
                <w:szCs w:val="19"/>
              </w:rPr>
              <w:t>тактичку подршку. Детаљан опис како треба да изгледа финализован извештај дијалога са заинтересованим странама (изглед и осећај, поглавља, кључне поруке, анализа, верификација) и на који начин овај извештај треба да се користи од стране ЕПС-а</w:t>
            </w:r>
          </w:p>
          <w:p w:rsidR="0058601B" w:rsidRDefault="0058601B" w:rsidP="002C7C86">
            <w:pPr>
              <w:tabs>
                <w:tab w:val="left" w:pos="2120"/>
              </w:tabs>
              <w:ind w:right="90"/>
              <w:rPr>
                <w:rFonts w:ascii="Arial" w:eastAsia="Arial Narrow" w:hAnsi="Arial" w:cs="Arial"/>
                <w:sz w:val="19"/>
                <w:szCs w:val="19"/>
              </w:rPr>
            </w:pPr>
          </w:p>
          <w:p w:rsidR="00CD003F" w:rsidRDefault="000C6E76" w:rsidP="002C7C86">
            <w:pPr>
              <w:tabs>
                <w:tab w:val="left" w:pos="2120"/>
              </w:tabs>
              <w:ind w:right="90"/>
              <w:rPr>
                <w:rFonts w:ascii="Arial" w:eastAsia="Arial Narrow" w:hAnsi="Arial" w:cs="Arial"/>
                <w:b/>
                <w:sz w:val="19"/>
                <w:szCs w:val="19"/>
              </w:rPr>
            </w:pPr>
            <w:r>
              <w:rPr>
                <w:rFonts w:ascii="Arial" w:eastAsia="Arial Narrow" w:hAnsi="Arial" w:cs="Arial"/>
                <w:b/>
                <w:sz w:val="19"/>
                <w:szCs w:val="19"/>
              </w:rPr>
              <w:t xml:space="preserve">В. </w:t>
            </w:r>
            <w:r w:rsidR="0089573A">
              <w:rPr>
                <w:rFonts w:ascii="Arial" w:eastAsia="Arial Narrow" w:hAnsi="Arial" w:cs="Arial"/>
                <w:b/>
                <w:sz w:val="19"/>
                <w:szCs w:val="19"/>
              </w:rPr>
              <w:t>Предложено извештавање и приступ евалуацији пројекта</w:t>
            </w:r>
          </w:p>
          <w:p w:rsidR="0089573A" w:rsidRPr="0089573A" w:rsidRDefault="0089573A" w:rsidP="002C7C86">
            <w:pPr>
              <w:tabs>
                <w:tab w:val="left" w:pos="2120"/>
              </w:tabs>
              <w:ind w:right="90"/>
              <w:rPr>
                <w:rFonts w:ascii="Arial" w:eastAsia="Arial Narrow" w:hAnsi="Arial" w:cs="Arial"/>
                <w:sz w:val="19"/>
                <w:szCs w:val="19"/>
              </w:rPr>
            </w:pPr>
            <w:r>
              <w:rPr>
                <w:rFonts w:ascii="Arial" w:eastAsia="Arial Narrow" w:hAnsi="Arial" w:cs="Arial"/>
                <w:sz w:val="19"/>
                <w:szCs w:val="19"/>
              </w:rPr>
              <w:t>Предлог треба д</w:t>
            </w:r>
            <w:r w:rsidR="00411579">
              <w:rPr>
                <w:rFonts w:ascii="Arial" w:eastAsia="Arial Narrow" w:hAnsi="Arial" w:cs="Arial"/>
                <w:sz w:val="19"/>
                <w:szCs w:val="19"/>
              </w:rPr>
              <w:t>а</w:t>
            </w:r>
            <w:r>
              <w:rPr>
                <w:rFonts w:ascii="Arial" w:eastAsia="Arial Narrow" w:hAnsi="Arial" w:cs="Arial"/>
                <w:sz w:val="19"/>
                <w:szCs w:val="19"/>
              </w:rPr>
              <w:t xml:space="preserve"> детаљно опише како ће консултант извештавати ЕПС о напретку пројекта, као и предлог начина евалуације прогреса. Уколико се буде показало да је током пројекта дошло до промене</w:t>
            </w:r>
            <w:r w:rsidR="00D21997">
              <w:rPr>
                <w:rFonts w:ascii="Arial" w:eastAsia="Arial Narrow" w:hAnsi="Arial" w:cs="Arial"/>
                <w:sz w:val="19"/>
                <w:szCs w:val="19"/>
              </w:rPr>
              <w:t xml:space="preserve"> начина извештавања, потребно је редефинисати критеријуме </w:t>
            </w:r>
            <w:r w:rsidR="00D21997">
              <w:rPr>
                <w:rFonts w:ascii="Arial" w:eastAsia="Arial Narrow" w:hAnsi="Arial" w:cs="Arial"/>
                <w:sz w:val="19"/>
                <w:szCs w:val="19"/>
                <w:lang w:val="en-US"/>
              </w:rPr>
              <w:t>(KPI</w:t>
            </w:r>
            <w:r w:rsidR="00D21997" w:rsidRPr="00CD003F">
              <w:rPr>
                <w:rFonts w:ascii="Arial" w:eastAsia="Arial Narrow" w:hAnsi="Arial" w:cs="Arial"/>
                <w:sz w:val="19"/>
                <w:szCs w:val="19"/>
                <w:lang w:val="en-US"/>
              </w:rPr>
              <w:t>)</w:t>
            </w:r>
            <w:r w:rsidR="00D21997">
              <w:rPr>
                <w:rFonts w:ascii="Arial" w:eastAsia="Arial Narrow" w:hAnsi="Arial" w:cs="Arial"/>
                <w:sz w:val="19"/>
                <w:szCs w:val="19"/>
              </w:rPr>
              <w:t xml:space="preserve"> евалуације по којима ће убудуће и</w:t>
            </w:r>
            <w:r>
              <w:rPr>
                <w:rFonts w:ascii="Arial" w:eastAsia="Arial Narrow" w:hAnsi="Arial" w:cs="Arial"/>
                <w:sz w:val="19"/>
                <w:szCs w:val="19"/>
              </w:rPr>
              <w:t>звештава</w:t>
            </w:r>
            <w:r w:rsidR="00D21997">
              <w:rPr>
                <w:rFonts w:ascii="Arial" w:eastAsia="Arial Narrow" w:hAnsi="Arial" w:cs="Arial"/>
                <w:sz w:val="19"/>
                <w:szCs w:val="19"/>
              </w:rPr>
              <w:t>ти интерна контрола управља</w:t>
            </w:r>
            <w:r>
              <w:rPr>
                <w:rFonts w:ascii="Arial" w:eastAsia="Arial Narrow" w:hAnsi="Arial" w:cs="Arial"/>
                <w:sz w:val="19"/>
                <w:szCs w:val="19"/>
              </w:rPr>
              <w:t>њ</w:t>
            </w:r>
            <w:r w:rsidR="00D21997">
              <w:rPr>
                <w:rFonts w:ascii="Arial" w:eastAsia="Arial Narrow" w:hAnsi="Arial" w:cs="Arial"/>
                <w:sz w:val="19"/>
                <w:szCs w:val="19"/>
              </w:rPr>
              <w:t xml:space="preserve">а заинтересованим странама, након што је консултант реализовао пројекат. </w:t>
            </w:r>
          </w:p>
          <w:p w:rsidR="00CD003F" w:rsidRPr="00CD003F" w:rsidRDefault="00CD003F" w:rsidP="00411579">
            <w:pPr>
              <w:tabs>
                <w:tab w:val="left" w:pos="2120"/>
              </w:tabs>
              <w:ind w:right="90"/>
              <w:rPr>
                <w:rFonts w:ascii="Arial" w:eastAsia="Arial Narrow" w:hAnsi="Arial" w:cs="Arial"/>
                <w:sz w:val="19"/>
                <w:szCs w:val="19"/>
                <w:lang w:val="en-US"/>
              </w:rPr>
            </w:pPr>
          </w:p>
        </w:tc>
      </w:tr>
      <w:tr w:rsidR="00CD003F" w:rsidRPr="00D22E8F" w:rsidTr="002C7C86">
        <w:trPr>
          <w:trHeight w:val="374"/>
        </w:trPr>
        <w:tc>
          <w:tcPr>
            <w:tcW w:w="1908" w:type="dxa"/>
            <w:tcBorders>
              <w:top w:val="dotted" w:sz="4" w:space="0" w:color="auto"/>
              <w:left w:val="single" w:sz="4" w:space="0" w:color="000000"/>
              <w:bottom w:val="dotted" w:sz="4" w:space="0" w:color="auto"/>
            </w:tcBorders>
          </w:tcPr>
          <w:p w:rsidR="00CD003F" w:rsidRPr="00CD003F" w:rsidRDefault="00411579" w:rsidP="002C7C86">
            <w:pPr>
              <w:tabs>
                <w:tab w:val="left" w:pos="2120"/>
              </w:tabs>
              <w:ind w:left="96" w:right="-20"/>
              <w:rPr>
                <w:rFonts w:ascii="Arial" w:eastAsia="Arial Narrow" w:hAnsi="Arial" w:cs="Arial"/>
                <w:b/>
                <w:sz w:val="19"/>
                <w:szCs w:val="19"/>
                <w:lang w:val="en-US"/>
              </w:rPr>
            </w:pPr>
            <w:r>
              <w:rPr>
                <w:rFonts w:ascii="Arial" w:eastAsia="Arial Narrow" w:hAnsi="Arial" w:cs="Arial"/>
                <w:b/>
                <w:sz w:val="19"/>
                <w:szCs w:val="19"/>
              </w:rPr>
              <w:lastRenderedPageBreak/>
              <w:t>Област</w:t>
            </w:r>
          </w:p>
        </w:tc>
        <w:tc>
          <w:tcPr>
            <w:tcW w:w="7131" w:type="dxa"/>
            <w:tcBorders>
              <w:top w:val="dotted" w:sz="4" w:space="0" w:color="auto"/>
              <w:bottom w:val="dotted" w:sz="4" w:space="0" w:color="auto"/>
              <w:right w:val="single" w:sz="4" w:space="0" w:color="000000"/>
            </w:tcBorders>
          </w:tcPr>
          <w:p w:rsidR="00CD003F" w:rsidRPr="00CD003F" w:rsidRDefault="00411579" w:rsidP="002C7C86">
            <w:pPr>
              <w:tabs>
                <w:tab w:val="left" w:pos="2120"/>
              </w:tabs>
              <w:ind w:left="96" w:right="90"/>
              <w:rPr>
                <w:rFonts w:ascii="Arial" w:eastAsia="Arial Narrow" w:hAnsi="Arial" w:cs="Arial"/>
                <w:sz w:val="19"/>
                <w:szCs w:val="19"/>
                <w:lang w:val="en-US"/>
              </w:rPr>
            </w:pPr>
            <w:r w:rsidRPr="00FB3076">
              <w:rPr>
                <w:rFonts w:ascii="Arial" w:eastAsia="Arial Narrow" w:hAnsi="Arial" w:cs="Arial"/>
                <w:sz w:val="19"/>
                <w:szCs w:val="19"/>
              </w:rPr>
              <w:t>ЕПС Група</w:t>
            </w:r>
          </w:p>
        </w:tc>
      </w:tr>
      <w:tr w:rsidR="00CD003F" w:rsidRPr="00D22E8F" w:rsidTr="002C7C86">
        <w:trPr>
          <w:trHeight w:val="374"/>
        </w:trPr>
        <w:tc>
          <w:tcPr>
            <w:tcW w:w="1908" w:type="dxa"/>
            <w:tcBorders>
              <w:top w:val="dotted" w:sz="4" w:space="0" w:color="auto"/>
              <w:left w:val="single" w:sz="4" w:space="0" w:color="000000"/>
              <w:bottom w:val="dotted" w:sz="4" w:space="0" w:color="auto"/>
            </w:tcBorders>
          </w:tcPr>
          <w:p w:rsidR="00CD003F" w:rsidRPr="00CD003F" w:rsidRDefault="00411579" w:rsidP="002C7C86">
            <w:pPr>
              <w:tabs>
                <w:tab w:val="left" w:pos="2120"/>
              </w:tabs>
              <w:ind w:left="96" w:right="-20"/>
              <w:rPr>
                <w:rFonts w:ascii="Arial" w:eastAsia="Arial Narrow" w:hAnsi="Arial" w:cs="Arial"/>
                <w:b/>
                <w:sz w:val="19"/>
                <w:szCs w:val="19"/>
                <w:lang w:val="en-US"/>
              </w:rPr>
            </w:pPr>
            <w:r w:rsidRPr="00FB3076">
              <w:rPr>
                <w:rFonts w:ascii="Arial" w:eastAsia="Arial Narrow" w:hAnsi="Arial" w:cs="Arial"/>
                <w:b/>
                <w:sz w:val="19"/>
                <w:szCs w:val="19"/>
              </w:rPr>
              <w:t>Уговорни производи</w:t>
            </w:r>
          </w:p>
        </w:tc>
        <w:tc>
          <w:tcPr>
            <w:tcW w:w="7131" w:type="dxa"/>
            <w:tcBorders>
              <w:top w:val="dotted" w:sz="4" w:space="0" w:color="auto"/>
              <w:bottom w:val="dotted" w:sz="4" w:space="0" w:color="auto"/>
              <w:right w:val="single" w:sz="4" w:space="0" w:color="000000"/>
            </w:tcBorders>
          </w:tcPr>
          <w:p w:rsidR="00CD003F" w:rsidRPr="00CD003F" w:rsidRDefault="00B30A80" w:rsidP="002C7C86">
            <w:pPr>
              <w:tabs>
                <w:tab w:val="left" w:pos="2120"/>
              </w:tabs>
              <w:ind w:left="96" w:right="90"/>
              <w:rPr>
                <w:rFonts w:ascii="Arial" w:eastAsia="Arial Narrow" w:hAnsi="Arial" w:cs="Arial"/>
                <w:sz w:val="19"/>
                <w:szCs w:val="19"/>
                <w:lang w:val="en-US"/>
              </w:rPr>
            </w:pPr>
            <w:r>
              <w:rPr>
                <w:rFonts w:ascii="Arial" w:eastAsia="Arial Narrow" w:hAnsi="Arial" w:cs="Arial"/>
                <w:sz w:val="19"/>
                <w:szCs w:val="19"/>
              </w:rPr>
              <w:t>Документи</w:t>
            </w:r>
            <w:r w:rsidR="00411579">
              <w:rPr>
                <w:rFonts w:ascii="Arial" w:eastAsia="Arial Narrow" w:hAnsi="Arial" w:cs="Arial"/>
                <w:sz w:val="19"/>
                <w:szCs w:val="19"/>
              </w:rPr>
              <w:t xml:space="preserve"> и активности</w:t>
            </w:r>
            <w:r w:rsidR="00CD003F" w:rsidRPr="00CD003F">
              <w:rPr>
                <w:rFonts w:ascii="Arial" w:eastAsia="Arial Narrow" w:hAnsi="Arial" w:cs="Arial"/>
                <w:sz w:val="19"/>
                <w:szCs w:val="19"/>
                <w:lang w:val="en-US"/>
              </w:rPr>
              <w:t xml:space="preserve">: </w:t>
            </w:r>
          </w:p>
          <w:p w:rsidR="00CD003F" w:rsidRPr="00CD003F" w:rsidRDefault="00411579" w:rsidP="00CD003F">
            <w:pPr>
              <w:numPr>
                <w:ilvl w:val="0"/>
                <w:numId w:val="8"/>
              </w:numPr>
              <w:suppressAutoHyphens w:val="0"/>
              <w:ind w:right="90"/>
              <w:rPr>
                <w:rFonts w:ascii="Arial" w:eastAsia="Arial Narrow" w:hAnsi="Arial" w:cs="Arial"/>
                <w:sz w:val="19"/>
                <w:szCs w:val="19"/>
                <w:lang w:val="en-US"/>
              </w:rPr>
            </w:pPr>
            <w:r>
              <w:rPr>
                <w:rFonts w:ascii="Arial" w:eastAsia="Arial Narrow" w:hAnsi="Arial" w:cs="Arial"/>
                <w:sz w:val="19"/>
                <w:szCs w:val="19"/>
              </w:rPr>
              <w:t>Направити мапу пута имплементације пројекта и асистенција приликом реализације мапе пута</w:t>
            </w:r>
          </w:p>
          <w:p w:rsidR="00CD003F" w:rsidRPr="00CD003F" w:rsidRDefault="00411579" w:rsidP="00CD003F">
            <w:pPr>
              <w:numPr>
                <w:ilvl w:val="0"/>
                <w:numId w:val="8"/>
              </w:numPr>
              <w:suppressAutoHyphens w:val="0"/>
              <w:ind w:right="90"/>
              <w:rPr>
                <w:rFonts w:ascii="Arial" w:eastAsia="Arial Narrow" w:hAnsi="Arial" w:cs="Arial"/>
                <w:sz w:val="19"/>
                <w:szCs w:val="19"/>
                <w:lang w:val="en-US"/>
              </w:rPr>
            </w:pPr>
            <w:r>
              <w:rPr>
                <w:rFonts w:ascii="Arial" w:eastAsia="Arial Narrow" w:hAnsi="Arial" w:cs="Arial"/>
                <w:sz w:val="19"/>
                <w:szCs w:val="19"/>
              </w:rPr>
              <w:t xml:space="preserve">Обезбедити стратешке савете током имплементације као и </w:t>
            </w:r>
            <w:r w:rsidRPr="00CD003F">
              <w:rPr>
                <w:rFonts w:ascii="Arial" w:eastAsia="Arial Narrow" w:hAnsi="Arial" w:cs="Arial"/>
                <w:sz w:val="19"/>
                <w:szCs w:val="19"/>
                <w:lang w:val="en-US"/>
              </w:rPr>
              <w:t>ad-hoc</w:t>
            </w:r>
            <w:r>
              <w:rPr>
                <w:rFonts w:ascii="Arial" w:eastAsia="Arial Narrow" w:hAnsi="Arial" w:cs="Arial"/>
                <w:sz w:val="19"/>
                <w:szCs w:val="19"/>
              </w:rPr>
              <w:t xml:space="preserve"> тактички савети сходно потреби да се у потпуности адресирају проблеми са заинтересованим странама кад се они појаве</w:t>
            </w:r>
          </w:p>
          <w:p w:rsidR="00CD003F" w:rsidRPr="00CD003F" w:rsidRDefault="00411579" w:rsidP="00CD003F">
            <w:pPr>
              <w:numPr>
                <w:ilvl w:val="0"/>
                <w:numId w:val="8"/>
              </w:numPr>
              <w:suppressAutoHyphens w:val="0"/>
              <w:ind w:right="90"/>
              <w:rPr>
                <w:rFonts w:ascii="Arial" w:eastAsia="Arial Narrow" w:hAnsi="Arial" w:cs="Arial"/>
                <w:sz w:val="19"/>
                <w:szCs w:val="19"/>
                <w:lang w:val="en-US"/>
              </w:rPr>
            </w:pPr>
            <w:r>
              <w:rPr>
                <w:rFonts w:ascii="Arial" w:eastAsia="Arial Narrow" w:hAnsi="Arial" w:cs="Arial"/>
                <w:sz w:val="19"/>
                <w:szCs w:val="19"/>
              </w:rPr>
              <w:t xml:space="preserve">Детаљне смернице за припрему Извештаја заинтересованих страна </w:t>
            </w:r>
          </w:p>
          <w:p w:rsidR="00D06057" w:rsidRPr="00D06057" w:rsidRDefault="00D06057" w:rsidP="00CD003F">
            <w:pPr>
              <w:numPr>
                <w:ilvl w:val="0"/>
                <w:numId w:val="8"/>
              </w:numPr>
              <w:suppressAutoHyphens w:val="0"/>
              <w:ind w:right="90"/>
              <w:rPr>
                <w:rFonts w:ascii="Arial" w:eastAsia="Arial Narrow" w:hAnsi="Arial" w:cs="Arial"/>
                <w:sz w:val="19"/>
                <w:szCs w:val="19"/>
                <w:lang w:val="en-US"/>
              </w:rPr>
            </w:pPr>
            <w:r>
              <w:rPr>
                <w:rFonts w:ascii="Arial" w:eastAsia="Arial Narrow" w:hAnsi="Arial" w:cs="Arial"/>
                <w:sz w:val="19"/>
                <w:szCs w:val="19"/>
              </w:rPr>
              <w:t>Подешавање евалуације пројекта и процедура извештавања (посебних за пројекат). Подешавање евалуације и извештавања о процесу управљања заинтересованим странама (генерализован, да буде усвојен од стране ЕПС-а).</w:t>
            </w:r>
          </w:p>
          <w:p w:rsidR="00CD003F" w:rsidRPr="00CD003F" w:rsidRDefault="00D06057" w:rsidP="00CD003F">
            <w:pPr>
              <w:numPr>
                <w:ilvl w:val="0"/>
                <w:numId w:val="8"/>
              </w:numPr>
              <w:suppressAutoHyphens w:val="0"/>
              <w:ind w:right="90"/>
              <w:rPr>
                <w:rFonts w:ascii="Arial" w:eastAsia="Arial Narrow" w:hAnsi="Arial" w:cs="Arial"/>
                <w:sz w:val="19"/>
                <w:szCs w:val="19"/>
                <w:lang w:val="en-US"/>
              </w:rPr>
            </w:pPr>
            <w:r>
              <w:rPr>
                <w:rFonts w:ascii="Arial" w:eastAsia="Arial Narrow" w:hAnsi="Arial" w:cs="Arial"/>
                <w:sz w:val="19"/>
                <w:szCs w:val="19"/>
              </w:rPr>
              <w:t>Током имплементације од консултанта се очекује да реализује следе</w:t>
            </w:r>
            <w:r w:rsidR="000C6E76">
              <w:rPr>
                <w:rFonts w:ascii="Arial" w:eastAsia="Arial Narrow" w:hAnsi="Arial" w:cs="Arial"/>
                <w:sz w:val="19"/>
                <w:szCs w:val="19"/>
              </w:rPr>
              <w:t>ћ</w:t>
            </w:r>
            <w:r>
              <w:rPr>
                <w:rFonts w:ascii="Arial" w:eastAsia="Arial Narrow" w:hAnsi="Arial" w:cs="Arial"/>
                <w:sz w:val="19"/>
                <w:szCs w:val="19"/>
              </w:rPr>
              <w:t>е активности (није све укључено у листу):</w:t>
            </w:r>
            <w:r w:rsidRPr="00CD003F">
              <w:rPr>
                <w:rFonts w:ascii="Arial" w:eastAsia="Arial Narrow" w:hAnsi="Arial" w:cs="Arial"/>
                <w:sz w:val="19"/>
                <w:szCs w:val="19"/>
                <w:lang w:val="en-US"/>
              </w:rPr>
              <w:t xml:space="preserve"> </w:t>
            </w:r>
          </w:p>
          <w:p w:rsidR="00CD003F" w:rsidRPr="00CD003F" w:rsidRDefault="00D06057" w:rsidP="00CD003F">
            <w:pPr>
              <w:numPr>
                <w:ilvl w:val="0"/>
                <w:numId w:val="8"/>
              </w:numPr>
              <w:suppressAutoHyphens w:val="0"/>
              <w:ind w:left="990" w:right="90"/>
              <w:rPr>
                <w:rFonts w:ascii="Arial" w:eastAsia="Arial Narrow" w:hAnsi="Arial" w:cs="Arial"/>
                <w:sz w:val="19"/>
                <w:szCs w:val="19"/>
                <w:lang w:val="en-US"/>
              </w:rPr>
            </w:pPr>
            <w:r>
              <w:rPr>
                <w:rFonts w:ascii="Arial" w:eastAsia="Arial Narrow" w:hAnsi="Arial" w:cs="Arial"/>
                <w:sz w:val="19"/>
                <w:szCs w:val="19"/>
              </w:rPr>
              <w:t xml:space="preserve">да има једну особу доступну у сваком тренутку </w:t>
            </w:r>
            <w:r w:rsidR="00CD003F" w:rsidRPr="00CD003F">
              <w:rPr>
                <w:rFonts w:ascii="Arial" w:eastAsia="Arial Narrow" w:hAnsi="Arial" w:cs="Arial"/>
                <w:sz w:val="19"/>
                <w:szCs w:val="19"/>
                <w:lang w:val="en-US"/>
              </w:rPr>
              <w:t xml:space="preserve">(365/7/24) </w:t>
            </w:r>
            <w:r>
              <w:rPr>
                <w:rFonts w:ascii="Arial" w:eastAsia="Arial Narrow" w:hAnsi="Arial" w:cs="Arial"/>
                <w:sz w:val="19"/>
                <w:szCs w:val="19"/>
              </w:rPr>
              <w:t xml:space="preserve">ради </w:t>
            </w:r>
            <w:r w:rsidR="00CD003F" w:rsidRPr="00CD003F">
              <w:rPr>
                <w:rFonts w:ascii="Arial" w:eastAsia="Arial Narrow" w:hAnsi="Arial" w:cs="Arial"/>
                <w:sz w:val="19"/>
                <w:szCs w:val="19"/>
                <w:lang w:val="en-US"/>
              </w:rPr>
              <w:t xml:space="preserve">ad-hoc </w:t>
            </w:r>
            <w:r>
              <w:rPr>
                <w:rFonts w:ascii="Arial" w:eastAsia="Arial Narrow" w:hAnsi="Arial" w:cs="Arial"/>
                <w:sz w:val="19"/>
                <w:szCs w:val="19"/>
              </w:rPr>
              <w:t>подршке</w:t>
            </w:r>
          </w:p>
          <w:p w:rsidR="00CD003F" w:rsidRPr="00CD003F" w:rsidRDefault="00D06057" w:rsidP="00CD003F">
            <w:pPr>
              <w:numPr>
                <w:ilvl w:val="0"/>
                <w:numId w:val="8"/>
              </w:numPr>
              <w:suppressAutoHyphens w:val="0"/>
              <w:ind w:left="990" w:right="90"/>
              <w:rPr>
                <w:rFonts w:ascii="Arial" w:eastAsia="Arial Narrow" w:hAnsi="Arial" w:cs="Arial"/>
                <w:sz w:val="19"/>
                <w:szCs w:val="19"/>
                <w:lang w:val="en-US"/>
              </w:rPr>
            </w:pPr>
            <w:r>
              <w:rPr>
                <w:rFonts w:ascii="Arial" w:eastAsia="Arial Narrow" w:hAnsi="Arial" w:cs="Arial"/>
                <w:sz w:val="19"/>
                <w:szCs w:val="19"/>
              </w:rPr>
              <w:t xml:space="preserve">да идентификује и управља (не)предвиђеним ризицима и отпором </w:t>
            </w:r>
          </w:p>
          <w:p w:rsidR="00CD003F" w:rsidRPr="00CD003F" w:rsidRDefault="00D06057" w:rsidP="00CD003F">
            <w:pPr>
              <w:numPr>
                <w:ilvl w:val="0"/>
                <w:numId w:val="8"/>
              </w:numPr>
              <w:suppressAutoHyphens w:val="0"/>
              <w:ind w:left="990" w:right="90"/>
              <w:rPr>
                <w:rFonts w:ascii="Arial" w:eastAsia="Arial Narrow" w:hAnsi="Arial" w:cs="Arial"/>
                <w:sz w:val="19"/>
                <w:szCs w:val="19"/>
                <w:lang w:val="en-US"/>
              </w:rPr>
            </w:pPr>
            <w:r>
              <w:rPr>
                <w:rFonts w:ascii="Arial" w:eastAsia="Arial Narrow" w:hAnsi="Arial" w:cs="Arial"/>
                <w:sz w:val="19"/>
                <w:szCs w:val="19"/>
              </w:rPr>
              <w:t xml:space="preserve">да пружи подршку </w:t>
            </w:r>
            <w:r w:rsidR="008B763C">
              <w:rPr>
                <w:rFonts w:ascii="Arial" w:eastAsia="Arial Narrow" w:hAnsi="Arial" w:cs="Arial"/>
                <w:sz w:val="19"/>
                <w:szCs w:val="19"/>
              </w:rPr>
              <w:t>приликом комуникације како са интерним тако и са екстерним заинтересованим странама</w:t>
            </w:r>
          </w:p>
          <w:p w:rsidR="00CD003F" w:rsidRPr="00CD003F" w:rsidRDefault="008B763C" w:rsidP="00CD003F">
            <w:pPr>
              <w:numPr>
                <w:ilvl w:val="0"/>
                <w:numId w:val="8"/>
              </w:numPr>
              <w:suppressAutoHyphens w:val="0"/>
              <w:ind w:left="990" w:right="90"/>
              <w:rPr>
                <w:rFonts w:ascii="Arial" w:eastAsia="Arial Narrow" w:hAnsi="Arial" w:cs="Arial"/>
                <w:sz w:val="19"/>
                <w:szCs w:val="19"/>
                <w:lang w:val="en-US"/>
              </w:rPr>
            </w:pPr>
            <w:r>
              <w:rPr>
                <w:rFonts w:ascii="Arial" w:eastAsia="Arial Narrow" w:hAnsi="Arial" w:cs="Arial"/>
                <w:sz w:val="19"/>
                <w:szCs w:val="19"/>
              </w:rPr>
              <w:t xml:space="preserve">Обучи и оспособи особље </w:t>
            </w:r>
            <w:r>
              <w:rPr>
                <w:rFonts w:ascii="Arial" w:eastAsia="Arial Narrow" w:hAnsi="Arial" w:cs="Arial"/>
                <w:sz w:val="19"/>
                <w:szCs w:val="19"/>
                <w:lang w:val="en-US"/>
              </w:rPr>
              <w:t>EPS</w:t>
            </w:r>
            <w:r>
              <w:rPr>
                <w:rFonts w:ascii="Arial" w:eastAsia="Arial Narrow" w:hAnsi="Arial" w:cs="Arial"/>
                <w:sz w:val="19"/>
                <w:szCs w:val="19"/>
              </w:rPr>
              <w:t>-а</w:t>
            </w:r>
          </w:p>
          <w:p w:rsidR="00CD003F" w:rsidRPr="002209CE" w:rsidRDefault="00CD003F" w:rsidP="002209CE">
            <w:pPr>
              <w:widowControl w:val="0"/>
              <w:tabs>
                <w:tab w:val="left" w:pos="2120"/>
              </w:tabs>
              <w:ind w:right="90"/>
              <w:rPr>
                <w:rFonts w:ascii="Arial" w:eastAsia="Arial Narrow" w:hAnsi="Arial" w:cs="Arial"/>
                <w:sz w:val="19"/>
                <w:szCs w:val="19"/>
              </w:rPr>
            </w:pPr>
          </w:p>
        </w:tc>
      </w:tr>
      <w:tr w:rsidR="00CD003F" w:rsidRPr="00D22E8F" w:rsidTr="002C7C86">
        <w:trPr>
          <w:trHeight w:val="374"/>
        </w:trPr>
        <w:tc>
          <w:tcPr>
            <w:tcW w:w="1908" w:type="dxa"/>
            <w:tcBorders>
              <w:top w:val="dotted" w:sz="4" w:space="0" w:color="auto"/>
              <w:left w:val="single" w:sz="4" w:space="0" w:color="000000"/>
              <w:bottom w:val="single" w:sz="4" w:space="0" w:color="000000"/>
            </w:tcBorders>
          </w:tcPr>
          <w:p w:rsidR="00CD003F" w:rsidRPr="00CD003F" w:rsidRDefault="00411579" w:rsidP="002C7C86">
            <w:pPr>
              <w:tabs>
                <w:tab w:val="left" w:pos="2120"/>
              </w:tabs>
              <w:ind w:left="96" w:right="-20"/>
              <w:rPr>
                <w:rFonts w:ascii="Arial" w:eastAsia="Arial Narrow" w:hAnsi="Arial" w:cs="Arial"/>
                <w:b/>
                <w:sz w:val="19"/>
                <w:szCs w:val="19"/>
                <w:lang w:val="en-US"/>
              </w:rPr>
            </w:pPr>
            <w:r w:rsidRPr="00FB3076">
              <w:rPr>
                <w:rFonts w:ascii="Arial" w:eastAsia="Arial Narrow" w:hAnsi="Arial" w:cs="Arial"/>
                <w:b/>
                <w:sz w:val="19"/>
                <w:szCs w:val="19"/>
              </w:rPr>
              <w:t>Улога консултанта</w:t>
            </w:r>
          </w:p>
        </w:tc>
        <w:tc>
          <w:tcPr>
            <w:tcW w:w="7131" w:type="dxa"/>
            <w:tcBorders>
              <w:top w:val="dotted" w:sz="4" w:space="0" w:color="auto"/>
              <w:bottom w:val="single" w:sz="4" w:space="0" w:color="000000"/>
              <w:right w:val="single" w:sz="4" w:space="0" w:color="000000"/>
            </w:tcBorders>
          </w:tcPr>
          <w:p w:rsidR="00CD003F" w:rsidRPr="00CD003F" w:rsidRDefault="00411579" w:rsidP="002C7C86">
            <w:pPr>
              <w:tabs>
                <w:tab w:val="left" w:pos="2120"/>
              </w:tabs>
              <w:ind w:left="96" w:right="-20"/>
              <w:rPr>
                <w:rFonts w:ascii="Arial" w:eastAsia="Arial Narrow" w:hAnsi="Arial" w:cs="Arial"/>
                <w:sz w:val="19"/>
                <w:szCs w:val="19"/>
                <w:lang w:val="en-US"/>
              </w:rPr>
            </w:pPr>
            <w:r w:rsidRPr="00FB3076">
              <w:rPr>
                <w:rFonts w:ascii="Arial" w:eastAsia="Arial Narrow" w:hAnsi="Arial" w:cs="Arial"/>
                <w:sz w:val="19"/>
                <w:szCs w:val="19"/>
                <w:lang w:eastAsia="en-US"/>
              </w:rPr>
              <w:t>Спрoвoђeњe aнaлизe, радиони</w:t>
            </w:r>
            <w:r w:rsidRPr="00CA7D0F">
              <w:rPr>
                <w:rFonts w:ascii="Arial" w:eastAsia="Arial Narrow" w:hAnsi="Arial" w:cs="Arial"/>
                <w:sz w:val="19"/>
                <w:szCs w:val="19"/>
                <w:lang w:eastAsia="en-US"/>
              </w:rPr>
              <w:t>ц</w:t>
            </w:r>
            <w:r w:rsidRPr="00FB3076">
              <w:rPr>
                <w:rFonts w:ascii="Arial" w:eastAsia="Arial Narrow" w:hAnsi="Arial" w:cs="Arial"/>
                <w:sz w:val="19"/>
                <w:szCs w:val="19"/>
                <w:lang w:eastAsia="en-US"/>
              </w:rPr>
              <w:t>е и изрaдa нeoпхoднe дoкумeнтa</w:t>
            </w:r>
            <w:r w:rsidRPr="00CA7D0F">
              <w:rPr>
                <w:rFonts w:ascii="Arial" w:eastAsia="Arial Narrow" w:hAnsi="Arial" w:cs="Arial"/>
                <w:sz w:val="19"/>
                <w:szCs w:val="19"/>
                <w:lang w:eastAsia="en-US"/>
              </w:rPr>
              <w:t>ц</w:t>
            </w:r>
            <w:r w:rsidRPr="00FB3076">
              <w:rPr>
                <w:rFonts w:ascii="Arial" w:eastAsia="Arial Narrow" w:hAnsi="Arial" w:cs="Arial"/>
                <w:sz w:val="19"/>
                <w:szCs w:val="19"/>
                <w:lang w:eastAsia="en-US"/>
              </w:rPr>
              <w:t>иje. Прeдстaвљaњe нaлaзa и прeпoрукa пoслoвoдству EПС-a и рeлeвaнтним зaинтeрeсoвaним стрaнaмa</w:t>
            </w:r>
          </w:p>
        </w:tc>
      </w:tr>
    </w:tbl>
    <w:p w:rsidR="00CD003F" w:rsidRDefault="00CD003F" w:rsidP="00C7282C">
      <w:pPr>
        <w:jc w:val="both"/>
        <w:rPr>
          <w:rFonts w:ascii="Arial" w:hAnsi="Arial" w:cs="Arial"/>
          <w:szCs w:val="24"/>
        </w:rPr>
      </w:pPr>
    </w:p>
    <w:p w:rsidR="00CD003F" w:rsidRPr="00CD003F" w:rsidRDefault="00CD003F" w:rsidP="00C7282C">
      <w:pPr>
        <w:jc w:val="both"/>
        <w:rPr>
          <w:rFonts w:ascii="Arial" w:hAnsi="Arial" w:cs="Arial"/>
          <w:szCs w:val="24"/>
        </w:rPr>
      </w:pPr>
    </w:p>
    <w:tbl>
      <w:tblPr>
        <w:tblW w:w="9054" w:type="dxa"/>
        <w:tblInd w:w="-112" w:type="dxa"/>
        <w:tblLayout w:type="fixed"/>
        <w:tblCellMar>
          <w:left w:w="0" w:type="dxa"/>
          <w:right w:w="0" w:type="dxa"/>
        </w:tblCellMar>
        <w:tblLook w:val="01E0" w:firstRow="1" w:lastRow="1" w:firstColumn="1" w:lastColumn="1" w:noHBand="0" w:noVBand="0"/>
      </w:tblPr>
      <w:tblGrid>
        <w:gridCol w:w="1917"/>
        <w:gridCol w:w="7137"/>
      </w:tblGrid>
      <w:tr w:rsidR="00937B5B" w:rsidRPr="00937B5B" w:rsidTr="002C7C86">
        <w:trPr>
          <w:trHeight w:hRule="exact" w:val="376"/>
        </w:trPr>
        <w:tc>
          <w:tcPr>
            <w:tcW w:w="9054"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rsidR="00937B5B" w:rsidRPr="00937B5B" w:rsidRDefault="00937B5B" w:rsidP="00937B5B">
            <w:pPr>
              <w:tabs>
                <w:tab w:val="left" w:pos="2120"/>
              </w:tabs>
              <w:spacing w:before="59"/>
              <w:ind w:left="96" w:right="-20"/>
              <w:rPr>
                <w:rFonts w:ascii="Arial" w:eastAsia="Arial Narrow" w:hAnsi="Arial" w:cs="Arial"/>
              </w:rPr>
            </w:pPr>
            <w:r w:rsidRPr="00937B5B">
              <w:rPr>
                <w:rFonts w:ascii="Arial" w:eastAsia="Arial Narrow" w:hAnsi="Arial" w:cs="Arial"/>
                <w:b/>
                <w:bCs/>
                <w:lang w:val="en-US"/>
              </w:rPr>
              <w:t>3.2</w:t>
            </w:r>
            <w:r w:rsidRPr="00937B5B">
              <w:rPr>
                <w:rFonts w:ascii="Arial" w:eastAsia="Arial Narrow" w:hAnsi="Arial" w:cs="Arial"/>
                <w:b/>
                <w:bCs/>
              </w:rPr>
              <w:t>.</w:t>
            </w:r>
            <w:r w:rsidRPr="00937B5B">
              <w:rPr>
                <w:rFonts w:ascii="Arial" w:eastAsia="Arial Narrow" w:hAnsi="Arial" w:cs="Arial"/>
                <w:b/>
                <w:bCs/>
              </w:rPr>
              <w:tab/>
            </w:r>
            <w:r>
              <w:rPr>
                <w:rFonts w:ascii="Arial" w:eastAsia="Arial Narrow" w:hAnsi="Arial" w:cs="Arial"/>
                <w:b/>
                <w:bCs/>
              </w:rPr>
              <w:t>Примопредаја Пројекта и трансфер знања</w:t>
            </w:r>
          </w:p>
        </w:tc>
      </w:tr>
      <w:tr w:rsidR="00937B5B" w:rsidRPr="00937B5B" w:rsidTr="002C7C86">
        <w:trPr>
          <w:trHeight w:val="374"/>
        </w:trPr>
        <w:tc>
          <w:tcPr>
            <w:tcW w:w="1917" w:type="dxa"/>
            <w:tcBorders>
              <w:top w:val="single" w:sz="4" w:space="0" w:color="000000"/>
              <w:left w:val="single" w:sz="4" w:space="0" w:color="000000"/>
              <w:bottom w:val="dotted" w:sz="4" w:space="0" w:color="auto"/>
            </w:tcBorders>
          </w:tcPr>
          <w:p w:rsidR="00937B5B" w:rsidRPr="00937B5B" w:rsidRDefault="00937B5B" w:rsidP="002C7C86">
            <w:pPr>
              <w:tabs>
                <w:tab w:val="left" w:pos="2120"/>
              </w:tabs>
              <w:ind w:left="96" w:right="-20"/>
              <w:rPr>
                <w:rFonts w:ascii="Arial" w:eastAsia="Arial Narrow" w:hAnsi="Arial" w:cs="Arial"/>
                <w:b/>
                <w:sz w:val="19"/>
                <w:szCs w:val="19"/>
              </w:rPr>
            </w:pPr>
            <w:r w:rsidRPr="00CA7D0F">
              <w:rPr>
                <w:rFonts w:ascii="Arial" w:eastAsia="Arial Narrow" w:hAnsi="Arial" w:cs="Arial"/>
                <w:b/>
                <w:sz w:val="19"/>
                <w:szCs w:val="19"/>
              </w:rPr>
              <w:t>Ц</w:t>
            </w:r>
            <w:r w:rsidRPr="00FB3076">
              <w:rPr>
                <w:rFonts w:ascii="Arial" w:eastAsia="Arial Narrow" w:hAnsi="Arial" w:cs="Arial"/>
                <w:b/>
                <w:sz w:val="19"/>
                <w:szCs w:val="19"/>
              </w:rPr>
              <w:t>иљ и опис задатака</w:t>
            </w:r>
          </w:p>
        </w:tc>
        <w:tc>
          <w:tcPr>
            <w:tcW w:w="7137" w:type="dxa"/>
            <w:tcBorders>
              <w:top w:val="single" w:sz="4" w:space="0" w:color="000000"/>
              <w:bottom w:val="dotted" w:sz="4" w:space="0" w:color="auto"/>
              <w:right w:val="single" w:sz="4" w:space="0" w:color="000000"/>
            </w:tcBorders>
          </w:tcPr>
          <w:p w:rsidR="00937B5B" w:rsidRPr="00937B5B" w:rsidRDefault="00937B5B" w:rsidP="002C7C86">
            <w:pPr>
              <w:tabs>
                <w:tab w:val="left" w:pos="2120"/>
              </w:tabs>
              <w:ind w:left="96" w:right="-20"/>
              <w:rPr>
                <w:rFonts w:ascii="Arial" w:eastAsia="Arial Narrow" w:hAnsi="Arial" w:cs="Arial"/>
                <w:sz w:val="19"/>
                <w:szCs w:val="19"/>
                <w:lang w:val="en-US"/>
              </w:rPr>
            </w:pPr>
            <w:r>
              <w:rPr>
                <w:rFonts w:ascii="Arial" w:eastAsia="Arial Narrow" w:hAnsi="Arial" w:cs="Arial"/>
                <w:sz w:val="19"/>
                <w:szCs w:val="19"/>
              </w:rPr>
              <w:t xml:space="preserve">Дефинисање плана трансфера пројекта на начин који обезбеђује одрживост будућих операција приликом управљања заинтересованим странама. </w:t>
            </w:r>
          </w:p>
          <w:p w:rsidR="00937B5B" w:rsidRPr="00937B5B" w:rsidRDefault="00937B5B" w:rsidP="002C7C86">
            <w:pPr>
              <w:tabs>
                <w:tab w:val="left" w:pos="2120"/>
              </w:tabs>
              <w:ind w:left="96" w:right="-20"/>
              <w:rPr>
                <w:rFonts w:ascii="Arial" w:eastAsia="Arial Narrow" w:hAnsi="Arial" w:cs="Arial"/>
                <w:sz w:val="19"/>
                <w:szCs w:val="19"/>
              </w:rPr>
            </w:pPr>
          </w:p>
        </w:tc>
      </w:tr>
      <w:tr w:rsidR="00937B5B" w:rsidRPr="00937B5B" w:rsidTr="002C7C86">
        <w:trPr>
          <w:trHeight w:val="374"/>
        </w:trPr>
        <w:tc>
          <w:tcPr>
            <w:tcW w:w="1917" w:type="dxa"/>
            <w:tcBorders>
              <w:top w:val="dotted" w:sz="4" w:space="0" w:color="auto"/>
              <w:left w:val="single" w:sz="4" w:space="0" w:color="000000"/>
              <w:bottom w:val="dotted" w:sz="4" w:space="0" w:color="auto"/>
            </w:tcBorders>
          </w:tcPr>
          <w:p w:rsidR="00937B5B" w:rsidRPr="00CD003F" w:rsidRDefault="00937B5B" w:rsidP="002C7C86">
            <w:pPr>
              <w:tabs>
                <w:tab w:val="left" w:pos="2120"/>
              </w:tabs>
              <w:ind w:left="96" w:right="-20"/>
              <w:rPr>
                <w:rFonts w:ascii="Arial" w:eastAsia="Arial Narrow" w:hAnsi="Arial" w:cs="Arial"/>
                <w:b/>
                <w:sz w:val="19"/>
                <w:szCs w:val="19"/>
                <w:lang w:val="en-US"/>
              </w:rPr>
            </w:pPr>
            <w:r>
              <w:rPr>
                <w:rFonts w:ascii="Arial" w:eastAsia="Arial Narrow" w:hAnsi="Arial" w:cs="Arial"/>
                <w:b/>
                <w:sz w:val="19"/>
                <w:szCs w:val="19"/>
              </w:rPr>
              <w:t>Област</w:t>
            </w:r>
          </w:p>
        </w:tc>
        <w:tc>
          <w:tcPr>
            <w:tcW w:w="7137" w:type="dxa"/>
            <w:tcBorders>
              <w:top w:val="dotted" w:sz="4" w:space="0" w:color="auto"/>
              <w:bottom w:val="dotted" w:sz="4" w:space="0" w:color="auto"/>
              <w:right w:val="single" w:sz="4" w:space="0" w:color="000000"/>
            </w:tcBorders>
          </w:tcPr>
          <w:p w:rsidR="00937B5B" w:rsidRPr="00937B5B" w:rsidRDefault="00B30A80" w:rsidP="002C7C86">
            <w:pPr>
              <w:tabs>
                <w:tab w:val="left" w:pos="2120"/>
              </w:tabs>
              <w:ind w:left="96" w:right="-20"/>
              <w:rPr>
                <w:rFonts w:ascii="Arial" w:eastAsia="Arial Narrow" w:hAnsi="Arial" w:cs="Arial"/>
                <w:sz w:val="19"/>
                <w:szCs w:val="19"/>
              </w:rPr>
            </w:pPr>
            <w:r w:rsidRPr="00FB3076">
              <w:rPr>
                <w:rFonts w:ascii="Arial" w:eastAsia="Arial Narrow" w:hAnsi="Arial" w:cs="Arial"/>
                <w:sz w:val="19"/>
                <w:szCs w:val="19"/>
              </w:rPr>
              <w:t>ЕПС Група</w:t>
            </w:r>
          </w:p>
        </w:tc>
      </w:tr>
      <w:tr w:rsidR="00937B5B" w:rsidRPr="00937B5B" w:rsidTr="002C7C86">
        <w:trPr>
          <w:trHeight w:val="374"/>
        </w:trPr>
        <w:tc>
          <w:tcPr>
            <w:tcW w:w="1917" w:type="dxa"/>
            <w:tcBorders>
              <w:top w:val="dotted" w:sz="4" w:space="0" w:color="auto"/>
              <w:left w:val="single" w:sz="4" w:space="0" w:color="000000"/>
              <w:bottom w:val="dotted" w:sz="4" w:space="0" w:color="auto"/>
            </w:tcBorders>
          </w:tcPr>
          <w:p w:rsidR="00937B5B" w:rsidRPr="00CD003F" w:rsidRDefault="00937B5B" w:rsidP="002C7C86">
            <w:pPr>
              <w:tabs>
                <w:tab w:val="left" w:pos="2120"/>
              </w:tabs>
              <w:ind w:left="96" w:right="-20"/>
              <w:rPr>
                <w:rFonts w:ascii="Arial" w:eastAsia="Arial Narrow" w:hAnsi="Arial" w:cs="Arial"/>
                <w:b/>
                <w:sz w:val="19"/>
                <w:szCs w:val="19"/>
                <w:lang w:val="en-US"/>
              </w:rPr>
            </w:pPr>
            <w:r w:rsidRPr="00FB3076">
              <w:rPr>
                <w:rFonts w:ascii="Arial" w:eastAsia="Arial Narrow" w:hAnsi="Arial" w:cs="Arial"/>
                <w:b/>
                <w:sz w:val="19"/>
                <w:szCs w:val="19"/>
              </w:rPr>
              <w:t>Уговорни производи</w:t>
            </w:r>
          </w:p>
        </w:tc>
        <w:tc>
          <w:tcPr>
            <w:tcW w:w="7137" w:type="dxa"/>
            <w:tcBorders>
              <w:top w:val="dotted" w:sz="4" w:space="0" w:color="auto"/>
              <w:bottom w:val="dotted" w:sz="4" w:space="0" w:color="auto"/>
              <w:right w:val="single" w:sz="4" w:space="0" w:color="000000"/>
            </w:tcBorders>
          </w:tcPr>
          <w:p w:rsidR="00937B5B" w:rsidRPr="00937B5B" w:rsidRDefault="00B30A80" w:rsidP="002C7C86">
            <w:pPr>
              <w:tabs>
                <w:tab w:val="left" w:pos="2120"/>
              </w:tabs>
              <w:ind w:left="96" w:right="-20"/>
              <w:rPr>
                <w:rFonts w:ascii="Arial" w:eastAsia="Arial Narrow" w:hAnsi="Arial" w:cs="Arial"/>
                <w:sz w:val="19"/>
                <w:szCs w:val="19"/>
              </w:rPr>
            </w:pPr>
            <w:r>
              <w:rPr>
                <w:rFonts w:ascii="Arial" w:eastAsia="Arial Narrow" w:hAnsi="Arial" w:cs="Arial"/>
                <w:sz w:val="19"/>
                <w:szCs w:val="19"/>
              </w:rPr>
              <w:t>Документи и активности</w:t>
            </w:r>
            <w:r w:rsidR="00937B5B" w:rsidRPr="00937B5B">
              <w:rPr>
                <w:rFonts w:ascii="Arial" w:eastAsia="Arial Narrow" w:hAnsi="Arial" w:cs="Arial"/>
                <w:sz w:val="19"/>
                <w:szCs w:val="19"/>
              </w:rPr>
              <w:t xml:space="preserve">: </w:t>
            </w:r>
          </w:p>
          <w:p w:rsidR="00937B5B" w:rsidRPr="00937B5B" w:rsidRDefault="00B30A80" w:rsidP="00937B5B">
            <w:pPr>
              <w:pStyle w:val="ListParagraph"/>
              <w:widowControl w:val="0"/>
              <w:numPr>
                <w:ilvl w:val="0"/>
                <w:numId w:val="8"/>
              </w:numPr>
              <w:tabs>
                <w:tab w:val="left" w:pos="2120"/>
              </w:tabs>
              <w:spacing w:after="0" w:line="240" w:lineRule="auto"/>
              <w:ind w:left="270" w:right="-20" w:hanging="180"/>
              <w:rPr>
                <w:rFonts w:ascii="Arial" w:eastAsia="Arial Narrow" w:hAnsi="Arial" w:cs="Arial"/>
                <w:sz w:val="19"/>
                <w:szCs w:val="19"/>
              </w:rPr>
            </w:pPr>
            <w:r>
              <w:rPr>
                <w:rFonts w:ascii="Arial" w:eastAsia="Arial Narrow" w:hAnsi="Arial" w:cs="Arial"/>
                <w:sz w:val="19"/>
                <w:szCs w:val="19"/>
              </w:rPr>
              <w:t>План трансфера знања са консултанта на ЕПС како би се обезбедило оспособљавање ЕПС-а за управљање заинтересованим странама</w:t>
            </w:r>
          </w:p>
          <w:p w:rsidR="00937B5B" w:rsidRPr="00937B5B" w:rsidRDefault="00B30A80" w:rsidP="00937B5B">
            <w:pPr>
              <w:pStyle w:val="ListParagraph"/>
              <w:widowControl w:val="0"/>
              <w:numPr>
                <w:ilvl w:val="0"/>
                <w:numId w:val="8"/>
              </w:numPr>
              <w:tabs>
                <w:tab w:val="left" w:pos="2120"/>
              </w:tabs>
              <w:spacing w:after="0" w:line="240" w:lineRule="auto"/>
              <w:ind w:left="270" w:right="-20" w:hanging="180"/>
              <w:rPr>
                <w:rFonts w:ascii="Arial" w:eastAsia="Arial Narrow" w:hAnsi="Arial" w:cs="Arial"/>
                <w:sz w:val="19"/>
                <w:szCs w:val="19"/>
              </w:rPr>
            </w:pPr>
            <w:r>
              <w:rPr>
                <w:rFonts w:ascii="Arial" w:eastAsia="Arial Narrow" w:hAnsi="Arial" w:cs="Arial"/>
                <w:sz w:val="19"/>
                <w:szCs w:val="19"/>
              </w:rPr>
              <w:t>Провер</w:t>
            </w:r>
            <w:r w:rsidR="002209CE">
              <w:rPr>
                <w:rFonts w:ascii="Arial" w:eastAsia="Arial Narrow" w:hAnsi="Arial" w:cs="Arial"/>
                <w:sz w:val="19"/>
                <w:szCs w:val="19"/>
              </w:rPr>
              <w:t xml:space="preserve">а </w:t>
            </w:r>
            <w:r w:rsidR="000C6E76">
              <w:rPr>
                <w:rFonts w:ascii="Arial" w:eastAsia="Arial Narrow" w:hAnsi="Arial" w:cs="Arial"/>
                <w:sz w:val="19"/>
                <w:szCs w:val="19"/>
              </w:rPr>
              <w:t>стеченог</w:t>
            </w:r>
            <w:r w:rsidR="002209CE">
              <w:rPr>
                <w:rFonts w:ascii="Arial" w:eastAsia="Arial Narrow" w:hAnsi="Arial" w:cs="Arial"/>
                <w:sz w:val="19"/>
                <w:szCs w:val="19"/>
              </w:rPr>
              <w:t xml:space="preserve"> </w:t>
            </w:r>
            <w:r>
              <w:rPr>
                <w:rFonts w:ascii="Arial" w:eastAsia="Arial Narrow" w:hAnsi="Arial" w:cs="Arial"/>
                <w:sz w:val="19"/>
                <w:szCs w:val="19"/>
              </w:rPr>
              <w:t xml:space="preserve">знање и </w:t>
            </w:r>
            <w:r w:rsidR="002209CE">
              <w:rPr>
                <w:rFonts w:ascii="Arial" w:eastAsia="Arial Narrow" w:hAnsi="Arial" w:cs="Arial"/>
                <w:sz w:val="19"/>
                <w:szCs w:val="19"/>
              </w:rPr>
              <w:t xml:space="preserve">његовог </w:t>
            </w:r>
            <w:r>
              <w:rPr>
                <w:rFonts w:ascii="Arial" w:eastAsia="Arial Narrow" w:hAnsi="Arial" w:cs="Arial"/>
                <w:sz w:val="19"/>
                <w:szCs w:val="19"/>
              </w:rPr>
              <w:t>усв</w:t>
            </w:r>
            <w:r w:rsidR="002209CE">
              <w:rPr>
                <w:rFonts w:ascii="Arial" w:eastAsia="Arial Narrow" w:hAnsi="Arial" w:cs="Arial"/>
                <w:sz w:val="19"/>
                <w:szCs w:val="19"/>
              </w:rPr>
              <w:t xml:space="preserve">ајања </w:t>
            </w:r>
            <w:r>
              <w:rPr>
                <w:rFonts w:ascii="Arial" w:eastAsia="Arial Narrow" w:hAnsi="Arial" w:cs="Arial"/>
                <w:sz w:val="19"/>
                <w:szCs w:val="19"/>
              </w:rPr>
              <w:t>од стране кључних представника ЕПС-а, ук</w:t>
            </w:r>
            <w:r w:rsidR="002209CE">
              <w:rPr>
                <w:rFonts w:ascii="Arial" w:eastAsia="Arial Narrow" w:hAnsi="Arial" w:cs="Arial"/>
                <w:sz w:val="19"/>
                <w:szCs w:val="19"/>
              </w:rPr>
              <w:t>ључујући и смернице за израду Из</w:t>
            </w:r>
            <w:r>
              <w:rPr>
                <w:rFonts w:ascii="Arial" w:eastAsia="Arial Narrow" w:hAnsi="Arial" w:cs="Arial"/>
                <w:sz w:val="19"/>
                <w:szCs w:val="19"/>
              </w:rPr>
              <w:t>вештаја заинтересованих страна</w:t>
            </w:r>
          </w:p>
          <w:p w:rsidR="00937B5B" w:rsidRPr="00937B5B" w:rsidRDefault="00B30A80" w:rsidP="002209CE">
            <w:pPr>
              <w:pStyle w:val="ListParagraph"/>
              <w:widowControl w:val="0"/>
              <w:numPr>
                <w:ilvl w:val="0"/>
                <w:numId w:val="8"/>
              </w:numPr>
              <w:spacing w:after="0" w:line="240" w:lineRule="auto"/>
              <w:ind w:left="270" w:right="-20" w:hanging="166"/>
              <w:rPr>
                <w:rFonts w:ascii="Arial" w:eastAsia="Arial Narrow" w:hAnsi="Arial" w:cs="Arial"/>
                <w:sz w:val="19"/>
                <w:szCs w:val="19"/>
              </w:rPr>
            </w:pPr>
            <w:r>
              <w:rPr>
                <w:rFonts w:ascii="Arial" w:eastAsia="Arial Narrow" w:hAnsi="Arial" w:cs="Arial"/>
                <w:sz w:val="19"/>
                <w:szCs w:val="19"/>
              </w:rPr>
              <w:t xml:space="preserve">Уколико пословна реалност </w:t>
            </w:r>
            <w:r w:rsidR="002209CE">
              <w:rPr>
                <w:rFonts w:ascii="Arial" w:eastAsia="Arial Narrow" w:hAnsi="Arial" w:cs="Arial"/>
                <w:sz w:val="19"/>
                <w:szCs w:val="19"/>
              </w:rPr>
              <w:t xml:space="preserve">и прилике покажу неопходност </w:t>
            </w:r>
            <w:r>
              <w:rPr>
                <w:rFonts w:ascii="Arial" w:eastAsia="Arial Narrow" w:hAnsi="Arial" w:cs="Arial"/>
                <w:sz w:val="19"/>
                <w:szCs w:val="19"/>
              </w:rPr>
              <w:t>друг</w:t>
            </w:r>
            <w:r w:rsidR="002209CE">
              <w:rPr>
                <w:rFonts w:ascii="Arial" w:eastAsia="Arial Narrow" w:hAnsi="Arial" w:cs="Arial"/>
                <w:sz w:val="19"/>
                <w:szCs w:val="19"/>
              </w:rPr>
              <w:t>е</w:t>
            </w:r>
            <w:r>
              <w:rPr>
                <w:rFonts w:ascii="Arial" w:eastAsia="Arial Narrow" w:hAnsi="Arial" w:cs="Arial"/>
                <w:sz w:val="19"/>
                <w:szCs w:val="19"/>
              </w:rPr>
              <w:t xml:space="preserve"> фаз</w:t>
            </w:r>
            <w:r w:rsidR="002209CE">
              <w:rPr>
                <w:rFonts w:ascii="Arial" w:eastAsia="Arial Narrow" w:hAnsi="Arial" w:cs="Arial"/>
                <w:sz w:val="19"/>
                <w:szCs w:val="19"/>
              </w:rPr>
              <w:t>е</w:t>
            </w:r>
            <w:r>
              <w:rPr>
                <w:rFonts w:ascii="Arial" w:eastAsia="Arial Narrow" w:hAnsi="Arial" w:cs="Arial"/>
                <w:sz w:val="19"/>
                <w:szCs w:val="19"/>
              </w:rPr>
              <w:t xml:space="preserve"> управљања заинтерес</w:t>
            </w:r>
            <w:r w:rsidR="002209CE">
              <w:rPr>
                <w:rFonts w:ascii="Arial" w:eastAsia="Arial Narrow" w:hAnsi="Arial" w:cs="Arial"/>
                <w:sz w:val="19"/>
                <w:szCs w:val="19"/>
              </w:rPr>
              <w:t>ованим странама која је ван опсега</w:t>
            </w:r>
            <w:r>
              <w:rPr>
                <w:rFonts w:ascii="Arial" w:eastAsia="Arial Narrow" w:hAnsi="Arial" w:cs="Arial"/>
                <w:sz w:val="19"/>
                <w:szCs w:val="19"/>
              </w:rPr>
              <w:t xml:space="preserve"> </w:t>
            </w:r>
            <w:r w:rsidR="002209CE">
              <w:rPr>
                <w:rFonts w:ascii="Arial" w:eastAsia="Arial Narrow" w:hAnsi="Arial" w:cs="Arial"/>
                <w:sz w:val="19"/>
                <w:szCs w:val="19"/>
              </w:rPr>
              <w:t xml:space="preserve">овог </w:t>
            </w:r>
            <w:r>
              <w:rPr>
                <w:rFonts w:ascii="Arial" w:eastAsia="Arial Narrow" w:hAnsi="Arial" w:cs="Arial"/>
                <w:sz w:val="19"/>
                <w:szCs w:val="19"/>
              </w:rPr>
              <w:t>пројекта</w:t>
            </w:r>
            <w:r w:rsidR="002209CE">
              <w:rPr>
                <w:rFonts w:ascii="Arial" w:eastAsia="Arial Narrow" w:hAnsi="Arial" w:cs="Arial"/>
                <w:sz w:val="19"/>
                <w:szCs w:val="19"/>
              </w:rPr>
              <w:t xml:space="preserve">, </w:t>
            </w:r>
            <w:r w:rsidR="002209CE" w:rsidRPr="002209CE">
              <w:rPr>
                <w:rFonts w:ascii="Arial" w:eastAsia="Arial Narrow" w:hAnsi="Arial" w:cs="Arial"/>
                <w:sz w:val="19"/>
                <w:szCs w:val="19"/>
              </w:rPr>
              <w:t>припреми</w:t>
            </w:r>
            <w:r w:rsidR="002209CE">
              <w:rPr>
                <w:rFonts w:ascii="Arial" w:eastAsia="Arial Narrow" w:hAnsi="Arial" w:cs="Arial"/>
                <w:sz w:val="19"/>
                <w:szCs w:val="19"/>
              </w:rPr>
              <w:t>ти</w:t>
            </w:r>
            <w:r w:rsidR="002209CE" w:rsidRPr="002209CE">
              <w:rPr>
                <w:rFonts w:ascii="Arial" w:eastAsia="Arial Narrow" w:hAnsi="Arial" w:cs="Arial"/>
                <w:sz w:val="19"/>
                <w:szCs w:val="19"/>
              </w:rPr>
              <w:t xml:space="preserve"> нацрт оквир</w:t>
            </w:r>
            <w:r w:rsidR="002209CE">
              <w:rPr>
                <w:rFonts w:ascii="Arial" w:eastAsia="Arial Narrow" w:hAnsi="Arial" w:cs="Arial"/>
                <w:sz w:val="19"/>
                <w:szCs w:val="19"/>
              </w:rPr>
              <w:t>а</w:t>
            </w:r>
            <w:r w:rsidR="002209CE" w:rsidRPr="002209CE">
              <w:rPr>
                <w:rFonts w:ascii="Arial" w:eastAsia="Arial Narrow" w:hAnsi="Arial" w:cs="Arial"/>
                <w:sz w:val="19"/>
                <w:szCs w:val="19"/>
              </w:rPr>
              <w:t xml:space="preserve"> друге фазе</w:t>
            </w:r>
          </w:p>
          <w:p w:rsidR="00937B5B" w:rsidRPr="00937B5B" w:rsidRDefault="00937B5B" w:rsidP="002C7C86">
            <w:pPr>
              <w:pStyle w:val="ListParagraph"/>
              <w:tabs>
                <w:tab w:val="left" w:pos="2120"/>
              </w:tabs>
              <w:spacing w:after="0" w:line="240" w:lineRule="auto"/>
              <w:ind w:left="270" w:right="-20"/>
              <w:rPr>
                <w:rFonts w:ascii="Arial" w:eastAsia="Arial Narrow" w:hAnsi="Arial" w:cs="Arial"/>
                <w:sz w:val="19"/>
                <w:szCs w:val="19"/>
              </w:rPr>
            </w:pPr>
          </w:p>
        </w:tc>
      </w:tr>
      <w:tr w:rsidR="00937B5B" w:rsidRPr="00937B5B" w:rsidTr="002C7C86">
        <w:trPr>
          <w:trHeight w:val="374"/>
        </w:trPr>
        <w:tc>
          <w:tcPr>
            <w:tcW w:w="1917" w:type="dxa"/>
            <w:tcBorders>
              <w:top w:val="dotted" w:sz="4" w:space="0" w:color="auto"/>
              <w:left w:val="single" w:sz="4" w:space="0" w:color="000000"/>
              <w:bottom w:val="single" w:sz="4" w:space="0" w:color="000000"/>
            </w:tcBorders>
          </w:tcPr>
          <w:p w:rsidR="00937B5B" w:rsidRPr="00937B5B" w:rsidRDefault="00937B5B" w:rsidP="002C7C86">
            <w:pPr>
              <w:tabs>
                <w:tab w:val="left" w:pos="2120"/>
              </w:tabs>
              <w:ind w:left="96" w:right="-20"/>
              <w:rPr>
                <w:rFonts w:ascii="Arial" w:eastAsia="Arial Narrow" w:hAnsi="Arial" w:cs="Arial"/>
                <w:b/>
                <w:sz w:val="19"/>
                <w:szCs w:val="19"/>
              </w:rPr>
            </w:pPr>
            <w:r w:rsidRPr="00FB3076">
              <w:rPr>
                <w:rFonts w:ascii="Arial" w:eastAsia="Arial Narrow" w:hAnsi="Arial" w:cs="Arial"/>
                <w:b/>
                <w:sz w:val="19"/>
                <w:szCs w:val="19"/>
              </w:rPr>
              <w:t>Улога консултанта</w:t>
            </w:r>
          </w:p>
        </w:tc>
        <w:tc>
          <w:tcPr>
            <w:tcW w:w="7137" w:type="dxa"/>
            <w:tcBorders>
              <w:top w:val="dotted" w:sz="4" w:space="0" w:color="auto"/>
              <w:bottom w:val="single" w:sz="4" w:space="0" w:color="000000"/>
              <w:right w:val="single" w:sz="4" w:space="0" w:color="000000"/>
            </w:tcBorders>
          </w:tcPr>
          <w:p w:rsidR="00937B5B" w:rsidRPr="002209CE" w:rsidRDefault="002209CE" w:rsidP="002209CE">
            <w:pPr>
              <w:tabs>
                <w:tab w:val="left" w:pos="2120"/>
              </w:tabs>
              <w:ind w:left="96" w:right="-20"/>
              <w:rPr>
                <w:rFonts w:ascii="Arial" w:eastAsia="Arial Narrow" w:hAnsi="Arial" w:cs="Arial"/>
                <w:sz w:val="19"/>
                <w:szCs w:val="19"/>
              </w:rPr>
            </w:pPr>
            <w:r>
              <w:rPr>
                <w:rFonts w:ascii="Arial" w:eastAsia="Arial Narrow" w:hAnsi="Arial" w:cs="Arial"/>
                <w:sz w:val="19"/>
                <w:szCs w:val="19"/>
              </w:rPr>
              <w:t xml:space="preserve">Дефинисати план трансфера знања, документацију за </w:t>
            </w:r>
            <w:r w:rsidR="00937B5B" w:rsidRPr="00937B5B">
              <w:rPr>
                <w:rFonts w:ascii="Arial" w:eastAsia="Arial Narrow" w:hAnsi="Arial" w:cs="Arial"/>
                <w:sz w:val="19"/>
                <w:szCs w:val="19"/>
              </w:rPr>
              <w:t>PMO</w:t>
            </w:r>
            <w:r>
              <w:rPr>
                <w:rFonts w:ascii="Arial" w:eastAsia="Arial Narrow" w:hAnsi="Arial" w:cs="Arial"/>
                <w:sz w:val="19"/>
                <w:szCs w:val="19"/>
              </w:rPr>
              <w:t xml:space="preserve"> (Канцеларија за Управљање Пројектима)</w:t>
            </w:r>
            <w:r w:rsidR="00937B5B" w:rsidRPr="00937B5B">
              <w:rPr>
                <w:rFonts w:ascii="Arial" w:eastAsia="Arial Narrow" w:hAnsi="Arial" w:cs="Arial"/>
                <w:sz w:val="19"/>
                <w:szCs w:val="19"/>
              </w:rPr>
              <w:t xml:space="preserve">, </w:t>
            </w:r>
            <w:r>
              <w:rPr>
                <w:rFonts w:ascii="Arial" w:eastAsia="Arial Narrow" w:hAnsi="Arial" w:cs="Arial"/>
                <w:sz w:val="19"/>
                <w:szCs w:val="19"/>
              </w:rPr>
              <w:t>обезбедити трансфер know-how -а</w:t>
            </w:r>
          </w:p>
        </w:tc>
      </w:tr>
    </w:tbl>
    <w:p w:rsidR="00B522AF" w:rsidRPr="00FB3076" w:rsidRDefault="00B522AF" w:rsidP="00C7282C">
      <w:pPr>
        <w:jc w:val="both"/>
        <w:rPr>
          <w:rFonts w:ascii="Arial" w:hAnsi="Arial" w:cs="Arial"/>
          <w:szCs w:val="24"/>
        </w:rPr>
      </w:pPr>
    </w:p>
    <w:p w:rsidR="00B522AF" w:rsidRPr="00FB3076" w:rsidRDefault="00B522AF" w:rsidP="00C7282C">
      <w:pPr>
        <w:jc w:val="both"/>
        <w:rPr>
          <w:rFonts w:ascii="Arial" w:hAnsi="Arial" w:cs="Arial"/>
          <w:szCs w:val="24"/>
        </w:rPr>
      </w:pPr>
    </w:p>
    <w:p w:rsidR="00B522AF" w:rsidRPr="00FB3076" w:rsidRDefault="00B522AF" w:rsidP="00C7282C">
      <w:pPr>
        <w:jc w:val="both"/>
        <w:rPr>
          <w:rFonts w:ascii="Arial" w:hAnsi="Arial" w:cs="Arial"/>
          <w:szCs w:val="24"/>
        </w:rPr>
      </w:pPr>
    </w:p>
    <w:p w:rsidR="00B522AF" w:rsidRPr="00FB3076" w:rsidRDefault="00B522AF" w:rsidP="00C7282C">
      <w:pPr>
        <w:jc w:val="both"/>
        <w:rPr>
          <w:rFonts w:ascii="Arial" w:hAnsi="Arial" w:cs="Arial"/>
          <w:szCs w:val="24"/>
        </w:rPr>
      </w:pPr>
    </w:p>
    <w:bookmarkEnd w:id="223"/>
    <w:p w:rsidR="009B0AD2" w:rsidRDefault="009B0AD2" w:rsidP="00C7282C">
      <w:pPr>
        <w:ind w:left="709" w:hanging="709"/>
        <w:jc w:val="both"/>
        <w:outlineLvl w:val="0"/>
        <w:rPr>
          <w:rFonts w:ascii="Arial" w:hAnsi="Arial" w:cs="Arial"/>
          <w:b/>
          <w:szCs w:val="24"/>
        </w:rPr>
      </w:pPr>
    </w:p>
    <w:p w:rsidR="002E4F8E" w:rsidRDefault="002E4F8E" w:rsidP="001B13BD">
      <w:pPr>
        <w:pStyle w:val="Heading10"/>
        <w:ind w:left="0" w:firstLine="0"/>
        <w:rPr>
          <w:sz w:val="24"/>
        </w:rPr>
      </w:pPr>
    </w:p>
    <w:p w:rsidR="00B522AF" w:rsidRPr="00E4328E" w:rsidRDefault="00B522AF" w:rsidP="001B13BD">
      <w:pPr>
        <w:pStyle w:val="Heading10"/>
        <w:ind w:left="0" w:firstLine="0"/>
        <w:rPr>
          <w:sz w:val="24"/>
        </w:rPr>
      </w:pPr>
      <w:bookmarkStart w:id="225" w:name="_Toc370388586"/>
      <w:r w:rsidRPr="00E4328E">
        <w:rPr>
          <w:sz w:val="24"/>
        </w:rPr>
        <w:t>6.</w:t>
      </w:r>
      <w:r w:rsidRPr="00E4328E">
        <w:rPr>
          <w:sz w:val="24"/>
        </w:rPr>
        <w:tab/>
        <w:t>ОБРАС</w:t>
      </w:r>
      <w:r w:rsidRPr="00CA7D0F">
        <w:rPr>
          <w:sz w:val="24"/>
        </w:rPr>
        <w:t>Ц</w:t>
      </w:r>
      <w:r w:rsidRPr="00E4328E">
        <w:rPr>
          <w:sz w:val="24"/>
        </w:rPr>
        <w:t>И</w:t>
      </w:r>
      <w:bookmarkEnd w:id="225"/>
    </w:p>
    <w:p w:rsidR="00365432" w:rsidRDefault="00365432">
      <w:pPr>
        <w:suppressAutoHyphens w:val="0"/>
        <w:jc w:val="both"/>
        <w:rPr>
          <w:rFonts w:ascii="Arial" w:eastAsia="Calibri" w:hAnsi="Arial"/>
        </w:rPr>
      </w:pPr>
    </w:p>
    <w:p w:rsidR="00B522AF" w:rsidRPr="00625C90" w:rsidRDefault="00B522AF" w:rsidP="00625C90">
      <w:pPr>
        <w:jc w:val="right"/>
        <w:rPr>
          <w:rFonts w:ascii="Arial" w:hAnsi="Arial" w:cs="Arial"/>
          <w:b/>
          <w:i/>
          <w:szCs w:val="24"/>
        </w:rPr>
      </w:pPr>
      <w:r w:rsidRPr="00625C90">
        <w:rPr>
          <w:rFonts w:ascii="Arial" w:hAnsi="Arial" w:cs="Arial"/>
          <w:b/>
          <w:i/>
          <w:szCs w:val="24"/>
        </w:rPr>
        <w:t>ОБРАЗАЦ 1</w:t>
      </w:r>
      <w:r w:rsidR="00B31CD6">
        <w:rPr>
          <w:rFonts w:ascii="Arial" w:hAnsi="Arial" w:cs="Arial"/>
          <w:b/>
          <w:i/>
          <w:szCs w:val="24"/>
        </w:rPr>
        <w:t>.</w:t>
      </w:r>
      <w:r w:rsidRPr="00625C90">
        <w:rPr>
          <w:rFonts w:ascii="Arial" w:hAnsi="Arial" w:cs="Arial"/>
          <w:b/>
          <w:i/>
          <w:szCs w:val="24"/>
        </w:rPr>
        <w:t xml:space="preserve"> </w:t>
      </w:r>
    </w:p>
    <w:p w:rsidR="00365432" w:rsidRDefault="00365432">
      <w:pPr>
        <w:suppressAutoHyphens w:val="0"/>
        <w:jc w:val="both"/>
        <w:rPr>
          <w:rFonts w:ascii="Arial" w:eastAsia="Calibri" w:hAnsi="Arial"/>
        </w:rPr>
      </w:pPr>
    </w:p>
    <w:p w:rsidR="00365432" w:rsidRDefault="00365432">
      <w:pPr>
        <w:rPr>
          <w:rFonts w:ascii="Arial" w:hAnsi="Arial"/>
        </w:rPr>
      </w:pPr>
    </w:p>
    <w:p w:rsidR="00365432" w:rsidRDefault="00C155E4">
      <w:pPr>
        <w:jc w:val="both"/>
        <w:rPr>
          <w:rFonts w:ascii="Arial" w:hAnsi="Arial"/>
        </w:rPr>
      </w:pPr>
      <w:r w:rsidRPr="00C155E4">
        <w:rPr>
          <w:rFonts w:ascii="Arial" w:hAnsi="Arial"/>
        </w:rPr>
        <w:t>У складу са чланом 26</w:t>
      </w:r>
      <w:r w:rsidR="00625C90" w:rsidRPr="006063D1">
        <w:rPr>
          <w:rFonts w:ascii="Arial" w:hAnsi="Arial" w:cs="Arial"/>
          <w:bCs/>
          <w:szCs w:val="24"/>
          <w:lang w:eastAsia="en-US" w:bidi="en-US"/>
        </w:rPr>
        <w:t>.</w:t>
      </w:r>
      <w:r w:rsidRPr="00C155E4">
        <w:rPr>
          <w:rFonts w:ascii="Arial" w:hAnsi="Arial"/>
        </w:rPr>
        <w:t xml:space="preserve"> Закона о јавним набавкама </w:t>
      </w:r>
      <w:r w:rsidR="00625C90" w:rsidRPr="006063D1">
        <w:rPr>
          <w:rFonts w:ascii="Arial" w:hAnsi="Arial" w:cs="Arial"/>
          <w:bCs/>
          <w:szCs w:val="24"/>
          <w:lang w:eastAsia="en-US" w:bidi="en-US"/>
        </w:rPr>
        <w:t>(„Сл.</w:t>
      </w:r>
      <w:r w:rsidRPr="00C155E4">
        <w:rPr>
          <w:rFonts w:ascii="Arial" w:hAnsi="Arial"/>
        </w:rPr>
        <w:t xml:space="preserve"> гласник РС</w:t>
      </w:r>
      <w:r w:rsidR="00625C90" w:rsidRPr="006063D1">
        <w:rPr>
          <w:rFonts w:ascii="Arial" w:hAnsi="Arial" w:cs="Arial"/>
          <w:bCs/>
          <w:szCs w:val="24"/>
          <w:lang w:eastAsia="en-US" w:bidi="en-US"/>
        </w:rPr>
        <w:t>“</w:t>
      </w:r>
      <w:r w:rsidRPr="00C155E4">
        <w:rPr>
          <w:rFonts w:ascii="Arial" w:hAnsi="Arial"/>
        </w:rPr>
        <w:t xml:space="preserve"> бр. 124/12) дајемо следећу</w:t>
      </w:r>
    </w:p>
    <w:p w:rsidR="00365432" w:rsidRDefault="00365432">
      <w:pPr>
        <w:jc w:val="right"/>
        <w:rPr>
          <w:rFonts w:ascii="Arial" w:hAnsi="Arial"/>
          <w:b/>
        </w:rPr>
      </w:pPr>
    </w:p>
    <w:p w:rsidR="00625C90" w:rsidRPr="006063D1" w:rsidRDefault="00625C90" w:rsidP="00625C90">
      <w:pPr>
        <w:jc w:val="right"/>
        <w:rPr>
          <w:rFonts w:ascii="Arial" w:hAnsi="Arial" w:cs="Arial"/>
          <w:b/>
          <w:bCs/>
          <w:szCs w:val="24"/>
          <w:lang w:eastAsia="en-US" w:bidi="en-US"/>
        </w:rPr>
      </w:pPr>
    </w:p>
    <w:p w:rsidR="00625C90" w:rsidRPr="006063D1" w:rsidRDefault="00625C90" w:rsidP="00625C90">
      <w:pPr>
        <w:jc w:val="right"/>
        <w:rPr>
          <w:rFonts w:ascii="Arial" w:hAnsi="Arial" w:cs="Arial"/>
          <w:b/>
          <w:bCs/>
          <w:szCs w:val="24"/>
          <w:lang w:eastAsia="en-US" w:bidi="en-US"/>
        </w:rPr>
      </w:pPr>
    </w:p>
    <w:p w:rsidR="00625C90" w:rsidRPr="006063D1" w:rsidRDefault="00625C90" w:rsidP="00625C90">
      <w:pPr>
        <w:jc w:val="right"/>
        <w:rPr>
          <w:rFonts w:ascii="Arial" w:hAnsi="Arial" w:cs="Arial"/>
          <w:b/>
          <w:bCs/>
          <w:szCs w:val="24"/>
          <w:lang w:eastAsia="en-US" w:bidi="en-US"/>
        </w:rPr>
      </w:pPr>
    </w:p>
    <w:p w:rsidR="00625C90" w:rsidRPr="006063D1" w:rsidRDefault="00625C90" w:rsidP="00625C90">
      <w:pPr>
        <w:jc w:val="right"/>
        <w:rPr>
          <w:rFonts w:ascii="Arial" w:hAnsi="Arial" w:cs="Arial"/>
          <w:b/>
          <w:bCs/>
          <w:szCs w:val="24"/>
          <w:lang w:eastAsia="en-US" w:bidi="en-US"/>
        </w:rPr>
      </w:pPr>
    </w:p>
    <w:p w:rsidR="00625C90" w:rsidRPr="00896779" w:rsidRDefault="00625C90" w:rsidP="00896779">
      <w:pPr>
        <w:pStyle w:val="Heading10"/>
        <w:jc w:val="center"/>
        <w:rPr>
          <w:sz w:val="24"/>
        </w:rPr>
      </w:pPr>
      <w:bookmarkStart w:id="226" w:name="_Toc370388587"/>
      <w:r w:rsidRPr="00896779">
        <w:rPr>
          <w:sz w:val="24"/>
        </w:rPr>
        <w:t>И З Ј А В У</w:t>
      </w:r>
      <w:bookmarkEnd w:id="226"/>
    </w:p>
    <w:p w:rsidR="00625C90" w:rsidRPr="00896779" w:rsidRDefault="00625C90" w:rsidP="00896779">
      <w:pPr>
        <w:pStyle w:val="Heading10"/>
        <w:jc w:val="center"/>
        <w:rPr>
          <w:sz w:val="24"/>
        </w:rPr>
      </w:pPr>
      <w:bookmarkStart w:id="227" w:name="_Toc370388588"/>
      <w:r w:rsidRPr="00896779">
        <w:rPr>
          <w:sz w:val="24"/>
        </w:rPr>
        <w:t>О НЕЗАВИСНОЈ ПОНУДИ</w:t>
      </w:r>
      <w:bookmarkEnd w:id="227"/>
    </w:p>
    <w:p w:rsidR="00625C90" w:rsidRPr="006063D1" w:rsidRDefault="00625C90" w:rsidP="00625C90">
      <w:pPr>
        <w:jc w:val="center"/>
        <w:rPr>
          <w:rFonts w:ascii="Arial" w:hAnsi="Arial" w:cs="Arial"/>
          <w:szCs w:val="24"/>
          <w:lang w:val="ru-RU"/>
        </w:rPr>
      </w:pPr>
    </w:p>
    <w:p w:rsidR="00625C90" w:rsidRPr="006063D1" w:rsidRDefault="00625C90" w:rsidP="00625C90">
      <w:pPr>
        <w:jc w:val="center"/>
        <w:rPr>
          <w:rFonts w:ascii="Arial" w:hAnsi="Arial" w:cs="Arial"/>
          <w:szCs w:val="24"/>
        </w:rPr>
      </w:pPr>
    </w:p>
    <w:p w:rsidR="00625C90" w:rsidRDefault="00625C90" w:rsidP="00625C90">
      <w:pPr>
        <w:jc w:val="center"/>
        <w:rPr>
          <w:rFonts w:ascii="Arial" w:hAnsi="Arial" w:cs="Arial"/>
          <w:szCs w:val="24"/>
        </w:rPr>
      </w:pPr>
      <w:r w:rsidRPr="006063D1">
        <w:rPr>
          <w:rFonts w:ascii="Arial" w:hAnsi="Arial" w:cs="Arial"/>
          <w:szCs w:val="24"/>
        </w:rPr>
        <w:t xml:space="preserve">у својству </w:t>
      </w:r>
      <w:r w:rsidRPr="00046F29">
        <w:rPr>
          <w:rFonts w:ascii="Arial" w:hAnsi="Arial" w:cs="Arial"/>
          <w:szCs w:val="24"/>
        </w:rPr>
        <w:t>понуђа</w:t>
      </w:r>
      <w:r w:rsidRPr="006063D1">
        <w:rPr>
          <w:rFonts w:ascii="Arial" w:hAnsi="Arial" w:cs="Arial"/>
          <w:szCs w:val="24"/>
        </w:rPr>
        <w:t>ча</w:t>
      </w:r>
      <w:r>
        <w:rPr>
          <w:rFonts w:ascii="Arial" w:hAnsi="Arial" w:cs="Arial"/>
          <w:szCs w:val="24"/>
        </w:rPr>
        <w:t xml:space="preserve"> </w:t>
      </w:r>
    </w:p>
    <w:p w:rsidR="00365432" w:rsidRDefault="00625C90">
      <w:pPr>
        <w:jc w:val="center"/>
        <w:rPr>
          <w:rFonts w:ascii="Arial" w:hAnsi="Arial"/>
        </w:rPr>
      </w:pPr>
      <w:r>
        <w:rPr>
          <w:rFonts w:ascii="Arial" w:hAnsi="Arial" w:cs="Arial"/>
          <w:szCs w:val="24"/>
        </w:rPr>
        <w:t>(</w:t>
      </w:r>
      <w:r w:rsidRPr="00C57E44">
        <w:rPr>
          <w:rFonts w:ascii="Arial" w:hAnsi="Arial" w:cs="Arial"/>
          <w:i/>
          <w:sz w:val="22"/>
          <w:szCs w:val="22"/>
        </w:rPr>
        <w:t>лидера</w:t>
      </w:r>
      <w:r w:rsidR="00C155E4" w:rsidRPr="00C155E4">
        <w:rPr>
          <w:rFonts w:ascii="Arial" w:hAnsi="Arial"/>
          <w:i/>
          <w:sz w:val="22"/>
        </w:rPr>
        <w:t xml:space="preserve"> </w:t>
      </w:r>
      <w:r w:rsidRPr="00C57E44">
        <w:rPr>
          <w:rFonts w:ascii="Arial" w:hAnsi="Arial" w:cs="Arial"/>
          <w:i/>
          <w:sz w:val="22"/>
          <w:szCs w:val="22"/>
        </w:rPr>
        <w:t xml:space="preserve">групе  </w:t>
      </w:r>
      <w:r w:rsidRPr="00C57E44">
        <w:rPr>
          <w:rFonts w:ascii="Arial" w:hAnsi="Arial" w:cs="Arial"/>
          <w:sz w:val="22"/>
          <w:szCs w:val="22"/>
        </w:rPr>
        <w:t xml:space="preserve">- </w:t>
      </w:r>
      <w:r w:rsidRPr="00C57E44">
        <w:rPr>
          <w:rFonts w:ascii="Arial" w:hAnsi="Arial" w:cs="Arial"/>
          <w:i/>
          <w:sz w:val="22"/>
          <w:szCs w:val="22"/>
        </w:rPr>
        <w:t>носиоца посла у заједничкој понуди</w:t>
      </w:r>
      <w:r w:rsidR="00C155E4" w:rsidRPr="00C155E4">
        <w:rPr>
          <w:rFonts w:ascii="Arial" w:hAnsi="Arial"/>
        </w:rPr>
        <w:t>)</w:t>
      </w:r>
    </w:p>
    <w:p w:rsidR="00365432" w:rsidRDefault="00365432">
      <w:pPr>
        <w:jc w:val="center"/>
        <w:rPr>
          <w:rFonts w:ascii="Arial" w:hAnsi="Arial"/>
        </w:rPr>
      </w:pPr>
    </w:p>
    <w:p w:rsidR="00625C90" w:rsidRPr="00FB287D" w:rsidRDefault="00625C90" w:rsidP="00625C90">
      <w:pPr>
        <w:jc w:val="center"/>
        <w:rPr>
          <w:rFonts w:ascii="Arial" w:hAnsi="Arial" w:cs="Arial"/>
          <w:bCs/>
          <w:szCs w:val="24"/>
        </w:rPr>
      </w:pPr>
      <w:r w:rsidRPr="00FB287D">
        <w:rPr>
          <w:rFonts w:ascii="Arial" w:hAnsi="Arial" w:cs="Arial"/>
          <w:bCs/>
          <w:szCs w:val="24"/>
        </w:rPr>
        <w:t>И З Ј А В Љ У Ј Е М О</w:t>
      </w:r>
    </w:p>
    <w:p w:rsidR="00625C90" w:rsidRPr="006063D1" w:rsidRDefault="00625C90" w:rsidP="00625C90">
      <w:pPr>
        <w:jc w:val="center"/>
        <w:rPr>
          <w:rFonts w:ascii="Arial" w:hAnsi="Arial" w:cs="Arial"/>
          <w:szCs w:val="24"/>
        </w:rPr>
      </w:pPr>
    </w:p>
    <w:p w:rsidR="00365432" w:rsidRDefault="00C155E4">
      <w:pPr>
        <w:jc w:val="center"/>
        <w:rPr>
          <w:rFonts w:ascii="Arial" w:hAnsi="Arial"/>
        </w:rPr>
      </w:pPr>
      <w:r w:rsidRPr="00C155E4">
        <w:rPr>
          <w:rFonts w:ascii="Arial" w:hAnsi="Arial"/>
        </w:rPr>
        <w:t>под</w:t>
      </w:r>
      <w:r w:rsidR="00625C90" w:rsidRPr="00603992">
        <w:rPr>
          <w:rFonts w:ascii="Arial" w:hAnsi="Arial" w:cs="Arial"/>
          <w:szCs w:val="24"/>
        </w:rPr>
        <w:t xml:space="preserve"> пуном</w:t>
      </w:r>
      <w:r w:rsidRPr="00C155E4">
        <w:rPr>
          <w:rFonts w:ascii="Arial" w:hAnsi="Arial"/>
        </w:rPr>
        <w:t xml:space="preserve"> материјалном и кривичном одговорношћу да</w:t>
      </w:r>
    </w:p>
    <w:p w:rsidR="00365432" w:rsidRDefault="00365432">
      <w:pPr>
        <w:jc w:val="center"/>
        <w:rPr>
          <w:rFonts w:ascii="Arial" w:hAnsi="Arial"/>
        </w:rPr>
      </w:pPr>
    </w:p>
    <w:p w:rsidR="00365432" w:rsidRDefault="00C155E4">
      <w:pPr>
        <w:jc w:val="center"/>
        <w:rPr>
          <w:rFonts w:ascii="Arial" w:hAnsi="Arial"/>
        </w:rPr>
      </w:pPr>
      <w:r w:rsidRPr="00C155E4">
        <w:rPr>
          <w:rFonts w:ascii="Arial" w:hAnsi="Arial"/>
        </w:rPr>
        <w:t>_____________________________________________________</w:t>
      </w:r>
    </w:p>
    <w:p w:rsidR="00365432" w:rsidRDefault="00C155E4">
      <w:pPr>
        <w:jc w:val="center"/>
        <w:rPr>
          <w:rFonts w:ascii="Arial" w:hAnsi="Arial"/>
        </w:rPr>
      </w:pPr>
      <w:r w:rsidRPr="00C155E4">
        <w:rPr>
          <w:rFonts w:ascii="Arial" w:hAnsi="Arial"/>
        </w:rPr>
        <w:t>(</w:t>
      </w:r>
      <w:r w:rsidR="00625C90" w:rsidRPr="00C57E44">
        <w:rPr>
          <w:rFonts w:ascii="Arial" w:hAnsi="Arial" w:cs="Arial"/>
          <w:i/>
          <w:sz w:val="22"/>
          <w:szCs w:val="22"/>
        </w:rPr>
        <w:t>пун назив  и седиште</w:t>
      </w:r>
      <w:r w:rsidRPr="00C155E4">
        <w:rPr>
          <w:rFonts w:ascii="Arial" w:hAnsi="Arial"/>
        </w:rPr>
        <w:t>)</w:t>
      </w:r>
    </w:p>
    <w:p w:rsidR="00365432" w:rsidRDefault="00365432">
      <w:pPr>
        <w:jc w:val="center"/>
        <w:rPr>
          <w:rFonts w:ascii="Arial" w:hAnsi="Arial"/>
          <w:b/>
        </w:rPr>
      </w:pPr>
    </w:p>
    <w:p w:rsidR="00625C90" w:rsidRPr="006063D1" w:rsidRDefault="00625C90" w:rsidP="00625C90">
      <w:pPr>
        <w:jc w:val="center"/>
        <w:rPr>
          <w:rFonts w:ascii="Arial" w:hAnsi="Arial" w:cs="Arial"/>
          <w:szCs w:val="24"/>
        </w:rPr>
      </w:pPr>
    </w:p>
    <w:p w:rsidR="00365432" w:rsidRDefault="00625C90">
      <w:pPr>
        <w:jc w:val="both"/>
        <w:rPr>
          <w:rFonts w:ascii="Arial" w:hAnsi="Arial"/>
        </w:rPr>
      </w:pPr>
      <w:r w:rsidRPr="009E735A">
        <w:rPr>
          <w:rFonts w:ascii="Arial" w:hAnsi="Arial" w:cs="Arial"/>
          <w:szCs w:val="24"/>
        </w:rPr>
        <w:t>(заједничку)</w:t>
      </w:r>
      <w:r w:rsidR="00C155E4" w:rsidRPr="00C155E4">
        <w:rPr>
          <w:rFonts w:ascii="Arial" w:hAnsi="Arial"/>
        </w:rPr>
        <w:t xml:space="preserve"> понуду </w:t>
      </w:r>
      <w:r w:rsidRPr="009E735A">
        <w:rPr>
          <w:rFonts w:ascii="Arial" w:hAnsi="Arial" w:cs="Arial"/>
          <w:szCs w:val="24"/>
        </w:rPr>
        <w:t>у отворено</w:t>
      </w:r>
      <w:r w:rsidR="003C5326">
        <w:rPr>
          <w:rFonts w:ascii="Arial" w:hAnsi="Arial" w:cs="Arial"/>
          <w:szCs w:val="24"/>
        </w:rPr>
        <w:t>м поступку јавне набавке број 82</w:t>
      </w:r>
      <w:r w:rsidRPr="009E735A">
        <w:rPr>
          <w:rFonts w:ascii="Arial" w:hAnsi="Arial" w:cs="Arial"/>
          <w:szCs w:val="24"/>
        </w:rPr>
        <w:t xml:space="preserve">/13/ДЕФП, Наручиоца – Јавно предузеће „Електропривреда Србије“, </w:t>
      </w:r>
      <w:r>
        <w:rPr>
          <w:rFonts w:ascii="Arial" w:hAnsi="Arial" w:cs="Arial"/>
          <w:szCs w:val="24"/>
        </w:rPr>
        <w:t>подносим/о</w:t>
      </w:r>
      <w:r w:rsidRPr="006063D1">
        <w:rPr>
          <w:rFonts w:ascii="Arial" w:hAnsi="Arial" w:cs="Arial"/>
          <w:szCs w:val="24"/>
        </w:rPr>
        <w:t xml:space="preserve"> независно</w:t>
      </w:r>
      <w:r w:rsidR="00C155E4" w:rsidRPr="00C155E4">
        <w:rPr>
          <w:rFonts w:ascii="Arial" w:hAnsi="Arial"/>
        </w:rPr>
        <w:t xml:space="preserve">, без договора са другим понуђачима или заинтересованим </w:t>
      </w:r>
      <w:r w:rsidRPr="006063D1">
        <w:rPr>
          <w:rFonts w:ascii="Arial" w:hAnsi="Arial" w:cs="Arial"/>
          <w:szCs w:val="24"/>
        </w:rPr>
        <w:t>лицима.</w:t>
      </w:r>
    </w:p>
    <w:p w:rsidR="00365432" w:rsidRDefault="00365432">
      <w:pPr>
        <w:pStyle w:val="BodyText"/>
        <w:rPr>
          <w:rFonts w:ascii="Arial" w:hAnsi="Arial" w:cs="Arial"/>
          <w:szCs w:val="24"/>
        </w:rPr>
      </w:pPr>
    </w:p>
    <w:p w:rsidR="00365432" w:rsidRDefault="00365432">
      <w:pPr>
        <w:pStyle w:val="BodyText"/>
        <w:rPr>
          <w:rFonts w:ascii="Arial" w:hAnsi="Arial"/>
          <w:lang w:val="ru-RU"/>
        </w:rPr>
      </w:pPr>
    </w:p>
    <w:p w:rsidR="00365432" w:rsidRDefault="00365432">
      <w:pPr>
        <w:jc w:val="both"/>
        <w:rPr>
          <w:rFonts w:ascii="Arial" w:hAnsi="Arial"/>
          <w:b/>
          <w:lang w:val="ru-RU"/>
        </w:rPr>
      </w:pPr>
    </w:p>
    <w:p w:rsidR="00625C90" w:rsidRPr="006063D1" w:rsidRDefault="00625C90" w:rsidP="00625C90">
      <w:pPr>
        <w:ind w:left="2880" w:firstLine="720"/>
        <w:rPr>
          <w:rFonts w:ascii="Arial" w:hAnsi="Arial" w:cs="Arial"/>
          <w:szCs w:val="24"/>
        </w:rPr>
      </w:pPr>
    </w:p>
    <w:p w:rsidR="00625C90" w:rsidRPr="006063D1" w:rsidRDefault="00625C90" w:rsidP="00625C90">
      <w:pPr>
        <w:ind w:left="2880" w:firstLine="720"/>
        <w:rPr>
          <w:rFonts w:ascii="Arial" w:hAnsi="Arial" w:cs="Arial"/>
          <w:szCs w:val="24"/>
        </w:rPr>
      </w:pPr>
    </w:p>
    <w:p w:rsidR="00625C90" w:rsidRPr="006063D1" w:rsidRDefault="00625C90" w:rsidP="00625C90">
      <w:pPr>
        <w:jc w:val="both"/>
        <w:rPr>
          <w:rFonts w:ascii="Arial" w:hAnsi="Arial" w:cs="Arial"/>
          <w:b/>
          <w:bCs/>
          <w:szCs w:val="24"/>
        </w:rPr>
      </w:pPr>
      <w:r w:rsidRPr="006063D1">
        <w:rPr>
          <w:rFonts w:ascii="Arial" w:hAnsi="Arial" w:cs="Arial"/>
          <w:b/>
          <w:bCs/>
          <w:szCs w:val="24"/>
        </w:rPr>
        <w:t xml:space="preserve">                                                          </w:t>
      </w:r>
    </w:p>
    <w:p w:rsidR="00365432" w:rsidRDefault="00365432">
      <w:pPr>
        <w:tabs>
          <w:tab w:val="right" w:pos="9072"/>
        </w:tabs>
        <w:ind w:left="142"/>
        <w:jc w:val="right"/>
        <w:rPr>
          <w:rFonts w:ascii="Arial" w:hAnsi="Arial"/>
          <w:lang w:val="ru-RU"/>
        </w:rPr>
      </w:pPr>
    </w:p>
    <w:p w:rsidR="00365432" w:rsidRDefault="00365432">
      <w:pPr>
        <w:pStyle w:val="BodyText"/>
        <w:ind w:left="-540" w:right="-16"/>
        <w:rPr>
          <w:rFonts w:ascii="Arial" w:hAnsi="Arial"/>
          <w:lang w:val="ru-RU"/>
        </w:rPr>
      </w:pPr>
    </w:p>
    <w:p w:rsidR="00365432" w:rsidRDefault="00365432">
      <w:pPr>
        <w:pStyle w:val="BodyText"/>
        <w:ind w:left="-540" w:right="-16"/>
        <w:rPr>
          <w:rFonts w:ascii="Arial" w:hAnsi="Arial"/>
          <w:lang w:val="ru-RU"/>
        </w:rPr>
      </w:pPr>
    </w:p>
    <w:tbl>
      <w:tblPr>
        <w:tblW w:w="0" w:type="auto"/>
        <w:jc w:val="center"/>
        <w:tblLayout w:type="fixed"/>
        <w:tblLook w:val="01E0" w:firstRow="1" w:lastRow="1" w:firstColumn="1" w:lastColumn="1" w:noHBand="0" w:noVBand="0"/>
      </w:tblPr>
      <w:tblGrid>
        <w:gridCol w:w="3652"/>
        <w:gridCol w:w="1985"/>
        <w:gridCol w:w="3782"/>
      </w:tblGrid>
      <w:tr w:rsidR="00625C90" w:rsidRPr="006063D1" w:rsidTr="00B417B6">
        <w:trPr>
          <w:jc w:val="center"/>
        </w:trPr>
        <w:tc>
          <w:tcPr>
            <w:tcW w:w="3652" w:type="dxa"/>
          </w:tcPr>
          <w:p w:rsidR="00365432" w:rsidRDefault="00625C90">
            <w:pPr>
              <w:jc w:val="center"/>
              <w:rPr>
                <w:rFonts w:ascii="Arial" w:hAnsi="Arial"/>
              </w:rPr>
            </w:pPr>
            <w:r w:rsidRPr="003D1A01">
              <w:rPr>
                <w:rFonts w:ascii="Arial" w:hAnsi="Arial"/>
              </w:rPr>
              <w:t>Датум</w:t>
            </w:r>
            <w:r w:rsidRPr="006063D1">
              <w:rPr>
                <w:rFonts w:ascii="Arial" w:hAnsi="Arial" w:cs="Arial"/>
                <w:szCs w:val="24"/>
              </w:rPr>
              <w:t>:</w:t>
            </w:r>
          </w:p>
        </w:tc>
        <w:tc>
          <w:tcPr>
            <w:tcW w:w="1985" w:type="dxa"/>
          </w:tcPr>
          <w:p w:rsidR="00365432" w:rsidRDefault="00C155E4">
            <w:pPr>
              <w:jc w:val="center"/>
              <w:rPr>
                <w:rFonts w:ascii="Arial" w:hAnsi="Arial"/>
              </w:rPr>
            </w:pPr>
            <w:r w:rsidRPr="00C155E4">
              <w:rPr>
                <w:rFonts w:ascii="Arial" w:hAnsi="Arial"/>
              </w:rPr>
              <w:t>М.П.</w:t>
            </w:r>
          </w:p>
        </w:tc>
        <w:tc>
          <w:tcPr>
            <w:tcW w:w="3782" w:type="dxa"/>
          </w:tcPr>
          <w:p w:rsidR="00365432" w:rsidRDefault="00C155E4">
            <w:pPr>
              <w:jc w:val="center"/>
              <w:rPr>
                <w:rFonts w:ascii="Arial" w:hAnsi="Arial"/>
              </w:rPr>
            </w:pPr>
            <w:r w:rsidRPr="00C155E4">
              <w:rPr>
                <w:rFonts w:ascii="Arial" w:hAnsi="Arial"/>
              </w:rPr>
              <w:t>Понуђач:</w:t>
            </w:r>
          </w:p>
        </w:tc>
      </w:tr>
      <w:tr w:rsidR="00625C90" w:rsidRPr="006063D1" w:rsidTr="00B417B6">
        <w:trPr>
          <w:jc w:val="center"/>
        </w:trPr>
        <w:tc>
          <w:tcPr>
            <w:tcW w:w="3652" w:type="dxa"/>
            <w:vAlign w:val="center"/>
          </w:tcPr>
          <w:p w:rsidR="00365432" w:rsidRDefault="00365432">
            <w:pPr>
              <w:rPr>
                <w:rFonts w:ascii="Arial" w:hAnsi="Arial"/>
              </w:rPr>
            </w:pPr>
          </w:p>
        </w:tc>
        <w:tc>
          <w:tcPr>
            <w:tcW w:w="1985" w:type="dxa"/>
            <w:vAlign w:val="center"/>
          </w:tcPr>
          <w:p w:rsidR="00365432" w:rsidRDefault="00365432">
            <w:pPr>
              <w:jc w:val="both"/>
              <w:rPr>
                <w:rFonts w:ascii="Arial" w:hAnsi="Arial"/>
              </w:rPr>
            </w:pPr>
          </w:p>
        </w:tc>
        <w:tc>
          <w:tcPr>
            <w:tcW w:w="3782" w:type="dxa"/>
            <w:vAlign w:val="center"/>
          </w:tcPr>
          <w:p w:rsidR="00365432" w:rsidRDefault="00365432">
            <w:pPr>
              <w:jc w:val="both"/>
              <w:rPr>
                <w:rFonts w:ascii="Arial" w:hAnsi="Arial"/>
              </w:rPr>
            </w:pPr>
          </w:p>
        </w:tc>
      </w:tr>
      <w:tr w:rsidR="00625C90" w:rsidRPr="006063D1" w:rsidTr="00B417B6">
        <w:trPr>
          <w:jc w:val="center"/>
        </w:trPr>
        <w:tc>
          <w:tcPr>
            <w:tcW w:w="3652" w:type="dxa"/>
            <w:tcBorders>
              <w:bottom w:val="single" w:sz="4" w:space="0" w:color="auto"/>
            </w:tcBorders>
            <w:vAlign w:val="center"/>
          </w:tcPr>
          <w:p w:rsidR="00365432" w:rsidRDefault="00365432">
            <w:pPr>
              <w:jc w:val="both"/>
              <w:rPr>
                <w:rFonts w:ascii="Arial" w:hAnsi="Arial"/>
              </w:rPr>
            </w:pPr>
          </w:p>
        </w:tc>
        <w:tc>
          <w:tcPr>
            <w:tcW w:w="1985" w:type="dxa"/>
            <w:vAlign w:val="center"/>
          </w:tcPr>
          <w:p w:rsidR="00365432" w:rsidRDefault="00365432">
            <w:pPr>
              <w:jc w:val="both"/>
              <w:rPr>
                <w:rFonts w:ascii="Arial" w:hAnsi="Arial"/>
              </w:rPr>
            </w:pPr>
          </w:p>
        </w:tc>
        <w:tc>
          <w:tcPr>
            <w:tcW w:w="3782" w:type="dxa"/>
            <w:tcBorders>
              <w:bottom w:val="single" w:sz="4" w:space="0" w:color="auto"/>
            </w:tcBorders>
            <w:vAlign w:val="center"/>
          </w:tcPr>
          <w:p w:rsidR="00365432" w:rsidRDefault="00365432">
            <w:pPr>
              <w:jc w:val="both"/>
              <w:rPr>
                <w:rFonts w:ascii="Arial" w:hAnsi="Arial"/>
              </w:rPr>
            </w:pPr>
          </w:p>
        </w:tc>
      </w:tr>
    </w:tbl>
    <w:p w:rsidR="00365432" w:rsidRDefault="00365432">
      <w:pPr>
        <w:ind w:left="142" w:right="-1096"/>
        <w:jc w:val="right"/>
        <w:rPr>
          <w:rFonts w:ascii="Arial" w:hAnsi="Arial"/>
          <w:i/>
          <w:lang w:val="ru-RU"/>
        </w:rPr>
      </w:pPr>
    </w:p>
    <w:p w:rsidR="00625C90" w:rsidRPr="003D1A01" w:rsidRDefault="00625C90" w:rsidP="00625C90">
      <w:pPr>
        <w:ind w:left="5954" w:right="-1096"/>
        <w:jc w:val="center"/>
        <w:rPr>
          <w:rFonts w:ascii="Arial" w:hAnsi="Arial"/>
        </w:rPr>
        <w:sectPr w:rsidR="00625C90" w:rsidRPr="003D1A01" w:rsidSect="00B417B6">
          <w:footerReference w:type="default" r:id="rId29"/>
          <w:footerReference w:type="first" r:id="rId30"/>
          <w:pgSz w:w="11909" w:h="16834" w:code="9"/>
          <w:pgMar w:top="837" w:right="1134" w:bottom="1134" w:left="1701" w:header="720" w:footer="720" w:gutter="0"/>
          <w:cols w:space="720"/>
          <w:docGrid w:linePitch="360"/>
        </w:sectPr>
      </w:pPr>
    </w:p>
    <w:p w:rsidR="00B522AF" w:rsidRPr="00625C90" w:rsidRDefault="00B522AF" w:rsidP="00625C90">
      <w:pPr>
        <w:jc w:val="both"/>
        <w:rPr>
          <w:rFonts w:ascii="Arial" w:hAnsi="Arial" w:cs="Arial"/>
          <w:b/>
          <w:szCs w:val="24"/>
        </w:rPr>
      </w:pPr>
    </w:p>
    <w:p w:rsidR="00B522AF" w:rsidRPr="00625C90" w:rsidRDefault="00C155E4" w:rsidP="009B0AD2">
      <w:pPr>
        <w:jc w:val="right"/>
        <w:rPr>
          <w:rFonts w:ascii="Arial" w:hAnsi="Arial"/>
          <w:b/>
          <w:i/>
        </w:rPr>
      </w:pPr>
      <w:r w:rsidRPr="00C155E4">
        <w:rPr>
          <w:rFonts w:ascii="Arial" w:hAnsi="Arial"/>
          <w:b/>
          <w:i/>
        </w:rPr>
        <w:t>ОБРАЗАЦ 2.</w:t>
      </w:r>
    </w:p>
    <w:p w:rsidR="00B522AF" w:rsidRPr="00390EC9" w:rsidRDefault="00B522AF" w:rsidP="00390EC9">
      <w:pPr>
        <w:pStyle w:val="Heading10"/>
        <w:jc w:val="center"/>
        <w:rPr>
          <w:sz w:val="24"/>
        </w:rPr>
      </w:pPr>
      <w:bookmarkStart w:id="228" w:name="_Toc310433006"/>
      <w:bookmarkStart w:id="229" w:name="_Toc354952877"/>
      <w:bookmarkStart w:id="230" w:name="_Toc370388589"/>
      <w:r w:rsidRPr="00390EC9">
        <w:rPr>
          <w:sz w:val="24"/>
        </w:rPr>
        <w:t>ОБРАЗА</w:t>
      </w:r>
      <w:r w:rsidRPr="00CA7D0F">
        <w:rPr>
          <w:sz w:val="24"/>
        </w:rPr>
        <w:t>Ц</w:t>
      </w:r>
      <w:r w:rsidRPr="00390EC9">
        <w:rPr>
          <w:sz w:val="24"/>
        </w:rPr>
        <w:t xml:space="preserve"> ПОНУДЕ</w:t>
      </w:r>
      <w:bookmarkEnd w:id="228"/>
      <w:bookmarkEnd w:id="229"/>
      <w:bookmarkEnd w:id="230"/>
    </w:p>
    <w:p w:rsidR="00B522AF" w:rsidRPr="00FB3076" w:rsidRDefault="00B522AF" w:rsidP="00854861">
      <w:pPr>
        <w:jc w:val="both"/>
        <w:rPr>
          <w:rFonts w:ascii="Arial" w:hAnsi="Arial" w:cs="Arial"/>
        </w:rPr>
      </w:pPr>
    </w:p>
    <w:p w:rsidR="00625C90" w:rsidRPr="001558D3" w:rsidRDefault="00625C90" w:rsidP="00625C90">
      <w:pPr>
        <w:jc w:val="both"/>
        <w:rPr>
          <w:rFonts w:ascii="Arial" w:hAnsi="Arial" w:cs="Arial"/>
          <w:szCs w:val="24"/>
        </w:rPr>
      </w:pPr>
      <w:r w:rsidRPr="001558D3">
        <w:rPr>
          <w:rFonts w:ascii="Arial" w:hAnsi="Arial" w:cs="Arial"/>
          <w:szCs w:val="24"/>
        </w:rPr>
        <w:t xml:space="preserve">Назив </w:t>
      </w:r>
      <w:r w:rsidRPr="00046F29">
        <w:rPr>
          <w:rFonts w:ascii="Arial" w:hAnsi="Arial" w:cs="Arial"/>
          <w:szCs w:val="24"/>
        </w:rPr>
        <w:t>понуђа</w:t>
      </w:r>
      <w:r w:rsidRPr="001558D3">
        <w:rPr>
          <w:rFonts w:ascii="Arial" w:hAnsi="Arial" w:cs="Arial"/>
          <w:szCs w:val="24"/>
        </w:rPr>
        <w:t>ча ___________________________</w:t>
      </w:r>
    </w:p>
    <w:p w:rsidR="00625C90" w:rsidRPr="001558D3" w:rsidRDefault="00625C90" w:rsidP="00625C90">
      <w:pPr>
        <w:jc w:val="both"/>
        <w:rPr>
          <w:rFonts w:ascii="Arial" w:hAnsi="Arial" w:cs="Arial"/>
          <w:szCs w:val="24"/>
        </w:rPr>
      </w:pPr>
      <w:r w:rsidRPr="001558D3">
        <w:rPr>
          <w:rFonts w:ascii="Arial" w:hAnsi="Arial" w:cs="Arial"/>
          <w:szCs w:val="24"/>
        </w:rPr>
        <w:t xml:space="preserve">Адреса </w:t>
      </w:r>
      <w:r w:rsidRPr="00046F29">
        <w:rPr>
          <w:rFonts w:ascii="Arial" w:hAnsi="Arial" w:cs="Arial"/>
          <w:szCs w:val="24"/>
        </w:rPr>
        <w:t>понуђа</w:t>
      </w:r>
      <w:r w:rsidRPr="001558D3">
        <w:rPr>
          <w:rFonts w:ascii="Arial" w:hAnsi="Arial" w:cs="Arial"/>
          <w:szCs w:val="24"/>
        </w:rPr>
        <w:t>ча __________________________</w:t>
      </w:r>
    </w:p>
    <w:p w:rsidR="00625C90" w:rsidRPr="001558D3" w:rsidRDefault="00625C90" w:rsidP="00625C90">
      <w:pPr>
        <w:jc w:val="both"/>
        <w:rPr>
          <w:rFonts w:ascii="Arial" w:hAnsi="Arial" w:cs="Arial"/>
          <w:szCs w:val="24"/>
        </w:rPr>
      </w:pPr>
      <w:r w:rsidRPr="001558D3">
        <w:rPr>
          <w:rFonts w:ascii="Arial" w:hAnsi="Arial" w:cs="Arial"/>
          <w:szCs w:val="24"/>
        </w:rPr>
        <w:t xml:space="preserve">Број дел. протокола </w:t>
      </w:r>
      <w:r w:rsidRPr="00046F29">
        <w:rPr>
          <w:rFonts w:ascii="Arial" w:hAnsi="Arial" w:cs="Arial"/>
          <w:szCs w:val="24"/>
        </w:rPr>
        <w:t>понуђа</w:t>
      </w:r>
      <w:r w:rsidRPr="001558D3">
        <w:rPr>
          <w:rFonts w:ascii="Arial" w:hAnsi="Arial" w:cs="Arial"/>
          <w:szCs w:val="24"/>
        </w:rPr>
        <w:t xml:space="preserve">ча _________________ </w:t>
      </w:r>
    </w:p>
    <w:p w:rsidR="00625C90" w:rsidRPr="001558D3" w:rsidRDefault="00625C90" w:rsidP="00625C90">
      <w:pPr>
        <w:jc w:val="both"/>
        <w:rPr>
          <w:rFonts w:ascii="Arial" w:hAnsi="Arial" w:cs="Arial"/>
          <w:szCs w:val="24"/>
        </w:rPr>
      </w:pPr>
      <w:r w:rsidRPr="001558D3">
        <w:rPr>
          <w:rFonts w:ascii="Arial" w:hAnsi="Arial" w:cs="Arial"/>
          <w:szCs w:val="24"/>
        </w:rPr>
        <w:t>Датум: __________  године</w:t>
      </w:r>
    </w:p>
    <w:p w:rsidR="00625C90" w:rsidRPr="001558D3" w:rsidRDefault="00625C90" w:rsidP="00625C90">
      <w:pPr>
        <w:jc w:val="both"/>
        <w:rPr>
          <w:rFonts w:ascii="Arial" w:hAnsi="Arial" w:cs="Arial"/>
          <w:szCs w:val="24"/>
        </w:rPr>
      </w:pPr>
      <w:r w:rsidRPr="001558D3">
        <w:rPr>
          <w:rFonts w:ascii="Arial" w:hAnsi="Arial" w:cs="Arial"/>
          <w:szCs w:val="24"/>
        </w:rPr>
        <w:t>Место: _________________</w:t>
      </w:r>
    </w:p>
    <w:p w:rsidR="00625C90" w:rsidRPr="00DC343E" w:rsidRDefault="00C155E4" w:rsidP="00625C90">
      <w:pPr>
        <w:jc w:val="both"/>
        <w:rPr>
          <w:rFonts w:ascii="Arial" w:hAnsi="Arial"/>
          <w:sz w:val="20"/>
        </w:rPr>
      </w:pPr>
      <w:r w:rsidRPr="00C155E4">
        <w:rPr>
          <w:rFonts w:ascii="Arial" w:hAnsi="Arial"/>
          <w:sz w:val="20"/>
        </w:rPr>
        <w:t>(</w:t>
      </w:r>
      <w:r w:rsidR="00625C90" w:rsidRPr="00DC343E">
        <w:rPr>
          <w:rFonts w:ascii="Arial" w:hAnsi="Arial" w:cs="Arial"/>
          <w:sz w:val="20"/>
        </w:rPr>
        <w:t xml:space="preserve">у случају заједничке понуде уносе се подаци </w:t>
      </w:r>
      <w:r w:rsidR="00625C90">
        <w:rPr>
          <w:rFonts w:ascii="Arial" w:hAnsi="Arial" w:cs="Arial"/>
          <w:sz w:val="20"/>
        </w:rPr>
        <w:t>за н</w:t>
      </w:r>
      <w:r w:rsidR="00625C90" w:rsidRPr="00DC343E">
        <w:rPr>
          <w:rFonts w:ascii="Arial" w:hAnsi="Arial" w:cs="Arial"/>
          <w:sz w:val="20"/>
        </w:rPr>
        <w:t>осиоца посла</w:t>
      </w:r>
      <w:r w:rsidRPr="00C155E4">
        <w:rPr>
          <w:rFonts w:ascii="Arial" w:hAnsi="Arial"/>
          <w:sz w:val="20"/>
        </w:rPr>
        <w:t>)</w:t>
      </w:r>
    </w:p>
    <w:p w:rsidR="00625C90" w:rsidRPr="001558D3" w:rsidRDefault="00625C90" w:rsidP="00625C90">
      <w:pPr>
        <w:jc w:val="both"/>
        <w:rPr>
          <w:rFonts w:ascii="Arial" w:hAnsi="Arial" w:cs="Arial"/>
          <w:szCs w:val="24"/>
        </w:rPr>
      </w:pPr>
      <w:r w:rsidRPr="00DC343E">
        <w:rPr>
          <w:rFonts w:ascii="Arial" w:hAnsi="Arial" w:cs="Arial"/>
          <w:sz w:val="20"/>
        </w:rPr>
        <w:br/>
      </w:r>
    </w:p>
    <w:p w:rsidR="00A345BF" w:rsidRDefault="00BF61BF" w:rsidP="00A345BF">
      <w:pPr>
        <w:pStyle w:val="BodyText"/>
        <w:rPr>
          <w:rFonts w:ascii="Arial" w:hAnsi="Arial" w:cs="Arial"/>
          <w:szCs w:val="24"/>
        </w:rPr>
      </w:pPr>
      <w:r>
        <w:rPr>
          <w:rFonts w:ascii="Arial" w:hAnsi="Arial" w:cs="Arial"/>
          <w:szCs w:val="24"/>
        </w:rPr>
        <w:t>На основу п</w:t>
      </w:r>
      <w:r w:rsidR="00625C90" w:rsidRPr="001558D3">
        <w:rPr>
          <w:rFonts w:ascii="Arial" w:hAnsi="Arial" w:cs="Arial"/>
          <w:szCs w:val="24"/>
        </w:rPr>
        <w:t xml:space="preserve">озива за подношење понуда у отвореном поступку јавне набавке услуга </w:t>
      </w:r>
      <w:r w:rsidR="004E308D" w:rsidRPr="009C0FD4">
        <w:rPr>
          <w:rFonts w:ascii="Arial" w:hAnsi="Arial" w:cs="Arial"/>
          <w:szCs w:val="24"/>
        </w:rPr>
        <w:t>Стратегија управљања односима са заинтересованим странама (Stakeholder engagement strategy)</w:t>
      </w:r>
      <w:r w:rsidR="004E308D">
        <w:rPr>
          <w:rFonts w:ascii="Arial" w:hAnsi="Arial" w:cs="Arial"/>
          <w:szCs w:val="24"/>
        </w:rPr>
        <w:t xml:space="preserve"> </w:t>
      </w:r>
      <w:r w:rsidR="00625C90" w:rsidRPr="001558D3">
        <w:rPr>
          <w:rFonts w:ascii="Arial" w:hAnsi="Arial" w:cs="Arial"/>
          <w:szCs w:val="24"/>
        </w:rPr>
        <w:t xml:space="preserve">објављеног дана </w:t>
      </w:r>
      <w:r w:rsidR="00777EAF">
        <w:rPr>
          <w:rFonts w:ascii="Arial" w:hAnsi="Arial" w:cs="Arial"/>
          <w:szCs w:val="24"/>
        </w:rPr>
        <w:t>15.11.</w:t>
      </w:r>
      <w:r w:rsidR="00625C90" w:rsidRPr="001558D3">
        <w:rPr>
          <w:rFonts w:ascii="Arial" w:hAnsi="Arial" w:cs="Arial"/>
          <w:szCs w:val="24"/>
        </w:rPr>
        <w:t xml:space="preserve">2013. године </w:t>
      </w:r>
      <w:r w:rsidR="00625C90">
        <w:rPr>
          <w:rFonts w:ascii="Arial" w:hAnsi="Arial" w:cs="Arial"/>
          <w:szCs w:val="24"/>
        </w:rPr>
        <w:t>на Порталу јавних набавки,</w:t>
      </w:r>
      <w:r w:rsidR="00625C90" w:rsidRPr="001558D3">
        <w:rPr>
          <w:rFonts w:ascii="Arial" w:hAnsi="Arial" w:cs="Arial"/>
          <w:szCs w:val="24"/>
        </w:rPr>
        <w:t xml:space="preserve"> подносимо </w:t>
      </w:r>
    </w:p>
    <w:p w:rsidR="00625C90" w:rsidRPr="001558D3" w:rsidRDefault="00625C90" w:rsidP="004E308D">
      <w:pPr>
        <w:jc w:val="both"/>
        <w:rPr>
          <w:rFonts w:ascii="Arial" w:hAnsi="Arial" w:cs="Arial"/>
          <w:szCs w:val="24"/>
        </w:rPr>
      </w:pPr>
    </w:p>
    <w:p w:rsidR="00625C90" w:rsidRPr="001558D3" w:rsidRDefault="00625C90" w:rsidP="00625C90">
      <w:pPr>
        <w:jc w:val="center"/>
        <w:rPr>
          <w:rFonts w:ascii="Arial" w:hAnsi="Arial" w:cs="Arial"/>
          <w:b/>
          <w:szCs w:val="24"/>
        </w:rPr>
      </w:pPr>
      <w:r w:rsidRPr="001558D3">
        <w:rPr>
          <w:rFonts w:ascii="Arial" w:hAnsi="Arial" w:cs="Arial"/>
          <w:b/>
          <w:szCs w:val="24"/>
        </w:rPr>
        <w:t>П О Н У Д У</w:t>
      </w:r>
    </w:p>
    <w:p w:rsidR="00625C90" w:rsidRPr="001558D3" w:rsidRDefault="00625C90" w:rsidP="00625C90">
      <w:pPr>
        <w:jc w:val="both"/>
        <w:rPr>
          <w:rFonts w:ascii="Arial" w:hAnsi="Arial" w:cs="Arial"/>
          <w:szCs w:val="24"/>
        </w:rPr>
      </w:pPr>
    </w:p>
    <w:p w:rsidR="00625C90" w:rsidRPr="001558D3" w:rsidRDefault="00625C90" w:rsidP="00625C90">
      <w:pPr>
        <w:jc w:val="both"/>
        <w:rPr>
          <w:rFonts w:ascii="Arial" w:hAnsi="Arial" w:cs="Arial"/>
          <w:szCs w:val="24"/>
        </w:rPr>
      </w:pPr>
      <w:r w:rsidRPr="00DC343E">
        <w:rPr>
          <w:rFonts w:ascii="Arial" w:hAnsi="Arial" w:cs="Arial"/>
          <w:szCs w:val="24"/>
        </w:rPr>
        <w:t xml:space="preserve">У складу са траженим </w:t>
      </w:r>
      <w:r w:rsidR="00BF61BF">
        <w:rPr>
          <w:rFonts w:ascii="Arial" w:hAnsi="Arial" w:cs="Arial"/>
          <w:szCs w:val="24"/>
        </w:rPr>
        <w:t>захтевима и условима утврђеним П</w:t>
      </w:r>
      <w:r w:rsidRPr="00DC343E">
        <w:rPr>
          <w:rFonts w:ascii="Arial" w:hAnsi="Arial" w:cs="Arial"/>
          <w:szCs w:val="24"/>
        </w:rPr>
        <w:t xml:space="preserve">озивом и </w:t>
      </w:r>
      <w:r w:rsidR="00BF61BF">
        <w:rPr>
          <w:rFonts w:ascii="Arial" w:hAnsi="Arial" w:cs="Arial"/>
          <w:szCs w:val="24"/>
        </w:rPr>
        <w:t>К</w:t>
      </w:r>
      <w:r w:rsidRPr="00DC343E">
        <w:rPr>
          <w:rFonts w:ascii="Arial" w:hAnsi="Arial" w:cs="Arial"/>
          <w:szCs w:val="24"/>
        </w:rPr>
        <w:t>онкурсном документацијом, испуњавамо све услове за извршење јавне набавке услуга.</w:t>
      </w:r>
      <w:r w:rsidRPr="001558D3">
        <w:rPr>
          <w:rFonts w:ascii="Arial" w:hAnsi="Arial" w:cs="Arial"/>
          <w:szCs w:val="24"/>
        </w:rPr>
        <w:t xml:space="preserve"> </w:t>
      </w:r>
    </w:p>
    <w:p w:rsidR="00625C90" w:rsidRPr="001558D3" w:rsidRDefault="00625C90" w:rsidP="00625C90">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625C90" w:rsidRPr="001558D3" w:rsidTr="00B417B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b/>
                <w:lang w:val="hr-HR"/>
              </w:rPr>
            </w:pPr>
            <w:r w:rsidRPr="00C155E4">
              <w:rPr>
                <w:rFonts w:ascii="Arial" w:hAnsi="Arial"/>
                <w:b/>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5C90" w:rsidRPr="001558D3" w:rsidRDefault="005244CE" w:rsidP="00BF61BF">
            <w:pPr>
              <w:jc w:val="center"/>
              <w:rPr>
                <w:rFonts w:ascii="Arial" w:hAnsi="Arial" w:cs="Arial"/>
                <w:szCs w:val="24"/>
              </w:rPr>
            </w:pPr>
            <w:r>
              <w:rPr>
                <w:rFonts w:ascii="Arial" w:hAnsi="Arial"/>
              </w:rPr>
              <w:t>82</w:t>
            </w:r>
            <w:r w:rsidR="00C155E4" w:rsidRPr="00C155E4">
              <w:rPr>
                <w:rFonts w:ascii="Arial" w:hAnsi="Arial"/>
              </w:rPr>
              <w:t>/13</w:t>
            </w:r>
            <w:r w:rsidR="00625C90" w:rsidRPr="001558D3">
              <w:rPr>
                <w:rFonts w:ascii="Arial" w:hAnsi="Arial" w:cs="Arial"/>
                <w:szCs w:val="24"/>
              </w:rPr>
              <w:t>/</w:t>
            </w:r>
            <w:r w:rsidR="00BF61BF">
              <w:rPr>
                <w:rFonts w:ascii="Arial" w:hAnsi="Arial" w:cs="Arial"/>
                <w:szCs w:val="24"/>
              </w:rPr>
              <w:t>ДЕФП</w:t>
            </w:r>
          </w:p>
        </w:tc>
      </w:tr>
    </w:tbl>
    <w:p w:rsidR="00365432" w:rsidRDefault="00365432">
      <w:pPr>
        <w:ind w:left="360"/>
        <w:jc w:val="center"/>
        <w:rPr>
          <w:rFonts w:ascii="Arial" w:hAnsi="Arial"/>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1558D3"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cs="Arial"/>
                <w:b/>
                <w:bCs/>
                <w:szCs w:val="24"/>
              </w:rPr>
            </w:pPr>
            <w:r w:rsidRPr="00C155E4">
              <w:rPr>
                <w:rFonts w:ascii="Arial" w:hAnsi="Arial"/>
                <w:b/>
                <w:lang w:val="hr-HR"/>
              </w:rPr>
              <w:t>НАЗИВ И СЕДИШТЕ</w:t>
            </w:r>
            <w:r w:rsidRPr="00C155E4">
              <w:rPr>
                <w:rFonts w:ascii="Arial" w:hAnsi="Arial"/>
                <w:lang w:val="hr-HR"/>
              </w:rPr>
              <w:t xml:space="preserve"> </w:t>
            </w:r>
            <w:r w:rsidRPr="00C155E4">
              <w:rPr>
                <w:rFonts w:ascii="Arial" w:hAnsi="Arial"/>
                <w:b/>
                <w:lang w:val="hr-HR"/>
              </w:rPr>
              <w:t>ПОНУ</w:t>
            </w:r>
            <w:r w:rsidR="00625C90" w:rsidRPr="00046F29">
              <w:rPr>
                <w:rFonts w:ascii="Arial" w:hAnsi="Arial" w:cs="Arial"/>
                <w:b/>
                <w:bCs/>
                <w:szCs w:val="24"/>
              </w:rPr>
              <w:t>Ђ</w:t>
            </w:r>
            <w:r w:rsidRPr="00C155E4">
              <w:rPr>
                <w:rFonts w:ascii="Arial" w:hAnsi="Arial"/>
                <w:b/>
                <w:lang w:val="hr-HR"/>
              </w:rPr>
              <w:t>АЧА</w:t>
            </w:r>
            <w:r w:rsidR="00625C90" w:rsidRPr="001558D3">
              <w:rPr>
                <w:rFonts w:ascii="Arial" w:hAnsi="Arial" w:cs="Arial"/>
                <w:b/>
                <w:bCs/>
                <w:szCs w:val="24"/>
              </w:rPr>
              <w:t xml:space="preserve"> </w:t>
            </w:r>
          </w:p>
          <w:p w:rsidR="00625C90" w:rsidRPr="001558D3" w:rsidRDefault="00625C90" w:rsidP="00B417B6">
            <w:pPr>
              <w:jc w:val="center"/>
              <w:rPr>
                <w:rFonts w:ascii="Arial" w:hAnsi="Arial" w:cs="Arial"/>
                <w:b/>
                <w:bCs/>
                <w:szCs w:val="24"/>
              </w:rPr>
            </w:pPr>
          </w:p>
          <w:p w:rsidR="00625C90" w:rsidRPr="001558D3" w:rsidRDefault="00C155E4" w:rsidP="00B417B6">
            <w:pPr>
              <w:jc w:val="center"/>
              <w:rPr>
                <w:rFonts w:ascii="Arial" w:hAnsi="Arial"/>
                <w:b/>
                <w:lang w:val="hr-HR"/>
              </w:rPr>
            </w:pPr>
            <w:r w:rsidRPr="00C155E4">
              <w:rPr>
                <w:rFonts w:ascii="Arial" w:hAnsi="Arial"/>
                <w:b/>
                <w:lang w:val="hr-HR"/>
              </w:rPr>
              <w:t>МАТИЧНИ БР. ПОНУ</w:t>
            </w:r>
            <w:r w:rsidR="00625C90" w:rsidRPr="00046F29">
              <w:rPr>
                <w:rFonts w:ascii="Arial" w:hAnsi="Arial" w:cs="Arial"/>
                <w:b/>
                <w:szCs w:val="24"/>
              </w:rPr>
              <w:t>Ђ</w:t>
            </w:r>
            <w:r w:rsidRPr="00C155E4">
              <w:rPr>
                <w:rFonts w:ascii="Arial" w:hAnsi="Arial"/>
                <w:b/>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Default="00365432">
            <w:pPr>
              <w:jc w:val="center"/>
              <w:rPr>
                <w:rFonts w:ascii="Arial" w:hAnsi="Arial"/>
                <w:lang w:val="hr-HR"/>
              </w:rPr>
            </w:pPr>
          </w:p>
        </w:tc>
      </w:tr>
      <w:tr w:rsidR="00625C90" w:rsidRPr="001558D3"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b/>
                <w:lang w:val="hr-HR"/>
              </w:rPr>
            </w:pPr>
            <w:r w:rsidRPr="00C155E4">
              <w:rPr>
                <w:rFonts w:ascii="Arial" w:hAnsi="Arial"/>
                <w:b/>
                <w:lang w:val="hr-HR"/>
              </w:rPr>
              <w:t>ДЕЛАТНОСТ ПОНУ</w:t>
            </w:r>
            <w:r w:rsidR="00625C90" w:rsidRPr="00046F29">
              <w:rPr>
                <w:rFonts w:ascii="Arial" w:hAnsi="Arial" w:cs="Arial"/>
                <w:b/>
                <w:bCs/>
                <w:szCs w:val="24"/>
              </w:rPr>
              <w:t>Ђ</w:t>
            </w:r>
            <w:r w:rsidRPr="00C155E4">
              <w:rPr>
                <w:rFonts w:ascii="Arial" w:hAnsi="Arial"/>
                <w:b/>
                <w:lang w:val="hr-HR"/>
              </w:rPr>
              <w:t xml:space="preserve">АЧА </w:t>
            </w:r>
            <w:r w:rsidRPr="00C155E4">
              <w:rPr>
                <w:rFonts w:ascii="Arial" w:hAnsi="Arial"/>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Default="00365432">
            <w:pPr>
              <w:jc w:val="center"/>
              <w:rPr>
                <w:rFonts w:ascii="Arial" w:hAnsi="Arial"/>
                <w:lang w:val="hr-HR"/>
              </w:rPr>
            </w:pPr>
          </w:p>
        </w:tc>
      </w:tr>
    </w:tbl>
    <w:p w:rsidR="00365432" w:rsidRDefault="00365432">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1558D3"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b/>
                <w:lang w:val="hr-HR"/>
              </w:rPr>
            </w:pPr>
            <w:r w:rsidRPr="00C155E4">
              <w:rPr>
                <w:rFonts w:ascii="Arial" w:hAnsi="Arial"/>
                <w:b/>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Default="00365432">
            <w:pPr>
              <w:jc w:val="center"/>
              <w:rPr>
                <w:rFonts w:ascii="Arial" w:hAnsi="Arial"/>
                <w:lang w:val="hr-HR"/>
              </w:rPr>
            </w:pPr>
          </w:p>
        </w:tc>
      </w:tr>
    </w:tbl>
    <w:p w:rsidR="00365432" w:rsidRDefault="00365432">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1558D3" w:rsidTr="00B417B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1558D3" w:rsidRDefault="00625C90" w:rsidP="00B417B6">
            <w:pPr>
              <w:jc w:val="center"/>
              <w:rPr>
                <w:rFonts w:ascii="Arial" w:hAnsi="Arial" w:cs="Arial"/>
                <w:b/>
                <w:bCs/>
                <w:szCs w:val="24"/>
              </w:rPr>
            </w:pPr>
            <w:r w:rsidRPr="001558D3">
              <w:rPr>
                <w:rFonts w:ascii="Arial" w:hAnsi="Arial" w:cs="Arial"/>
                <w:b/>
                <w:bCs/>
                <w:szCs w:val="24"/>
              </w:rPr>
              <w:t>НАЧИН ПОДНОШЕЊА ПОНУДЕ</w:t>
            </w:r>
          </w:p>
          <w:p w:rsidR="00625C90" w:rsidRPr="001558D3" w:rsidRDefault="00625C90" w:rsidP="00B417B6">
            <w:pPr>
              <w:jc w:val="center"/>
              <w:rPr>
                <w:rFonts w:ascii="Arial" w:hAnsi="Arial" w:cs="Arial"/>
                <w:bCs/>
                <w:szCs w:val="24"/>
              </w:rPr>
            </w:pPr>
            <w:r w:rsidRPr="001558D3">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Default="00625C90">
            <w:pPr>
              <w:numPr>
                <w:ilvl w:val="0"/>
                <w:numId w:val="5"/>
              </w:numPr>
              <w:suppressAutoHyphens w:val="0"/>
              <w:rPr>
                <w:rFonts w:ascii="Arial" w:hAnsi="Arial"/>
                <w:lang w:val="hr-HR"/>
              </w:rPr>
            </w:pPr>
            <w:r w:rsidRPr="001558D3">
              <w:rPr>
                <w:rFonts w:ascii="Arial" w:hAnsi="Arial" w:cs="Arial"/>
                <w:szCs w:val="24"/>
              </w:rPr>
              <w:t>с</w:t>
            </w:r>
            <w:r w:rsidR="00C155E4" w:rsidRPr="00C155E4">
              <w:rPr>
                <w:rFonts w:ascii="Arial" w:hAnsi="Arial"/>
                <w:lang w:val="hr-HR"/>
              </w:rPr>
              <w:t>амостално</w:t>
            </w:r>
          </w:p>
          <w:p w:rsidR="00365432" w:rsidRDefault="00625C90">
            <w:pPr>
              <w:numPr>
                <w:ilvl w:val="0"/>
                <w:numId w:val="5"/>
              </w:numPr>
              <w:suppressAutoHyphens w:val="0"/>
              <w:rPr>
                <w:rFonts w:ascii="Arial" w:hAnsi="Arial"/>
                <w:lang w:val="hr-HR"/>
              </w:rPr>
            </w:pPr>
            <w:r w:rsidRPr="001558D3">
              <w:rPr>
                <w:rFonts w:ascii="Arial" w:hAnsi="Arial" w:cs="Arial"/>
                <w:szCs w:val="24"/>
              </w:rPr>
              <w:t>заједничка понуда</w:t>
            </w:r>
          </w:p>
          <w:p w:rsidR="00365432" w:rsidRDefault="00625C90">
            <w:pPr>
              <w:numPr>
                <w:ilvl w:val="0"/>
                <w:numId w:val="5"/>
              </w:numPr>
              <w:suppressAutoHyphens w:val="0"/>
              <w:rPr>
                <w:rFonts w:ascii="Arial" w:hAnsi="Arial" w:cs="Arial"/>
                <w:szCs w:val="24"/>
              </w:rPr>
            </w:pPr>
            <w:r w:rsidRPr="001558D3">
              <w:rPr>
                <w:rFonts w:ascii="Arial" w:hAnsi="Arial" w:cs="Arial"/>
                <w:szCs w:val="24"/>
              </w:rPr>
              <w:t>са подизвођачем</w:t>
            </w:r>
          </w:p>
        </w:tc>
      </w:tr>
      <w:tr w:rsidR="00625C90" w:rsidRPr="001558D3" w:rsidTr="00B417B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1558D3" w:rsidRDefault="00625C90" w:rsidP="00B417B6">
            <w:pPr>
              <w:jc w:val="center"/>
              <w:rPr>
                <w:rFonts w:ascii="Arial" w:hAnsi="Arial" w:cs="Arial"/>
                <w:b/>
                <w:bCs/>
                <w:szCs w:val="24"/>
              </w:rPr>
            </w:pPr>
            <w:r w:rsidRPr="001558D3">
              <w:rPr>
                <w:rFonts w:ascii="Arial" w:hAnsi="Arial" w:cs="Arial"/>
                <w:b/>
                <w:bCs/>
                <w:szCs w:val="24"/>
              </w:rPr>
              <w:t>ЛИДЕР</w:t>
            </w:r>
            <w:r>
              <w:rPr>
                <w:rFonts w:ascii="Arial" w:hAnsi="Arial" w:cs="Arial"/>
                <w:b/>
                <w:bCs/>
                <w:szCs w:val="24"/>
                <w:lang w:val="en-US"/>
              </w:rPr>
              <w:t xml:space="preserve"> </w:t>
            </w:r>
            <w:r w:rsidRPr="001558D3">
              <w:rPr>
                <w:rFonts w:ascii="Arial" w:hAnsi="Arial" w:cs="Arial"/>
                <w:b/>
                <w:bCs/>
                <w:szCs w:val="24"/>
              </w:rPr>
              <w:t>-</w:t>
            </w:r>
            <w:r>
              <w:rPr>
                <w:rFonts w:ascii="Arial" w:hAnsi="Arial" w:cs="Arial"/>
                <w:b/>
                <w:bCs/>
                <w:szCs w:val="24"/>
                <w:lang w:val="en-US"/>
              </w:rPr>
              <w:t xml:space="preserve"> </w:t>
            </w:r>
            <w:r w:rsidRPr="001558D3">
              <w:rPr>
                <w:rFonts w:ascii="Arial" w:hAnsi="Arial" w:cs="Arial"/>
                <w:b/>
                <w:bCs/>
                <w:szCs w:val="24"/>
              </w:rPr>
              <w:t>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Default="00365432">
            <w:pPr>
              <w:suppressAutoHyphens w:val="0"/>
              <w:rPr>
                <w:rFonts w:ascii="Arial" w:hAnsi="Arial" w:cs="Arial"/>
                <w:szCs w:val="24"/>
              </w:rPr>
            </w:pPr>
          </w:p>
        </w:tc>
      </w:tr>
      <w:tr w:rsidR="00625C90" w:rsidRPr="001558D3" w:rsidTr="00B417B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1558D3" w:rsidRDefault="00625C90" w:rsidP="00B417B6">
            <w:pPr>
              <w:jc w:val="center"/>
              <w:rPr>
                <w:rFonts w:ascii="Arial" w:hAnsi="Arial" w:cs="Arial"/>
                <w:b/>
                <w:bCs/>
                <w:szCs w:val="24"/>
              </w:rPr>
            </w:pPr>
          </w:p>
          <w:p w:rsidR="00625C90" w:rsidRPr="001558D3" w:rsidRDefault="00625C90" w:rsidP="00B417B6">
            <w:pPr>
              <w:jc w:val="center"/>
              <w:rPr>
                <w:rFonts w:ascii="Arial" w:hAnsi="Arial" w:cs="Arial"/>
                <w:b/>
                <w:bCs/>
                <w:szCs w:val="24"/>
              </w:rPr>
            </w:pPr>
          </w:p>
          <w:p w:rsidR="00625C90" w:rsidRPr="001558D3" w:rsidRDefault="00C155E4" w:rsidP="00B417B6">
            <w:pPr>
              <w:jc w:val="center"/>
              <w:rPr>
                <w:rFonts w:ascii="Arial" w:hAnsi="Arial" w:cs="Arial"/>
                <w:b/>
                <w:bCs/>
                <w:szCs w:val="24"/>
              </w:rPr>
            </w:pPr>
            <w:r w:rsidRPr="00C155E4">
              <w:rPr>
                <w:rFonts w:ascii="Arial" w:hAnsi="Arial"/>
                <w:b/>
                <w:lang w:val="hr-HR"/>
              </w:rPr>
              <w:t>НАЗИВ</w:t>
            </w:r>
            <w:r w:rsidR="00625C90">
              <w:rPr>
                <w:rFonts w:ascii="Arial" w:hAnsi="Arial" w:cs="Arial"/>
                <w:b/>
                <w:bCs/>
                <w:szCs w:val="24"/>
              </w:rPr>
              <w:t>,</w:t>
            </w:r>
            <w:r w:rsidRPr="00C155E4">
              <w:rPr>
                <w:rFonts w:ascii="Arial" w:hAnsi="Arial"/>
                <w:b/>
                <w:lang w:val="hr-HR"/>
              </w:rPr>
              <w:t xml:space="preserve"> СЕДИШТЕ</w:t>
            </w:r>
            <w:r w:rsidR="00625C90">
              <w:rPr>
                <w:rFonts w:ascii="Arial" w:hAnsi="Arial" w:cs="Arial"/>
                <w:b/>
                <w:bCs/>
                <w:szCs w:val="24"/>
              </w:rPr>
              <w:t>, МАТИЧНИ БРОЈ И ПИБ</w:t>
            </w:r>
            <w:r w:rsidRPr="00C155E4">
              <w:rPr>
                <w:rFonts w:ascii="Arial" w:hAnsi="Arial"/>
                <w:b/>
                <w:lang w:val="hr-HR"/>
              </w:rPr>
              <w:t xml:space="preserve"> ОСТАЛИХ </w:t>
            </w:r>
            <w:r w:rsidR="00625C90" w:rsidRPr="001558D3">
              <w:rPr>
                <w:rFonts w:ascii="Arial" w:hAnsi="Arial" w:cs="Arial"/>
                <w:b/>
                <w:bCs/>
                <w:szCs w:val="24"/>
              </w:rPr>
              <w:t xml:space="preserve">ЧЛАНОВА ГРУПЕ </w:t>
            </w:r>
            <w:r w:rsidRPr="00C155E4">
              <w:rPr>
                <w:rFonts w:ascii="Arial" w:hAnsi="Arial"/>
                <w:b/>
                <w:lang w:val="hr-HR"/>
              </w:rPr>
              <w:t>ПОНУ</w:t>
            </w:r>
            <w:r w:rsidR="00625C90" w:rsidRPr="00046F29">
              <w:rPr>
                <w:rFonts w:ascii="Arial" w:hAnsi="Arial" w:cs="Arial"/>
                <w:b/>
                <w:bCs/>
                <w:szCs w:val="24"/>
              </w:rPr>
              <w:t>Ђ</w:t>
            </w:r>
            <w:r w:rsidRPr="00C155E4">
              <w:rPr>
                <w:rFonts w:ascii="Arial" w:hAnsi="Arial"/>
                <w:b/>
                <w:lang w:val="hr-HR"/>
              </w:rPr>
              <w:t>АЧА</w:t>
            </w:r>
            <w:r w:rsidR="00625C90" w:rsidRPr="001558D3">
              <w:rPr>
                <w:rFonts w:ascii="Arial" w:hAnsi="Arial" w:cs="Arial"/>
                <w:b/>
                <w:bCs/>
                <w:szCs w:val="24"/>
              </w:rPr>
              <w:t xml:space="preserve"> ИЛИ ПОДИЗВОЂАЧА</w:t>
            </w:r>
          </w:p>
          <w:p w:rsidR="00625C90" w:rsidRPr="001558D3" w:rsidRDefault="00625C90" w:rsidP="00B417B6">
            <w:pPr>
              <w:jc w:val="center"/>
              <w:rPr>
                <w:rFonts w:ascii="Arial" w:hAnsi="Arial" w:cs="Arial"/>
                <w:b/>
                <w:bCs/>
                <w:szCs w:val="24"/>
              </w:rPr>
            </w:pPr>
          </w:p>
          <w:p w:rsidR="00625C90" w:rsidRPr="001558D3" w:rsidRDefault="00625C90" w:rsidP="00B417B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Default="00365432">
            <w:pPr>
              <w:ind w:left="1260"/>
              <w:rPr>
                <w:rFonts w:ascii="Arial" w:hAnsi="Arial" w:cs="Arial"/>
                <w:szCs w:val="24"/>
              </w:rPr>
            </w:pPr>
          </w:p>
        </w:tc>
      </w:tr>
    </w:tbl>
    <w:p w:rsidR="00365432" w:rsidRDefault="00365432">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625C90" w:rsidRPr="001558D3" w:rsidTr="00B417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b/>
                <w:lang w:val="hr-HR"/>
              </w:rPr>
            </w:pPr>
            <w:r w:rsidRPr="00C155E4">
              <w:rPr>
                <w:rFonts w:ascii="Arial" w:hAnsi="Arial"/>
                <w:b/>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Default="00365432">
            <w:pPr>
              <w:jc w:val="center"/>
              <w:rPr>
                <w:rFonts w:ascii="Arial" w:hAnsi="Arial"/>
                <w:b/>
                <w:lang w:val="hr-HR"/>
              </w:rPr>
            </w:pPr>
          </w:p>
        </w:tc>
      </w:tr>
    </w:tbl>
    <w:p w:rsidR="00365432" w:rsidRDefault="00365432">
      <w:pPr>
        <w:ind w:left="360" w:hanging="360"/>
        <w:jc w:val="center"/>
        <w:rPr>
          <w:rFonts w:ascii="Arial" w:hAnsi="Arial"/>
          <w:b/>
          <w:lang w:val="hr-HR"/>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625C90" w:rsidRPr="001558D3" w:rsidTr="00B417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b/>
                <w:lang w:val="hr-HR"/>
              </w:rPr>
            </w:pPr>
            <w:r w:rsidRPr="00C155E4">
              <w:rPr>
                <w:rFonts w:ascii="Arial" w:hAnsi="Arial"/>
                <w:b/>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Default="00365432">
            <w:pPr>
              <w:jc w:val="center"/>
              <w:rPr>
                <w:rFonts w:ascii="Arial" w:hAnsi="Arial"/>
                <w:b/>
                <w:lang w:val="hr-HR"/>
              </w:rPr>
            </w:pPr>
          </w:p>
        </w:tc>
      </w:tr>
    </w:tbl>
    <w:p w:rsidR="00365432" w:rsidRDefault="00365432">
      <w:pPr>
        <w:rPr>
          <w:rFonts w:ascii="Arial" w:hAnsi="Arial"/>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625C90" w:rsidRPr="001558D3" w:rsidTr="00B417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b/>
                <w:lang w:val="hr-HR"/>
              </w:rPr>
            </w:pPr>
            <w:r w:rsidRPr="00C155E4">
              <w:rPr>
                <w:rFonts w:ascii="Arial" w:hAnsi="Arial"/>
                <w:b/>
                <w:lang w:val="hr-HR"/>
              </w:rPr>
              <w:lastRenderedPageBreak/>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Default="00365432">
            <w:pPr>
              <w:jc w:val="center"/>
              <w:rPr>
                <w:rFonts w:ascii="Arial" w:hAnsi="Arial"/>
                <w:b/>
                <w:lang w:val="hr-HR"/>
              </w:rPr>
            </w:pPr>
          </w:p>
        </w:tc>
      </w:tr>
      <w:tr w:rsidR="00625C90" w:rsidRPr="001558D3" w:rsidTr="00B417B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25C90" w:rsidRPr="001558D3" w:rsidRDefault="00625C90" w:rsidP="00B417B6">
            <w:pPr>
              <w:jc w:val="center"/>
              <w:rPr>
                <w:rFonts w:ascii="Arial" w:hAnsi="Arial"/>
                <w:b/>
                <w:lang w:val="hr-HR"/>
              </w:rPr>
            </w:pPr>
            <w:r>
              <w:rPr>
                <w:rFonts w:ascii="Arial" w:hAnsi="Arial" w:cs="Arial"/>
                <w:b/>
                <w:bCs/>
                <w:szCs w:val="24"/>
                <w:lang w:val="hr-HR"/>
              </w:rPr>
              <w:t>E</w:t>
            </w:r>
            <w:r w:rsidRPr="001558D3">
              <w:rPr>
                <w:rFonts w:ascii="Arial" w:hAnsi="Arial" w:cs="Arial"/>
                <w:b/>
                <w:bCs/>
                <w:szCs w:val="24"/>
                <w:lang w:val="hr-HR"/>
              </w:rPr>
              <w:t>-</w:t>
            </w:r>
            <w:r>
              <w:rPr>
                <w:rFonts w:ascii="Arial" w:hAnsi="Arial" w:cs="Arial"/>
                <w:b/>
                <w:bCs/>
                <w:szCs w:val="24"/>
                <w:lang w:val="hr-HR"/>
              </w:rPr>
              <w:t>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365432" w:rsidRDefault="00365432">
            <w:pPr>
              <w:jc w:val="center"/>
              <w:rPr>
                <w:rFonts w:ascii="Arial" w:hAnsi="Arial"/>
                <w:b/>
                <w:lang w:val="hr-HR"/>
              </w:rPr>
            </w:pPr>
          </w:p>
        </w:tc>
      </w:tr>
      <w:tr w:rsidR="00625C90" w:rsidRPr="001558D3" w:rsidTr="00B417B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b/>
                <w:lang w:val="hr-HR"/>
              </w:rPr>
            </w:pPr>
            <w:r w:rsidRPr="00C155E4">
              <w:rPr>
                <w:rFonts w:ascii="Arial" w:hAnsi="Arial"/>
                <w:b/>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Default="00365432">
            <w:pPr>
              <w:jc w:val="center"/>
              <w:rPr>
                <w:rFonts w:ascii="Arial" w:hAnsi="Arial"/>
                <w:b/>
                <w:lang w:val="hr-HR"/>
              </w:rPr>
            </w:pPr>
          </w:p>
        </w:tc>
      </w:tr>
      <w:tr w:rsidR="00625C90" w:rsidRPr="001558D3" w:rsidTr="00B417B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cs="Arial"/>
                <w:b/>
                <w:bCs/>
                <w:szCs w:val="24"/>
              </w:rPr>
            </w:pPr>
            <w:r w:rsidRPr="00C155E4">
              <w:rPr>
                <w:rFonts w:ascii="Arial" w:hAnsi="Arial"/>
                <w:b/>
                <w:lang w:val="hr-HR"/>
              </w:rPr>
              <w:t>ТЕКУЋИ РАЧУН ПОНУ</w:t>
            </w:r>
            <w:r w:rsidR="00625C90" w:rsidRPr="00046F29">
              <w:rPr>
                <w:rFonts w:ascii="Arial" w:hAnsi="Arial" w:cs="Arial"/>
                <w:b/>
                <w:bCs/>
                <w:szCs w:val="24"/>
              </w:rPr>
              <w:t>Ђ</w:t>
            </w:r>
            <w:r w:rsidRPr="00C155E4">
              <w:rPr>
                <w:rFonts w:ascii="Arial" w:hAnsi="Arial"/>
                <w:b/>
                <w:lang w:val="hr-HR"/>
              </w:rPr>
              <w:t>АЧА</w:t>
            </w:r>
          </w:p>
          <w:p w:rsidR="00625C90" w:rsidRPr="001558D3" w:rsidRDefault="00625C90" w:rsidP="00B417B6">
            <w:pPr>
              <w:jc w:val="center"/>
              <w:rPr>
                <w:rFonts w:ascii="Arial" w:hAnsi="Arial" w:cs="Arial"/>
                <w:b/>
                <w:bCs/>
                <w:szCs w:val="24"/>
              </w:rPr>
            </w:pPr>
            <w:r w:rsidRPr="001558D3">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65432" w:rsidRDefault="00365432">
            <w:pPr>
              <w:jc w:val="center"/>
              <w:rPr>
                <w:rFonts w:ascii="Arial" w:hAnsi="Arial"/>
                <w:b/>
                <w:lang w:val="hr-HR"/>
              </w:rPr>
            </w:pPr>
          </w:p>
        </w:tc>
      </w:tr>
    </w:tbl>
    <w:p w:rsidR="00625C90" w:rsidRPr="001558D3" w:rsidRDefault="00625C90" w:rsidP="00625C90">
      <w:pPr>
        <w:ind w:left="180"/>
        <w:jc w:val="both"/>
        <w:rPr>
          <w:rFonts w:ascii="Arial" w:hAnsi="Arial" w:cs="Arial"/>
          <w:szCs w:val="24"/>
        </w:rPr>
      </w:pPr>
    </w:p>
    <w:p w:rsidR="00625C90" w:rsidRPr="001558D3" w:rsidRDefault="00625C90" w:rsidP="00625C90">
      <w:pPr>
        <w:jc w:val="both"/>
        <w:rPr>
          <w:rFonts w:ascii="Arial" w:hAnsi="Arial" w:cs="Arial"/>
          <w:b/>
          <w:szCs w:val="24"/>
        </w:rPr>
      </w:pPr>
    </w:p>
    <w:p w:rsidR="00625C90" w:rsidRPr="001558D3" w:rsidRDefault="00625C90" w:rsidP="00625C90">
      <w:pPr>
        <w:jc w:val="both"/>
        <w:rPr>
          <w:rFonts w:ascii="Arial" w:hAnsi="Arial" w:cs="Arial"/>
          <w:b/>
          <w:szCs w:val="24"/>
        </w:rPr>
      </w:pPr>
      <w:r w:rsidRPr="001558D3">
        <w:rPr>
          <w:rFonts w:ascii="Arial" w:hAnsi="Arial" w:cs="Arial"/>
          <w:b/>
          <w:szCs w:val="24"/>
        </w:rPr>
        <w:t>УКУПНА ЦЕНА УСЛУГЕ  ________________________ (словима: ___________) исказана без ПДВ.</w:t>
      </w:r>
    </w:p>
    <w:p w:rsidR="00365432" w:rsidRDefault="00365432">
      <w:pPr>
        <w:rPr>
          <w:rFonts w:ascii="Arial" w:hAnsi="Arial" w:cs="Arial"/>
          <w:szCs w:val="24"/>
        </w:rPr>
      </w:pPr>
    </w:p>
    <w:p w:rsidR="00625C90" w:rsidRPr="001558D3" w:rsidRDefault="00625C90" w:rsidP="00625C90">
      <w:pPr>
        <w:jc w:val="both"/>
        <w:rPr>
          <w:rFonts w:ascii="Arial" w:hAnsi="Arial" w:cs="Arial"/>
          <w:i/>
          <w:szCs w:val="24"/>
        </w:rPr>
      </w:pPr>
      <w:r w:rsidRPr="001558D3">
        <w:rPr>
          <w:rFonts w:ascii="Arial" w:hAnsi="Arial" w:cs="Arial"/>
          <w:b/>
          <w:szCs w:val="24"/>
        </w:rPr>
        <w:t>УСЛОВИ И НАЧИН ПЛАЋАЊА: ________________</w:t>
      </w:r>
      <w:r>
        <w:rPr>
          <w:rFonts w:ascii="Arial" w:hAnsi="Arial" w:cs="Arial"/>
          <w:b/>
          <w:szCs w:val="24"/>
        </w:rPr>
        <w:t>___</w:t>
      </w:r>
      <w:r w:rsidRPr="001558D3">
        <w:rPr>
          <w:rFonts w:ascii="Arial" w:hAnsi="Arial" w:cs="Arial"/>
          <w:i/>
          <w:szCs w:val="24"/>
        </w:rPr>
        <w:t xml:space="preserve"> (навести услове и начин плаћања)</w:t>
      </w:r>
    </w:p>
    <w:p w:rsidR="00365432" w:rsidRDefault="00365432">
      <w:pPr>
        <w:rPr>
          <w:rFonts w:ascii="Arial" w:hAnsi="Arial" w:cs="Arial"/>
          <w:szCs w:val="24"/>
        </w:rPr>
      </w:pPr>
    </w:p>
    <w:p w:rsidR="00625C90" w:rsidRPr="001558D3" w:rsidRDefault="00625C90" w:rsidP="00625C90">
      <w:pPr>
        <w:jc w:val="both"/>
        <w:rPr>
          <w:rFonts w:ascii="Arial" w:hAnsi="Arial"/>
          <w:b/>
          <w:i/>
        </w:rPr>
      </w:pPr>
      <w:r w:rsidRPr="001558D3">
        <w:rPr>
          <w:rFonts w:ascii="Arial" w:hAnsi="Arial" w:cs="Arial"/>
          <w:b/>
          <w:szCs w:val="24"/>
        </w:rPr>
        <w:t xml:space="preserve">РОК ИЗВРШЕЊА УСЛУГЕ </w:t>
      </w:r>
      <w:r>
        <w:rPr>
          <w:rFonts w:ascii="Arial" w:hAnsi="Arial" w:cs="Arial"/>
          <w:b/>
          <w:szCs w:val="24"/>
        </w:rPr>
        <w:t>___</w:t>
      </w:r>
      <w:r w:rsidRPr="001558D3">
        <w:rPr>
          <w:rFonts w:ascii="Arial" w:hAnsi="Arial" w:cs="Arial"/>
          <w:b/>
          <w:szCs w:val="24"/>
        </w:rPr>
        <w:t>______________</w:t>
      </w:r>
      <w:r>
        <w:rPr>
          <w:rFonts w:ascii="Arial" w:hAnsi="Arial" w:cs="Arial"/>
          <w:b/>
          <w:szCs w:val="24"/>
        </w:rPr>
        <w:t>_____</w:t>
      </w:r>
      <w:r w:rsidRPr="001558D3">
        <w:rPr>
          <w:rFonts w:ascii="Arial" w:hAnsi="Arial" w:cs="Arial"/>
          <w:b/>
          <w:szCs w:val="24"/>
        </w:rPr>
        <w:t xml:space="preserve"> </w:t>
      </w:r>
      <w:r w:rsidRPr="001558D3">
        <w:rPr>
          <w:rFonts w:ascii="Arial" w:hAnsi="Arial" w:cs="Arial"/>
          <w:i/>
          <w:szCs w:val="24"/>
        </w:rPr>
        <w:t xml:space="preserve">(навести рок извршења) </w:t>
      </w:r>
    </w:p>
    <w:p w:rsidR="00365432" w:rsidRDefault="00365432">
      <w:pPr>
        <w:rPr>
          <w:rFonts w:ascii="Arial" w:hAnsi="Arial" w:cs="Arial"/>
          <w:b/>
          <w:szCs w:val="24"/>
        </w:rPr>
      </w:pPr>
    </w:p>
    <w:p w:rsidR="00365432" w:rsidRDefault="00625C90">
      <w:pPr>
        <w:rPr>
          <w:rFonts w:ascii="Arial" w:hAnsi="Arial" w:cs="Arial"/>
          <w:szCs w:val="24"/>
        </w:rPr>
      </w:pPr>
      <w:r>
        <w:rPr>
          <w:rFonts w:ascii="Arial" w:hAnsi="Arial" w:cs="Arial"/>
          <w:b/>
          <w:szCs w:val="24"/>
        </w:rPr>
        <w:t>РОК</w:t>
      </w:r>
      <w:r w:rsidRPr="001558D3">
        <w:rPr>
          <w:rFonts w:ascii="Arial" w:hAnsi="Arial" w:cs="Arial"/>
          <w:b/>
          <w:szCs w:val="24"/>
        </w:rPr>
        <w:t xml:space="preserve"> ВАЖЕЊА ПОНУДЕ: </w:t>
      </w:r>
      <w:r w:rsidRPr="001558D3">
        <w:rPr>
          <w:rFonts w:ascii="Arial" w:hAnsi="Arial" w:cs="Arial"/>
          <w:szCs w:val="24"/>
        </w:rPr>
        <w:t>_________________________________________________</w:t>
      </w:r>
    </w:p>
    <w:p w:rsidR="00625C90" w:rsidRPr="001558D3" w:rsidRDefault="00625C90" w:rsidP="00625C90">
      <w:pPr>
        <w:jc w:val="both"/>
        <w:rPr>
          <w:rFonts w:ascii="Arial" w:hAnsi="Arial" w:cs="Arial"/>
          <w:b/>
          <w:i/>
          <w:szCs w:val="24"/>
        </w:rPr>
      </w:pPr>
      <w:r w:rsidRPr="001558D3">
        <w:rPr>
          <w:rFonts w:ascii="Arial" w:hAnsi="Arial" w:cs="Arial"/>
          <w:i/>
          <w:szCs w:val="24"/>
        </w:rPr>
        <w:t xml:space="preserve">(понуда мора да важи најмање </w:t>
      </w:r>
      <w:r>
        <w:rPr>
          <w:rFonts w:ascii="Arial" w:hAnsi="Arial" w:cs="Arial"/>
          <w:i/>
          <w:szCs w:val="24"/>
        </w:rPr>
        <w:t>60</w:t>
      </w:r>
      <w:r w:rsidRPr="001558D3">
        <w:rPr>
          <w:rFonts w:ascii="Arial" w:hAnsi="Arial" w:cs="Arial"/>
          <w:i/>
          <w:szCs w:val="24"/>
        </w:rPr>
        <w:t xml:space="preserve"> дана од дана отварања понуда)</w:t>
      </w:r>
    </w:p>
    <w:p w:rsidR="00625C90" w:rsidRPr="001558D3" w:rsidRDefault="00625C90" w:rsidP="00625C90">
      <w:pPr>
        <w:jc w:val="both"/>
        <w:rPr>
          <w:rFonts w:ascii="Arial" w:hAnsi="Arial"/>
        </w:rPr>
      </w:pPr>
    </w:p>
    <w:p w:rsidR="00365432" w:rsidRDefault="00625C90">
      <w:pPr>
        <w:widowControl w:val="0"/>
        <w:jc w:val="both"/>
        <w:rPr>
          <w:rFonts w:ascii="Arial" w:hAnsi="Arial"/>
        </w:rPr>
      </w:pPr>
      <w:r w:rsidRPr="00DC343E">
        <w:rPr>
          <w:rFonts w:ascii="Arial" w:hAnsi="Arial" w:cs="Arial"/>
          <w:b/>
        </w:rPr>
        <w:t xml:space="preserve">Подаци о </w:t>
      </w:r>
      <w:r w:rsidRPr="00DC343E">
        <w:rPr>
          <w:rFonts w:ascii="Arial" w:hAnsi="Arial" w:cs="Arial"/>
          <w:b/>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DC343E">
        <w:rPr>
          <w:rFonts w:ascii="Arial" w:hAnsi="Arial" w:cs="Arial"/>
          <w:lang w:eastAsia="sr-Latn-CS"/>
        </w:rPr>
        <w:t>: _________</w:t>
      </w:r>
      <w:r>
        <w:rPr>
          <w:rFonts w:ascii="Arial" w:hAnsi="Arial" w:cs="Arial"/>
          <w:lang w:eastAsia="sr-Latn-CS"/>
        </w:rPr>
        <w:t>______________</w:t>
      </w:r>
      <w:r w:rsidR="00DF2C3C">
        <w:rPr>
          <w:rFonts w:ascii="Arial" w:hAnsi="Arial" w:cs="Arial"/>
          <w:lang w:eastAsia="sr-Latn-CS"/>
        </w:rPr>
        <w:t>______________________________</w:t>
      </w:r>
    </w:p>
    <w:p w:rsidR="00625C90" w:rsidRPr="00DC343E" w:rsidRDefault="00625C90" w:rsidP="00625C90">
      <w:pPr>
        <w:widowControl w:val="0"/>
        <w:jc w:val="both"/>
        <w:rPr>
          <w:rFonts w:ascii="Arial" w:hAnsi="Arial" w:cs="Arial"/>
          <w:lang w:val="ru-RU"/>
        </w:rPr>
      </w:pPr>
      <w:r>
        <w:rPr>
          <w:rFonts w:ascii="Arial" w:hAnsi="Arial" w:cs="Arial"/>
          <w:lang w:eastAsia="sr-Latn-CS"/>
        </w:rPr>
        <w:t>______________________________________________________________________________________________________</w:t>
      </w:r>
      <w:r w:rsidR="00DF2C3C">
        <w:rPr>
          <w:rFonts w:ascii="Arial" w:hAnsi="Arial" w:cs="Arial"/>
          <w:lang w:eastAsia="sr-Latn-CS"/>
        </w:rPr>
        <w:t>______________________________</w:t>
      </w:r>
    </w:p>
    <w:p w:rsidR="00625C90" w:rsidRPr="001558D3" w:rsidRDefault="00625C90" w:rsidP="00625C90">
      <w:pPr>
        <w:jc w:val="both"/>
        <w:rPr>
          <w:rFonts w:ascii="Arial" w:hAnsi="Arial"/>
          <w:b/>
        </w:rPr>
      </w:pPr>
    </w:p>
    <w:p w:rsidR="00625C90" w:rsidRPr="001558D3" w:rsidRDefault="00625C90" w:rsidP="00625C90">
      <w:pPr>
        <w:jc w:val="both"/>
        <w:rPr>
          <w:rFonts w:ascii="Arial" w:hAnsi="Arial" w:cs="Arial"/>
          <w:szCs w:val="24"/>
        </w:rPr>
      </w:pPr>
    </w:p>
    <w:p w:rsidR="00365432" w:rsidRDefault="00365432">
      <w:pPr>
        <w:jc w:val="center"/>
        <w:rPr>
          <w:rFonts w:ascii="Arial" w:hAnsi="Arial"/>
          <w:b/>
          <w:i/>
        </w:rPr>
      </w:pPr>
    </w:p>
    <w:p w:rsidR="00625C90" w:rsidRPr="001558D3" w:rsidRDefault="00625C90" w:rsidP="00625C90">
      <w:pPr>
        <w:jc w:val="both"/>
        <w:rPr>
          <w:rFonts w:ascii="Arial" w:hAnsi="Arial" w:cs="Arial"/>
          <w:szCs w:val="24"/>
        </w:rPr>
      </w:pPr>
    </w:p>
    <w:tbl>
      <w:tblPr>
        <w:tblW w:w="0" w:type="auto"/>
        <w:jc w:val="center"/>
        <w:tblLook w:val="01E0" w:firstRow="1" w:lastRow="1" w:firstColumn="1" w:lastColumn="1" w:noHBand="0" w:noVBand="0"/>
      </w:tblPr>
      <w:tblGrid>
        <w:gridCol w:w="3598"/>
        <w:gridCol w:w="1960"/>
        <w:gridCol w:w="3732"/>
      </w:tblGrid>
      <w:tr w:rsidR="00625C90" w:rsidRPr="001558D3" w:rsidTr="00B417B6">
        <w:trPr>
          <w:jc w:val="center"/>
        </w:trPr>
        <w:tc>
          <w:tcPr>
            <w:tcW w:w="3652" w:type="dxa"/>
          </w:tcPr>
          <w:p w:rsidR="00625C90" w:rsidRPr="001558D3" w:rsidRDefault="00625C90" w:rsidP="00B417B6">
            <w:pPr>
              <w:jc w:val="center"/>
              <w:rPr>
                <w:rFonts w:ascii="Arial" w:hAnsi="Arial" w:cs="Arial"/>
                <w:szCs w:val="24"/>
              </w:rPr>
            </w:pPr>
            <w:r w:rsidRPr="001558D3">
              <w:rPr>
                <w:rFonts w:ascii="Arial" w:hAnsi="Arial" w:cs="Arial"/>
                <w:szCs w:val="24"/>
              </w:rPr>
              <w:t>Место и датум:</w:t>
            </w:r>
          </w:p>
        </w:tc>
        <w:tc>
          <w:tcPr>
            <w:tcW w:w="1985" w:type="dxa"/>
          </w:tcPr>
          <w:p w:rsidR="00625C90" w:rsidRPr="001558D3" w:rsidRDefault="00625C90" w:rsidP="00B417B6">
            <w:pPr>
              <w:jc w:val="center"/>
              <w:rPr>
                <w:rFonts w:ascii="Arial" w:hAnsi="Arial" w:cs="Arial"/>
                <w:szCs w:val="24"/>
              </w:rPr>
            </w:pPr>
            <w:r w:rsidRPr="001558D3">
              <w:rPr>
                <w:rFonts w:ascii="Arial" w:hAnsi="Arial" w:cs="Arial"/>
                <w:szCs w:val="24"/>
              </w:rPr>
              <w:t>М.П.</w:t>
            </w:r>
          </w:p>
        </w:tc>
        <w:tc>
          <w:tcPr>
            <w:tcW w:w="3782" w:type="dxa"/>
          </w:tcPr>
          <w:p w:rsidR="00625C90" w:rsidRPr="001558D3" w:rsidRDefault="00625C90" w:rsidP="00B417B6">
            <w:pPr>
              <w:jc w:val="center"/>
              <w:rPr>
                <w:rFonts w:ascii="Arial" w:hAnsi="Arial" w:cs="Arial"/>
                <w:szCs w:val="24"/>
              </w:rPr>
            </w:pPr>
            <w:r w:rsidRPr="00046F29">
              <w:rPr>
                <w:rFonts w:ascii="Arial" w:hAnsi="Arial" w:cs="Arial"/>
                <w:szCs w:val="24"/>
              </w:rPr>
              <w:t>Понуђа</w:t>
            </w:r>
            <w:r w:rsidRPr="001558D3">
              <w:rPr>
                <w:rFonts w:ascii="Arial" w:hAnsi="Arial" w:cs="Arial"/>
                <w:szCs w:val="24"/>
              </w:rPr>
              <w:t>ч:</w:t>
            </w:r>
          </w:p>
        </w:tc>
      </w:tr>
      <w:tr w:rsidR="00625C90" w:rsidRPr="001558D3" w:rsidTr="00B417B6">
        <w:trPr>
          <w:jc w:val="center"/>
        </w:trPr>
        <w:tc>
          <w:tcPr>
            <w:tcW w:w="3652" w:type="dxa"/>
            <w:vAlign w:val="center"/>
          </w:tcPr>
          <w:p w:rsidR="00365432" w:rsidRDefault="00365432">
            <w:pPr>
              <w:jc w:val="both"/>
              <w:rPr>
                <w:rFonts w:ascii="Arial" w:hAnsi="Arial" w:cs="Arial"/>
                <w:szCs w:val="24"/>
              </w:rPr>
            </w:pPr>
          </w:p>
        </w:tc>
        <w:tc>
          <w:tcPr>
            <w:tcW w:w="1985" w:type="dxa"/>
            <w:vAlign w:val="center"/>
          </w:tcPr>
          <w:p w:rsidR="00365432" w:rsidRDefault="00365432">
            <w:pPr>
              <w:jc w:val="both"/>
              <w:rPr>
                <w:rFonts w:ascii="Arial" w:hAnsi="Arial" w:cs="Arial"/>
                <w:szCs w:val="24"/>
              </w:rPr>
            </w:pPr>
          </w:p>
        </w:tc>
        <w:tc>
          <w:tcPr>
            <w:tcW w:w="3782" w:type="dxa"/>
            <w:vAlign w:val="center"/>
          </w:tcPr>
          <w:p w:rsidR="00365432" w:rsidRDefault="00365432">
            <w:pPr>
              <w:jc w:val="both"/>
              <w:rPr>
                <w:rFonts w:ascii="Arial" w:hAnsi="Arial" w:cs="Arial"/>
                <w:szCs w:val="24"/>
              </w:rPr>
            </w:pPr>
          </w:p>
        </w:tc>
      </w:tr>
      <w:tr w:rsidR="00625C90" w:rsidRPr="001558D3" w:rsidTr="00B417B6">
        <w:trPr>
          <w:jc w:val="center"/>
        </w:trPr>
        <w:tc>
          <w:tcPr>
            <w:tcW w:w="3652" w:type="dxa"/>
            <w:tcBorders>
              <w:bottom w:val="single" w:sz="4" w:space="0" w:color="auto"/>
            </w:tcBorders>
            <w:vAlign w:val="center"/>
          </w:tcPr>
          <w:p w:rsidR="00365432" w:rsidRDefault="00365432">
            <w:pPr>
              <w:jc w:val="both"/>
              <w:rPr>
                <w:rFonts w:ascii="Arial" w:hAnsi="Arial" w:cs="Arial"/>
                <w:szCs w:val="24"/>
              </w:rPr>
            </w:pPr>
          </w:p>
        </w:tc>
        <w:tc>
          <w:tcPr>
            <w:tcW w:w="1985" w:type="dxa"/>
            <w:vAlign w:val="center"/>
          </w:tcPr>
          <w:p w:rsidR="00365432" w:rsidRDefault="00365432">
            <w:pPr>
              <w:jc w:val="both"/>
              <w:rPr>
                <w:rFonts w:ascii="Arial" w:hAnsi="Arial" w:cs="Arial"/>
                <w:szCs w:val="24"/>
              </w:rPr>
            </w:pPr>
          </w:p>
        </w:tc>
        <w:tc>
          <w:tcPr>
            <w:tcW w:w="3782" w:type="dxa"/>
            <w:tcBorders>
              <w:bottom w:val="single" w:sz="4" w:space="0" w:color="auto"/>
            </w:tcBorders>
            <w:vAlign w:val="center"/>
          </w:tcPr>
          <w:p w:rsidR="00365432" w:rsidRDefault="00365432">
            <w:pPr>
              <w:jc w:val="both"/>
              <w:rPr>
                <w:rFonts w:ascii="Arial" w:hAnsi="Arial" w:cs="Arial"/>
                <w:szCs w:val="24"/>
              </w:rPr>
            </w:pPr>
          </w:p>
        </w:tc>
      </w:tr>
    </w:tbl>
    <w:p w:rsidR="00365432" w:rsidRDefault="00365432">
      <w:pPr>
        <w:rPr>
          <w:rFonts w:ascii="Arial" w:hAnsi="Arial"/>
        </w:rPr>
      </w:pPr>
    </w:p>
    <w:p w:rsidR="009B0AD2" w:rsidRDefault="00625C90" w:rsidP="00625C90">
      <w:pPr>
        <w:jc w:val="both"/>
        <w:rPr>
          <w:rFonts w:ascii="Arial" w:hAnsi="Arial" w:cs="Arial"/>
        </w:rPr>
      </w:pPr>
      <w:r w:rsidRPr="001558D3">
        <w:rPr>
          <w:rFonts w:ascii="Arial" w:hAnsi="Arial" w:cs="Arial"/>
          <w:i/>
          <w:szCs w:val="24"/>
        </w:rPr>
        <w:br w:type="page"/>
      </w:r>
    </w:p>
    <w:p w:rsidR="00B522AF" w:rsidRPr="00B82396" w:rsidRDefault="00C155E4" w:rsidP="009B0AD2">
      <w:pPr>
        <w:jc w:val="right"/>
        <w:rPr>
          <w:rFonts w:ascii="Arial" w:hAnsi="Arial"/>
          <w:b/>
          <w:i/>
        </w:rPr>
      </w:pPr>
      <w:r w:rsidRPr="00C155E4">
        <w:rPr>
          <w:rFonts w:ascii="Arial" w:hAnsi="Arial"/>
          <w:b/>
          <w:i/>
        </w:rPr>
        <w:lastRenderedPageBreak/>
        <w:t>ОБРАЗАЦ 3.</w:t>
      </w:r>
    </w:p>
    <w:p w:rsidR="00B522AF" w:rsidRPr="00FB3076" w:rsidRDefault="00B522AF" w:rsidP="00C7282C">
      <w:pPr>
        <w:tabs>
          <w:tab w:val="right" w:pos="9072"/>
        </w:tabs>
        <w:ind w:left="142"/>
        <w:jc w:val="both"/>
        <w:rPr>
          <w:rFonts w:ascii="Arial" w:hAnsi="Arial" w:cs="Arial"/>
          <w:sz w:val="22"/>
        </w:rPr>
      </w:pPr>
    </w:p>
    <w:p w:rsidR="00B522AF" w:rsidRPr="00FB3076" w:rsidRDefault="00B522AF" w:rsidP="00C7282C">
      <w:pPr>
        <w:suppressAutoHyphens w:val="0"/>
        <w:spacing w:after="200" w:line="276" w:lineRule="auto"/>
        <w:jc w:val="both"/>
        <w:rPr>
          <w:rFonts w:ascii="Arial" w:eastAsia="Calibri" w:hAnsi="Arial" w:cs="Arial"/>
          <w:sz w:val="22"/>
          <w:szCs w:val="24"/>
          <w:lang w:eastAsia="en-US"/>
        </w:rPr>
      </w:pPr>
    </w:p>
    <w:p w:rsidR="00365432" w:rsidRDefault="00B82396">
      <w:pPr>
        <w:jc w:val="both"/>
        <w:rPr>
          <w:rFonts w:ascii="Arial" w:hAnsi="Arial" w:cs="Arial"/>
          <w:bCs/>
          <w:szCs w:val="24"/>
          <w:lang w:eastAsia="en-US" w:bidi="en-US"/>
        </w:rPr>
      </w:pPr>
      <w:r w:rsidRPr="00603992">
        <w:rPr>
          <w:rFonts w:ascii="Arial" w:hAnsi="Arial" w:cs="Arial"/>
          <w:bCs/>
          <w:szCs w:val="24"/>
          <w:lang w:eastAsia="en-US" w:bidi="en-US"/>
        </w:rPr>
        <w:t>У складу са чланом 75. став 2. Закона о јавним набавкама („Сл. гласник РС“ бр. 124/12) дајемо следећу</w:t>
      </w:r>
    </w:p>
    <w:p w:rsidR="00365432" w:rsidRDefault="00365432">
      <w:pPr>
        <w:jc w:val="right"/>
        <w:rPr>
          <w:rFonts w:ascii="Arial" w:hAnsi="Arial"/>
          <w:b/>
        </w:rPr>
      </w:pPr>
    </w:p>
    <w:p w:rsidR="00B82396" w:rsidRPr="00603992" w:rsidRDefault="00B82396" w:rsidP="00B82396">
      <w:pPr>
        <w:jc w:val="right"/>
        <w:rPr>
          <w:rFonts w:ascii="Arial" w:hAnsi="Arial" w:cs="Arial"/>
          <w:b/>
          <w:bCs/>
          <w:szCs w:val="24"/>
          <w:lang w:eastAsia="en-US" w:bidi="en-US"/>
        </w:rPr>
      </w:pPr>
    </w:p>
    <w:p w:rsidR="00B82396" w:rsidRPr="00603992" w:rsidRDefault="00B82396" w:rsidP="00B82396">
      <w:pPr>
        <w:jc w:val="right"/>
        <w:rPr>
          <w:rFonts w:ascii="Arial" w:hAnsi="Arial" w:cs="Arial"/>
          <w:b/>
          <w:bCs/>
          <w:szCs w:val="24"/>
          <w:lang w:eastAsia="en-US" w:bidi="en-US"/>
        </w:rPr>
      </w:pPr>
    </w:p>
    <w:p w:rsidR="00B82396" w:rsidRPr="00896779" w:rsidRDefault="00B82396" w:rsidP="00896779">
      <w:pPr>
        <w:pStyle w:val="Heading10"/>
        <w:jc w:val="center"/>
        <w:rPr>
          <w:sz w:val="24"/>
        </w:rPr>
      </w:pPr>
      <w:bookmarkStart w:id="231" w:name="_Toc370388590"/>
      <w:r w:rsidRPr="00896779">
        <w:rPr>
          <w:sz w:val="24"/>
        </w:rPr>
        <w:t>И З Ј А В У</w:t>
      </w:r>
      <w:bookmarkEnd w:id="231"/>
    </w:p>
    <w:p w:rsidR="00B82396" w:rsidRPr="00603992" w:rsidRDefault="00B82396" w:rsidP="00B82396">
      <w:pPr>
        <w:jc w:val="center"/>
        <w:rPr>
          <w:rFonts w:ascii="Arial" w:hAnsi="Arial" w:cs="Arial"/>
          <w:szCs w:val="24"/>
          <w:lang w:val="ru-RU"/>
        </w:rPr>
      </w:pPr>
    </w:p>
    <w:p w:rsidR="00B82396" w:rsidRDefault="00B82396" w:rsidP="00B82396">
      <w:pPr>
        <w:jc w:val="center"/>
        <w:rPr>
          <w:rFonts w:ascii="Arial" w:hAnsi="Arial" w:cs="Arial"/>
          <w:szCs w:val="24"/>
        </w:rPr>
      </w:pPr>
      <w:r w:rsidRPr="00603992">
        <w:rPr>
          <w:rFonts w:ascii="Arial" w:hAnsi="Arial" w:cs="Arial"/>
          <w:szCs w:val="24"/>
        </w:rPr>
        <w:t xml:space="preserve">У својству ____________________ </w:t>
      </w:r>
    </w:p>
    <w:p w:rsidR="00365432" w:rsidRDefault="00B82396">
      <w:pPr>
        <w:jc w:val="center"/>
        <w:rPr>
          <w:rFonts w:ascii="Arial" w:hAnsi="Arial" w:cs="Arial"/>
          <w:szCs w:val="24"/>
        </w:rPr>
      </w:pPr>
      <w:r w:rsidRPr="00603992">
        <w:rPr>
          <w:rFonts w:ascii="Arial" w:hAnsi="Arial" w:cs="Arial"/>
          <w:szCs w:val="24"/>
        </w:rPr>
        <w:t>(</w:t>
      </w:r>
      <w:r w:rsidRPr="00603992">
        <w:rPr>
          <w:rFonts w:ascii="Arial" w:hAnsi="Arial" w:cs="Arial"/>
          <w:i/>
          <w:sz w:val="22"/>
          <w:szCs w:val="22"/>
        </w:rPr>
        <w:t xml:space="preserve">уписати: </w:t>
      </w:r>
      <w:r w:rsidRPr="00046F29">
        <w:rPr>
          <w:rFonts w:ascii="Arial" w:hAnsi="Arial" w:cs="Arial"/>
          <w:i/>
          <w:sz w:val="22"/>
          <w:szCs w:val="22"/>
        </w:rPr>
        <w:t>понуђа</w:t>
      </w:r>
      <w:r w:rsidRPr="00603992">
        <w:rPr>
          <w:rFonts w:ascii="Arial" w:hAnsi="Arial" w:cs="Arial"/>
          <w:i/>
          <w:sz w:val="22"/>
          <w:szCs w:val="22"/>
        </w:rPr>
        <w:t>ча, члана</w:t>
      </w:r>
      <w:r w:rsidR="00C155E4" w:rsidRPr="00C155E4">
        <w:rPr>
          <w:rFonts w:ascii="Arial" w:hAnsi="Arial"/>
          <w:i/>
          <w:sz w:val="22"/>
        </w:rPr>
        <w:t xml:space="preserve"> групе понуђача, </w:t>
      </w:r>
      <w:r w:rsidRPr="00603992">
        <w:rPr>
          <w:rFonts w:ascii="Arial" w:hAnsi="Arial" w:cs="Arial"/>
          <w:i/>
          <w:sz w:val="22"/>
          <w:szCs w:val="22"/>
        </w:rPr>
        <w:t>подизвођача</w:t>
      </w:r>
      <w:r w:rsidR="00C155E4" w:rsidRPr="00C155E4">
        <w:rPr>
          <w:rFonts w:ascii="Arial" w:hAnsi="Arial"/>
        </w:rPr>
        <w:t>)</w:t>
      </w:r>
    </w:p>
    <w:p w:rsidR="00365432" w:rsidRDefault="00365432">
      <w:pPr>
        <w:jc w:val="center"/>
        <w:rPr>
          <w:rFonts w:ascii="Arial" w:hAnsi="Arial" w:cs="Arial"/>
          <w:szCs w:val="24"/>
        </w:rPr>
      </w:pPr>
    </w:p>
    <w:p w:rsidR="00B82396" w:rsidRPr="00603992" w:rsidRDefault="00B82396" w:rsidP="00B82396">
      <w:pPr>
        <w:jc w:val="center"/>
        <w:rPr>
          <w:rFonts w:ascii="Arial" w:hAnsi="Arial" w:cs="Arial"/>
          <w:szCs w:val="24"/>
        </w:rPr>
      </w:pPr>
    </w:p>
    <w:p w:rsidR="00B82396" w:rsidRPr="00FB287D" w:rsidRDefault="00B82396" w:rsidP="00B82396">
      <w:pPr>
        <w:jc w:val="center"/>
        <w:rPr>
          <w:rFonts w:ascii="Arial" w:hAnsi="Arial" w:cs="Arial"/>
          <w:bCs/>
          <w:szCs w:val="24"/>
        </w:rPr>
      </w:pPr>
      <w:r w:rsidRPr="00FB287D">
        <w:rPr>
          <w:rFonts w:ascii="Arial" w:hAnsi="Arial" w:cs="Arial"/>
          <w:bCs/>
          <w:szCs w:val="24"/>
        </w:rPr>
        <w:t>И З Ј А В Љ У Ј Е М О</w:t>
      </w:r>
    </w:p>
    <w:p w:rsidR="00B82396" w:rsidRPr="00603992" w:rsidRDefault="00B82396" w:rsidP="00B82396">
      <w:pPr>
        <w:jc w:val="center"/>
        <w:rPr>
          <w:rFonts w:ascii="Arial" w:hAnsi="Arial" w:cs="Arial"/>
          <w:szCs w:val="24"/>
        </w:rPr>
      </w:pPr>
    </w:p>
    <w:p w:rsidR="00365432" w:rsidRDefault="00B82396">
      <w:pPr>
        <w:jc w:val="center"/>
        <w:rPr>
          <w:rFonts w:ascii="Arial" w:hAnsi="Arial" w:cs="Arial"/>
          <w:szCs w:val="24"/>
        </w:rPr>
      </w:pPr>
      <w:r w:rsidRPr="00603992">
        <w:rPr>
          <w:rFonts w:ascii="Arial" w:hAnsi="Arial" w:cs="Arial"/>
          <w:szCs w:val="24"/>
        </w:rPr>
        <w:t>под пуном материјалном и кривичном одговорношћу да</w:t>
      </w:r>
    </w:p>
    <w:p w:rsidR="00365432" w:rsidRDefault="00365432">
      <w:pPr>
        <w:jc w:val="center"/>
        <w:rPr>
          <w:rFonts w:ascii="Arial" w:hAnsi="Arial" w:cs="Arial"/>
          <w:szCs w:val="24"/>
        </w:rPr>
      </w:pPr>
    </w:p>
    <w:p w:rsidR="00365432" w:rsidRDefault="00B82396">
      <w:pPr>
        <w:jc w:val="center"/>
        <w:rPr>
          <w:rFonts w:ascii="Arial" w:hAnsi="Arial" w:cs="Arial"/>
          <w:szCs w:val="24"/>
        </w:rPr>
      </w:pPr>
      <w:r w:rsidRPr="00603992">
        <w:rPr>
          <w:rFonts w:ascii="Arial" w:hAnsi="Arial" w:cs="Arial"/>
          <w:szCs w:val="24"/>
        </w:rPr>
        <w:t>_____________________________________________________</w:t>
      </w:r>
    </w:p>
    <w:p w:rsidR="00365432" w:rsidRDefault="00B82396">
      <w:pPr>
        <w:jc w:val="center"/>
        <w:rPr>
          <w:rFonts w:ascii="Arial" w:hAnsi="Arial" w:cs="Arial"/>
          <w:szCs w:val="24"/>
        </w:rPr>
      </w:pPr>
      <w:r w:rsidRPr="00603992">
        <w:rPr>
          <w:rFonts w:ascii="Arial" w:hAnsi="Arial" w:cs="Arial"/>
          <w:szCs w:val="24"/>
        </w:rPr>
        <w:t>(</w:t>
      </w:r>
      <w:r w:rsidR="00C155E4" w:rsidRPr="00C155E4">
        <w:rPr>
          <w:rFonts w:ascii="Arial" w:hAnsi="Arial"/>
          <w:i/>
          <w:sz w:val="22"/>
        </w:rPr>
        <w:t xml:space="preserve">пун назив </w:t>
      </w:r>
      <w:r w:rsidRPr="00C57E44">
        <w:rPr>
          <w:rFonts w:ascii="Arial" w:hAnsi="Arial" w:cs="Arial"/>
          <w:i/>
          <w:sz w:val="22"/>
          <w:szCs w:val="22"/>
        </w:rPr>
        <w:t xml:space="preserve"> </w:t>
      </w:r>
      <w:r w:rsidR="00C155E4" w:rsidRPr="00C155E4">
        <w:rPr>
          <w:rFonts w:ascii="Arial" w:hAnsi="Arial"/>
          <w:i/>
          <w:sz w:val="22"/>
        </w:rPr>
        <w:t>и седиште</w:t>
      </w:r>
      <w:r w:rsidR="00C155E4" w:rsidRPr="00C155E4">
        <w:rPr>
          <w:rFonts w:ascii="Arial" w:hAnsi="Arial"/>
        </w:rPr>
        <w:t>)</w:t>
      </w:r>
    </w:p>
    <w:p w:rsidR="00365432" w:rsidRDefault="00365432">
      <w:pPr>
        <w:rPr>
          <w:rFonts w:ascii="Arial" w:hAnsi="Arial"/>
        </w:rPr>
      </w:pPr>
    </w:p>
    <w:p w:rsidR="00365432" w:rsidRDefault="00365432">
      <w:pPr>
        <w:rPr>
          <w:rFonts w:ascii="Arial" w:hAnsi="Arial" w:cs="Arial"/>
          <w:szCs w:val="24"/>
        </w:rPr>
      </w:pPr>
    </w:p>
    <w:p w:rsidR="00B82396" w:rsidRPr="00603992" w:rsidRDefault="00B82396" w:rsidP="00B82396">
      <w:pPr>
        <w:jc w:val="both"/>
        <w:rPr>
          <w:rFonts w:ascii="Arial" w:hAnsi="Arial" w:cs="Arial"/>
          <w:color w:val="000000"/>
          <w:szCs w:val="24"/>
        </w:rPr>
      </w:pPr>
      <w:r w:rsidRPr="00603992">
        <w:rPr>
          <w:rFonts w:ascii="Arial" w:hAnsi="Arial" w:cs="Arial"/>
          <w:szCs w:val="24"/>
        </w:rPr>
        <w:t>поштује</w:t>
      </w:r>
      <w:r w:rsidR="00C155E4" w:rsidRPr="00C155E4">
        <w:rPr>
          <w:rFonts w:ascii="Arial" w:hAnsi="Arial"/>
          <w:lang w:val="en-US"/>
        </w:rPr>
        <w:t xml:space="preserve"> </w:t>
      </w:r>
      <w:r w:rsidRPr="00603992">
        <w:rPr>
          <w:rFonts w:ascii="Arial" w:hAnsi="Arial" w:cs="Arial"/>
          <w:szCs w:val="24"/>
        </w:rPr>
        <w:t xml:space="preserve">све </w:t>
      </w:r>
      <w:r w:rsidR="00C155E4" w:rsidRPr="00C155E4">
        <w:rPr>
          <w:rFonts w:ascii="Arial" w:hAnsi="Arial"/>
          <w:lang w:val="en-US"/>
        </w:rPr>
        <w:t>обавезе</w:t>
      </w:r>
      <w:r w:rsidRPr="00603992">
        <w:rPr>
          <w:rFonts w:ascii="Arial" w:hAnsi="Arial" w:cs="Arial"/>
          <w:szCs w:val="24"/>
        </w:rPr>
        <w:t xml:space="preserve"> које произлазе из важећих прописа о заштити</w:t>
      </w:r>
      <w:r w:rsidR="00C155E4" w:rsidRPr="00C155E4">
        <w:rPr>
          <w:rFonts w:ascii="Arial" w:hAnsi="Arial"/>
          <w:color w:val="000000"/>
          <w:lang w:val="en-US"/>
        </w:rPr>
        <w:t xml:space="preserve"> на раду</w:t>
      </w:r>
      <w:r w:rsidRPr="00603992">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B82396" w:rsidRPr="00603992" w:rsidRDefault="00B82396" w:rsidP="00B82396">
      <w:pPr>
        <w:jc w:val="both"/>
        <w:rPr>
          <w:rFonts w:ascii="Arial" w:hAnsi="Arial" w:cs="Arial"/>
          <w:szCs w:val="24"/>
        </w:rPr>
      </w:pPr>
    </w:p>
    <w:p w:rsidR="00B82396" w:rsidRPr="00603992" w:rsidRDefault="00B82396" w:rsidP="00B82396">
      <w:pPr>
        <w:jc w:val="both"/>
        <w:rPr>
          <w:rFonts w:ascii="Arial" w:hAnsi="Arial" w:cs="Arial"/>
          <w:szCs w:val="24"/>
        </w:rPr>
      </w:pPr>
    </w:p>
    <w:p w:rsidR="00B82396" w:rsidRPr="00603992" w:rsidRDefault="00B82396" w:rsidP="00B82396">
      <w:pPr>
        <w:pStyle w:val="BodyText"/>
        <w:ind w:left="-540" w:right="-16"/>
        <w:rPr>
          <w:rFonts w:ascii="Arial" w:hAnsi="Arial" w:cs="Arial"/>
          <w:szCs w:val="24"/>
          <w:lang w:val="ru-RU"/>
        </w:rPr>
      </w:pPr>
    </w:p>
    <w:p w:rsidR="00365432" w:rsidRDefault="00365432">
      <w:pPr>
        <w:pStyle w:val="BodyText"/>
        <w:ind w:left="-540" w:right="-16"/>
        <w:rPr>
          <w:rFonts w:ascii="Arial" w:hAnsi="Arial"/>
          <w:lang w:val="ru-RU"/>
        </w:rPr>
      </w:pPr>
    </w:p>
    <w:p w:rsidR="00365432" w:rsidRDefault="00365432">
      <w:pPr>
        <w:pStyle w:val="BodyText"/>
        <w:ind w:left="-540" w:right="-16"/>
        <w:rPr>
          <w:rFonts w:ascii="Arial" w:hAnsi="Arial"/>
          <w:lang w:val="ru-RU"/>
        </w:rPr>
      </w:pPr>
    </w:p>
    <w:p w:rsidR="00365432" w:rsidRDefault="00365432">
      <w:pPr>
        <w:pStyle w:val="BodyText"/>
        <w:ind w:left="-540" w:right="-16"/>
        <w:rPr>
          <w:rFonts w:ascii="Arial" w:hAnsi="Arial"/>
          <w:lang w:val="ru-RU"/>
        </w:rPr>
      </w:pPr>
    </w:p>
    <w:p w:rsidR="00365432" w:rsidRDefault="00365432">
      <w:pPr>
        <w:pStyle w:val="BodyText"/>
        <w:ind w:left="-540" w:right="-16"/>
        <w:rPr>
          <w:rFonts w:ascii="Arial" w:hAnsi="Arial"/>
          <w:lang w:val="ru-RU"/>
        </w:rPr>
      </w:pPr>
    </w:p>
    <w:tbl>
      <w:tblPr>
        <w:tblW w:w="0" w:type="auto"/>
        <w:jc w:val="center"/>
        <w:tblLayout w:type="fixed"/>
        <w:tblLook w:val="01E0" w:firstRow="1" w:lastRow="1" w:firstColumn="1" w:lastColumn="1" w:noHBand="0" w:noVBand="0"/>
      </w:tblPr>
      <w:tblGrid>
        <w:gridCol w:w="3652"/>
        <w:gridCol w:w="1985"/>
        <w:gridCol w:w="3782"/>
      </w:tblGrid>
      <w:tr w:rsidR="00B82396" w:rsidRPr="00603992" w:rsidTr="00B417B6">
        <w:trPr>
          <w:jc w:val="center"/>
        </w:trPr>
        <w:tc>
          <w:tcPr>
            <w:tcW w:w="3652" w:type="dxa"/>
          </w:tcPr>
          <w:p w:rsidR="00365432" w:rsidRDefault="00B82396">
            <w:pPr>
              <w:jc w:val="center"/>
              <w:rPr>
                <w:rFonts w:ascii="Arial" w:hAnsi="Arial" w:cs="Arial"/>
                <w:szCs w:val="24"/>
              </w:rPr>
            </w:pPr>
            <w:r w:rsidRPr="00603992">
              <w:rPr>
                <w:rFonts w:ascii="Arial" w:hAnsi="Arial" w:cs="Arial"/>
                <w:szCs w:val="24"/>
              </w:rPr>
              <w:t>Датум:</w:t>
            </w:r>
          </w:p>
        </w:tc>
        <w:tc>
          <w:tcPr>
            <w:tcW w:w="1985" w:type="dxa"/>
          </w:tcPr>
          <w:p w:rsidR="00365432" w:rsidRDefault="00B82396">
            <w:pPr>
              <w:jc w:val="center"/>
              <w:rPr>
                <w:rFonts w:ascii="Arial" w:hAnsi="Arial" w:cs="Arial"/>
                <w:szCs w:val="24"/>
              </w:rPr>
            </w:pPr>
            <w:r w:rsidRPr="00603992">
              <w:rPr>
                <w:rFonts w:ascii="Arial" w:hAnsi="Arial" w:cs="Arial"/>
                <w:szCs w:val="24"/>
              </w:rPr>
              <w:t>М.П.</w:t>
            </w:r>
          </w:p>
        </w:tc>
        <w:tc>
          <w:tcPr>
            <w:tcW w:w="3782" w:type="dxa"/>
          </w:tcPr>
          <w:p w:rsidR="00365432" w:rsidRDefault="00B82396">
            <w:pPr>
              <w:jc w:val="center"/>
              <w:rPr>
                <w:rFonts w:ascii="Arial" w:hAnsi="Arial" w:cs="Arial"/>
                <w:szCs w:val="24"/>
              </w:rPr>
            </w:pPr>
            <w:r w:rsidRPr="00046F29">
              <w:rPr>
                <w:rFonts w:ascii="Arial" w:hAnsi="Arial" w:cs="Arial"/>
                <w:szCs w:val="24"/>
              </w:rPr>
              <w:t>Понуђа</w:t>
            </w:r>
            <w:r w:rsidRPr="00603992">
              <w:rPr>
                <w:rFonts w:ascii="Arial" w:hAnsi="Arial" w:cs="Arial"/>
                <w:szCs w:val="24"/>
              </w:rPr>
              <w:t>ч:</w:t>
            </w:r>
          </w:p>
        </w:tc>
      </w:tr>
      <w:tr w:rsidR="00B82396" w:rsidRPr="001558D3" w:rsidTr="00B417B6">
        <w:trPr>
          <w:jc w:val="center"/>
        </w:trPr>
        <w:tc>
          <w:tcPr>
            <w:tcW w:w="3652" w:type="dxa"/>
            <w:vAlign w:val="center"/>
          </w:tcPr>
          <w:p w:rsidR="00365432" w:rsidRDefault="00365432">
            <w:pPr>
              <w:jc w:val="both"/>
              <w:rPr>
                <w:rFonts w:ascii="Arial" w:hAnsi="Arial" w:cs="Arial"/>
                <w:szCs w:val="24"/>
              </w:rPr>
            </w:pPr>
          </w:p>
        </w:tc>
        <w:tc>
          <w:tcPr>
            <w:tcW w:w="1985" w:type="dxa"/>
            <w:vAlign w:val="center"/>
          </w:tcPr>
          <w:p w:rsidR="00365432" w:rsidRDefault="00365432">
            <w:pPr>
              <w:jc w:val="both"/>
              <w:rPr>
                <w:rFonts w:ascii="Arial" w:hAnsi="Arial" w:cs="Arial"/>
                <w:szCs w:val="24"/>
              </w:rPr>
            </w:pPr>
          </w:p>
        </w:tc>
        <w:tc>
          <w:tcPr>
            <w:tcW w:w="3782" w:type="dxa"/>
            <w:vAlign w:val="center"/>
          </w:tcPr>
          <w:p w:rsidR="00365432" w:rsidRDefault="00365432">
            <w:pPr>
              <w:jc w:val="both"/>
              <w:rPr>
                <w:rFonts w:ascii="Arial" w:hAnsi="Arial" w:cs="Arial"/>
                <w:szCs w:val="24"/>
              </w:rPr>
            </w:pPr>
          </w:p>
        </w:tc>
      </w:tr>
      <w:tr w:rsidR="00B82396" w:rsidRPr="001558D3" w:rsidTr="00B417B6">
        <w:trPr>
          <w:jc w:val="center"/>
        </w:trPr>
        <w:tc>
          <w:tcPr>
            <w:tcW w:w="3652" w:type="dxa"/>
            <w:tcBorders>
              <w:bottom w:val="single" w:sz="4" w:space="0" w:color="auto"/>
            </w:tcBorders>
            <w:vAlign w:val="center"/>
          </w:tcPr>
          <w:p w:rsidR="00365432" w:rsidRDefault="00365432">
            <w:pPr>
              <w:jc w:val="both"/>
              <w:rPr>
                <w:rFonts w:ascii="Arial" w:hAnsi="Arial" w:cs="Arial"/>
                <w:szCs w:val="24"/>
              </w:rPr>
            </w:pPr>
          </w:p>
        </w:tc>
        <w:tc>
          <w:tcPr>
            <w:tcW w:w="1985" w:type="dxa"/>
            <w:vAlign w:val="center"/>
          </w:tcPr>
          <w:p w:rsidR="00365432" w:rsidRDefault="00365432">
            <w:pPr>
              <w:jc w:val="both"/>
              <w:rPr>
                <w:rFonts w:ascii="Arial" w:hAnsi="Arial" w:cs="Arial"/>
                <w:szCs w:val="24"/>
              </w:rPr>
            </w:pPr>
          </w:p>
        </w:tc>
        <w:tc>
          <w:tcPr>
            <w:tcW w:w="3782" w:type="dxa"/>
            <w:tcBorders>
              <w:bottom w:val="single" w:sz="4" w:space="0" w:color="auto"/>
            </w:tcBorders>
            <w:vAlign w:val="center"/>
          </w:tcPr>
          <w:p w:rsidR="00365432" w:rsidRDefault="00365432">
            <w:pPr>
              <w:jc w:val="both"/>
              <w:rPr>
                <w:rFonts w:ascii="Arial" w:hAnsi="Arial" w:cs="Arial"/>
                <w:szCs w:val="24"/>
              </w:rPr>
            </w:pPr>
          </w:p>
        </w:tc>
      </w:tr>
    </w:tbl>
    <w:p w:rsidR="00365432" w:rsidRDefault="00365432">
      <w:pPr>
        <w:ind w:left="142" w:right="-1096"/>
        <w:jc w:val="right"/>
        <w:rPr>
          <w:rFonts w:ascii="Arial" w:hAnsi="Arial"/>
          <w:i/>
          <w:lang w:val="ru-RU"/>
        </w:rPr>
      </w:pPr>
    </w:p>
    <w:p w:rsidR="00B82396" w:rsidRPr="001558D3" w:rsidRDefault="00B82396" w:rsidP="00B82396">
      <w:pPr>
        <w:ind w:left="5954" w:right="-1096"/>
        <w:jc w:val="center"/>
        <w:rPr>
          <w:rFonts w:ascii="Arial" w:hAnsi="Arial" w:cs="Arial"/>
          <w:szCs w:val="24"/>
        </w:rPr>
        <w:sectPr w:rsidR="00B82396" w:rsidRPr="001558D3">
          <w:footerReference w:type="default" r:id="rId31"/>
          <w:footerReference w:type="first" r:id="rId32"/>
          <w:pgSz w:w="11909" w:h="16834" w:code="9"/>
          <w:pgMar w:top="1134" w:right="1134" w:bottom="1134" w:left="1701" w:header="720" w:footer="720" w:gutter="0"/>
          <w:cols w:space="720"/>
          <w:docGrid w:linePitch="360"/>
        </w:sectPr>
      </w:pPr>
    </w:p>
    <w:p w:rsidR="00B522AF" w:rsidRPr="003249BE" w:rsidRDefault="00C155E4" w:rsidP="00391AE8">
      <w:pPr>
        <w:jc w:val="right"/>
        <w:rPr>
          <w:rFonts w:ascii="Arial" w:hAnsi="Arial"/>
          <w:b/>
          <w:i/>
        </w:rPr>
      </w:pPr>
      <w:r w:rsidRPr="00C155E4">
        <w:rPr>
          <w:rFonts w:ascii="Arial" w:hAnsi="Arial"/>
          <w:b/>
          <w:i/>
        </w:rPr>
        <w:lastRenderedPageBreak/>
        <w:t>ОБРАЗАЦ 4.</w:t>
      </w:r>
    </w:p>
    <w:p w:rsidR="00B522AF" w:rsidRPr="00FB3076" w:rsidRDefault="00B522AF" w:rsidP="00C7282C">
      <w:pPr>
        <w:tabs>
          <w:tab w:val="left" w:pos="360"/>
        </w:tabs>
        <w:jc w:val="both"/>
        <w:rPr>
          <w:rFonts w:ascii="Arial" w:hAnsi="Arial" w:cs="Arial"/>
        </w:rPr>
      </w:pPr>
      <w:bookmarkStart w:id="232" w:name="_Toc310433013"/>
    </w:p>
    <w:p w:rsidR="00391AE8" w:rsidRDefault="00391AE8" w:rsidP="00391AE8">
      <w:pPr>
        <w:jc w:val="center"/>
        <w:outlineLvl w:val="0"/>
        <w:rPr>
          <w:rFonts w:ascii="Arial" w:hAnsi="Arial" w:cs="Arial"/>
          <w:b/>
          <w:szCs w:val="22"/>
        </w:rPr>
      </w:pPr>
      <w:bookmarkStart w:id="233" w:name="_Toc354952886"/>
    </w:p>
    <w:p w:rsidR="00B522AF" w:rsidRDefault="00B522AF" w:rsidP="00390EC9">
      <w:pPr>
        <w:pStyle w:val="Heading10"/>
        <w:jc w:val="center"/>
        <w:rPr>
          <w:sz w:val="24"/>
        </w:rPr>
      </w:pPr>
      <w:bookmarkStart w:id="234" w:name="_Toc370388591"/>
      <w:r w:rsidRPr="00390EC9">
        <w:rPr>
          <w:sz w:val="24"/>
        </w:rPr>
        <w:t>ТЕРМИН ПЛАН ИЗВРШЕЊА УСЛУГЕ</w:t>
      </w:r>
      <w:bookmarkEnd w:id="232"/>
      <w:bookmarkEnd w:id="233"/>
      <w:bookmarkEnd w:id="234"/>
    </w:p>
    <w:p w:rsidR="00EC4A87" w:rsidRPr="00EC4A87" w:rsidRDefault="00EC4A87" w:rsidP="00EC4A87"/>
    <w:p w:rsidR="00391AE8" w:rsidRPr="00FB3076" w:rsidRDefault="00391AE8" w:rsidP="00391AE8">
      <w:pPr>
        <w:jc w:val="center"/>
        <w:outlineLvl w:val="0"/>
        <w:rPr>
          <w:rFonts w:ascii="Arial" w:hAnsi="Arial" w:cs="Arial"/>
          <w:b/>
          <w:szCs w:val="22"/>
        </w:rPr>
      </w:pPr>
    </w:p>
    <w:tbl>
      <w:tblPr>
        <w:tblW w:w="5000" w:type="pct"/>
        <w:tblCellMar>
          <w:left w:w="72" w:type="dxa"/>
          <w:right w:w="72" w:type="dxa"/>
        </w:tblCellMar>
        <w:tblLook w:val="0000" w:firstRow="0" w:lastRow="0" w:firstColumn="0" w:lastColumn="0" w:noHBand="0" w:noVBand="0"/>
      </w:tblPr>
      <w:tblGrid>
        <w:gridCol w:w="415"/>
        <w:gridCol w:w="2416"/>
        <w:gridCol w:w="787"/>
        <w:gridCol w:w="785"/>
        <w:gridCol w:w="785"/>
        <w:gridCol w:w="785"/>
        <w:gridCol w:w="785"/>
        <w:gridCol w:w="785"/>
        <w:gridCol w:w="766"/>
        <w:gridCol w:w="758"/>
        <w:gridCol w:w="9"/>
      </w:tblGrid>
      <w:tr w:rsidR="008E1739" w:rsidRPr="00FB3076" w:rsidTr="00420969">
        <w:trPr>
          <w:gridAfter w:val="1"/>
          <w:wAfter w:w="9" w:type="dxa"/>
          <w:cantSplit/>
          <w:trHeight w:hRule="exact" w:val="397"/>
        </w:trPr>
        <w:tc>
          <w:tcPr>
            <w:tcW w:w="415" w:type="dxa"/>
            <w:vMerge w:val="restart"/>
            <w:tcBorders>
              <w:top w:val="single" w:sz="4" w:space="0" w:color="auto"/>
              <w:left w:val="double" w:sz="4" w:space="0" w:color="auto"/>
            </w:tcBorders>
            <w:vAlign w:val="center"/>
          </w:tcPr>
          <w:p w:rsidR="008E1739" w:rsidRPr="00FB3076" w:rsidRDefault="008E1739" w:rsidP="00EC4A87">
            <w:pPr>
              <w:tabs>
                <w:tab w:val="left" w:pos="360"/>
              </w:tabs>
              <w:jc w:val="both"/>
              <w:rPr>
                <w:rFonts w:ascii="Arial" w:hAnsi="Arial" w:cs="Arial"/>
                <w:b/>
              </w:rPr>
            </w:pPr>
            <w:r w:rsidRPr="00FB3076">
              <w:rPr>
                <w:rFonts w:ascii="Arial" w:hAnsi="Arial" w:cs="Arial"/>
                <w:b/>
              </w:rPr>
              <w:t>N°</w:t>
            </w:r>
          </w:p>
        </w:tc>
        <w:tc>
          <w:tcPr>
            <w:tcW w:w="2416" w:type="dxa"/>
            <w:vMerge w:val="restart"/>
            <w:tcBorders>
              <w:top w:val="single" w:sz="4" w:space="0" w:color="auto"/>
              <w:left w:val="single" w:sz="6" w:space="0" w:color="auto"/>
              <w:right w:val="single" w:sz="4" w:space="0" w:color="auto"/>
            </w:tcBorders>
            <w:vAlign w:val="center"/>
          </w:tcPr>
          <w:p w:rsidR="008E1739" w:rsidRPr="00FB3076" w:rsidRDefault="008E1739" w:rsidP="00EC4A87">
            <w:pPr>
              <w:tabs>
                <w:tab w:val="left" w:pos="360"/>
              </w:tabs>
              <w:jc w:val="both"/>
              <w:rPr>
                <w:rFonts w:ascii="Arial" w:hAnsi="Arial" w:cs="Arial"/>
                <w:b/>
              </w:rPr>
            </w:pPr>
            <w:r w:rsidRPr="00FB3076">
              <w:rPr>
                <w:rFonts w:ascii="Arial" w:hAnsi="Arial" w:cs="Arial"/>
                <w:b/>
              </w:rPr>
              <w:t>Активност</w:t>
            </w:r>
            <w:r w:rsidRPr="00FB3076">
              <w:rPr>
                <w:rFonts w:ascii="Arial" w:hAnsi="Arial" w:cs="Arial"/>
                <w:vertAlign w:val="superscript"/>
              </w:rPr>
              <w:t>1</w:t>
            </w:r>
          </w:p>
        </w:tc>
        <w:tc>
          <w:tcPr>
            <w:tcW w:w="6236" w:type="dxa"/>
            <w:gridSpan w:val="8"/>
            <w:tcBorders>
              <w:top w:val="single" w:sz="4" w:space="0" w:color="auto"/>
              <w:bottom w:val="single" w:sz="4" w:space="0" w:color="auto"/>
              <w:right w:val="single" w:sz="4" w:space="0" w:color="auto"/>
            </w:tcBorders>
            <w:shd w:val="clear" w:color="auto" w:fill="auto"/>
          </w:tcPr>
          <w:p w:rsidR="008E1739" w:rsidRPr="00EC4A87" w:rsidRDefault="008E1739" w:rsidP="00EC4A87">
            <w:pPr>
              <w:suppressAutoHyphens w:val="0"/>
              <w:spacing w:after="200" w:line="276" w:lineRule="auto"/>
              <w:rPr>
                <w:rFonts w:ascii="Arial" w:hAnsi="Arial" w:cs="Arial"/>
                <w:b/>
              </w:rPr>
            </w:pPr>
            <w:r w:rsidRPr="00EC4A87">
              <w:rPr>
                <w:rFonts w:ascii="Arial" w:hAnsi="Arial" w:cs="Arial"/>
                <w:b/>
              </w:rPr>
              <w:t>Месеци</w:t>
            </w:r>
          </w:p>
        </w:tc>
      </w:tr>
      <w:tr w:rsidR="008E1739" w:rsidRPr="00FB3076" w:rsidTr="008E1739">
        <w:trPr>
          <w:cantSplit/>
          <w:trHeight w:hRule="exact" w:val="764"/>
        </w:trPr>
        <w:tc>
          <w:tcPr>
            <w:tcW w:w="415" w:type="dxa"/>
            <w:vMerge/>
            <w:tcBorders>
              <w:left w:val="double" w:sz="4" w:space="0" w:color="auto"/>
              <w:bottom w:val="single" w:sz="12" w:space="0" w:color="auto"/>
            </w:tcBorders>
            <w:vAlign w:val="center"/>
          </w:tcPr>
          <w:p w:rsidR="008E1739" w:rsidRPr="00FB3076" w:rsidRDefault="008E1739" w:rsidP="00EC4A87">
            <w:pPr>
              <w:tabs>
                <w:tab w:val="left" w:pos="360"/>
              </w:tabs>
              <w:jc w:val="both"/>
              <w:rPr>
                <w:rFonts w:ascii="Arial" w:hAnsi="Arial" w:cs="Arial"/>
                <w:b/>
              </w:rPr>
            </w:pPr>
          </w:p>
        </w:tc>
        <w:tc>
          <w:tcPr>
            <w:tcW w:w="2416" w:type="dxa"/>
            <w:vMerge/>
            <w:tcBorders>
              <w:left w:val="single" w:sz="6" w:space="0" w:color="auto"/>
              <w:bottom w:val="single" w:sz="12" w:space="0" w:color="auto"/>
              <w:right w:val="single" w:sz="4" w:space="0" w:color="auto"/>
            </w:tcBorders>
            <w:vAlign w:val="center"/>
          </w:tcPr>
          <w:p w:rsidR="008E1739" w:rsidRPr="00FB3076" w:rsidRDefault="008E1739" w:rsidP="00EC4A87">
            <w:pPr>
              <w:tabs>
                <w:tab w:val="left" w:pos="360"/>
              </w:tabs>
              <w:jc w:val="both"/>
              <w:rPr>
                <w:rFonts w:ascii="Arial" w:hAnsi="Arial" w:cs="Arial"/>
                <w:b/>
              </w:rPr>
            </w:pPr>
          </w:p>
        </w:tc>
        <w:tc>
          <w:tcPr>
            <w:tcW w:w="787" w:type="dxa"/>
            <w:tcBorders>
              <w:top w:val="single" w:sz="6" w:space="0" w:color="auto"/>
              <w:left w:val="single" w:sz="4" w:space="0" w:color="auto"/>
              <w:bottom w:val="single" w:sz="12" w:space="0" w:color="auto"/>
              <w:right w:val="double" w:sz="4" w:space="0" w:color="auto"/>
            </w:tcBorders>
            <w:vAlign w:val="center"/>
          </w:tcPr>
          <w:p w:rsidR="008E1739" w:rsidRPr="00FB3076" w:rsidRDefault="008E1739" w:rsidP="008E1739">
            <w:pPr>
              <w:tabs>
                <w:tab w:val="left" w:pos="360"/>
              </w:tabs>
              <w:jc w:val="center"/>
              <w:rPr>
                <w:rFonts w:ascii="Arial" w:hAnsi="Arial" w:cs="Arial"/>
                <w:b/>
              </w:rPr>
            </w:pPr>
            <w:r w:rsidRPr="00FB3076">
              <w:rPr>
                <w:rFonts w:ascii="Arial" w:hAnsi="Arial" w:cs="Arial"/>
                <w:b/>
              </w:rPr>
              <w:t>1</w:t>
            </w:r>
          </w:p>
        </w:tc>
        <w:tc>
          <w:tcPr>
            <w:tcW w:w="785" w:type="dxa"/>
            <w:tcBorders>
              <w:top w:val="single" w:sz="6" w:space="0" w:color="auto"/>
              <w:left w:val="single" w:sz="6" w:space="0" w:color="auto"/>
              <w:bottom w:val="single" w:sz="12" w:space="0" w:color="auto"/>
              <w:right w:val="double" w:sz="4" w:space="0" w:color="auto"/>
            </w:tcBorders>
            <w:vAlign w:val="center"/>
          </w:tcPr>
          <w:p w:rsidR="008E1739" w:rsidRPr="00FB3076" w:rsidRDefault="008E1739" w:rsidP="008E1739">
            <w:pPr>
              <w:tabs>
                <w:tab w:val="left" w:pos="360"/>
              </w:tabs>
              <w:jc w:val="center"/>
              <w:rPr>
                <w:rFonts w:ascii="Arial" w:hAnsi="Arial" w:cs="Arial"/>
                <w:b/>
              </w:rPr>
            </w:pPr>
            <w:r w:rsidRPr="00FB3076">
              <w:rPr>
                <w:rFonts w:ascii="Arial" w:hAnsi="Arial" w:cs="Arial"/>
                <w:b/>
              </w:rPr>
              <w:t>2</w:t>
            </w:r>
          </w:p>
        </w:tc>
        <w:tc>
          <w:tcPr>
            <w:tcW w:w="785" w:type="dxa"/>
            <w:tcBorders>
              <w:top w:val="single" w:sz="6" w:space="0" w:color="auto"/>
              <w:left w:val="single" w:sz="6" w:space="0" w:color="auto"/>
              <w:bottom w:val="single" w:sz="12" w:space="0" w:color="auto"/>
              <w:right w:val="double" w:sz="4" w:space="0" w:color="auto"/>
            </w:tcBorders>
            <w:vAlign w:val="center"/>
          </w:tcPr>
          <w:p w:rsidR="008E1739" w:rsidRPr="00FB3076" w:rsidRDefault="008E1739" w:rsidP="008E1739">
            <w:pPr>
              <w:tabs>
                <w:tab w:val="left" w:pos="360"/>
              </w:tabs>
              <w:jc w:val="center"/>
              <w:rPr>
                <w:rFonts w:ascii="Arial" w:hAnsi="Arial" w:cs="Arial"/>
                <w:b/>
              </w:rPr>
            </w:pPr>
            <w:r w:rsidRPr="00FB3076">
              <w:rPr>
                <w:rFonts w:ascii="Arial" w:hAnsi="Arial" w:cs="Arial"/>
                <w:b/>
              </w:rPr>
              <w:t>3</w:t>
            </w:r>
          </w:p>
        </w:tc>
        <w:tc>
          <w:tcPr>
            <w:tcW w:w="785" w:type="dxa"/>
            <w:tcBorders>
              <w:top w:val="single" w:sz="6" w:space="0" w:color="auto"/>
              <w:left w:val="single" w:sz="6" w:space="0" w:color="auto"/>
              <w:bottom w:val="single" w:sz="12" w:space="0" w:color="auto"/>
              <w:right w:val="double" w:sz="4" w:space="0" w:color="auto"/>
            </w:tcBorders>
            <w:vAlign w:val="center"/>
          </w:tcPr>
          <w:p w:rsidR="008E1739" w:rsidRPr="00FB3076" w:rsidRDefault="008E1739" w:rsidP="008E1739">
            <w:pPr>
              <w:tabs>
                <w:tab w:val="left" w:pos="360"/>
              </w:tabs>
              <w:jc w:val="center"/>
              <w:rPr>
                <w:rFonts w:ascii="Arial" w:hAnsi="Arial" w:cs="Arial"/>
                <w:b/>
              </w:rPr>
            </w:pPr>
            <w:r w:rsidRPr="00FB3076">
              <w:rPr>
                <w:rFonts w:ascii="Arial" w:hAnsi="Arial" w:cs="Arial"/>
                <w:b/>
              </w:rPr>
              <w:t>4</w:t>
            </w:r>
          </w:p>
        </w:tc>
        <w:tc>
          <w:tcPr>
            <w:tcW w:w="785" w:type="dxa"/>
            <w:tcBorders>
              <w:top w:val="single" w:sz="6" w:space="0" w:color="auto"/>
              <w:left w:val="single" w:sz="6" w:space="0" w:color="auto"/>
              <w:bottom w:val="single" w:sz="12" w:space="0" w:color="auto"/>
              <w:right w:val="double" w:sz="4" w:space="0" w:color="auto"/>
            </w:tcBorders>
            <w:vAlign w:val="center"/>
          </w:tcPr>
          <w:p w:rsidR="008E1739" w:rsidRPr="00FB3076" w:rsidRDefault="008E1739" w:rsidP="008E1739">
            <w:pPr>
              <w:tabs>
                <w:tab w:val="left" w:pos="360"/>
              </w:tabs>
              <w:jc w:val="center"/>
              <w:rPr>
                <w:rFonts w:ascii="Arial" w:hAnsi="Arial" w:cs="Arial"/>
                <w:b/>
              </w:rPr>
            </w:pPr>
            <w:r w:rsidRPr="00FB3076">
              <w:rPr>
                <w:rFonts w:ascii="Arial" w:hAnsi="Arial" w:cs="Arial"/>
                <w:b/>
              </w:rPr>
              <w:t>5</w:t>
            </w:r>
          </w:p>
        </w:tc>
        <w:tc>
          <w:tcPr>
            <w:tcW w:w="785" w:type="dxa"/>
            <w:tcBorders>
              <w:top w:val="single" w:sz="6" w:space="0" w:color="auto"/>
              <w:left w:val="single" w:sz="6" w:space="0" w:color="auto"/>
              <w:bottom w:val="single" w:sz="12" w:space="0" w:color="auto"/>
              <w:right w:val="double" w:sz="4" w:space="0" w:color="auto"/>
            </w:tcBorders>
            <w:vAlign w:val="center"/>
          </w:tcPr>
          <w:p w:rsidR="008E1739" w:rsidRPr="00FB3076" w:rsidRDefault="008E1739" w:rsidP="008E1739">
            <w:pPr>
              <w:tabs>
                <w:tab w:val="left" w:pos="360"/>
              </w:tabs>
              <w:jc w:val="center"/>
              <w:rPr>
                <w:rFonts w:ascii="Arial" w:hAnsi="Arial" w:cs="Arial"/>
                <w:b/>
              </w:rPr>
            </w:pPr>
            <w:r w:rsidRPr="00FB3076">
              <w:rPr>
                <w:rFonts w:ascii="Arial" w:hAnsi="Arial" w:cs="Arial"/>
                <w:b/>
              </w:rPr>
              <w:t>6</w:t>
            </w:r>
          </w:p>
        </w:tc>
        <w:tc>
          <w:tcPr>
            <w:tcW w:w="766" w:type="dxa"/>
            <w:tcBorders>
              <w:top w:val="single" w:sz="6" w:space="0" w:color="auto"/>
              <w:left w:val="single" w:sz="6" w:space="0" w:color="auto"/>
              <w:bottom w:val="single" w:sz="12" w:space="0" w:color="auto"/>
              <w:right w:val="single" w:sz="6" w:space="0" w:color="auto"/>
            </w:tcBorders>
            <w:vAlign w:val="center"/>
          </w:tcPr>
          <w:p w:rsidR="008E1739" w:rsidRPr="008E1739" w:rsidRDefault="008E1739" w:rsidP="008E1739">
            <w:pPr>
              <w:tabs>
                <w:tab w:val="left" w:pos="360"/>
              </w:tabs>
              <w:jc w:val="center"/>
              <w:rPr>
                <w:rFonts w:ascii="Arial" w:hAnsi="Arial" w:cs="Arial"/>
                <w:b/>
              </w:rPr>
            </w:pPr>
            <w:r>
              <w:rPr>
                <w:rFonts w:ascii="Arial" w:hAnsi="Arial" w:cs="Arial"/>
                <w:b/>
              </w:rPr>
              <w:t>7</w:t>
            </w:r>
          </w:p>
        </w:tc>
        <w:tc>
          <w:tcPr>
            <w:tcW w:w="767" w:type="dxa"/>
            <w:gridSpan w:val="2"/>
            <w:tcBorders>
              <w:top w:val="single" w:sz="6" w:space="0" w:color="auto"/>
              <w:left w:val="single" w:sz="6" w:space="0" w:color="auto"/>
              <w:bottom w:val="single" w:sz="12" w:space="0" w:color="auto"/>
              <w:right w:val="double" w:sz="4" w:space="0" w:color="auto"/>
            </w:tcBorders>
            <w:vAlign w:val="center"/>
          </w:tcPr>
          <w:p w:rsidR="008E1739" w:rsidRPr="008E1739" w:rsidRDefault="008E1739" w:rsidP="008E1739">
            <w:pPr>
              <w:tabs>
                <w:tab w:val="left" w:pos="360"/>
              </w:tabs>
              <w:jc w:val="center"/>
              <w:rPr>
                <w:rFonts w:ascii="Arial" w:hAnsi="Arial" w:cs="Arial"/>
                <w:b/>
              </w:rPr>
            </w:pPr>
            <w:r>
              <w:rPr>
                <w:rFonts w:ascii="Arial" w:hAnsi="Arial" w:cs="Arial"/>
                <w:b/>
              </w:rPr>
              <w:t>8</w:t>
            </w: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r w:rsidRPr="00FB3076">
              <w:rPr>
                <w:rFonts w:ascii="Arial" w:hAnsi="Arial" w:cs="Arial"/>
              </w:rPr>
              <w:t>1</w:t>
            </w: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r w:rsidRPr="00FB3076">
              <w:rPr>
                <w:rFonts w:ascii="Arial" w:hAnsi="Arial" w:cs="Arial"/>
              </w:rPr>
              <w:t>2</w:t>
            </w: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r w:rsidRPr="00FB3076">
              <w:rPr>
                <w:rFonts w:ascii="Arial" w:hAnsi="Arial" w:cs="Arial"/>
              </w:rPr>
              <w:t>3</w:t>
            </w: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r w:rsidRPr="00FB3076">
              <w:rPr>
                <w:rFonts w:ascii="Arial" w:hAnsi="Arial" w:cs="Arial"/>
              </w:rPr>
              <w:t>4</w:t>
            </w: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r w:rsidRPr="00FB3076">
              <w:rPr>
                <w:rFonts w:ascii="Arial" w:hAnsi="Arial" w:cs="Arial"/>
              </w:rPr>
              <w:t>5</w:t>
            </w: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r w:rsidR="008E1739" w:rsidRPr="00FB3076" w:rsidTr="008E1739">
        <w:tc>
          <w:tcPr>
            <w:tcW w:w="415" w:type="dxa"/>
            <w:tcBorders>
              <w:top w:val="single" w:sz="12" w:space="0" w:color="auto"/>
              <w:left w:val="double" w:sz="4" w:space="0" w:color="auto"/>
              <w:bottom w:val="single" w:sz="6" w:space="0" w:color="auto"/>
            </w:tcBorders>
            <w:vAlign w:val="center"/>
          </w:tcPr>
          <w:p w:rsidR="008E1739" w:rsidRPr="00FB3076" w:rsidRDefault="008E1739" w:rsidP="00EC4A87">
            <w:pPr>
              <w:tabs>
                <w:tab w:val="left" w:pos="360"/>
              </w:tabs>
              <w:jc w:val="both"/>
              <w:rPr>
                <w:rFonts w:ascii="Arial" w:hAnsi="Arial" w:cs="Arial"/>
              </w:rPr>
            </w:pPr>
            <w:r w:rsidRPr="00FB3076">
              <w:rPr>
                <w:rFonts w:ascii="Arial" w:hAnsi="Arial" w:cs="Arial"/>
              </w:rPr>
              <w:t>н</w:t>
            </w:r>
          </w:p>
        </w:tc>
        <w:tc>
          <w:tcPr>
            <w:tcW w:w="2416" w:type="dxa"/>
            <w:tcBorders>
              <w:top w:val="single" w:sz="12" w:space="0" w:color="auto"/>
              <w:left w:val="single" w:sz="6" w:space="0" w:color="auto"/>
              <w:bottom w:val="single" w:sz="6" w:space="0" w:color="auto"/>
            </w:tcBorders>
          </w:tcPr>
          <w:p w:rsidR="008E1739" w:rsidRPr="00FB3076" w:rsidRDefault="008E1739" w:rsidP="00EC4A87">
            <w:pPr>
              <w:tabs>
                <w:tab w:val="left" w:pos="360"/>
              </w:tabs>
              <w:jc w:val="both"/>
              <w:rPr>
                <w:rFonts w:ascii="Arial" w:hAnsi="Arial" w:cs="Arial"/>
              </w:rPr>
            </w:pPr>
          </w:p>
        </w:tc>
        <w:tc>
          <w:tcPr>
            <w:tcW w:w="787"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85" w:type="dxa"/>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c>
          <w:tcPr>
            <w:tcW w:w="766" w:type="dxa"/>
            <w:tcBorders>
              <w:top w:val="single" w:sz="12" w:space="0" w:color="auto"/>
              <w:left w:val="single" w:sz="6" w:space="0" w:color="auto"/>
              <w:bottom w:val="single" w:sz="6" w:space="0" w:color="auto"/>
              <w:right w:val="single" w:sz="6" w:space="0" w:color="auto"/>
            </w:tcBorders>
          </w:tcPr>
          <w:p w:rsidR="008E1739" w:rsidRPr="00FB3076" w:rsidRDefault="008E1739" w:rsidP="00EC4A87">
            <w:pPr>
              <w:tabs>
                <w:tab w:val="left" w:pos="360"/>
              </w:tabs>
              <w:jc w:val="both"/>
              <w:rPr>
                <w:rFonts w:ascii="Arial" w:hAnsi="Arial" w:cs="Arial"/>
              </w:rPr>
            </w:pPr>
          </w:p>
        </w:tc>
        <w:tc>
          <w:tcPr>
            <w:tcW w:w="767" w:type="dxa"/>
            <w:gridSpan w:val="2"/>
            <w:tcBorders>
              <w:top w:val="single" w:sz="12" w:space="0" w:color="auto"/>
              <w:left w:val="single" w:sz="6" w:space="0" w:color="auto"/>
              <w:bottom w:val="single" w:sz="6" w:space="0" w:color="auto"/>
              <w:right w:val="double" w:sz="4" w:space="0" w:color="auto"/>
            </w:tcBorders>
          </w:tcPr>
          <w:p w:rsidR="008E1739" w:rsidRPr="00FB3076" w:rsidRDefault="008E1739" w:rsidP="00EC4A87">
            <w:pPr>
              <w:tabs>
                <w:tab w:val="left" w:pos="360"/>
              </w:tabs>
              <w:jc w:val="both"/>
              <w:rPr>
                <w:rFonts w:ascii="Arial" w:hAnsi="Arial" w:cs="Arial"/>
              </w:rPr>
            </w:pPr>
          </w:p>
        </w:tc>
      </w:tr>
    </w:tbl>
    <w:p w:rsidR="00B522AF" w:rsidRPr="00FB3076" w:rsidRDefault="00B522AF" w:rsidP="00C7282C">
      <w:pPr>
        <w:tabs>
          <w:tab w:val="left" w:pos="426"/>
        </w:tabs>
        <w:ind w:left="426" w:hanging="426"/>
        <w:jc w:val="both"/>
        <w:rPr>
          <w:rFonts w:ascii="Arial" w:hAnsi="Arial" w:cs="Arial"/>
        </w:rPr>
      </w:pPr>
    </w:p>
    <w:p w:rsidR="00B522AF" w:rsidRPr="00FB3076" w:rsidRDefault="00B522AF" w:rsidP="00854861">
      <w:pPr>
        <w:tabs>
          <w:tab w:val="left" w:pos="426"/>
        </w:tabs>
        <w:ind w:left="426" w:hanging="426"/>
        <w:jc w:val="both"/>
        <w:rPr>
          <w:rFonts w:ascii="Arial" w:hAnsi="Arial" w:cs="Arial"/>
          <w:sz w:val="20"/>
        </w:rPr>
      </w:pPr>
      <w:r w:rsidRPr="00FB3076">
        <w:rPr>
          <w:rFonts w:ascii="Arial" w:hAnsi="Arial" w:cs="Arial"/>
          <w:sz w:val="20"/>
        </w:rPr>
        <w:t>1</w:t>
      </w:r>
      <w:r w:rsidRPr="00FB3076">
        <w:rPr>
          <w:rFonts w:ascii="Arial" w:hAnsi="Arial" w:cs="Arial"/>
          <w:sz w:val="20"/>
        </w:rPr>
        <w:tab/>
        <w:t xml:space="preserve">назначити све главне активности које су утврђене у оквиру Програмског задатка, укључујући извештавање и </w:t>
      </w:r>
      <w:r w:rsidR="00B82396">
        <w:rPr>
          <w:rFonts w:ascii="Arial" w:hAnsi="Arial" w:cs="Arial"/>
          <w:sz w:val="20"/>
        </w:rPr>
        <w:t xml:space="preserve">остале </w:t>
      </w:r>
      <w:r w:rsidRPr="00FB3076">
        <w:rPr>
          <w:rFonts w:ascii="Arial" w:hAnsi="Arial" w:cs="Arial"/>
          <w:sz w:val="20"/>
        </w:rPr>
        <w:t>активности.</w:t>
      </w:r>
    </w:p>
    <w:p w:rsidR="00B522AF" w:rsidRPr="00FB3076" w:rsidRDefault="00B522AF" w:rsidP="00C7282C">
      <w:pPr>
        <w:jc w:val="both"/>
        <w:rPr>
          <w:rFonts w:ascii="Arial" w:hAnsi="Arial" w:cs="Arial"/>
          <w:b/>
        </w:rPr>
      </w:pPr>
    </w:p>
    <w:p w:rsidR="00B522AF" w:rsidRDefault="00B522AF" w:rsidP="00C7282C">
      <w:pPr>
        <w:jc w:val="both"/>
        <w:rPr>
          <w:rFonts w:ascii="Arial" w:hAnsi="Arial" w:cs="Arial"/>
          <w:b/>
        </w:rPr>
      </w:pPr>
    </w:p>
    <w:p w:rsidR="00391AE8" w:rsidRDefault="00391AE8" w:rsidP="00C7282C">
      <w:pPr>
        <w:jc w:val="both"/>
        <w:rPr>
          <w:rFonts w:ascii="Arial" w:hAnsi="Arial" w:cs="Arial"/>
          <w:b/>
        </w:rPr>
      </w:pPr>
    </w:p>
    <w:tbl>
      <w:tblPr>
        <w:tblW w:w="0" w:type="auto"/>
        <w:jc w:val="center"/>
        <w:tblLook w:val="01E0" w:firstRow="1" w:lastRow="1" w:firstColumn="1" w:lastColumn="1" w:noHBand="0" w:noVBand="0"/>
      </w:tblPr>
      <w:tblGrid>
        <w:gridCol w:w="3540"/>
        <w:gridCol w:w="1932"/>
        <w:gridCol w:w="3676"/>
      </w:tblGrid>
      <w:tr w:rsidR="00B82396" w:rsidRPr="001558D3" w:rsidTr="00B417B6">
        <w:trPr>
          <w:jc w:val="center"/>
        </w:trPr>
        <w:tc>
          <w:tcPr>
            <w:tcW w:w="3652" w:type="dxa"/>
          </w:tcPr>
          <w:p w:rsidR="00B82396" w:rsidRPr="001558D3" w:rsidRDefault="00B82396" w:rsidP="00B417B6">
            <w:pPr>
              <w:jc w:val="center"/>
              <w:rPr>
                <w:rFonts w:ascii="Arial" w:hAnsi="Arial" w:cs="Arial"/>
                <w:szCs w:val="24"/>
              </w:rPr>
            </w:pPr>
            <w:r w:rsidRPr="001558D3">
              <w:rPr>
                <w:rFonts w:ascii="Arial" w:hAnsi="Arial" w:cs="Arial"/>
                <w:szCs w:val="24"/>
              </w:rPr>
              <w:t>Датум:</w:t>
            </w:r>
          </w:p>
        </w:tc>
        <w:tc>
          <w:tcPr>
            <w:tcW w:w="1985" w:type="dxa"/>
          </w:tcPr>
          <w:p w:rsidR="00B82396" w:rsidRPr="001558D3" w:rsidRDefault="00B82396" w:rsidP="00B417B6">
            <w:pPr>
              <w:jc w:val="center"/>
              <w:rPr>
                <w:rFonts w:ascii="Arial" w:hAnsi="Arial" w:cs="Arial"/>
                <w:szCs w:val="24"/>
              </w:rPr>
            </w:pPr>
            <w:r w:rsidRPr="001558D3">
              <w:rPr>
                <w:rFonts w:ascii="Arial" w:hAnsi="Arial" w:cs="Arial"/>
                <w:szCs w:val="24"/>
              </w:rPr>
              <w:t>М.П.</w:t>
            </w:r>
          </w:p>
        </w:tc>
        <w:tc>
          <w:tcPr>
            <w:tcW w:w="3782" w:type="dxa"/>
          </w:tcPr>
          <w:p w:rsidR="00B82396" w:rsidRPr="001558D3" w:rsidRDefault="00B82396" w:rsidP="00B417B6">
            <w:pPr>
              <w:jc w:val="center"/>
              <w:rPr>
                <w:rFonts w:ascii="Arial" w:hAnsi="Arial" w:cs="Arial"/>
                <w:szCs w:val="24"/>
              </w:rPr>
            </w:pPr>
            <w:r w:rsidRPr="00046F29">
              <w:rPr>
                <w:rFonts w:ascii="Arial" w:hAnsi="Arial" w:cs="Arial"/>
                <w:szCs w:val="24"/>
              </w:rPr>
              <w:t>Понуђа</w:t>
            </w:r>
            <w:r w:rsidRPr="001558D3">
              <w:rPr>
                <w:rFonts w:ascii="Arial" w:hAnsi="Arial" w:cs="Arial"/>
                <w:szCs w:val="24"/>
              </w:rPr>
              <w:t>ч:</w:t>
            </w:r>
          </w:p>
        </w:tc>
      </w:tr>
      <w:tr w:rsidR="00B82396" w:rsidRPr="001558D3" w:rsidTr="00B417B6">
        <w:trPr>
          <w:jc w:val="center"/>
        </w:trPr>
        <w:tc>
          <w:tcPr>
            <w:tcW w:w="3652" w:type="dxa"/>
            <w:vAlign w:val="center"/>
          </w:tcPr>
          <w:p w:rsidR="00365432" w:rsidRDefault="00365432">
            <w:pPr>
              <w:jc w:val="both"/>
              <w:rPr>
                <w:rFonts w:ascii="Arial" w:hAnsi="Arial" w:cs="Arial"/>
                <w:szCs w:val="24"/>
              </w:rPr>
            </w:pPr>
          </w:p>
        </w:tc>
        <w:tc>
          <w:tcPr>
            <w:tcW w:w="1985" w:type="dxa"/>
            <w:vAlign w:val="center"/>
          </w:tcPr>
          <w:p w:rsidR="00365432" w:rsidRDefault="00365432">
            <w:pPr>
              <w:jc w:val="both"/>
              <w:rPr>
                <w:rFonts w:ascii="Arial" w:hAnsi="Arial" w:cs="Arial"/>
                <w:szCs w:val="24"/>
              </w:rPr>
            </w:pPr>
          </w:p>
        </w:tc>
        <w:tc>
          <w:tcPr>
            <w:tcW w:w="3782" w:type="dxa"/>
            <w:vAlign w:val="center"/>
          </w:tcPr>
          <w:p w:rsidR="00365432" w:rsidRDefault="00365432">
            <w:pPr>
              <w:jc w:val="both"/>
              <w:rPr>
                <w:rFonts w:ascii="Arial" w:hAnsi="Arial" w:cs="Arial"/>
                <w:szCs w:val="24"/>
              </w:rPr>
            </w:pPr>
          </w:p>
        </w:tc>
      </w:tr>
      <w:tr w:rsidR="00B82396" w:rsidRPr="001558D3" w:rsidTr="00B417B6">
        <w:trPr>
          <w:jc w:val="center"/>
        </w:trPr>
        <w:tc>
          <w:tcPr>
            <w:tcW w:w="3652" w:type="dxa"/>
            <w:tcBorders>
              <w:bottom w:val="single" w:sz="4" w:space="0" w:color="auto"/>
            </w:tcBorders>
            <w:vAlign w:val="center"/>
          </w:tcPr>
          <w:p w:rsidR="00365432" w:rsidRDefault="00365432">
            <w:pPr>
              <w:jc w:val="both"/>
              <w:rPr>
                <w:rFonts w:ascii="Arial" w:hAnsi="Arial" w:cs="Arial"/>
                <w:szCs w:val="24"/>
              </w:rPr>
            </w:pPr>
          </w:p>
        </w:tc>
        <w:tc>
          <w:tcPr>
            <w:tcW w:w="1985" w:type="dxa"/>
            <w:vAlign w:val="center"/>
          </w:tcPr>
          <w:p w:rsidR="00365432" w:rsidRDefault="00365432">
            <w:pPr>
              <w:jc w:val="both"/>
              <w:rPr>
                <w:rFonts w:ascii="Arial" w:hAnsi="Arial" w:cs="Arial"/>
                <w:szCs w:val="24"/>
              </w:rPr>
            </w:pPr>
          </w:p>
        </w:tc>
        <w:tc>
          <w:tcPr>
            <w:tcW w:w="3782" w:type="dxa"/>
            <w:tcBorders>
              <w:bottom w:val="single" w:sz="4" w:space="0" w:color="auto"/>
            </w:tcBorders>
            <w:vAlign w:val="center"/>
          </w:tcPr>
          <w:p w:rsidR="00365432" w:rsidRDefault="00365432">
            <w:pPr>
              <w:jc w:val="both"/>
              <w:rPr>
                <w:rFonts w:ascii="Arial" w:hAnsi="Arial" w:cs="Arial"/>
                <w:szCs w:val="24"/>
              </w:rPr>
            </w:pPr>
          </w:p>
        </w:tc>
      </w:tr>
    </w:tbl>
    <w:p w:rsidR="00391AE8" w:rsidRDefault="00391AE8" w:rsidP="00C7282C">
      <w:pPr>
        <w:jc w:val="both"/>
        <w:rPr>
          <w:rFonts w:ascii="Arial" w:hAnsi="Arial" w:cs="Arial"/>
          <w:b/>
        </w:rPr>
      </w:pPr>
    </w:p>
    <w:p w:rsidR="00391AE8" w:rsidRDefault="00391AE8" w:rsidP="00C7282C">
      <w:pPr>
        <w:jc w:val="both"/>
        <w:rPr>
          <w:rFonts w:ascii="Arial" w:hAnsi="Arial" w:cs="Arial"/>
          <w:b/>
        </w:rPr>
      </w:pPr>
    </w:p>
    <w:p w:rsidR="00391AE8" w:rsidRPr="00FB3076" w:rsidRDefault="00391AE8" w:rsidP="00C7282C">
      <w:pPr>
        <w:jc w:val="both"/>
        <w:rPr>
          <w:rFonts w:ascii="Arial" w:hAnsi="Arial" w:cs="Arial"/>
          <w:b/>
        </w:rPr>
      </w:pPr>
    </w:p>
    <w:p w:rsidR="00B522AF" w:rsidRPr="00FB3076" w:rsidRDefault="00B522AF" w:rsidP="00C7282C">
      <w:pPr>
        <w:jc w:val="both"/>
        <w:rPr>
          <w:rFonts w:ascii="Arial" w:hAnsi="Arial" w:cs="Arial"/>
          <w:b/>
        </w:rPr>
      </w:pPr>
    </w:p>
    <w:p w:rsidR="00B522AF" w:rsidRPr="00FB3076" w:rsidRDefault="00B522AF" w:rsidP="00C7282C">
      <w:pPr>
        <w:ind w:left="5954" w:right="-1096"/>
        <w:jc w:val="both"/>
        <w:rPr>
          <w:rFonts w:ascii="Arial" w:hAnsi="Arial" w:cs="Arial"/>
        </w:rPr>
      </w:pPr>
      <w:r w:rsidRPr="00FB3076">
        <w:rPr>
          <w:rFonts w:ascii="Arial" w:hAnsi="Arial" w:cs="Arial"/>
          <w:b/>
        </w:rPr>
        <w:br w:type="page"/>
      </w:r>
    </w:p>
    <w:p w:rsidR="00B522AF" w:rsidRPr="00FB3076" w:rsidRDefault="00B522AF" w:rsidP="00C7282C">
      <w:pPr>
        <w:ind w:left="5954" w:right="-1096"/>
        <w:jc w:val="both"/>
        <w:rPr>
          <w:rFonts w:ascii="Arial" w:hAnsi="Arial" w:cs="Arial"/>
        </w:rPr>
        <w:sectPr w:rsidR="00B522AF" w:rsidRPr="00FB3076" w:rsidSect="00410560">
          <w:headerReference w:type="default" r:id="rId33"/>
          <w:footerReference w:type="default" r:id="rId34"/>
          <w:pgSz w:w="11909" w:h="16834" w:code="9"/>
          <w:pgMar w:top="1134" w:right="1134" w:bottom="1134" w:left="1843" w:header="720" w:footer="720" w:gutter="0"/>
          <w:cols w:space="720"/>
          <w:titlePg/>
          <w:docGrid w:linePitch="360"/>
        </w:sectPr>
      </w:pPr>
    </w:p>
    <w:p w:rsidR="00B522AF" w:rsidRPr="003249BE" w:rsidRDefault="00C155E4" w:rsidP="00391AE8">
      <w:pPr>
        <w:jc w:val="right"/>
        <w:rPr>
          <w:rFonts w:ascii="Arial" w:hAnsi="Arial"/>
          <w:b/>
          <w:i/>
        </w:rPr>
      </w:pPr>
      <w:r w:rsidRPr="00C155E4">
        <w:rPr>
          <w:rFonts w:ascii="Arial" w:hAnsi="Arial"/>
          <w:b/>
          <w:i/>
        </w:rPr>
        <w:lastRenderedPageBreak/>
        <w:t>ОБРАЗАЦ 5</w:t>
      </w:r>
      <w:r w:rsidR="00B31CD6">
        <w:rPr>
          <w:rFonts w:ascii="Arial" w:hAnsi="Arial" w:cs="Arial"/>
          <w:b/>
          <w:i/>
        </w:rPr>
        <w:t>.</w:t>
      </w:r>
    </w:p>
    <w:p w:rsidR="00B522AF" w:rsidRPr="00FB3076" w:rsidRDefault="00B522AF" w:rsidP="00C7282C">
      <w:pPr>
        <w:jc w:val="both"/>
        <w:rPr>
          <w:rFonts w:ascii="Arial" w:hAnsi="Arial" w:cs="Arial"/>
          <w:b/>
        </w:rPr>
      </w:pPr>
    </w:p>
    <w:p w:rsidR="00B522AF" w:rsidRPr="00390EC9" w:rsidRDefault="00B522AF" w:rsidP="00390EC9">
      <w:pPr>
        <w:pStyle w:val="Heading10"/>
        <w:jc w:val="center"/>
        <w:rPr>
          <w:sz w:val="24"/>
        </w:rPr>
      </w:pPr>
      <w:bookmarkStart w:id="235" w:name="_Toc370388592"/>
      <w:r w:rsidRPr="00390EC9">
        <w:rPr>
          <w:sz w:val="24"/>
        </w:rPr>
        <w:t xml:space="preserve">СТРУКТУРА </w:t>
      </w:r>
      <w:r w:rsidRPr="00CA7D0F">
        <w:rPr>
          <w:sz w:val="24"/>
        </w:rPr>
        <w:t>Ц</w:t>
      </w:r>
      <w:r w:rsidRPr="00390EC9">
        <w:rPr>
          <w:sz w:val="24"/>
        </w:rPr>
        <w:t>ЕНЕ</w:t>
      </w:r>
      <w:bookmarkEnd w:id="235"/>
    </w:p>
    <w:p w:rsidR="00B522AF" w:rsidRPr="00FB3076" w:rsidRDefault="00B522AF" w:rsidP="00C7282C">
      <w:pPr>
        <w:jc w:val="both"/>
        <w:rPr>
          <w:rFonts w:ascii="Arial" w:hAnsi="Arial" w:cs="Arial"/>
          <w:szCs w:val="24"/>
        </w:rPr>
      </w:pPr>
    </w:p>
    <w:p w:rsidR="00365432" w:rsidRDefault="00365432">
      <w:pPr>
        <w:rPr>
          <w:rFonts w:ascii="Arial" w:hAnsi="Arial" w:cs="Arial"/>
          <w:szCs w:val="24"/>
        </w:rPr>
      </w:pPr>
    </w:p>
    <w:p w:rsidR="004C2440" w:rsidRPr="00B51B5D" w:rsidRDefault="00C155E4" w:rsidP="004C2440">
      <w:pPr>
        <w:jc w:val="both"/>
        <w:rPr>
          <w:rFonts w:ascii="Arial" w:hAnsi="Arial" w:cs="Arial"/>
          <w:szCs w:val="24"/>
        </w:rPr>
      </w:pPr>
      <w:r w:rsidRPr="00C155E4">
        <w:rPr>
          <w:rFonts w:ascii="Arial" w:hAnsi="Arial"/>
          <w:b/>
          <w:lang w:val="en-US"/>
        </w:rPr>
        <w:t>I</w:t>
      </w:r>
      <w:r w:rsidRPr="00C155E4">
        <w:rPr>
          <w:rFonts w:ascii="Arial" w:hAnsi="Arial"/>
          <w:lang w:val="ru-RU"/>
        </w:rPr>
        <w:t xml:space="preserve"> </w:t>
      </w:r>
      <w:r w:rsidR="004C2440" w:rsidRPr="00B51B5D">
        <w:rPr>
          <w:rFonts w:ascii="Arial" w:hAnsi="Arial" w:cs="Arial"/>
          <w:szCs w:val="24"/>
        </w:rPr>
        <w:t xml:space="preserve">Цена и </w:t>
      </w:r>
      <w:r w:rsidR="004C2440" w:rsidRPr="00EE7E18">
        <w:rPr>
          <w:rFonts w:ascii="Arial" w:hAnsi="Arial" w:cs="Arial"/>
          <w:szCs w:val="24"/>
        </w:rPr>
        <w:t>квалификациона</w:t>
      </w:r>
      <w:r w:rsidR="004C2440" w:rsidRPr="00B51B5D">
        <w:rPr>
          <w:rFonts w:ascii="Arial" w:hAnsi="Arial" w:cs="Arial"/>
          <w:szCs w:val="24"/>
        </w:rPr>
        <w:t xml:space="preserve"> структура тима који се ангажује у извршењу предметне набавке:</w:t>
      </w:r>
    </w:p>
    <w:p w:rsidR="004C2440" w:rsidRPr="00B51B5D" w:rsidRDefault="004C2440" w:rsidP="004C2440">
      <w:pPr>
        <w:jc w:val="both"/>
        <w:rPr>
          <w:rFonts w:ascii="Arial" w:hAnsi="Arial" w:cs="Arial"/>
          <w:szCs w:val="24"/>
        </w:rPr>
      </w:pPr>
    </w:p>
    <w:p w:rsidR="00365432" w:rsidRDefault="00365432">
      <w:pPr>
        <w:rPr>
          <w:rFonts w:ascii="Arial" w:hAnsi="Arial" w:cs="Arial"/>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2221"/>
        <w:gridCol w:w="1587"/>
        <w:gridCol w:w="2116"/>
        <w:gridCol w:w="2792"/>
      </w:tblGrid>
      <w:tr w:rsidR="004C2440" w:rsidRPr="00B51B5D" w:rsidTr="00B417B6">
        <w:tc>
          <w:tcPr>
            <w:tcW w:w="737" w:type="dxa"/>
          </w:tcPr>
          <w:p w:rsidR="004C2440" w:rsidRPr="00B51B5D" w:rsidRDefault="004C2440" w:rsidP="00B417B6">
            <w:pPr>
              <w:jc w:val="center"/>
              <w:rPr>
                <w:rFonts w:ascii="Arial" w:hAnsi="Arial" w:cs="Arial"/>
                <w:szCs w:val="24"/>
              </w:rPr>
            </w:pPr>
            <w:r w:rsidRPr="00B51B5D">
              <w:rPr>
                <w:rFonts w:ascii="Arial" w:hAnsi="Arial" w:cs="Arial"/>
                <w:szCs w:val="24"/>
              </w:rPr>
              <w:t>Р.бр.</w:t>
            </w:r>
          </w:p>
        </w:tc>
        <w:tc>
          <w:tcPr>
            <w:tcW w:w="2240" w:type="dxa"/>
          </w:tcPr>
          <w:p w:rsidR="004C2440" w:rsidRPr="00B51B5D" w:rsidRDefault="004C2440" w:rsidP="00B417B6">
            <w:pPr>
              <w:jc w:val="center"/>
              <w:rPr>
                <w:rFonts w:ascii="Arial" w:hAnsi="Arial" w:cs="Arial"/>
                <w:szCs w:val="24"/>
              </w:rPr>
            </w:pPr>
            <w:r w:rsidRPr="00B51B5D">
              <w:rPr>
                <w:rFonts w:ascii="Arial" w:hAnsi="Arial" w:cs="Arial"/>
                <w:szCs w:val="24"/>
              </w:rPr>
              <w:t>Степен образовања</w:t>
            </w:r>
          </w:p>
        </w:tc>
        <w:tc>
          <w:tcPr>
            <w:tcW w:w="1559" w:type="dxa"/>
          </w:tcPr>
          <w:p w:rsidR="004C2440" w:rsidRPr="00B51B5D" w:rsidRDefault="004C2440" w:rsidP="00B417B6">
            <w:pPr>
              <w:jc w:val="center"/>
              <w:rPr>
                <w:rFonts w:ascii="Arial" w:hAnsi="Arial" w:cs="Arial"/>
                <w:szCs w:val="24"/>
              </w:rPr>
            </w:pPr>
            <w:r w:rsidRPr="00B51B5D">
              <w:rPr>
                <w:rFonts w:ascii="Arial" w:hAnsi="Arial" w:cs="Arial"/>
                <w:szCs w:val="24"/>
              </w:rPr>
              <w:t>Време ангажовања</w:t>
            </w:r>
          </w:p>
        </w:tc>
        <w:tc>
          <w:tcPr>
            <w:tcW w:w="2127" w:type="dxa"/>
          </w:tcPr>
          <w:p w:rsidR="004C2440" w:rsidRPr="00B51B5D" w:rsidRDefault="004C2440" w:rsidP="00B417B6">
            <w:pPr>
              <w:jc w:val="center"/>
              <w:rPr>
                <w:rFonts w:ascii="Arial" w:hAnsi="Arial" w:cs="Arial"/>
                <w:szCs w:val="24"/>
              </w:rPr>
            </w:pPr>
            <w:r w:rsidRPr="00B51B5D">
              <w:rPr>
                <w:rFonts w:ascii="Arial" w:hAnsi="Arial" w:cs="Arial"/>
                <w:szCs w:val="24"/>
              </w:rPr>
              <w:t>Јединична цена (човек/месец)</w:t>
            </w:r>
          </w:p>
        </w:tc>
        <w:tc>
          <w:tcPr>
            <w:tcW w:w="2835" w:type="dxa"/>
          </w:tcPr>
          <w:p w:rsidR="004C2440" w:rsidRPr="00B51B5D" w:rsidRDefault="004C2440" w:rsidP="00B417B6">
            <w:pPr>
              <w:jc w:val="center"/>
              <w:rPr>
                <w:rFonts w:ascii="Arial" w:hAnsi="Arial" w:cs="Arial"/>
                <w:szCs w:val="24"/>
              </w:rPr>
            </w:pPr>
            <w:r w:rsidRPr="00B51B5D">
              <w:rPr>
                <w:rFonts w:ascii="Arial" w:hAnsi="Arial" w:cs="Arial"/>
                <w:szCs w:val="24"/>
              </w:rPr>
              <w:t>Укупно</w:t>
            </w:r>
          </w:p>
          <w:p w:rsidR="004C2440" w:rsidRPr="00B51B5D" w:rsidRDefault="004C2440" w:rsidP="00B417B6">
            <w:pPr>
              <w:jc w:val="center"/>
              <w:rPr>
                <w:rFonts w:ascii="Arial" w:hAnsi="Arial" w:cs="Arial"/>
                <w:szCs w:val="24"/>
              </w:rPr>
            </w:pPr>
            <w:r w:rsidRPr="00B51B5D">
              <w:rPr>
                <w:rFonts w:ascii="Arial" w:hAnsi="Arial" w:cs="Arial"/>
                <w:szCs w:val="24"/>
              </w:rPr>
              <w:t>(време х јединична цена)</w:t>
            </w:r>
          </w:p>
        </w:tc>
      </w:tr>
      <w:tr w:rsidR="004C2440" w:rsidRPr="00B51B5D" w:rsidTr="00B417B6">
        <w:tc>
          <w:tcPr>
            <w:tcW w:w="737" w:type="dxa"/>
          </w:tcPr>
          <w:p w:rsidR="004C2440" w:rsidRPr="00B51B5D" w:rsidRDefault="004C2440" w:rsidP="00B417B6">
            <w:pPr>
              <w:jc w:val="both"/>
              <w:rPr>
                <w:rFonts w:ascii="Arial" w:hAnsi="Arial" w:cs="Arial"/>
                <w:szCs w:val="24"/>
              </w:rPr>
            </w:pPr>
          </w:p>
        </w:tc>
        <w:tc>
          <w:tcPr>
            <w:tcW w:w="2240" w:type="dxa"/>
          </w:tcPr>
          <w:p w:rsidR="004C2440" w:rsidRPr="00B51B5D" w:rsidRDefault="004C2440" w:rsidP="00B417B6">
            <w:pPr>
              <w:jc w:val="both"/>
              <w:rPr>
                <w:rFonts w:ascii="Arial" w:hAnsi="Arial" w:cs="Arial"/>
                <w:szCs w:val="24"/>
              </w:rPr>
            </w:pPr>
          </w:p>
        </w:tc>
        <w:tc>
          <w:tcPr>
            <w:tcW w:w="1559" w:type="dxa"/>
          </w:tcPr>
          <w:p w:rsidR="004C2440" w:rsidRPr="00B51B5D" w:rsidRDefault="004C2440" w:rsidP="00B417B6">
            <w:pPr>
              <w:jc w:val="both"/>
              <w:rPr>
                <w:rFonts w:ascii="Arial" w:hAnsi="Arial" w:cs="Arial"/>
                <w:szCs w:val="24"/>
              </w:rPr>
            </w:pPr>
          </w:p>
        </w:tc>
        <w:tc>
          <w:tcPr>
            <w:tcW w:w="2127" w:type="dxa"/>
          </w:tcPr>
          <w:p w:rsidR="004C2440" w:rsidRPr="00B51B5D" w:rsidRDefault="004C2440" w:rsidP="00B417B6">
            <w:pPr>
              <w:jc w:val="both"/>
              <w:rPr>
                <w:rFonts w:ascii="Arial" w:hAnsi="Arial" w:cs="Arial"/>
                <w:szCs w:val="24"/>
              </w:rPr>
            </w:pPr>
          </w:p>
        </w:tc>
        <w:tc>
          <w:tcPr>
            <w:tcW w:w="2835" w:type="dxa"/>
          </w:tcPr>
          <w:p w:rsidR="004C2440" w:rsidRPr="00B51B5D" w:rsidRDefault="004C2440" w:rsidP="00B417B6">
            <w:pPr>
              <w:jc w:val="both"/>
              <w:rPr>
                <w:rFonts w:ascii="Arial" w:hAnsi="Arial" w:cs="Arial"/>
                <w:szCs w:val="24"/>
              </w:rPr>
            </w:pPr>
          </w:p>
        </w:tc>
      </w:tr>
      <w:tr w:rsidR="004C2440" w:rsidRPr="00B51B5D" w:rsidTr="00B417B6">
        <w:tc>
          <w:tcPr>
            <w:tcW w:w="737" w:type="dxa"/>
          </w:tcPr>
          <w:p w:rsidR="004C2440" w:rsidRPr="00B51B5D" w:rsidRDefault="004C2440" w:rsidP="00B417B6">
            <w:pPr>
              <w:jc w:val="both"/>
              <w:rPr>
                <w:rFonts w:ascii="Arial" w:hAnsi="Arial" w:cs="Arial"/>
                <w:szCs w:val="24"/>
              </w:rPr>
            </w:pPr>
          </w:p>
        </w:tc>
        <w:tc>
          <w:tcPr>
            <w:tcW w:w="2240" w:type="dxa"/>
          </w:tcPr>
          <w:p w:rsidR="004C2440" w:rsidRPr="00B51B5D" w:rsidRDefault="004C2440" w:rsidP="00B417B6">
            <w:pPr>
              <w:jc w:val="both"/>
              <w:rPr>
                <w:rFonts w:ascii="Arial" w:hAnsi="Arial" w:cs="Arial"/>
                <w:szCs w:val="24"/>
              </w:rPr>
            </w:pPr>
          </w:p>
        </w:tc>
        <w:tc>
          <w:tcPr>
            <w:tcW w:w="1559" w:type="dxa"/>
          </w:tcPr>
          <w:p w:rsidR="004C2440" w:rsidRPr="00B51B5D" w:rsidRDefault="004C2440" w:rsidP="00B417B6">
            <w:pPr>
              <w:jc w:val="both"/>
              <w:rPr>
                <w:rFonts w:ascii="Arial" w:hAnsi="Arial" w:cs="Arial"/>
                <w:szCs w:val="24"/>
              </w:rPr>
            </w:pPr>
          </w:p>
        </w:tc>
        <w:tc>
          <w:tcPr>
            <w:tcW w:w="2127" w:type="dxa"/>
          </w:tcPr>
          <w:p w:rsidR="004C2440" w:rsidRPr="00B51B5D" w:rsidRDefault="004C2440" w:rsidP="00B417B6">
            <w:pPr>
              <w:jc w:val="both"/>
              <w:rPr>
                <w:rFonts w:ascii="Arial" w:hAnsi="Arial" w:cs="Arial"/>
                <w:szCs w:val="24"/>
              </w:rPr>
            </w:pPr>
          </w:p>
        </w:tc>
        <w:tc>
          <w:tcPr>
            <w:tcW w:w="2835" w:type="dxa"/>
          </w:tcPr>
          <w:p w:rsidR="004C2440" w:rsidRPr="00B51B5D" w:rsidRDefault="004C2440" w:rsidP="00B417B6">
            <w:pPr>
              <w:jc w:val="both"/>
              <w:rPr>
                <w:rFonts w:ascii="Arial" w:hAnsi="Arial" w:cs="Arial"/>
                <w:szCs w:val="24"/>
              </w:rPr>
            </w:pPr>
          </w:p>
        </w:tc>
      </w:tr>
      <w:tr w:rsidR="004C2440" w:rsidRPr="00B51B5D" w:rsidTr="00B417B6">
        <w:tc>
          <w:tcPr>
            <w:tcW w:w="737" w:type="dxa"/>
          </w:tcPr>
          <w:p w:rsidR="004C2440" w:rsidRPr="00B51B5D" w:rsidRDefault="004C2440" w:rsidP="00B417B6">
            <w:pPr>
              <w:jc w:val="both"/>
              <w:rPr>
                <w:rFonts w:ascii="Arial" w:hAnsi="Arial" w:cs="Arial"/>
                <w:szCs w:val="24"/>
              </w:rPr>
            </w:pPr>
          </w:p>
        </w:tc>
        <w:tc>
          <w:tcPr>
            <w:tcW w:w="2240" w:type="dxa"/>
          </w:tcPr>
          <w:p w:rsidR="004C2440" w:rsidRPr="00B51B5D" w:rsidRDefault="004C2440" w:rsidP="00B417B6">
            <w:pPr>
              <w:jc w:val="both"/>
              <w:rPr>
                <w:rFonts w:ascii="Arial" w:hAnsi="Arial" w:cs="Arial"/>
                <w:szCs w:val="24"/>
              </w:rPr>
            </w:pPr>
          </w:p>
        </w:tc>
        <w:tc>
          <w:tcPr>
            <w:tcW w:w="1559" w:type="dxa"/>
          </w:tcPr>
          <w:p w:rsidR="004C2440" w:rsidRPr="00B51B5D" w:rsidRDefault="004C2440" w:rsidP="00B417B6">
            <w:pPr>
              <w:jc w:val="both"/>
              <w:rPr>
                <w:rFonts w:ascii="Arial" w:hAnsi="Arial" w:cs="Arial"/>
                <w:szCs w:val="24"/>
              </w:rPr>
            </w:pPr>
          </w:p>
        </w:tc>
        <w:tc>
          <w:tcPr>
            <w:tcW w:w="2127" w:type="dxa"/>
          </w:tcPr>
          <w:p w:rsidR="004C2440" w:rsidRPr="00B51B5D" w:rsidRDefault="004C2440" w:rsidP="00B417B6">
            <w:pPr>
              <w:jc w:val="both"/>
              <w:rPr>
                <w:rFonts w:ascii="Arial" w:hAnsi="Arial" w:cs="Arial"/>
                <w:szCs w:val="24"/>
              </w:rPr>
            </w:pPr>
          </w:p>
        </w:tc>
        <w:tc>
          <w:tcPr>
            <w:tcW w:w="2835" w:type="dxa"/>
          </w:tcPr>
          <w:p w:rsidR="004C2440" w:rsidRPr="00B51B5D" w:rsidRDefault="004C2440" w:rsidP="00B417B6">
            <w:pPr>
              <w:jc w:val="both"/>
              <w:rPr>
                <w:rFonts w:ascii="Arial" w:hAnsi="Arial" w:cs="Arial"/>
                <w:szCs w:val="24"/>
              </w:rPr>
            </w:pPr>
          </w:p>
        </w:tc>
      </w:tr>
      <w:tr w:rsidR="004C2440" w:rsidRPr="00B51B5D" w:rsidTr="00B417B6">
        <w:tc>
          <w:tcPr>
            <w:tcW w:w="737" w:type="dxa"/>
          </w:tcPr>
          <w:p w:rsidR="004C2440" w:rsidRPr="00B51B5D" w:rsidRDefault="004C2440" w:rsidP="00B417B6">
            <w:pPr>
              <w:jc w:val="both"/>
              <w:rPr>
                <w:rFonts w:ascii="Arial" w:hAnsi="Arial" w:cs="Arial"/>
                <w:szCs w:val="24"/>
              </w:rPr>
            </w:pPr>
          </w:p>
        </w:tc>
        <w:tc>
          <w:tcPr>
            <w:tcW w:w="2240" w:type="dxa"/>
          </w:tcPr>
          <w:p w:rsidR="004C2440" w:rsidRPr="00B51B5D" w:rsidRDefault="004C2440" w:rsidP="00B417B6">
            <w:pPr>
              <w:jc w:val="both"/>
              <w:rPr>
                <w:rFonts w:ascii="Arial" w:hAnsi="Arial" w:cs="Arial"/>
                <w:szCs w:val="24"/>
              </w:rPr>
            </w:pPr>
          </w:p>
        </w:tc>
        <w:tc>
          <w:tcPr>
            <w:tcW w:w="1559" w:type="dxa"/>
          </w:tcPr>
          <w:p w:rsidR="004C2440" w:rsidRPr="00B51B5D" w:rsidRDefault="004C2440" w:rsidP="00B417B6">
            <w:pPr>
              <w:jc w:val="both"/>
              <w:rPr>
                <w:rFonts w:ascii="Arial" w:hAnsi="Arial" w:cs="Arial"/>
                <w:szCs w:val="24"/>
              </w:rPr>
            </w:pPr>
          </w:p>
        </w:tc>
        <w:tc>
          <w:tcPr>
            <w:tcW w:w="2127" w:type="dxa"/>
          </w:tcPr>
          <w:p w:rsidR="004C2440" w:rsidRPr="00B51B5D" w:rsidRDefault="004C2440" w:rsidP="00B417B6">
            <w:pPr>
              <w:jc w:val="both"/>
              <w:rPr>
                <w:rFonts w:ascii="Arial" w:hAnsi="Arial" w:cs="Arial"/>
                <w:szCs w:val="24"/>
              </w:rPr>
            </w:pPr>
          </w:p>
        </w:tc>
        <w:tc>
          <w:tcPr>
            <w:tcW w:w="2835" w:type="dxa"/>
          </w:tcPr>
          <w:p w:rsidR="004C2440" w:rsidRPr="00B51B5D" w:rsidRDefault="004C2440" w:rsidP="00B417B6">
            <w:pPr>
              <w:jc w:val="both"/>
              <w:rPr>
                <w:rFonts w:ascii="Arial" w:hAnsi="Arial" w:cs="Arial"/>
                <w:szCs w:val="24"/>
              </w:rPr>
            </w:pPr>
          </w:p>
        </w:tc>
      </w:tr>
      <w:tr w:rsidR="004C2440" w:rsidRPr="00B51B5D" w:rsidTr="00B417B6">
        <w:tc>
          <w:tcPr>
            <w:tcW w:w="737" w:type="dxa"/>
            <w:tcBorders>
              <w:bottom w:val="single" w:sz="4" w:space="0" w:color="auto"/>
            </w:tcBorders>
          </w:tcPr>
          <w:p w:rsidR="004C2440" w:rsidRPr="00B51B5D" w:rsidRDefault="004C2440" w:rsidP="00B417B6">
            <w:pPr>
              <w:jc w:val="both"/>
              <w:rPr>
                <w:rFonts w:ascii="Arial" w:hAnsi="Arial" w:cs="Arial"/>
                <w:szCs w:val="24"/>
              </w:rPr>
            </w:pPr>
          </w:p>
        </w:tc>
        <w:tc>
          <w:tcPr>
            <w:tcW w:w="2240" w:type="dxa"/>
            <w:tcBorders>
              <w:bottom w:val="single" w:sz="4" w:space="0" w:color="auto"/>
            </w:tcBorders>
          </w:tcPr>
          <w:p w:rsidR="004C2440" w:rsidRPr="00B51B5D" w:rsidRDefault="004C2440" w:rsidP="00B417B6">
            <w:pPr>
              <w:jc w:val="both"/>
              <w:rPr>
                <w:rFonts w:ascii="Arial" w:hAnsi="Arial" w:cs="Arial"/>
                <w:szCs w:val="24"/>
              </w:rPr>
            </w:pPr>
          </w:p>
        </w:tc>
        <w:tc>
          <w:tcPr>
            <w:tcW w:w="1559" w:type="dxa"/>
            <w:tcBorders>
              <w:bottom w:val="single" w:sz="4" w:space="0" w:color="auto"/>
            </w:tcBorders>
          </w:tcPr>
          <w:p w:rsidR="004C2440" w:rsidRPr="00B51B5D" w:rsidRDefault="004C2440" w:rsidP="00B417B6">
            <w:pPr>
              <w:jc w:val="both"/>
              <w:rPr>
                <w:rFonts w:ascii="Arial" w:hAnsi="Arial" w:cs="Arial"/>
                <w:szCs w:val="24"/>
              </w:rPr>
            </w:pPr>
          </w:p>
        </w:tc>
        <w:tc>
          <w:tcPr>
            <w:tcW w:w="2127" w:type="dxa"/>
            <w:tcBorders>
              <w:bottom w:val="single" w:sz="4" w:space="0" w:color="auto"/>
            </w:tcBorders>
          </w:tcPr>
          <w:p w:rsidR="004C2440" w:rsidRPr="00B51B5D" w:rsidRDefault="004C2440" w:rsidP="00B417B6">
            <w:pPr>
              <w:jc w:val="both"/>
              <w:rPr>
                <w:rFonts w:ascii="Arial" w:hAnsi="Arial" w:cs="Arial"/>
                <w:szCs w:val="24"/>
              </w:rPr>
            </w:pPr>
          </w:p>
        </w:tc>
        <w:tc>
          <w:tcPr>
            <w:tcW w:w="2835" w:type="dxa"/>
          </w:tcPr>
          <w:p w:rsidR="004C2440" w:rsidRPr="00B51B5D" w:rsidRDefault="004C2440" w:rsidP="00B417B6">
            <w:pPr>
              <w:jc w:val="both"/>
              <w:rPr>
                <w:rFonts w:ascii="Arial" w:hAnsi="Arial" w:cs="Arial"/>
                <w:szCs w:val="24"/>
              </w:rPr>
            </w:pPr>
          </w:p>
        </w:tc>
      </w:tr>
      <w:tr w:rsidR="004C2440" w:rsidRPr="00B51B5D" w:rsidTr="00B417B6">
        <w:trPr>
          <w:cantSplit/>
        </w:trPr>
        <w:tc>
          <w:tcPr>
            <w:tcW w:w="6663" w:type="dxa"/>
            <w:gridSpan w:val="4"/>
            <w:tcBorders>
              <w:left w:val="nil"/>
              <w:bottom w:val="nil"/>
            </w:tcBorders>
          </w:tcPr>
          <w:p w:rsidR="004C2440" w:rsidRPr="00B51B5D" w:rsidRDefault="004C2440" w:rsidP="00B417B6">
            <w:pPr>
              <w:jc w:val="right"/>
              <w:rPr>
                <w:rFonts w:ascii="Arial" w:hAnsi="Arial" w:cs="Arial"/>
                <w:szCs w:val="24"/>
              </w:rPr>
            </w:pPr>
            <w:r w:rsidRPr="00B51B5D">
              <w:rPr>
                <w:rFonts w:ascii="Arial" w:hAnsi="Arial" w:cs="Arial"/>
                <w:szCs w:val="24"/>
              </w:rPr>
              <w:t>Укупно</w:t>
            </w:r>
            <w:r w:rsidR="00C155E4" w:rsidRPr="00C155E4">
              <w:rPr>
                <w:rFonts w:ascii="Arial" w:hAnsi="Arial"/>
                <w:lang w:val="en-US"/>
              </w:rPr>
              <w:t xml:space="preserve"> </w:t>
            </w:r>
            <w:r w:rsidR="00C155E4" w:rsidRPr="00C155E4">
              <w:rPr>
                <w:rFonts w:ascii="Arial" w:hAnsi="Arial"/>
                <w:b/>
                <w:lang w:val="en-US"/>
              </w:rPr>
              <w:t>I</w:t>
            </w:r>
            <w:r w:rsidRPr="00B51B5D">
              <w:rPr>
                <w:rFonts w:ascii="Arial" w:hAnsi="Arial" w:cs="Arial"/>
                <w:szCs w:val="24"/>
              </w:rPr>
              <w:t>:</w:t>
            </w:r>
          </w:p>
        </w:tc>
        <w:tc>
          <w:tcPr>
            <w:tcW w:w="2835" w:type="dxa"/>
          </w:tcPr>
          <w:p w:rsidR="004C2440" w:rsidRPr="00B51B5D" w:rsidRDefault="004C2440" w:rsidP="00B417B6">
            <w:pPr>
              <w:jc w:val="both"/>
              <w:rPr>
                <w:rFonts w:ascii="Arial" w:hAnsi="Arial" w:cs="Arial"/>
                <w:szCs w:val="24"/>
              </w:rPr>
            </w:pPr>
          </w:p>
        </w:tc>
      </w:tr>
    </w:tbl>
    <w:p w:rsidR="00365432" w:rsidRDefault="00365432">
      <w:pPr>
        <w:rPr>
          <w:rFonts w:ascii="Arial" w:hAnsi="Arial" w:cs="Arial"/>
          <w:szCs w:val="24"/>
        </w:rPr>
      </w:pPr>
    </w:p>
    <w:p w:rsidR="004C2440" w:rsidRPr="001558D3" w:rsidRDefault="004C2440" w:rsidP="004C2440">
      <w:pPr>
        <w:widowControl w:val="0"/>
        <w:spacing w:after="120"/>
        <w:jc w:val="both"/>
        <w:rPr>
          <w:rFonts w:ascii="Arial" w:hAnsi="Arial" w:cs="Arial"/>
          <w:bCs/>
          <w:szCs w:val="24"/>
        </w:rPr>
      </w:pPr>
    </w:p>
    <w:p w:rsidR="00365432" w:rsidRDefault="00365432">
      <w:pPr>
        <w:rPr>
          <w:rFonts w:ascii="Arial" w:hAnsi="Arial" w:cs="Arial"/>
          <w:szCs w:val="24"/>
        </w:rPr>
      </w:pPr>
    </w:p>
    <w:p w:rsidR="00365432" w:rsidRDefault="00365432">
      <w:pPr>
        <w:rPr>
          <w:rFonts w:ascii="Arial" w:hAnsi="Arial" w:cs="Arial"/>
          <w:szCs w:val="24"/>
        </w:rPr>
      </w:pPr>
    </w:p>
    <w:p w:rsidR="00365432" w:rsidRDefault="00365432">
      <w:pPr>
        <w:rPr>
          <w:rFonts w:ascii="Arial" w:hAnsi="Arial" w:cs="Arial"/>
          <w:szCs w:val="24"/>
        </w:rPr>
      </w:pPr>
    </w:p>
    <w:p w:rsidR="00365432" w:rsidRDefault="00365432">
      <w:pPr>
        <w:rPr>
          <w:rFonts w:ascii="Arial" w:hAnsi="Arial" w:cs="Arial"/>
          <w:szCs w:val="24"/>
        </w:rPr>
      </w:pPr>
    </w:p>
    <w:tbl>
      <w:tblPr>
        <w:tblW w:w="0" w:type="auto"/>
        <w:jc w:val="center"/>
        <w:tblLook w:val="01E0" w:firstRow="1" w:lastRow="1" w:firstColumn="1" w:lastColumn="1" w:noHBand="0" w:noVBand="0"/>
      </w:tblPr>
      <w:tblGrid>
        <w:gridCol w:w="3598"/>
        <w:gridCol w:w="1959"/>
        <w:gridCol w:w="3730"/>
      </w:tblGrid>
      <w:tr w:rsidR="004C2440" w:rsidRPr="001558D3" w:rsidTr="00B417B6">
        <w:trPr>
          <w:jc w:val="center"/>
        </w:trPr>
        <w:tc>
          <w:tcPr>
            <w:tcW w:w="3652" w:type="dxa"/>
          </w:tcPr>
          <w:p w:rsidR="004C2440" w:rsidRPr="001558D3" w:rsidRDefault="004C2440" w:rsidP="00B417B6">
            <w:pPr>
              <w:jc w:val="center"/>
              <w:rPr>
                <w:rFonts w:ascii="Arial" w:hAnsi="Arial" w:cs="Arial"/>
                <w:szCs w:val="24"/>
              </w:rPr>
            </w:pPr>
            <w:r w:rsidRPr="001558D3">
              <w:rPr>
                <w:rFonts w:ascii="Arial" w:hAnsi="Arial" w:cs="Arial"/>
                <w:szCs w:val="24"/>
              </w:rPr>
              <w:t>Датум:</w:t>
            </w:r>
          </w:p>
        </w:tc>
        <w:tc>
          <w:tcPr>
            <w:tcW w:w="1985" w:type="dxa"/>
          </w:tcPr>
          <w:p w:rsidR="004C2440" w:rsidRPr="001558D3" w:rsidRDefault="004C2440" w:rsidP="00B417B6">
            <w:pPr>
              <w:jc w:val="center"/>
              <w:rPr>
                <w:rFonts w:ascii="Arial" w:hAnsi="Arial" w:cs="Arial"/>
                <w:szCs w:val="24"/>
              </w:rPr>
            </w:pPr>
            <w:r w:rsidRPr="001558D3">
              <w:rPr>
                <w:rFonts w:ascii="Arial" w:hAnsi="Arial" w:cs="Arial"/>
                <w:szCs w:val="24"/>
              </w:rPr>
              <w:t>М.П.</w:t>
            </w:r>
          </w:p>
        </w:tc>
        <w:tc>
          <w:tcPr>
            <w:tcW w:w="3782" w:type="dxa"/>
          </w:tcPr>
          <w:p w:rsidR="004C2440" w:rsidRPr="001558D3" w:rsidRDefault="004C2440" w:rsidP="00B417B6">
            <w:pPr>
              <w:jc w:val="center"/>
              <w:rPr>
                <w:rFonts w:ascii="Arial" w:hAnsi="Arial" w:cs="Arial"/>
                <w:szCs w:val="24"/>
              </w:rPr>
            </w:pPr>
            <w:r w:rsidRPr="00046F29">
              <w:rPr>
                <w:rFonts w:ascii="Arial" w:hAnsi="Arial" w:cs="Arial"/>
                <w:szCs w:val="24"/>
              </w:rPr>
              <w:t>Понуђа</w:t>
            </w:r>
            <w:r w:rsidRPr="001558D3">
              <w:rPr>
                <w:rFonts w:ascii="Arial" w:hAnsi="Arial" w:cs="Arial"/>
                <w:szCs w:val="24"/>
              </w:rPr>
              <w:t>ч:</w:t>
            </w:r>
          </w:p>
        </w:tc>
      </w:tr>
      <w:tr w:rsidR="004C2440" w:rsidRPr="001558D3" w:rsidTr="00B417B6">
        <w:trPr>
          <w:jc w:val="center"/>
        </w:trPr>
        <w:tc>
          <w:tcPr>
            <w:tcW w:w="3652" w:type="dxa"/>
            <w:vAlign w:val="center"/>
          </w:tcPr>
          <w:p w:rsidR="00365432" w:rsidRDefault="00365432">
            <w:pPr>
              <w:jc w:val="both"/>
              <w:rPr>
                <w:rFonts w:ascii="Arial" w:hAnsi="Arial" w:cs="Arial"/>
                <w:szCs w:val="24"/>
              </w:rPr>
            </w:pPr>
          </w:p>
        </w:tc>
        <w:tc>
          <w:tcPr>
            <w:tcW w:w="1985" w:type="dxa"/>
            <w:vAlign w:val="center"/>
          </w:tcPr>
          <w:p w:rsidR="00365432" w:rsidRDefault="00365432">
            <w:pPr>
              <w:jc w:val="both"/>
              <w:rPr>
                <w:rFonts w:ascii="Arial" w:hAnsi="Arial" w:cs="Arial"/>
                <w:szCs w:val="24"/>
              </w:rPr>
            </w:pPr>
          </w:p>
        </w:tc>
        <w:tc>
          <w:tcPr>
            <w:tcW w:w="3782" w:type="dxa"/>
            <w:vAlign w:val="center"/>
          </w:tcPr>
          <w:p w:rsidR="00365432" w:rsidRDefault="00365432">
            <w:pPr>
              <w:jc w:val="both"/>
              <w:rPr>
                <w:rFonts w:ascii="Arial" w:hAnsi="Arial" w:cs="Arial"/>
                <w:szCs w:val="24"/>
              </w:rPr>
            </w:pPr>
          </w:p>
        </w:tc>
      </w:tr>
      <w:tr w:rsidR="004C2440" w:rsidRPr="001558D3" w:rsidTr="00B417B6">
        <w:trPr>
          <w:jc w:val="center"/>
        </w:trPr>
        <w:tc>
          <w:tcPr>
            <w:tcW w:w="3652" w:type="dxa"/>
            <w:tcBorders>
              <w:bottom w:val="single" w:sz="4" w:space="0" w:color="auto"/>
            </w:tcBorders>
            <w:vAlign w:val="center"/>
          </w:tcPr>
          <w:p w:rsidR="00365432" w:rsidRDefault="00365432">
            <w:pPr>
              <w:jc w:val="both"/>
              <w:rPr>
                <w:rFonts w:ascii="Arial" w:hAnsi="Arial" w:cs="Arial"/>
                <w:szCs w:val="24"/>
              </w:rPr>
            </w:pPr>
          </w:p>
        </w:tc>
        <w:tc>
          <w:tcPr>
            <w:tcW w:w="1985" w:type="dxa"/>
            <w:vAlign w:val="center"/>
          </w:tcPr>
          <w:p w:rsidR="00365432" w:rsidRDefault="00365432">
            <w:pPr>
              <w:jc w:val="both"/>
              <w:rPr>
                <w:rFonts w:ascii="Arial" w:hAnsi="Arial" w:cs="Arial"/>
                <w:szCs w:val="24"/>
              </w:rPr>
            </w:pPr>
          </w:p>
        </w:tc>
        <w:tc>
          <w:tcPr>
            <w:tcW w:w="3782" w:type="dxa"/>
            <w:tcBorders>
              <w:bottom w:val="single" w:sz="4" w:space="0" w:color="auto"/>
            </w:tcBorders>
            <w:vAlign w:val="center"/>
          </w:tcPr>
          <w:p w:rsidR="00365432" w:rsidRDefault="00365432">
            <w:pPr>
              <w:jc w:val="both"/>
              <w:rPr>
                <w:rFonts w:ascii="Arial" w:hAnsi="Arial" w:cs="Arial"/>
                <w:szCs w:val="24"/>
              </w:rPr>
            </w:pPr>
          </w:p>
        </w:tc>
      </w:tr>
    </w:tbl>
    <w:p w:rsidR="00365432" w:rsidRDefault="00365432">
      <w:pPr>
        <w:rPr>
          <w:rFonts w:ascii="Arial" w:hAnsi="Arial" w:cs="Arial"/>
          <w:szCs w:val="24"/>
        </w:rPr>
      </w:pPr>
    </w:p>
    <w:p w:rsidR="00365432" w:rsidRDefault="00365432">
      <w:pPr>
        <w:tabs>
          <w:tab w:val="left" w:pos="1695"/>
        </w:tabs>
        <w:rPr>
          <w:rFonts w:ascii="Arial" w:hAnsi="Arial" w:cs="Arial"/>
          <w:b/>
          <w:i/>
          <w:szCs w:val="24"/>
        </w:rPr>
      </w:pPr>
    </w:p>
    <w:p w:rsidR="00365432" w:rsidRDefault="004C2440">
      <w:pPr>
        <w:tabs>
          <w:tab w:val="left" w:pos="1695"/>
        </w:tabs>
        <w:rPr>
          <w:rFonts w:ascii="Arial" w:hAnsi="Arial"/>
          <w:i/>
          <w:sz w:val="22"/>
        </w:rPr>
      </w:pPr>
      <w:r w:rsidRPr="00C57E44">
        <w:rPr>
          <w:rFonts w:ascii="Arial" w:hAnsi="Arial" w:cs="Arial"/>
          <w:b/>
          <w:i/>
          <w:sz w:val="22"/>
          <w:szCs w:val="22"/>
        </w:rPr>
        <w:t>Упутство</w:t>
      </w:r>
      <w:r w:rsidR="00C155E4" w:rsidRPr="00C155E4">
        <w:rPr>
          <w:rFonts w:ascii="Arial" w:hAnsi="Arial"/>
          <w:i/>
          <w:sz w:val="22"/>
        </w:rPr>
        <w:t>:</w:t>
      </w:r>
    </w:p>
    <w:p w:rsidR="004C2440" w:rsidRDefault="004C2440" w:rsidP="004C2440">
      <w:pPr>
        <w:tabs>
          <w:tab w:val="left" w:pos="1695"/>
        </w:tabs>
        <w:jc w:val="both"/>
        <w:rPr>
          <w:rFonts w:ascii="Arial" w:hAnsi="Arial" w:cs="Arial"/>
          <w:sz w:val="22"/>
          <w:szCs w:val="22"/>
        </w:rPr>
      </w:pPr>
      <w:r w:rsidRPr="00C57E44">
        <w:rPr>
          <w:rFonts w:ascii="Arial" w:hAnsi="Arial" w:cs="Arial"/>
          <w:sz w:val="22"/>
          <w:szCs w:val="22"/>
        </w:rPr>
        <w:t xml:space="preserve">Понуђач јасно и недвосмислено уноси све тражене податке у Образац структура цене. </w:t>
      </w:r>
    </w:p>
    <w:p w:rsidR="00CE077F" w:rsidRPr="00CE077F" w:rsidRDefault="00CE077F" w:rsidP="00CE077F">
      <w:pPr>
        <w:jc w:val="both"/>
        <w:rPr>
          <w:rFonts w:ascii="Arial" w:hAnsi="Arial" w:cs="Arial"/>
          <w:iCs/>
          <w:sz w:val="22"/>
          <w:szCs w:val="22"/>
          <w:lang w:eastAsia="en-US" w:bidi="en-US"/>
        </w:rPr>
      </w:pPr>
      <w:r w:rsidRPr="00CE077F">
        <w:rPr>
          <w:rFonts w:ascii="Arial" w:hAnsi="Arial" w:cs="Arial"/>
          <w:iCs/>
          <w:sz w:val="22"/>
          <w:szCs w:val="22"/>
          <w:lang w:eastAsia="en-US" w:bidi="en-US"/>
        </w:rPr>
        <w:t xml:space="preserve">Дата структура цене доказује да цена покрива </w:t>
      </w:r>
      <w:r>
        <w:rPr>
          <w:rFonts w:ascii="Arial" w:hAnsi="Arial" w:cs="Arial"/>
          <w:iCs/>
          <w:sz w:val="22"/>
          <w:szCs w:val="22"/>
          <w:lang w:eastAsia="en-US" w:bidi="en-US"/>
        </w:rPr>
        <w:t>све трошкове</w:t>
      </w:r>
      <w:r w:rsidRPr="00CE077F">
        <w:rPr>
          <w:rFonts w:ascii="Arial" w:hAnsi="Arial" w:cs="Arial"/>
          <w:iCs/>
          <w:sz w:val="22"/>
          <w:szCs w:val="22"/>
          <w:lang w:eastAsia="en-US" w:bidi="en-US"/>
        </w:rPr>
        <w:t xml:space="preserve"> кој</w:t>
      </w:r>
      <w:r>
        <w:rPr>
          <w:rFonts w:ascii="Arial" w:hAnsi="Arial" w:cs="Arial"/>
          <w:iCs/>
          <w:sz w:val="22"/>
          <w:szCs w:val="22"/>
          <w:lang w:eastAsia="en-US" w:bidi="en-US"/>
        </w:rPr>
        <w:t>е ће П</w:t>
      </w:r>
      <w:r w:rsidRPr="00CE077F">
        <w:rPr>
          <w:rFonts w:ascii="Arial" w:hAnsi="Arial" w:cs="Arial"/>
          <w:iCs/>
          <w:sz w:val="22"/>
          <w:szCs w:val="22"/>
          <w:lang w:eastAsia="en-US" w:bidi="en-US"/>
        </w:rPr>
        <w:t>онуђач имати у реализацији набавке.</w:t>
      </w:r>
    </w:p>
    <w:p w:rsidR="004C2440" w:rsidRPr="00CE077F" w:rsidRDefault="004C2440" w:rsidP="004C2440">
      <w:pPr>
        <w:tabs>
          <w:tab w:val="left" w:pos="1695"/>
        </w:tabs>
        <w:jc w:val="both"/>
        <w:rPr>
          <w:rFonts w:ascii="Arial" w:hAnsi="Arial" w:cs="Arial"/>
          <w:sz w:val="22"/>
          <w:szCs w:val="22"/>
        </w:rPr>
      </w:pPr>
    </w:p>
    <w:p w:rsidR="004C2440" w:rsidRDefault="004C2440" w:rsidP="004C2440">
      <w:pPr>
        <w:tabs>
          <w:tab w:val="left" w:pos="1695"/>
        </w:tabs>
        <w:jc w:val="both"/>
        <w:rPr>
          <w:rFonts w:ascii="Arial" w:hAnsi="Arial" w:cs="Arial"/>
          <w:b/>
          <w:sz w:val="22"/>
          <w:szCs w:val="22"/>
        </w:rPr>
      </w:pPr>
    </w:p>
    <w:p w:rsidR="004C2440" w:rsidRDefault="004C2440" w:rsidP="004C2440">
      <w:pPr>
        <w:tabs>
          <w:tab w:val="left" w:pos="1695"/>
        </w:tabs>
        <w:jc w:val="both"/>
        <w:rPr>
          <w:rFonts w:ascii="Arial" w:hAnsi="Arial"/>
          <w:b/>
          <w:sz w:val="22"/>
        </w:rPr>
      </w:pPr>
    </w:p>
    <w:p w:rsidR="00365432" w:rsidRDefault="00365432">
      <w:pPr>
        <w:tabs>
          <w:tab w:val="left" w:pos="1695"/>
        </w:tabs>
        <w:jc w:val="both"/>
        <w:rPr>
          <w:rFonts w:ascii="Arial" w:hAnsi="Arial"/>
          <w:b/>
          <w:sz w:val="22"/>
        </w:rPr>
      </w:pPr>
    </w:p>
    <w:p w:rsidR="00365432" w:rsidRDefault="00365432">
      <w:pPr>
        <w:tabs>
          <w:tab w:val="left" w:pos="1695"/>
        </w:tabs>
        <w:jc w:val="both"/>
        <w:rPr>
          <w:rFonts w:ascii="Arial" w:hAnsi="Arial"/>
          <w:b/>
          <w:sz w:val="22"/>
        </w:rPr>
      </w:pPr>
    </w:p>
    <w:p w:rsidR="00B522AF" w:rsidRPr="00FB3076" w:rsidRDefault="00B522AF" w:rsidP="00C7282C">
      <w:pPr>
        <w:jc w:val="both"/>
        <w:rPr>
          <w:rFonts w:ascii="Arial" w:hAnsi="Arial" w:cs="Arial"/>
          <w:b/>
        </w:rPr>
      </w:pPr>
    </w:p>
    <w:p w:rsidR="00B522AF" w:rsidRDefault="00B522AF" w:rsidP="00C7282C">
      <w:pPr>
        <w:jc w:val="both"/>
        <w:rPr>
          <w:rFonts w:ascii="Arial" w:hAnsi="Arial" w:cs="Arial"/>
          <w:b/>
        </w:rPr>
      </w:pPr>
    </w:p>
    <w:p w:rsidR="00866FB4" w:rsidRDefault="00866FB4" w:rsidP="00C7282C">
      <w:pPr>
        <w:jc w:val="both"/>
        <w:rPr>
          <w:rFonts w:ascii="Arial" w:hAnsi="Arial" w:cs="Arial"/>
          <w:b/>
        </w:rPr>
      </w:pPr>
    </w:p>
    <w:p w:rsidR="00866FB4" w:rsidRDefault="00866FB4" w:rsidP="00C7282C">
      <w:pPr>
        <w:jc w:val="both"/>
        <w:rPr>
          <w:rFonts w:ascii="Arial" w:hAnsi="Arial" w:cs="Arial"/>
          <w:b/>
        </w:rPr>
      </w:pPr>
    </w:p>
    <w:p w:rsidR="00866FB4" w:rsidRDefault="00866FB4" w:rsidP="00C7282C">
      <w:pPr>
        <w:jc w:val="both"/>
        <w:rPr>
          <w:rFonts w:ascii="Arial" w:hAnsi="Arial" w:cs="Arial"/>
          <w:b/>
        </w:rPr>
      </w:pPr>
    </w:p>
    <w:p w:rsidR="00866FB4" w:rsidRDefault="00866FB4" w:rsidP="00C7282C">
      <w:pPr>
        <w:jc w:val="both"/>
        <w:rPr>
          <w:rFonts w:ascii="Arial" w:hAnsi="Arial" w:cs="Arial"/>
          <w:b/>
        </w:rPr>
      </w:pPr>
    </w:p>
    <w:p w:rsidR="00866FB4" w:rsidRDefault="00866FB4" w:rsidP="00C7282C">
      <w:pPr>
        <w:jc w:val="both"/>
        <w:rPr>
          <w:rFonts w:ascii="Arial" w:hAnsi="Arial" w:cs="Arial"/>
          <w:b/>
        </w:rPr>
      </w:pPr>
    </w:p>
    <w:p w:rsidR="00866FB4" w:rsidRDefault="00866FB4" w:rsidP="00C7282C">
      <w:pPr>
        <w:jc w:val="both"/>
        <w:rPr>
          <w:rFonts w:ascii="Arial" w:hAnsi="Arial" w:cs="Arial"/>
          <w:b/>
        </w:rPr>
      </w:pPr>
    </w:p>
    <w:p w:rsidR="00866FB4" w:rsidRDefault="00866FB4" w:rsidP="00C7282C">
      <w:pPr>
        <w:jc w:val="both"/>
        <w:rPr>
          <w:rFonts w:ascii="Arial" w:hAnsi="Arial" w:cs="Arial"/>
          <w:b/>
        </w:rPr>
      </w:pPr>
    </w:p>
    <w:p w:rsidR="00866FB4" w:rsidRDefault="00866FB4" w:rsidP="00C7282C">
      <w:pPr>
        <w:jc w:val="both"/>
        <w:rPr>
          <w:rFonts w:ascii="Arial" w:hAnsi="Arial" w:cs="Arial"/>
          <w:b/>
        </w:rPr>
      </w:pPr>
    </w:p>
    <w:p w:rsidR="00866FB4" w:rsidRDefault="00866FB4" w:rsidP="00C7282C">
      <w:pPr>
        <w:jc w:val="both"/>
        <w:rPr>
          <w:rFonts w:ascii="Arial" w:hAnsi="Arial" w:cs="Arial"/>
          <w:b/>
        </w:rPr>
      </w:pPr>
    </w:p>
    <w:p w:rsidR="00866FB4" w:rsidRDefault="00866FB4" w:rsidP="00C7282C">
      <w:pPr>
        <w:jc w:val="both"/>
        <w:rPr>
          <w:rFonts w:ascii="Arial" w:hAnsi="Arial" w:cs="Arial"/>
          <w:b/>
        </w:rPr>
      </w:pPr>
    </w:p>
    <w:p w:rsidR="00866FB4" w:rsidRDefault="00866FB4" w:rsidP="00C7282C">
      <w:pPr>
        <w:jc w:val="both"/>
        <w:rPr>
          <w:rFonts w:ascii="Arial" w:hAnsi="Arial" w:cs="Arial"/>
          <w:b/>
        </w:rPr>
      </w:pPr>
    </w:p>
    <w:p w:rsidR="003249BE" w:rsidRPr="00FB3076" w:rsidRDefault="003249BE" w:rsidP="00C7282C">
      <w:pPr>
        <w:jc w:val="both"/>
        <w:rPr>
          <w:rFonts w:ascii="Arial" w:hAnsi="Arial" w:cs="Arial"/>
          <w:b/>
        </w:rPr>
      </w:pPr>
    </w:p>
    <w:p w:rsidR="00B522AF" w:rsidRPr="003249BE" w:rsidRDefault="00C155E4" w:rsidP="00391AE8">
      <w:pPr>
        <w:jc w:val="right"/>
        <w:rPr>
          <w:rFonts w:ascii="Arial" w:hAnsi="Arial"/>
          <w:b/>
          <w:i/>
        </w:rPr>
      </w:pPr>
      <w:r w:rsidRPr="00C155E4">
        <w:rPr>
          <w:rFonts w:ascii="Arial" w:hAnsi="Arial"/>
          <w:b/>
          <w:i/>
        </w:rPr>
        <w:lastRenderedPageBreak/>
        <w:t xml:space="preserve">ОБРАЗАЦ 6. </w:t>
      </w:r>
    </w:p>
    <w:p w:rsidR="00B522AF" w:rsidRPr="00FB3076" w:rsidRDefault="00B522AF" w:rsidP="00854861">
      <w:pPr>
        <w:tabs>
          <w:tab w:val="left" w:pos="6870"/>
        </w:tabs>
        <w:jc w:val="both"/>
        <w:rPr>
          <w:rFonts w:ascii="Arial" w:hAnsi="Arial" w:cs="Arial"/>
        </w:rPr>
      </w:pPr>
      <w:r w:rsidRPr="00FB3076">
        <w:rPr>
          <w:rFonts w:ascii="Arial" w:hAnsi="Arial" w:cs="Arial"/>
        </w:rPr>
        <w:tab/>
      </w:r>
    </w:p>
    <w:p w:rsidR="0092273E" w:rsidRPr="00141507" w:rsidRDefault="0092273E" w:rsidP="0092273E">
      <w:pPr>
        <w:pStyle w:val="Heading10"/>
        <w:jc w:val="center"/>
        <w:rPr>
          <w:rFonts w:cs="Arial"/>
          <w:sz w:val="24"/>
          <w:szCs w:val="24"/>
        </w:rPr>
      </w:pPr>
      <w:bookmarkStart w:id="236" w:name="_Toc370388593"/>
      <w:r w:rsidRPr="00141507">
        <w:rPr>
          <w:rFonts w:cs="Arial"/>
          <w:sz w:val="24"/>
          <w:szCs w:val="24"/>
        </w:rPr>
        <w:t>МОДЕЛ УГОВОРА</w:t>
      </w:r>
      <w:bookmarkEnd w:id="236"/>
    </w:p>
    <w:p w:rsidR="0092273E" w:rsidRPr="0012205A" w:rsidRDefault="0092273E" w:rsidP="0092273E">
      <w:pPr>
        <w:widowControl w:val="0"/>
        <w:autoSpaceDE w:val="0"/>
        <w:autoSpaceDN w:val="0"/>
        <w:adjustRightInd w:val="0"/>
        <w:ind w:left="708" w:firstLine="708"/>
        <w:jc w:val="both"/>
        <w:rPr>
          <w:rFonts w:ascii="Arial" w:hAnsi="Arial" w:cs="Arial"/>
          <w:b/>
          <w:color w:val="000000"/>
          <w:szCs w:val="24"/>
        </w:rPr>
      </w:pPr>
    </w:p>
    <w:p w:rsidR="0092273E" w:rsidRPr="0012205A" w:rsidRDefault="0092273E" w:rsidP="0092273E">
      <w:pPr>
        <w:tabs>
          <w:tab w:val="left" w:pos="709"/>
          <w:tab w:val="center" w:pos="7938"/>
        </w:tabs>
        <w:jc w:val="both"/>
        <w:rPr>
          <w:rFonts w:ascii="Arial" w:hAnsi="Arial" w:cs="Arial"/>
          <w:i/>
          <w:szCs w:val="24"/>
          <w:lang w:val="ru-RU"/>
        </w:rPr>
      </w:pPr>
      <w:r w:rsidRPr="0012205A">
        <w:rPr>
          <w:rFonts w:ascii="Arial" w:hAnsi="Arial" w:cs="Arial"/>
          <w:i/>
          <w:szCs w:val="24"/>
          <w:lang w:val="ru-RU"/>
        </w:rPr>
        <w:t>У складу са датим Моделом уговора и елементима најповољније понуде биће закључен Уговор о јавној набавци. Понуђач нема обавезу да дати Модел уговора попуњава и доставља у понуди.</w:t>
      </w:r>
    </w:p>
    <w:p w:rsidR="0092273E" w:rsidRPr="0012205A" w:rsidRDefault="0092273E" w:rsidP="0092273E">
      <w:pPr>
        <w:rPr>
          <w:rFonts w:ascii="Arial" w:hAnsi="Arial" w:cs="Arial"/>
          <w:szCs w:val="24"/>
        </w:rPr>
      </w:pPr>
    </w:p>
    <w:p w:rsidR="0092273E" w:rsidRPr="00E1103E" w:rsidRDefault="0092273E" w:rsidP="0092273E">
      <w:pPr>
        <w:rPr>
          <w:rFonts w:ascii="Arial" w:hAnsi="Arial" w:cs="Arial"/>
          <w:color w:val="000000"/>
        </w:rPr>
      </w:pPr>
    </w:p>
    <w:p w:rsidR="0092273E" w:rsidRPr="00E1103E" w:rsidRDefault="0092273E" w:rsidP="0092273E">
      <w:pPr>
        <w:rPr>
          <w:rFonts w:ascii="Arial" w:hAnsi="Arial" w:cs="Arial"/>
          <w:b/>
        </w:rPr>
      </w:pPr>
      <w:r w:rsidRPr="00E1103E">
        <w:rPr>
          <w:rFonts w:ascii="Arial" w:hAnsi="Arial" w:cs="Arial"/>
          <w:b/>
        </w:rPr>
        <w:t>УГОВОРНЕ СТРАНЕ:</w:t>
      </w:r>
    </w:p>
    <w:p w:rsidR="0092273E" w:rsidRPr="00E1103E" w:rsidRDefault="0092273E" w:rsidP="0092273E">
      <w:pPr>
        <w:rPr>
          <w:rFonts w:ascii="Arial" w:hAnsi="Arial" w:cs="Arial"/>
          <w:b/>
        </w:rPr>
      </w:pPr>
    </w:p>
    <w:p w:rsidR="0092273E" w:rsidRPr="0012205A" w:rsidRDefault="0092273E" w:rsidP="0092273E">
      <w:pPr>
        <w:pStyle w:val="ListParagraph"/>
        <w:numPr>
          <w:ilvl w:val="0"/>
          <w:numId w:val="34"/>
        </w:numPr>
        <w:spacing w:after="0" w:line="240" w:lineRule="auto"/>
        <w:jc w:val="both"/>
        <w:rPr>
          <w:rFonts w:ascii="Arial" w:hAnsi="Arial" w:cs="Arial"/>
          <w:sz w:val="24"/>
          <w:szCs w:val="24"/>
        </w:rPr>
      </w:pPr>
      <w:r w:rsidRPr="00B51B5D">
        <w:rPr>
          <w:rFonts w:ascii="Arial" w:hAnsi="Arial" w:cs="Arial"/>
          <w:sz w:val="24"/>
          <w:szCs w:val="24"/>
        </w:rPr>
        <w:t>Јавно предузеће „Електропривреда Србије“ из Београда, улица Царице</w:t>
      </w:r>
      <w:r w:rsidRPr="00C155E4">
        <w:rPr>
          <w:rFonts w:ascii="Arial" w:hAnsi="Arial"/>
          <w:sz w:val="24"/>
        </w:rPr>
        <w:t xml:space="preserve"> Милице </w:t>
      </w:r>
      <w:r w:rsidRPr="00B51B5D">
        <w:rPr>
          <w:rFonts w:ascii="Arial" w:hAnsi="Arial" w:cs="Arial"/>
          <w:sz w:val="24"/>
          <w:szCs w:val="24"/>
        </w:rPr>
        <w:t xml:space="preserve">бр. </w:t>
      </w:r>
      <w:r w:rsidRPr="00C155E4">
        <w:rPr>
          <w:rFonts w:ascii="Arial" w:hAnsi="Arial"/>
          <w:sz w:val="24"/>
        </w:rPr>
        <w:t xml:space="preserve">2, </w:t>
      </w:r>
      <w:r w:rsidRPr="00B51B5D">
        <w:rPr>
          <w:rFonts w:ascii="Arial" w:hAnsi="Arial" w:cs="Arial"/>
          <w:sz w:val="24"/>
          <w:szCs w:val="24"/>
          <w:lang w:val="ru-RU"/>
        </w:rPr>
        <w:t>Матични</w:t>
      </w:r>
      <w:r w:rsidRPr="00C155E4">
        <w:rPr>
          <w:rFonts w:ascii="Arial" w:hAnsi="Arial"/>
          <w:sz w:val="24"/>
          <w:lang w:val="ru-RU"/>
        </w:rPr>
        <w:t xml:space="preserve"> број 2005365</w:t>
      </w:r>
      <w:r w:rsidRPr="00DE7662">
        <w:rPr>
          <w:rFonts w:ascii="Arial" w:hAnsi="Arial"/>
          <w:sz w:val="24"/>
          <w:lang w:val="ru-RU"/>
        </w:rPr>
        <w:t>8</w:t>
      </w:r>
      <w:r w:rsidRPr="00C155E4">
        <w:rPr>
          <w:rFonts w:ascii="Arial" w:hAnsi="Arial"/>
          <w:sz w:val="24"/>
          <w:lang w:val="ru-RU"/>
        </w:rPr>
        <w:t>, ПИБ 103920327</w:t>
      </w:r>
      <w:r w:rsidRPr="00B51B5D">
        <w:rPr>
          <w:rFonts w:ascii="Arial" w:hAnsi="Arial" w:cs="Arial"/>
          <w:sz w:val="24"/>
          <w:szCs w:val="24"/>
          <w:lang w:val="ru-RU"/>
        </w:rPr>
        <w:t>,</w:t>
      </w:r>
      <w:r w:rsidRPr="00B51B5D">
        <w:rPr>
          <w:rFonts w:ascii="Arial" w:hAnsi="Arial" w:cs="Arial"/>
          <w:sz w:val="24"/>
          <w:szCs w:val="24"/>
        </w:rPr>
        <w:t xml:space="preserve"> Т</w:t>
      </w:r>
      <w:r w:rsidRPr="00B51B5D">
        <w:rPr>
          <w:rFonts w:ascii="Arial" w:hAnsi="Arial" w:cs="Arial"/>
          <w:sz w:val="24"/>
          <w:szCs w:val="24"/>
          <w:lang w:val="ru-RU"/>
        </w:rPr>
        <w:t xml:space="preserve">екући рачун 160-700-13 </w:t>
      </w:r>
      <w:r w:rsidRPr="00B51B5D">
        <w:rPr>
          <w:rFonts w:ascii="Arial" w:hAnsi="Arial" w:cs="Arial"/>
          <w:sz w:val="24"/>
          <w:szCs w:val="24"/>
        </w:rPr>
        <w:t xml:space="preserve">Banka Intesа </w:t>
      </w:r>
      <w:r w:rsidRPr="00C155E4">
        <w:rPr>
          <w:rFonts w:ascii="Arial" w:hAnsi="Arial"/>
          <w:sz w:val="24"/>
        </w:rPr>
        <w:t>које заступа</w:t>
      </w:r>
      <w:r>
        <w:rPr>
          <w:rFonts w:ascii="Arial" w:hAnsi="Arial"/>
          <w:sz w:val="24"/>
        </w:rPr>
        <w:t xml:space="preserve"> законски заступник</w:t>
      </w:r>
      <w:r w:rsidRPr="00C155E4">
        <w:rPr>
          <w:rFonts w:ascii="Arial" w:hAnsi="Arial"/>
          <w:sz w:val="24"/>
        </w:rPr>
        <w:t xml:space="preserve"> </w:t>
      </w:r>
      <w:r w:rsidRPr="00B51B5D">
        <w:rPr>
          <w:rFonts w:ascii="Arial" w:hAnsi="Arial" w:cs="Arial"/>
          <w:sz w:val="24"/>
          <w:szCs w:val="24"/>
        </w:rPr>
        <w:t>В.Д.</w:t>
      </w:r>
      <w:r w:rsidRPr="00C155E4">
        <w:rPr>
          <w:rFonts w:ascii="Arial" w:hAnsi="Arial"/>
          <w:sz w:val="24"/>
        </w:rPr>
        <w:t xml:space="preserve"> </w:t>
      </w:r>
      <w:r w:rsidRPr="0012205A">
        <w:rPr>
          <w:rFonts w:ascii="Arial" w:hAnsi="Arial"/>
          <w:sz w:val="24"/>
          <w:szCs w:val="24"/>
        </w:rPr>
        <w:t>директора Александар Обрадовић</w:t>
      </w:r>
      <w:r>
        <w:rPr>
          <w:rFonts w:ascii="Arial" w:hAnsi="Arial" w:cs="Arial"/>
          <w:sz w:val="24"/>
          <w:szCs w:val="24"/>
        </w:rPr>
        <w:t xml:space="preserve"> (у даљем тексту:Наруч</w:t>
      </w:r>
      <w:r>
        <w:rPr>
          <w:rFonts w:ascii="Arial" w:hAnsi="Arial" w:cs="Arial"/>
          <w:sz w:val="24"/>
          <w:szCs w:val="24"/>
          <w:lang w:val="sr-Cyrl-CS"/>
        </w:rPr>
        <w:t>и</w:t>
      </w:r>
      <w:r>
        <w:rPr>
          <w:rFonts w:ascii="Arial" w:hAnsi="Arial" w:cs="Arial"/>
          <w:sz w:val="24"/>
          <w:szCs w:val="24"/>
        </w:rPr>
        <w:t>лац)</w:t>
      </w:r>
    </w:p>
    <w:p w:rsidR="0092273E" w:rsidRPr="0012205A" w:rsidRDefault="0092273E" w:rsidP="0092273E">
      <w:pPr>
        <w:ind w:firstLine="360"/>
        <w:jc w:val="both"/>
        <w:rPr>
          <w:rFonts w:ascii="Arial" w:hAnsi="Arial"/>
          <w:szCs w:val="24"/>
        </w:rPr>
      </w:pPr>
    </w:p>
    <w:p w:rsidR="0092273E" w:rsidRPr="0012205A" w:rsidRDefault="0092273E" w:rsidP="0092273E">
      <w:pPr>
        <w:ind w:firstLine="360"/>
        <w:jc w:val="both"/>
        <w:rPr>
          <w:rFonts w:ascii="Arial" w:hAnsi="Arial"/>
          <w:szCs w:val="24"/>
        </w:rPr>
      </w:pPr>
      <w:r w:rsidRPr="0012205A">
        <w:rPr>
          <w:rFonts w:ascii="Arial" w:hAnsi="Arial"/>
          <w:szCs w:val="24"/>
        </w:rPr>
        <w:t>и</w:t>
      </w:r>
    </w:p>
    <w:p w:rsidR="0092273E" w:rsidRPr="0012205A" w:rsidRDefault="0092273E" w:rsidP="0092273E">
      <w:pPr>
        <w:ind w:firstLine="360"/>
        <w:jc w:val="both"/>
        <w:rPr>
          <w:rFonts w:ascii="Arial" w:hAnsi="Arial"/>
          <w:szCs w:val="24"/>
          <w:lang w:val="sr-Latn-CS"/>
        </w:rPr>
      </w:pPr>
    </w:p>
    <w:p w:rsidR="0092273E" w:rsidRPr="0012205A" w:rsidRDefault="0092273E" w:rsidP="0092273E">
      <w:pPr>
        <w:pStyle w:val="ListParagraph"/>
        <w:numPr>
          <w:ilvl w:val="0"/>
          <w:numId w:val="34"/>
        </w:numPr>
        <w:spacing w:after="0" w:line="240" w:lineRule="auto"/>
        <w:jc w:val="both"/>
        <w:rPr>
          <w:rFonts w:ascii="Arial" w:hAnsi="Arial"/>
          <w:sz w:val="24"/>
          <w:szCs w:val="24"/>
        </w:rPr>
      </w:pPr>
      <w:r w:rsidRPr="0012205A">
        <w:rPr>
          <w:rFonts w:ascii="Arial" w:hAnsi="Arial"/>
          <w:sz w:val="24"/>
          <w:szCs w:val="24"/>
        </w:rPr>
        <w:t>_________________ из ________, ул. ____________, бр.____, матични број: ___________, ПИБ: ___________, кога заступа __________________, _____________, (као лидер у име и за рачун групе понуђача</w:t>
      </w:r>
      <w:r w:rsidRPr="0012205A">
        <w:rPr>
          <w:rFonts w:ascii="Arial" w:hAnsi="Arial"/>
          <w:i/>
          <w:sz w:val="24"/>
          <w:szCs w:val="24"/>
        </w:rPr>
        <w:t xml:space="preserve">, </w:t>
      </w:r>
      <w:r w:rsidRPr="000B34A6">
        <w:rPr>
          <w:rFonts w:ascii="Arial" w:hAnsi="Arial"/>
          <w:i/>
          <w:color w:val="548DD4" w:themeColor="text2" w:themeTint="99"/>
          <w:sz w:val="20"/>
        </w:rPr>
        <w:t>[напомена: биће наведено у тексту Уговора у случају заједничке понуде]</w:t>
      </w:r>
      <w:r w:rsidRPr="0012205A">
        <w:rPr>
          <w:rFonts w:ascii="Arial" w:hAnsi="Arial"/>
          <w:sz w:val="24"/>
          <w:szCs w:val="24"/>
        </w:rPr>
        <w:t xml:space="preserve"> (у даљем тексту: Пружалац услуге) </w:t>
      </w:r>
    </w:p>
    <w:p w:rsidR="0092273E" w:rsidRPr="0012205A" w:rsidRDefault="0092273E" w:rsidP="0092273E">
      <w:pPr>
        <w:jc w:val="both"/>
        <w:rPr>
          <w:rFonts w:ascii="Arial" w:hAnsi="Arial" w:cs="Arial"/>
          <w:szCs w:val="24"/>
        </w:rPr>
      </w:pPr>
    </w:p>
    <w:p w:rsidR="0092273E" w:rsidRPr="001558D3" w:rsidRDefault="0092273E" w:rsidP="0092273E">
      <w:pPr>
        <w:jc w:val="both"/>
        <w:rPr>
          <w:rFonts w:ascii="Arial" w:hAnsi="Arial" w:cs="Arial"/>
          <w:szCs w:val="24"/>
        </w:rPr>
      </w:pPr>
      <w:r w:rsidRPr="001558D3">
        <w:rPr>
          <w:rFonts w:ascii="Arial" w:hAnsi="Arial" w:cs="Arial"/>
          <w:szCs w:val="24"/>
        </w:rPr>
        <w:t>(у даљем тексту заједно: уговорне стране)</w:t>
      </w:r>
    </w:p>
    <w:p w:rsidR="0092273E" w:rsidRPr="001558D3" w:rsidRDefault="0092273E" w:rsidP="0092273E">
      <w:pPr>
        <w:jc w:val="both"/>
        <w:rPr>
          <w:rFonts w:ascii="Arial" w:hAnsi="Arial" w:cs="Arial"/>
          <w:szCs w:val="24"/>
        </w:rPr>
      </w:pPr>
    </w:p>
    <w:p w:rsidR="0092273E" w:rsidRDefault="0092273E" w:rsidP="0092273E">
      <w:pPr>
        <w:jc w:val="both"/>
        <w:rPr>
          <w:rFonts w:ascii="Arial" w:hAnsi="Arial"/>
          <w:lang w:val="en-US"/>
        </w:rPr>
      </w:pPr>
    </w:p>
    <w:p w:rsidR="0092273E" w:rsidRDefault="0092273E" w:rsidP="0092273E">
      <w:pPr>
        <w:rPr>
          <w:rFonts w:ascii="Arial" w:hAnsi="Arial" w:cs="Arial"/>
          <w:bCs/>
        </w:rPr>
      </w:pPr>
      <w:r w:rsidRPr="00E1103E">
        <w:rPr>
          <w:rFonts w:ascii="Arial" w:hAnsi="Arial" w:cs="Arial"/>
        </w:rPr>
        <w:t>Закључиле су у Б</w:t>
      </w:r>
      <w:r>
        <w:rPr>
          <w:rFonts w:ascii="Arial" w:hAnsi="Arial" w:cs="Arial"/>
        </w:rPr>
        <w:t>еограду, дана __________.2014</w:t>
      </w:r>
      <w:r w:rsidRPr="00E1103E">
        <w:rPr>
          <w:rFonts w:ascii="Arial" w:hAnsi="Arial" w:cs="Arial"/>
        </w:rPr>
        <w:t>.</w:t>
      </w:r>
      <w:r w:rsidRPr="00E1103E">
        <w:rPr>
          <w:rFonts w:ascii="Arial" w:hAnsi="Arial" w:cs="Arial"/>
          <w:bCs/>
        </w:rPr>
        <w:t xml:space="preserve"> </w:t>
      </w:r>
      <w:r w:rsidRPr="00E1103E">
        <w:rPr>
          <w:rFonts w:ascii="Arial" w:hAnsi="Arial" w:cs="Arial"/>
        </w:rPr>
        <w:t>године следећи:</w:t>
      </w:r>
      <w:r w:rsidRPr="00E1103E">
        <w:rPr>
          <w:rFonts w:ascii="Arial" w:hAnsi="Arial" w:cs="Arial"/>
          <w:bCs/>
        </w:rPr>
        <w:t xml:space="preserve"> </w:t>
      </w:r>
    </w:p>
    <w:p w:rsidR="0092273E" w:rsidRPr="00E1103E" w:rsidRDefault="0092273E" w:rsidP="0092273E">
      <w:pPr>
        <w:rPr>
          <w:rFonts w:ascii="Arial" w:hAnsi="Arial" w:cs="Arial"/>
          <w:u w:val="single"/>
        </w:rPr>
      </w:pPr>
    </w:p>
    <w:p w:rsidR="0092273E" w:rsidRPr="00E1103E" w:rsidRDefault="0092273E" w:rsidP="0092273E">
      <w:pPr>
        <w:rPr>
          <w:rFonts w:ascii="Arial" w:hAnsi="Arial" w:cs="Arial"/>
          <w:b/>
        </w:rPr>
      </w:pPr>
    </w:p>
    <w:p w:rsidR="0092273E" w:rsidRPr="0012205A" w:rsidRDefault="0092273E" w:rsidP="0092273E">
      <w:pPr>
        <w:jc w:val="center"/>
        <w:rPr>
          <w:rFonts w:ascii="Arial" w:hAnsi="Arial" w:cs="Arial"/>
          <w:b/>
          <w:bCs/>
        </w:rPr>
      </w:pPr>
      <w:r w:rsidRPr="0012205A">
        <w:rPr>
          <w:rFonts w:ascii="Arial" w:hAnsi="Arial" w:cs="Arial"/>
          <w:b/>
          <w:bCs/>
        </w:rPr>
        <w:t>У Г О В О Р</w:t>
      </w:r>
    </w:p>
    <w:p w:rsidR="0092273E" w:rsidRPr="00E1103E" w:rsidRDefault="0092273E" w:rsidP="0092273E">
      <w:pPr>
        <w:jc w:val="center"/>
        <w:rPr>
          <w:rFonts w:ascii="Arial" w:hAnsi="Arial" w:cs="Arial"/>
          <w:b/>
          <w:bCs/>
        </w:rPr>
      </w:pPr>
      <w:r w:rsidRPr="0012205A">
        <w:rPr>
          <w:rFonts w:ascii="Arial" w:hAnsi="Arial" w:cs="Arial"/>
          <w:b/>
          <w:bCs/>
        </w:rPr>
        <w:t>О ПРУЖАЊУ КОНСУЛТАНТСКИХ УСЛУГА</w:t>
      </w:r>
    </w:p>
    <w:p w:rsidR="0092273E" w:rsidRPr="00E1103E" w:rsidRDefault="0092273E" w:rsidP="0092273E">
      <w:pPr>
        <w:rPr>
          <w:rFonts w:ascii="Arial" w:hAnsi="Arial" w:cs="Arial"/>
        </w:rPr>
      </w:pPr>
    </w:p>
    <w:p w:rsidR="0092273E" w:rsidRPr="0012205A" w:rsidRDefault="0092273E" w:rsidP="0092273E">
      <w:pPr>
        <w:rPr>
          <w:rFonts w:ascii="Arial" w:hAnsi="Arial"/>
          <w:color w:val="548DD4" w:themeColor="text2" w:themeTint="99"/>
          <w:lang w:val="en-US"/>
        </w:rPr>
      </w:pPr>
      <w:bookmarkStart w:id="237" w:name="_Toc297798757"/>
      <w:r w:rsidRPr="001A1B40">
        <w:rPr>
          <w:rFonts w:ascii="Arial" w:hAnsi="Arial"/>
        </w:rPr>
        <w:t>имајући у виду:</w:t>
      </w:r>
      <w:bookmarkEnd w:id="237"/>
      <w:r w:rsidRPr="001A1B40">
        <w:rPr>
          <w:rFonts w:ascii="Arial" w:hAnsi="Arial"/>
        </w:rPr>
        <w:t xml:space="preserve"> </w:t>
      </w:r>
    </w:p>
    <w:p w:rsidR="0092273E" w:rsidRPr="0012205A" w:rsidRDefault="0092273E" w:rsidP="0092273E">
      <w:pPr>
        <w:pStyle w:val="BodyText"/>
        <w:numPr>
          <w:ilvl w:val="0"/>
          <w:numId w:val="67"/>
        </w:numPr>
        <w:rPr>
          <w:rFonts w:ascii="Arial" w:hAnsi="Arial" w:cs="Arial"/>
          <w:szCs w:val="24"/>
        </w:rPr>
      </w:pPr>
      <w:r w:rsidRPr="0012205A">
        <w:rPr>
          <w:rFonts w:ascii="Arial" w:hAnsi="Arial"/>
          <w:color w:val="000000"/>
        </w:rPr>
        <w:t xml:space="preserve">да је Наручилац објавио Претходни обавештење о намери да спроведе поступак набавке консултантких услуга </w:t>
      </w:r>
      <w:r w:rsidRPr="0012205A">
        <w:rPr>
          <w:rFonts w:ascii="Arial" w:hAnsi="Arial"/>
        </w:rPr>
        <w:t>„</w:t>
      </w:r>
      <w:r w:rsidRPr="0012205A">
        <w:rPr>
          <w:rFonts w:ascii="Arial" w:hAnsi="Arial" w:cs="Arial"/>
          <w:szCs w:val="24"/>
        </w:rPr>
        <w:t>Стратегија управљања односима са заинтересованим странама (Stakeholder engagement strategy)</w:t>
      </w:r>
      <w:r>
        <w:rPr>
          <w:rFonts w:ascii="Arial" w:hAnsi="Arial" w:cs="Arial"/>
          <w:szCs w:val="24"/>
        </w:rPr>
        <w:t xml:space="preserve"> на Порталу јавних набавки дана _________ и интернет страници</w:t>
      </w:r>
      <w:r>
        <w:rPr>
          <w:rFonts w:ascii="Arial" w:hAnsi="Arial" w:cs="Arial"/>
          <w:szCs w:val="24"/>
          <w:lang w:val="en-US"/>
        </w:rPr>
        <w:t xml:space="preserve"> Наручиоца</w:t>
      </w:r>
      <w:r w:rsidRPr="0012205A">
        <w:rPr>
          <w:rFonts w:ascii="Arial" w:hAnsi="Arial"/>
        </w:rPr>
        <w:t>;</w:t>
      </w:r>
    </w:p>
    <w:p w:rsidR="0092273E" w:rsidRPr="001A1B40" w:rsidRDefault="0092273E" w:rsidP="0092273E">
      <w:pPr>
        <w:pStyle w:val="BodyText"/>
        <w:numPr>
          <w:ilvl w:val="0"/>
          <w:numId w:val="67"/>
        </w:numPr>
        <w:rPr>
          <w:rFonts w:ascii="Arial" w:hAnsi="Arial"/>
        </w:rPr>
      </w:pPr>
      <w:r w:rsidRPr="001A1B40">
        <w:rPr>
          <w:rFonts w:ascii="Arial" w:hAnsi="Arial"/>
          <w:color w:val="000000"/>
        </w:rPr>
        <w:t xml:space="preserve">да је Наручилац спровео, отворени поступак јавне набавке, </w:t>
      </w:r>
      <w:r w:rsidRPr="001A1B40">
        <w:rPr>
          <w:rFonts w:ascii="Arial" w:hAnsi="Arial"/>
        </w:rPr>
        <w:t xml:space="preserve">сагласно члану </w:t>
      </w:r>
      <w:r>
        <w:rPr>
          <w:rFonts w:ascii="Arial" w:hAnsi="Arial"/>
        </w:rPr>
        <w:t>32</w:t>
      </w:r>
      <w:r w:rsidRPr="001A1B40">
        <w:rPr>
          <w:rFonts w:ascii="Arial" w:hAnsi="Arial"/>
        </w:rPr>
        <w:t xml:space="preserve">. Закона о јавним набавкама, за јавну набавку услуга, број </w:t>
      </w:r>
      <w:r>
        <w:rPr>
          <w:rFonts w:ascii="Arial" w:hAnsi="Arial"/>
          <w:lang w:val="en-US"/>
        </w:rPr>
        <w:t>82</w:t>
      </w:r>
      <w:r w:rsidRPr="001A1B40">
        <w:rPr>
          <w:rFonts w:ascii="Arial" w:hAnsi="Arial"/>
        </w:rPr>
        <w:t>/13/Д</w:t>
      </w:r>
      <w:r>
        <w:rPr>
          <w:rFonts w:ascii="Arial" w:hAnsi="Arial"/>
        </w:rPr>
        <w:t>ЕФП</w:t>
      </w:r>
      <w:r w:rsidRPr="001A1B40">
        <w:rPr>
          <w:rFonts w:ascii="Arial" w:hAnsi="Arial"/>
        </w:rPr>
        <w:t xml:space="preserve">; </w:t>
      </w:r>
    </w:p>
    <w:p w:rsidR="0092273E" w:rsidRPr="001A1B40" w:rsidRDefault="0092273E" w:rsidP="0092273E">
      <w:pPr>
        <w:pStyle w:val="BodyText"/>
        <w:numPr>
          <w:ilvl w:val="0"/>
          <w:numId w:val="67"/>
        </w:numPr>
        <w:rPr>
          <w:rFonts w:ascii="Arial" w:hAnsi="Arial"/>
        </w:rPr>
      </w:pPr>
      <w:r w:rsidRPr="001A1B40">
        <w:rPr>
          <w:rFonts w:ascii="Arial" w:hAnsi="Arial"/>
        </w:rPr>
        <w:t xml:space="preserve">да је </w:t>
      </w:r>
      <w:r>
        <w:rPr>
          <w:rFonts w:ascii="Arial" w:hAnsi="Arial"/>
        </w:rPr>
        <w:t>П</w:t>
      </w:r>
      <w:r w:rsidRPr="001A1B40">
        <w:rPr>
          <w:rFonts w:ascii="Arial" w:hAnsi="Arial"/>
        </w:rPr>
        <w:t xml:space="preserve">озив </w:t>
      </w:r>
      <w:r>
        <w:rPr>
          <w:rFonts w:ascii="Arial" w:hAnsi="Arial"/>
        </w:rPr>
        <w:t xml:space="preserve">за подношење понуда </w:t>
      </w:r>
      <w:r w:rsidRPr="001A1B40">
        <w:rPr>
          <w:rFonts w:ascii="Arial" w:hAnsi="Arial"/>
        </w:rPr>
        <w:t xml:space="preserve">у вези предметне јавне набавке објављен у </w:t>
      </w:r>
      <w:r>
        <w:rPr>
          <w:rFonts w:ascii="Arial" w:hAnsi="Arial"/>
        </w:rPr>
        <w:t>на Порталу јавних набавки дана ________. године, као и на Порталу службених гласила Републике Србије и база прописа и интернет страници Наручиоца</w:t>
      </w:r>
      <w:r w:rsidRPr="001A1B40">
        <w:rPr>
          <w:rFonts w:ascii="Arial" w:hAnsi="Arial"/>
        </w:rPr>
        <w:t>;</w:t>
      </w:r>
    </w:p>
    <w:p w:rsidR="0092273E" w:rsidRPr="001A1B40" w:rsidRDefault="0092273E" w:rsidP="0092273E">
      <w:pPr>
        <w:pStyle w:val="BodyText"/>
        <w:numPr>
          <w:ilvl w:val="0"/>
          <w:numId w:val="67"/>
        </w:numPr>
        <w:rPr>
          <w:rFonts w:ascii="Arial" w:hAnsi="Arial"/>
        </w:rPr>
      </w:pPr>
      <w:r w:rsidRPr="001A1B40">
        <w:rPr>
          <w:rFonts w:ascii="Arial" w:hAnsi="Arial"/>
        </w:rPr>
        <w:t xml:space="preserve">да Понуда Пружаоца услуге у </w:t>
      </w:r>
      <w:r w:rsidRPr="001A1B40">
        <w:rPr>
          <w:rFonts w:ascii="Arial" w:hAnsi="Arial"/>
          <w:color w:val="000000"/>
        </w:rPr>
        <w:t xml:space="preserve">отвореном поступку, која је заведена у ЈП ЕПС под </w:t>
      </w:r>
      <w:r w:rsidRPr="001A1B40">
        <w:rPr>
          <w:rFonts w:ascii="Arial" w:hAnsi="Arial"/>
        </w:rPr>
        <w:t xml:space="preserve">бројем _____________ од _____ 2013. године у потпуности одговара захтеву Наручиоца из </w:t>
      </w:r>
      <w:r>
        <w:rPr>
          <w:rFonts w:ascii="Arial" w:hAnsi="Arial"/>
        </w:rPr>
        <w:t>П</w:t>
      </w:r>
      <w:r w:rsidRPr="001A1B40">
        <w:rPr>
          <w:rFonts w:ascii="Arial" w:hAnsi="Arial"/>
        </w:rPr>
        <w:t xml:space="preserve">озива и Конкурсне документације; </w:t>
      </w:r>
    </w:p>
    <w:p w:rsidR="0092273E" w:rsidRPr="001A1B40" w:rsidRDefault="0092273E" w:rsidP="0092273E">
      <w:pPr>
        <w:pStyle w:val="BodyText"/>
        <w:numPr>
          <w:ilvl w:val="0"/>
          <w:numId w:val="67"/>
        </w:numPr>
        <w:rPr>
          <w:rFonts w:ascii="Arial" w:hAnsi="Arial"/>
        </w:rPr>
      </w:pPr>
      <w:r w:rsidRPr="001A1B40">
        <w:rPr>
          <w:rFonts w:ascii="Arial" w:hAnsi="Arial"/>
        </w:rPr>
        <w:t xml:space="preserve">да је Наручилац, на основу Понуде Пружаоца услуге и Одлуке о </w:t>
      </w:r>
      <w:r>
        <w:rPr>
          <w:rFonts w:ascii="Arial" w:hAnsi="Arial"/>
        </w:rPr>
        <w:t>додели уговора</w:t>
      </w:r>
      <w:r w:rsidRPr="001A1B40">
        <w:rPr>
          <w:rFonts w:ascii="Arial" w:hAnsi="Arial"/>
        </w:rPr>
        <w:t xml:space="preserve">, изабрао Пружаоца услуге за реализацију </w:t>
      </w:r>
      <w:r w:rsidRPr="001A1B40">
        <w:rPr>
          <w:rFonts w:ascii="Arial" w:hAnsi="Arial"/>
        </w:rPr>
        <w:lastRenderedPageBreak/>
        <w:t>консултантских услуга „</w:t>
      </w:r>
      <w:r w:rsidRPr="0012205A">
        <w:rPr>
          <w:rFonts w:ascii="Arial" w:hAnsi="Arial" w:cs="Arial"/>
          <w:szCs w:val="24"/>
        </w:rPr>
        <w:t>Стратегија управљања односима са заинтересованим странама (Stakeholder engagement strategy)</w:t>
      </w:r>
      <w:r w:rsidRPr="001A1B40">
        <w:rPr>
          <w:rFonts w:ascii="Arial" w:hAnsi="Arial"/>
        </w:rPr>
        <w:t>“.</w:t>
      </w:r>
    </w:p>
    <w:p w:rsidR="0092273E" w:rsidRPr="001A1B40" w:rsidRDefault="0092273E" w:rsidP="0092273E">
      <w:pPr>
        <w:suppressAutoHyphens w:val="0"/>
        <w:rPr>
          <w:rFonts w:ascii="Arial" w:hAnsi="Arial"/>
          <w:b/>
          <w:smallCaps/>
        </w:rPr>
      </w:pPr>
    </w:p>
    <w:p w:rsidR="0092273E" w:rsidRPr="001A1B40" w:rsidRDefault="0092273E" w:rsidP="0092273E">
      <w:pPr>
        <w:jc w:val="center"/>
        <w:rPr>
          <w:rFonts w:ascii="Arial" w:hAnsi="Arial"/>
          <w:b/>
          <w:smallCaps/>
        </w:rPr>
      </w:pPr>
      <w:r w:rsidRPr="001A1B40">
        <w:rPr>
          <w:rFonts w:ascii="Arial" w:hAnsi="Arial"/>
          <w:b/>
          <w:smallCaps/>
        </w:rPr>
        <w:t>Члан 1.</w:t>
      </w:r>
    </w:p>
    <w:p w:rsidR="0092273E" w:rsidRPr="001A1B40" w:rsidRDefault="0092273E" w:rsidP="0092273E">
      <w:pPr>
        <w:jc w:val="both"/>
        <w:rPr>
          <w:rFonts w:ascii="Arial" w:hAnsi="Arial"/>
        </w:rPr>
      </w:pPr>
      <w:r w:rsidRPr="001A1B40">
        <w:rPr>
          <w:rFonts w:ascii="Arial" w:hAnsi="Arial"/>
        </w:rPr>
        <w:t>Пружалац услуге се обавезује да за потребе Наручиоца изврши консултантске услуге „</w:t>
      </w:r>
      <w:r w:rsidRPr="0012205A">
        <w:rPr>
          <w:rFonts w:ascii="Arial" w:hAnsi="Arial" w:cs="Arial"/>
          <w:szCs w:val="24"/>
        </w:rPr>
        <w:t>Стратегија управљања односима са заинтересованим странама (Stakeholder engagement strategy)</w:t>
      </w:r>
      <w:r w:rsidRPr="001A1B40">
        <w:rPr>
          <w:rFonts w:ascii="Arial" w:hAnsi="Arial"/>
        </w:rPr>
        <w:t xml:space="preserve">“ према Опису и врсти услуга и спецификацији активности које су детаљно наведене у Прилогу 2, који чини саставни део овог уговора, а Наручилац се обавезује да плати уговорену цену за извршене услуге Пружаоцу услуге. </w:t>
      </w:r>
    </w:p>
    <w:p w:rsidR="0092273E" w:rsidRPr="001A1B40" w:rsidRDefault="0092273E" w:rsidP="0092273E">
      <w:pPr>
        <w:jc w:val="both"/>
        <w:rPr>
          <w:rFonts w:ascii="Arial" w:hAnsi="Arial"/>
        </w:rPr>
      </w:pPr>
    </w:p>
    <w:p w:rsidR="0092273E" w:rsidRPr="001A1B40" w:rsidRDefault="0092273E" w:rsidP="0092273E">
      <w:pPr>
        <w:jc w:val="center"/>
        <w:rPr>
          <w:rFonts w:ascii="Arial" w:hAnsi="Arial"/>
          <w:b/>
          <w:smallCaps/>
        </w:rPr>
      </w:pPr>
      <w:r w:rsidRPr="001A1B40">
        <w:rPr>
          <w:rFonts w:ascii="Arial" w:hAnsi="Arial"/>
          <w:b/>
          <w:smallCaps/>
        </w:rPr>
        <w:t>Члан 2.</w:t>
      </w:r>
    </w:p>
    <w:p w:rsidR="0092273E" w:rsidRPr="001A1B40" w:rsidRDefault="0092273E" w:rsidP="0092273E">
      <w:pPr>
        <w:pStyle w:val="ArrialNarrow"/>
        <w:spacing w:after="0"/>
        <w:rPr>
          <w:rFonts w:ascii="Arial" w:hAnsi="Arial"/>
          <w:color w:val="548DD4" w:themeColor="text2" w:themeTint="99"/>
        </w:rPr>
      </w:pPr>
      <w:r w:rsidRPr="0012205A">
        <w:rPr>
          <w:rFonts w:ascii="Arial" w:hAnsi="Arial"/>
        </w:rPr>
        <w:t>Укупна вредност консултантских услуга из члана 1. овог уговора износи _____________ (словима:_____________________________________) ________</w:t>
      </w:r>
      <w:r w:rsidRPr="001A1B40">
        <w:rPr>
          <w:rFonts w:ascii="Arial" w:hAnsi="Arial"/>
        </w:rPr>
        <w:t xml:space="preserve"> (</w:t>
      </w:r>
      <w:r w:rsidRPr="001A1B40">
        <w:rPr>
          <w:rFonts w:ascii="Arial" w:hAnsi="Arial"/>
          <w:i/>
        </w:rPr>
        <w:t>RSD/EUR</w:t>
      </w:r>
      <w:r w:rsidRPr="001A1B40">
        <w:rPr>
          <w:rFonts w:ascii="Arial" w:hAnsi="Arial"/>
        </w:rPr>
        <w:t xml:space="preserve"> ).</w:t>
      </w:r>
    </w:p>
    <w:p w:rsidR="0092273E" w:rsidRPr="001A1B40" w:rsidRDefault="0092273E" w:rsidP="0092273E">
      <w:pPr>
        <w:pStyle w:val="ArrialNarrow"/>
        <w:spacing w:after="0"/>
        <w:rPr>
          <w:rFonts w:ascii="Arial" w:hAnsi="Arial"/>
        </w:rPr>
      </w:pPr>
    </w:p>
    <w:p w:rsidR="00141507" w:rsidRPr="009E735A" w:rsidRDefault="00141507" w:rsidP="00141507">
      <w:pPr>
        <w:ind w:firstLine="11"/>
        <w:jc w:val="both"/>
        <w:rPr>
          <w:rFonts w:ascii="Arial" w:hAnsi="Arial" w:cs="Arial"/>
          <w:szCs w:val="24"/>
        </w:rPr>
      </w:pPr>
      <w:r w:rsidRPr="009E735A">
        <w:rPr>
          <w:rFonts w:ascii="Arial" w:hAnsi="Arial" w:cs="Arial"/>
          <w:szCs w:val="24"/>
        </w:rPr>
        <w:t xml:space="preserve">Ценом из става 1. овог члана није обухваћен порез на додатну вредност. </w:t>
      </w:r>
    </w:p>
    <w:p w:rsidR="00141507" w:rsidRDefault="00141507" w:rsidP="00141507">
      <w:pPr>
        <w:ind w:firstLine="11"/>
        <w:jc w:val="both"/>
        <w:rPr>
          <w:rFonts w:ascii="Arial" w:hAnsi="Arial" w:cs="Arial"/>
          <w:szCs w:val="24"/>
        </w:rPr>
      </w:pPr>
    </w:p>
    <w:p w:rsidR="0092273E" w:rsidRPr="001A1B40" w:rsidRDefault="0092273E" w:rsidP="0092273E">
      <w:pPr>
        <w:pStyle w:val="ArrialNarrow"/>
        <w:spacing w:after="0"/>
        <w:rPr>
          <w:rFonts w:ascii="Arial" w:hAnsi="Arial"/>
        </w:rPr>
      </w:pPr>
      <w:r w:rsidRPr="001A1B40">
        <w:rPr>
          <w:rFonts w:ascii="Arial" w:hAnsi="Arial"/>
        </w:rPr>
        <w:t>Цена је фиксна тј. не може се мењати за све време извршења предметне услуге.</w:t>
      </w:r>
    </w:p>
    <w:p w:rsidR="0092273E" w:rsidRPr="001A1B40" w:rsidRDefault="0092273E" w:rsidP="0092273E">
      <w:pPr>
        <w:pStyle w:val="ArrialNarrow"/>
        <w:spacing w:after="0"/>
        <w:rPr>
          <w:rFonts w:ascii="Arial" w:hAnsi="Arial"/>
        </w:rPr>
      </w:pPr>
    </w:p>
    <w:p w:rsidR="0092273E" w:rsidRPr="001A1B40" w:rsidRDefault="0092273E" w:rsidP="0092273E">
      <w:pPr>
        <w:jc w:val="center"/>
        <w:rPr>
          <w:rFonts w:ascii="Arial" w:hAnsi="Arial"/>
          <w:b/>
          <w:smallCaps/>
        </w:rPr>
      </w:pPr>
      <w:r w:rsidRPr="001A1B40">
        <w:rPr>
          <w:rFonts w:ascii="Arial" w:hAnsi="Arial"/>
          <w:b/>
          <w:smallCaps/>
        </w:rPr>
        <w:t>Члан 3.</w:t>
      </w:r>
    </w:p>
    <w:p w:rsidR="0092273E" w:rsidRPr="001A1B40" w:rsidRDefault="0092273E" w:rsidP="0092273E">
      <w:pPr>
        <w:pStyle w:val="ArrialNarrow"/>
        <w:spacing w:after="0"/>
        <w:rPr>
          <w:rFonts w:ascii="Arial" w:hAnsi="Arial"/>
        </w:rPr>
      </w:pPr>
      <w:r w:rsidRPr="001A1B40">
        <w:rPr>
          <w:rFonts w:ascii="Arial" w:hAnsi="Arial"/>
        </w:rPr>
        <w:t>Овај уговор и његови прилози 1. до 6. су сачињени на српском и енглеском језику, у случају спора у тумачењу меродаван је текст на српском језику.</w:t>
      </w:r>
    </w:p>
    <w:p w:rsidR="0092273E" w:rsidRPr="001A1B40" w:rsidRDefault="0092273E" w:rsidP="0092273E">
      <w:pPr>
        <w:pStyle w:val="ArrialNarrow"/>
        <w:spacing w:after="0"/>
        <w:rPr>
          <w:rFonts w:ascii="Arial" w:hAnsi="Arial"/>
        </w:rPr>
      </w:pPr>
    </w:p>
    <w:p w:rsidR="0092273E" w:rsidRPr="001A1B40" w:rsidRDefault="0092273E" w:rsidP="0092273E">
      <w:pPr>
        <w:pStyle w:val="ArrialNarrow"/>
        <w:spacing w:after="0"/>
        <w:rPr>
          <w:rFonts w:ascii="Arial" w:hAnsi="Arial"/>
        </w:rPr>
      </w:pPr>
      <w:r w:rsidRPr="001A1B40">
        <w:rPr>
          <w:rFonts w:ascii="Arial" w:hAnsi="Arial"/>
        </w:rPr>
        <w:t>На овај уговор примењују се закони Републике Србије. У случају спора меродавно право је право Републике Србије</w:t>
      </w:r>
    </w:p>
    <w:p w:rsidR="0092273E" w:rsidRPr="001A1B40" w:rsidRDefault="0092273E" w:rsidP="0092273E">
      <w:pPr>
        <w:pStyle w:val="ArrialNarrow"/>
        <w:spacing w:after="0"/>
        <w:rPr>
          <w:rFonts w:ascii="Arial" w:hAnsi="Arial"/>
        </w:rPr>
      </w:pPr>
    </w:p>
    <w:p w:rsidR="0092273E" w:rsidRPr="001A1B40" w:rsidRDefault="0092273E" w:rsidP="0092273E">
      <w:pPr>
        <w:jc w:val="center"/>
        <w:rPr>
          <w:rFonts w:ascii="Arial" w:hAnsi="Arial"/>
          <w:b/>
          <w:smallCaps/>
        </w:rPr>
      </w:pPr>
      <w:r w:rsidRPr="001A1B40">
        <w:rPr>
          <w:rFonts w:ascii="Arial" w:hAnsi="Arial"/>
          <w:b/>
          <w:smallCaps/>
        </w:rPr>
        <w:t>Члан 4.</w:t>
      </w:r>
    </w:p>
    <w:p w:rsidR="0092273E" w:rsidRPr="001A1B40" w:rsidRDefault="0092273E" w:rsidP="0092273E">
      <w:pPr>
        <w:widowControl w:val="0"/>
        <w:tabs>
          <w:tab w:val="left" w:pos="360"/>
        </w:tabs>
        <w:autoSpaceDE w:val="0"/>
        <w:autoSpaceDN w:val="0"/>
        <w:adjustRightInd w:val="0"/>
        <w:jc w:val="both"/>
        <w:rPr>
          <w:rFonts w:ascii="Arial" w:hAnsi="Arial"/>
        </w:rPr>
      </w:pPr>
      <w:r w:rsidRPr="001A1B40">
        <w:rPr>
          <w:rFonts w:ascii="Arial" w:hAnsi="Arial"/>
        </w:rPr>
        <w:t>Адресе Уговорних страна су следеће:</w:t>
      </w:r>
    </w:p>
    <w:p w:rsidR="0092273E" w:rsidRPr="001A1B40" w:rsidRDefault="0092273E" w:rsidP="0092273E">
      <w:pPr>
        <w:widowControl w:val="0"/>
        <w:tabs>
          <w:tab w:val="left" w:pos="360"/>
          <w:tab w:val="left" w:pos="1377"/>
        </w:tabs>
        <w:autoSpaceDE w:val="0"/>
        <w:autoSpaceDN w:val="0"/>
        <w:adjustRightInd w:val="0"/>
        <w:jc w:val="both"/>
        <w:rPr>
          <w:rFonts w:ascii="Arial" w:hAnsi="Arial"/>
          <w:b/>
        </w:rPr>
      </w:pPr>
      <w:r w:rsidRPr="001A1B40">
        <w:rPr>
          <w:rFonts w:ascii="Arial" w:hAnsi="Arial"/>
        </w:rPr>
        <w:t>Наручилац:</w:t>
      </w:r>
      <w:r w:rsidRPr="001A1B40">
        <w:rPr>
          <w:rFonts w:ascii="Arial" w:hAnsi="Arial"/>
        </w:rPr>
        <w:tab/>
      </w:r>
      <w:r w:rsidRPr="001A1B40">
        <w:rPr>
          <w:rFonts w:ascii="Arial" w:hAnsi="Arial"/>
          <w:b/>
        </w:rPr>
        <w:tab/>
        <w:t>Јавно предузеће „Електропривреда Србије“</w:t>
      </w:r>
    </w:p>
    <w:p w:rsidR="0092273E" w:rsidRPr="001A1B40" w:rsidRDefault="0092273E" w:rsidP="0092273E">
      <w:pPr>
        <w:widowControl w:val="0"/>
        <w:tabs>
          <w:tab w:val="left" w:pos="360"/>
          <w:tab w:val="left" w:pos="1377"/>
        </w:tabs>
        <w:autoSpaceDE w:val="0"/>
        <w:autoSpaceDN w:val="0"/>
        <w:adjustRightInd w:val="0"/>
        <w:jc w:val="both"/>
        <w:rPr>
          <w:rFonts w:ascii="Arial" w:hAnsi="Arial"/>
        </w:rPr>
      </w:pPr>
      <w:r w:rsidRPr="001A1B40">
        <w:rPr>
          <w:rFonts w:ascii="Arial" w:hAnsi="Arial"/>
        </w:rPr>
        <w:t>Адреса:</w:t>
      </w:r>
      <w:r w:rsidRPr="001A1B40">
        <w:rPr>
          <w:rFonts w:ascii="Arial" w:hAnsi="Arial"/>
        </w:rPr>
        <w:tab/>
      </w:r>
      <w:r w:rsidRPr="001A1B40">
        <w:rPr>
          <w:rFonts w:ascii="Arial" w:hAnsi="Arial"/>
        </w:rPr>
        <w:tab/>
        <w:t>Улица царице Милице 2</w:t>
      </w:r>
    </w:p>
    <w:p w:rsidR="0092273E" w:rsidRPr="001A1B40" w:rsidRDefault="0092273E" w:rsidP="0092273E">
      <w:pPr>
        <w:widowControl w:val="0"/>
        <w:tabs>
          <w:tab w:val="left" w:pos="360"/>
          <w:tab w:val="left" w:pos="1377"/>
        </w:tabs>
        <w:autoSpaceDE w:val="0"/>
        <w:autoSpaceDN w:val="0"/>
        <w:adjustRightInd w:val="0"/>
        <w:jc w:val="both"/>
        <w:rPr>
          <w:rFonts w:ascii="Arial" w:hAnsi="Arial"/>
        </w:rPr>
      </w:pPr>
      <w:r w:rsidRPr="001A1B40">
        <w:rPr>
          <w:rFonts w:ascii="Arial" w:hAnsi="Arial"/>
        </w:rPr>
        <w:tab/>
      </w:r>
      <w:r w:rsidRPr="001A1B40">
        <w:rPr>
          <w:rFonts w:ascii="Arial" w:hAnsi="Arial"/>
        </w:rPr>
        <w:tab/>
      </w:r>
      <w:r w:rsidRPr="001A1B40">
        <w:rPr>
          <w:rFonts w:ascii="Arial" w:hAnsi="Arial"/>
        </w:rPr>
        <w:tab/>
        <w:t>11000 Београд</w:t>
      </w:r>
    </w:p>
    <w:p w:rsidR="0092273E" w:rsidRPr="0012205A" w:rsidRDefault="0092273E" w:rsidP="0092273E">
      <w:pPr>
        <w:widowControl w:val="0"/>
        <w:tabs>
          <w:tab w:val="left" w:pos="360"/>
        </w:tabs>
        <w:autoSpaceDE w:val="0"/>
        <w:autoSpaceDN w:val="0"/>
        <w:adjustRightInd w:val="0"/>
        <w:jc w:val="both"/>
        <w:rPr>
          <w:rFonts w:ascii="Arial" w:hAnsi="Arial"/>
        </w:rPr>
      </w:pPr>
      <w:r w:rsidRPr="001A1B40">
        <w:rPr>
          <w:rFonts w:ascii="Arial" w:hAnsi="Arial"/>
        </w:rPr>
        <w:t>Пружалац услуге:</w:t>
      </w:r>
      <w:r w:rsidRPr="001A1B40">
        <w:rPr>
          <w:rFonts w:ascii="Arial" w:hAnsi="Arial"/>
        </w:rPr>
        <w:tab/>
      </w:r>
      <w:r w:rsidRPr="0012205A">
        <w:rPr>
          <w:rFonts w:ascii="Arial" w:hAnsi="Arial"/>
        </w:rPr>
        <w:t>__________________________________________</w:t>
      </w:r>
    </w:p>
    <w:p w:rsidR="0092273E" w:rsidRPr="0012205A" w:rsidRDefault="0092273E" w:rsidP="0092273E">
      <w:pPr>
        <w:widowControl w:val="0"/>
        <w:tabs>
          <w:tab w:val="left" w:pos="360"/>
        </w:tabs>
        <w:autoSpaceDE w:val="0"/>
        <w:autoSpaceDN w:val="0"/>
        <w:adjustRightInd w:val="0"/>
        <w:jc w:val="both"/>
        <w:rPr>
          <w:rFonts w:ascii="Arial" w:hAnsi="Arial"/>
        </w:rPr>
      </w:pPr>
      <w:r w:rsidRPr="0012205A">
        <w:rPr>
          <w:rFonts w:ascii="Arial" w:hAnsi="Arial"/>
        </w:rPr>
        <w:tab/>
      </w:r>
      <w:r w:rsidRPr="0012205A">
        <w:rPr>
          <w:rFonts w:ascii="Arial" w:hAnsi="Arial"/>
        </w:rPr>
        <w:tab/>
      </w:r>
      <w:r w:rsidRPr="0012205A">
        <w:rPr>
          <w:rFonts w:ascii="Arial" w:hAnsi="Arial"/>
        </w:rPr>
        <w:tab/>
      </w:r>
      <w:r w:rsidRPr="0012205A">
        <w:rPr>
          <w:rFonts w:ascii="Arial" w:hAnsi="Arial"/>
        </w:rPr>
        <w:tab/>
        <w:t>__________________________________________</w:t>
      </w:r>
    </w:p>
    <w:p w:rsidR="0092273E" w:rsidRPr="0012205A" w:rsidRDefault="0092273E" w:rsidP="0092273E">
      <w:pPr>
        <w:widowControl w:val="0"/>
        <w:tabs>
          <w:tab w:val="left" w:pos="360"/>
        </w:tabs>
        <w:autoSpaceDE w:val="0"/>
        <w:autoSpaceDN w:val="0"/>
        <w:adjustRightInd w:val="0"/>
        <w:jc w:val="both"/>
        <w:rPr>
          <w:rFonts w:ascii="Arial" w:hAnsi="Arial"/>
        </w:rPr>
      </w:pPr>
      <w:r w:rsidRPr="0012205A">
        <w:rPr>
          <w:rFonts w:ascii="Arial" w:hAnsi="Arial"/>
        </w:rPr>
        <w:tab/>
      </w:r>
      <w:r w:rsidRPr="0012205A">
        <w:rPr>
          <w:rFonts w:ascii="Arial" w:hAnsi="Arial"/>
        </w:rPr>
        <w:tab/>
      </w:r>
      <w:r w:rsidRPr="0012205A">
        <w:rPr>
          <w:rFonts w:ascii="Arial" w:hAnsi="Arial"/>
        </w:rPr>
        <w:tab/>
      </w:r>
      <w:r w:rsidRPr="0012205A">
        <w:rPr>
          <w:rFonts w:ascii="Arial" w:hAnsi="Arial"/>
        </w:rPr>
        <w:tab/>
        <w:t>__________________________________________</w:t>
      </w:r>
    </w:p>
    <w:p w:rsidR="0092273E" w:rsidRPr="0012205A" w:rsidRDefault="0092273E" w:rsidP="0092273E">
      <w:pPr>
        <w:widowControl w:val="0"/>
        <w:tabs>
          <w:tab w:val="left" w:pos="360"/>
        </w:tabs>
        <w:autoSpaceDE w:val="0"/>
        <w:autoSpaceDN w:val="0"/>
        <w:adjustRightInd w:val="0"/>
        <w:jc w:val="both"/>
        <w:rPr>
          <w:rFonts w:ascii="Arial" w:hAnsi="Arial"/>
        </w:rPr>
      </w:pPr>
      <w:r w:rsidRPr="0012205A">
        <w:rPr>
          <w:rFonts w:ascii="Arial" w:hAnsi="Arial"/>
        </w:rPr>
        <w:tab/>
      </w:r>
      <w:r w:rsidRPr="0012205A">
        <w:rPr>
          <w:rFonts w:ascii="Arial" w:hAnsi="Arial"/>
        </w:rPr>
        <w:tab/>
      </w:r>
      <w:r w:rsidRPr="0012205A">
        <w:rPr>
          <w:rFonts w:ascii="Arial" w:hAnsi="Arial"/>
        </w:rPr>
        <w:tab/>
      </w:r>
      <w:r w:rsidRPr="0012205A">
        <w:rPr>
          <w:rFonts w:ascii="Arial" w:hAnsi="Arial"/>
        </w:rPr>
        <w:tab/>
        <w:t>__________________________________________</w:t>
      </w:r>
    </w:p>
    <w:p w:rsidR="0092273E" w:rsidRPr="001A1B40" w:rsidRDefault="0092273E" w:rsidP="0092273E">
      <w:pPr>
        <w:widowControl w:val="0"/>
        <w:tabs>
          <w:tab w:val="left" w:pos="360"/>
        </w:tabs>
        <w:autoSpaceDE w:val="0"/>
        <w:autoSpaceDN w:val="0"/>
        <w:adjustRightInd w:val="0"/>
        <w:jc w:val="both"/>
        <w:rPr>
          <w:rFonts w:ascii="Arial" w:hAnsi="Arial"/>
        </w:rPr>
      </w:pPr>
      <w:r w:rsidRPr="0012205A">
        <w:rPr>
          <w:rFonts w:ascii="Arial" w:hAnsi="Arial"/>
        </w:rPr>
        <w:tab/>
      </w:r>
      <w:r w:rsidRPr="0012205A">
        <w:rPr>
          <w:rFonts w:ascii="Arial" w:hAnsi="Arial"/>
        </w:rPr>
        <w:tab/>
      </w:r>
      <w:r w:rsidRPr="0012205A">
        <w:rPr>
          <w:rFonts w:ascii="Arial" w:hAnsi="Arial"/>
        </w:rPr>
        <w:tab/>
      </w:r>
      <w:r w:rsidRPr="0012205A">
        <w:rPr>
          <w:rFonts w:ascii="Arial" w:hAnsi="Arial"/>
        </w:rPr>
        <w:tab/>
        <w:t>__________________________________________</w:t>
      </w:r>
      <w:r w:rsidRPr="001A1B40">
        <w:rPr>
          <w:rFonts w:ascii="Arial" w:hAnsi="Arial"/>
        </w:rPr>
        <w:t xml:space="preserve"> </w:t>
      </w:r>
    </w:p>
    <w:p w:rsidR="0092273E" w:rsidRPr="001A1B40" w:rsidRDefault="0092273E" w:rsidP="0092273E">
      <w:pPr>
        <w:widowControl w:val="0"/>
        <w:tabs>
          <w:tab w:val="left" w:pos="360"/>
        </w:tabs>
        <w:autoSpaceDE w:val="0"/>
        <w:autoSpaceDN w:val="0"/>
        <w:adjustRightInd w:val="0"/>
        <w:jc w:val="both"/>
        <w:rPr>
          <w:rFonts w:ascii="Arial" w:hAnsi="Arial"/>
          <w:i/>
          <w:color w:val="548DD4" w:themeColor="text2" w:themeTint="99"/>
          <w:sz w:val="20"/>
        </w:rPr>
      </w:pPr>
      <w:r w:rsidRPr="001A1B40">
        <w:rPr>
          <w:rFonts w:ascii="Arial" w:hAnsi="Arial"/>
        </w:rPr>
        <w:tab/>
      </w:r>
      <w:r w:rsidRPr="001A1B40">
        <w:rPr>
          <w:rFonts w:ascii="Arial" w:hAnsi="Arial"/>
        </w:rPr>
        <w:tab/>
      </w:r>
      <w:r w:rsidRPr="001A1B40">
        <w:rPr>
          <w:rFonts w:ascii="Arial" w:hAnsi="Arial"/>
        </w:rPr>
        <w:tab/>
      </w:r>
      <w:r w:rsidRPr="001A1B40">
        <w:rPr>
          <w:rFonts w:ascii="Arial" w:hAnsi="Arial"/>
        </w:rPr>
        <w:tab/>
      </w:r>
      <w:r w:rsidRPr="001A1B40">
        <w:rPr>
          <w:rFonts w:ascii="Arial" w:hAnsi="Arial"/>
          <w:i/>
          <w:color w:val="548DD4" w:themeColor="text2" w:themeTint="99"/>
          <w:sz w:val="20"/>
        </w:rPr>
        <w:t xml:space="preserve">[напомена: у случају заједничке понуде </w:t>
      </w:r>
      <w:r>
        <w:rPr>
          <w:rFonts w:ascii="Arial" w:hAnsi="Arial"/>
          <w:i/>
          <w:color w:val="548DD4" w:themeColor="text2" w:themeTint="99"/>
          <w:sz w:val="20"/>
        </w:rPr>
        <w:t>биће наведени</w:t>
      </w:r>
      <w:r w:rsidRPr="001A1B40">
        <w:rPr>
          <w:rFonts w:ascii="Arial" w:hAnsi="Arial"/>
          <w:i/>
          <w:color w:val="548DD4" w:themeColor="text2" w:themeTint="99"/>
          <w:sz w:val="20"/>
        </w:rPr>
        <w:t xml:space="preserve"> лидер и чланови]</w:t>
      </w:r>
    </w:p>
    <w:p w:rsidR="0092273E" w:rsidRPr="001A1B40" w:rsidRDefault="0092273E" w:rsidP="0092273E">
      <w:pPr>
        <w:rPr>
          <w:rFonts w:ascii="Arial" w:hAnsi="Arial"/>
          <w:i/>
        </w:rPr>
      </w:pPr>
    </w:p>
    <w:p w:rsidR="0092273E" w:rsidRPr="001A1B40" w:rsidRDefault="0092273E" w:rsidP="0092273E">
      <w:pPr>
        <w:jc w:val="both"/>
        <w:rPr>
          <w:rFonts w:ascii="Arial" w:hAnsi="Arial"/>
        </w:rPr>
      </w:pPr>
      <w:r w:rsidRPr="001A1B40">
        <w:rPr>
          <w:rFonts w:ascii="Arial" w:hAnsi="Arial"/>
        </w:rPr>
        <w:t xml:space="preserve">Подизвођач: </w:t>
      </w:r>
      <w:r w:rsidRPr="001A1B40">
        <w:rPr>
          <w:rFonts w:ascii="Arial" w:hAnsi="Arial"/>
        </w:rPr>
        <w:tab/>
      </w:r>
      <w:r w:rsidRPr="0012205A">
        <w:rPr>
          <w:rFonts w:ascii="Arial" w:hAnsi="Arial"/>
        </w:rPr>
        <w:t>_________________________________________</w:t>
      </w:r>
    </w:p>
    <w:p w:rsidR="0092273E" w:rsidRPr="001A1B40" w:rsidRDefault="0092273E" w:rsidP="0092273E">
      <w:pPr>
        <w:jc w:val="both"/>
        <w:rPr>
          <w:rFonts w:ascii="Arial" w:hAnsi="Arial"/>
          <w:i/>
          <w:color w:val="548DD4" w:themeColor="text2" w:themeTint="99"/>
          <w:sz w:val="20"/>
        </w:rPr>
      </w:pPr>
      <w:r w:rsidRPr="001A1B40">
        <w:rPr>
          <w:rFonts w:ascii="Arial" w:hAnsi="Arial"/>
        </w:rPr>
        <w:tab/>
      </w:r>
      <w:r w:rsidRPr="001A1B40">
        <w:rPr>
          <w:rFonts w:ascii="Arial" w:hAnsi="Arial"/>
        </w:rPr>
        <w:tab/>
      </w:r>
      <w:r w:rsidRPr="001A1B40">
        <w:rPr>
          <w:rFonts w:ascii="Arial" w:hAnsi="Arial"/>
        </w:rPr>
        <w:tab/>
      </w:r>
      <w:r w:rsidRPr="001A1B40">
        <w:rPr>
          <w:rFonts w:ascii="Arial" w:hAnsi="Arial"/>
          <w:i/>
          <w:color w:val="548DD4" w:themeColor="text2" w:themeTint="99"/>
          <w:sz w:val="20"/>
        </w:rPr>
        <w:t xml:space="preserve">[напомена: </w:t>
      </w:r>
      <w:r>
        <w:rPr>
          <w:rFonts w:ascii="Arial" w:hAnsi="Arial"/>
          <w:i/>
          <w:color w:val="548DD4" w:themeColor="text2" w:themeTint="99"/>
          <w:sz w:val="20"/>
          <w:lang w:val="sr-Latn-CS"/>
        </w:rPr>
        <w:t>у случају понуде са подизвођем биће наведен подизвођач</w:t>
      </w:r>
      <w:r w:rsidRPr="001A1B40">
        <w:rPr>
          <w:rFonts w:ascii="Arial" w:hAnsi="Arial"/>
          <w:i/>
          <w:color w:val="548DD4" w:themeColor="text2" w:themeTint="99"/>
          <w:sz w:val="20"/>
        </w:rPr>
        <w:t>]</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 xml:space="preserve">Овлашћени представници за праћење реализације консултантских услуга из члана 1. овог уговора су: </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ab/>
        <w:t xml:space="preserve">- за Наручиоца: </w:t>
      </w:r>
      <w:r w:rsidRPr="001A1B40">
        <w:rPr>
          <w:rFonts w:ascii="Arial" w:hAnsi="Arial"/>
        </w:rPr>
        <w:tab/>
      </w:r>
      <w:r w:rsidRPr="001A1B40">
        <w:rPr>
          <w:rFonts w:ascii="Arial" w:hAnsi="Arial"/>
        </w:rPr>
        <w:tab/>
        <w:t>________________________________</w:t>
      </w:r>
    </w:p>
    <w:p w:rsidR="0092273E" w:rsidRPr="001A1B40" w:rsidRDefault="0092273E" w:rsidP="0092273E">
      <w:pPr>
        <w:jc w:val="both"/>
        <w:rPr>
          <w:rFonts w:ascii="Arial" w:hAnsi="Arial"/>
        </w:rPr>
      </w:pPr>
      <w:r w:rsidRPr="001A1B40">
        <w:rPr>
          <w:rFonts w:ascii="Arial" w:hAnsi="Arial"/>
        </w:rPr>
        <w:tab/>
        <w:t xml:space="preserve">- за Пружаоца услуге: </w:t>
      </w:r>
      <w:r w:rsidRPr="001A1B40">
        <w:rPr>
          <w:rFonts w:ascii="Arial" w:hAnsi="Arial"/>
        </w:rPr>
        <w:tab/>
      </w:r>
      <w:r w:rsidRPr="0012205A">
        <w:rPr>
          <w:rFonts w:ascii="Arial" w:hAnsi="Arial"/>
        </w:rPr>
        <w:t>________________________________</w:t>
      </w:r>
    </w:p>
    <w:p w:rsidR="0092273E" w:rsidRPr="001A1B40" w:rsidRDefault="0092273E" w:rsidP="0092273E">
      <w:pPr>
        <w:rPr>
          <w:rFonts w:ascii="Arial" w:hAnsi="Arial"/>
          <w:smallCaps/>
        </w:rPr>
      </w:pPr>
    </w:p>
    <w:p w:rsidR="0092273E" w:rsidRDefault="0092273E" w:rsidP="0092273E">
      <w:pPr>
        <w:rPr>
          <w:rFonts w:ascii="Arial" w:hAnsi="Arial"/>
          <w:smallCaps/>
        </w:rPr>
      </w:pPr>
    </w:p>
    <w:p w:rsidR="00141507" w:rsidRDefault="00141507" w:rsidP="0092273E">
      <w:pPr>
        <w:rPr>
          <w:rFonts w:ascii="Arial" w:hAnsi="Arial"/>
          <w:smallCaps/>
        </w:rPr>
      </w:pPr>
    </w:p>
    <w:p w:rsidR="00141507" w:rsidRPr="001A1B40" w:rsidRDefault="00141507" w:rsidP="0092273E">
      <w:pPr>
        <w:rPr>
          <w:rFonts w:ascii="Arial" w:hAnsi="Arial"/>
          <w:smallCaps/>
        </w:rPr>
      </w:pPr>
    </w:p>
    <w:p w:rsidR="0092273E" w:rsidRPr="001A1B40" w:rsidRDefault="0092273E" w:rsidP="0092273E">
      <w:pPr>
        <w:jc w:val="center"/>
        <w:rPr>
          <w:rFonts w:ascii="Arial" w:hAnsi="Arial"/>
          <w:b/>
          <w:smallCaps/>
        </w:rPr>
      </w:pPr>
      <w:r w:rsidRPr="001A1B40">
        <w:rPr>
          <w:rFonts w:ascii="Arial" w:hAnsi="Arial"/>
          <w:b/>
          <w:smallCaps/>
        </w:rPr>
        <w:lastRenderedPageBreak/>
        <w:t>Члан 5.</w:t>
      </w:r>
    </w:p>
    <w:p w:rsidR="0092273E" w:rsidRPr="001A1B40" w:rsidRDefault="0092273E" w:rsidP="0092273E">
      <w:pPr>
        <w:jc w:val="both"/>
        <w:rPr>
          <w:rFonts w:ascii="Arial" w:hAnsi="Arial"/>
        </w:rPr>
      </w:pPr>
      <w:r w:rsidRPr="001A1B40">
        <w:rPr>
          <w:rFonts w:ascii="Arial" w:hAnsi="Arial"/>
        </w:rPr>
        <w:t xml:space="preserve">Наручилац се обавезује да Пружаоцу услуга плати извршене услуге динарском/девизном дознаком, </w:t>
      </w:r>
      <w:r w:rsidRPr="001A1B40">
        <w:rPr>
          <w:rFonts w:ascii="Arial" w:hAnsi="Arial"/>
          <w:i/>
          <w:color w:val="548DD4" w:themeColor="text2" w:themeTint="99"/>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Уговором о заједничком извршењу услуга]</w:t>
      </w:r>
      <w:r w:rsidRPr="001A1B40">
        <w:rPr>
          <w:rFonts w:ascii="Arial" w:hAnsi="Arial"/>
        </w:rPr>
        <w:t xml:space="preserve"> у року од 30 (тридесет) дана од дана прихватања и одобрења од стране Наручиоца</w:t>
      </w:r>
      <w:r w:rsidRPr="001A1B40" w:rsidDel="007074EF">
        <w:rPr>
          <w:rFonts w:ascii="Arial" w:hAnsi="Arial"/>
        </w:rPr>
        <w:t xml:space="preserve"> </w:t>
      </w:r>
      <w:r w:rsidRPr="001A1B40">
        <w:rPr>
          <w:rFonts w:ascii="Arial" w:hAnsi="Arial"/>
        </w:rPr>
        <w:t>сваког појединачног месечног извештаја Пружаоца услуге и овере припадајуће фактуре за наведени извештај од стране овлашћеног представника Наручиоца.</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Пружалац услуге месечни извештај и фактуру доставља Наручиоцу до десетог дана у месецу, за претходни месец.</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Плаћање се врши на основу фактуре и извештаја о пруженим услугама који се достављају у три примерка и који оверавају овлашћена лица Наручиоца и Пружаоца услуге, чиме потврђују да су наведене услуге и извршене. У супротном, уколико наведене услуге нису извршене у целости Наручилац ће платити Пружаоцу услуге, само за неспорно извршене услуге, односно само неспорни део фактуре.</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Плаћање уговорене вредности, односно извршених услуга за цену изражену у еврима домаћем Пружаоцу услуге (као и домаћем члану групе понуђача</w:t>
      </w:r>
      <w:r w:rsidRPr="001A1B40">
        <w:rPr>
          <w:rFonts w:ascii="Arial" w:hAnsi="Arial"/>
          <w:i/>
        </w:rPr>
        <w:t xml:space="preserve">, </w:t>
      </w:r>
      <w:r w:rsidRPr="001A1B40">
        <w:rPr>
          <w:rFonts w:ascii="Arial" w:hAnsi="Arial"/>
          <w:i/>
          <w:color w:val="548DD4" w:themeColor="text2" w:themeTint="99"/>
          <w:sz w:val="20"/>
        </w:rPr>
        <w:t>[напомена: осим ако је Уговором о заједничком извршењу услуга одређено да се плаћање врши преко Лидера]</w:t>
      </w:r>
      <w:r w:rsidRPr="001A1B40">
        <w:rPr>
          <w:rFonts w:ascii="Arial" w:hAnsi="Arial"/>
        </w:rPr>
        <w:t xml:space="preserve">) вршиће се у динарима по средњем курсу евра Народне банке Србије на дан фактурисања. </w:t>
      </w:r>
      <w:r w:rsidRPr="001A1B40">
        <w:rPr>
          <w:rFonts w:ascii="Arial" w:hAnsi="Arial"/>
          <w:i/>
          <w:color w:val="548DD4" w:themeColor="text2" w:themeTint="99"/>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Уговором о заједничком извршењу услуга]</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Месечни извештај из става 1. овог члана обавезно садржи: преглед активности извршених у датом месецу; оквирни преглед преосталих активности до краја извршења Уговора према Прилогу 2.; и преглед ангажовања особља кроз човек – дан и цену за човек – дан.</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Коначна исплата консултантских услуга из члана 1. овог уговора извршиће се најкасније</w:t>
      </w:r>
      <w:r>
        <w:rPr>
          <w:rFonts w:ascii="Arial" w:hAnsi="Arial"/>
        </w:rPr>
        <w:t xml:space="preserve"> 45</w:t>
      </w:r>
      <w:r w:rsidRPr="001A1B40">
        <w:rPr>
          <w:rFonts w:ascii="Arial" w:hAnsi="Arial"/>
        </w:rPr>
        <w:t xml:space="preserve"> дана од дана одобравања Коначног извештаја о реализацији свих активности утврђених Прилогом 2. овог уговора од стране Наручиоца и овере фактуре од стране овлашћеног представника Наручиоца. </w:t>
      </w:r>
    </w:p>
    <w:p w:rsidR="0092273E" w:rsidRPr="001A1B40" w:rsidRDefault="0092273E" w:rsidP="0092273E">
      <w:pPr>
        <w:jc w:val="both"/>
        <w:rPr>
          <w:rFonts w:ascii="Arial" w:hAnsi="Arial"/>
        </w:rPr>
      </w:pPr>
    </w:p>
    <w:p w:rsidR="0092273E" w:rsidRPr="001A1B40" w:rsidRDefault="0092273E" w:rsidP="0092273E">
      <w:pPr>
        <w:jc w:val="center"/>
        <w:rPr>
          <w:rFonts w:ascii="Arial" w:hAnsi="Arial"/>
          <w:b/>
          <w:smallCaps/>
        </w:rPr>
      </w:pPr>
      <w:r w:rsidRPr="001A1B40">
        <w:rPr>
          <w:rFonts w:ascii="Arial" w:hAnsi="Arial"/>
          <w:b/>
          <w:smallCaps/>
        </w:rPr>
        <w:t>Члан 6.</w:t>
      </w:r>
    </w:p>
    <w:p w:rsidR="0092273E" w:rsidRPr="001A1B40" w:rsidRDefault="0092273E" w:rsidP="0092273E">
      <w:pPr>
        <w:jc w:val="both"/>
        <w:rPr>
          <w:rFonts w:ascii="Arial" w:hAnsi="Arial"/>
        </w:rPr>
      </w:pPr>
      <w:r w:rsidRPr="001A1B40">
        <w:rPr>
          <w:rFonts w:ascii="Arial" w:hAnsi="Arial"/>
        </w:rPr>
        <w:t xml:space="preserve">Наручилац се обавезује да Пружаоцу услуге врши исплату цене консултантских услуга </w:t>
      </w:r>
      <w:r w:rsidRPr="001A1B40">
        <w:rPr>
          <w:rFonts w:ascii="Arial" w:hAnsi="Arial"/>
          <w:color w:val="000000"/>
        </w:rPr>
        <w:t>у складу са извршеним активностима из Прилога 2. и 3. овог уговора</w:t>
      </w:r>
      <w:r w:rsidRPr="001A1B40">
        <w:rPr>
          <w:rFonts w:ascii="Arial" w:hAnsi="Arial"/>
        </w:rPr>
        <w:t xml:space="preserve">, у роковима утврђеним у члану 5. овог уговора. </w:t>
      </w:r>
    </w:p>
    <w:p w:rsidR="0092273E" w:rsidRPr="001A1B40" w:rsidRDefault="0092273E" w:rsidP="0092273E">
      <w:pPr>
        <w:jc w:val="both"/>
        <w:rPr>
          <w:rFonts w:ascii="Arial" w:hAnsi="Arial"/>
          <w:color w:val="000000"/>
        </w:rPr>
      </w:pPr>
    </w:p>
    <w:p w:rsidR="0092273E" w:rsidRPr="001A1B40" w:rsidRDefault="0092273E" w:rsidP="0092273E">
      <w:pPr>
        <w:widowControl w:val="0"/>
        <w:tabs>
          <w:tab w:val="left" w:pos="0"/>
          <w:tab w:val="left" w:pos="360"/>
        </w:tabs>
        <w:autoSpaceDE w:val="0"/>
        <w:autoSpaceDN w:val="0"/>
        <w:adjustRightInd w:val="0"/>
        <w:jc w:val="both"/>
        <w:rPr>
          <w:rFonts w:ascii="Arial" w:hAnsi="Arial"/>
        </w:rPr>
      </w:pPr>
      <w:r w:rsidRPr="001A1B40">
        <w:rPr>
          <w:rFonts w:ascii="Arial" w:hAnsi="Arial"/>
        </w:rPr>
        <w:t xml:space="preserve">Све исплате по основу овог уговора биће извршене на рачун: </w:t>
      </w:r>
      <w:r w:rsidRPr="001A1B40">
        <w:rPr>
          <w:rFonts w:ascii="Arial" w:hAnsi="Arial"/>
        </w:rPr>
        <w:tab/>
      </w:r>
    </w:p>
    <w:p w:rsidR="0092273E" w:rsidRPr="001A1B40" w:rsidRDefault="0092273E" w:rsidP="0092273E">
      <w:pPr>
        <w:widowControl w:val="0"/>
        <w:tabs>
          <w:tab w:val="left" w:pos="360"/>
          <w:tab w:val="left" w:pos="709"/>
        </w:tabs>
        <w:autoSpaceDE w:val="0"/>
        <w:autoSpaceDN w:val="0"/>
        <w:adjustRightInd w:val="0"/>
        <w:jc w:val="both"/>
        <w:rPr>
          <w:rFonts w:ascii="Arial" w:hAnsi="Arial"/>
        </w:rPr>
      </w:pPr>
      <w:r w:rsidRPr="001A1B40">
        <w:rPr>
          <w:rFonts w:ascii="Arial" w:hAnsi="Arial"/>
        </w:rPr>
        <w:t>Рачун је</w:t>
      </w:r>
      <w:r w:rsidRPr="0012205A">
        <w:rPr>
          <w:rFonts w:ascii="Arial" w:hAnsi="Arial"/>
        </w:rPr>
        <w:t>: _____________________________</w:t>
      </w:r>
    </w:p>
    <w:p w:rsidR="0092273E" w:rsidRPr="001A1B40" w:rsidRDefault="0092273E" w:rsidP="0092273E">
      <w:pPr>
        <w:widowControl w:val="0"/>
        <w:tabs>
          <w:tab w:val="left" w:pos="0"/>
          <w:tab w:val="left" w:pos="360"/>
        </w:tabs>
        <w:autoSpaceDE w:val="0"/>
        <w:autoSpaceDN w:val="0"/>
        <w:adjustRightInd w:val="0"/>
        <w:ind w:firstLine="2"/>
        <w:jc w:val="both"/>
        <w:rPr>
          <w:rFonts w:ascii="Arial" w:hAnsi="Arial"/>
          <w:i/>
          <w:color w:val="548DD4" w:themeColor="text2" w:themeTint="99"/>
          <w:sz w:val="20"/>
        </w:rPr>
      </w:pPr>
      <w:r w:rsidRPr="001A1B40">
        <w:rPr>
          <w:rFonts w:ascii="Arial" w:hAnsi="Arial"/>
          <w:i/>
          <w:color w:val="548DD4" w:themeColor="text2" w:themeTint="99"/>
          <w:sz w:val="20"/>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Уговором о заједничком извршењу услуге]</w:t>
      </w:r>
    </w:p>
    <w:p w:rsidR="0092273E" w:rsidRPr="001A1B40" w:rsidRDefault="0092273E" w:rsidP="0092273E">
      <w:pPr>
        <w:widowControl w:val="0"/>
        <w:tabs>
          <w:tab w:val="left" w:pos="0"/>
          <w:tab w:val="left" w:pos="360"/>
        </w:tabs>
        <w:autoSpaceDE w:val="0"/>
        <w:autoSpaceDN w:val="0"/>
        <w:adjustRightInd w:val="0"/>
        <w:ind w:right="-6"/>
        <w:jc w:val="both"/>
        <w:rPr>
          <w:rFonts w:ascii="Arial" w:hAnsi="Arial"/>
        </w:rPr>
      </w:pPr>
    </w:p>
    <w:p w:rsidR="0092273E" w:rsidRPr="001A1B40" w:rsidRDefault="0092273E" w:rsidP="0092273E">
      <w:pPr>
        <w:widowControl w:val="0"/>
        <w:tabs>
          <w:tab w:val="left" w:pos="0"/>
          <w:tab w:val="left" w:pos="360"/>
        </w:tabs>
        <w:autoSpaceDE w:val="0"/>
        <w:autoSpaceDN w:val="0"/>
        <w:adjustRightInd w:val="0"/>
        <w:ind w:right="-6"/>
        <w:jc w:val="both"/>
        <w:rPr>
          <w:rFonts w:ascii="Arial" w:hAnsi="Arial"/>
        </w:rPr>
      </w:pPr>
      <w:r w:rsidRPr="001A1B40">
        <w:rPr>
          <w:rFonts w:ascii="Arial" w:hAnsi="Arial"/>
        </w:rPr>
        <w:t>Наручилац ће износ цене консултантских услуга из члана 2. овог уговора исплатити Пружаоцу услуге у роковима утврђеним у члану 5. овог уговора, на следећи начин:</w:t>
      </w:r>
    </w:p>
    <w:p w:rsidR="0092273E" w:rsidRPr="001A1B40" w:rsidRDefault="0092273E" w:rsidP="0092273E">
      <w:pPr>
        <w:pStyle w:val="ListParagraph"/>
        <w:numPr>
          <w:ilvl w:val="0"/>
          <w:numId w:val="65"/>
        </w:numPr>
        <w:suppressAutoHyphens/>
        <w:spacing w:after="0" w:line="240" w:lineRule="auto"/>
        <w:ind w:right="-6"/>
        <w:jc w:val="both"/>
        <w:rPr>
          <w:rFonts w:ascii="Arial" w:hAnsi="Arial"/>
          <w:sz w:val="24"/>
        </w:rPr>
      </w:pPr>
      <w:r w:rsidRPr="001A1B40">
        <w:rPr>
          <w:rFonts w:ascii="Arial" w:hAnsi="Arial"/>
          <w:sz w:val="24"/>
        </w:rPr>
        <w:t xml:space="preserve">У року од 30 дана од дана одобрења сваког појединачног месечног извештаја о извршеним услугама и овере фактуре (кумулативно) од </w:t>
      </w:r>
      <w:r w:rsidRPr="001A1B40">
        <w:rPr>
          <w:rFonts w:ascii="Arial" w:hAnsi="Arial"/>
          <w:sz w:val="24"/>
        </w:rPr>
        <w:lastRenderedPageBreak/>
        <w:t xml:space="preserve">стане Наручиоца, а </w:t>
      </w:r>
      <w:r w:rsidRPr="001A1B40">
        <w:rPr>
          <w:rFonts w:ascii="Arial" w:hAnsi="Arial"/>
          <w:b/>
          <w:sz w:val="24"/>
        </w:rPr>
        <w:t>максимално до 90%</w:t>
      </w:r>
      <w:r w:rsidRPr="001A1B40">
        <w:rPr>
          <w:rFonts w:ascii="Arial" w:hAnsi="Arial"/>
          <w:sz w:val="24"/>
        </w:rPr>
        <w:t xml:space="preserve"> (</w:t>
      </w:r>
      <w:r w:rsidRPr="001A1B40">
        <w:rPr>
          <w:rFonts w:ascii="Arial" w:hAnsi="Arial"/>
          <w:b/>
          <w:sz w:val="24"/>
        </w:rPr>
        <w:t>деведесет посто</w:t>
      </w:r>
      <w:r w:rsidRPr="001A1B40">
        <w:rPr>
          <w:rFonts w:ascii="Arial" w:hAnsi="Arial"/>
          <w:sz w:val="24"/>
        </w:rPr>
        <w:t>) од укупне вредности консултантских услуга из члана 2. овог уговора, на основу месечних фактура, које се оверавају уз сваки појединачни извештај,</w:t>
      </w:r>
    </w:p>
    <w:p w:rsidR="0092273E" w:rsidRPr="001A1B40" w:rsidRDefault="0092273E" w:rsidP="0092273E">
      <w:pPr>
        <w:pStyle w:val="ListParagraph"/>
        <w:numPr>
          <w:ilvl w:val="0"/>
          <w:numId w:val="65"/>
        </w:numPr>
        <w:suppressAutoHyphens/>
        <w:spacing w:after="0" w:line="240" w:lineRule="auto"/>
        <w:ind w:right="-6"/>
        <w:jc w:val="both"/>
        <w:rPr>
          <w:rFonts w:ascii="Arial" w:hAnsi="Arial"/>
          <w:sz w:val="24"/>
        </w:rPr>
      </w:pPr>
      <w:r w:rsidRPr="001A1B40">
        <w:rPr>
          <w:rFonts w:ascii="Arial" w:hAnsi="Arial"/>
          <w:sz w:val="24"/>
        </w:rPr>
        <w:t xml:space="preserve">У року од </w:t>
      </w:r>
      <w:r>
        <w:rPr>
          <w:rFonts w:ascii="Arial" w:hAnsi="Arial"/>
          <w:sz w:val="24"/>
          <w:lang w:val="sr-Cyrl-CS"/>
        </w:rPr>
        <w:t>45</w:t>
      </w:r>
      <w:r w:rsidRPr="001A1B40">
        <w:rPr>
          <w:rFonts w:ascii="Arial" w:hAnsi="Arial"/>
          <w:sz w:val="24"/>
        </w:rPr>
        <w:t xml:space="preserve"> дана од дана одобрења Коначног извештаја и овере фактуре (кумулативно) од стране Наручиоца, </w:t>
      </w:r>
      <w:r w:rsidRPr="001A1B40">
        <w:rPr>
          <w:rFonts w:ascii="Arial" w:hAnsi="Arial"/>
          <w:b/>
          <w:sz w:val="24"/>
        </w:rPr>
        <w:t>10%</w:t>
      </w:r>
      <w:r w:rsidRPr="001A1B40">
        <w:rPr>
          <w:rFonts w:ascii="Arial" w:hAnsi="Arial"/>
          <w:sz w:val="24"/>
        </w:rPr>
        <w:t xml:space="preserve"> (</w:t>
      </w:r>
      <w:r w:rsidRPr="001A1B40">
        <w:rPr>
          <w:rFonts w:ascii="Arial" w:hAnsi="Arial"/>
          <w:b/>
          <w:sz w:val="24"/>
        </w:rPr>
        <w:t>десет посто</w:t>
      </w:r>
      <w:r w:rsidRPr="001A1B40">
        <w:rPr>
          <w:rFonts w:ascii="Arial" w:hAnsi="Arial"/>
          <w:sz w:val="24"/>
        </w:rPr>
        <w:t>) од укупне вредности консултантских услуга из члана 2. овог уговора, на основу прихватања Коначног извештаја о реализацији свих активности утврђених Прилогом 1. овог уговора.</w:t>
      </w:r>
    </w:p>
    <w:p w:rsidR="0092273E" w:rsidRPr="001A1B40" w:rsidRDefault="0092273E" w:rsidP="0092273E">
      <w:pPr>
        <w:pStyle w:val="ListParagraph"/>
        <w:suppressAutoHyphens/>
        <w:spacing w:after="0" w:line="240" w:lineRule="auto"/>
        <w:ind w:left="786" w:right="-6"/>
        <w:jc w:val="both"/>
        <w:rPr>
          <w:rFonts w:ascii="Arial" w:hAnsi="Arial"/>
          <w:sz w:val="24"/>
        </w:rPr>
      </w:pPr>
    </w:p>
    <w:p w:rsidR="0092273E" w:rsidRPr="001A1B40" w:rsidRDefault="0092273E" w:rsidP="0092273E">
      <w:pPr>
        <w:jc w:val="both"/>
        <w:rPr>
          <w:rFonts w:ascii="Arial" w:hAnsi="Arial"/>
          <w:b/>
        </w:rPr>
      </w:pPr>
      <w:r w:rsidRPr="001A1B40">
        <w:rPr>
          <w:rFonts w:ascii="Arial" w:hAnsi="Arial"/>
          <w:b/>
        </w:rPr>
        <w:t>Алтернатива ако Пружалац услуге предложи авансно плаћање:</w:t>
      </w:r>
    </w:p>
    <w:p w:rsidR="0092273E" w:rsidRPr="001A1B40" w:rsidRDefault="0092273E" w:rsidP="0092273E">
      <w:pPr>
        <w:pStyle w:val="ListParagraph"/>
        <w:numPr>
          <w:ilvl w:val="0"/>
          <w:numId w:val="66"/>
        </w:numPr>
        <w:suppressAutoHyphens/>
        <w:spacing w:after="0" w:line="240" w:lineRule="auto"/>
        <w:ind w:right="-6"/>
        <w:jc w:val="both"/>
        <w:rPr>
          <w:rFonts w:ascii="Arial" w:hAnsi="Arial"/>
          <w:sz w:val="24"/>
        </w:rPr>
      </w:pPr>
      <w:r w:rsidRPr="0012205A">
        <w:rPr>
          <w:rFonts w:ascii="Arial" w:hAnsi="Arial"/>
          <w:b/>
          <w:sz w:val="24"/>
        </w:rPr>
        <w:t>___%</w:t>
      </w:r>
      <w:r w:rsidRPr="0012205A">
        <w:rPr>
          <w:rFonts w:ascii="Arial" w:hAnsi="Arial"/>
          <w:sz w:val="24"/>
        </w:rPr>
        <w:t xml:space="preserve"> н</w:t>
      </w:r>
      <w:r w:rsidRPr="001A1B40">
        <w:rPr>
          <w:rFonts w:ascii="Arial" w:hAnsi="Arial"/>
          <w:sz w:val="24"/>
        </w:rPr>
        <w:t>а име бескаматног аванса, у року од 10 дана од достављања Наручиоцу банкарске гаранције за повраћај аванса;</w:t>
      </w:r>
    </w:p>
    <w:p w:rsidR="0092273E" w:rsidRPr="001A1B40" w:rsidRDefault="0092273E" w:rsidP="0092273E">
      <w:pPr>
        <w:pStyle w:val="ListParagraph"/>
        <w:widowControl w:val="0"/>
        <w:numPr>
          <w:ilvl w:val="0"/>
          <w:numId w:val="66"/>
        </w:numPr>
        <w:tabs>
          <w:tab w:val="left" w:pos="360"/>
        </w:tabs>
        <w:suppressAutoHyphens/>
        <w:autoSpaceDE w:val="0"/>
        <w:autoSpaceDN w:val="0"/>
        <w:adjustRightInd w:val="0"/>
        <w:spacing w:after="0" w:line="240" w:lineRule="auto"/>
        <w:jc w:val="both"/>
        <w:rPr>
          <w:rFonts w:ascii="Arial" w:hAnsi="Arial"/>
          <w:sz w:val="24"/>
        </w:rPr>
      </w:pPr>
      <w:r w:rsidRPr="001A1B40">
        <w:rPr>
          <w:rFonts w:ascii="Arial" w:hAnsi="Arial"/>
          <w:b/>
          <w:sz w:val="24"/>
        </w:rPr>
        <w:t>80-90% (осамдесет-деведесет посто</w:t>
      </w:r>
      <w:r w:rsidRPr="001A1B40">
        <w:rPr>
          <w:rFonts w:ascii="Arial" w:hAnsi="Arial"/>
          <w:sz w:val="24"/>
        </w:rPr>
        <w:t>), зависно од висине предложеног аванса од укупне вредности консултантских услуга из члана 2. овог уговора, у року од 30 дана од дана одобрења сваког појединачног месечног извештаја о извршеним услугама и овере фактуре (кумулативно) од стане Наручиоца</w:t>
      </w:r>
      <w:r>
        <w:rPr>
          <w:rFonts w:ascii="Arial" w:hAnsi="Arial"/>
          <w:sz w:val="24"/>
        </w:rPr>
        <w:t>,</w:t>
      </w:r>
      <w:r w:rsidRPr="00B9706C">
        <w:rPr>
          <w:rFonts w:ascii="Arial" w:hAnsi="Arial"/>
          <w:sz w:val="24"/>
        </w:rPr>
        <w:t xml:space="preserve"> </w:t>
      </w:r>
      <w:r w:rsidRPr="001A1B40">
        <w:rPr>
          <w:rFonts w:ascii="Arial" w:hAnsi="Arial"/>
          <w:sz w:val="24"/>
        </w:rPr>
        <w:t>на основу месечних фактура, које се оверавају уз сваки појединачни извештај;</w:t>
      </w:r>
    </w:p>
    <w:p w:rsidR="0092273E" w:rsidRPr="001A1B40" w:rsidRDefault="0092273E" w:rsidP="0092273E">
      <w:pPr>
        <w:pStyle w:val="ListParagraph"/>
        <w:numPr>
          <w:ilvl w:val="0"/>
          <w:numId w:val="66"/>
        </w:numPr>
        <w:suppressAutoHyphens/>
        <w:spacing w:after="0" w:line="240" w:lineRule="auto"/>
        <w:ind w:right="-6"/>
        <w:jc w:val="both"/>
        <w:rPr>
          <w:rFonts w:ascii="Arial" w:hAnsi="Arial"/>
          <w:sz w:val="24"/>
        </w:rPr>
      </w:pPr>
      <w:r w:rsidRPr="001A1B40">
        <w:rPr>
          <w:rFonts w:ascii="Arial" w:hAnsi="Arial"/>
          <w:b/>
          <w:sz w:val="24"/>
        </w:rPr>
        <w:t>10% (десет посто)</w:t>
      </w:r>
      <w:r w:rsidRPr="001A1B40">
        <w:rPr>
          <w:rFonts w:ascii="Arial" w:hAnsi="Arial"/>
          <w:sz w:val="24"/>
        </w:rPr>
        <w:t xml:space="preserve"> од укупне вредности консултантских услуга из члана 2. овог уговора, у року од </w:t>
      </w:r>
      <w:r>
        <w:rPr>
          <w:rFonts w:ascii="Arial" w:hAnsi="Arial"/>
          <w:sz w:val="24"/>
          <w:lang w:val="sr-Cyrl-CS"/>
        </w:rPr>
        <w:t>45</w:t>
      </w:r>
      <w:r w:rsidRPr="001A1B40">
        <w:rPr>
          <w:rFonts w:ascii="Arial" w:hAnsi="Arial"/>
          <w:sz w:val="24"/>
        </w:rPr>
        <w:t xml:space="preserve"> дана од дана одобрења Коначног извештаја и овере фактуре (кумулативно) од стране Наручиоца</w:t>
      </w:r>
      <w:r>
        <w:rPr>
          <w:rFonts w:ascii="Arial" w:hAnsi="Arial"/>
          <w:sz w:val="24"/>
        </w:rPr>
        <w:t>,</w:t>
      </w:r>
      <w:r w:rsidRPr="003A532F">
        <w:rPr>
          <w:rFonts w:ascii="Arial" w:hAnsi="Arial"/>
          <w:sz w:val="24"/>
        </w:rPr>
        <w:t xml:space="preserve"> </w:t>
      </w:r>
      <w:r w:rsidRPr="001A1B40">
        <w:rPr>
          <w:rFonts w:ascii="Arial" w:hAnsi="Arial"/>
          <w:sz w:val="24"/>
        </w:rPr>
        <w:t>на основу прихватања Коначног извештаја о реализацији свих активности утврђених Прилогом 1. овог уговора.</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 xml:space="preserve">Пружалац услуге је дужан да у тренутку потписивања Уговора преда Наручиоцу неопозиву, безусловну (без приговора) и на први позив наплативу банкарску гаранцију у износу од </w:t>
      </w:r>
      <w:r w:rsidRPr="0012205A">
        <w:rPr>
          <w:rFonts w:ascii="Arial" w:hAnsi="Arial"/>
        </w:rPr>
        <w:t>_____________ _____</w:t>
      </w:r>
      <w:r w:rsidRPr="001A1B40">
        <w:rPr>
          <w:rFonts w:ascii="Arial" w:hAnsi="Arial"/>
        </w:rPr>
        <w:t xml:space="preserve"> (</w:t>
      </w:r>
      <w:r w:rsidRPr="001A1B40">
        <w:rPr>
          <w:rFonts w:ascii="Arial" w:hAnsi="Arial"/>
          <w:i/>
        </w:rPr>
        <w:t>RSD/EUR</w:t>
      </w:r>
      <w:r w:rsidRPr="001A1B40">
        <w:rPr>
          <w:rFonts w:ascii="Arial" w:hAnsi="Arial"/>
        </w:rPr>
        <w:t>) на име аванса са роком важења 30 дана дужим од дана одобрења Коначног извештаја.</w:t>
      </w:r>
    </w:p>
    <w:p w:rsidR="0092273E" w:rsidRPr="001A1B40" w:rsidRDefault="0092273E" w:rsidP="0092273E">
      <w:pPr>
        <w:tabs>
          <w:tab w:val="left" w:pos="2220"/>
        </w:tabs>
        <w:jc w:val="both"/>
        <w:rPr>
          <w:rFonts w:ascii="Arial" w:hAnsi="Arial"/>
        </w:rPr>
      </w:pPr>
      <w:r w:rsidRPr="001A1B40">
        <w:rPr>
          <w:rFonts w:ascii="Arial" w:hAnsi="Arial"/>
        </w:rPr>
        <w:tab/>
      </w:r>
    </w:p>
    <w:p w:rsidR="0092273E" w:rsidRPr="001A1B40" w:rsidRDefault="0092273E" w:rsidP="0092273E">
      <w:pPr>
        <w:jc w:val="center"/>
        <w:rPr>
          <w:rFonts w:ascii="Arial" w:hAnsi="Arial"/>
          <w:b/>
          <w:smallCaps/>
        </w:rPr>
      </w:pPr>
      <w:r w:rsidRPr="001A1B40">
        <w:rPr>
          <w:rFonts w:ascii="Arial" w:hAnsi="Arial"/>
          <w:b/>
          <w:smallCaps/>
        </w:rPr>
        <w:t>Члан 7.</w:t>
      </w:r>
    </w:p>
    <w:p w:rsidR="0092273E" w:rsidRPr="001A1B40" w:rsidRDefault="0092273E" w:rsidP="0092273E">
      <w:pPr>
        <w:jc w:val="both"/>
        <w:rPr>
          <w:rFonts w:ascii="Arial" w:hAnsi="Arial"/>
          <w:i/>
        </w:rPr>
      </w:pPr>
      <w:r w:rsidRPr="001A1B40">
        <w:rPr>
          <w:rFonts w:ascii="Arial" w:hAnsi="Arial"/>
        </w:rPr>
        <w:t xml:space="preserve">Пружалац услуге ће започети са реализацијом активности у вези са пружањем консултантских услуга најкасније три дана од дана потписивања овог уговора. </w:t>
      </w:r>
    </w:p>
    <w:p w:rsidR="0092273E" w:rsidRPr="001A1B40" w:rsidRDefault="0092273E" w:rsidP="0092273E">
      <w:pPr>
        <w:jc w:val="both"/>
        <w:rPr>
          <w:rFonts w:ascii="Arial" w:hAnsi="Arial"/>
        </w:rPr>
      </w:pPr>
    </w:p>
    <w:p w:rsidR="0092273E" w:rsidRPr="001A1B40" w:rsidRDefault="0092273E" w:rsidP="0092273E">
      <w:pPr>
        <w:jc w:val="center"/>
        <w:rPr>
          <w:rFonts w:ascii="Arial" w:hAnsi="Arial"/>
          <w:b/>
          <w:smallCaps/>
        </w:rPr>
      </w:pPr>
      <w:r>
        <w:rPr>
          <w:rFonts w:ascii="Arial" w:hAnsi="Arial"/>
          <w:b/>
          <w:smallCaps/>
        </w:rPr>
        <w:t xml:space="preserve">Члан </w:t>
      </w:r>
      <w:r>
        <w:rPr>
          <w:rFonts w:ascii="Arial" w:hAnsi="Arial"/>
          <w:b/>
          <w:smallCaps/>
          <w:lang w:val="en-US"/>
        </w:rPr>
        <w:t>8</w:t>
      </w:r>
      <w:r w:rsidRPr="001A1B40">
        <w:rPr>
          <w:rFonts w:ascii="Arial" w:hAnsi="Arial"/>
          <w:b/>
          <w:smallCaps/>
        </w:rPr>
        <w:t>.</w:t>
      </w:r>
    </w:p>
    <w:p w:rsidR="0092273E" w:rsidRPr="001A1B40" w:rsidRDefault="0092273E" w:rsidP="0092273E">
      <w:pPr>
        <w:jc w:val="both"/>
        <w:rPr>
          <w:rFonts w:ascii="Arial" w:hAnsi="Arial"/>
        </w:rPr>
      </w:pPr>
      <w:r w:rsidRPr="001A1B40">
        <w:rPr>
          <w:rFonts w:ascii="Arial" w:hAnsi="Arial"/>
        </w:rPr>
        <w:t xml:space="preserve">Рок за извршење консултантских услуга износи </w:t>
      </w:r>
      <w:r w:rsidRPr="00075097">
        <w:rPr>
          <w:rFonts w:ascii="Arial" w:hAnsi="Arial"/>
        </w:rPr>
        <w:t>___</w:t>
      </w:r>
      <w:r w:rsidRPr="001A1B40">
        <w:rPr>
          <w:rFonts w:ascii="Arial" w:hAnsi="Arial"/>
        </w:rPr>
        <w:t xml:space="preserve"> узастопних календарских месеци почев од дана закључења Уговора. Динамика и рокови реализације активности утврђених за поједине модуле из Прилога 2. дефинисани су Прилогом 3. овог уговора.</w:t>
      </w:r>
    </w:p>
    <w:p w:rsidR="0092273E" w:rsidRPr="001A1B40" w:rsidRDefault="0092273E" w:rsidP="0092273E">
      <w:pPr>
        <w:jc w:val="both"/>
        <w:rPr>
          <w:rFonts w:ascii="Arial" w:hAnsi="Arial"/>
        </w:rPr>
      </w:pPr>
    </w:p>
    <w:p w:rsidR="0092273E" w:rsidRPr="001A1B40" w:rsidRDefault="0092273E" w:rsidP="0092273E">
      <w:pPr>
        <w:jc w:val="center"/>
        <w:rPr>
          <w:rFonts w:ascii="Arial" w:hAnsi="Arial"/>
          <w:b/>
          <w:smallCaps/>
        </w:rPr>
      </w:pPr>
      <w:r>
        <w:rPr>
          <w:rFonts w:ascii="Arial" w:hAnsi="Arial"/>
          <w:b/>
          <w:smallCaps/>
        </w:rPr>
        <w:t xml:space="preserve">Члан </w:t>
      </w:r>
      <w:r>
        <w:rPr>
          <w:rFonts w:ascii="Arial" w:hAnsi="Arial"/>
          <w:b/>
          <w:smallCaps/>
          <w:lang w:val="en-US"/>
        </w:rPr>
        <w:t>9</w:t>
      </w:r>
      <w:r w:rsidRPr="001A1B40">
        <w:rPr>
          <w:rFonts w:ascii="Arial" w:hAnsi="Arial"/>
          <w:b/>
          <w:smallCaps/>
        </w:rPr>
        <w:t>.</w:t>
      </w:r>
    </w:p>
    <w:p w:rsidR="0092273E" w:rsidRPr="001A1B40" w:rsidRDefault="0092273E" w:rsidP="0092273E">
      <w:pPr>
        <w:jc w:val="both"/>
        <w:rPr>
          <w:rFonts w:ascii="Arial" w:hAnsi="Arial"/>
        </w:rPr>
      </w:pPr>
      <w:r w:rsidRPr="001A1B40">
        <w:rPr>
          <w:rFonts w:ascii="Arial" w:hAnsi="Arial"/>
        </w:rPr>
        <w:t>Пружалац услуге је дужан да одреди извршиоце</w:t>
      </w:r>
      <w:r w:rsidRPr="001A1B40" w:rsidDel="00B65A1A">
        <w:rPr>
          <w:rFonts w:ascii="Arial" w:hAnsi="Arial"/>
        </w:rPr>
        <w:t xml:space="preserve"> </w:t>
      </w:r>
      <w:r w:rsidRPr="001A1B40">
        <w:rPr>
          <w:rFonts w:ascii="Arial" w:hAnsi="Arial"/>
        </w:rPr>
        <w:t xml:space="preserve">које ће пружати консултантске услуге. Списак извршилаца у којем су наведене квалификације извршилаца и прецизно дефинисане активности које обављају у извршавању консултантских услуга, на који сагласност даје Наручилац садржан је у Прилогу 4. овог уговора. </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Уколико се током извршења консултантских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lastRenderedPageBreak/>
        <w:t xml:space="preserve">Било какве измене списка извршилаца из става 1. овог члана, као и било које друге промене у вези са извршиоцима консултантских услуга, претходно морају бити одобрене од стране Наручиоца у писаној форми. </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92273E" w:rsidRPr="001A1B40" w:rsidRDefault="0092273E" w:rsidP="0092273E">
      <w:pPr>
        <w:jc w:val="both"/>
        <w:rPr>
          <w:rFonts w:ascii="Arial" w:hAnsi="Arial"/>
        </w:rPr>
      </w:pPr>
    </w:p>
    <w:p w:rsidR="0092273E" w:rsidRPr="001A1B40" w:rsidRDefault="0092273E" w:rsidP="0092273E">
      <w:pPr>
        <w:jc w:val="center"/>
        <w:rPr>
          <w:rFonts w:ascii="Arial" w:hAnsi="Arial"/>
          <w:b/>
          <w:smallCaps/>
        </w:rPr>
      </w:pPr>
      <w:r w:rsidRPr="001A1B40">
        <w:rPr>
          <w:rFonts w:ascii="Arial" w:hAnsi="Arial"/>
          <w:b/>
          <w:smallCaps/>
        </w:rPr>
        <w:t>Члан 1</w:t>
      </w:r>
      <w:r>
        <w:rPr>
          <w:rFonts w:ascii="Arial" w:hAnsi="Arial"/>
          <w:b/>
          <w:smallCaps/>
          <w:lang w:val="en-US"/>
        </w:rPr>
        <w:t>0</w:t>
      </w:r>
      <w:r w:rsidRPr="001A1B40">
        <w:rPr>
          <w:rFonts w:ascii="Arial" w:hAnsi="Arial"/>
          <w:b/>
          <w:smallCaps/>
        </w:rPr>
        <w:t>.</w:t>
      </w:r>
    </w:p>
    <w:p w:rsidR="0092273E" w:rsidRPr="001A1B40" w:rsidRDefault="0092273E" w:rsidP="0092273E">
      <w:pPr>
        <w:tabs>
          <w:tab w:val="left" w:pos="360"/>
          <w:tab w:val="left" w:pos="1420"/>
        </w:tabs>
        <w:jc w:val="both"/>
      </w:pPr>
      <w:r w:rsidRPr="001A1B40">
        <w:rPr>
          <w:rFonts w:ascii="Arial" w:hAnsi="Arial"/>
        </w:rPr>
        <w:t>Пружалац услуге је дужан да у тренутку потписивања Уговора преда Наручиоцу доказ о</w:t>
      </w:r>
      <w:r w:rsidRPr="001A1B40">
        <w:t xml:space="preserve"> </w:t>
      </w:r>
      <w:r w:rsidRPr="001A1B40">
        <w:rPr>
          <w:rFonts w:ascii="Arial" w:hAnsi="Arial"/>
        </w:rPr>
        <w:t>осигурању од професионалне одговорности</w:t>
      </w:r>
      <w:r w:rsidRPr="001A1B40">
        <w:t>.</w:t>
      </w:r>
    </w:p>
    <w:p w:rsidR="0092273E" w:rsidRPr="001A1B40" w:rsidRDefault="0092273E" w:rsidP="0092273E">
      <w:pPr>
        <w:widowControl w:val="0"/>
        <w:tabs>
          <w:tab w:val="left" w:pos="360"/>
        </w:tabs>
        <w:autoSpaceDE w:val="0"/>
        <w:autoSpaceDN w:val="0"/>
        <w:adjustRightInd w:val="0"/>
        <w:jc w:val="both"/>
        <w:rPr>
          <w:rFonts w:ascii="Arial" w:hAnsi="Arial"/>
        </w:rPr>
      </w:pPr>
    </w:p>
    <w:p w:rsidR="0092273E" w:rsidRPr="00297855" w:rsidRDefault="0092273E" w:rsidP="0092273E">
      <w:pPr>
        <w:widowControl w:val="0"/>
        <w:tabs>
          <w:tab w:val="left" w:pos="360"/>
        </w:tabs>
        <w:autoSpaceDE w:val="0"/>
        <w:autoSpaceDN w:val="0"/>
        <w:adjustRightInd w:val="0"/>
        <w:jc w:val="both"/>
        <w:rPr>
          <w:rFonts w:ascii="Arial" w:hAnsi="Arial"/>
        </w:rPr>
      </w:pPr>
      <w:r w:rsidRPr="001A1B40">
        <w:rPr>
          <w:rFonts w:ascii="Arial" w:hAnsi="Arial"/>
        </w:rPr>
        <w:t>Пружалац услуга је дужан да о свом трошку закључи уговор о осигурању за случај одређен у ставу 1. овог члана</w:t>
      </w:r>
      <w:r>
        <w:rPr>
          <w:rFonts w:ascii="Arial" w:hAnsi="Arial"/>
        </w:rPr>
        <w:t xml:space="preserve"> </w:t>
      </w:r>
      <w:r w:rsidR="00016022" w:rsidRPr="00016022">
        <w:rPr>
          <w:rFonts w:ascii="Arial" w:hAnsi="Arial"/>
        </w:rPr>
        <w:t xml:space="preserve">са сумом осигурања у износу од </w:t>
      </w:r>
      <w:r w:rsidR="00141507">
        <w:rPr>
          <w:rFonts w:ascii="Arial" w:hAnsi="Arial"/>
        </w:rPr>
        <w:t>______, а што представља 10% уговорене вредности из члана 2. став 1. овог уговора.</w:t>
      </w:r>
      <w:r w:rsidRPr="00297855">
        <w:rPr>
          <w:rFonts w:ascii="Arial" w:hAnsi="Arial"/>
        </w:rPr>
        <w:t>.</w:t>
      </w:r>
    </w:p>
    <w:p w:rsidR="0092273E" w:rsidRPr="001A1B40" w:rsidRDefault="0092273E" w:rsidP="0092273E">
      <w:pPr>
        <w:widowControl w:val="0"/>
        <w:tabs>
          <w:tab w:val="left" w:pos="360"/>
        </w:tabs>
        <w:autoSpaceDE w:val="0"/>
        <w:autoSpaceDN w:val="0"/>
        <w:adjustRightInd w:val="0"/>
        <w:jc w:val="both"/>
        <w:rPr>
          <w:rFonts w:ascii="Arial" w:hAnsi="Arial"/>
        </w:rPr>
      </w:pPr>
    </w:p>
    <w:p w:rsidR="0092273E" w:rsidRPr="001A1B40" w:rsidRDefault="0092273E" w:rsidP="0092273E">
      <w:pPr>
        <w:pStyle w:val="ArrialNarrow"/>
        <w:spacing w:after="0"/>
        <w:rPr>
          <w:rFonts w:ascii="Arial" w:hAnsi="Arial"/>
        </w:rPr>
      </w:pPr>
      <w:r w:rsidRPr="001A1B40">
        <w:rPr>
          <w:rFonts w:ascii="Arial" w:hAnsi="Arial"/>
        </w:rPr>
        <w:t>Осигурање утврђено у овом члану трајаће до завршетка активности на пружању консултантских услуга које су предмет овог уговора.</w:t>
      </w:r>
    </w:p>
    <w:p w:rsidR="0092273E" w:rsidRPr="001A1B40" w:rsidRDefault="0092273E" w:rsidP="0092273E">
      <w:pPr>
        <w:pStyle w:val="ArrialNarrow"/>
        <w:spacing w:after="0"/>
        <w:rPr>
          <w:rFonts w:ascii="Arial" w:hAnsi="Arial"/>
        </w:rPr>
      </w:pPr>
    </w:p>
    <w:p w:rsidR="0092273E" w:rsidRPr="00075097" w:rsidRDefault="0092273E" w:rsidP="0092273E">
      <w:pPr>
        <w:jc w:val="center"/>
        <w:rPr>
          <w:rFonts w:ascii="Arial" w:hAnsi="Arial"/>
          <w:b/>
          <w:smallCaps/>
        </w:rPr>
      </w:pPr>
      <w:r>
        <w:rPr>
          <w:rFonts w:ascii="Arial" w:hAnsi="Arial"/>
          <w:b/>
          <w:smallCaps/>
        </w:rPr>
        <w:t>Члан 1</w:t>
      </w:r>
      <w:r>
        <w:rPr>
          <w:rFonts w:ascii="Arial" w:hAnsi="Arial"/>
          <w:b/>
          <w:smallCaps/>
          <w:lang w:val="en-US"/>
        </w:rPr>
        <w:t>1</w:t>
      </w:r>
      <w:r w:rsidRPr="00075097">
        <w:rPr>
          <w:rFonts w:ascii="Arial" w:hAnsi="Arial"/>
          <w:b/>
          <w:smallCaps/>
        </w:rPr>
        <w:t>.</w:t>
      </w:r>
    </w:p>
    <w:p w:rsidR="0092273E" w:rsidRPr="00297855" w:rsidRDefault="0092273E" w:rsidP="0092273E">
      <w:pPr>
        <w:jc w:val="both"/>
        <w:rPr>
          <w:rFonts w:ascii="Arial" w:hAnsi="Arial"/>
        </w:rPr>
      </w:pPr>
      <w:r w:rsidRPr="002D0117">
        <w:rPr>
          <w:rFonts w:ascii="Arial" w:hAnsi="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w:t>
      </w:r>
      <w:r>
        <w:rPr>
          <w:rFonts w:ascii="Arial" w:hAnsi="Arial"/>
        </w:rPr>
        <w:t xml:space="preserve">, </w:t>
      </w:r>
      <w:r w:rsidR="00016022" w:rsidRPr="00016022">
        <w:rPr>
          <w:rFonts w:ascii="Arial" w:hAnsi="Arial"/>
        </w:rPr>
        <w:t xml:space="preserve">а у складу са Уговором о </w:t>
      </w:r>
      <w:r w:rsidR="00016022" w:rsidRPr="00016022">
        <w:rPr>
          <w:rFonts w:ascii="Arial" w:hAnsi="Arial"/>
          <w:lang w:val="sr-Latn-CS"/>
        </w:rPr>
        <w:t>чувању пословне тајне</w:t>
      </w:r>
      <w:r w:rsidR="00016022" w:rsidRPr="00016022">
        <w:rPr>
          <w:rFonts w:ascii="Arial" w:hAnsi="Arial"/>
        </w:rPr>
        <w:t xml:space="preserve"> и </w:t>
      </w:r>
      <w:r w:rsidR="00016022" w:rsidRPr="00016022">
        <w:rPr>
          <w:rFonts w:ascii="Arial" w:hAnsi="Arial"/>
          <w:lang w:val="sr-Latn-CS"/>
        </w:rPr>
        <w:t xml:space="preserve"> поверљиви</w:t>
      </w:r>
      <w:r w:rsidR="00016022" w:rsidRPr="00016022">
        <w:rPr>
          <w:rFonts w:ascii="Arial" w:hAnsi="Arial"/>
        </w:rPr>
        <w:t>х</w:t>
      </w:r>
      <w:r w:rsidR="00016022" w:rsidRPr="00016022">
        <w:rPr>
          <w:rFonts w:ascii="Arial" w:hAnsi="Arial"/>
          <w:lang w:val="sr-Latn-CS"/>
        </w:rPr>
        <w:t xml:space="preserve"> информација</w:t>
      </w:r>
      <w:r w:rsidR="00016022" w:rsidRPr="00016022">
        <w:rPr>
          <w:rFonts w:ascii="Arial" w:hAnsi="Arial"/>
        </w:rPr>
        <w:t xml:space="preserve">. </w:t>
      </w:r>
    </w:p>
    <w:p w:rsidR="0092273E" w:rsidRPr="00297855" w:rsidRDefault="0092273E" w:rsidP="0092273E">
      <w:pPr>
        <w:jc w:val="both"/>
        <w:rPr>
          <w:rFonts w:ascii="Arial" w:hAnsi="Arial"/>
        </w:rPr>
      </w:pPr>
    </w:p>
    <w:p w:rsidR="0092273E" w:rsidRPr="002D0117" w:rsidRDefault="0092273E" w:rsidP="0092273E">
      <w:pPr>
        <w:jc w:val="both"/>
        <w:rPr>
          <w:rFonts w:ascii="Arial" w:hAnsi="Arial"/>
          <w:color w:val="FF0000"/>
        </w:rPr>
      </w:pPr>
    </w:p>
    <w:p w:rsidR="0092273E" w:rsidRPr="002D0117" w:rsidRDefault="0092273E" w:rsidP="0092273E">
      <w:pPr>
        <w:jc w:val="both"/>
        <w:rPr>
          <w:rFonts w:ascii="Arial" w:hAnsi="Arial"/>
        </w:rPr>
      </w:pPr>
      <w:r w:rsidRPr="002D0117">
        <w:rPr>
          <w:rFonts w:ascii="Arial" w:hAnsi="Arial"/>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92273E" w:rsidRPr="001A1B40" w:rsidRDefault="0092273E" w:rsidP="0092273E">
      <w:pPr>
        <w:jc w:val="both"/>
        <w:rPr>
          <w:rFonts w:ascii="Arial" w:hAnsi="Arial"/>
        </w:rPr>
      </w:pPr>
    </w:p>
    <w:p w:rsidR="0092273E" w:rsidRPr="001A1B40" w:rsidRDefault="0092273E" w:rsidP="0092273E">
      <w:pPr>
        <w:jc w:val="center"/>
        <w:rPr>
          <w:rFonts w:ascii="Arial" w:hAnsi="Arial"/>
          <w:b/>
        </w:rPr>
      </w:pPr>
      <w:r>
        <w:rPr>
          <w:rFonts w:ascii="Arial" w:hAnsi="Arial"/>
          <w:b/>
        </w:rPr>
        <w:t>Члан 1</w:t>
      </w:r>
      <w:r>
        <w:rPr>
          <w:rFonts w:ascii="Arial" w:hAnsi="Arial"/>
          <w:b/>
          <w:lang w:val="en-US"/>
        </w:rPr>
        <w:t>2</w:t>
      </w:r>
      <w:r w:rsidRPr="001A1B40">
        <w:rPr>
          <w:rFonts w:ascii="Arial" w:hAnsi="Arial"/>
          <w:b/>
        </w:rPr>
        <w:t>.</w:t>
      </w:r>
    </w:p>
    <w:p w:rsidR="0092273E" w:rsidRPr="001A1B40" w:rsidRDefault="0092273E" w:rsidP="0092273E">
      <w:pPr>
        <w:jc w:val="both"/>
        <w:rPr>
          <w:rFonts w:ascii="Arial" w:hAnsi="Arial"/>
        </w:rPr>
      </w:pPr>
      <w:r w:rsidRPr="001A1B40">
        <w:rPr>
          <w:rFonts w:ascii="Arial" w:hAnsi="Arial"/>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 xml:space="preserve">Пружалац услуге је дужан да пружи услуге у складу са </w:t>
      </w:r>
      <w:r>
        <w:rPr>
          <w:rFonts w:ascii="Arial" w:hAnsi="Arial"/>
        </w:rPr>
        <w:t>најбољом</w:t>
      </w:r>
      <w:r w:rsidRPr="001A1B40">
        <w:rPr>
          <w:rFonts w:ascii="Arial" w:hAnsi="Arial"/>
        </w:rPr>
        <w:t xml:space="preserve"> стручном праксом и важећим научним и опште прихваћеним стандардима за ову врсту </w:t>
      </w:r>
      <w:r w:rsidRPr="001A1B40">
        <w:rPr>
          <w:rFonts w:ascii="Arial" w:hAnsi="Arial"/>
        </w:rPr>
        <w:lastRenderedPageBreak/>
        <w:t>послова, уз поштовање законских прописа (закона, стандарда и техничких норматива) који се односе на ову врсту услуга у Републици Србији.</w:t>
      </w:r>
    </w:p>
    <w:p w:rsidR="0092273E" w:rsidRPr="001A1B40" w:rsidRDefault="0092273E" w:rsidP="0092273E">
      <w:pPr>
        <w:rPr>
          <w:rFonts w:ascii="Arial" w:hAnsi="Arial"/>
        </w:rPr>
      </w:pPr>
    </w:p>
    <w:p w:rsidR="0092273E" w:rsidRPr="001A1B40" w:rsidRDefault="0092273E" w:rsidP="0092273E">
      <w:pPr>
        <w:jc w:val="center"/>
        <w:rPr>
          <w:rFonts w:ascii="Arial" w:hAnsi="Arial"/>
          <w:b/>
          <w:smallCaps/>
        </w:rPr>
      </w:pPr>
      <w:r>
        <w:rPr>
          <w:rFonts w:ascii="Arial" w:hAnsi="Arial"/>
          <w:b/>
          <w:smallCaps/>
        </w:rPr>
        <w:t>Члан 1</w:t>
      </w:r>
      <w:r>
        <w:rPr>
          <w:rFonts w:ascii="Arial" w:hAnsi="Arial"/>
          <w:b/>
          <w:smallCaps/>
          <w:lang w:val="en-US"/>
        </w:rPr>
        <w:t>3</w:t>
      </w:r>
      <w:r w:rsidRPr="001A1B40">
        <w:rPr>
          <w:rFonts w:ascii="Arial" w:hAnsi="Arial"/>
          <w:b/>
          <w:smallCaps/>
        </w:rPr>
        <w:t>.</w:t>
      </w:r>
    </w:p>
    <w:p w:rsidR="0092273E" w:rsidRPr="001A1B40" w:rsidRDefault="0092273E" w:rsidP="0092273E">
      <w:pPr>
        <w:jc w:val="both"/>
        <w:rPr>
          <w:rFonts w:ascii="Arial" w:hAnsi="Arial"/>
        </w:rPr>
      </w:pPr>
      <w:r w:rsidRPr="001A1B40">
        <w:rPr>
          <w:rFonts w:ascii="Arial" w:hAnsi="Arial"/>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92273E" w:rsidRDefault="0092273E" w:rsidP="0092273E">
      <w:pPr>
        <w:jc w:val="center"/>
        <w:rPr>
          <w:rFonts w:ascii="Arial" w:hAnsi="Arial"/>
          <w:b/>
          <w:smallCaps/>
          <w:lang w:val="en-US"/>
        </w:rPr>
      </w:pPr>
    </w:p>
    <w:p w:rsidR="0092273E" w:rsidRPr="009D435E" w:rsidRDefault="0092273E" w:rsidP="0092273E">
      <w:pPr>
        <w:jc w:val="center"/>
        <w:rPr>
          <w:rFonts w:ascii="Arial" w:hAnsi="Arial"/>
          <w:b/>
          <w:smallCaps/>
          <w:lang w:val="en-US"/>
        </w:rPr>
      </w:pPr>
    </w:p>
    <w:p w:rsidR="0092273E" w:rsidRPr="001A1B40" w:rsidRDefault="0092273E" w:rsidP="0092273E">
      <w:pPr>
        <w:jc w:val="center"/>
        <w:rPr>
          <w:rFonts w:ascii="Arial" w:hAnsi="Arial"/>
          <w:b/>
          <w:smallCaps/>
        </w:rPr>
      </w:pPr>
      <w:r>
        <w:rPr>
          <w:rFonts w:ascii="Arial" w:hAnsi="Arial"/>
          <w:b/>
          <w:smallCaps/>
        </w:rPr>
        <w:t>Члан 1</w:t>
      </w:r>
      <w:r>
        <w:rPr>
          <w:rFonts w:ascii="Arial" w:hAnsi="Arial"/>
          <w:b/>
          <w:smallCaps/>
          <w:lang w:val="en-US"/>
        </w:rPr>
        <w:t>4</w:t>
      </w:r>
      <w:r w:rsidRPr="001A1B40">
        <w:rPr>
          <w:rFonts w:ascii="Arial" w:hAnsi="Arial"/>
          <w:b/>
          <w:smallCaps/>
        </w:rPr>
        <w:t>.</w:t>
      </w:r>
    </w:p>
    <w:p w:rsidR="0092273E" w:rsidRPr="001A1B40" w:rsidRDefault="0092273E" w:rsidP="0092273E">
      <w:pPr>
        <w:jc w:val="both"/>
        <w:rPr>
          <w:rFonts w:ascii="Arial" w:hAnsi="Arial"/>
        </w:rPr>
      </w:pPr>
      <w:r w:rsidRPr="001A1B40">
        <w:rPr>
          <w:rFonts w:ascii="Arial" w:hAnsi="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2273E" w:rsidRPr="001A1B40" w:rsidRDefault="0092273E" w:rsidP="0092273E">
      <w:pPr>
        <w:rPr>
          <w:rFonts w:ascii="Arial" w:hAnsi="Arial"/>
        </w:rPr>
      </w:pPr>
    </w:p>
    <w:p w:rsidR="0092273E" w:rsidRPr="001A1B40" w:rsidRDefault="0092273E" w:rsidP="0092273E">
      <w:pPr>
        <w:jc w:val="center"/>
        <w:rPr>
          <w:rFonts w:ascii="Arial" w:hAnsi="Arial"/>
          <w:b/>
          <w:smallCaps/>
        </w:rPr>
      </w:pPr>
      <w:r>
        <w:rPr>
          <w:rFonts w:ascii="Arial" w:hAnsi="Arial"/>
          <w:b/>
          <w:smallCaps/>
        </w:rPr>
        <w:t>Члан 1</w:t>
      </w:r>
      <w:r>
        <w:rPr>
          <w:rFonts w:ascii="Arial" w:hAnsi="Arial"/>
          <w:b/>
          <w:smallCaps/>
          <w:lang w:val="en-US"/>
        </w:rPr>
        <w:t>5</w:t>
      </w:r>
      <w:r w:rsidRPr="001A1B40">
        <w:rPr>
          <w:rFonts w:ascii="Arial" w:hAnsi="Arial"/>
          <w:b/>
          <w:smallCaps/>
        </w:rPr>
        <w:t>.</w:t>
      </w:r>
    </w:p>
    <w:p w:rsidR="0092273E" w:rsidRPr="001A1B40" w:rsidRDefault="0092273E" w:rsidP="0092273E">
      <w:pPr>
        <w:jc w:val="both"/>
        <w:rPr>
          <w:rFonts w:ascii="Arial" w:hAnsi="Arial"/>
        </w:rPr>
      </w:pPr>
      <w:r w:rsidRPr="001A1B40">
        <w:rPr>
          <w:rFonts w:ascii="Arial" w:hAnsi="Arial"/>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(две) недеље о наступању више силе.</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92273E" w:rsidRPr="001A1B40" w:rsidRDefault="0092273E" w:rsidP="0092273E">
      <w:pPr>
        <w:jc w:val="both"/>
        <w:rPr>
          <w:rFonts w:ascii="Arial" w:hAnsi="Arial"/>
          <w:smallCaps/>
        </w:rPr>
      </w:pPr>
    </w:p>
    <w:p w:rsidR="0092273E" w:rsidRPr="001A1B40" w:rsidRDefault="0092273E" w:rsidP="0092273E">
      <w:pPr>
        <w:jc w:val="center"/>
        <w:rPr>
          <w:rFonts w:ascii="Arial" w:hAnsi="Arial"/>
          <w:b/>
          <w:smallCaps/>
        </w:rPr>
      </w:pPr>
      <w:r w:rsidRPr="001A1B40">
        <w:rPr>
          <w:rFonts w:ascii="Arial" w:hAnsi="Arial"/>
          <w:b/>
          <w:smallCaps/>
        </w:rPr>
        <w:t>Члан 1</w:t>
      </w:r>
      <w:r>
        <w:rPr>
          <w:rFonts w:ascii="Arial" w:hAnsi="Arial"/>
          <w:b/>
          <w:smallCaps/>
          <w:lang w:val="en-US"/>
        </w:rPr>
        <w:t>6</w:t>
      </w:r>
      <w:r w:rsidRPr="001A1B40">
        <w:rPr>
          <w:rFonts w:ascii="Arial" w:hAnsi="Arial"/>
          <w:b/>
          <w:smallCaps/>
        </w:rPr>
        <w:t>.</w:t>
      </w:r>
    </w:p>
    <w:p w:rsidR="0092273E" w:rsidRPr="001A1B40" w:rsidRDefault="0092273E" w:rsidP="0092273E">
      <w:pPr>
        <w:pStyle w:val="ArrialNarrow"/>
        <w:spacing w:after="0"/>
        <w:rPr>
          <w:rFonts w:ascii="Arial" w:hAnsi="Arial"/>
        </w:rPr>
      </w:pPr>
      <w:r w:rsidRPr="001A1B40">
        <w:rPr>
          <w:rFonts w:ascii="Arial" w:hAnsi="Arial"/>
        </w:rPr>
        <w:t xml:space="preserve">У случају да Пружалац услуге, својом кривицом, прекрши обавезу достављања извештаја предвиђених Прилогом 2. овог уговора у роковима дефинисаним у Прилогу 3. овог уговора, Пружалац услуге је дужан да плати Наручиоцу уговорне пенале, у износу од 0,2% од износа фактуре која се плаћа по подношењу релевантног извештаја, у складу са чланом 6. овог уговора за сваки започети дан кашњења, у максималном износу од 10% од вредности плаћања које ће бити реализовано након подношења релевантног извештаја. </w:t>
      </w:r>
    </w:p>
    <w:p w:rsidR="0092273E" w:rsidRPr="001A1B40" w:rsidRDefault="0092273E" w:rsidP="0092273E">
      <w:pPr>
        <w:pStyle w:val="ArrialNarrow"/>
        <w:spacing w:after="0"/>
        <w:rPr>
          <w:rFonts w:ascii="Arial" w:hAnsi="Arial"/>
        </w:rPr>
      </w:pPr>
    </w:p>
    <w:p w:rsidR="0092273E" w:rsidRPr="001A1B40" w:rsidRDefault="0092273E" w:rsidP="0092273E">
      <w:pPr>
        <w:pStyle w:val="ArrialNarrow"/>
        <w:spacing w:after="0"/>
        <w:rPr>
          <w:rFonts w:ascii="Arial" w:hAnsi="Arial"/>
        </w:rPr>
      </w:pPr>
      <w:r w:rsidRPr="001A1B40">
        <w:rPr>
          <w:rFonts w:ascii="Arial" w:hAnsi="Arial"/>
        </w:rPr>
        <w:t>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Наручиоца.</w:t>
      </w:r>
    </w:p>
    <w:p w:rsidR="0092273E" w:rsidRPr="001A1B40" w:rsidRDefault="0092273E" w:rsidP="0092273E">
      <w:pPr>
        <w:suppressAutoHyphens w:val="0"/>
        <w:rPr>
          <w:rFonts w:ascii="Arial" w:hAnsi="Arial"/>
          <w:b/>
          <w:smallCaps/>
        </w:rPr>
      </w:pPr>
    </w:p>
    <w:p w:rsidR="0092273E" w:rsidRPr="001A1B40" w:rsidRDefault="0092273E" w:rsidP="0092273E">
      <w:pPr>
        <w:jc w:val="center"/>
        <w:rPr>
          <w:rFonts w:ascii="Arial" w:hAnsi="Arial"/>
          <w:b/>
          <w:smallCaps/>
        </w:rPr>
      </w:pPr>
      <w:r w:rsidRPr="001A1B40">
        <w:rPr>
          <w:rFonts w:ascii="Arial" w:hAnsi="Arial"/>
          <w:b/>
          <w:smallCaps/>
        </w:rPr>
        <w:t>Члан 1</w:t>
      </w:r>
      <w:r>
        <w:rPr>
          <w:rFonts w:ascii="Arial" w:hAnsi="Arial"/>
          <w:b/>
          <w:smallCaps/>
        </w:rPr>
        <w:t>7</w:t>
      </w:r>
      <w:r w:rsidRPr="001A1B40">
        <w:rPr>
          <w:rFonts w:ascii="Arial" w:hAnsi="Arial"/>
          <w:b/>
          <w:smallCaps/>
        </w:rPr>
        <w:t>.</w:t>
      </w:r>
    </w:p>
    <w:p w:rsidR="0092273E" w:rsidRPr="001A1B40" w:rsidRDefault="0092273E" w:rsidP="0092273E">
      <w:pPr>
        <w:widowControl w:val="0"/>
        <w:tabs>
          <w:tab w:val="left" w:pos="360"/>
        </w:tabs>
        <w:autoSpaceDE w:val="0"/>
        <w:autoSpaceDN w:val="0"/>
        <w:adjustRightInd w:val="0"/>
        <w:jc w:val="both"/>
        <w:rPr>
          <w:rFonts w:ascii="Arial" w:hAnsi="Arial"/>
        </w:rPr>
      </w:pPr>
      <w:r w:rsidRPr="001A1B40">
        <w:rPr>
          <w:rFonts w:ascii="Arial" w:hAnsi="Arial"/>
        </w:rPr>
        <w:t xml:space="preserve">Све уговорне производе дефинисане у оквиру Програмског задатка, датог у Прилогу 2. овог уговора, Пружалац услуге је дужан да испоручи Наручиоцу у по </w:t>
      </w:r>
      <w:r w:rsidRPr="001A1B40">
        <w:rPr>
          <w:rFonts w:ascii="Arial" w:hAnsi="Arial"/>
        </w:rPr>
        <w:lastRenderedPageBreak/>
        <w:t>3 (три) примерка, на српском и енглеском језику, у папирној верзији, као и у електронској форми.</w:t>
      </w:r>
    </w:p>
    <w:p w:rsidR="0092273E" w:rsidRDefault="0092273E" w:rsidP="0092273E">
      <w:pPr>
        <w:pStyle w:val="ArrialNarrow"/>
        <w:spacing w:after="0"/>
        <w:rPr>
          <w:rFonts w:ascii="Arial" w:hAnsi="Arial"/>
          <w:lang w:val="sr-Cyrl-CS"/>
        </w:rPr>
      </w:pPr>
    </w:p>
    <w:p w:rsidR="0092273E" w:rsidRPr="0092273E" w:rsidRDefault="0092273E" w:rsidP="0092273E">
      <w:pPr>
        <w:pStyle w:val="ArrialNarrow"/>
        <w:spacing w:after="0"/>
        <w:rPr>
          <w:rFonts w:ascii="Arial" w:hAnsi="Arial"/>
          <w:lang w:val="sr-Cyrl-CS"/>
        </w:rPr>
      </w:pPr>
    </w:p>
    <w:p w:rsidR="0092273E" w:rsidRPr="001A1B40" w:rsidRDefault="0092273E" w:rsidP="0092273E">
      <w:pPr>
        <w:jc w:val="center"/>
        <w:rPr>
          <w:rFonts w:ascii="Arial" w:hAnsi="Arial"/>
          <w:b/>
          <w:smallCaps/>
        </w:rPr>
      </w:pPr>
      <w:r>
        <w:rPr>
          <w:rFonts w:ascii="Arial" w:hAnsi="Arial"/>
          <w:b/>
          <w:smallCaps/>
        </w:rPr>
        <w:t>Члан 1</w:t>
      </w:r>
      <w:r>
        <w:rPr>
          <w:rFonts w:ascii="Arial" w:hAnsi="Arial"/>
          <w:b/>
          <w:smallCaps/>
          <w:lang w:val="en-US"/>
        </w:rPr>
        <w:t>8</w:t>
      </w:r>
      <w:r w:rsidRPr="001A1B40">
        <w:rPr>
          <w:rFonts w:ascii="Arial" w:hAnsi="Arial"/>
          <w:b/>
          <w:smallCaps/>
        </w:rPr>
        <w:t>.</w:t>
      </w:r>
    </w:p>
    <w:p w:rsidR="0092273E" w:rsidRPr="001A1B40" w:rsidRDefault="0092273E" w:rsidP="0092273E">
      <w:pPr>
        <w:widowControl w:val="0"/>
        <w:tabs>
          <w:tab w:val="left" w:pos="360"/>
        </w:tabs>
        <w:autoSpaceDE w:val="0"/>
        <w:autoSpaceDN w:val="0"/>
        <w:adjustRightInd w:val="0"/>
        <w:jc w:val="both"/>
        <w:rPr>
          <w:rFonts w:ascii="Arial" w:hAnsi="Arial"/>
        </w:rPr>
      </w:pPr>
      <w:r w:rsidRPr="001A1B40">
        <w:rPr>
          <w:rFonts w:ascii="Arial" w:hAnsi="Arial"/>
        </w:rPr>
        <w:t>У периоду од 2 (две) године након престанка важења овог уговора, Пружалац услуге, и извршиоци ангажовани на извршењу овог уговора не могу бити ангажовани (директно или индиректно) у активностима за стицање власничких или управљачких права на имовини Наручиоца или његових зависних привредних друштава нити могу бити ангажовани као саветници (директно или индиректно) потенцијалном стицаоцу ових права.</w:t>
      </w:r>
    </w:p>
    <w:p w:rsidR="0092273E" w:rsidRPr="001A1B40" w:rsidRDefault="0092273E" w:rsidP="0092273E">
      <w:pPr>
        <w:jc w:val="center"/>
        <w:rPr>
          <w:rFonts w:ascii="Arial" w:hAnsi="Arial"/>
          <w:b/>
          <w:smallCaps/>
        </w:rPr>
      </w:pPr>
    </w:p>
    <w:p w:rsidR="0092273E" w:rsidRPr="001A1B40" w:rsidRDefault="0092273E" w:rsidP="0092273E">
      <w:pPr>
        <w:jc w:val="center"/>
        <w:rPr>
          <w:rFonts w:ascii="Arial" w:hAnsi="Arial"/>
          <w:b/>
          <w:smallCaps/>
        </w:rPr>
      </w:pPr>
      <w:r>
        <w:rPr>
          <w:rFonts w:ascii="Arial" w:hAnsi="Arial"/>
          <w:b/>
          <w:smallCaps/>
        </w:rPr>
        <w:t xml:space="preserve">Члан </w:t>
      </w:r>
      <w:r>
        <w:rPr>
          <w:rFonts w:ascii="Arial" w:hAnsi="Arial"/>
          <w:b/>
          <w:smallCaps/>
          <w:lang w:val="en-US"/>
        </w:rPr>
        <w:t>19</w:t>
      </w:r>
      <w:r w:rsidRPr="001A1B40">
        <w:rPr>
          <w:rFonts w:ascii="Arial" w:hAnsi="Arial"/>
          <w:b/>
          <w:smallCaps/>
        </w:rPr>
        <w:t>.</w:t>
      </w:r>
    </w:p>
    <w:p w:rsidR="0092273E" w:rsidRPr="001A1B40" w:rsidRDefault="0092273E" w:rsidP="0092273E">
      <w:pPr>
        <w:jc w:val="both"/>
        <w:rPr>
          <w:rFonts w:ascii="Arial" w:hAnsi="Arial"/>
        </w:rPr>
      </w:pPr>
      <w:r w:rsidRPr="001A1B40">
        <w:rPr>
          <w:rFonts w:ascii="Arial" w:hAnsi="Arial"/>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1A1B40">
        <w:rPr>
          <w:rFonts w:ascii="Arial" w:hAnsi="Arial"/>
          <w:i/>
          <w:color w:val="548DD4" w:themeColor="text2" w:themeTint="99"/>
          <w:sz w:val="20"/>
        </w:rPr>
        <w:t>[напомена: коначан текст у Уговору зависи од тога да ли је изабран домаћи или страни Пружалац услуге]</w:t>
      </w:r>
      <w:r w:rsidRPr="001A1B40">
        <w:rPr>
          <w:rFonts w:ascii="Arial" w:hAnsi="Arial"/>
        </w:rPr>
        <w:t xml:space="preserve"> )</w:t>
      </w:r>
      <w:r w:rsidRPr="001A1B40">
        <w:rPr>
          <w:rFonts w:ascii="Arial" w:hAnsi="Arial"/>
          <w:color w:val="548DD4" w:themeColor="text2" w:themeTint="99"/>
          <w:sz w:val="20"/>
        </w:rPr>
        <w:t>.</w:t>
      </w:r>
      <w:r w:rsidRPr="001A1B40">
        <w:rPr>
          <w:rFonts w:ascii="Arial" w:hAnsi="Arial"/>
        </w:rPr>
        <w:t xml:space="preserve"> </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У случају спора примењује се материјално и процесно право Републике Србије, а поступак се води на српском језику.</w:t>
      </w:r>
    </w:p>
    <w:p w:rsidR="0092273E" w:rsidRPr="001A1B40" w:rsidRDefault="0092273E" w:rsidP="0092273E">
      <w:pPr>
        <w:jc w:val="both"/>
        <w:rPr>
          <w:rFonts w:ascii="Arial" w:eastAsia="Lucida Sans Unicode" w:hAnsi="Arial"/>
        </w:rPr>
      </w:pPr>
    </w:p>
    <w:p w:rsidR="0092273E" w:rsidRPr="009D435E" w:rsidRDefault="0092273E" w:rsidP="0092273E">
      <w:pPr>
        <w:jc w:val="center"/>
        <w:rPr>
          <w:rFonts w:ascii="Arial" w:eastAsia="Lucida Sans Unicode" w:hAnsi="Arial"/>
          <w:lang w:val="en-US"/>
        </w:rPr>
      </w:pPr>
      <w:r w:rsidRPr="001A1B40">
        <w:rPr>
          <w:rFonts w:ascii="Arial" w:hAnsi="Arial"/>
          <w:b/>
          <w:smallCaps/>
        </w:rPr>
        <w:t>Члан 2</w:t>
      </w:r>
      <w:r>
        <w:rPr>
          <w:rFonts w:ascii="Arial" w:hAnsi="Arial"/>
          <w:b/>
          <w:smallCaps/>
          <w:lang w:val="en-US"/>
        </w:rPr>
        <w:t>0.</w:t>
      </w:r>
    </w:p>
    <w:p w:rsidR="0092273E" w:rsidRPr="001A1B40" w:rsidRDefault="0092273E" w:rsidP="0092273E">
      <w:pPr>
        <w:jc w:val="both"/>
        <w:rPr>
          <w:rFonts w:ascii="Arial" w:eastAsia="Lucida Sans Unicode" w:hAnsi="Arial"/>
        </w:rPr>
      </w:pPr>
      <w:r w:rsidRPr="001A1B40">
        <w:rPr>
          <w:rFonts w:ascii="Arial" w:eastAsia="Lucida Sans Unicode" w:hAnsi="Arial"/>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92273E" w:rsidRPr="001A1B40" w:rsidRDefault="0092273E" w:rsidP="0092273E">
      <w:pPr>
        <w:jc w:val="both"/>
        <w:rPr>
          <w:rFonts w:ascii="Arial" w:eastAsia="Lucida Sans Unicode" w:hAnsi="Arial"/>
        </w:rPr>
      </w:pPr>
    </w:p>
    <w:p w:rsidR="0092273E" w:rsidRPr="001A1B40" w:rsidRDefault="0092273E" w:rsidP="0092273E">
      <w:pPr>
        <w:jc w:val="center"/>
        <w:rPr>
          <w:rFonts w:ascii="Arial" w:hAnsi="Arial"/>
          <w:b/>
          <w:smallCaps/>
        </w:rPr>
      </w:pPr>
      <w:r>
        <w:rPr>
          <w:rFonts w:ascii="Arial" w:hAnsi="Arial"/>
          <w:b/>
          <w:smallCaps/>
        </w:rPr>
        <w:t>Члан 2</w:t>
      </w:r>
      <w:r>
        <w:rPr>
          <w:rFonts w:ascii="Arial" w:hAnsi="Arial"/>
          <w:b/>
          <w:smallCaps/>
          <w:lang w:val="en-US"/>
        </w:rPr>
        <w:t>1</w:t>
      </w:r>
      <w:r w:rsidRPr="001A1B40">
        <w:rPr>
          <w:rFonts w:ascii="Arial" w:hAnsi="Arial"/>
          <w:b/>
          <w:smallCaps/>
        </w:rPr>
        <w:t>.</w:t>
      </w:r>
    </w:p>
    <w:p w:rsidR="0092273E" w:rsidRPr="001A1B40" w:rsidRDefault="0092273E" w:rsidP="0092273E">
      <w:pPr>
        <w:jc w:val="both"/>
        <w:rPr>
          <w:rFonts w:ascii="Arial" w:hAnsi="Arial"/>
        </w:rPr>
      </w:pPr>
      <w:r w:rsidRPr="001A1B40">
        <w:rPr>
          <w:rFonts w:ascii="Arial" w:hAnsi="Arial"/>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92273E" w:rsidRPr="001A1B40" w:rsidRDefault="0092273E" w:rsidP="0092273E">
      <w:pPr>
        <w:jc w:val="both"/>
        <w:rPr>
          <w:rFonts w:ascii="Arial" w:hAnsi="Arial"/>
        </w:rPr>
      </w:pPr>
    </w:p>
    <w:p w:rsidR="0092273E" w:rsidRPr="001A1B40" w:rsidRDefault="0092273E" w:rsidP="0092273E">
      <w:pPr>
        <w:jc w:val="center"/>
        <w:rPr>
          <w:rFonts w:ascii="Arial" w:hAnsi="Arial"/>
          <w:b/>
        </w:rPr>
      </w:pPr>
      <w:r>
        <w:rPr>
          <w:rFonts w:ascii="Arial" w:hAnsi="Arial"/>
          <w:b/>
        </w:rPr>
        <w:t>Члан 2</w:t>
      </w:r>
      <w:r>
        <w:rPr>
          <w:rFonts w:ascii="Arial" w:hAnsi="Arial"/>
          <w:b/>
          <w:lang w:val="en-US"/>
        </w:rPr>
        <w:t>2</w:t>
      </w:r>
      <w:r w:rsidRPr="001A1B40">
        <w:rPr>
          <w:rFonts w:ascii="Arial" w:hAnsi="Arial"/>
          <w:b/>
        </w:rPr>
        <w:t>.</w:t>
      </w:r>
    </w:p>
    <w:p w:rsidR="0092273E" w:rsidRPr="001A1B40" w:rsidRDefault="0092273E" w:rsidP="0092273E">
      <w:pPr>
        <w:jc w:val="both"/>
        <w:rPr>
          <w:rFonts w:ascii="Arial" w:eastAsia="Lucida Sans Unicode" w:hAnsi="Arial"/>
        </w:rPr>
      </w:pPr>
      <w:r w:rsidRPr="001A1B40">
        <w:rPr>
          <w:rFonts w:ascii="Arial" w:eastAsia="Lucida Sans Unicode" w:hAnsi="Arial"/>
        </w:rPr>
        <w:t>Овај уговор се сматра закљученим када га потпишу овлашћени представници Уговорних страна</w:t>
      </w:r>
      <w:r>
        <w:rPr>
          <w:rFonts w:ascii="Arial" w:eastAsia="Lucida Sans Unicode" w:hAnsi="Arial"/>
        </w:rPr>
        <w:t>,</w:t>
      </w:r>
      <w:r w:rsidRPr="001A1B40">
        <w:rPr>
          <w:rFonts w:ascii="Arial" w:eastAsia="Lucida Sans Unicode" w:hAnsi="Arial"/>
        </w:rPr>
        <w:t xml:space="preserve"> </w:t>
      </w:r>
      <w:r w:rsidRPr="001A1B40">
        <w:rPr>
          <w:rFonts w:ascii="Arial" w:eastAsia="Lucida Sans Unicode" w:hAnsi="Arial"/>
          <w:i/>
        </w:rPr>
        <w:t>(</w:t>
      </w:r>
      <w:r w:rsidRPr="001A1B40">
        <w:rPr>
          <w:rFonts w:ascii="Arial" w:eastAsia="Lucida Sans Unicode" w:hAnsi="Arial"/>
        </w:rPr>
        <w:t>када Пружалац услуга достави банкарску гаранцију из члана 6. овог уговора</w:t>
      </w:r>
      <w:r w:rsidRPr="001A1B40">
        <w:rPr>
          <w:rFonts w:ascii="Arial" w:eastAsia="Lucida Sans Unicode" w:hAnsi="Arial"/>
          <w:i/>
        </w:rPr>
        <w:t xml:space="preserve"> </w:t>
      </w:r>
      <w:r w:rsidRPr="001A1B40">
        <w:rPr>
          <w:rFonts w:ascii="Arial" w:hAnsi="Arial"/>
          <w:i/>
          <w:color w:val="548DD4" w:themeColor="text2" w:themeTint="99"/>
          <w:sz w:val="20"/>
        </w:rPr>
        <w:t>[</w:t>
      </w:r>
      <w:r w:rsidRPr="001A1B40">
        <w:rPr>
          <w:rFonts w:ascii="Arial" w:eastAsia="Lucida Sans Unicode" w:hAnsi="Arial"/>
          <w:i/>
          <w:color w:val="548DD4" w:themeColor="text2" w:themeTint="99"/>
          <w:sz w:val="20"/>
        </w:rPr>
        <w:t xml:space="preserve">напомена: биће наведено у тексту Уговора у случају уговарања аванса </w:t>
      </w:r>
      <w:r w:rsidRPr="001A1B40">
        <w:rPr>
          <w:rFonts w:ascii="Arial" w:hAnsi="Arial"/>
        </w:rPr>
        <w:t>)</w:t>
      </w:r>
      <w:r>
        <w:rPr>
          <w:rFonts w:ascii="Arial" w:hAnsi="Arial"/>
        </w:rPr>
        <w:t xml:space="preserve"> и када Пружалац услуга достави полису осигурања из члана 10. овог уговора</w:t>
      </w:r>
      <w:r w:rsidRPr="001A1B40">
        <w:rPr>
          <w:rFonts w:ascii="Arial" w:eastAsia="Lucida Sans Unicode" w:hAnsi="Arial"/>
        </w:rPr>
        <w:t>.</w:t>
      </w:r>
    </w:p>
    <w:p w:rsidR="0092273E" w:rsidRPr="001A1B40" w:rsidRDefault="0092273E" w:rsidP="0092273E">
      <w:pPr>
        <w:rPr>
          <w:rFonts w:ascii="Arial" w:hAnsi="Arial"/>
        </w:rPr>
      </w:pPr>
    </w:p>
    <w:p w:rsidR="0092273E" w:rsidRPr="001A1B40" w:rsidRDefault="0092273E" w:rsidP="0092273E">
      <w:pPr>
        <w:jc w:val="center"/>
        <w:rPr>
          <w:rFonts w:ascii="Arial" w:hAnsi="Arial"/>
          <w:b/>
          <w:smallCaps/>
        </w:rPr>
      </w:pPr>
      <w:r>
        <w:rPr>
          <w:rFonts w:ascii="Arial" w:hAnsi="Arial"/>
          <w:b/>
          <w:smallCaps/>
        </w:rPr>
        <w:t>Члан 2</w:t>
      </w:r>
      <w:r>
        <w:rPr>
          <w:rFonts w:ascii="Arial" w:hAnsi="Arial"/>
          <w:b/>
          <w:smallCaps/>
          <w:lang w:val="en-US"/>
        </w:rPr>
        <w:t>3</w:t>
      </w:r>
      <w:r w:rsidRPr="001A1B40">
        <w:rPr>
          <w:rFonts w:ascii="Arial" w:hAnsi="Arial"/>
          <w:b/>
          <w:smallCaps/>
        </w:rPr>
        <w:t>.</w:t>
      </w:r>
    </w:p>
    <w:p w:rsidR="0092273E" w:rsidRPr="001A1B40" w:rsidRDefault="0092273E" w:rsidP="0092273E">
      <w:pPr>
        <w:pStyle w:val="ArrialNarrow"/>
        <w:spacing w:after="0"/>
        <w:rPr>
          <w:rFonts w:ascii="Arial" w:hAnsi="Arial"/>
        </w:rPr>
      </w:pPr>
      <w:r w:rsidRPr="001A1B40">
        <w:rPr>
          <w:rFonts w:ascii="Arial" w:hAnsi="Arial"/>
        </w:rPr>
        <w:t>Саставни део овог уговора су:</w:t>
      </w:r>
    </w:p>
    <w:p w:rsidR="0092273E" w:rsidRPr="001A1B40" w:rsidRDefault="0092273E" w:rsidP="0092273E">
      <w:pPr>
        <w:pStyle w:val="ArrialNarrow"/>
        <w:spacing w:after="0"/>
        <w:ind w:left="2127" w:hanging="2127"/>
        <w:rPr>
          <w:rFonts w:ascii="Arial" w:hAnsi="Arial"/>
        </w:rPr>
      </w:pPr>
      <w:r w:rsidRPr="001A1B40">
        <w:rPr>
          <w:rFonts w:ascii="Arial" w:hAnsi="Arial"/>
        </w:rPr>
        <w:t xml:space="preserve">Прилог </w:t>
      </w:r>
      <w:r>
        <w:rPr>
          <w:rFonts w:ascii="Arial" w:hAnsi="Arial"/>
        </w:rPr>
        <w:t>број 1</w:t>
      </w:r>
      <w:r>
        <w:rPr>
          <w:rFonts w:ascii="Arial" w:hAnsi="Arial"/>
        </w:rPr>
        <w:tab/>
      </w:r>
      <w:r w:rsidRPr="001A1B40">
        <w:rPr>
          <w:rFonts w:ascii="Arial" w:hAnsi="Arial"/>
        </w:rPr>
        <w:t>Конкурсна документација;</w:t>
      </w:r>
    </w:p>
    <w:p w:rsidR="0092273E" w:rsidRPr="001A1B40" w:rsidRDefault="0092273E" w:rsidP="0092273E">
      <w:pPr>
        <w:pStyle w:val="ArrialNarrow"/>
        <w:spacing w:after="0"/>
        <w:ind w:left="2127" w:hanging="2127"/>
        <w:rPr>
          <w:rFonts w:ascii="Arial" w:hAnsi="Arial"/>
        </w:rPr>
      </w:pPr>
      <w:r>
        <w:rPr>
          <w:rFonts w:ascii="Arial" w:hAnsi="Arial"/>
        </w:rPr>
        <w:t>Прилог број 2</w:t>
      </w:r>
      <w:r>
        <w:rPr>
          <w:rFonts w:ascii="Arial" w:hAnsi="Arial"/>
        </w:rPr>
        <w:tab/>
      </w:r>
      <w:r w:rsidRPr="001A1B40">
        <w:rPr>
          <w:rFonts w:ascii="Arial" w:hAnsi="Arial"/>
        </w:rPr>
        <w:t>Опис и врста услуге;</w:t>
      </w:r>
    </w:p>
    <w:p w:rsidR="0092273E" w:rsidRDefault="0092273E" w:rsidP="0092273E">
      <w:pPr>
        <w:pStyle w:val="ArrialNarrow"/>
        <w:spacing w:after="0"/>
        <w:rPr>
          <w:rFonts w:ascii="Arial" w:hAnsi="Arial"/>
          <w:lang w:val="sr-Cyrl-CS"/>
        </w:rPr>
      </w:pPr>
    </w:p>
    <w:p w:rsidR="0092273E" w:rsidRPr="001A1B40" w:rsidRDefault="0092273E" w:rsidP="0092273E">
      <w:pPr>
        <w:pStyle w:val="ArrialNarrow"/>
        <w:spacing w:after="0"/>
        <w:rPr>
          <w:rFonts w:ascii="Arial" w:hAnsi="Arial"/>
        </w:rPr>
      </w:pPr>
      <w:r w:rsidRPr="001A1B40">
        <w:rPr>
          <w:rFonts w:ascii="Arial" w:hAnsi="Arial"/>
        </w:rPr>
        <w:t>Прилози из Понуде Пружаоца услуге:</w:t>
      </w:r>
    </w:p>
    <w:p w:rsidR="0092273E" w:rsidRPr="001A1B40" w:rsidRDefault="0092273E" w:rsidP="0092273E">
      <w:pPr>
        <w:pStyle w:val="ArrialNarrow"/>
        <w:spacing w:after="0"/>
        <w:ind w:left="2127" w:hanging="2127"/>
        <w:rPr>
          <w:rFonts w:ascii="Arial" w:hAnsi="Arial"/>
        </w:rPr>
      </w:pPr>
      <w:r>
        <w:rPr>
          <w:rFonts w:ascii="Arial" w:hAnsi="Arial"/>
        </w:rPr>
        <w:t>Прилог број 3</w:t>
      </w:r>
      <w:r>
        <w:rPr>
          <w:rFonts w:ascii="Arial" w:hAnsi="Arial"/>
        </w:rPr>
        <w:tab/>
      </w:r>
      <w:r w:rsidRPr="001A1B40">
        <w:rPr>
          <w:rFonts w:ascii="Arial" w:hAnsi="Arial"/>
        </w:rPr>
        <w:t>Термин план извршења услуге (Oбразац 9. Понуде);</w:t>
      </w:r>
    </w:p>
    <w:p w:rsidR="0092273E" w:rsidRPr="001A1B40" w:rsidRDefault="0092273E" w:rsidP="0092273E">
      <w:pPr>
        <w:pStyle w:val="ArrialNarrow"/>
        <w:spacing w:after="0"/>
        <w:ind w:left="2127" w:hanging="2127"/>
        <w:rPr>
          <w:rFonts w:ascii="Arial" w:hAnsi="Arial"/>
        </w:rPr>
      </w:pPr>
      <w:r w:rsidRPr="001A1B40">
        <w:rPr>
          <w:rFonts w:ascii="Arial" w:hAnsi="Arial"/>
        </w:rPr>
        <w:t>Прилог број 4</w:t>
      </w:r>
      <w:r w:rsidRPr="001A1B40">
        <w:rPr>
          <w:rFonts w:ascii="Arial" w:hAnsi="Arial"/>
        </w:rPr>
        <w:tab/>
        <w:t>Списак извршилаца Пружаоца услуге (Образац 7. Понуде) са изјавама извршилаца о расположивости;</w:t>
      </w:r>
    </w:p>
    <w:p w:rsidR="0092273E" w:rsidRPr="00764AF8" w:rsidRDefault="0092273E" w:rsidP="0092273E">
      <w:pPr>
        <w:pStyle w:val="ArrialNarrow"/>
        <w:spacing w:after="0"/>
        <w:rPr>
          <w:rFonts w:ascii="Arial" w:hAnsi="Arial"/>
        </w:rPr>
      </w:pPr>
      <w:r w:rsidRPr="001A1B40">
        <w:rPr>
          <w:rFonts w:ascii="Arial" w:hAnsi="Arial"/>
        </w:rPr>
        <w:t>Прилог број 5</w:t>
      </w:r>
      <w:r w:rsidRPr="001A1B40">
        <w:rPr>
          <w:rFonts w:ascii="Arial" w:hAnsi="Arial"/>
        </w:rPr>
        <w:tab/>
        <w:t>Структура цене (Образац 10. Понуде);</w:t>
      </w:r>
    </w:p>
    <w:p w:rsidR="0092273E" w:rsidRPr="001A1B40" w:rsidRDefault="0092273E" w:rsidP="0092273E">
      <w:pPr>
        <w:pStyle w:val="ArrialNarrow"/>
        <w:spacing w:after="0"/>
        <w:rPr>
          <w:rFonts w:ascii="Arial" w:hAnsi="Arial"/>
        </w:rPr>
      </w:pPr>
      <w:r w:rsidRPr="001A1B40">
        <w:rPr>
          <w:rFonts w:ascii="Arial" w:hAnsi="Arial"/>
        </w:rPr>
        <w:t>и</w:t>
      </w:r>
    </w:p>
    <w:p w:rsidR="0092273E" w:rsidRPr="001A1B40" w:rsidRDefault="0092273E" w:rsidP="0092273E">
      <w:pPr>
        <w:pStyle w:val="ArrialNarrow"/>
        <w:ind w:left="2127" w:hanging="2127"/>
        <w:rPr>
          <w:rFonts w:ascii="Arial" w:hAnsi="Arial"/>
          <w:color w:val="548DD4" w:themeColor="text2" w:themeTint="99"/>
          <w:sz w:val="20"/>
        </w:rPr>
      </w:pPr>
      <w:r>
        <w:rPr>
          <w:rFonts w:ascii="Arial" w:hAnsi="Arial"/>
        </w:rPr>
        <w:t xml:space="preserve">Прилог број </w:t>
      </w:r>
      <w:r>
        <w:rPr>
          <w:rFonts w:ascii="Arial" w:hAnsi="Arial"/>
          <w:lang w:val="sr-Cyrl-CS"/>
        </w:rPr>
        <w:t>6</w:t>
      </w:r>
      <w:r w:rsidRPr="001A1B40">
        <w:rPr>
          <w:rFonts w:ascii="Arial" w:hAnsi="Arial"/>
        </w:rPr>
        <w:tab/>
        <w:t xml:space="preserve">(Уговор о заједничком извршењу услуге, </w:t>
      </w:r>
      <w:r w:rsidRPr="001A1B40">
        <w:rPr>
          <w:rFonts w:ascii="Arial" w:hAnsi="Arial"/>
          <w:i/>
          <w:color w:val="548DD4" w:themeColor="text2" w:themeTint="99"/>
          <w:sz w:val="20"/>
        </w:rPr>
        <w:t>[напомена:</w:t>
      </w:r>
      <w:r w:rsidRPr="001A1B40">
        <w:rPr>
          <w:rFonts w:ascii="Arial" w:hAnsi="Arial"/>
          <w:color w:val="548DD4" w:themeColor="text2" w:themeTint="99"/>
          <w:sz w:val="20"/>
        </w:rPr>
        <w:t xml:space="preserve"> </w:t>
      </w:r>
      <w:r w:rsidRPr="001A1B40">
        <w:rPr>
          <w:rFonts w:ascii="Arial" w:hAnsi="Arial"/>
          <w:i/>
          <w:color w:val="548DD4" w:themeColor="text2" w:themeTint="99"/>
          <w:sz w:val="20"/>
        </w:rPr>
        <w:t>биће наведено у тексту Уговора у случају заједничке понуде]</w:t>
      </w:r>
      <w:r w:rsidRPr="001A1B40">
        <w:rPr>
          <w:rFonts w:ascii="Arial" w:hAnsi="Arial"/>
        </w:rPr>
        <w:t xml:space="preserve"> )</w:t>
      </w:r>
      <w:r w:rsidRPr="001A1B40">
        <w:rPr>
          <w:rFonts w:ascii="Arial" w:eastAsia="Lucida Sans Unicode" w:hAnsi="Arial"/>
        </w:rPr>
        <w:t>.</w:t>
      </w:r>
    </w:p>
    <w:p w:rsidR="0092273E" w:rsidRPr="001A1B40" w:rsidRDefault="0092273E" w:rsidP="0092273E">
      <w:pPr>
        <w:pStyle w:val="ArrialNarrow"/>
        <w:spacing w:after="0"/>
        <w:rPr>
          <w:rFonts w:ascii="Arial" w:hAnsi="Arial"/>
        </w:rPr>
      </w:pPr>
    </w:p>
    <w:p w:rsidR="0092273E" w:rsidRPr="001A1B40" w:rsidRDefault="0092273E" w:rsidP="0092273E">
      <w:pPr>
        <w:jc w:val="center"/>
        <w:rPr>
          <w:rFonts w:ascii="Arial" w:hAnsi="Arial"/>
          <w:b/>
          <w:smallCaps/>
        </w:rPr>
      </w:pPr>
      <w:r>
        <w:rPr>
          <w:rFonts w:ascii="Arial" w:hAnsi="Arial"/>
          <w:b/>
          <w:smallCaps/>
        </w:rPr>
        <w:lastRenderedPageBreak/>
        <w:t>Члан 2</w:t>
      </w:r>
      <w:r>
        <w:rPr>
          <w:rFonts w:ascii="Arial" w:hAnsi="Arial"/>
          <w:b/>
          <w:smallCaps/>
          <w:lang w:val="en-US"/>
        </w:rPr>
        <w:t>4</w:t>
      </w:r>
      <w:r w:rsidRPr="001A1B40">
        <w:rPr>
          <w:rFonts w:ascii="Arial" w:hAnsi="Arial"/>
          <w:b/>
          <w:smallCaps/>
        </w:rPr>
        <w:t>.</w:t>
      </w:r>
    </w:p>
    <w:p w:rsidR="0092273E" w:rsidRPr="001A1B40" w:rsidRDefault="0092273E" w:rsidP="0092273E">
      <w:pPr>
        <w:tabs>
          <w:tab w:val="left" w:pos="360"/>
        </w:tabs>
        <w:jc w:val="both"/>
        <w:rPr>
          <w:rFonts w:ascii="Arial" w:hAnsi="Arial"/>
        </w:rPr>
      </w:pPr>
      <w:r w:rsidRPr="001A1B40">
        <w:rPr>
          <w:rFonts w:ascii="Arial" w:hAnsi="Arial"/>
        </w:rPr>
        <w:t>Овај уговор се закључује у по 6 (шест) примерака на српском и на енглеском језику, од којих сваки представља оригинал уговора. Свака Уговорна страна задржава по 3 (три) примерка Уговора на српском и 3 (три) примерка Уговора на енглеском језику. У случају неусаглашености, релевантном се сматра верзија на српском језику.</w:t>
      </w:r>
    </w:p>
    <w:p w:rsidR="0092273E" w:rsidRDefault="0092273E" w:rsidP="0092273E">
      <w:pPr>
        <w:jc w:val="both"/>
        <w:rPr>
          <w:rFonts w:ascii="Arial" w:hAnsi="Arial" w:cs="Arial"/>
          <w:lang w:val="en-US"/>
        </w:rPr>
      </w:pPr>
    </w:p>
    <w:p w:rsidR="0092273E" w:rsidRPr="009D435E" w:rsidRDefault="0092273E" w:rsidP="0092273E">
      <w:pPr>
        <w:jc w:val="both"/>
        <w:rPr>
          <w:rFonts w:ascii="Arial" w:hAnsi="Arial" w:cs="Arial"/>
          <w:szCs w:val="24"/>
          <w:lang w:val="en-US"/>
        </w:rPr>
      </w:pPr>
    </w:p>
    <w:p w:rsidR="0092273E" w:rsidRPr="00764AF8" w:rsidRDefault="0092273E" w:rsidP="0092273E">
      <w:pPr>
        <w:jc w:val="both"/>
        <w:rPr>
          <w:rFonts w:ascii="Arial" w:hAnsi="Arial" w:cs="Arial"/>
          <w:b/>
          <w:szCs w:val="24"/>
        </w:rPr>
      </w:pPr>
      <w:r w:rsidRPr="001558D3">
        <w:rPr>
          <w:rFonts w:ascii="Arial" w:hAnsi="Arial" w:cs="Arial"/>
          <w:b/>
          <w:szCs w:val="24"/>
        </w:rPr>
        <w:t xml:space="preserve">ПРУЖАЛАЦ УСЛУГЕ                                                   </w:t>
      </w:r>
      <w:r>
        <w:rPr>
          <w:rFonts w:ascii="Arial" w:hAnsi="Arial" w:cs="Arial"/>
          <w:b/>
          <w:szCs w:val="24"/>
          <w:lang w:val="en-US"/>
        </w:rPr>
        <w:t xml:space="preserve">       </w:t>
      </w:r>
      <w:r>
        <w:rPr>
          <w:rFonts w:ascii="Arial" w:hAnsi="Arial" w:cs="Arial"/>
          <w:b/>
          <w:szCs w:val="24"/>
        </w:rPr>
        <w:t>НАРУЧИЛАЦ</w:t>
      </w:r>
    </w:p>
    <w:p w:rsidR="0092273E" w:rsidRPr="001558D3" w:rsidRDefault="0092273E" w:rsidP="0092273E">
      <w:pPr>
        <w:jc w:val="both"/>
        <w:rPr>
          <w:rFonts w:ascii="Arial" w:hAnsi="Arial" w:cs="Arial"/>
          <w:b/>
          <w:szCs w:val="24"/>
        </w:rPr>
      </w:pPr>
      <w:r>
        <w:rPr>
          <w:rFonts w:ascii="Arial" w:hAnsi="Arial" w:cs="Arial"/>
          <w:b/>
          <w:szCs w:val="24"/>
        </w:rPr>
        <w:t xml:space="preserve">            </w:t>
      </w:r>
      <w:r w:rsidRPr="001558D3">
        <w:rPr>
          <w:rFonts w:ascii="Arial" w:hAnsi="Arial" w:cs="Arial"/>
          <w:b/>
          <w:szCs w:val="24"/>
        </w:rPr>
        <w:t xml:space="preserve">Назив                                   </w:t>
      </w:r>
      <w:r>
        <w:rPr>
          <w:rFonts w:ascii="Arial" w:hAnsi="Arial" w:cs="Arial"/>
          <w:b/>
          <w:szCs w:val="24"/>
        </w:rPr>
        <w:t xml:space="preserve">                    </w:t>
      </w:r>
      <w:r w:rsidRPr="001558D3">
        <w:rPr>
          <w:rFonts w:ascii="Arial" w:hAnsi="Arial" w:cs="Arial"/>
          <w:b/>
          <w:szCs w:val="24"/>
        </w:rPr>
        <w:t>ЈП „Електр</w:t>
      </w:r>
      <w:r w:rsidRPr="001558D3">
        <w:rPr>
          <w:rFonts w:ascii="Arial" w:hAnsi="Arial" w:cs="Arial"/>
          <w:b/>
          <w:szCs w:val="24"/>
          <w:lang w:val="en-US"/>
        </w:rPr>
        <w:t>o</w:t>
      </w:r>
      <w:r w:rsidRPr="001558D3">
        <w:rPr>
          <w:rFonts w:ascii="Arial" w:hAnsi="Arial" w:cs="Arial"/>
          <w:b/>
          <w:szCs w:val="24"/>
        </w:rPr>
        <w:t>привреда Србије“</w:t>
      </w:r>
    </w:p>
    <w:p w:rsidR="0092273E" w:rsidRPr="001558D3" w:rsidRDefault="0092273E" w:rsidP="0092273E">
      <w:pPr>
        <w:jc w:val="both"/>
        <w:rPr>
          <w:rFonts w:ascii="Arial" w:hAnsi="Arial" w:cs="Arial"/>
          <w:b/>
          <w:szCs w:val="24"/>
        </w:rPr>
      </w:pPr>
      <w:r w:rsidRPr="001558D3">
        <w:rPr>
          <w:rFonts w:ascii="Arial" w:hAnsi="Arial" w:cs="Arial"/>
          <w:b/>
          <w:szCs w:val="24"/>
        </w:rPr>
        <w:t xml:space="preserve">____________________              </w:t>
      </w:r>
      <w:r>
        <w:rPr>
          <w:rFonts w:ascii="Arial" w:hAnsi="Arial" w:cs="Arial"/>
          <w:b/>
          <w:szCs w:val="24"/>
        </w:rPr>
        <w:t xml:space="preserve">                              </w:t>
      </w:r>
      <w:r w:rsidRPr="001558D3">
        <w:rPr>
          <w:rFonts w:ascii="Arial" w:hAnsi="Arial" w:cs="Arial"/>
          <w:b/>
          <w:szCs w:val="24"/>
        </w:rPr>
        <w:t>____________________</w:t>
      </w:r>
    </w:p>
    <w:p w:rsidR="0092273E" w:rsidRPr="001558D3" w:rsidRDefault="0092273E" w:rsidP="0092273E">
      <w:pPr>
        <w:jc w:val="both"/>
        <w:rPr>
          <w:rFonts w:ascii="Arial" w:hAnsi="Arial" w:cs="Arial"/>
          <w:szCs w:val="24"/>
        </w:rPr>
      </w:pPr>
      <w:r>
        <w:rPr>
          <w:rFonts w:ascii="Arial" w:hAnsi="Arial" w:cs="Arial"/>
          <w:szCs w:val="24"/>
        </w:rPr>
        <w:t xml:space="preserve">      </w:t>
      </w:r>
      <w:r w:rsidRPr="001558D3">
        <w:rPr>
          <w:rFonts w:ascii="Arial" w:hAnsi="Arial" w:cs="Arial"/>
          <w:szCs w:val="24"/>
        </w:rPr>
        <w:t xml:space="preserve">име и презиме                            </w:t>
      </w:r>
      <w:r>
        <w:rPr>
          <w:rFonts w:ascii="Arial" w:hAnsi="Arial" w:cs="Arial"/>
          <w:szCs w:val="24"/>
        </w:rPr>
        <w:t xml:space="preserve">                            </w:t>
      </w:r>
      <w:r w:rsidRPr="001558D3">
        <w:rPr>
          <w:rFonts w:ascii="Arial" w:hAnsi="Arial" w:cs="Arial"/>
          <w:szCs w:val="24"/>
        </w:rPr>
        <w:t>Александар Обрадовић</w:t>
      </w:r>
    </w:p>
    <w:p w:rsidR="0092273E" w:rsidRDefault="0092273E" w:rsidP="0092273E">
      <w:pPr>
        <w:jc w:val="both"/>
        <w:rPr>
          <w:rFonts w:ascii="Arial" w:hAnsi="Arial" w:cs="Arial"/>
          <w:szCs w:val="24"/>
        </w:rPr>
      </w:pPr>
      <w:r>
        <w:rPr>
          <w:rFonts w:ascii="Arial" w:hAnsi="Arial" w:cs="Arial"/>
          <w:szCs w:val="24"/>
        </w:rPr>
        <w:t xml:space="preserve">        </w:t>
      </w:r>
      <w:r w:rsidRPr="001558D3">
        <w:rPr>
          <w:rFonts w:ascii="Arial" w:hAnsi="Arial" w:cs="Arial"/>
          <w:szCs w:val="24"/>
        </w:rPr>
        <w:t xml:space="preserve">функција                                                                  </w:t>
      </w:r>
      <w:r>
        <w:rPr>
          <w:rFonts w:ascii="Arial" w:hAnsi="Arial" w:cs="Arial"/>
          <w:szCs w:val="24"/>
        </w:rPr>
        <w:t xml:space="preserve">     </w:t>
      </w:r>
      <w:r w:rsidRPr="001558D3">
        <w:rPr>
          <w:rFonts w:ascii="Arial" w:hAnsi="Arial" w:cs="Arial"/>
          <w:szCs w:val="24"/>
        </w:rPr>
        <w:t>В.Д. директора</w:t>
      </w:r>
    </w:p>
    <w:p w:rsidR="0092273E" w:rsidRDefault="0092273E" w:rsidP="0092273E">
      <w:pPr>
        <w:jc w:val="both"/>
        <w:rPr>
          <w:rFonts w:ascii="Arial" w:hAnsi="Arial" w:cs="Arial"/>
          <w:szCs w:val="24"/>
          <w:lang w:val="sr-Latn-CS"/>
        </w:rPr>
      </w:pPr>
    </w:p>
    <w:p w:rsidR="0092273E" w:rsidRPr="001A1B40" w:rsidRDefault="0092273E" w:rsidP="0092273E">
      <w:pPr>
        <w:tabs>
          <w:tab w:val="left" w:pos="360"/>
        </w:tabs>
        <w:jc w:val="both"/>
        <w:rPr>
          <w:rFonts w:ascii="Arial" w:hAnsi="Arial"/>
        </w:rPr>
      </w:pPr>
    </w:p>
    <w:p w:rsidR="0092273E" w:rsidRPr="001A1B40" w:rsidRDefault="0092273E" w:rsidP="0092273E">
      <w:pPr>
        <w:widowControl w:val="0"/>
        <w:autoSpaceDE w:val="0"/>
        <w:autoSpaceDN w:val="0"/>
        <w:adjustRightInd w:val="0"/>
        <w:ind w:left="708" w:firstLine="708"/>
        <w:jc w:val="right"/>
        <w:rPr>
          <w:rFonts w:ascii="Arial" w:hAnsi="Arial"/>
          <w:b/>
          <w:color w:val="000000"/>
        </w:rPr>
      </w:pPr>
    </w:p>
    <w:p w:rsidR="0092273E" w:rsidRPr="001A1B40" w:rsidRDefault="0092273E" w:rsidP="0092273E">
      <w:pPr>
        <w:widowControl w:val="0"/>
        <w:autoSpaceDE w:val="0"/>
        <w:autoSpaceDN w:val="0"/>
        <w:adjustRightInd w:val="0"/>
        <w:ind w:left="708" w:firstLine="708"/>
        <w:jc w:val="right"/>
        <w:rPr>
          <w:rFonts w:ascii="Arial" w:hAnsi="Arial"/>
          <w:b/>
          <w:color w:val="000000"/>
        </w:rPr>
      </w:pPr>
    </w:p>
    <w:p w:rsidR="0092273E" w:rsidRPr="001A1B40" w:rsidRDefault="0092273E" w:rsidP="0092273E">
      <w:pPr>
        <w:widowControl w:val="0"/>
        <w:autoSpaceDE w:val="0"/>
        <w:autoSpaceDN w:val="0"/>
        <w:adjustRightInd w:val="0"/>
        <w:ind w:left="708" w:firstLine="708"/>
        <w:jc w:val="right"/>
        <w:rPr>
          <w:rFonts w:ascii="Arial" w:hAnsi="Arial"/>
          <w:b/>
          <w:color w:val="000000"/>
        </w:rPr>
      </w:pPr>
    </w:p>
    <w:p w:rsidR="0092273E" w:rsidRPr="001A1B40" w:rsidRDefault="0092273E" w:rsidP="0092273E">
      <w:pPr>
        <w:widowControl w:val="0"/>
        <w:autoSpaceDE w:val="0"/>
        <w:autoSpaceDN w:val="0"/>
        <w:adjustRightInd w:val="0"/>
        <w:ind w:left="708" w:firstLine="708"/>
        <w:jc w:val="right"/>
        <w:rPr>
          <w:rFonts w:ascii="Arial" w:hAnsi="Arial"/>
          <w:b/>
          <w:color w:val="000000"/>
        </w:rPr>
      </w:pPr>
      <w:r w:rsidRPr="001A1B40">
        <w:rPr>
          <w:rFonts w:ascii="Arial" w:hAnsi="Arial"/>
          <w:b/>
          <w:color w:val="000000"/>
        </w:rPr>
        <w:t>ПРИЛОГ БРОЈ 1 УГОВОРА</w:t>
      </w:r>
    </w:p>
    <w:p w:rsidR="0092273E" w:rsidRPr="001A1B40" w:rsidRDefault="0092273E" w:rsidP="0092273E">
      <w:pPr>
        <w:widowControl w:val="0"/>
        <w:autoSpaceDE w:val="0"/>
        <w:autoSpaceDN w:val="0"/>
        <w:adjustRightInd w:val="0"/>
        <w:ind w:left="708" w:firstLine="708"/>
        <w:jc w:val="right"/>
        <w:rPr>
          <w:rFonts w:ascii="Arial" w:hAnsi="Arial"/>
          <w:b/>
          <w:color w:val="000000"/>
        </w:rPr>
      </w:pPr>
    </w:p>
    <w:p w:rsidR="0092273E" w:rsidRPr="001A1B40" w:rsidRDefault="0092273E" w:rsidP="0092273E">
      <w:pPr>
        <w:widowControl w:val="0"/>
        <w:autoSpaceDE w:val="0"/>
        <w:autoSpaceDN w:val="0"/>
        <w:adjustRightInd w:val="0"/>
        <w:jc w:val="center"/>
        <w:rPr>
          <w:rFonts w:ascii="Arial" w:hAnsi="Arial"/>
          <w:b/>
          <w:color w:val="000000"/>
        </w:rPr>
      </w:pPr>
      <w:r w:rsidRPr="001A1B40">
        <w:rPr>
          <w:rFonts w:ascii="Arial" w:hAnsi="Arial"/>
          <w:b/>
          <w:color w:val="000000"/>
        </w:rPr>
        <w:t>КОНКУРСНА ДОКУМЕНТАЦИЈА</w:t>
      </w:r>
    </w:p>
    <w:p w:rsidR="0092273E" w:rsidRPr="001A1B40" w:rsidRDefault="0092273E" w:rsidP="0092273E">
      <w:pPr>
        <w:widowControl w:val="0"/>
        <w:autoSpaceDE w:val="0"/>
        <w:autoSpaceDN w:val="0"/>
        <w:adjustRightInd w:val="0"/>
        <w:ind w:left="708" w:firstLine="708"/>
        <w:jc w:val="right"/>
        <w:rPr>
          <w:rFonts w:ascii="Arial" w:hAnsi="Arial"/>
          <w:b/>
          <w:color w:val="000000"/>
        </w:rPr>
      </w:pPr>
    </w:p>
    <w:p w:rsidR="0092273E" w:rsidRPr="001A1B40" w:rsidRDefault="0092273E" w:rsidP="0092273E">
      <w:pPr>
        <w:widowControl w:val="0"/>
        <w:autoSpaceDE w:val="0"/>
        <w:autoSpaceDN w:val="0"/>
        <w:adjustRightInd w:val="0"/>
        <w:ind w:left="708" w:firstLine="708"/>
        <w:jc w:val="right"/>
        <w:rPr>
          <w:rFonts w:ascii="Arial" w:hAnsi="Arial"/>
          <w:b/>
          <w:color w:val="000000"/>
        </w:rPr>
      </w:pPr>
    </w:p>
    <w:p w:rsidR="0092273E" w:rsidRPr="001A1B40" w:rsidRDefault="0092273E" w:rsidP="0092273E">
      <w:pPr>
        <w:widowControl w:val="0"/>
        <w:autoSpaceDE w:val="0"/>
        <w:autoSpaceDN w:val="0"/>
        <w:adjustRightInd w:val="0"/>
        <w:ind w:left="708" w:firstLine="708"/>
        <w:jc w:val="right"/>
        <w:rPr>
          <w:rFonts w:ascii="Arial" w:hAnsi="Arial"/>
          <w:b/>
          <w:color w:val="000000"/>
        </w:rPr>
      </w:pPr>
      <w:r w:rsidRPr="001A1B40">
        <w:rPr>
          <w:rFonts w:ascii="Arial" w:hAnsi="Arial"/>
          <w:b/>
          <w:color w:val="000000"/>
        </w:rPr>
        <w:t>ПРИЛОГ БРОЈ 2 УГОВОРА</w:t>
      </w:r>
    </w:p>
    <w:p w:rsidR="0092273E" w:rsidRPr="001A1B40" w:rsidRDefault="0092273E" w:rsidP="0092273E">
      <w:pPr>
        <w:widowControl w:val="0"/>
        <w:autoSpaceDE w:val="0"/>
        <w:autoSpaceDN w:val="0"/>
        <w:adjustRightInd w:val="0"/>
        <w:rPr>
          <w:rFonts w:ascii="Arial" w:hAnsi="Arial"/>
          <w:color w:val="000000"/>
        </w:rPr>
      </w:pPr>
    </w:p>
    <w:p w:rsidR="0092273E" w:rsidRPr="001A1B40" w:rsidRDefault="0092273E" w:rsidP="0092273E">
      <w:pPr>
        <w:widowControl w:val="0"/>
        <w:autoSpaceDE w:val="0"/>
        <w:autoSpaceDN w:val="0"/>
        <w:adjustRightInd w:val="0"/>
        <w:jc w:val="center"/>
        <w:rPr>
          <w:rFonts w:ascii="Arial" w:hAnsi="Arial"/>
          <w:b/>
          <w:color w:val="000000"/>
        </w:rPr>
      </w:pPr>
      <w:r w:rsidRPr="001A1B40">
        <w:rPr>
          <w:rFonts w:ascii="Arial" w:hAnsi="Arial"/>
          <w:b/>
          <w:color w:val="000000"/>
        </w:rPr>
        <w:t>ОПИС И ВРСТА УСЛУГЕ</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r w:rsidRPr="001A1B40">
        <w:rPr>
          <w:rFonts w:ascii="Arial" w:hAnsi="Arial"/>
        </w:rPr>
        <w:t xml:space="preserve">Програмски задатак у складу са тачком </w:t>
      </w:r>
      <w:r>
        <w:rPr>
          <w:rFonts w:ascii="Arial" w:hAnsi="Arial"/>
        </w:rPr>
        <w:t>5</w:t>
      </w:r>
      <w:r w:rsidRPr="001A1B40">
        <w:rPr>
          <w:rFonts w:ascii="Arial" w:hAnsi="Arial"/>
        </w:rPr>
        <w:t>.2. из Конкурсне документације.</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p>
    <w:p w:rsidR="0092273E" w:rsidRPr="001A1B40" w:rsidRDefault="0092273E" w:rsidP="0092273E">
      <w:pPr>
        <w:widowControl w:val="0"/>
        <w:autoSpaceDE w:val="0"/>
        <w:autoSpaceDN w:val="0"/>
        <w:adjustRightInd w:val="0"/>
        <w:jc w:val="right"/>
        <w:rPr>
          <w:rFonts w:ascii="Arial" w:hAnsi="Arial"/>
          <w:b/>
          <w:color w:val="000000"/>
        </w:rPr>
      </w:pPr>
      <w:r w:rsidRPr="001A1B40">
        <w:rPr>
          <w:rFonts w:ascii="Arial" w:hAnsi="Arial"/>
          <w:b/>
          <w:color w:val="000000"/>
        </w:rPr>
        <w:t>ПРИЛОГ БРОЈ 3 УГОВОРА</w:t>
      </w:r>
    </w:p>
    <w:p w:rsidR="0092273E" w:rsidRPr="001A1B40" w:rsidRDefault="0092273E" w:rsidP="0092273E">
      <w:pPr>
        <w:pStyle w:val="ArrialNarrow"/>
        <w:spacing w:after="0"/>
        <w:rPr>
          <w:rFonts w:ascii="Arial" w:hAnsi="Arial"/>
        </w:rPr>
      </w:pPr>
    </w:p>
    <w:p w:rsidR="0092273E" w:rsidRPr="001A1B40" w:rsidRDefault="0092273E" w:rsidP="0092273E">
      <w:pPr>
        <w:pStyle w:val="ArrialNarrow"/>
        <w:spacing w:after="0"/>
        <w:jc w:val="center"/>
        <w:rPr>
          <w:rFonts w:ascii="Arial" w:hAnsi="Arial"/>
          <w:b/>
        </w:rPr>
      </w:pPr>
      <w:r w:rsidRPr="001A1B40">
        <w:rPr>
          <w:rFonts w:ascii="Arial" w:hAnsi="Arial"/>
          <w:b/>
        </w:rPr>
        <w:t xml:space="preserve">ТЕРМИН ПЛАН ИЗВРШЕЊА УСЛУГЕ </w:t>
      </w:r>
    </w:p>
    <w:p w:rsidR="0092273E" w:rsidRPr="001A1B40" w:rsidRDefault="0092273E" w:rsidP="0092273E">
      <w:pPr>
        <w:jc w:val="both"/>
        <w:rPr>
          <w:rFonts w:ascii="Arial" w:hAnsi="Arial"/>
        </w:rPr>
      </w:pPr>
    </w:p>
    <w:p w:rsidR="0092273E" w:rsidRPr="001A1B40" w:rsidRDefault="0092273E" w:rsidP="0092273E">
      <w:pPr>
        <w:jc w:val="both"/>
        <w:rPr>
          <w:rFonts w:ascii="Arial" w:hAnsi="Arial"/>
        </w:rPr>
      </w:pPr>
    </w:p>
    <w:p w:rsidR="0092273E" w:rsidRPr="001A1B40" w:rsidRDefault="0092273E" w:rsidP="0092273E">
      <w:pPr>
        <w:pStyle w:val="ArrialNarrow"/>
        <w:spacing w:after="0"/>
        <w:jc w:val="right"/>
        <w:rPr>
          <w:rFonts w:ascii="Arial" w:hAnsi="Arial"/>
          <w:b/>
        </w:rPr>
      </w:pPr>
      <w:r w:rsidRPr="001A1B40">
        <w:rPr>
          <w:rFonts w:ascii="Arial" w:hAnsi="Arial"/>
          <w:b/>
        </w:rPr>
        <w:t>ПРИЛОГ БРОЈ 4 УГОВОРА</w:t>
      </w:r>
    </w:p>
    <w:p w:rsidR="0092273E" w:rsidRPr="001A1B40" w:rsidRDefault="0092273E" w:rsidP="0092273E">
      <w:pPr>
        <w:pStyle w:val="ArrialNarrow"/>
        <w:spacing w:after="0"/>
        <w:rPr>
          <w:rFonts w:ascii="Arial" w:hAnsi="Arial"/>
        </w:rPr>
      </w:pPr>
    </w:p>
    <w:p w:rsidR="0092273E" w:rsidRPr="001A1B40" w:rsidRDefault="0092273E" w:rsidP="0092273E">
      <w:pPr>
        <w:pStyle w:val="ArrialNarrow"/>
        <w:spacing w:after="0"/>
        <w:jc w:val="center"/>
        <w:rPr>
          <w:rFonts w:ascii="Arial" w:hAnsi="Arial"/>
        </w:rPr>
      </w:pPr>
      <w:r w:rsidRPr="001A1B40">
        <w:rPr>
          <w:rFonts w:ascii="Arial" w:hAnsi="Arial"/>
          <w:b/>
        </w:rPr>
        <w:t xml:space="preserve">СПИСАК ИЗВРШИЛАЦА ПРУЖАОЦА УСЛУГЕ СА ИЗЈАВАМА ИЗВРШИЛАЦА О РАСПОЛОЖИВОСТИ </w:t>
      </w:r>
    </w:p>
    <w:p w:rsidR="0092273E" w:rsidRPr="001A1B40" w:rsidRDefault="0092273E" w:rsidP="0092273E">
      <w:pPr>
        <w:pStyle w:val="ArrialNarrow"/>
        <w:spacing w:after="0"/>
        <w:rPr>
          <w:rFonts w:ascii="Arial" w:hAnsi="Arial"/>
        </w:rPr>
      </w:pPr>
    </w:p>
    <w:p w:rsidR="0092273E" w:rsidRPr="001A1B40" w:rsidRDefault="0092273E" w:rsidP="0092273E">
      <w:pPr>
        <w:pStyle w:val="ArrialNarrow"/>
        <w:spacing w:after="0"/>
        <w:rPr>
          <w:rFonts w:ascii="Arial" w:hAnsi="Arial"/>
          <w:b/>
        </w:rPr>
      </w:pPr>
      <w:r w:rsidRPr="001A1B40">
        <w:rPr>
          <w:rFonts w:ascii="Arial" w:hAnsi="Arial"/>
          <w:b/>
        </w:rPr>
        <w:t>4 – А Реализација пројекта</w:t>
      </w:r>
    </w:p>
    <w:p w:rsidR="0092273E" w:rsidRPr="001A1B40" w:rsidRDefault="0092273E" w:rsidP="0092273E">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044"/>
        <w:gridCol w:w="2868"/>
        <w:gridCol w:w="1668"/>
        <w:gridCol w:w="1752"/>
      </w:tblGrid>
      <w:tr w:rsidR="0092273E" w:rsidRPr="001A1B40" w:rsidTr="004243D0">
        <w:tc>
          <w:tcPr>
            <w:tcW w:w="858" w:type="dxa"/>
            <w:vAlign w:val="center"/>
          </w:tcPr>
          <w:p w:rsidR="0092273E" w:rsidRPr="001A1B40" w:rsidRDefault="0092273E" w:rsidP="004243D0">
            <w:pPr>
              <w:tabs>
                <w:tab w:val="center" w:pos="7380"/>
              </w:tabs>
              <w:jc w:val="center"/>
              <w:rPr>
                <w:rFonts w:ascii="Arial" w:hAnsi="Arial"/>
                <w:b/>
              </w:rPr>
            </w:pPr>
            <w:r w:rsidRPr="001A1B40">
              <w:rPr>
                <w:rFonts w:ascii="Arial" w:hAnsi="Arial"/>
                <w:b/>
              </w:rPr>
              <w:t>Редни број</w:t>
            </w:r>
          </w:p>
        </w:tc>
        <w:tc>
          <w:tcPr>
            <w:tcW w:w="2599" w:type="dxa"/>
            <w:vAlign w:val="center"/>
          </w:tcPr>
          <w:p w:rsidR="0092273E" w:rsidRPr="001A1B40" w:rsidRDefault="0092273E" w:rsidP="004243D0">
            <w:pPr>
              <w:tabs>
                <w:tab w:val="center" w:pos="7380"/>
              </w:tabs>
              <w:jc w:val="center"/>
              <w:rPr>
                <w:rFonts w:ascii="Arial" w:hAnsi="Arial"/>
                <w:b/>
              </w:rPr>
            </w:pPr>
            <w:r w:rsidRPr="001A1B40">
              <w:rPr>
                <w:rFonts w:ascii="Arial" w:hAnsi="Arial"/>
                <w:b/>
              </w:rPr>
              <w:t>Име и презиме</w:t>
            </w:r>
          </w:p>
        </w:tc>
        <w:tc>
          <w:tcPr>
            <w:tcW w:w="2480" w:type="dxa"/>
            <w:vAlign w:val="center"/>
          </w:tcPr>
          <w:p w:rsidR="0092273E" w:rsidRPr="001A1B40" w:rsidRDefault="0092273E" w:rsidP="004243D0">
            <w:pPr>
              <w:tabs>
                <w:tab w:val="center" w:pos="7380"/>
              </w:tabs>
              <w:jc w:val="center"/>
              <w:rPr>
                <w:rFonts w:ascii="Arial" w:hAnsi="Arial"/>
                <w:b/>
              </w:rPr>
            </w:pPr>
            <w:r w:rsidRPr="001A1B40">
              <w:rPr>
                <w:rFonts w:ascii="Arial" w:hAnsi="Arial"/>
                <w:b/>
              </w:rPr>
              <w:t>Квалификација/звање</w:t>
            </w:r>
          </w:p>
        </w:tc>
        <w:tc>
          <w:tcPr>
            <w:tcW w:w="1781" w:type="dxa"/>
            <w:vAlign w:val="center"/>
          </w:tcPr>
          <w:p w:rsidR="0092273E" w:rsidRPr="001A1B40" w:rsidRDefault="0092273E" w:rsidP="004243D0">
            <w:pPr>
              <w:tabs>
                <w:tab w:val="center" w:pos="7380"/>
              </w:tabs>
              <w:jc w:val="center"/>
              <w:rPr>
                <w:rFonts w:ascii="Arial" w:hAnsi="Arial"/>
                <w:b/>
              </w:rPr>
            </w:pPr>
            <w:r w:rsidRPr="001A1B40">
              <w:rPr>
                <w:rFonts w:ascii="Arial" w:hAnsi="Arial"/>
                <w:b/>
              </w:rPr>
              <w:t>Област коју покрива и функција коју обавља у вези предметне набавке</w:t>
            </w:r>
          </w:p>
        </w:tc>
        <w:tc>
          <w:tcPr>
            <w:tcW w:w="1802" w:type="dxa"/>
            <w:vAlign w:val="center"/>
          </w:tcPr>
          <w:p w:rsidR="0092273E" w:rsidRPr="001A1B40" w:rsidRDefault="0092273E" w:rsidP="004243D0">
            <w:pPr>
              <w:tabs>
                <w:tab w:val="center" w:pos="7380"/>
              </w:tabs>
              <w:jc w:val="center"/>
              <w:rPr>
                <w:rFonts w:ascii="Arial" w:hAnsi="Arial"/>
                <w:b/>
              </w:rPr>
            </w:pPr>
            <w:r w:rsidRPr="001A1B40">
              <w:rPr>
                <w:rFonts w:ascii="Arial" w:hAnsi="Arial"/>
                <w:b/>
              </w:rPr>
              <w:t>Време ангажовања према Плану рада</w:t>
            </w:r>
          </w:p>
          <w:p w:rsidR="0092273E" w:rsidRPr="001A1B40" w:rsidRDefault="0092273E" w:rsidP="004243D0">
            <w:pPr>
              <w:tabs>
                <w:tab w:val="center" w:pos="7380"/>
              </w:tabs>
              <w:jc w:val="center"/>
              <w:rPr>
                <w:rFonts w:ascii="Arial" w:hAnsi="Arial"/>
                <w:b/>
              </w:rPr>
            </w:pPr>
            <w:r w:rsidRPr="001A1B40">
              <w:rPr>
                <w:rFonts w:ascii="Arial" w:hAnsi="Arial"/>
                <w:b/>
              </w:rPr>
              <w:t>човек - дан</w:t>
            </w:r>
          </w:p>
        </w:tc>
      </w:tr>
      <w:tr w:rsidR="0092273E" w:rsidRPr="001A1B40" w:rsidTr="004243D0">
        <w:tc>
          <w:tcPr>
            <w:tcW w:w="858" w:type="dxa"/>
          </w:tcPr>
          <w:p w:rsidR="0092273E" w:rsidRPr="001A1B40" w:rsidRDefault="0092273E" w:rsidP="004243D0">
            <w:pPr>
              <w:tabs>
                <w:tab w:val="center" w:pos="7380"/>
              </w:tabs>
              <w:jc w:val="both"/>
              <w:rPr>
                <w:rFonts w:ascii="Arial" w:hAnsi="Arial"/>
              </w:rPr>
            </w:pPr>
          </w:p>
        </w:tc>
        <w:tc>
          <w:tcPr>
            <w:tcW w:w="2599" w:type="dxa"/>
          </w:tcPr>
          <w:p w:rsidR="0092273E" w:rsidRPr="001A1B40" w:rsidRDefault="0092273E" w:rsidP="004243D0">
            <w:pPr>
              <w:tabs>
                <w:tab w:val="center" w:pos="7380"/>
              </w:tabs>
              <w:jc w:val="both"/>
              <w:rPr>
                <w:rFonts w:ascii="Arial" w:hAnsi="Arial"/>
              </w:rPr>
            </w:pPr>
          </w:p>
        </w:tc>
        <w:tc>
          <w:tcPr>
            <w:tcW w:w="2480" w:type="dxa"/>
          </w:tcPr>
          <w:p w:rsidR="0092273E" w:rsidRPr="001A1B40" w:rsidRDefault="0092273E" w:rsidP="004243D0">
            <w:pPr>
              <w:tabs>
                <w:tab w:val="center" w:pos="7380"/>
              </w:tabs>
              <w:jc w:val="both"/>
              <w:rPr>
                <w:rFonts w:ascii="Arial" w:hAnsi="Arial"/>
              </w:rPr>
            </w:pPr>
          </w:p>
        </w:tc>
        <w:tc>
          <w:tcPr>
            <w:tcW w:w="1781" w:type="dxa"/>
          </w:tcPr>
          <w:p w:rsidR="0092273E" w:rsidRPr="001A1B40" w:rsidRDefault="0092273E" w:rsidP="004243D0">
            <w:pPr>
              <w:tabs>
                <w:tab w:val="center" w:pos="7380"/>
              </w:tabs>
              <w:jc w:val="both"/>
              <w:rPr>
                <w:rFonts w:ascii="Arial" w:hAnsi="Arial"/>
              </w:rPr>
            </w:pPr>
          </w:p>
        </w:tc>
        <w:tc>
          <w:tcPr>
            <w:tcW w:w="1802" w:type="dxa"/>
          </w:tcPr>
          <w:p w:rsidR="0092273E" w:rsidRPr="001A1B40" w:rsidRDefault="0092273E" w:rsidP="004243D0">
            <w:pPr>
              <w:tabs>
                <w:tab w:val="center" w:pos="7380"/>
              </w:tabs>
              <w:jc w:val="both"/>
              <w:rPr>
                <w:rFonts w:ascii="Arial" w:hAnsi="Arial"/>
              </w:rPr>
            </w:pPr>
          </w:p>
        </w:tc>
      </w:tr>
    </w:tbl>
    <w:p w:rsidR="0092273E" w:rsidRPr="001A1B40" w:rsidRDefault="0092273E" w:rsidP="0092273E">
      <w:pPr>
        <w:pStyle w:val="ArrialNarrow"/>
        <w:spacing w:after="0"/>
        <w:ind w:left="567" w:hanging="567"/>
        <w:rPr>
          <w:rFonts w:ascii="Arial" w:hAnsi="Arial"/>
        </w:rPr>
      </w:pPr>
    </w:p>
    <w:p w:rsidR="0092273E" w:rsidRPr="001A1B40" w:rsidRDefault="0092273E" w:rsidP="0092273E">
      <w:pPr>
        <w:suppressAutoHyphens w:val="0"/>
        <w:jc w:val="both"/>
        <w:rPr>
          <w:rFonts w:ascii="Arial" w:hAnsi="Arial"/>
          <w:b/>
        </w:rPr>
      </w:pPr>
      <w:r w:rsidRPr="001A1B40">
        <w:rPr>
          <w:rFonts w:ascii="Arial" w:hAnsi="Arial"/>
          <w:b/>
        </w:rPr>
        <w:lastRenderedPageBreak/>
        <w:t>4 – Б Изјава члана тима о стављању на располагање за пружање консултантских услуга</w:t>
      </w:r>
    </w:p>
    <w:p w:rsidR="0092273E" w:rsidRPr="001A1B40" w:rsidRDefault="0092273E" w:rsidP="0092273E">
      <w:pPr>
        <w:pStyle w:val="ArrialNarrow"/>
        <w:spacing w:after="0"/>
        <w:rPr>
          <w:rFonts w:ascii="Arial" w:hAnsi="Arial"/>
        </w:rPr>
      </w:pPr>
    </w:p>
    <w:p w:rsidR="0092273E" w:rsidRPr="001A1B40" w:rsidRDefault="0092273E" w:rsidP="0092273E">
      <w:pPr>
        <w:jc w:val="both"/>
        <w:rPr>
          <w:rFonts w:ascii="Arial" w:hAnsi="Arial"/>
          <w:b/>
          <w:caps/>
        </w:rPr>
      </w:pPr>
      <w:r w:rsidRPr="001A1B40">
        <w:rPr>
          <w:rFonts w:ascii="Arial" w:hAnsi="Arial"/>
          <w:b/>
        </w:rPr>
        <w:t>„___________________________________________________“</w:t>
      </w:r>
    </w:p>
    <w:p w:rsidR="0092273E" w:rsidRPr="001A1B40" w:rsidRDefault="0092273E" w:rsidP="0092273E">
      <w:pPr>
        <w:pStyle w:val="BodyText"/>
        <w:rPr>
          <w:rFonts w:ascii="Arial" w:hAnsi="Arial"/>
        </w:rPr>
      </w:pPr>
    </w:p>
    <w:p w:rsidR="0092273E" w:rsidRPr="001A1B40" w:rsidRDefault="0092273E" w:rsidP="0092273E">
      <w:pPr>
        <w:pStyle w:val="ArrialNarrow"/>
        <w:spacing w:after="120"/>
        <w:rPr>
          <w:rFonts w:ascii="Arial" w:hAnsi="Arial"/>
        </w:rPr>
      </w:pPr>
      <w:r w:rsidRPr="001A1B40">
        <w:rPr>
          <w:rFonts w:ascii="Arial" w:hAnsi="Arial"/>
        </w:rPr>
        <w:t>Ја, доле потписани/а, овим потврђујем да сам као члан тима Пружаоца услуге прихватио учешће у пружању услуга из Прилога 1. овог уговора о пружању консултантских услуга у времену и обиму како је то понудом предложено.</w:t>
      </w:r>
    </w:p>
    <w:p w:rsidR="0092273E" w:rsidRPr="001A1B40" w:rsidRDefault="0092273E" w:rsidP="0092273E">
      <w:pPr>
        <w:pStyle w:val="ArrialNarrow"/>
        <w:spacing w:after="0"/>
        <w:rPr>
          <w:rFonts w:ascii="Arial" w:hAnsi="Arial"/>
        </w:rPr>
      </w:pPr>
      <w:r w:rsidRPr="001A1B40">
        <w:rPr>
          <w:rFonts w:ascii="Arial" w:hAnsi="Arial"/>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12. Уговора о пружању консултантских услуга.</w:t>
      </w:r>
    </w:p>
    <w:p w:rsidR="0092273E" w:rsidRPr="001A1B40" w:rsidRDefault="0092273E" w:rsidP="0092273E">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92273E" w:rsidRPr="001A1B40" w:rsidTr="004243D0">
        <w:tc>
          <w:tcPr>
            <w:tcW w:w="3420" w:type="dxa"/>
            <w:tcBorders>
              <w:top w:val="single" w:sz="4" w:space="0" w:color="auto"/>
              <w:left w:val="single" w:sz="4" w:space="0" w:color="auto"/>
              <w:bottom w:val="single" w:sz="4" w:space="0" w:color="auto"/>
              <w:right w:val="single" w:sz="4" w:space="0" w:color="auto"/>
            </w:tcBorders>
            <w:shd w:val="pct10" w:color="auto" w:fill="FFFFFF"/>
          </w:tcPr>
          <w:p w:rsidR="0092273E" w:rsidRPr="001A1B40" w:rsidRDefault="0092273E" w:rsidP="004243D0">
            <w:pPr>
              <w:tabs>
                <w:tab w:val="left" w:pos="1701"/>
              </w:tabs>
              <w:rPr>
                <w:rFonts w:ascii="Arial" w:hAnsi="Arial"/>
                <w:b/>
              </w:rPr>
            </w:pPr>
            <w:r w:rsidRPr="001A1B40">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92273E" w:rsidRPr="001A1B40" w:rsidRDefault="0092273E" w:rsidP="004243D0">
            <w:pPr>
              <w:tabs>
                <w:tab w:val="left" w:pos="1701"/>
              </w:tabs>
              <w:rPr>
                <w:rFonts w:ascii="Arial" w:hAnsi="Arial"/>
              </w:rPr>
            </w:pPr>
          </w:p>
        </w:tc>
      </w:tr>
      <w:tr w:rsidR="0092273E" w:rsidRPr="001A1B40" w:rsidTr="004243D0">
        <w:tc>
          <w:tcPr>
            <w:tcW w:w="3420" w:type="dxa"/>
            <w:tcBorders>
              <w:top w:val="single" w:sz="4" w:space="0" w:color="auto"/>
              <w:left w:val="single" w:sz="4" w:space="0" w:color="auto"/>
              <w:bottom w:val="single" w:sz="4" w:space="0" w:color="auto"/>
              <w:right w:val="single" w:sz="4" w:space="0" w:color="auto"/>
            </w:tcBorders>
            <w:shd w:val="pct10" w:color="auto" w:fill="FFFFFF"/>
          </w:tcPr>
          <w:p w:rsidR="0092273E" w:rsidRPr="001A1B40" w:rsidRDefault="0092273E" w:rsidP="004243D0">
            <w:pPr>
              <w:tabs>
                <w:tab w:val="left" w:pos="1701"/>
              </w:tabs>
              <w:rPr>
                <w:rFonts w:ascii="Arial" w:hAnsi="Arial"/>
                <w:b/>
              </w:rPr>
            </w:pPr>
            <w:r w:rsidRPr="001A1B40">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92273E" w:rsidRPr="001A1B40" w:rsidRDefault="0092273E" w:rsidP="004243D0">
            <w:pPr>
              <w:tabs>
                <w:tab w:val="left" w:pos="1701"/>
              </w:tabs>
              <w:rPr>
                <w:rFonts w:ascii="Arial" w:hAnsi="Arial"/>
              </w:rPr>
            </w:pPr>
          </w:p>
        </w:tc>
      </w:tr>
      <w:tr w:rsidR="0092273E" w:rsidRPr="001A1B40" w:rsidTr="004243D0">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92273E" w:rsidRPr="001A1B40" w:rsidRDefault="0092273E" w:rsidP="004243D0">
            <w:pPr>
              <w:tabs>
                <w:tab w:val="left" w:pos="1701"/>
              </w:tabs>
              <w:rPr>
                <w:rFonts w:ascii="Arial" w:hAnsi="Arial"/>
                <w:b/>
              </w:rPr>
            </w:pPr>
            <w:r w:rsidRPr="001A1B40">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92273E" w:rsidRPr="001A1B40" w:rsidRDefault="0092273E" w:rsidP="004243D0">
            <w:pPr>
              <w:tabs>
                <w:tab w:val="left" w:pos="1701"/>
              </w:tabs>
              <w:rPr>
                <w:rFonts w:ascii="Arial" w:hAnsi="Arial"/>
              </w:rPr>
            </w:pPr>
          </w:p>
        </w:tc>
      </w:tr>
    </w:tbl>
    <w:p w:rsidR="0092273E" w:rsidRPr="001A1B40" w:rsidRDefault="0092273E" w:rsidP="0092273E">
      <w:pPr>
        <w:pStyle w:val="ArrialNarrow"/>
        <w:spacing w:after="0"/>
        <w:rPr>
          <w:rFonts w:ascii="Arial" w:hAnsi="Arial"/>
        </w:rPr>
      </w:pPr>
    </w:p>
    <w:p w:rsidR="0092273E" w:rsidRPr="001A1B40" w:rsidRDefault="0092273E" w:rsidP="0092273E">
      <w:pPr>
        <w:rPr>
          <w:rFonts w:ascii="Arial" w:hAnsi="Arial"/>
        </w:rPr>
      </w:pPr>
      <w:r>
        <w:rPr>
          <w:rFonts w:ascii="Arial" w:hAnsi="Arial"/>
        </w:rPr>
        <w:t>Датум: _______ 2014</w:t>
      </w:r>
      <w:r w:rsidRPr="001A1B40">
        <w:rPr>
          <w:rFonts w:ascii="Arial" w:hAnsi="Arial"/>
        </w:rPr>
        <w:t>.године</w:t>
      </w:r>
    </w:p>
    <w:p w:rsidR="0092273E" w:rsidRPr="001A1B40" w:rsidRDefault="0092273E" w:rsidP="0092273E">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92273E" w:rsidRPr="001A1B40" w:rsidTr="004243D0">
        <w:tc>
          <w:tcPr>
            <w:tcW w:w="3420" w:type="dxa"/>
            <w:tcBorders>
              <w:top w:val="single" w:sz="4" w:space="0" w:color="auto"/>
              <w:left w:val="single" w:sz="4" w:space="0" w:color="auto"/>
              <w:bottom w:val="single" w:sz="4" w:space="0" w:color="auto"/>
              <w:right w:val="single" w:sz="4" w:space="0" w:color="auto"/>
            </w:tcBorders>
            <w:shd w:val="pct10" w:color="auto" w:fill="FFFFFF"/>
          </w:tcPr>
          <w:p w:rsidR="0092273E" w:rsidRPr="001A1B40" w:rsidRDefault="0092273E" w:rsidP="004243D0">
            <w:pPr>
              <w:tabs>
                <w:tab w:val="left" w:pos="1701"/>
              </w:tabs>
              <w:rPr>
                <w:rFonts w:ascii="Arial" w:hAnsi="Arial"/>
                <w:b/>
              </w:rPr>
            </w:pPr>
            <w:r w:rsidRPr="001A1B40">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92273E" w:rsidRPr="001A1B40" w:rsidRDefault="0092273E" w:rsidP="004243D0">
            <w:pPr>
              <w:tabs>
                <w:tab w:val="left" w:pos="1701"/>
              </w:tabs>
              <w:rPr>
                <w:rFonts w:ascii="Arial" w:hAnsi="Arial"/>
              </w:rPr>
            </w:pPr>
          </w:p>
        </w:tc>
      </w:tr>
      <w:tr w:rsidR="0092273E" w:rsidRPr="001A1B40" w:rsidTr="004243D0">
        <w:tc>
          <w:tcPr>
            <w:tcW w:w="3420" w:type="dxa"/>
            <w:tcBorders>
              <w:top w:val="single" w:sz="4" w:space="0" w:color="auto"/>
              <w:left w:val="single" w:sz="4" w:space="0" w:color="auto"/>
              <w:bottom w:val="single" w:sz="4" w:space="0" w:color="auto"/>
              <w:right w:val="single" w:sz="4" w:space="0" w:color="auto"/>
            </w:tcBorders>
            <w:shd w:val="pct10" w:color="auto" w:fill="FFFFFF"/>
          </w:tcPr>
          <w:p w:rsidR="0092273E" w:rsidRPr="001A1B40" w:rsidRDefault="0092273E" w:rsidP="004243D0">
            <w:pPr>
              <w:tabs>
                <w:tab w:val="left" w:pos="1701"/>
              </w:tabs>
              <w:rPr>
                <w:rFonts w:ascii="Arial" w:hAnsi="Arial"/>
                <w:b/>
              </w:rPr>
            </w:pPr>
            <w:r w:rsidRPr="001A1B40">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92273E" w:rsidRPr="001A1B40" w:rsidRDefault="0092273E" w:rsidP="004243D0">
            <w:pPr>
              <w:tabs>
                <w:tab w:val="left" w:pos="1701"/>
              </w:tabs>
              <w:rPr>
                <w:rFonts w:ascii="Arial" w:hAnsi="Arial"/>
              </w:rPr>
            </w:pPr>
          </w:p>
        </w:tc>
      </w:tr>
      <w:tr w:rsidR="0092273E" w:rsidRPr="001A1B40" w:rsidTr="004243D0">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92273E" w:rsidRPr="001A1B40" w:rsidRDefault="0092273E" w:rsidP="004243D0">
            <w:pPr>
              <w:tabs>
                <w:tab w:val="left" w:pos="1701"/>
              </w:tabs>
              <w:rPr>
                <w:rFonts w:ascii="Arial" w:hAnsi="Arial"/>
                <w:b/>
              </w:rPr>
            </w:pPr>
            <w:r w:rsidRPr="001A1B40">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92273E" w:rsidRPr="001A1B40" w:rsidRDefault="0092273E" w:rsidP="004243D0">
            <w:pPr>
              <w:tabs>
                <w:tab w:val="left" w:pos="1701"/>
              </w:tabs>
              <w:rPr>
                <w:rFonts w:ascii="Arial" w:hAnsi="Arial"/>
              </w:rPr>
            </w:pPr>
          </w:p>
        </w:tc>
      </w:tr>
    </w:tbl>
    <w:p w:rsidR="0092273E" w:rsidRPr="001A1B40" w:rsidRDefault="0092273E" w:rsidP="0092273E">
      <w:pPr>
        <w:pStyle w:val="ArrialNarrow"/>
        <w:spacing w:after="0"/>
        <w:rPr>
          <w:rFonts w:ascii="Arial" w:hAnsi="Arial"/>
        </w:rPr>
      </w:pPr>
    </w:p>
    <w:p w:rsidR="0092273E" w:rsidRPr="001A1B40" w:rsidRDefault="0092273E" w:rsidP="0092273E">
      <w:pPr>
        <w:rPr>
          <w:rFonts w:ascii="Arial" w:hAnsi="Arial"/>
        </w:rPr>
      </w:pPr>
      <w:r>
        <w:rPr>
          <w:rFonts w:ascii="Arial" w:hAnsi="Arial"/>
        </w:rPr>
        <w:t>Датум: _______ 2014</w:t>
      </w:r>
      <w:r w:rsidRPr="001A1B40">
        <w:rPr>
          <w:rFonts w:ascii="Arial" w:hAnsi="Arial"/>
        </w:rPr>
        <w:t>.године</w:t>
      </w:r>
    </w:p>
    <w:p w:rsidR="0092273E" w:rsidRPr="001A1B40" w:rsidRDefault="0092273E" w:rsidP="0092273E">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92273E" w:rsidRPr="001A1B40" w:rsidTr="004243D0">
        <w:tc>
          <w:tcPr>
            <w:tcW w:w="3420" w:type="dxa"/>
            <w:tcBorders>
              <w:top w:val="single" w:sz="4" w:space="0" w:color="auto"/>
              <w:left w:val="single" w:sz="4" w:space="0" w:color="auto"/>
              <w:bottom w:val="single" w:sz="4" w:space="0" w:color="auto"/>
              <w:right w:val="single" w:sz="4" w:space="0" w:color="auto"/>
            </w:tcBorders>
            <w:shd w:val="pct10" w:color="auto" w:fill="FFFFFF"/>
          </w:tcPr>
          <w:p w:rsidR="0092273E" w:rsidRPr="001A1B40" w:rsidRDefault="0092273E" w:rsidP="004243D0">
            <w:pPr>
              <w:tabs>
                <w:tab w:val="left" w:pos="1701"/>
              </w:tabs>
              <w:rPr>
                <w:rFonts w:ascii="Arial" w:hAnsi="Arial"/>
                <w:b/>
              </w:rPr>
            </w:pPr>
            <w:r w:rsidRPr="001A1B40">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92273E" w:rsidRPr="001A1B40" w:rsidRDefault="0092273E" w:rsidP="004243D0">
            <w:pPr>
              <w:tabs>
                <w:tab w:val="left" w:pos="1701"/>
              </w:tabs>
              <w:rPr>
                <w:rFonts w:ascii="Arial" w:hAnsi="Arial"/>
              </w:rPr>
            </w:pPr>
          </w:p>
        </w:tc>
      </w:tr>
      <w:tr w:rsidR="0092273E" w:rsidRPr="001A1B40" w:rsidTr="004243D0">
        <w:tc>
          <w:tcPr>
            <w:tcW w:w="3420" w:type="dxa"/>
            <w:tcBorders>
              <w:top w:val="single" w:sz="4" w:space="0" w:color="auto"/>
              <w:left w:val="single" w:sz="4" w:space="0" w:color="auto"/>
              <w:bottom w:val="single" w:sz="4" w:space="0" w:color="auto"/>
              <w:right w:val="single" w:sz="4" w:space="0" w:color="auto"/>
            </w:tcBorders>
            <w:shd w:val="pct10" w:color="auto" w:fill="FFFFFF"/>
          </w:tcPr>
          <w:p w:rsidR="0092273E" w:rsidRPr="001A1B40" w:rsidRDefault="0092273E" w:rsidP="004243D0">
            <w:pPr>
              <w:tabs>
                <w:tab w:val="left" w:pos="1701"/>
              </w:tabs>
              <w:rPr>
                <w:rFonts w:ascii="Arial" w:hAnsi="Arial"/>
                <w:b/>
              </w:rPr>
            </w:pPr>
            <w:r w:rsidRPr="001A1B40">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92273E" w:rsidRPr="001A1B40" w:rsidRDefault="0092273E" w:rsidP="004243D0">
            <w:pPr>
              <w:tabs>
                <w:tab w:val="left" w:pos="1701"/>
              </w:tabs>
              <w:rPr>
                <w:rFonts w:ascii="Arial" w:hAnsi="Arial"/>
              </w:rPr>
            </w:pPr>
          </w:p>
        </w:tc>
      </w:tr>
      <w:tr w:rsidR="0092273E" w:rsidRPr="001A1B40" w:rsidTr="004243D0">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92273E" w:rsidRPr="001A1B40" w:rsidRDefault="0092273E" w:rsidP="004243D0">
            <w:pPr>
              <w:tabs>
                <w:tab w:val="left" w:pos="1701"/>
              </w:tabs>
              <w:rPr>
                <w:rFonts w:ascii="Arial" w:hAnsi="Arial"/>
                <w:b/>
              </w:rPr>
            </w:pPr>
            <w:r w:rsidRPr="001A1B40">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92273E" w:rsidRPr="001A1B40" w:rsidRDefault="0092273E" w:rsidP="004243D0">
            <w:pPr>
              <w:tabs>
                <w:tab w:val="left" w:pos="1701"/>
              </w:tabs>
              <w:rPr>
                <w:rFonts w:ascii="Arial" w:hAnsi="Arial"/>
              </w:rPr>
            </w:pPr>
          </w:p>
        </w:tc>
      </w:tr>
    </w:tbl>
    <w:p w:rsidR="0092273E" w:rsidRPr="001A1B40" w:rsidRDefault="0092273E" w:rsidP="0092273E">
      <w:pPr>
        <w:pStyle w:val="ArrialNarrow"/>
        <w:spacing w:after="0"/>
        <w:rPr>
          <w:rFonts w:ascii="Arial" w:hAnsi="Arial"/>
        </w:rPr>
      </w:pPr>
    </w:p>
    <w:p w:rsidR="0092273E" w:rsidRPr="001A1B40" w:rsidRDefault="0092273E" w:rsidP="0092273E">
      <w:pPr>
        <w:rPr>
          <w:rFonts w:ascii="Arial" w:hAnsi="Arial"/>
        </w:rPr>
      </w:pPr>
      <w:r>
        <w:rPr>
          <w:rFonts w:ascii="Arial" w:hAnsi="Arial"/>
        </w:rPr>
        <w:t>Датум: _______ 2014</w:t>
      </w:r>
      <w:r w:rsidRPr="001A1B40">
        <w:rPr>
          <w:rFonts w:ascii="Arial" w:hAnsi="Arial"/>
        </w:rPr>
        <w:t>.године</w:t>
      </w:r>
    </w:p>
    <w:p w:rsidR="0092273E" w:rsidRPr="001A1B40" w:rsidRDefault="0092273E" w:rsidP="0092273E">
      <w:pPr>
        <w:rPr>
          <w:rFonts w:ascii="Arial" w:hAnsi="Arial"/>
          <w:b/>
          <w:color w:val="000000"/>
        </w:rPr>
      </w:pPr>
    </w:p>
    <w:p w:rsidR="0092273E" w:rsidRPr="001A1B40" w:rsidRDefault="0092273E" w:rsidP="0092273E">
      <w:pPr>
        <w:jc w:val="right"/>
        <w:rPr>
          <w:rFonts w:ascii="Arial" w:hAnsi="Arial"/>
          <w:b/>
          <w:color w:val="000000"/>
        </w:rPr>
      </w:pPr>
      <w:r w:rsidRPr="001A1B40">
        <w:rPr>
          <w:rFonts w:ascii="Arial" w:hAnsi="Arial"/>
          <w:b/>
          <w:color w:val="000000"/>
        </w:rPr>
        <w:t>ПРИЛОГ БРОЈ 5 УГОВОРА</w:t>
      </w:r>
    </w:p>
    <w:p w:rsidR="0092273E" w:rsidRPr="001A1B40" w:rsidRDefault="0092273E" w:rsidP="0092273E">
      <w:pPr>
        <w:widowControl w:val="0"/>
        <w:autoSpaceDE w:val="0"/>
        <w:autoSpaceDN w:val="0"/>
        <w:adjustRightInd w:val="0"/>
        <w:rPr>
          <w:rFonts w:ascii="Arial" w:hAnsi="Arial"/>
          <w:color w:val="000000"/>
        </w:rPr>
      </w:pPr>
    </w:p>
    <w:p w:rsidR="0092273E" w:rsidRPr="001A1B40" w:rsidRDefault="0092273E" w:rsidP="0092273E">
      <w:pPr>
        <w:widowControl w:val="0"/>
        <w:autoSpaceDE w:val="0"/>
        <w:autoSpaceDN w:val="0"/>
        <w:adjustRightInd w:val="0"/>
        <w:jc w:val="center"/>
        <w:rPr>
          <w:rFonts w:ascii="Arial" w:hAnsi="Arial"/>
          <w:b/>
          <w:color w:val="000000"/>
        </w:rPr>
      </w:pPr>
      <w:r w:rsidRPr="001A1B40">
        <w:rPr>
          <w:rFonts w:ascii="Arial" w:hAnsi="Arial"/>
          <w:b/>
          <w:color w:val="000000"/>
        </w:rPr>
        <w:t xml:space="preserve">СТРУКТУРА ЦЕНЕ </w:t>
      </w:r>
    </w:p>
    <w:p w:rsidR="0092273E" w:rsidRPr="001A1B40" w:rsidRDefault="0092273E" w:rsidP="0092273E">
      <w:pPr>
        <w:jc w:val="both"/>
        <w:rPr>
          <w:rFonts w:ascii="Arial" w:hAnsi="Arial"/>
        </w:rPr>
      </w:pPr>
    </w:p>
    <w:p w:rsidR="0092273E" w:rsidRPr="001A1B40" w:rsidRDefault="0092273E" w:rsidP="0092273E">
      <w:pPr>
        <w:jc w:val="right"/>
        <w:rPr>
          <w:rFonts w:ascii="Arial" w:hAnsi="Arial"/>
          <w:b/>
          <w:color w:val="000000"/>
        </w:rPr>
      </w:pPr>
    </w:p>
    <w:p w:rsidR="0092273E" w:rsidRPr="001A1B40" w:rsidRDefault="0092273E" w:rsidP="0092273E">
      <w:pPr>
        <w:jc w:val="right"/>
        <w:rPr>
          <w:rFonts w:ascii="Arial" w:hAnsi="Arial"/>
          <w:b/>
          <w:color w:val="000000"/>
        </w:rPr>
      </w:pPr>
      <w:r w:rsidRPr="001A1B40">
        <w:rPr>
          <w:rFonts w:ascii="Arial" w:hAnsi="Arial"/>
          <w:b/>
          <w:color w:val="000000"/>
        </w:rPr>
        <w:t>ПРИЛОГ БРОЈ 6 УГОВОРА</w:t>
      </w:r>
    </w:p>
    <w:p w:rsidR="0092273E" w:rsidRPr="001A1B40" w:rsidRDefault="0092273E" w:rsidP="0092273E">
      <w:pPr>
        <w:widowControl w:val="0"/>
        <w:autoSpaceDE w:val="0"/>
        <w:autoSpaceDN w:val="0"/>
        <w:adjustRightInd w:val="0"/>
        <w:jc w:val="center"/>
        <w:rPr>
          <w:rFonts w:ascii="Arial" w:hAnsi="Arial"/>
        </w:rPr>
      </w:pPr>
    </w:p>
    <w:p w:rsidR="0092273E" w:rsidRPr="001A1B40" w:rsidRDefault="0092273E" w:rsidP="0092273E">
      <w:pPr>
        <w:tabs>
          <w:tab w:val="left" w:pos="360"/>
        </w:tabs>
        <w:jc w:val="both"/>
        <w:rPr>
          <w:rFonts w:ascii="Arial" w:hAnsi="Arial"/>
        </w:rPr>
      </w:pPr>
    </w:p>
    <w:p w:rsidR="0092273E" w:rsidRPr="001A1B40" w:rsidRDefault="0092273E" w:rsidP="0092273E">
      <w:pPr>
        <w:tabs>
          <w:tab w:val="left" w:pos="360"/>
        </w:tabs>
        <w:jc w:val="center"/>
        <w:rPr>
          <w:rFonts w:ascii="Arial" w:hAnsi="Arial"/>
          <w:b/>
        </w:rPr>
      </w:pPr>
      <w:r w:rsidRPr="001A1B40">
        <w:rPr>
          <w:rFonts w:ascii="Arial" w:hAnsi="Arial"/>
          <w:b/>
        </w:rPr>
        <w:t>УГОВОР О ЗАЈЕДНИЧКОМ ИЗВРШЕЊУ УСЛУГЕ</w:t>
      </w:r>
    </w:p>
    <w:p w:rsidR="0092273E" w:rsidRPr="001A1B40" w:rsidRDefault="0092273E" w:rsidP="0092273E"/>
    <w:p w:rsidR="0092273E" w:rsidRDefault="0092273E" w:rsidP="0092273E"/>
    <w:p w:rsidR="009E2736" w:rsidRDefault="009E2736" w:rsidP="00391AE8">
      <w:pPr>
        <w:jc w:val="right"/>
        <w:rPr>
          <w:rFonts w:ascii="Arial" w:hAnsi="Arial" w:cs="Arial"/>
          <w:b/>
          <w:lang w:val="en-US"/>
        </w:rPr>
      </w:pPr>
    </w:p>
    <w:p w:rsidR="00EB30EB" w:rsidRDefault="00EB30EB">
      <w:pPr>
        <w:jc w:val="right"/>
        <w:rPr>
          <w:rFonts w:ascii="Arial" w:hAnsi="Arial"/>
          <w:b/>
          <w:i/>
        </w:rPr>
      </w:pPr>
    </w:p>
    <w:p w:rsidR="00EB30EB" w:rsidRDefault="00EB30EB">
      <w:pPr>
        <w:jc w:val="right"/>
        <w:rPr>
          <w:rFonts w:ascii="Arial" w:hAnsi="Arial"/>
          <w:b/>
          <w:i/>
        </w:rPr>
      </w:pPr>
    </w:p>
    <w:p w:rsidR="00EB30EB" w:rsidRDefault="00EB30EB">
      <w:pPr>
        <w:jc w:val="right"/>
        <w:rPr>
          <w:rFonts w:ascii="Arial" w:hAnsi="Arial"/>
          <w:b/>
          <w:i/>
        </w:rPr>
      </w:pPr>
    </w:p>
    <w:p w:rsidR="00EB30EB" w:rsidRDefault="00EB30EB">
      <w:pPr>
        <w:jc w:val="right"/>
        <w:rPr>
          <w:rFonts w:ascii="Arial" w:hAnsi="Arial"/>
          <w:b/>
          <w:i/>
        </w:rPr>
      </w:pPr>
    </w:p>
    <w:p w:rsidR="00EB30EB" w:rsidRDefault="00EB30EB">
      <w:pPr>
        <w:jc w:val="right"/>
        <w:rPr>
          <w:rFonts w:ascii="Arial" w:hAnsi="Arial"/>
          <w:b/>
          <w:i/>
        </w:rPr>
      </w:pPr>
    </w:p>
    <w:p w:rsidR="0092273E" w:rsidRDefault="0092273E">
      <w:pPr>
        <w:jc w:val="right"/>
        <w:rPr>
          <w:rFonts w:ascii="Arial" w:hAnsi="Arial"/>
          <w:b/>
          <w:i/>
        </w:rPr>
      </w:pPr>
    </w:p>
    <w:p w:rsidR="0092273E" w:rsidRDefault="0092273E">
      <w:pPr>
        <w:jc w:val="right"/>
        <w:rPr>
          <w:rFonts w:ascii="Arial" w:hAnsi="Arial"/>
          <w:b/>
          <w:i/>
        </w:rPr>
      </w:pPr>
    </w:p>
    <w:p w:rsidR="0092273E" w:rsidRDefault="0092273E">
      <w:pPr>
        <w:jc w:val="right"/>
        <w:rPr>
          <w:rFonts w:ascii="Arial" w:hAnsi="Arial"/>
          <w:b/>
          <w:i/>
        </w:rPr>
      </w:pPr>
    </w:p>
    <w:p w:rsidR="00E86901" w:rsidRDefault="00C155E4">
      <w:pPr>
        <w:jc w:val="right"/>
        <w:rPr>
          <w:rFonts w:ascii="Arial" w:hAnsi="Arial"/>
          <w:i/>
        </w:rPr>
      </w:pPr>
      <w:r w:rsidRPr="00C155E4">
        <w:rPr>
          <w:rFonts w:ascii="Arial" w:hAnsi="Arial"/>
          <w:b/>
          <w:i/>
        </w:rPr>
        <w:lastRenderedPageBreak/>
        <w:t>ОБРАЗАЦ 7</w:t>
      </w:r>
      <w:r w:rsidR="00B31CD6">
        <w:rPr>
          <w:rFonts w:ascii="Arial" w:hAnsi="Arial" w:cs="Arial"/>
          <w:b/>
          <w:i/>
        </w:rPr>
        <w:t>.</w:t>
      </w:r>
    </w:p>
    <w:p w:rsidR="00B522AF" w:rsidRPr="00FB3076" w:rsidRDefault="00B522AF" w:rsidP="00854861">
      <w:pPr>
        <w:jc w:val="both"/>
        <w:rPr>
          <w:rFonts w:ascii="Arial" w:hAnsi="Arial" w:cs="Arial"/>
          <w:b/>
        </w:rPr>
      </w:pPr>
      <w:bookmarkStart w:id="238" w:name="_Toc299460581"/>
      <w:bookmarkStart w:id="239" w:name="_Toc310433009"/>
    </w:p>
    <w:p w:rsidR="00896779" w:rsidRPr="00896779" w:rsidRDefault="0015452B" w:rsidP="00896779">
      <w:pPr>
        <w:pStyle w:val="Heading10"/>
        <w:jc w:val="center"/>
        <w:rPr>
          <w:rStyle w:val="BookTitle"/>
          <w:b/>
          <w:bCs w:val="0"/>
          <w:smallCaps w:val="0"/>
          <w:spacing w:val="0"/>
          <w:sz w:val="24"/>
        </w:rPr>
      </w:pPr>
      <w:bookmarkStart w:id="240" w:name="_Toc370388594"/>
      <w:bookmarkStart w:id="241" w:name="_Toc310433011"/>
      <w:bookmarkStart w:id="242" w:name="_Toc351187606"/>
      <w:bookmarkStart w:id="243" w:name="_Toc354952882"/>
      <w:bookmarkEnd w:id="238"/>
      <w:bookmarkEnd w:id="239"/>
      <w:r w:rsidRPr="00896779">
        <w:rPr>
          <w:rStyle w:val="BookTitle"/>
          <w:b/>
          <w:bCs w:val="0"/>
          <w:smallCaps w:val="0"/>
          <w:spacing w:val="0"/>
          <w:sz w:val="24"/>
        </w:rPr>
        <w:t>КВАЛИФИКАЦИОНА СТРУКТУРА, ФУНКЦИЈА И</w:t>
      </w:r>
      <w:bookmarkEnd w:id="240"/>
    </w:p>
    <w:p w:rsidR="0015452B" w:rsidRPr="00896779" w:rsidRDefault="0015452B" w:rsidP="00896779">
      <w:pPr>
        <w:pStyle w:val="Heading10"/>
        <w:jc w:val="center"/>
        <w:rPr>
          <w:rStyle w:val="BookTitle"/>
          <w:b/>
          <w:bCs w:val="0"/>
          <w:smallCaps w:val="0"/>
          <w:spacing w:val="0"/>
          <w:sz w:val="24"/>
        </w:rPr>
      </w:pPr>
      <w:bookmarkStart w:id="244" w:name="_Toc370388595"/>
      <w:r w:rsidRPr="00896779">
        <w:rPr>
          <w:rStyle w:val="BookTitle"/>
          <w:b/>
          <w:bCs w:val="0"/>
          <w:smallCaps w:val="0"/>
          <w:spacing w:val="0"/>
          <w:sz w:val="24"/>
        </w:rPr>
        <w:t>ВРЕМЕ АНГАЖОВАЊА ЧЛАНА ТИМА</w:t>
      </w:r>
      <w:bookmarkEnd w:id="241"/>
      <w:bookmarkEnd w:id="242"/>
      <w:bookmarkEnd w:id="243"/>
      <w:bookmarkEnd w:id="244"/>
    </w:p>
    <w:p w:rsidR="0015452B" w:rsidRPr="001A1B40" w:rsidRDefault="0015452B" w:rsidP="0015452B">
      <w:pPr>
        <w:tabs>
          <w:tab w:val="center" w:pos="7380"/>
        </w:tabs>
        <w:ind w:left="1530" w:right="1601"/>
        <w:jc w:val="both"/>
        <w:rPr>
          <w:rFonts w:ascii="Arial" w:hAnsi="Arial"/>
        </w:rPr>
      </w:pPr>
    </w:p>
    <w:p w:rsidR="0015452B" w:rsidRPr="001A1B40" w:rsidRDefault="0015452B" w:rsidP="0015452B">
      <w:pPr>
        <w:tabs>
          <w:tab w:val="center" w:pos="738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066"/>
        <w:gridCol w:w="2216"/>
        <w:gridCol w:w="2312"/>
        <w:gridCol w:w="1737"/>
      </w:tblGrid>
      <w:tr w:rsidR="0015452B" w:rsidRPr="001A1B40" w:rsidTr="00202F9E">
        <w:tc>
          <w:tcPr>
            <w:tcW w:w="956" w:type="dxa"/>
            <w:vAlign w:val="center"/>
          </w:tcPr>
          <w:p w:rsidR="0015452B" w:rsidRPr="001A1B40" w:rsidRDefault="0015452B" w:rsidP="00202F9E">
            <w:pPr>
              <w:tabs>
                <w:tab w:val="center" w:pos="7380"/>
              </w:tabs>
              <w:jc w:val="center"/>
              <w:rPr>
                <w:rFonts w:ascii="Arial" w:hAnsi="Arial"/>
                <w:b/>
              </w:rPr>
            </w:pPr>
            <w:r w:rsidRPr="001A1B40">
              <w:rPr>
                <w:rFonts w:ascii="Arial" w:hAnsi="Arial"/>
                <w:b/>
              </w:rPr>
              <w:t>Редни број</w:t>
            </w:r>
          </w:p>
        </w:tc>
        <w:tc>
          <w:tcPr>
            <w:tcW w:w="2066" w:type="dxa"/>
            <w:vAlign w:val="center"/>
          </w:tcPr>
          <w:p w:rsidR="0015452B" w:rsidRPr="001A1B40" w:rsidRDefault="0015452B" w:rsidP="00202F9E">
            <w:pPr>
              <w:tabs>
                <w:tab w:val="center" w:pos="7380"/>
              </w:tabs>
              <w:jc w:val="center"/>
              <w:rPr>
                <w:rFonts w:ascii="Arial" w:hAnsi="Arial"/>
                <w:b/>
              </w:rPr>
            </w:pPr>
            <w:r w:rsidRPr="001A1B40">
              <w:rPr>
                <w:rFonts w:ascii="Arial" w:hAnsi="Arial"/>
                <w:b/>
              </w:rPr>
              <w:t>Име и презиме</w:t>
            </w:r>
          </w:p>
        </w:tc>
        <w:tc>
          <w:tcPr>
            <w:tcW w:w="2216" w:type="dxa"/>
            <w:vAlign w:val="center"/>
          </w:tcPr>
          <w:p w:rsidR="0015452B" w:rsidRPr="001A1B40" w:rsidRDefault="0015452B" w:rsidP="00202F9E">
            <w:pPr>
              <w:tabs>
                <w:tab w:val="center" w:pos="7380"/>
              </w:tabs>
              <w:jc w:val="center"/>
              <w:rPr>
                <w:rFonts w:ascii="Arial" w:hAnsi="Arial"/>
                <w:b/>
              </w:rPr>
            </w:pPr>
            <w:r w:rsidRPr="001A1B40">
              <w:rPr>
                <w:rFonts w:ascii="Arial" w:hAnsi="Arial"/>
                <w:b/>
              </w:rPr>
              <w:t>Квалификација/звање</w:t>
            </w:r>
          </w:p>
        </w:tc>
        <w:tc>
          <w:tcPr>
            <w:tcW w:w="2312" w:type="dxa"/>
            <w:vAlign w:val="center"/>
          </w:tcPr>
          <w:p w:rsidR="0015452B" w:rsidRPr="001A1B40" w:rsidRDefault="0015452B" w:rsidP="00202F9E">
            <w:pPr>
              <w:tabs>
                <w:tab w:val="center" w:pos="7380"/>
              </w:tabs>
              <w:jc w:val="center"/>
              <w:rPr>
                <w:rFonts w:ascii="Arial" w:hAnsi="Arial"/>
                <w:b/>
              </w:rPr>
            </w:pPr>
            <w:r w:rsidRPr="001A1B40">
              <w:rPr>
                <w:rFonts w:ascii="Arial" w:hAnsi="Arial"/>
                <w:b/>
              </w:rPr>
              <w:t>Област коју покрива и функција коју обавља у вези предметне набавке</w:t>
            </w:r>
          </w:p>
        </w:tc>
        <w:tc>
          <w:tcPr>
            <w:tcW w:w="1737" w:type="dxa"/>
            <w:vAlign w:val="center"/>
          </w:tcPr>
          <w:p w:rsidR="0015452B" w:rsidRPr="001A1B40" w:rsidRDefault="0015452B" w:rsidP="00202F9E">
            <w:pPr>
              <w:tabs>
                <w:tab w:val="center" w:pos="7380"/>
              </w:tabs>
              <w:jc w:val="center"/>
              <w:rPr>
                <w:rFonts w:ascii="Arial" w:hAnsi="Arial"/>
                <w:b/>
              </w:rPr>
            </w:pPr>
            <w:r w:rsidRPr="001A1B40">
              <w:rPr>
                <w:rFonts w:ascii="Arial" w:hAnsi="Arial"/>
                <w:b/>
              </w:rPr>
              <w:t>Време ангажовања према Плану рада</w:t>
            </w:r>
          </w:p>
          <w:p w:rsidR="0015452B" w:rsidRPr="001A1B40" w:rsidRDefault="0015452B" w:rsidP="00202F9E">
            <w:pPr>
              <w:tabs>
                <w:tab w:val="center" w:pos="7380"/>
              </w:tabs>
              <w:jc w:val="center"/>
              <w:rPr>
                <w:rFonts w:ascii="Arial" w:hAnsi="Arial"/>
                <w:b/>
              </w:rPr>
            </w:pPr>
            <w:r w:rsidRPr="001A1B40">
              <w:rPr>
                <w:rFonts w:ascii="Arial" w:hAnsi="Arial"/>
                <w:b/>
              </w:rPr>
              <w:t>(укупан број човек – дана кући, на терену)</w:t>
            </w:r>
          </w:p>
        </w:tc>
      </w:tr>
      <w:tr w:rsidR="0015452B" w:rsidRPr="001A1B40" w:rsidTr="00202F9E">
        <w:tc>
          <w:tcPr>
            <w:tcW w:w="956" w:type="dxa"/>
          </w:tcPr>
          <w:p w:rsidR="0015452B" w:rsidRPr="001A1B40" w:rsidRDefault="0015452B" w:rsidP="00202F9E">
            <w:pPr>
              <w:tabs>
                <w:tab w:val="center" w:pos="7380"/>
              </w:tabs>
              <w:jc w:val="both"/>
              <w:rPr>
                <w:rFonts w:ascii="Arial" w:hAnsi="Arial"/>
              </w:rPr>
            </w:pPr>
          </w:p>
        </w:tc>
        <w:tc>
          <w:tcPr>
            <w:tcW w:w="2066" w:type="dxa"/>
          </w:tcPr>
          <w:p w:rsidR="0015452B" w:rsidRPr="001A1B40" w:rsidRDefault="0015452B" w:rsidP="00202F9E">
            <w:pPr>
              <w:tabs>
                <w:tab w:val="center" w:pos="7380"/>
              </w:tabs>
              <w:jc w:val="both"/>
              <w:rPr>
                <w:rFonts w:ascii="Arial" w:hAnsi="Arial"/>
              </w:rPr>
            </w:pPr>
          </w:p>
        </w:tc>
        <w:tc>
          <w:tcPr>
            <w:tcW w:w="2216" w:type="dxa"/>
          </w:tcPr>
          <w:p w:rsidR="0015452B" w:rsidRPr="001A1B40" w:rsidRDefault="0015452B" w:rsidP="00202F9E">
            <w:pPr>
              <w:tabs>
                <w:tab w:val="center" w:pos="7380"/>
              </w:tabs>
              <w:jc w:val="both"/>
              <w:rPr>
                <w:rFonts w:ascii="Arial" w:hAnsi="Arial"/>
              </w:rPr>
            </w:pPr>
          </w:p>
        </w:tc>
        <w:tc>
          <w:tcPr>
            <w:tcW w:w="2312" w:type="dxa"/>
          </w:tcPr>
          <w:p w:rsidR="0015452B" w:rsidRPr="001A1B40" w:rsidRDefault="0015452B" w:rsidP="00202F9E">
            <w:pPr>
              <w:tabs>
                <w:tab w:val="center" w:pos="7380"/>
              </w:tabs>
              <w:jc w:val="both"/>
              <w:rPr>
                <w:rFonts w:ascii="Arial" w:hAnsi="Arial"/>
              </w:rPr>
            </w:pPr>
          </w:p>
        </w:tc>
        <w:tc>
          <w:tcPr>
            <w:tcW w:w="1737" w:type="dxa"/>
          </w:tcPr>
          <w:p w:rsidR="0015452B" w:rsidRPr="001A1B40" w:rsidRDefault="0015452B" w:rsidP="00202F9E">
            <w:pPr>
              <w:tabs>
                <w:tab w:val="center" w:pos="7380"/>
              </w:tabs>
              <w:jc w:val="both"/>
              <w:rPr>
                <w:rFonts w:ascii="Arial" w:hAnsi="Arial"/>
              </w:rPr>
            </w:pPr>
          </w:p>
        </w:tc>
      </w:tr>
      <w:tr w:rsidR="0015452B" w:rsidRPr="001A1B40" w:rsidTr="00202F9E">
        <w:tc>
          <w:tcPr>
            <w:tcW w:w="956" w:type="dxa"/>
          </w:tcPr>
          <w:p w:rsidR="0015452B" w:rsidRPr="001A1B40" w:rsidRDefault="0015452B" w:rsidP="00202F9E">
            <w:pPr>
              <w:tabs>
                <w:tab w:val="center" w:pos="7380"/>
              </w:tabs>
              <w:jc w:val="both"/>
              <w:rPr>
                <w:rFonts w:ascii="Arial" w:hAnsi="Arial"/>
              </w:rPr>
            </w:pPr>
          </w:p>
        </w:tc>
        <w:tc>
          <w:tcPr>
            <w:tcW w:w="2066" w:type="dxa"/>
          </w:tcPr>
          <w:p w:rsidR="0015452B" w:rsidRPr="001A1B40" w:rsidRDefault="0015452B" w:rsidP="00202F9E">
            <w:pPr>
              <w:tabs>
                <w:tab w:val="center" w:pos="7380"/>
              </w:tabs>
              <w:jc w:val="both"/>
              <w:rPr>
                <w:rFonts w:ascii="Arial" w:hAnsi="Arial"/>
              </w:rPr>
            </w:pPr>
          </w:p>
        </w:tc>
        <w:tc>
          <w:tcPr>
            <w:tcW w:w="2216" w:type="dxa"/>
          </w:tcPr>
          <w:p w:rsidR="0015452B" w:rsidRPr="001A1B40" w:rsidRDefault="0015452B" w:rsidP="00202F9E">
            <w:pPr>
              <w:tabs>
                <w:tab w:val="center" w:pos="7380"/>
              </w:tabs>
              <w:jc w:val="both"/>
              <w:rPr>
                <w:rFonts w:ascii="Arial" w:hAnsi="Arial"/>
              </w:rPr>
            </w:pPr>
          </w:p>
        </w:tc>
        <w:tc>
          <w:tcPr>
            <w:tcW w:w="2312" w:type="dxa"/>
          </w:tcPr>
          <w:p w:rsidR="0015452B" w:rsidRPr="001A1B40" w:rsidRDefault="0015452B" w:rsidP="00202F9E">
            <w:pPr>
              <w:tabs>
                <w:tab w:val="center" w:pos="7380"/>
              </w:tabs>
              <w:jc w:val="both"/>
              <w:rPr>
                <w:rFonts w:ascii="Arial" w:hAnsi="Arial"/>
              </w:rPr>
            </w:pPr>
          </w:p>
        </w:tc>
        <w:tc>
          <w:tcPr>
            <w:tcW w:w="1737" w:type="dxa"/>
          </w:tcPr>
          <w:p w:rsidR="0015452B" w:rsidRPr="001A1B40" w:rsidRDefault="0015452B" w:rsidP="00202F9E">
            <w:pPr>
              <w:tabs>
                <w:tab w:val="center" w:pos="7380"/>
              </w:tabs>
              <w:jc w:val="both"/>
              <w:rPr>
                <w:rFonts w:ascii="Arial" w:hAnsi="Arial"/>
              </w:rPr>
            </w:pPr>
          </w:p>
        </w:tc>
      </w:tr>
      <w:tr w:rsidR="0015452B" w:rsidRPr="001A1B40" w:rsidTr="00202F9E">
        <w:tc>
          <w:tcPr>
            <w:tcW w:w="956" w:type="dxa"/>
          </w:tcPr>
          <w:p w:rsidR="0015452B" w:rsidRPr="001A1B40" w:rsidRDefault="0015452B" w:rsidP="00202F9E">
            <w:pPr>
              <w:tabs>
                <w:tab w:val="center" w:pos="7380"/>
              </w:tabs>
              <w:jc w:val="both"/>
              <w:rPr>
                <w:rFonts w:ascii="Arial" w:hAnsi="Arial"/>
              </w:rPr>
            </w:pPr>
          </w:p>
        </w:tc>
        <w:tc>
          <w:tcPr>
            <w:tcW w:w="2066" w:type="dxa"/>
          </w:tcPr>
          <w:p w:rsidR="0015452B" w:rsidRPr="001A1B40" w:rsidRDefault="0015452B" w:rsidP="00202F9E">
            <w:pPr>
              <w:tabs>
                <w:tab w:val="center" w:pos="7380"/>
              </w:tabs>
              <w:jc w:val="both"/>
              <w:rPr>
                <w:rFonts w:ascii="Arial" w:hAnsi="Arial"/>
              </w:rPr>
            </w:pPr>
          </w:p>
        </w:tc>
        <w:tc>
          <w:tcPr>
            <w:tcW w:w="2216" w:type="dxa"/>
          </w:tcPr>
          <w:p w:rsidR="0015452B" w:rsidRPr="001A1B40" w:rsidRDefault="0015452B" w:rsidP="00202F9E">
            <w:pPr>
              <w:tabs>
                <w:tab w:val="center" w:pos="7380"/>
              </w:tabs>
              <w:jc w:val="both"/>
              <w:rPr>
                <w:rFonts w:ascii="Arial" w:hAnsi="Arial"/>
              </w:rPr>
            </w:pPr>
          </w:p>
        </w:tc>
        <w:tc>
          <w:tcPr>
            <w:tcW w:w="2312" w:type="dxa"/>
          </w:tcPr>
          <w:p w:rsidR="0015452B" w:rsidRPr="001A1B40" w:rsidRDefault="0015452B" w:rsidP="00202F9E">
            <w:pPr>
              <w:tabs>
                <w:tab w:val="center" w:pos="7380"/>
              </w:tabs>
              <w:jc w:val="both"/>
              <w:rPr>
                <w:rFonts w:ascii="Arial" w:hAnsi="Arial"/>
              </w:rPr>
            </w:pPr>
          </w:p>
        </w:tc>
        <w:tc>
          <w:tcPr>
            <w:tcW w:w="1737" w:type="dxa"/>
          </w:tcPr>
          <w:p w:rsidR="0015452B" w:rsidRPr="001A1B40" w:rsidRDefault="0015452B" w:rsidP="00202F9E">
            <w:pPr>
              <w:tabs>
                <w:tab w:val="center" w:pos="7380"/>
              </w:tabs>
              <w:jc w:val="both"/>
              <w:rPr>
                <w:rFonts w:ascii="Arial" w:hAnsi="Arial"/>
              </w:rPr>
            </w:pPr>
          </w:p>
        </w:tc>
      </w:tr>
      <w:tr w:rsidR="0015452B" w:rsidRPr="001A1B40" w:rsidTr="00202F9E">
        <w:tc>
          <w:tcPr>
            <w:tcW w:w="956" w:type="dxa"/>
          </w:tcPr>
          <w:p w:rsidR="0015452B" w:rsidRPr="001A1B40" w:rsidRDefault="0015452B" w:rsidP="00202F9E">
            <w:pPr>
              <w:tabs>
                <w:tab w:val="center" w:pos="7380"/>
              </w:tabs>
              <w:jc w:val="both"/>
              <w:rPr>
                <w:rFonts w:ascii="Arial" w:hAnsi="Arial"/>
              </w:rPr>
            </w:pPr>
          </w:p>
        </w:tc>
        <w:tc>
          <w:tcPr>
            <w:tcW w:w="2066" w:type="dxa"/>
          </w:tcPr>
          <w:p w:rsidR="0015452B" w:rsidRPr="001A1B40" w:rsidRDefault="0015452B" w:rsidP="00202F9E">
            <w:pPr>
              <w:tabs>
                <w:tab w:val="center" w:pos="7380"/>
              </w:tabs>
              <w:jc w:val="both"/>
              <w:rPr>
                <w:rFonts w:ascii="Arial" w:hAnsi="Arial"/>
              </w:rPr>
            </w:pPr>
          </w:p>
        </w:tc>
        <w:tc>
          <w:tcPr>
            <w:tcW w:w="2216" w:type="dxa"/>
          </w:tcPr>
          <w:p w:rsidR="0015452B" w:rsidRPr="001A1B40" w:rsidRDefault="0015452B" w:rsidP="00202F9E">
            <w:pPr>
              <w:tabs>
                <w:tab w:val="center" w:pos="7380"/>
              </w:tabs>
              <w:jc w:val="both"/>
              <w:rPr>
                <w:rFonts w:ascii="Arial" w:hAnsi="Arial"/>
              </w:rPr>
            </w:pPr>
          </w:p>
        </w:tc>
        <w:tc>
          <w:tcPr>
            <w:tcW w:w="2312" w:type="dxa"/>
          </w:tcPr>
          <w:p w:rsidR="0015452B" w:rsidRPr="001A1B40" w:rsidRDefault="0015452B" w:rsidP="00202F9E">
            <w:pPr>
              <w:tabs>
                <w:tab w:val="center" w:pos="7380"/>
              </w:tabs>
              <w:jc w:val="both"/>
              <w:rPr>
                <w:rFonts w:ascii="Arial" w:hAnsi="Arial"/>
              </w:rPr>
            </w:pPr>
          </w:p>
        </w:tc>
        <w:tc>
          <w:tcPr>
            <w:tcW w:w="1737" w:type="dxa"/>
          </w:tcPr>
          <w:p w:rsidR="0015452B" w:rsidRPr="001A1B40" w:rsidRDefault="0015452B" w:rsidP="00202F9E">
            <w:pPr>
              <w:tabs>
                <w:tab w:val="center" w:pos="7380"/>
              </w:tabs>
              <w:jc w:val="both"/>
              <w:rPr>
                <w:rFonts w:ascii="Arial" w:hAnsi="Arial"/>
              </w:rPr>
            </w:pPr>
          </w:p>
        </w:tc>
      </w:tr>
    </w:tbl>
    <w:p w:rsidR="0015452B" w:rsidRPr="001A1B40" w:rsidRDefault="0015452B" w:rsidP="0015452B">
      <w:pPr>
        <w:tabs>
          <w:tab w:val="center" w:pos="7380"/>
        </w:tabs>
        <w:jc w:val="both"/>
        <w:rPr>
          <w:rFonts w:ascii="Arial" w:hAnsi="Arial"/>
        </w:rPr>
      </w:pPr>
    </w:p>
    <w:p w:rsidR="0015452B" w:rsidRPr="001A1B40" w:rsidRDefault="0015452B" w:rsidP="0015452B">
      <w:pPr>
        <w:tabs>
          <w:tab w:val="center" w:pos="7380"/>
        </w:tabs>
        <w:jc w:val="both"/>
        <w:rPr>
          <w:rFonts w:ascii="Arial" w:hAnsi="Arial"/>
        </w:rPr>
      </w:pPr>
    </w:p>
    <w:p w:rsidR="0015452B" w:rsidRPr="001A1B40" w:rsidRDefault="0015452B" w:rsidP="0015452B">
      <w:pPr>
        <w:tabs>
          <w:tab w:val="center" w:pos="7380"/>
        </w:tabs>
        <w:jc w:val="both"/>
        <w:rPr>
          <w:rFonts w:ascii="Arial" w:hAnsi="Arial"/>
        </w:rPr>
      </w:pPr>
    </w:p>
    <w:p w:rsidR="0015452B" w:rsidRPr="001A1B40" w:rsidRDefault="0015452B" w:rsidP="0015452B">
      <w:pPr>
        <w:tabs>
          <w:tab w:val="center" w:pos="7380"/>
        </w:tabs>
        <w:jc w:val="both"/>
        <w:rPr>
          <w:rFonts w:ascii="Arial" w:hAnsi="Arial"/>
        </w:rPr>
      </w:pPr>
    </w:p>
    <w:p w:rsidR="0015452B" w:rsidRPr="001A1B40" w:rsidRDefault="0015452B" w:rsidP="0015452B">
      <w:pPr>
        <w:tabs>
          <w:tab w:val="center" w:pos="7380"/>
        </w:tabs>
        <w:jc w:val="both"/>
        <w:rPr>
          <w:rFonts w:ascii="Arial" w:hAnsi="Arial"/>
        </w:rPr>
      </w:pPr>
    </w:p>
    <w:p w:rsidR="0015452B" w:rsidRPr="001A1B40" w:rsidRDefault="0015452B" w:rsidP="0015452B">
      <w:pPr>
        <w:tabs>
          <w:tab w:val="center" w:pos="7380"/>
        </w:tabs>
        <w:jc w:val="both"/>
        <w:rPr>
          <w:rFonts w:ascii="Arial" w:hAnsi="Arial"/>
        </w:rPr>
      </w:pPr>
    </w:p>
    <w:p w:rsidR="0015452B" w:rsidRPr="001A1B40" w:rsidRDefault="0015452B" w:rsidP="0015452B">
      <w:pPr>
        <w:tabs>
          <w:tab w:val="center" w:pos="7380"/>
        </w:tabs>
        <w:jc w:val="both"/>
        <w:rPr>
          <w:rFonts w:ascii="Arial" w:hAnsi="Arial"/>
        </w:rPr>
      </w:pPr>
    </w:p>
    <w:p w:rsidR="0015452B" w:rsidRPr="001A1B40" w:rsidRDefault="0015452B" w:rsidP="0015452B">
      <w:pPr>
        <w:tabs>
          <w:tab w:val="center" w:pos="7380"/>
        </w:tabs>
        <w:jc w:val="both"/>
        <w:rPr>
          <w:rFonts w:ascii="Arial" w:hAnsi="Arial"/>
        </w:rPr>
      </w:pPr>
    </w:p>
    <w:p w:rsidR="0015452B" w:rsidRPr="001A1B40" w:rsidRDefault="0015452B" w:rsidP="0015452B">
      <w:pPr>
        <w:tabs>
          <w:tab w:val="center" w:pos="7380"/>
        </w:tabs>
        <w:jc w:val="both"/>
        <w:rPr>
          <w:rFonts w:ascii="Arial" w:hAnsi="Arial"/>
        </w:rPr>
      </w:pPr>
    </w:p>
    <w:p w:rsidR="0015452B" w:rsidRPr="001A1B40" w:rsidRDefault="0015452B" w:rsidP="0015452B">
      <w:pPr>
        <w:tabs>
          <w:tab w:val="center" w:pos="7380"/>
        </w:tabs>
        <w:jc w:val="both"/>
        <w:rPr>
          <w:rFonts w:ascii="Arial" w:hAnsi="Arial"/>
        </w:rPr>
      </w:pPr>
    </w:p>
    <w:p w:rsidR="0015452B" w:rsidRPr="001A1B40" w:rsidRDefault="0015452B" w:rsidP="0015452B">
      <w:pPr>
        <w:tabs>
          <w:tab w:val="center" w:pos="7380"/>
        </w:tabs>
        <w:jc w:val="both"/>
        <w:rPr>
          <w:rFonts w:ascii="Arial" w:hAnsi="Arial"/>
        </w:rPr>
      </w:pPr>
    </w:p>
    <w:p w:rsidR="0015452B" w:rsidRPr="001A1B40" w:rsidRDefault="0015452B" w:rsidP="0015452B">
      <w:pPr>
        <w:tabs>
          <w:tab w:val="center" w:pos="7380"/>
        </w:tabs>
        <w:jc w:val="both"/>
        <w:rPr>
          <w:rFonts w:ascii="Arial" w:hAnsi="Arial"/>
        </w:rPr>
      </w:pPr>
    </w:p>
    <w:p w:rsidR="0015452B" w:rsidRPr="001A1B40" w:rsidRDefault="0015452B" w:rsidP="0015452B">
      <w:pPr>
        <w:tabs>
          <w:tab w:val="center" w:pos="7380"/>
        </w:tabs>
        <w:jc w:val="both"/>
        <w:rPr>
          <w:rFonts w:ascii="Arial" w:hAnsi="Arial"/>
        </w:rPr>
      </w:pPr>
    </w:p>
    <w:p w:rsidR="0015452B" w:rsidRPr="001A1B40" w:rsidRDefault="0015452B" w:rsidP="0015452B">
      <w:pPr>
        <w:tabs>
          <w:tab w:val="center" w:pos="7380"/>
        </w:tabs>
        <w:jc w:val="both"/>
        <w:rPr>
          <w:rFonts w:ascii="Arial" w:hAnsi="Arial"/>
        </w:rPr>
      </w:pPr>
    </w:p>
    <w:p w:rsidR="0015452B" w:rsidRPr="001A1B40" w:rsidRDefault="0015452B" w:rsidP="0015452B">
      <w:pPr>
        <w:tabs>
          <w:tab w:val="center" w:pos="7380"/>
        </w:tabs>
        <w:jc w:val="both"/>
        <w:rPr>
          <w:rFonts w:ascii="Arial" w:hAnsi="Arial"/>
        </w:rPr>
      </w:pPr>
    </w:p>
    <w:p w:rsidR="0015452B" w:rsidRPr="001A1B40" w:rsidRDefault="0015452B" w:rsidP="0015452B">
      <w:pPr>
        <w:tabs>
          <w:tab w:val="center" w:pos="7380"/>
        </w:tabs>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15452B" w:rsidRPr="001A1B40" w:rsidTr="00202F9E">
        <w:trPr>
          <w:jc w:val="center"/>
        </w:trPr>
        <w:tc>
          <w:tcPr>
            <w:tcW w:w="3652" w:type="dxa"/>
          </w:tcPr>
          <w:p w:rsidR="0015452B" w:rsidRPr="001A1B40" w:rsidRDefault="0015452B" w:rsidP="00202F9E">
            <w:pPr>
              <w:jc w:val="center"/>
              <w:rPr>
                <w:rFonts w:ascii="Arial" w:hAnsi="Arial"/>
              </w:rPr>
            </w:pPr>
            <w:r>
              <w:rPr>
                <w:rFonts w:ascii="Arial" w:hAnsi="Arial"/>
              </w:rPr>
              <w:t>Д</w:t>
            </w:r>
            <w:r w:rsidRPr="001A1B40">
              <w:rPr>
                <w:rFonts w:ascii="Arial" w:hAnsi="Arial"/>
              </w:rPr>
              <w:t>атум:</w:t>
            </w:r>
          </w:p>
        </w:tc>
        <w:tc>
          <w:tcPr>
            <w:tcW w:w="1985" w:type="dxa"/>
          </w:tcPr>
          <w:p w:rsidR="0015452B" w:rsidRPr="001A1B40" w:rsidRDefault="0015452B" w:rsidP="00202F9E">
            <w:pPr>
              <w:jc w:val="center"/>
              <w:rPr>
                <w:rFonts w:ascii="Arial" w:hAnsi="Arial"/>
              </w:rPr>
            </w:pPr>
            <w:r w:rsidRPr="001A1B40">
              <w:rPr>
                <w:rFonts w:ascii="Arial" w:hAnsi="Arial"/>
              </w:rPr>
              <w:t>М.П.</w:t>
            </w:r>
          </w:p>
        </w:tc>
        <w:tc>
          <w:tcPr>
            <w:tcW w:w="3782" w:type="dxa"/>
          </w:tcPr>
          <w:p w:rsidR="0015452B" w:rsidRPr="001A1B40" w:rsidRDefault="0015452B" w:rsidP="00202F9E">
            <w:pPr>
              <w:jc w:val="center"/>
              <w:rPr>
                <w:rFonts w:ascii="Arial" w:hAnsi="Arial"/>
              </w:rPr>
            </w:pPr>
            <w:r w:rsidRPr="001A1B40">
              <w:rPr>
                <w:rFonts w:ascii="Arial" w:hAnsi="Arial"/>
              </w:rPr>
              <w:t>Понуђач:</w:t>
            </w:r>
          </w:p>
        </w:tc>
      </w:tr>
      <w:tr w:rsidR="0015452B" w:rsidRPr="001A1B40" w:rsidTr="00202F9E">
        <w:trPr>
          <w:jc w:val="center"/>
        </w:trPr>
        <w:tc>
          <w:tcPr>
            <w:tcW w:w="3652" w:type="dxa"/>
            <w:vAlign w:val="center"/>
          </w:tcPr>
          <w:p w:rsidR="0015452B" w:rsidRPr="001A1B40" w:rsidRDefault="0015452B" w:rsidP="00202F9E">
            <w:pPr>
              <w:jc w:val="both"/>
              <w:rPr>
                <w:rFonts w:ascii="Arial" w:hAnsi="Arial"/>
              </w:rPr>
            </w:pPr>
          </w:p>
        </w:tc>
        <w:tc>
          <w:tcPr>
            <w:tcW w:w="1985" w:type="dxa"/>
            <w:vAlign w:val="center"/>
          </w:tcPr>
          <w:p w:rsidR="0015452B" w:rsidRPr="001A1B40" w:rsidRDefault="0015452B" w:rsidP="00202F9E">
            <w:pPr>
              <w:jc w:val="both"/>
              <w:rPr>
                <w:rFonts w:ascii="Arial" w:hAnsi="Arial"/>
              </w:rPr>
            </w:pPr>
          </w:p>
        </w:tc>
        <w:tc>
          <w:tcPr>
            <w:tcW w:w="3782" w:type="dxa"/>
            <w:vAlign w:val="center"/>
          </w:tcPr>
          <w:p w:rsidR="0015452B" w:rsidRPr="001A1B40" w:rsidRDefault="0015452B" w:rsidP="00202F9E">
            <w:pPr>
              <w:jc w:val="both"/>
              <w:rPr>
                <w:rFonts w:ascii="Arial" w:hAnsi="Arial"/>
              </w:rPr>
            </w:pPr>
          </w:p>
        </w:tc>
      </w:tr>
      <w:tr w:rsidR="0015452B" w:rsidRPr="001A1B40" w:rsidTr="00202F9E">
        <w:trPr>
          <w:jc w:val="center"/>
        </w:trPr>
        <w:tc>
          <w:tcPr>
            <w:tcW w:w="3652" w:type="dxa"/>
            <w:tcBorders>
              <w:bottom w:val="single" w:sz="4" w:space="0" w:color="auto"/>
            </w:tcBorders>
            <w:vAlign w:val="center"/>
          </w:tcPr>
          <w:p w:rsidR="0015452B" w:rsidRPr="001A1B40" w:rsidRDefault="0015452B" w:rsidP="00202F9E">
            <w:pPr>
              <w:jc w:val="both"/>
              <w:rPr>
                <w:rFonts w:ascii="Arial" w:hAnsi="Arial"/>
              </w:rPr>
            </w:pPr>
          </w:p>
        </w:tc>
        <w:tc>
          <w:tcPr>
            <w:tcW w:w="1985" w:type="dxa"/>
            <w:vAlign w:val="center"/>
          </w:tcPr>
          <w:p w:rsidR="0015452B" w:rsidRPr="001A1B40" w:rsidRDefault="0015452B" w:rsidP="00202F9E">
            <w:pPr>
              <w:jc w:val="both"/>
              <w:rPr>
                <w:rFonts w:ascii="Arial" w:hAnsi="Arial"/>
              </w:rPr>
            </w:pPr>
          </w:p>
        </w:tc>
        <w:tc>
          <w:tcPr>
            <w:tcW w:w="3782" w:type="dxa"/>
            <w:tcBorders>
              <w:bottom w:val="single" w:sz="4" w:space="0" w:color="auto"/>
            </w:tcBorders>
            <w:vAlign w:val="center"/>
          </w:tcPr>
          <w:p w:rsidR="0015452B" w:rsidRPr="001A1B40" w:rsidRDefault="0015452B" w:rsidP="00202F9E">
            <w:pPr>
              <w:jc w:val="both"/>
              <w:rPr>
                <w:rFonts w:ascii="Arial" w:hAnsi="Arial"/>
              </w:rPr>
            </w:pPr>
          </w:p>
        </w:tc>
      </w:tr>
    </w:tbl>
    <w:p w:rsidR="0015452B" w:rsidRPr="001A1B40" w:rsidRDefault="0015452B" w:rsidP="0015452B">
      <w:pPr>
        <w:tabs>
          <w:tab w:val="center" w:pos="7380"/>
        </w:tabs>
        <w:jc w:val="both"/>
        <w:rPr>
          <w:rFonts w:ascii="Arial" w:hAnsi="Arial"/>
        </w:rPr>
      </w:pPr>
    </w:p>
    <w:p w:rsidR="0015452B" w:rsidRPr="001A1B40" w:rsidRDefault="0015452B" w:rsidP="0015452B">
      <w:pPr>
        <w:tabs>
          <w:tab w:val="center" w:pos="7380"/>
        </w:tabs>
        <w:jc w:val="both"/>
        <w:rPr>
          <w:rFonts w:ascii="Arial" w:hAnsi="Arial"/>
        </w:rPr>
      </w:pPr>
    </w:p>
    <w:p w:rsidR="0015452B" w:rsidRPr="001A1B40" w:rsidRDefault="0015452B" w:rsidP="0015452B">
      <w:pPr>
        <w:tabs>
          <w:tab w:val="center" w:pos="7380"/>
        </w:tabs>
        <w:jc w:val="both"/>
        <w:rPr>
          <w:rFonts w:ascii="Arial" w:hAnsi="Arial"/>
        </w:rPr>
      </w:pPr>
    </w:p>
    <w:p w:rsidR="00B522AF" w:rsidRPr="00FB3076" w:rsidRDefault="00B522AF" w:rsidP="00A9229C">
      <w:pPr>
        <w:jc w:val="right"/>
        <w:rPr>
          <w:rFonts w:ascii="Arial" w:hAnsi="Arial" w:cs="Arial"/>
          <w:b/>
        </w:rPr>
      </w:pPr>
      <w:r w:rsidRPr="00FB3076">
        <w:rPr>
          <w:rFonts w:ascii="Arial" w:hAnsi="Arial" w:cs="Arial"/>
        </w:rPr>
        <w:br w:type="page"/>
      </w:r>
    </w:p>
    <w:p w:rsidR="00B522AF" w:rsidRPr="00FB3076" w:rsidRDefault="00B522AF" w:rsidP="00C7282C">
      <w:pPr>
        <w:jc w:val="both"/>
        <w:rPr>
          <w:rFonts w:ascii="Arial" w:hAnsi="Arial" w:cs="Arial"/>
          <w:b/>
        </w:rPr>
      </w:pPr>
    </w:p>
    <w:p w:rsidR="00365432" w:rsidRDefault="00C155E4">
      <w:pPr>
        <w:pStyle w:val="BodyText"/>
        <w:jc w:val="right"/>
        <w:rPr>
          <w:rFonts w:ascii="Arial" w:hAnsi="Arial"/>
          <w:b/>
          <w:i/>
        </w:rPr>
      </w:pPr>
      <w:r w:rsidRPr="00C155E4">
        <w:rPr>
          <w:rFonts w:ascii="Arial" w:hAnsi="Arial"/>
          <w:b/>
          <w:i/>
        </w:rPr>
        <w:t>ОБРАЗАЦ 7.1</w:t>
      </w:r>
      <w:r w:rsidR="00D64577" w:rsidRPr="001558D3">
        <w:rPr>
          <w:rFonts w:ascii="Arial" w:hAnsi="Arial" w:cs="Arial"/>
          <w:b/>
          <w:i/>
          <w:szCs w:val="24"/>
        </w:rPr>
        <w:t>.</w:t>
      </w:r>
    </w:p>
    <w:p w:rsidR="0015452B" w:rsidRDefault="0015452B" w:rsidP="0015452B">
      <w:pPr>
        <w:pStyle w:val="BodyText"/>
        <w:jc w:val="right"/>
        <w:rPr>
          <w:rFonts w:ascii="Arial" w:hAnsi="Arial" w:cs="Arial"/>
          <w:b/>
          <w:i/>
          <w:szCs w:val="24"/>
        </w:rPr>
      </w:pPr>
    </w:p>
    <w:p w:rsidR="0015452B" w:rsidRDefault="0015452B" w:rsidP="0015452B">
      <w:pPr>
        <w:pStyle w:val="BodyText"/>
        <w:jc w:val="right"/>
        <w:rPr>
          <w:rFonts w:ascii="Arial" w:hAnsi="Arial" w:cs="Arial"/>
          <w:b/>
          <w:i/>
          <w:szCs w:val="24"/>
        </w:rPr>
      </w:pPr>
    </w:p>
    <w:p w:rsidR="0015452B" w:rsidRPr="00896779" w:rsidRDefault="0015452B" w:rsidP="00896779">
      <w:pPr>
        <w:pStyle w:val="Heading10"/>
        <w:jc w:val="center"/>
        <w:rPr>
          <w:b w:val="0"/>
          <w:smallCaps/>
          <w:vertAlign w:val="superscript"/>
        </w:rPr>
      </w:pPr>
      <w:bookmarkStart w:id="245" w:name="_Toc354952883"/>
      <w:bookmarkStart w:id="246" w:name="_Toc370388596"/>
      <w:r w:rsidRPr="00896779">
        <w:rPr>
          <w:rStyle w:val="Heading1Char"/>
          <w:b/>
          <w:sz w:val="24"/>
        </w:rPr>
        <w:t>ПРЕГЛЕД АНГАЖОВАЊА ОСОБЉА</w:t>
      </w:r>
      <w:bookmarkEnd w:id="245"/>
      <w:r w:rsidRPr="00896779">
        <w:rPr>
          <w:b w:val="0"/>
          <w:sz w:val="24"/>
          <w:vertAlign w:val="superscript"/>
        </w:rPr>
        <w:t>1</w:t>
      </w:r>
      <w:bookmarkEnd w:id="246"/>
    </w:p>
    <w:p w:rsidR="0015452B" w:rsidRPr="001A1B40" w:rsidRDefault="0015452B" w:rsidP="0015452B">
      <w:pPr>
        <w:pStyle w:val="xl41"/>
        <w:tabs>
          <w:tab w:val="left" w:pos="360"/>
        </w:tabs>
        <w:spacing w:before="0" w:beforeAutospacing="0" w:after="0" w:afterAutospacing="0"/>
        <w:rPr>
          <w:rFonts w:ascii="Arial" w:hAnsi="Arial"/>
          <w:sz w:val="24"/>
        </w:rPr>
      </w:pPr>
    </w:p>
    <w:tbl>
      <w:tblPr>
        <w:tblW w:w="5000" w:type="pct"/>
        <w:jc w:val="center"/>
        <w:tblBorders>
          <w:top w:val="double" w:sz="6" w:space="0" w:color="auto"/>
          <w:left w:val="double" w:sz="6" w:space="0" w:color="auto"/>
          <w:bottom w:val="double" w:sz="6" w:space="0" w:color="auto"/>
          <w:right w:val="double" w:sz="6" w:space="0" w:color="auto"/>
        </w:tblBorders>
        <w:tblCellMar>
          <w:left w:w="72" w:type="dxa"/>
          <w:right w:w="72" w:type="dxa"/>
        </w:tblCellMar>
        <w:tblLook w:val="0000" w:firstRow="0" w:lastRow="0" w:firstColumn="0" w:lastColumn="0" w:noHBand="0" w:noVBand="0"/>
      </w:tblPr>
      <w:tblGrid>
        <w:gridCol w:w="540"/>
        <w:gridCol w:w="313"/>
        <w:gridCol w:w="225"/>
        <w:gridCol w:w="2588"/>
        <w:gridCol w:w="540"/>
        <w:gridCol w:w="540"/>
        <w:gridCol w:w="538"/>
        <w:gridCol w:w="536"/>
        <w:gridCol w:w="538"/>
        <w:gridCol w:w="540"/>
        <w:gridCol w:w="540"/>
        <w:gridCol w:w="544"/>
        <w:gridCol w:w="1233"/>
      </w:tblGrid>
      <w:tr w:rsidR="005808C2" w:rsidRPr="001A1B40" w:rsidTr="00CA49AA">
        <w:trPr>
          <w:cantSplit/>
          <w:trHeight w:val="340"/>
          <w:jc w:val="center"/>
        </w:trPr>
        <w:tc>
          <w:tcPr>
            <w:tcW w:w="463" w:type="pct"/>
            <w:gridSpan w:val="2"/>
            <w:vMerge w:val="restart"/>
            <w:tcBorders>
              <w:top w:val="double" w:sz="4" w:space="0" w:color="auto"/>
              <w:left w:val="double" w:sz="4" w:space="0" w:color="auto"/>
              <w:right w:val="single" w:sz="6" w:space="0" w:color="auto"/>
            </w:tcBorders>
            <w:vAlign w:val="center"/>
          </w:tcPr>
          <w:p w:rsidR="005808C2" w:rsidRPr="001A1B40" w:rsidRDefault="005808C2" w:rsidP="00202F9E">
            <w:pPr>
              <w:rPr>
                <w:rFonts w:ascii="Arial" w:hAnsi="Arial"/>
                <w:b/>
              </w:rPr>
            </w:pPr>
            <w:r w:rsidRPr="001A1B40">
              <w:rPr>
                <w:rFonts w:ascii="Arial" w:hAnsi="Arial"/>
                <w:b/>
              </w:rPr>
              <w:t>Бр.</w:t>
            </w:r>
          </w:p>
        </w:tc>
        <w:tc>
          <w:tcPr>
            <w:tcW w:w="1526" w:type="pct"/>
            <w:gridSpan w:val="2"/>
            <w:vMerge w:val="restart"/>
            <w:tcBorders>
              <w:top w:val="double" w:sz="4" w:space="0" w:color="auto"/>
              <w:left w:val="single" w:sz="6" w:space="0" w:color="auto"/>
              <w:bottom w:val="single" w:sz="6" w:space="0" w:color="auto"/>
              <w:right w:val="single" w:sz="6" w:space="0" w:color="auto"/>
            </w:tcBorders>
            <w:vAlign w:val="center"/>
          </w:tcPr>
          <w:p w:rsidR="005808C2" w:rsidRPr="001A1B40" w:rsidRDefault="005808C2" w:rsidP="00202F9E">
            <w:pPr>
              <w:tabs>
                <w:tab w:val="left" w:pos="360"/>
              </w:tabs>
              <w:jc w:val="center"/>
              <w:rPr>
                <w:rFonts w:ascii="Arial" w:hAnsi="Arial"/>
              </w:rPr>
            </w:pPr>
            <w:r w:rsidRPr="001A1B40">
              <w:rPr>
                <w:rFonts w:ascii="Arial" w:hAnsi="Arial"/>
              </w:rPr>
              <w:t>Име</w:t>
            </w:r>
          </w:p>
        </w:tc>
        <w:tc>
          <w:tcPr>
            <w:tcW w:w="293" w:type="pct"/>
            <w:tcBorders>
              <w:top w:val="double" w:sz="4" w:space="0" w:color="auto"/>
              <w:bottom w:val="single" w:sz="6" w:space="0" w:color="auto"/>
            </w:tcBorders>
          </w:tcPr>
          <w:p w:rsidR="005808C2" w:rsidRPr="001A1B40" w:rsidRDefault="005808C2" w:rsidP="00202F9E">
            <w:pPr>
              <w:jc w:val="center"/>
              <w:rPr>
                <w:rFonts w:ascii="Arial" w:hAnsi="Arial"/>
                <w:b/>
              </w:rPr>
            </w:pPr>
          </w:p>
        </w:tc>
        <w:tc>
          <w:tcPr>
            <w:tcW w:w="293" w:type="pct"/>
            <w:tcBorders>
              <w:top w:val="double" w:sz="4" w:space="0" w:color="auto"/>
              <w:bottom w:val="single" w:sz="6" w:space="0" w:color="auto"/>
            </w:tcBorders>
          </w:tcPr>
          <w:p w:rsidR="005808C2" w:rsidRPr="001A1B40" w:rsidRDefault="005808C2" w:rsidP="00202F9E">
            <w:pPr>
              <w:jc w:val="center"/>
              <w:rPr>
                <w:rFonts w:ascii="Arial" w:hAnsi="Arial"/>
                <w:b/>
              </w:rPr>
            </w:pPr>
          </w:p>
        </w:tc>
        <w:tc>
          <w:tcPr>
            <w:tcW w:w="1755" w:type="pct"/>
            <w:gridSpan w:val="6"/>
            <w:tcBorders>
              <w:top w:val="double" w:sz="4" w:space="0" w:color="auto"/>
              <w:bottom w:val="single" w:sz="6" w:space="0" w:color="auto"/>
              <w:right w:val="single" w:sz="6" w:space="0" w:color="auto"/>
            </w:tcBorders>
            <w:vAlign w:val="center"/>
          </w:tcPr>
          <w:p w:rsidR="005808C2" w:rsidRPr="001A1B40" w:rsidRDefault="005808C2" w:rsidP="00202F9E">
            <w:pPr>
              <w:jc w:val="center"/>
              <w:rPr>
                <w:rFonts w:ascii="Arial" w:hAnsi="Arial"/>
                <w:b/>
              </w:rPr>
            </w:pPr>
            <w:r w:rsidRPr="001A1B40">
              <w:rPr>
                <w:rFonts w:ascii="Arial" w:hAnsi="Arial"/>
                <w:b/>
              </w:rPr>
              <w:t>Ангажовање особља</w:t>
            </w:r>
          </w:p>
          <w:p w:rsidR="005808C2" w:rsidRPr="001A1B40" w:rsidRDefault="005808C2" w:rsidP="00202F9E">
            <w:pPr>
              <w:jc w:val="center"/>
              <w:rPr>
                <w:rFonts w:ascii="Arial" w:hAnsi="Arial"/>
                <w:b/>
              </w:rPr>
            </w:pPr>
            <w:r w:rsidRPr="001A1B40">
              <w:rPr>
                <w:rFonts w:ascii="Arial" w:hAnsi="Arial"/>
                <w:b/>
              </w:rPr>
              <w:t>(форма бар чарт)</w:t>
            </w:r>
            <w:r w:rsidRPr="001A1B40">
              <w:rPr>
                <w:rFonts w:ascii="Arial" w:hAnsi="Arial"/>
                <w:b/>
                <w:vertAlign w:val="superscript"/>
              </w:rPr>
              <w:t>2</w:t>
            </w:r>
            <w:r w:rsidRPr="001A1B40">
              <w:rPr>
                <w:rFonts w:ascii="Arial" w:hAnsi="Arial"/>
                <w:b/>
              </w:rPr>
              <w:t xml:space="preserve"> </w:t>
            </w:r>
          </w:p>
        </w:tc>
        <w:tc>
          <w:tcPr>
            <w:tcW w:w="669" w:type="pct"/>
            <w:tcBorders>
              <w:top w:val="double" w:sz="4" w:space="0" w:color="auto"/>
              <w:bottom w:val="single" w:sz="6" w:space="0" w:color="auto"/>
              <w:right w:val="double" w:sz="4" w:space="0" w:color="auto"/>
            </w:tcBorders>
            <w:vAlign w:val="center"/>
          </w:tcPr>
          <w:p w:rsidR="005808C2" w:rsidRPr="001A1B40" w:rsidRDefault="005808C2" w:rsidP="00202F9E">
            <w:pPr>
              <w:jc w:val="center"/>
              <w:rPr>
                <w:rFonts w:ascii="Arial" w:hAnsi="Arial"/>
                <w:b/>
              </w:rPr>
            </w:pPr>
            <w:r w:rsidRPr="001A1B40">
              <w:rPr>
                <w:rFonts w:ascii="Arial" w:hAnsi="Arial"/>
                <w:b/>
              </w:rPr>
              <w:t>УКУПНО</w:t>
            </w:r>
          </w:p>
          <w:p w:rsidR="005808C2" w:rsidRPr="001A1B40" w:rsidRDefault="005808C2" w:rsidP="00202F9E">
            <w:pPr>
              <w:jc w:val="center"/>
              <w:rPr>
                <w:rFonts w:ascii="Arial" w:hAnsi="Arial"/>
              </w:rPr>
            </w:pPr>
            <w:r w:rsidRPr="001A1B40">
              <w:rPr>
                <w:rFonts w:ascii="Arial" w:hAnsi="Arial"/>
                <w:b/>
              </w:rPr>
              <w:t>човек-дан</w:t>
            </w:r>
          </w:p>
        </w:tc>
      </w:tr>
      <w:tr w:rsidR="005808C2" w:rsidRPr="001A1B40" w:rsidTr="00CA49AA">
        <w:trPr>
          <w:cantSplit/>
          <w:trHeight w:val="340"/>
          <w:jc w:val="center"/>
        </w:trPr>
        <w:tc>
          <w:tcPr>
            <w:tcW w:w="463" w:type="pct"/>
            <w:gridSpan w:val="2"/>
            <w:vMerge/>
            <w:tcBorders>
              <w:left w:val="double" w:sz="4" w:space="0" w:color="auto"/>
              <w:bottom w:val="single" w:sz="12" w:space="0" w:color="auto"/>
              <w:right w:val="single" w:sz="6" w:space="0" w:color="auto"/>
            </w:tcBorders>
            <w:vAlign w:val="center"/>
          </w:tcPr>
          <w:p w:rsidR="005808C2" w:rsidRPr="001A1B40" w:rsidRDefault="005808C2" w:rsidP="00202F9E">
            <w:pPr>
              <w:tabs>
                <w:tab w:val="left" w:pos="360"/>
              </w:tabs>
              <w:jc w:val="center"/>
              <w:rPr>
                <w:rFonts w:ascii="Arial" w:hAnsi="Arial"/>
                <w:b/>
              </w:rPr>
            </w:pPr>
          </w:p>
        </w:tc>
        <w:tc>
          <w:tcPr>
            <w:tcW w:w="1526" w:type="pct"/>
            <w:gridSpan w:val="2"/>
            <w:vMerge/>
            <w:tcBorders>
              <w:top w:val="single" w:sz="6" w:space="0" w:color="auto"/>
              <w:left w:val="single" w:sz="6" w:space="0" w:color="auto"/>
              <w:bottom w:val="single" w:sz="12" w:space="0" w:color="auto"/>
              <w:right w:val="single" w:sz="6" w:space="0" w:color="auto"/>
            </w:tcBorders>
            <w:vAlign w:val="center"/>
          </w:tcPr>
          <w:p w:rsidR="005808C2" w:rsidRPr="001A1B40" w:rsidRDefault="005808C2" w:rsidP="00202F9E">
            <w:pPr>
              <w:tabs>
                <w:tab w:val="left" w:pos="360"/>
              </w:tabs>
              <w:jc w:val="center"/>
              <w:rPr>
                <w:rFonts w:ascii="Arial" w:hAnsi="Arial"/>
                <w:b/>
              </w:rPr>
            </w:pPr>
          </w:p>
        </w:tc>
        <w:tc>
          <w:tcPr>
            <w:tcW w:w="293" w:type="pct"/>
            <w:tcBorders>
              <w:top w:val="single" w:sz="6" w:space="0" w:color="auto"/>
              <w:bottom w:val="single" w:sz="12" w:space="0" w:color="auto"/>
              <w:right w:val="single" w:sz="2" w:space="0" w:color="auto"/>
            </w:tcBorders>
            <w:vAlign w:val="center"/>
          </w:tcPr>
          <w:p w:rsidR="005808C2" w:rsidRDefault="005808C2" w:rsidP="005808C2">
            <w:pPr>
              <w:tabs>
                <w:tab w:val="left" w:pos="360"/>
              </w:tabs>
              <w:ind w:right="-43"/>
              <w:jc w:val="center"/>
              <w:rPr>
                <w:rFonts w:ascii="Arial" w:hAnsi="Arial"/>
                <w:b/>
              </w:rPr>
            </w:pPr>
          </w:p>
          <w:p w:rsidR="005808C2" w:rsidRPr="001A1B40" w:rsidRDefault="005808C2" w:rsidP="005808C2">
            <w:pPr>
              <w:tabs>
                <w:tab w:val="left" w:pos="360"/>
              </w:tabs>
              <w:ind w:right="-43"/>
              <w:jc w:val="center"/>
              <w:rPr>
                <w:rFonts w:ascii="Arial" w:hAnsi="Arial"/>
                <w:b/>
              </w:rPr>
            </w:pPr>
            <w:r w:rsidRPr="001A1B40">
              <w:rPr>
                <w:rFonts w:ascii="Arial" w:hAnsi="Arial"/>
                <w:b/>
              </w:rPr>
              <w:t>1</w:t>
            </w:r>
          </w:p>
          <w:p w:rsidR="005808C2" w:rsidRPr="001A1B40" w:rsidRDefault="005808C2" w:rsidP="005808C2">
            <w:pPr>
              <w:tabs>
                <w:tab w:val="left" w:pos="360"/>
              </w:tabs>
              <w:ind w:right="-43"/>
              <w:jc w:val="center"/>
              <w:rPr>
                <w:rFonts w:ascii="Arial" w:hAnsi="Arial"/>
                <w:b/>
              </w:rPr>
            </w:pPr>
          </w:p>
        </w:tc>
        <w:tc>
          <w:tcPr>
            <w:tcW w:w="293" w:type="pct"/>
            <w:tcBorders>
              <w:top w:val="single" w:sz="6" w:space="0" w:color="auto"/>
              <w:left w:val="single" w:sz="2" w:space="0" w:color="auto"/>
              <w:bottom w:val="single" w:sz="12" w:space="0" w:color="auto"/>
              <w:right w:val="single" w:sz="2" w:space="0" w:color="auto"/>
            </w:tcBorders>
            <w:vAlign w:val="center"/>
          </w:tcPr>
          <w:p w:rsidR="005808C2" w:rsidRPr="001A1B40" w:rsidRDefault="005808C2" w:rsidP="005808C2">
            <w:pPr>
              <w:tabs>
                <w:tab w:val="left" w:pos="360"/>
              </w:tabs>
              <w:ind w:right="-43"/>
              <w:jc w:val="center"/>
              <w:rPr>
                <w:rFonts w:ascii="Arial" w:hAnsi="Arial"/>
                <w:b/>
              </w:rPr>
            </w:pPr>
            <w:r>
              <w:rPr>
                <w:rFonts w:ascii="Arial" w:hAnsi="Arial"/>
                <w:b/>
              </w:rPr>
              <w:t>2</w:t>
            </w:r>
          </w:p>
        </w:tc>
        <w:tc>
          <w:tcPr>
            <w:tcW w:w="292" w:type="pct"/>
            <w:tcBorders>
              <w:top w:val="single" w:sz="6" w:space="0" w:color="auto"/>
              <w:left w:val="single" w:sz="2" w:space="0" w:color="auto"/>
              <w:bottom w:val="single" w:sz="12" w:space="0" w:color="auto"/>
              <w:right w:val="single" w:sz="2" w:space="0" w:color="auto"/>
            </w:tcBorders>
            <w:vAlign w:val="center"/>
          </w:tcPr>
          <w:p w:rsidR="005808C2" w:rsidRPr="001A1B40" w:rsidRDefault="005808C2" w:rsidP="005808C2">
            <w:pPr>
              <w:tabs>
                <w:tab w:val="left" w:pos="360"/>
              </w:tabs>
              <w:ind w:right="-43"/>
              <w:jc w:val="center"/>
              <w:rPr>
                <w:rFonts w:ascii="Arial" w:hAnsi="Arial"/>
                <w:b/>
              </w:rPr>
            </w:pPr>
            <w:r w:rsidRPr="001A1B40">
              <w:rPr>
                <w:rFonts w:ascii="Arial" w:hAnsi="Arial"/>
                <w:b/>
              </w:rPr>
              <w:t>3</w:t>
            </w:r>
          </w:p>
        </w:tc>
        <w:tc>
          <w:tcPr>
            <w:tcW w:w="291" w:type="pct"/>
            <w:tcBorders>
              <w:top w:val="single" w:sz="6" w:space="0" w:color="auto"/>
              <w:left w:val="single" w:sz="2" w:space="0" w:color="auto"/>
              <w:bottom w:val="single" w:sz="12" w:space="0" w:color="auto"/>
              <w:right w:val="single" w:sz="2" w:space="0" w:color="auto"/>
            </w:tcBorders>
            <w:vAlign w:val="center"/>
          </w:tcPr>
          <w:p w:rsidR="005808C2" w:rsidRPr="001A1B40" w:rsidRDefault="005808C2" w:rsidP="005808C2">
            <w:pPr>
              <w:tabs>
                <w:tab w:val="left" w:pos="360"/>
              </w:tabs>
              <w:ind w:right="-43"/>
              <w:jc w:val="center"/>
              <w:rPr>
                <w:rFonts w:ascii="Arial" w:hAnsi="Arial"/>
                <w:b/>
              </w:rPr>
            </w:pPr>
            <w:r w:rsidRPr="001A1B40">
              <w:rPr>
                <w:rFonts w:ascii="Arial" w:hAnsi="Arial"/>
                <w:b/>
              </w:rPr>
              <w:t>4</w:t>
            </w:r>
          </w:p>
        </w:tc>
        <w:tc>
          <w:tcPr>
            <w:tcW w:w="292" w:type="pct"/>
            <w:tcBorders>
              <w:top w:val="single" w:sz="6" w:space="0" w:color="auto"/>
              <w:left w:val="single" w:sz="2" w:space="0" w:color="auto"/>
              <w:bottom w:val="single" w:sz="12" w:space="0" w:color="auto"/>
              <w:right w:val="single" w:sz="2" w:space="0" w:color="auto"/>
            </w:tcBorders>
            <w:vAlign w:val="center"/>
          </w:tcPr>
          <w:p w:rsidR="005808C2" w:rsidRPr="001A1B40" w:rsidRDefault="005808C2" w:rsidP="005808C2">
            <w:pPr>
              <w:tabs>
                <w:tab w:val="left" w:pos="360"/>
              </w:tabs>
              <w:ind w:right="-43"/>
              <w:jc w:val="center"/>
              <w:rPr>
                <w:rFonts w:ascii="Arial" w:hAnsi="Arial"/>
                <w:b/>
              </w:rPr>
            </w:pPr>
            <w:r w:rsidRPr="001A1B40">
              <w:rPr>
                <w:rFonts w:ascii="Arial" w:hAnsi="Arial"/>
                <w:b/>
              </w:rPr>
              <w:t>5</w:t>
            </w:r>
          </w:p>
        </w:tc>
        <w:tc>
          <w:tcPr>
            <w:tcW w:w="293" w:type="pct"/>
            <w:tcBorders>
              <w:top w:val="single" w:sz="6" w:space="0" w:color="auto"/>
              <w:left w:val="single" w:sz="2" w:space="0" w:color="auto"/>
              <w:bottom w:val="single" w:sz="12" w:space="0" w:color="auto"/>
              <w:right w:val="single" w:sz="2" w:space="0" w:color="auto"/>
            </w:tcBorders>
            <w:vAlign w:val="center"/>
          </w:tcPr>
          <w:p w:rsidR="005808C2" w:rsidRPr="005808C2" w:rsidRDefault="005808C2" w:rsidP="005808C2">
            <w:pPr>
              <w:tabs>
                <w:tab w:val="left" w:pos="360"/>
              </w:tabs>
              <w:ind w:right="-43"/>
              <w:jc w:val="center"/>
              <w:rPr>
                <w:rFonts w:ascii="Arial" w:hAnsi="Arial"/>
                <w:b/>
              </w:rPr>
            </w:pPr>
            <w:r>
              <w:rPr>
                <w:rFonts w:ascii="Arial" w:hAnsi="Arial"/>
                <w:b/>
              </w:rPr>
              <w:t>6</w:t>
            </w:r>
          </w:p>
        </w:tc>
        <w:tc>
          <w:tcPr>
            <w:tcW w:w="293" w:type="pct"/>
            <w:tcBorders>
              <w:top w:val="single" w:sz="6" w:space="0" w:color="auto"/>
              <w:left w:val="single" w:sz="2" w:space="0" w:color="auto"/>
              <w:bottom w:val="single" w:sz="12" w:space="0" w:color="auto"/>
              <w:right w:val="single" w:sz="2" w:space="0" w:color="auto"/>
            </w:tcBorders>
            <w:vAlign w:val="center"/>
          </w:tcPr>
          <w:p w:rsidR="005808C2" w:rsidRPr="005808C2" w:rsidRDefault="005808C2" w:rsidP="005808C2">
            <w:pPr>
              <w:tabs>
                <w:tab w:val="left" w:pos="360"/>
              </w:tabs>
              <w:ind w:right="-43"/>
              <w:jc w:val="center"/>
              <w:rPr>
                <w:rFonts w:ascii="Arial" w:hAnsi="Arial"/>
                <w:b/>
              </w:rPr>
            </w:pPr>
            <w:r>
              <w:rPr>
                <w:rFonts w:ascii="Arial" w:hAnsi="Arial"/>
                <w:b/>
              </w:rPr>
              <w:t>7</w:t>
            </w:r>
          </w:p>
        </w:tc>
        <w:tc>
          <w:tcPr>
            <w:tcW w:w="293" w:type="pct"/>
            <w:tcBorders>
              <w:top w:val="single" w:sz="6" w:space="0" w:color="auto"/>
              <w:left w:val="single" w:sz="2" w:space="0" w:color="auto"/>
              <w:bottom w:val="single" w:sz="12" w:space="0" w:color="auto"/>
              <w:right w:val="single" w:sz="2" w:space="0" w:color="auto"/>
            </w:tcBorders>
            <w:vAlign w:val="center"/>
          </w:tcPr>
          <w:p w:rsidR="005808C2" w:rsidRPr="005808C2" w:rsidRDefault="005808C2" w:rsidP="005808C2">
            <w:pPr>
              <w:tabs>
                <w:tab w:val="left" w:pos="360"/>
              </w:tabs>
              <w:ind w:right="-43"/>
              <w:jc w:val="center"/>
              <w:rPr>
                <w:rFonts w:ascii="Arial" w:hAnsi="Arial"/>
                <w:b/>
              </w:rPr>
            </w:pPr>
            <w:r>
              <w:rPr>
                <w:rFonts w:ascii="Arial" w:hAnsi="Arial"/>
                <w:b/>
              </w:rPr>
              <w:t>8</w:t>
            </w:r>
          </w:p>
        </w:tc>
        <w:tc>
          <w:tcPr>
            <w:tcW w:w="669" w:type="pct"/>
            <w:tcBorders>
              <w:top w:val="single" w:sz="6" w:space="0" w:color="auto"/>
              <w:left w:val="single" w:sz="2" w:space="0" w:color="auto"/>
              <w:bottom w:val="single" w:sz="12" w:space="0" w:color="auto"/>
              <w:right w:val="single" w:sz="12" w:space="0" w:color="auto"/>
            </w:tcBorders>
            <w:vAlign w:val="center"/>
          </w:tcPr>
          <w:p w:rsidR="005808C2" w:rsidRPr="001A1B40" w:rsidRDefault="005808C2" w:rsidP="00202F9E">
            <w:pPr>
              <w:tabs>
                <w:tab w:val="left" w:pos="360"/>
              </w:tabs>
              <w:jc w:val="center"/>
              <w:rPr>
                <w:rFonts w:ascii="Arial" w:hAnsi="Arial"/>
                <w:b/>
              </w:rPr>
            </w:pPr>
            <w:r w:rsidRPr="001A1B40">
              <w:rPr>
                <w:rFonts w:ascii="Arial" w:hAnsi="Arial"/>
                <w:b/>
              </w:rPr>
              <w:t>Укупно</w:t>
            </w:r>
          </w:p>
        </w:tc>
      </w:tr>
      <w:tr w:rsidR="005808C2" w:rsidRPr="001A1B40" w:rsidTr="00CA49AA">
        <w:trPr>
          <w:cantSplit/>
          <w:trHeight w:val="567"/>
          <w:jc w:val="center"/>
        </w:trPr>
        <w:tc>
          <w:tcPr>
            <w:tcW w:w="463" w:type="pct"/>
            <w:gridSpan w:val="2"/>
            <w:tcBorders>
              <w:top w:val="single" w:sz="6" w:space="0" w:color="auto"/>
              <w:left w:val="double" w:sz="4" w:space="0" w:color="auto"/>
              <w:right w:val="single" w:sz="6" w:space="0" w:color="auto"/>
            </w:tcBorders>
            <w:vAlign w:val="center"/>
          </w:tcPr>
          <w:p w:rsidR="005808C2" w:rsidRPr="001A1B40" w:rsidRDefault="005808C2" w:rsidP="00202F9E">
            <w:pPr>
              <w:tabs>
                <w:tab w:val="left" w:pos="360"/>
              </w:tabs>
              <w:jc w:val="center"/>
              <w:rPr>
                <w:rFonts w:ascii="Arial" w:hAnsi="Arial"/>
              </w:rPr>
            </w:pPr>
            <w:r w:rsidRPr="001A1B40">
              <w:rPr>
                <w:rFonts w:ascii="Arial" w:hAnsi="Arial"/>
              </w:rPr>
              <w:t>1</w:t>
            </w:r>
          </w:p>
        </w:tc>
        <w:tc>
          <w:tcPr>
            <w:tcW w:w="1526" w:type="pct"/>
            <w:gridSpan w:val="2"/>
            <w:tcBorders>
              <w:top w:val="single" w:sz="6" w:space="0" w:color="auto"/>
              <w:left w:val="single" w:sz="6" w:space="0" w:color="auto"/>
              <w:right w:val="single" w:sz="4" w:space="0" w:color="auto"/>
            </w:tcBorders>
          </w:tcPr>
          <w:p w:rsidR="005808C2" w:rsidRPr="001A1B40" w:rsidRDefault="005808C2" w:rsidP="00202F9E">
            <w:pPr>
              <w:pStyle w:val="xl41"/>
              <w:tabs>
                <w:tab w:val="left" w:pos="360"/>
              </w:tabs>
              <w:spacing w:before="0" w:beforeAutospacing="0" w:after="0" w:afterAutospacing="0"/>
              <w:rPr>
                <w:rFonts w:ascii="Arial" w:hAnsi="Arial"/>
                <w:sz w:val="24"/>
              </w:rPr>
            </w:pPr>
          </w:p>
        </w:tc>
        <w:tc>
          <w:tcPr>
            <w:tcW w:w="293" w:type="pct"/>
            <w:tcBorders>
              <w:top w:val="single" w:sz="12" w:space="0" w:color="auto"/>
              <w:left w:val="single" w:sz="4" w:space="0" w:color="auto"/>
              <w:bottom w:val="single" w:sz="4" w:space="0" w:color="auto"/>
              <w:right w:val="single" w:sz="4" w:space="0" w:color="auto"/>
            </w:tcBorders>
            <w:tcMar>
              <w:left w:w="28" w:type="dxa"/>
            </w:tcMar>
          </w:tcPr>
          <w:p w:rsidR="005808C2" w:rsidRPr="001A1B40" w:rsidRDefault="005808C2" w:rsidP="00202F9E">
            <w:pPr>
              <w:tabs>
                <w:tab w:val="left" w:pos="360"/>
              </w:tabs>
              <w:jc w:val="center"/>
              <w:rPr>
                <w:rFonts w:ascii="Arial" w:hAnsi="Arial"/>
              </w:rPr>
            </w:pPr>
          </w:p>
        </w:tc>
        <w:tc>
          <w:tcPr>
            <w:tcW w:w="293" w:type="pct"/>
            <w:tcBorders>
              <w:top w:val="single" w:sz="12"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2" w:type="pct"/>
            <w:tcBorders>
              <w:top w:val="single" w:sz="12"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1" w:type="pct"/>
            <w:tcBorders>
              <w:top w:val="single" w:sz="12"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2" w:type="pct"/>
            <w:tcBorders>
              <w:top w:val="single" w:sz="12"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3" w:type="pct"/>
            <w:tcBorders>
              <w:top w:val="single" w:sz="12"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3" w:type="pct"/>
            <w:tcBorders>
              <w:top w:val="single" w:sz="12"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3" w:type="pct"/>
            <w:tcBorders>
              <w:top w:val="single" w:sz="12"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669" w:type="pct"/>
            <w:tcBorders>
              <w:top w:val="single" w:sz="6" w:space="0" w:color="auto"/>
              <w:left w:val="single" w:sz="4" w:space="0" w:color="auto"/>
              <w:right w:val="double" w:sz="4" w:space="0" w:color="auto"/>
            </w:tcBorders>
            <w:vAlign w:val="center"/>
          </w:tcPr>
          <w:p w:rsidR="005808C2" w:rsidRPr="001A1B40" w:rsidRDefault="005808C2" w:rsidP="00202F9E">
            <w:pPr>
              <w:tabs>
                <w:tab w:val="left" w:pos="360"/>
              </w:tabs>
              <w:jc w:val="center"/>
              <w:rPr>
                <w:rFonts w:ascii="Arial" w:hAnsi="Arial"/>
              </w:rPr>
            </w:pPr>
          </w:p>
        </w:tc>
      </w:tr>
      <w:tr w:rsidR="005808C2" w:rsidRPr="001A1B40" w:rsidTr="00CA49AA">
        <w:trPr>
          <w:cantSplit/>
          <w:trHeight w:val="567"/>
          <w:jc w:val="center"/>
        </w:trPr>
        <w:tc>
          <w:tcPr>
            <w:tcW w:w="463" w:type="pct"/>
            <w:gridSpan w:val="2"/>
            <w:tcBorders>
              <w:top w:val="single" w:sz="6" w:space="0" w:color="auto"/>
              <w:left w:val="double" w:sz="4" w:space="0" w:color="auto"/>
              <w:right w:val="single" w:sz="6" w:space="0" w:color="auto"/>
            </w:tcBorders>
            <w:vAlign w:val="center"/>
          </w:tcPr>
          <w:p w:rsidR="005808C2" w:rsidRPr="001A1B40" w:rsidRDefault="005808C2" w:rsidP="00202F9E">
            <w:pPr>
              <w:tabs>
                <w:tab w:val="left" w:pos="360"/>
              </w:tabs>
              <w:jc w:val="center"/>
              <w:rPr>
                <w:rFonts w:ascii="Arial" w:hAnsi="Arial"/>
              </w:rPr>
            </w:pPr>
            <w:r w:rsidRPr="001A1B40">
              <w:rPr>
                <w:rFonts w:ascii="Arial" w:hAnsi="Arial"/>
              </w:rPr>
              <w:t>2</w:t>
            </w:r>
          </w:p>
        </w:tc>
        <w:tc>
          <w:tcPr>
            <w:tcW w:w="1526" w:type="pct"/>
            <w:gridSpan w:val="2"/>
            <w:tcBorders>
              <w:top w:val="single" w:sz="6" w:space="0" w:color="auto"/>
              <w:left w:val="single" w:sz="6" w:space="0" w:color="auto"/>
              <w:right w:val="single" w:sz="4" w:space="0" w:color="auto"/>
            </w:tcBorders>
          </w:tcPr>
          <w:p w:rsidR="005808C2" w:rsidRPr="001A1B40" w:rsidRDefault="005808C2" w:rsidP="00202F9E">
            <w:pPr>
              <w:pStyle w:val="xl41"/>
              <w:tabs>
                <w:tab w:val="left" w:pos="360"/>
              </w:tabs>
              <w:spacing w:before="0" w:beforeAutospacing="0" w:after="0" w:afterAutospacing="0"/>
              <w:rPr>
                <w:rFonts w:ascii="Arial" w:hAnsi="Arial"/>
                <w:sz w:val="24"/>
              </w:rPr>
            </w:pPr>
          </w:p>
        </w:tc>
        <w:tc>
          <w:tcPr>
            <w:tcW w:w="293" w:type="pct"/>
            <w:tcBorders>
              <w:top w:val="single" w:sz="4" w:space="0" w:color="auto"/>
              <w:left w:val="single" w:sz="4" w:space="0" w:color="auto"/>
              <w:bottom w:val="single" w:sz="4" w:space="0" w:color="auto"/>
              <w:right w:val="single" w:sz="4" w:space="0" w:color="auto"/>
            </w:tcBorders>
            <w:tcMar>
              <w:left w:w="28" w:type="dxa"/>
            </w:tcMar>
          </w:tcPr>
          <w:p w:rsidR="005808C2" w:rsidRPr="001A1B40" w:rsidRDefault="005808C2" w:rsidP="00202F9E">
            <w:pPr>
              <w:tabs>
                <w:tab w:val="left" w:pos="360"/>
              </w:tabs>
              <w:jc w:val="center"/>
              <w:rPr>
                <w:rFonts w:ascii="Arial" w:hAnsi="Arial"/>
              </w:rPr>
            </w:pPr>
          </w:p>
        </w:tc>
        <w:tc>
          <w:tcPr>
            <w:tcW w:w="293"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2"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1"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2"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3"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3"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3"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669" w:type="pct"/>
            <w:tcBorders>
              <w:top w:val="single" w:sz="6" w:space="0" w:color="auto"/>
              <w:left w:val="single" w:sz="4" w:space="0" w:color="auto"/>
              <w:right w:val="double" w:sz="4" w:space="0" w:color="auto"/>
            </w:tcBorders>
            <w:vAlign w:val="center"/>
          </w:tcPr>
          <w:p w:rsidR="005808C2" w:rsidRPr="001A1B40" w:rsidRDefault="005808C2" w:rsidP="00202F9E">
            <w:pPr>
              <w:tabs>
                <w:tab w:val="left" w:pos="360"/>
              </w:tabs>
              <w:jc w:val="center"/>
              <w:rPr>
                <w:rFonts w:ascii="Arial" w:hAnsi="Arial"/>
              </w:rPr>
            </w:pPr>
          </w:p>
        </w:tc>
      </w:tr>
      <w:tr w:rsidR="005808C2" w:rsidRPr="001A1B40" w:rsidTr="00CA49AA">
        <w:trPr>
          <w:cantSplit/>
          <w:trHeight w:val="567"/>
          <w:jc w:val="center"/>
        </w:trPr>
        <w:tc>
          <w:tcPr>
            <w:tcW w:w="463" w:type="pct"/>
            <w:gridSpan w:val="2"/>
            <w:tcBorders>
              <w:top w:val="single" w:sz="6" w:space="0" w:color="auto"/>
              <w:left w:val="double" w:sz="4" w:space="0" w:color="auto"/>
              <w:right w:val="single" w:sz="6" w:space="0" w:color="auto"/>
            </w:tcBorders>
            <w:vAlign w:val="center"/>
          </w:tcPr>
          <w:p w:rsidR="005808C2" w:rsidRPr="001A1B40" w:rsidRDefault="005808C2" w:rsidP="00202F9E">
            <w:pPr>
              <w:tabs>
                <w:tab w:val="left" w:pos="360"/>
              </w:tabs>
              <w:jc w:val="center"/>
              <w:rPr>
                <w:rFonts w:ascii="Arial" w:hAnsi="Arial"/>
              </w:rPr>
            </w:pPr>
            <w:r w:rsidRPr="001A1B40">
              <w:rPr>
                <w:rFonts w:ascii="Arial" w:hAnsi="Arial"/>
              </w:rPr>
              <w:t>3</w:t>
            </w:r>
          </w:p>
        </w:tc>
        <w:tc>
          <w:tcPr>
            <w:tcW w:w="1526" w:type="pct"/>
            <w:gridSpan w:val="2"/>
            <w:tcBorders>
              <w:top w:val="single" w:sz="6" w:space="0" w:color="auto"/>
              <w:left w:val="single" w:sz="6" w:space="0" w:color="auto"/>
              <w:right w:val="single" w:sz="4" w:space="0" w:color="auto"/>
            </w:tcBorders>
          </w:tcPr>
          <w:p w:rsidR="005808C2" w:rsidRPr="001A1B40" w:rsidRDefault="005808C2" w:rsidP="00202F9E">
            <w:pPr>
              <w:pStyle w:val="xl41"/>
              <w:tabs>
                <w:tab w:val="left" w:pos="360"/>
              </w:tabs>
              <w:spacing w:before="0" w:beforeAutospacing="0" w:after="0" w:afterAutospacing="0"/>
              <w:rPr>
                <w:rFonts w:ascii="Arial" w:hAnsi="Arial"/>
                <w:sz w:val="24"/>
              </w:rPr>
            </w:pPr>
          </w:p>
        </w:tc>
        <w:tc>
          <w:tcPr>
            <w:tcW w:w="293" w:type="pct"/>
            <w:tcBorders>
              <w:top w:val="single" w:sz="4" w:space="0" w:color="auto"/>
              <w:left w:val="single" w:sz="4" w:space="0" w:color="auto"/>
              <w:bottom w:val="single" w:sz="4" w:space="0" w:color="auto"/>
              <w:right w:val="single" w:sz="4" w:space="0" w:color="auto"/>
            </w:tcBorders>
            <w:tcMar>
              <w:left w:w="28" w:type="dxa"/>
            </w:tcMar>
          </w:tcPr>
          <w:p w:rsidR="005808C2" w:rsidRPr="001A1B40" w:rsidRDefault="005808C2" w:rsidP="00202F9E">
            <w:pPr>
              <w:tabs>
                <w:tab w:val="left" w:pos="360"/>
              </w:tabs>
              <w:jc w:val="center"/>
              <w:rPr>
                <w:rFonts w:ascii="Arial" w:hAnsi="Arial"/>
              </w:rPr>
            </w:pPr>
          </w:p>
        </w:tc>
        <w:tc>
          <w:tcPr>
            <w:tcW w:w="293"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2"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1"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2"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3"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3"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3"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669" w:type="pct"/>
            <w:tcBorders>
              <w:top w:val="single" w:sz="6" w:space="0" w:color="auto"/>
              <w:left w:val="single" w:sz="4" w:space="0" w:color="auto"/>
              <w:right w:val="double" w:sz="4" w:space="0" w:color="auto"/>
            </w:tcBorders>
            <w:vAlign w:val="center"/>
          </w:tcPr>
          <w:p w:rsidR="005808C2" w:rsidRPr="001A1B40" w:rsidRDefault="005808C2" w:rsidP="00202F9E">
            <w:pPr>
              <w:tabs>
                <w:tab w:val="left" w:pos="360"/>
              </w:tabs>
              <w:jc w:val="center"/>
              <w:rPr>
                <w:rFonts w:ascii="Arial" w:hAnsi="Arial"/>
              </w:rPr>
            </w:pPr>
          </w:p>
        </w:tc>
      </w:tr>
      <w:tr w:rsidR="005808C2" w:rsidRPr="001A1B40" w:rsidTr="00CA49AA">
        <w:trPr>
          <w:cantSplit/>
          <w:trHeight w:val="567"/>
          <w:jc w:val="center"/>
        </w:trPr>
        <w:tc>
          <w:tcPr>
            <w:tcW w:w="463" w:type="pct"/>
            <w:gridSpan w:val="2"/>
            <w:tcBorders>
              <w:top w:val="single" w:sz="6" w:space="0" w:color="auto"/>
              <w:left w:val="double" w:sz="4" w:space="0" w:color="auto"/>
              <w:right w:val="single" w:sz="6" w:space="0" w:color="auto"/>
            </w:tcBorders>
            <w:vAlign w:val="center"/>
          </w:tcPr>
          <w:p w:rsidR="005808C2" w:rsidRPr="001A1B40" w:rsidRDefault="005808C2" w:rsidP="00202F9E">
            <w:pPr>
              <w:tabs>
                <w:tab w:val="left" w:pos="360"/>
              </w:tabs>
              <w:jc w:val="center"/>
              <w:rPr>
                <w:rFonts w:ascii="Arial" w:hAnsi="Arial"/>
              </w:rPr>
            </w:pPr>
            <w:r w:rsidRPr="001A1B40">
              <w:rPr>
                <w:rFonts w:ascii="Arial" w:hAnsi="Arial"/>
              </w:rPr>
              <w:t>...</w:t>
            </w:r>
          </w:p>
        </w:tc>
        <w:tc>
          <w:tcPr>
            <w:tcW w:w="1526" w:type="pct"/>
            <w:gridSpan w:val="2"/>
            <w:tcBorders>
              <w:top w:val="single" w:sz="6" w:space="0" w:color="auto"/>
              <w:left w:val="single" w:sz="6" w:space="0" w:color="auto"/>
              <w:right w:val="single" w:sz="4" w:space="0" w:color="auto"/>
            </w:tcBorders>
          </w:tcPr>
          <w:p w:rsidR="005808C2" w:rsidRPr="001A1B40" w:rsidRDefault="005808C2" w:rsidP="00202F9E">
            <w:pPr>
              <w:pStyle w:val="xl41"/>
              <w:tabs>
                <w:tab w:val="left" w:pos="360"/>
              </w:tabs>
              <w:spacing w:before="0" w:beforeAutospacing="0" w:after="0" w:afterAutospacing="0"/>
              <w:rPr>
                <w:rFonts w:ascii="Arial" w:hAnsi="Arial"/>
                <w:sz w:val="24"/>
              </w:rPr>
            </w:pPr>
          </w:p>
        </w:tc>
        <w:tc>
          <w:tcPr>
            <w:tcW w:w="293" w:type="pct"/>
            <w:tcBorders>
              <w:top w:val="single" w:sz="4" w:space="0" w:color="auto"/>
              <w:left w:val="single" w:sz="4" w:space="0" w:color="auto"/>
              <w:bottom w:val="single" w:sz="4" w:space="0" w:color="auto"/>
              <w:right w:val="single" w:sz="4" w:space="0" w:color="auto"/>
            </w:tcBorders>
            <w:tcMar>
              <w:left w:w="28" w:type="dxa"/>
            </w:tcMar>
          </w:tcPr>
          <w:p w:rsidR="005808C2" w:rsidRPr="001A1B40" w:rsidRDefault="005808C2" w:rsidP="00202F9E">
            <w:pPr>
              <w:tabs>
                <w:tab w:val="left" w:pos="360"/>
              </w:tabs>
              <w:jc w:val="center"/>
              <w:rPr>
                <w:rFonts w:ascii="Arial" w:hAnsi="Arial"/>
              </w:rPr>
            </w:pPr>
          </w:p>
        </w:tc>
        <w:tc>
          <w:tcPr>
            <w:tcW w:w="293"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2"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1"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2"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3"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3"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3"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669" w:type="pct"/>
            <w:tcBorders>
              <w:top w:val="single" w:sz="6" w:space="0" w:color="auto"/>
              <w:left w:val="single" w:sz="4" w:space="0" w:color="auto"/>
              <w:right w:val="double" w:sz="4" w:space="0" w:color="auto"/>
            </w:tcBorders>
            <w:vAlign w:val="center"/>
          </w:tcPr>
          <w:p w:rsidR="005808C2" w:rsidRPr="001A1B40" w:rsidRDefault="005808C2" w:rsidP="00202F9E">
            <w:pPr>
              <w:tabs>
                <w:tab w:val="left" w:pos="360"/>
              </w:tabs>
              <w:jc w:val="center"/>
              <w:rPr>
                <w:rFonts w:ascii="Arial" w:hAnsi="Arial"/>
              </w:rPr>
            </w:pPr>
          </w:p>
        </w:tc>
      </w:tr>
      <w:tr w:rsidR="005808C2" w:rsidRPr="001A1B40" w:rsidTr="00CA49AA">
        <w:trPr>
          <w:cantSplit/>
          <w:trHeight w:val="567"/>
          <w:jc w:val="center"/>
        </w:trPr>
        <w:tc>
          <w:tcPr>
            <w:tcW w:w="463" w:type="pct"/>
            <w:gridSpan w:val="2"/>
            <w:tcBorders>
              <w:top w:val="single" w:sz="6" w:space="0" w:color="auto"/>
              <w:left w:val="double" w:sz="4" w:space="0" w:color="auto"/>
              <w:right w:val="single" w:sz="6" w:space="0" w:color="auto"/>
            </w:tcBorders>
            <w:vAlign w:val="center"/>
          </w:tcPr>
          <w:p w:rsidR="005808C2" w:rsidRPr="001A1B40" w:rsidRDefault="005808C2" w:rsidP="00202F9E">
            <w:pPr>
              <w:tabs>
                <w:tab w:val="left" w:pos="360"/>
              </w:tabs>
              <w:jc w:val="center"/>
              <w:rPr>
                <w:rFonts w:ascii="Arial" w:hAnsi="Arial"/>
              </w:rPr>
            </w:pPr>
            <w:r w:rsidRPr="001A1B40">
              <w:rPr>
                <w:rFonts w:ascii="Arial" w:hAnsi="Arial"/>
              </w:rPr>
              <w:t>н</w:t>
            </w:r>
          </w:p>
        </w:tc>
        <w:tc>
          <w:tcPr>
            <w:tcW w:w="1526" w:type="pct"/>
            <w:gridSpan w:val="2"/>
            <w:tcBorders>
              <w:top w:val="single" w:sz="6" w:space="0" w:color="auto"/>
              <w:left w:val="single" w:sz="6" w:space="0" w:color="auto"/>
              <w:right w:val="single" w:sz="4" w:space="0" w:color="auto"/>
            </w:tcBorders>
          </w:tcPr>
          <w:p w:rsidR="005808C2" w:rsidRPr="001A1B40" w:rsidRDefault="005808C2" w:rsidP="00202F9E">
            <w:pPr>
              <w:pStyle w:val="xl41"/>
              <w:tabs>
                <w:tab w:val="left" w:pos="360"/>
              </w:tabs>
              <w:spacing w:before="0" w:beforeAutospacing="0" w:after="0" w:afterAutospacing="0"/>
              <w:rPr>
                <w:rFonts w:ascii="Arial" w:hAnsi="Arial"/>
                <w:sz w:val="24"/>
              </w:rPr>
            </w:pPr>
          </w:p>
        </w:tc>
        <w:tc>
          <w:tcPr>
            <w:tcW w:w="293" w:type="pct"/>
            <w:tcBorders>
              <w:top w:val="single" w:sz="4" w:space="0" w:color="auto"/>
              <w:left w:val="single" w:sz="4" w:space="0" w:color="auto"/>
              <w:bottom w:val="single" w:sz="4" w:space="0" w:color="auto"/>
              <w:right w:val="single" w:sz="4" w:space="0" w:color="auto"/>
            </w:tcBorders>
            <w:tcMar>
              <w:left w:w="28" w:type="dxa"/>
            </w:tcMar>
          </w:tcPr>
          <w:p w:rsidR="005808C2" w:rsidRPr="001A1B40" w:rsidRDefault="005808C2" w:rsidP="00202F9E">
            <w:pPr>
              <w:tabs>
                <w:tab w:val="left" w:pos="360"/>
              </w:tabs>
              <w:jc w:val="center"/>
              <w:rPr>
                <w:rFonts w:ascii="Arial" w:hAnsi="Arial"/>
              </w:rPr>
            </w:pPr>
          </w:p>
        </w:tc>
        <w:tc>
          <w:tcPr>
            <w:tcW w:w="293"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2"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1"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2"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3"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3"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293" w:type="pct"/>
            <w:tcBorders>
              <w:top w:val="single" w:sz="4" w:space="0" w:color="auto"/>
              <w:left w:val="single" w:sz="4" w:space="0" w:color="auto"/>
              <w:bottom w:val="single" w:sz="4" w:space="0" w:color="auto"/>
              <w:right w:val="single" w:sz="4" w:space="0" w:color="auto"/>
            </w:tcBorders>
          </w:tcPr>
          <w:p w:rsidR="005808C2" w:rsidRPr="001A1B40" w:rsidRDefault="005808C2" w:rsidP="00202F9E">
            <w:pPr>
              <w:tabs>
                <w:tab w:val="left" w:pos="360"/>
              </w:tabs>
              <w:jc w:val="center"/>
              <w:rPr>
                <w:rFonts w:ascii="Arial" w:hAnsi="Arial"/>
              </w:rPr>
            </w:pPr>
          </w:p>
        </w:tc>
        <w:tc>
          <w:tcPr>
            <w:tcW w:w="669" w:type="pct"/>
            <w:tcBorders>
              <w:top w:val="single" w:sz="6" w:space="0" w:color="auto"/>
              <w:left w:val="single" w:sz="4" w:space="0" w:color="auto"/>
              <w:right w:val="double" w:sz="4" w:space="0" w:color="auto"/>
            </w:tcBorders>
            <w:vAlign w:val="center"/>
          </w:tcPr>
          <w:p w:rsidR="005808C2" w:rsidRPr="001A1B40" w:rsidRDefault="005808C2" w:rsidP="00202F9E">
            <w:pPr>
              <w:tabs>
                <w:tab w:val="left" w:pos="360"/>
              </w:tabs>
              <w:jc w:val="center"/>
              <w:rPr>
                <w:rFonts w:ascii="Arial" w:hAnsi="Arial"/>
              </w:rPr>
            </w:pPr>
          </w:p>
        </w:tc>
      </w:tr>
      <w:tr w:rsidR="005808C2" w:rsidRPr="001A1B40" w:rsidTr="00CA49AA">
        <w:trPr>
          <w:cantSplit/>
          <w:trHeight w:hRule="exact" w:val="284"/>
          <w:jc w:val="center"/>
        </w:trPr>
        <w:tc>
          <w:tcPr>
            <w:tcW w:w="293" w:type="pct"/>
            <w:tcBorders>
              <w:top w:val="single" w:sz="6" w:space="0" w:color="auto"/>
              <w:left w:val="double" w:sz="4" w:space="0" w:color="auto"/>
              <w:bottom w:val="single" w:sz="8" w:space="0" w:color="auto"/>
              <w:right w:val="nil"/>
            </w:tcBorders>
          </w:tcPr>
          <w:p w:rsidR="005808C2" w:rsidRPr="001A1B40" w:rsidRDefault="005808C2" w:rsidP="00202F9E">
            <w:pPr>
              <w:tabs>
                <w:tab w:val="left" w:pos="360"/>
              </w:tabs>
              <w:ind w:left="-178" w:firstLine="101"/>
              <w:jc w:val="right"/>
              <w:rPr>
                <w:rFonts w:ascii="Arial" w:hAnsi="Arial"/>
                <w:b/>
              </w:rPr>
            </w:pPr>
          </w:p>
        </w:tc>
        <w:tc>
          <w:tcPr>
            <w:tcW w:w="292" w:type="pct"/>
            <w:gridSpan w:val="2"/>
            <w:tcBorders>
              <w:top w:val="single" w:sz="6" w:space="0" w:color="auto"/>
              <w:left w:val="double" w:sz="4" w:space="0" w:color="auto"/>
              <w:bottom w:val="single" w:sz="8" w:space="0" w:color="auto"/>
              <w:right w:val="double" w:sz="4" w:space="0" w:color="auto"/>
            </w:tcBorders>
          </w:tcPr>
          <w:p w:rsidR="005808C2" w:rsidRPr="001A1B40" w:rsidRDefault="005808C2" w:rsidP="00202F9E">
            <w:pPr>
              <w:tabs>
                <w:tab w:val="left" w:pos="360"/>
              </w:tabs>
              <w:ind w:left="-178" w:firstLine="101"/>
              <w:jc w:val="right"/>
              <w:rPr>
                <w:rFonts w:ascii="Arial" w:hAnsi="Arial"/>
                <w:b/>
              </w:rPr>
            </w:pPr>
          </w:p>
        </w:tc>
        <w:tc>
          <w:tcPr>
            <w:tcW w:w="3746" w:type="pct"/>
            <w:gridSpan w:val="9"/>
            <w:tcBorders>
              <w:top w:val="single" w:sz="6" w:space="0" w:color="auto"/>
              <w:left w:val="double" w:sz="4" w:space="0" w:color="auto"/>
              <w:bottom w:val="single" w:sz="8" w:space="0" w:color="auto"/>
              <w:right w:val="nil"/>
            </w:tcBorders>
          </w:tcPr>
          <w:p w:rsidR="005808C2" w:rsidRPr="001A1B40" w:rsidRDefault="005808C2" w:rsidP="00202F9E">
            <w:pPr>
              <w:tabs>
                <w:tab w:val="left" w:pos="360"/>
              </w:tabs>
              <w:ind w:left="-178" w:firstLine="101"/>
              <w:jc w:val="right"/>
              <w:rPr>
                <w:rFonts w:ascii="Arial" w:hAnsi="Arial"/>
                <w:b/>
              </w:rPr>
            </w:pPr>
            <w:r w:rsidRPr="001A1B40">
              <w:rPr>
                <w:rFonts w:ascii="Arial" w:hAnsi="Arial"/>
                <w:b/>
              </w:rPr>
              <w:t>укупно</w:t>
            </w:r>
          </w:p>
        </w:tc>
        <w:tc>
          <w:tcPr>
            <w:tcW w:w="669" w:type="pct"/>
            <w:tcBorders>
              <w:top w:val="single" w:sz="6" w:space="0" w:color="auto"/>
              <w:left w:val="single" w:sz="6" w:space="0" w:color="auto"/>
              <w:bottom w:val="single" w:sz="8" w:space="0" w:color="auto"/>
              <w:right w:val="double" w:sz="4" w:space="0" w:color="auto"/>
            </w:tcBorders>
          </w:tcPr>
          <w:p w:rsidR="005808C2" w:rsidRPr="001A1B40" w:rsidRDefault="005808C2" w:rsidP="00202F9E">
            <w:pPr>
              <w:tabs>
                <w:tab w:val="left" w:pos="360"/>
              </w:tabs>
              <w:rPr>
                <w:rFonts w:ascii="Arial" w:hAnsi="Arial"/>
              </w:rPr>
            </w:pPr>
          </w:p>
        </w:tc>
      </w:tr>
    </w:tbl>
    <w:p w:rsidR="0015452B" w:rsidRPr="001A1B40" w:rsidRDefault="0015452B" w:rsidP="0015452B">
      <w:pPr>
        <w:tabs>
          <w:tab w:val="left" w:pos="360"/>
          <w:tab w:val="left" w:pos="2340"/>
        </w:tabs>
        <w:rPr>
          <w:rFonts w:ascii="Arial" w:hAnsi="Arial"/>
        </w:rPr>
      </w:pPr>
    </w:p>
    <w:p w:rsidR="0015452B" w:rsidRPr="001A1B40" w:rsidRDefault="0015452B" w:rsidP="0015452B">
      <w:pPr>
        <w:tabs>
          <w:tab w:val="left" w:pos="360"/>
        </w:tabs>
        <w:jc w:val="both"/>
        <w:rPr>
          <w:rFonts w:ascii="Arial" w:hAnsi="Arial"/>
        </w:rPr>
      </w:pPr>
      <w:r w:rsidRPr="0015452B">
        <w:rPr>
          <w:rFonts w:ascii="Arial" w:hAnsi="Arial"/>
          <w:vertAlign w:val="superscript"/>
        </w:rPr>
        <w:t>1</w:t>
      </w:r>
      <w:r w:rsidRPr="001A1B40">
        <w:rPr>
          <w:rFonts w:ascii="Arial" w:hAnsi="Arial"/>
        </w:rPr>
        <w:tab/>
        <w:t xml:space="preserve">За професионално особље улаз мора бити уписан индивидуално; за </w:t>
      </w:r>
      <w:r w:rsidRPr="00DE7662">
        <w:rPr>
          <w:rFonts w:ascii="Arial" w:hAnsi="Arial"/>
        </w:rPr>
        <w:t>додатн</w:t>
      </w:r>
      <w:r w:rsidRPr="001A1B40">
        <w:rPr>
          <w:rFonts w:ascii="Arial" w:hAnsi="Arial"/>
        </w:rPr>
        <w:t>о особље по категоријама.</w:t>
      </w:r>
    </w:p>
    <w:p w:rsidR="0015452B" w:rsidRPr="001A1B40" w:rsidRDefault="0015452B" w:rsidP="0015452B">
      <w:pPr>
        <w:tabs>
          <w:tab w:val="left" w:pos="360"/>
        </w:tabs>
        <w:rPr>
          <w:rFonts w:ascii="Arial" w:hAnsi="Arial"/>
        </w:rPr>
      </w:pPr>
      <w:r w:rsidRPr="0015452B">
        <w:rPr>
          <w:rFonts w:ascii="Arial" w:hAnsi="Arial"/>
          <w:vertAlign w:val="superscript"/>
        </w:rPr>
        <w:t>2</w:t>
      </w:r>
      <w:r w:rsidRPr="0015452B">
        <w:rPr>
          <w:rFonts w:ascii="Arial" w:hAnsi="Arial"/>
          <w:vertAlign w:val="superscript"/>
        </w:rPr>
        <w:tab/>
      </w:r>
      <w:r w:rsidRPr="001A1B40">
        <w:rPr>
          <w:rFonts w:ascii="Arial" w:hAnsi="Arial"/>
        </w:rPr>
        <w:t xml:space="preserve">Месеци се рачунају од тренутка ангажовања. </w:t>
      </w:r>
    </w:p>
    <w:p w:rsidR="0015452B" w:rsidRPr="001A1B40" w:rsidRDefault="0015452B" w:rsidP="0015452B">
      <w:pPr>
        <w:tabs>
          <w:tab w:val="left" w:pos="360"/>
        </w:tabs>
        <w:rPr>
          <w:rFonts w:ascii="Arial" w:hAnsi="Arial"/>
        </w:rPr>
      </w:pPr>
    </w:p>
    <w:p w:rsidR="0015452B" w:rsidRPr="001A1B40" w:rsidRDefault="008A29AC" w:rsidP="0015452B">
      <w:pPr>
        <w:tabs>
          <w:tab w:val="left" w:pos="360"/>
        </w:tabs>
        <w:rPr>
          <w:rFonts w:ascii="Arial" w:hAnsi="Arial"/>
        </w:rPr>
      </w:pPr>
      <w:r>
        <w:rPr>
          <w:rFonts w:ascii="Arial" w:hAnsi="Arial"/>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17145</wp:posOffset>
                </wp:positionV>
                <wp:extent cx="457200" cy="90170"/>
                <wp:effectExtent l="0" t="0" r="19050" b="241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pt;margin-top:1.3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D5&#10;rPD0GAIAADoEAAAOAAAAAAAAAAAAAAAAAC4CAABkcnMvZTJvRG9jLnhtbFBLAQItABQABgAIAAAA&#10;IQApNYev2QAAAAYBAAAPAAAAAAAAAAAAAAAAAHIEAABkcnMvZG93bnJldi54bWxQSwUGAAAAAAQA&#10;BADzAAAAeAUAAAAA&#10;" fillcolor="black"/>
            </w:pict>
          </mc:Fallback>
        </mc:AlternateContent>
      </w:r>
      <w:r w:rsidR="0015452B">
        <w:rPr>
          <w:rFonts w:ascii="Arial" w:hAnsi="Arial"/>
        </w:rPr>
        <w:t xml:space="preserve">                  </w:t>
      </w:r>
      <w:r w:rsidR="0015452B" w:rsidRPr="001A1B40">
        <w:rPr>
          <w:rFonts w:ascii="Arial" w:hAnsi="Arial"/>
        </w:rPr>
        <w:t>Пуно радно ангажовање</w:t>
      </w:r>
    </w:p>
    <w:p w:rsidR="0015452B" w:rsidRDefault="008A29AC" w:rsidP="0015452B">
      <w:pPr>
        <w:tabs>
          <w:tab w:val="left" w:pos="360"/>
        </w:tabs>
        <w:jc w:val="both"/>
        <w:rPr>
          <w:rFonts w:ascii="Arial" w:hAnsi="Arial"/>
        </w:rPr>
      </w:pPr>
      <w:r>
        <w:rPr>
          <w:rFonts w:ascii="Arial" w:hAnsi="Arial" w:cs="Arial"/>
          <w:noProof/>
          <w:szCs w:val="24"/>
          <w:lang w:val="en-US" w:eastAsia="en-US"/>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23495</wp:posOffset>
                </wp:positionV>
                <wp:extent cx="457200" cy="90170"/>
                <wp:effectExtent l="13970" t="5080" r="5080" b="9525"/>
                <wp:wrapNone/>
                <wp:docPr id="3" name="Rectangle 3" descr="Description: Description: Description: Description: Description: Description: Description: Description: Description: Description: Description: Description: Description: Description: Description: Description: Description: Description: 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tion: Description: Description: Description: Description: Description: Description: Description: Description: Description: Description: Description: Description: Description: Description: Description: Description: Description: Description: Diagonali larghe verso l'alto" style="position:absolute;margin-left:9pt;margin-top:1.8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" fillcolor="black">
                <v:fill r:id="rId35" o:title="" type="pattern"/>
              </v:rect>
            </w:pict>
          </mc:Fallback>
        </mc:AlternateContent>
      </w:r>
      <w:r w:rsidR="0015452B" w:rsidRPr="001A1B40">
        <w:rPr>
          <w:rFonts w:ascii="Arial" w:hAnsi="Arial"/>
        </w:rPr>
        <w:t xml:space="preserve">                  Делимично радно ангажовање</w:t>
      </w:r>
    </w:p>
    <w:p w:rsidR="0015452B" w:rsidRDefault="0015452B" w:rsidP="0015452B">
      <w:pPr>
        <w:tabs>
          <w:tab w:val="left" w:pos="360"/>
        </w:tabs>
        <w:jc w:val="both"/>
        <w:rPr>
          <w:rFonts w:ascii="Arial" w:hAnsi="Arial"/>
        </w:rPr>
      </w:pPr>
    </w:p>
    <w:p w:rsidR="0015452B" w:rsidRPr="001A1B40" w:rsidRDefault="0015452B" w:rsidP="0015452B">
      <w:pPr>
        <w:tabs>
          <w:tab w:val="left" w:pos="360"/>
        </w:tabs>
        <w:jc w:val="both"/>
        <w:rPr>
          <w:rFonts w:ascii="Arial" w:hAnsi="Arial"/>
        </w:rPr>
      </w:pPr>
    </w:p>
    <w:p w:rsidR="0015452B" w:rsidRPr="001A1B40" w:rsidRDefault="0015452B" w:rsidP="0015452B">
      <w:pPr>
        <w:pStyle w:val="BodyText"/>
        <w:jc w:val="right"/>
        <w:rPr>
          <w:rFonts w:ascii="Arial" w:hAnsi="Arial"/>
        </w:rPr>
      </w:pPr>
    </w:p>
    <w:tbl>
      <w:tblPr>
        <w:tblW w:w="0" w:type="auto"/>
        <w:jc w:val="center"/>
        <w:tblLook w:val="01E0" w:firstRow="1" w:lastRow="1" w:firstColumn="1" w:lastColumn="1" w:noHBand="0" w:noVBand="0"/>
      </w:tblPr>
      <w:tblGrid>
        <w:gridCol w:w="3598"/>
        <w:gridCol w:w="1959"/>
        <w:gridCol w:w="3730"/>
      </w:tblGrid>
      <w:tr w:rsidR="0015452B" w:rsidRPr="001A1B40" w:rsidTr="00202F9E">
        <w:trPr>
          <w:jc w:val="center"/>
        </w:trPr>
        <w:tc>
          <w:tcPr>
            <w:tcW w:w="3652" w:type="dxa"/>
          </w:tcPr>
          <w:p w:rsidR="0015452B" w:rsidRPr="001A1B40" w:rsidRDefault="0015452B" w:rsidP="00202F9E">
            <w:pPr>
              <w:jc w:val="center"/>
              <w:rPr>
                <w:rFonts w:ascii="Arial" w:hAnsi="Arial"/>
              </w:rPr>
            </w:pPr>
            <w:r>
              <w:rPr>
                <w:rFonts w:ascii="Arial" w:hAnsi="Arial"/>
              </w:rPr>
              <w:t>Д</w:t>
            </w:r>
            <w:r w:rsidRPr="001A1B40">
              <w:rPr>
                <w:rFonts w:ascii="Arial" w:hAnsi="Arial"/>
              </w:rPr>
              <w:t>атум:</w:t>
            </w:r>
          </w:p>
        </w:tc>
        <w:tc>
          <w:tcPr>
            <w:tcW w:w="1985" w:type="dxa"/>
          </w:tcPr>
          <w:p w:rsidR="0015452B" w:rsidRPr="001A1B40" w:rsidRDefault="0015452B" w:rsidP="00202F9E">
            <w:pPr>
              <w:jc w:val="center"/>
              <w:rPr>
                <w:rFonts w:ascii="Arial" w:hAnsi="Arial"/>
              </w:rPr>
            </w:pPr>
            <w:r w:rsidRPr="001A1B40">
              <w:rPr>
                <w:rFonts w:ascii="Arial" w:hAnsi="Arial"/>
              </w:rPr>
              <w:t>М.П.</w:t>
            </w:r>
          </w:p>
        </w:tc>
        <w:tc>
          <w:tcPr>
            <w:tcW w:w="3782" w:type="dxa"/>
          </w:tcPr>
          <w:p w:rsidR="0015452B" w:rsidRPr="001A1B40" w:rsidRDefault="0015452B" w:rsidP="00202F9E">
            <w:pPr>
              <w:jc w:val="center"/>
              <w:rPr>
                <w:rFonts w:ascii="Arial" w:hAnsi="Arial"/>
              </w:rPr>
            </w:pPr>
            <w:r w:rsidRPr="001A1B40">
              <w:rPr>
                <w:rFonts w:ascii="Arial" w:hAnsi="Arial"/>
              </w:rPr>
              <w:t>Понуђач:</w:t>
            </w:r>
          </w:p>
        </w:tc>
      </w:tr>
      <w:tr w:rsidR="0015452B" w:rsidRPr="001A1B40" w:rsidTr="00202F9E">
        <w:trPr>
          <w:jc w:val="center"/>
        </w:trPr>
        <w:tc>
          <w:tcPr>
            <w:tcW w:w="3652" w:type="dxa"/>
            <w:vAlign w:val="center"/>
          </w:tcPr>
          <w:p w:rsidR="0015452B" w:rsidRPr="001A1B40" w:rsidRDefault="0015452B" w:rsidP="00202F9E">
            <w:pPr>
              <w:jc w:val="both"/>
              <w:rPr>
                <w:rFonts w:ascii="Arial" w:hAnsi="Arial"/>
              </w:rPr>
            </w:pPr>
          </w:p>
        </w:tc>
        <w:tc>
          <w:tcPr>
            <w:tcW w:w="1985" w:type="dxa"/>
            <w:vAlign w:val="center"/>
          </w:tcPr>
          <w:p w:rsidR="0015452B" w:rsidRPr="001A1B40" w:rsidRDefault="0015452B" w:rsidP="00202F9E">
            <w:pPr>
              <w:jc w:val="both"/>
              <w:rPr>
                <w:rFonts w:ascii="Arial" w:hAnsi="Arial"/>
              </w:rPr>
            </w:pPr>
          </w:p>
        </w:tc>
        <w:tc>
          <w:tcPr>
            <w:tcW w:w="3782" w:type="dxa"/>
            <w:vAlign w:val="center"/>
          </w:tcPr>
          <w:p w:rsidR="0015452B" w:rsidRPr="001A1B40" w:rsidRDefault="0015452B" w:rsidP="00202F9E">
            <w:pPr>
              <w:jc w:val="both"/>
              <w:rPr>
                <w:rFonts w:ascii="Arial" w:hAnsi="Arial"/>
              </w:rPr>
            </w:pPr>
          </w:p>
        </w:tc>
      </w:tr>
      <w:tr w:rsidR="0015452B" w:rsidRPr="001A1B40" w:rsidTr="00202F9E">
        <w:trPr>
          <w:jc w:val="center"/>
        </w:trPr>
        <w:tc>
          <w:tcPr>
            <w:tcW w:w="3652" w:type="dxa"/>
            <w:tcBorders>
              <w:bottom w:val="single" w:sz="4" w:space="0" w:color="auto"/>
            </w:tcBorders>
            <w:vAlign w:val="center"/>
          </w:tcPr>
          <w:p w:rsidR="0015452B" w:rsidRPr="001A1B40" w:rsidRDefault="0015452B" w:rsidP="00202F9E">
            <w:pPr>
              <w:jc w:val="both"/>
              <w:rPr>
                <w:rFonts w:ascii="Arial" w:hAnsi="Arial"/>
              </w:rPr>
            </w:pPr>
          </w:p>
        </w:tc>
        <w:tc>
          <w:tcPr>
            <w:tcW w:w="1985" w:type="dxa"/>
            <w:vAlign w:val="center"/>
          </w:tcPr>
          <w:p w:rsidR="0015452B" w:rsidRPr="001A1B40" w:rsidRDefault="0015452B" w:rsidP="00202F9E">
            <w:pPr>
              <w:jc w:val="both"/>
              <w:rPr>
                <w:rFonts w:ascii="Arial" w:hAnsi="Arial"/>
              </w:rPr>
            </w:pPr>
          </w:p>
        </w:tc>
        <w:tc>
          <w:tcPr>
            <w:tcW w:w="3782" w:type="dxa"/>
            <w:tcBorders>
              <w:bottom w:val="single" w:sz="4" w:space="0" w:color="auto"/>
            </w:tcBorders>
            <w:vAlign w:val="center"/>
          </w:tcPr>
          <w:p w:rsidR="0015452B" w:rsidRPr="001A1B40" w:rsidRDefault="0015452B" w:rsidP="00202F9E">
            <w:pPr>
              <w:jc w:val="both"/>
              <w:rPr>
                <w:rFonts w:ascii="Arial" w:hAnsi="Arial"/>
              </w:rPr>
            </w:pPr>
          </w:p>
        </w:tc>
      </w:tr>
    </w:tbl>
    <w:p w:rsidR="0015452B" w:rsidRPr="001A1B40" w:rsidRDefault="0015452B" w:rsidP="0015452B">
      <w:pPr>
        <w:pStyle w:val="BodyText"/>
        <w:jc w:val="right"/>
        <w:rPr>
          <w:rFonts w:ascii="Arial" w:hAnsi="Arial"/>
        </w:rPr>
      </w:pPr>
    </w:p>
    <w:p w:rsidR="0015452B" w:rsidRPr="001A1B40" w:rsidRDefault="0015452B" w:rsidP="0015452B">
      <w:pPr>
        <w:pStyle w:val="BodyText"/>
        <w:jc w:val="right"/>
        <w:rPr>
          <w:rFonts w:ascii="Arial" w:hAnsi="Arial"/>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B522AF" w:rsidRPr="00D64577" w:rsidRDefault="00C155E4" w:rsidP="00A9229C">
      <w:pPr>
        <w:jc w:val="right"/>
        <w:rPr>
          <w:rFonts w:ascii="Arial" w:hAnsi="Arial"/>
          <w:b/>
          <w:i/>
        </w:rPr>
      </w:pPr>
      <w:r w:rsidRPr="00C155E4">
        <w:rPr>
          <w:rFonts w:ascii="Arial" w:hAnsi="Arial"/>
          <w:b/>
          <w:i/>
        </w:rPr>
        <w:t>ОБРАЗАЦ 7.2</w:t>
      </w:r>
    </w:p>
    <w:p w:rsidR="00365432" w:rsidRDefault="00365432">
      <w:pPr>
        <w:pStyle w:val="BodyText"/>
        <w:jc w:val="right"/>
        <w:rPr>
          <w:rFonts w:ascii="Arial" w:hAnsi="Arial"/>
          <w:b/>
          <w:i/>
          <w:sz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64577" w:rsidRPr="00D11273" w:rsidTr="00B417B6">
        <w:trPr>
          <w:trHeight w:val="548"/>
        </w:trPr>
        <w:tc>
          <w:tcPr>
            <w:tcW w:w="3315" w:type="dxa"/>
            <w:tcBorders>
              <w:top w:val="single" w:sz="4" w:space="0" w:color="auto"/>
              <w:left w:val="single" w:sz="4" w:space="0" w:color="auto"/>
              <w:bottom w:val="single" w:sz="4" w:space="0" w:color="auto"/>
              <w:right w:val="single" w:sz="4" w:space="0" w:color="auto"/>
            </w:tcBorders>
          </w:tcPr>
          <w:p w:rsidR="00D64577" w:rsidRPr="00D11273" w:rsidRDefault="00D64577" w:rsidP="00B417B6">
            <w:pPr>
              <w:pStyle w:val="BodyText"/>
              <w:ind w:left="-98"/>
              <w:jc w:val="center"/>
              <w:rPr>
                <w:rFonts w:ascii="Arial" w:hAnsi="Arial" w:cs="Arial"/>
                <w:b/>
                <w:bCs/>
                <w:szCs w:val="22"/>
              </w:rPr>
            </w:pPr>
          </w:p>
          <w:p w:rsidR="00365432" w:rsidRDefault="00C155E4">
            <w:pPr>
              <w:ind w:left="-98"/>
              <w:jc w:val="center"/>
              <w:rPr>
                <w:rFonts w:ascii="Arial" w:hAnsi="Arial"/>
                <w:b/>
              </w:rPr>
            </w:pPr>
            <w:r w:rsidRPr="00C155E4">
              <w:rPr>
                <w:rFonts w:ascii="Arial" w:hAnsi="Arial"/>
                <w:b/>
                <w:sz w:val="22"/>
              </w:rPr>
              <w:t xml:space="preserve">Назив </w:t>
            </w:r>
            <w:r w:rsidR="00D64577" w:rsidRPr="00D11273">
              <w:rPr>
                <w:rFonts w:ascii="Arial" w:hAnsi="Arial"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rsidR="00D64577" w:rsidRPr="00D11273" w:rsidRDefault="00D64577" w:rsidP="00B417B6">
            <w:pPr>
              <w:rPr>
                <w:rFonts w:ascii="Arial" w:hAnsi="Arial" w:cs="Arial"/>
                <w:b/>
                <w:bCs/>
                <w:szCs w:val="22"/>
              </w:rPr>
            </w:pPr>
          </w:p>
          <w:p w:rsidR="00D64577" w:rsidRPr="00D11273" w:rsidRDefault="00D64577" w:rsidP="00B417B6">
            <w:pPr>
              <w:jc w:val="both"/>
              <w:rPr>
                <w:rFonts w:ascii="Arial" w:hAnsi="Arial"/>
                <w:b/>
              </w:rPr>
            </w:pPr>
          </w:p>
        </w:tc>
      </w:tr>
      <w:tr w:rsidR="00D64577" w:rsidRPr="00D11273" w:rsidTr="00B417B6">
        <w:trPr>
          <w:trHeight w:val="403"/>
        </w:trPr>
        <w:tc>
          <w:tcPr>
            <w:tcW w:w="3315" w:type="dxa"/>
            <w:tcBorders>
              <w:top w:val="single" w:sz="4" w:space="0" w:color="auto"/>
              <w:left w:val="single" w:sz="4" w:space="0" w:color="auto"/>
              <w:bottom w:val="single" w:sz="4" w:space="0" w:color="auto"/>
              <w:right w:val="single" w:sz="4" w:space="0" w:color="auto"/>
            </w:tcBorders>
          </w:tcPr>
          <w:p w:rsidR="00D64577" w:rsidRPr="00D11273" w:rsidRDefault="00D64577" w:rsidP="00B417B6">
            <w:pPr>
              <w:ind w:left="-98"/>
              <w:jc w:val="center"/>
              <w:rPr>
                <w:rFonts w:ascii="Arial" w:hAnsi="Arial" w:cs="Arial"/>
                <w:b/>
                <w:bCs/>
                <w:szCs w:val="22"/>
              </w:rPr>
            </w:pPr>
          </w:p>
          <w:p w:rsidR="00365432" w:rsidRDefault="00C155E4">
            <w:pPr>
              <w:ind w:left="-98"/>
              <w:jc w:val="center"/>
              <w:rPr>
                <w:rFonts w:ascii="Arial" w:hAnsi="Arial"/>
                <w:b/>
              </w:rPr>
            </w:pPr>
            <w:r w:rsidRPr="00C155E4">
              <w:rPr>
                <w:rFonts w:ascii="Arial" w:hAnsi="Arial"/>
                <w:b/>
                <w:sz w:val="22"/>
              </w:rPr>
              <w:t>Седиште,</w:t>
            </w:r>
            <w:r w:rsidR="00D64577" w:rsidRPr="00D11273">
              <w:rPr>
                <w:rFonts w:ascii="Arial" w:hAnsi="Arial"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rsidR="00D64577" w:rsidRPr="00D11273" w:rsidRDefault="00D64577" w:rsidP="00B417B6">
            <w:pPr>
              <w:rPr>
                <w:rFonts w:ascii="Arial" w:hAnsi="Arial" w:cs="Arial"/>
                <w:szCs w:val="22"/>
              </w:rPr>
            </w:pPr>
          </w:p>
          <w:p w:rsidR="00D64577" w:rsidRPr="00D11273" w:rsidRDefault="00D64577" w:rsidP="00B417B6">
            <w:pPr>
              <w:jc w:val="both"/>
              <w:rPr>
                <w:rFonts w:ascii="Arial" w:hAnsi="Arial" w:cs="Arial"/>
                <w:szCs w:val="22"/>
              </w:rPr>
            </w:pPr>
          </w:p>
        </w:tc>
      </w:tr>
      <w:tr w:rsidR="00D64577" w:rsidRPr="00D11273" w:rsidTr="00B417B6">
        <w:trPr>
          <w:trHeight w:val="467"/>
        </w:trPr>
        <w:tc>
          <w:tcPr>
            <w:tcW w:w="3315" w:type="dxa"/>
            <w:tcBorders>
              <w:top w:val="single" w:sz="4" w:space="0" w:color="auto"/>
              <w:left w:val="single" w:sz="4" w:space="0" w:color="auto"/>
              <w:bottom w:val="single" w:sz="4" w:space="0" w:color="auto"/>
              <w:right w:val="single" w:sz="4" w:space="0" w:color="auto"/>
            </w:tcBorders>
          </w:tcPr>
          <w:p w:rsidR="00D64577" w:rsidRPr="00293D60" w:rsidRDefault="00D64577" w:rsidP="00B417B6">
            <w:pPr>
              <w:ind w:left="-98"/>
              <w:jc w:val="center"/>
              <w:rPr>
                <w:rFonts w:ascii="Arial" w:hAnsi="Arial" w:cs="Arial"/>
                <w:b/>
                <w:bCs/>
                <w:szCs w:val="22"/>
              </w:rPr>
            </w:pPr>
          </w:p>
          <w:p w:rsidR="00365432" w:rsidRDefault="00C155E4">
            <w:pPr>
              <w:ind w:left="-98"/>
              <w:jc w:val="center"/>
              <w:rPr>
                <w:rFonts w:ascii="Arial" w:hAnsi="Arial"/>
                <w:b/>
                <w:lang w:val="sr-Latn-CS"/>
              </w:rPr>
            </w:pPr>
            <w:r w:rsidRPr="00C155E4">
              <w:rPr>
                <w:rFonts w:ascii="Arial" w:hAnsi="Arial"/>
                <w:b/>
                <w:sz w:val="22"/>
              </w:rPr>
              <w:t>Телефон, факс, е</w:t>
            </w:r>
            <w:r w:rsidR="00D64577" w:rsidRPr="00293D60">
              <w:rPr>
                <w:rFonts w:ascii="Arial" w:hAnsi="Arial" w:cs="Arial"/>
                <w:b/>
                <w:bCs/>
                <w:sz w:val="22"/>
                <w:szCs w:val="22"/>
              </w:rPr>
              <w:t xml:space="preserve"> </w:t>
            </w:r>
            <w:r w:rsidR="00D64577" w:rsidRPr="00293D60">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D64577" w:rsidRPr="00D11273" w:rsidRDefault="00D64577" w:rsidP="00B417B6">
            <w:pPr>
              <w:rPr>
                <w:rFonts w:ascii="Arial" w:hAnsi="Arial" w:cs="Arial"/>
                <w:szCs w:val="22"/>
              </w:rPr>
            </w:pPr>
          </w:p>
          <w:p w:rsidR="00D64577" w:rsidRPr="00D11273" w:rsidRDefault="00D64577" w:rsidP="00B417B6">
            <w:pPr>
              <w:jc w:val="both"/>
              <w:rPr>
                <w:rFonts w:ascii="Arial" w:hAnsi="Arial" w:cs="Arial"/>
                <w:szCs w:val="22"/>
              </w:rPr>
            </w:pPr>
          </w:p>
        </w:tc>
      </w:tr>
      <w:tr w:rsidR="00D64577" w:rsidRPr="00D11273" w:rsidTr="00B417B6">
        <w:trPr>
          <w:trHeight w:val="467"/>
        </w:trPr>
        <w:tc>
          <w:tcPr>
            <w:tcW w:w="3315" w:type="dxa"/>
            <w:tcBorders>
              <w:top w:val="single" w:sz="4" w:space="0" w:color="auto"/>
              <w:left w:val="single" w:sz="4" w:space="0" w:color="auto"/>
              <w:bottom w:val="single" w:sz="4" w:space="0" w:color="auto"/>
              <w:right w:val="single" w:sz="4" w:space="0" w:color="auto"/>
            </w:tcBorders>
          </w:tcPr>
          <w:p w:rsidR="00D64577" w:rsidRPr="00293D60" w:rsidRDefault="00D64577" w:rsidP="00B417B6">
            <w:pPr>
              <w:ind w:left="-98"/>
              <w:jc w:val="center"/>
              <w:rPr>
                <w:rFonts w:ascii="Arial" w:hAnsi="Arial" w:cs="Arial"/>
                <w:b/>
                <w:bCs/>
                <w:szCs w:val="22"/>
              </w:rPr>
            </w:pPr>
          </w:p>
          <w:p w:rsidR="00365432" w:rsidRDefault="00C155E4">
            <w:pPr>
              <w:ind w:left="-98"/>
              <w:jc w:val="center"/>
              <w:rPr>
                <w:rFonts w:ascii="Arial" w:hAnsi="Arial"/>
                <w:b/>
              </w:rPr>
            </w:pPr>
            <w:r w:rsidRPr="00C155E4">
              <w:rPr>
                <w:rFonts w:ascii="Arial" w:hAnsi="Arial"/>
                <w:b/>
                <w:sz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365432" w:rsidRDefault="00365432">
            <w:pPr>
              <w:rPr>
                <w:rFonts w:ascii="Arial" w:hAnsi="Arial" w:cs="Arial"/>
                <w:szCs w:val="22"/>
              </w:rPr>
            </w:pPr>
          </w:p>
        </w:tc>
      </w:tr>
      <w:tr w:rsidR="00D64577" w:rsidRPr="00D11273" w:rsidTr="00B417B6">
        <w:trPr>
          <w:trHeight w:val="467"/>
        </w:trPr>
        <w:tc>
          <w:tcPr>
            <w:tcW w:w="3315" w:type="dxa"/>
            <w:tcBorders>
              <w:top w:val="single" w:sz="4" w:space="0" w:color="auto"/>
              <w:left w:val="single" w:sz="4" w:space="0" w:color="auto"/>
              <w:bottom w:val="single" w:sz="4" w:space="0" w:color="auto"/>
              <w:right w:val="single" w:sz="4" w:space="0" w:color="auto"/>
            </w:tcBorders>
          </w:tcPr>
          <w:p w:rsidR="00D64577" w:rsidRPr="00293D60" w:rsidRDefault="00D64577" w:rsidP="00B417B6">
            <w:pPr>
              <w:ind w:left="-98"/>
              <w:jc w:val="center"/>
              <w:rPr>
                <w:rFonts w:ascii="Arial" w:hAnsi="Arial" w:cs="Arial"/>
                <w:b/>
                <w:bCs/>
                <w:szCs w:val="22"/>
              </w:rPr>
            </w:pPr>
          </w:p>
          <w:p w:rsidR="00365432" w:rsidRDefault="00C155E4">
            <w:pPr>
              <w:ind w:left="-98"/>
              <w:jc w:val="center"/>
              <w:rPr>
                <w:rFonts w:ascii="Arial" w:hAnsi="Arial"/>
                <w:b/>
              </w:rPr>
            </w:pPr>
            <w:r w:rsidRPr="00C155E4">
              <w:rPr>
                <w:rFonts w:ascii="Arial" w:hAnsi="Arial"/>
                <w:b/>
                <w:sz w:val="22"/>
              </w:rPr>
              <w:t>ПИБ</w:t>
            </w:r>
          </w:p>
        </w:tc>
        <w:tc>
          <w:tcPr>
            <w:tcW w:w="5805" w:type="dxa"/>
            <w:tcBorders>
              <w:top w:val="single" w:sz="4" w:space="0" w:color="auto"/>
              <w:left w:val="single" w:sz="4" w:space="0" w:color="auto"/>
              <w:bottom w:val="single" w:sz="4" w:space="0" w:color="auto"/>
              <w:right w:val="single" w:sz="4" w:space="0" w:color="auto"/>
            </w:tcBorders>
          </w:tcPr>
          <w:p w:rsidR="00365432" w:rsidRDefault="00365432">
            <w:pPr>
              <w:rPr>
                <w:rFonts w:ascii="Arial" w:hAnsi="Arial" w:cs="Arial"/>
                <w:szCs w:val="22"/>
              </w:rPr>
            </w:pPr>
          </w:p>
        </w:tc>
      </w:tr>
      <w:tr w:rsidR="00D64577" w:rsidRPr="00D11273" w:rsidTr="00B417B6">
        <w:trPr>
          <w:trHeight w:val="394"/>
        </w:trPr>
        <w:tc>
          <w:tcPr>
            <w:tcW w:w="3315" w:type="dxa"/>
            <w:tcBorders>
              <w:top w:val="single" w:sz="4" w:space="0" w:color="auto"/>
              <w:left w:val="single" w:sz="4" w:space="0" w:color="auto"/>
              <w:bottom w:val="single" w:sz="4" w:space="0" w:color="auto"/>
              <w:right w:val="single" w:sz="4" w:space="0" w:color="auto"/>
            </w:tcBorders>
          </w:tcPr>
          <w:p w:rsidR="00365432" w:rsidRDefault="00C155E4">
            <w:pPr>
              <w:ind w:left="-98"/>
              <w:jc w:val="center"/>
              <w:rPr>
                <w:rFonts w:ascii="Arial" w:hAnsi="Arial"/>
                <w:b/>
              </w:rPr>
            </w:pPr>
            <w:r w:rsidRPr="00C155E4">
              <w:rPr>
                <w:rFonts w:ascii="Arial" w:hAnsi="Arial"/>
                <w:b/>
                <w:sz w:val="22"/>
              </w:rPr>
              <w:t xml:space="preserve">Овлашћено лице и </w:t>
            </w:r>
            <w:r w:rsidR="00D64577" w:rsidRPr="00D11273">
              <w:rPr>
                <w:rFonts w:ascii="Arial" w:hAnsi="Arial" w:cs="Arial"/>
                <w:b/>
                <w:bCs/>
                <w:sz w:val="22"/>
                <w:szCs w:val="22"/>
              </w:rPr>
              <w:t>функција</w:t>
            </w:r>
            <w:r w:rsidRPr="00C155E4">
              <w:rPr>
                <w:rFonts w:ascii="Arial" w:hAnsi="Arial"/>
                <w:b/>
                <w:sz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rsidR="00D64577" w:rsidRPr="00D11273" w:rsidRDefault="00D64577" w:rsidP="00B417B6">
            <w:pPr>
              <w:rPr>
                <w:rFonts w:ascii="Arial" w:hAnsi="Arial" w:cs="Arial"/>
                <w:szCs w:val="22"/>
              </w:rPr>
            </w:pPr>
          </w:p>
          <w:p w:rsidR="00D64577" w:rsidRPr="00D11273" w:rsidRDefault="00D64577" w:rsidP="00B417B6">
            <w:pPr>
              <w:jc w:val="both"/>
              <w:rPr>
                <w:rFonts w:ascii="Arial" w:hAnsi="Arial" w:cs="Arial"/>
                <w:szCs w:val="22"/>
              </w:rPr>
            </w:pPr>
          </w:p>
        </w:tc>
      </w:tr>
      <w:tr w:rsidR="00EC4A87" w:rsidRPr="00D11273" w:rsidTr="00B417B6">
        <w:trPr>
          <w:trHeight w:val="394"/>
        </w:trPr>
        <w:tc>
          <w:tcPr>
            <w:tcW w:w="3315" w:type="dxa"/>
            <w:tcBorders>
              <w:top w:val="single" w:sz="4" w:space="0" w:color="auto"/>
              <w:left w:val="single" w:sz="4" w:space="0" w:color="auto"/>
              <w:bottom w:val="single" w:sz="4" w:space="0" w:color="auto"/>
              <w:right w:val="single" w:sz="4" w:space="0" w:color="auto"/>
            </w:tcBorders>
          </w:tcPr>
          <w:p w:rsidR="00EC4A87" w:rsidRDefault="00EC4A87">
            <w:pPr>
              <w:ind w:left="-98"/>
              <w:jc w:val="center"/>
              <w:rPr>
                <w:rFonts w:ascii="Arial" w:hAnsi="Arial"/>
                <w:b/>
              </w:rPr>
            </w:pPr>
            <w:r>
              <w:rPr>
                <w:rFonts w:ascii="Arial" w:hAnsi="Arial"/>
                <w:b/>
                <w:sz w:val="22"/>
              </w:rPr>
              <w:t>Број запослених</w:t>
            </w:r>
          </w:p>
          <w:p w:rsidR="00D85BD3" w:rsidRPr="00C155E4" w:rsidRDefault="00D85BD3">
            <w:pPr>
              <w:ind w:left="-98"/>
              <w:jc w:val="center"/>
              <w:rPr>
                <w:rFonts w:ascii="Arial" w:hAnsi="Arial"/>
                <w:b/>
              </w:rPr>
            </w:pPr>
          </w:p>
        </w:tc>
        <w:tc>
          <w:tcPr>
            <w:tcW w:w="5805" w:type="dxa"/>
            <w:tcBorders>
              <w:top w:val="single" w:sz="4" w:space="0" w:color="auto"/>
              <w:left w:val="single" w:sz="4" w:space="0" w:color="auto"/>
              <w:bottom w:val="single" w:sz="4" w:space="0" w:color="auto"/>
              <w:right w:val="single" w:sz="4" w:space="0" w:color="auto"/>
            </w:tcBorders>
          </w:tcPr>
          <w:p w:rsidR="00EC4A87" w:rsidRPr="00D11273" w:rsidRDefault="00EC4A87" w:rsidP="00B417B6">
            <w:pPr>
              <w:rPr>
                <w:rFonts w:ascii="Arial" w:hAnsi="Arial" w:cs="Arial"/>
                <w:szCs w:val="22"/>
              </w:rPr>
            </w:pPr>
          </w:p>
        </w:tc>
      </w:tr>
    </w:tbl>
    <w:p w:rsidR="00365432" w:rsidRDefault="00365432">
      <w:pPr>
        <w:rPr>
          <w:rFonts w:ascii="Arial" w:hAnsi="Arial"/>
          <w:sz w:val="22"/>
        </w:rPr>
      </w:pPr>
    </w:p>
    <w:p w:rsidR="00D64577" w:rsidRPr="00D11273" w:rsidRDefault="00D64577" w:rsidP="00D64577">
      <w:pPr>
        <w:rPr>
          <w:rFonts w:ascii="Arial" w:hAnsi="Arial" w:cs="Arial"/>
          <w:sz w:val="22"/>
          <w:szCs w:val="22"/>
        </w:rPr>
      </w:pPr>
    </w:p>
    <w:p w:rsidR="00D64577" w:rsidRPr="00896779" w:rsidRDefault="00D64577" w:rsidP="00896779">
      <w:pPr>
        <w:pStyle w:val="Heading10"/>
        <w:jc w:val="center"/>
        <w:rPr>
          <w:sz w:val="24"/>
        </w:rPr>
      </w:pPr>
      <w:bookmarkStart w:id="247" w:name="_Toc370388597"/>
      <w:r w:rsidRPr="00896779">
        <w:rPr>
          <w:sz w:val="24"/>
        </w:rPr>
        <w:t>С Т Р У Ч Н А  Р Е Ф Е Р Е Н Ц А</w:t>
      </w:r>
      <w:bookmarkEnd w:id="247"/>
    </w:p>
    <w:p w:rsidR="00D64577" w:rsidRPr="00D11273" w:rsidRDefault="00D64577" w:rsidP="00D64577">
      <w:pPr>
        <w:jc w:val="center"/>
        <w:rPr>
          <w:rFonts w:ascii="Arial" w:hAnsi="Arial" w:cs="Arial"/>
          <w:b/>
          <w:spacing w:val="80"/>
          <w:sz w:val="22"/>
          <w:szCs w:val="22"/>
        </w:rPr>
      </w:pPr>
    </w:p>
    <w:p w:rsidR="00D64577" w:rsidRDefault="00D64577" w:rsidP="00D64577">
      <w:pPr>
        <w:jc w:val="both"/>
        <w:rPr>
          <w:rFonts w:ascii="Arial" w:hAnsi="Arial" w:cs="Arial"/>
          <w:sz w:val="22"/>
          <w:szCs w:val="22"/>
        </w:rPr>
      </w:pPr>
      <w:r w:rsidRPr="00D11273">
        <w:rPr>
          <w:rFonts w:ascii="Arial" w:hAnsi="Arial" w:cs="Arial"/>
          <w:sz w:val="22"/>
          <w:szCs w:val="22"/>
        </w:rPr>
        <w:t xml:space="preserve"> _____________________ (</w:t>
      </w:r>
      <w:r w:rsidR="00C155E4" w:rsidRPr="00C155E4">
        <w:rPr>
          <w:rFonts w:ascii="Arial" w:hAnsi="Arial"/>
          <w:i/>
          <w:sz w:val="22"/>
        </w:rPr>
        <w:t>име и презиме предложеног члана тима</w:t>
      </w:r>
      <w:r w:rsidRPr="00D11273">
        <w:rPr>
          <w:rFonts w:ascii="Arial" w:hAnsi="Arial" w:cs="Arial"/>
          <w:sz w:val="22"/>
          <w:szCs w:val="22"/>
        </w:rPr>
        <w:t>) је код нас учествовао у извршењу услуга ________________________________________ које су обухватале ___________________</w:t>
      </w:r>
      <w:r>
        <w:rPr>
          <w:rFonts w:ascii="Arial" w:hAnsi="Arial" w:cs="Arial"/>
          <w:sz w:val="22"/>
          <w:szCs w:val="22"/>
        </w:rPr>
        <w:t>_______________________________</w:t>
      </w:r>
      <w:r w:rsidRPr="00D11273">
        <w:rPr>
          <w:rFonts w:ascii="Arial" w:hAnsi="Arial" w:cs="Arial"/>
          <w:sz w:val="22"/>
          <w:szCs w:val="22"/>
        </w:rPr>
        <w:t>_____________</w:t>
      </w:r>
    </w:p>
    <w:p w:rsidR="00D64577" w:rsidRPr="00D11273" w:rsidRDefault="00D64577" w:rsidP="00D64577">
      <w:pPr>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w:t>
      </w:r>
    </w:p>
    <w:p w:rsidR="00D64577" w:rsidRPr="001A1B40" w:rsidRDefault="00C155E4" w:rsidP="00D64577">
      <w:pPr>
        <w:jc w:val="center"/>
        <w:rPr>
          <w:rFonts w:ascii="Arial" w:hAnsi="Arial"/>
          <w:sz w:val="22"/>
        </w:rPr>
      </w:pPr>
      <w:r w:rsidRPr="00C155E4">
        <w:rPr>
          <w:rFonts w:ascii="Arial" w:hAnsi="Arial"/>
          <w:sz w:val="22"/>
        </w:rPr>
        <w:t>(</w:t>
      </w:r>
      <w:r w:rsidR="00C578FD">
        <w:rPr>
          <w:rFonts w:ascii="Arial" w:hAnsi="Arial"/>
          <w:i/>
          <w:sz w:val="20"/>
        </w:rPr>
        <w:t>навести тип пројекта и описа</w:t>
      </w:r>
      <w:r w:rsidR="00EC4A87">
        <w:rPr>
          <w:rFonts w:ascii="Arial" w:hAnsi="Arial"/>
          <w:i/>
          <w:sz w:val="20"/>
        </w:rPr>
        <w:t>т</w:t>
      </w:r>
      <w:r w:rsidR="00D64577" w:rsidRPr="001A1B40">
        <w:rPr>
          <w:rFonts w:ascii="Arial" w:hAnsi="Arial"/>
          <w:i/>
          <w:sz w:val="20"/>
        </w:rPr>
        <w:t>и врсту услуге која пружена</w:t>
      </w:r>
      <w:r w:rsidR="00D64577" w:rsidRPr="001A1B40">
        <w:rPr>
          <w:rFonts w:ascii="Arial" w:hAnsi="Arial"/>
          <w:sz w:val="22"/>
        </w:rPr>
        <w:t>)</w:t>
      </w:r>
    </w:p>
    <w:p w:rsidR="00D64577" w:rsidRPr="00D11273" w:rsidRDefault="00D64577" w:rsidP="00D64577">
      <w:pPr>
        <w:jc w:val="both"/>
        <w:rPr>
          <w:rFonts w:ascii="Arial" w:hAnsi="Arial" w:cs="Arial"/>
          <w:sz w:val="22"/>
          <w:szCs w:val="22"/>
        </w:rPr>
      </w:pPr>
    </w:p>
    <w:p w:rsidR="00D64577" w:rsidRPr="00D11273" w:rsidRDefault="00D64577" w:rsidP="00D64577">
      <w:pPr>
        <w:jc w:val="both"/>
        <w:rPr>
          <w:rFonts w:ascii="Arial" w:hAnsi="Arial" w:cs="Arial"/>
          <w:sz w:val="22"/>
          <w:szCs w:val="22"/>
        </w:rPr>
      </w:pPr>
      <w:r w:rsidRPr="00D11273">
        <w:rPr>
          <w:rFonts w:ascii="Arial" w:hAnsi="Arial" w:cs="Arial"/>
          <w:sz w:val="22"/>
          <w:szCs w:val="22"/>
        </w:rPr>
        <w:t>у којима је био на функцији __________________ а услуга је извршена у периоду од ________ године до _________ године.</w:t>
      </w:r>
    </w:p>
    <w:p w:rsidR="00D64577" w:rsidRDefault="00D64577" w:rsidP="00D64577">
      <w:pPr>
        <w:jc w:val="both"/>
        <w:rPr>
          <w:rFonts w:ascii="Arial" w:hAnsi="Arial"/>
          <w:sz w:val="22"/>
          <w:lang w:val="en-US"/>
        </w:rPr>
      </w:pPr>
    </w:p>
    <w:p w:rsidR="00D64577" w:rsidRPr="00D11273" w:rsidRDefault="00D64577" w:rsidP="00D64577">
      <w:pPr>
        <w:jc w:val="both"/>
        <w:rPr>
          <w:rFonts w:ascii="Arial" w:hAnsi="Arial" w:cs="Arial"/>
          <w:sz w:val="22"/>
          <w:szCs w:val="22"/>
        </w:rPr>
      </w:pPr>
      <w:r w:rsidRPr="00D11273">
        <w:rPr>
          <w:rFonts w:ascii="Arial" w:hAnsi="Arial" w:cs="Arial"/>
          <w:sz w:val="22"/>
          <w:szCs w:val="22"/>
        </w:rPr>
        <w:t>Место вршења услуге је _____________________________________________.</w:t>
      </w:r>
    </w:p>
    <w:p w:rsidR="00D64577" w:rsidRPr="00D11273" w:rsidRDefault="00D64577" w:rsidP="00D64577">
      <w:pPr>
        <w:jc w:val="both"/>
        <w:rPr>
          <w:rFonts w:ascii="Arial" w:hAnsi="Arial" w:cs="Arial"/>
          <w:sz w:val="22"/>
          <w:szCs w:val="22"/>
        </w:rPr>
      </w:pPr>
    </w:p>
    <w:p w:rsidR="00D64577" w:rsidRDefault="00D64577" w:rsidP="00D64577">
      <w:pPr>
        <w:jc w:val="both"/>
        <w:rPr>
          <w:rFonts w:ascii="Arial" w:hAnsi="Arial" w:cs="Arial"/>
          <w:sz w:val="22"/>
          <w:szCs w:val="22"/>
        </w:rPr>
      </w:pPr>
    </w:p>
    <w:p w:rsidR="00D64577" w:rsidRPr="00D11273" w:rsidRDefault="00D64577" w:rsidP="00D64577">
      <w:pPr>
        <w:jc w:val="both"/>
        <w:rPr>
          <w:rFonts w:ascii="Arial" w:hAnsi="Arial" w:cs="Arial"/>
          <w:sz w:val="22"/>
          <w:szCs w:val="22"/>
        </w:rPr>
      </w:pPr>
    </w:p>
    <w:p w:rsidR="00D64577" w:rsidRPr="00D11273" w:rsidRDefault="00D64577" w:rsidP="00D64577">
      <w:pPr>
        <w:jc w:val="both"/>
        <w:rPr>
          <w:rFonts w:ascii="Arial" w:hAnsi="Arial" w:cs="Arial"/>
          <w:sz w:val="22"/>
          <w:szCs w:val="22"/>
        </w:rPr>
      </w:pPr>
      <w:r w:rsidRPr="00D11273">
        <w:rPr>
          <w:rFonts w:ascii="Arial" w:hAnsi="Arial" w:cs="Arial"/>
          <w:sz w:val="22"/>
          <w:szCs w:val="22"/>
        </w:rPr>
        <w:t>Место: _________________</w:t>
      </w:r>
    </w:p>
    <w:p w:rsidR="00D64577" w:rsidRPr="00D11273" w:rsidRDefault="00D64577" w:rsidP="00D64577">
      <w:pPr>
        <w:jc w:val="both"/>
        <w:rPr>
          <w:rFonts w:ascii="Arial" w:hAnsi="Arial" w:cs="Arial"/>
          <w:sz w:val="22"/>
          <w:szCs w:val="22"/>
        </w:rPr>
      </w:pPr>
      <w:r w:rsidRPr="00D11273">
        <w:rPr>
          <w:rFonts w:ascii="Arial" w:hAnsi="Arial" w:cs="Arial"/>
          <w:sz w:val="22"/>
          <w:szCs w:val="22"/>
        </w:rPr>
        <w:t>Датум: _________________</w:t>
      </w:r>
    </w:p>
    <w:p w:rsidR="00365432" w:rsidRDefault="00365432">
      <w:pPr>
        <w:jc w:val="center"/>
        <w:rPr>
          <w:rFonts w:ascii="Arial" w:hAnsi="Arial" w:cs="Arial"/>
          <w:sz w:val="22"/>
          <w:szCs w:val="22"/>
        </w:rPr>
      </w:pPr>
    </w:p>
    <w:p w:rsidR="00365432" w:rsidRDefault="00D64577">
      <w:pPr>
        <w:jc w:val="cente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D64577" w:rsidRDefault="00D64577" w:rsidP="00D64577">
      <w:pPr>
        <w:jc w:val="both"/>
        <w:rPr>
          <w:rFonts w:ascii="Arial" w:hAnsi="Arial" w:cs="Arial"/>
          <w:sz w:val="22"/>
          <w:szCs w:val="22"/>
        </w:rPr>
      </w:pPr>
    </w:p>
    <w:p w:rsidR="00D64577" w:rsidRPr="00D11273" w:rsidRDefault="00D64577" w:rsidP="00D64577">
      <w:pPr>
        <w:jc w:val="both"/>
        <w:rPr>
          <w:rFonts w:ascii="Arial" w:hAnsi="Arial" w:cs="Arial"/>
          <w:sz w:val="22"/>
          <w:szCs w:val="22"/>
        </w:rPr>
      </w:pPr>
    </w:p>
    <w:p w:rsidR="00365432" w:rsidRDefault="00D64577">
      <w:pPr>
        <w:jc w:val="right"/>
        <w:rPr>
          <w:rFonts w:ascii="Arial" w:hAnsi="Arial" w:cs="Arial"/>
          <w:sz w:val="22"/>
          <w:szCs w:val="22"/>
        </w:rPr>
      </w:pPr>
      <w:r w:rsidRPr="00D11273">
        <w:rPr>
          <w:rFonts w:ascii="Arial" w:hAnsi="Arial" w:cs="Arial"/>
          <w:sz w:val="22"/>
          <w:szCs w:val="22"/>
        </w:rPr>
        <w:t xml:space="preserve">                                                                                Овлашћено лице Наручиоца</w:t>
      </w:r>
    </w:p>
    <w:p w:rsidR="00D64577" w:rsidRPr="00D11273" w:rsidRDefault="00D64577" w:rsidP="00D64577">
      <w:pPr>
        <w:jc w:val="both"/>
        <w:rPr>
          <w:rFonts w:ascii="Arial" w:hAnsi="Arial" w:cs="Arial"/>
          <w:sz w:val="22"/>
          <w:szCs w:val="22"/>
        </w:rPr>
      </w:pPr>
    </w:p>
    <w:p w:rsidR="00D64577" w:rsidRPr="00D11273" w:rsidRDefault="00D64577" w:rsidP="00D64577">
      <w:pPr>
        <w:jc w:val="right"/>
        <w:rPr>
          <w:rFonts w:ascii="Arial" w:hAnsi="Arial" w:cs="Arial"/>
          <w:sz w:val="22"/>
          <w:szCs w:val="22"/>
        </w:rPr>
      </w:pPr>
      <w:r w:rsidRPr="00D11273">
        <w:rPr>
          <w:rFonts w:ascii="Arial" w:hAnsi="Arial" w:cs="Arial"/>
          <w:sz w:val="22"/>
          <w:szCs w:val="22"/>
        </w:rPr>
        <w:t xml:space="preserve">                                                                                           _____________________</w:t>
      </w:r>
    </w:p>
    <w:p w:rsidR="00365432" w:rsidRDefault="00D64577">
      <w:pPr>
        <w:jc w:val="right"/>
        <w:rPr>
          <w:rFonts w:ascii="Arial" w:hAnsi="Arial" w:cs="Arial"/>
          <w:sz w:val="22"/>
          <w:szCs w:val="22"/>
        </w:rPr>
      </w:pPr>
      <w:r w:rsidRPr="00D11273">
        <w:rPr>
          <w:rFonts w:ascii="Arial" w:hAnsi="Arial" w:cs="Arial"/>
          <w:sz w:val="22"/>
          <w:szCs w:val="22"/>
        </w:rPr>
        <w:t xml:space="preserve">                                                                                          </w:t>
      </w:r>
      <w:r>
        <w:rPr>
          <w:rFonts w:ascii="Arial" w:hAnsi="Arial" w:cs="Arial"/>
          <w:sz w:val="22"/>
          <w:szCs w:val="22"/>
        </w:rPr>
        <w:t xml:space="preserve">               (потпис и печат)</w:t>
      </w:r>
    </w:p>
    <w:p w:rsidR="00D64577" w:rsidRDefault="00D64577" w:rsidP="00D64577">
      <w:pPr>
        <w:pStyle w:val="BodyText"/>
        <w:rPr>
          <w:rFonts w:ascii="Arial" w:hAnsi="Arial" w:cs="Arial"/>
          <w:b/>
          <w:i/>
          <w:sz w:val="22"/>
          <w:szCs w:val="22"/>
        </w:rPr>
      </w:pPr>
    </w:p>
    <w:p w:rsidR="00D64577" w:rsidRDefault="00D64577" w:rsidP="00D64577">
      <w:pPr>
        <w:pStyle w:val="BodyText"/>
        <w:rPr>
          <w:rFonts w:ascii="Arial" w:hAnsi="Arial" w:cs="Arial"/>
          <w:b/>
          <w:i/>
          <w:sz w:val="22"/>
          <w:szCs w:val="22"/>
        </w:rPr>
      </w:pPr>
    </w:p>
    <w:p w:rsidR="00D64577" w:rsidRDefault="00D64577" w:rsidP="00D64577">
      <w:pPr>
        <w:pStyle w:val="BodyText"/>
        <w:rPr>
          <w:rFonts w:ascii="Arial" w:hAnsi="Arial" w:cs="Arial"/>
          <w:b/>
          <w:i/>
          <w:sz w:val="22"/>
          <w:szCs w:val="22"/>
        </w:rPr>
      </w:pPr>
    </w:p>
    <w:p w:rsidR="00D64577" w:rsidRDefault="00D64577" w:rsidP="00D64577">
      <w:pPr>
        <w:pStyle w:val="BodyText"/>
        <w:rPr>
          <w:rFonts w:ascii="Arial" w:hAnsi="Arial" w:cs="Arial"/>
          <w:b/>
          <w:i/>
          <w:sz w:val="22"/>
          <w:szCs w:val="22"/>
        </w:rPr>
      </w:pPr>
    </w:p>
    <w:p w:rsidR="00D64577" w:rsidRDefault="00D64577" w:rsidP="00D64577">
      <w:pPr>
        <w:pStyle w:val="BodyText"/>
        <w:rPr>
          <w:rFonts w:ascii="Arial" w:hAnsi="Arial" w:cs="Arial"/>
          <w:b/>
          <w:i/>
          <w:sz w:val="22"/>
          <w:szCs w:val="22"/>
        </w:rPr>
      </w:pPr>
    </w:p>
    <w:p w:rsidR="00D64577" w:rsidRDefault="00D64577" w:rsidP="008A03D5">
      <w:pPr>
        <w:jc w:val="right"/>
        <w:rPr>
          <w:rFonts w:ascii="Arial" w:hAnsi="Arial" w:cs="Arial"/>
          <w:b/>
        </w:rPr>
      </w:pPr>
    </w:p>
    <w:p w:rsidR="00D64577" w:rsidRDefault="00D64577" w:rsidP="008A03D5">
      <w:pPr>
        <w:jc w:val="right"/>
        <w:rPr>
          <w:rFonts w:ascii="Arial" w:hAnsi="Arial" w:cs="Arial"/>
          <w:b/>
        </w:rPr>
      </w:pPr>
    </w:p>
    <w:p w:rsidR="00D64577" w:rsidRDefault="00D64577" w:rsidP="008A03D5">
      <w:pPr>
        <w:jc w:val="right"/>
        <w:rPr>
          <w:rFonts w:ascii="Arial" w:hAnsi="Arial" w:cs="Arial"/>
          <w:b/>
        </w:rPr>
      </w:pPr>
    </w:p>
    <w:p w:rsidR="00D64577" w:rsidRDefault="00D64577" w:rsidP="008A03D5">
      <w:pPr>
        <w:jc w:val="right"/>
        <w:rPr>
          <w:rFonts w:ascii="Arial" w:hAnsi="Arial" w:cs="Arial"/>
          <w:b/>
        </w:rPr>
      </w:pPr>
    </w:p>
    <w:p w:rsidR="00D64577" w:rsidRDefault="00D64577" w:rsidP="008A03D5">
      <w:pPr>
        <w:jc w:val="right"/>
        <w:rPr>
          <w:rFonts w:ascii="Arial" w:hAnsi="Arial" w:cs="Arial"/>
          <w:b/>
        </w:rPr>
      </w:pPr>
    </w:p>
    <w:p w:rsidR="00D64577" w:rsidRDefault="00D64577" w:rsidP="008A03D5">
      <w:pPr>
        <w:jc w:val="right"/>
        <w:rPr>
          <w:rFonts w:ascii="Arial" w:hAnsi="Arial" w:cs="Arial"/>
          <w:b/>
        </w:rPr>
      </w:pPr>
    </w:p>
    <w:p w:rsidR="00B522AF" w:rsidRPr="00BD1445" w:rsidRDefault="00B522AF" w:rsidP="008A03D5">
      <w:pPr>
        <w:jc w:val="right"/>
        <w:rPr>
          <w:rFonts w:ascii="Arial" w:hAnsi="Arial" w:cs="Arial"/>
          <w:b/>
        </w:rPr>
      </w:pPr>
      <w:r w:rsidRPr="00BD1445">
        <w:rPr>
          <w:rFonts w:ascii="Arial" w:hAnsi="Arial" w:cs="Arial"/>
          <w:b/>
        </w:rPr>
        <w:t xml:space="preserve">ОБРАЗАЦ 7.3 </w:t>
      </w:r>
    </w:p>
    <w:p w:rsidR="00B522AF" w:rsidRPr="00BD1445" w:rsidRDefault="00B522AF" w:rsidP="00854861">
      <w:pPr>
        <w:tabs>
          <w:tab w:val="center" w:pos="7380"/>
        </w:tabs>
        <w:jc w:val="both"/>
        <w:rPr>
          <w:rFonts w:ascii="Arial" w:hAnsi="Arial" w:cs="Arial"/>
        </w:rPr>
      </w:pPr>
    </w:p>
    <w:p w:rsidR="00B522AF" w:rsidRPr="00BD1445" w:rsidRDefault="00B522AF">
      <w:pPr>
        <w:jc w:val="both"/>
        <w:rPr>
          <w:rFonts w:ascii="Arial" w:hAnsi="Arial" w:cs="Arial"/>
          <w:b/>
        </w:rPr>
      </w:pPr>
    </w:p>
    <w:p w:rsidR="00B522AF" w:rsidRPr="00896779" w:rsidRDefault="00B522AF" w:rsidP="00896779">
      <w:pPr>
        <w:pStyle w:val="Heading10"/>
        <w:jc w:val="center"/>
        <w:rPr>
          <w:sz w:val="24"/>
        </w:rPr>
      </w:pPr>
      <w:bookmarkStart w:id="248" w:name="_Toc370388598"/>
      <w:r w:rsidRPr="00896779">
        <w:rPr>
          <w:sz w:val="24"/>
        </w:rPr>
        <w:t>РАДНА БИОГРАФИЈА ЧЛАНА ТИМА</w:t>
      </w:r>
      <w:bookmarkEnd w:id="248"/>
    </w:p>
    <w:p w:rsidR="00B522AF" w:rsidRPr="00BD1445" w:rsidRDefault="00B522AF" w:rsidP="00C7282C">
      <w:pPr>
        <w:tabs>
          <w:tab w:val="left" w:pos="360"/>
          <w:tab w:val="left" w:pos="2160"/>
          <w:tab w:val="left" w:pos="2700"/>
        </w:tabs>
        <w:ind w:left="2160" w:hanging="2160"/>
        <w:jc w:val="both"/>
        <w:rPr>
          <w:rFonts w:ascii="Arial" w:hAnsi="Arial" w:cs="Arial"/>
          <w:b/>
          <w:caps/>
        </w:rPr>
      </w:pPr>
    </w:p>
    <w:p w:rsidR="00B522AF" w:rsidRPr="00BD1445" w:rsidRDefault="00B522AF" w:rsidP="00854861">
      <w:pPr>
        <w:suppressAutoHyphens w:val="0"/>
        <w:autoSpaceDE w:val="0"/>
        <w:autoSpaceDN w:val="0"/>
        <w:jc w:val="both"/>
        <w:rPr>
          <w:rFonts w:ascii="Arial" w:hAnsi="Arial" w:cs="Arial"/>
          <w:sz w:val="20"/>
          <w:lang w:eastAsia="en-US"/>
        </w:rPr>
      </w:pPr>
    </w:p>
    <w:p w:rsidR="00B522AF" w:rsidRPr="00BD1445" w:rsidRDefault="00730AE7" w:rsidP="00C7282C">
      <w:pPr>
        <w:tabs>
          <w:tab w:val="left" w:pos="360"/>
          <w:tab w:val="left" w:pos="8931"/>
          <w:tab w:val="right" w:pos="9000"/>
        </w:tabs>
        <w:jc w:val="both"/>
        <w:rPr>
          <w:rFonts w:ascii="Arial" w:hAnsi="Arial" w:cs="Arial"/>
          <w:b/>
          <w:sz w:val="20"/>
        </w:rPr>
      </w:pPr>
      <w:r>
        <w:rPr>
          <w:rFonts w:ascii="Arial" w:hAnsi="Arial" w:cs="Arial"/>
          <w:b/>
          <w:sz w:val="20"/>
        </w:rPr>
        <w:t>1.</w:t>
      </w:r>
      <w:r>
        <w:rPr>
          <w:rFonts w:ascii="Arial" w:hAnsi="Arial" w:cs="Arial"/>
          <w:b/>
          <w:sz w:val="20"/>
        </w:rPr>
        <w:tab/>
        <w:t>Предложена позиција</w:t>
      </w:r>
      <w:r>
        <w:rPr>
          <w:rFonts w:ascii="Arial" w:hAnsi="Arial" w:cs="Arial"/>
          <w:sz w:val="20"/>
        </w:rPr>
        <w:t>:</w:t>
      </w:r>
      <w:r>
        <w:rPr>
          <w:rFonts w:ascii="Arial" w:hAnsi="Arial" w:cs="Arial"/>
          <w:sz w:val="20"/>
          <w:u w:val="single"/>
        </w:rPr>
        <w:tab/>
      </w:r>
      <w:r>
        <w:rPr>
          <w:rFonts w:ascii="Arial" w:hAnsi="Arial" w:cs="Arial"/>
          <w:sz w:val="20"/>
          <w:u w:val="single"/>
        </w:rPr>
        <w:tab/>
      </w:r>
    </w:p>
    <w:p w:rsidR="00B522AF" w:rsidRPr="00BD1445" w:rsidRDefault="00730AE7" w:rsidP="00C7282C">
      <w:pPr>
        <w:tabs>
          <w:tab w:val="left" w:pos="360"/>
          <w:tab w:val="left" w:pos="8931"/>
          <w:tab w:val="right" w:pos="9000"/>
        </w:tabs>
        <w:ind w:left="360" w:hanging="360"/>
        <w:jc w:val="both"/>
        <w:rPr>
          <w:rFonts w:ascii="Arial" w:hAnsi="Arial" w:cs="Arial"/>
          <w:sz w:val="20"/>
          <w:u w:val="single"/>
        </w:rPr>
      </w:pPr>
      <w:r>
        <w:rPr>
          <w:rFonts w:ascii="Arial" w:hAnsi="Arial" w:cs="Arial"/>
          <w:b/>
          <w:sz w:val="20"/>
        </w:rPr>
        <w:t>2.</w:t>
      </w:r>
      <w:r>
        <w:rPr>
          <w:rFonts w:ascii="Arial" w:hAnsi="Arial" w:cs="Arial"/>
          <w:b/>
          <w:sz w:val="20"/>
        </w:rPr>
        <w:tab/>
        <w:t>Назив фирме</w:t>
      </w:r>
      <w:r>
        <w:rPr>
          <w:rFonts w:ascii="Arial" w:hAnsi="Arial" w:cs="Arial"/>
          <w:sz w:val="20"/>
        </w:rPr>
        <w:t xml:space="preserve">: </w:t>
      </w:r>
      <w:r>
        <w:rPr>
          <w:rFonts w:ascii="Arial" w:hAnsi="Arial" w:cs="Arial"/>
          <w:sz w:val="20"/>
          <w:u w:val="single"/>
        </w:rPr>
        <w:tab/>
      </w:r>
      <w:r>
        <w:rPr>
          <w:rFonts w:ascii="Arial" w:hAnsi="Arial" w:cs="Arial"/>
          <w:sz w:val="20"/>
          <w:u w:val="single"/>
        </w:rPr>
        <w:tab/>
      </w:r>
    </w:p>
    <w:p w:rsidR="00B522AF" w:rsidRPr="00BD1445" w:rsidRDefault="00730AE7" w:rsidP="00C7282C">
      <w:pPr>
        <w:tabs>
          <w:tab w:val="left" w:pos="360"/>
          <w:tab w:val="left" w:pos="8931"/>
          <w:tab w:val="right" w:pos="9000"/>
        </w:tabs>
        <w:jc w:val="both"/>
        <w:rPr>
          <w:rFonts w:ascii="Arial" w:hAnsi="Arial" w:cs="Arial"/>
          <w:b/>
          <w:sz w:val="20"/>
        </w:rPr>
      </w:pPr>
      <w:r>
        <w:rPr>
          <w:rFonts w:ascii="Arial" w:hAnsi="Arial" w:cs="Arial"/>
          <w:b/>
          <w:sz w:val="20"/>
        </w:rPr>
        <w:t>3.</w:t>
      </w:r>
      <w:r>
        <w:rPr>
          <w:rFonts w:ascii="Arial" w:hAnsi="Arial" w:cs="Arial"/>
          <w:b/>
          <w:sz w:val="20"/>
        </w:rPr>
        <w:tab/>
        <w:t>Име особе</w:t>
      </w:r>
      <w:r>
        <w:rPr>
          <w:rFonts w:ascii="Arial" w:hAnsi="Arial" w:cs="Arial"/>
          <w:sz w:val="20"/>
        </w:rPr>
        <w:t xml:space="preserve"> (пуно име и презиме): </w:t>
      </w:r>
      <w:r>
        <w:rPr>
          <w:rFonts w:ascii="Arial" w:hAnsi="Arial" w:cs="Arial"/>
          <w:sz w:val="20"/>
          <w:u w:val="single"/>
        </w:rPr>
        <w:tab/>
      </w:r>
      <w:r>
        <w:rPr>
          <w:rFonts w:ascii="Arial" w:hAnsi="Arial" w:cs="Arial"/>
          <w:sz w:val="20"/>
          <w:u w:val="single"/>
        </w:rPr>
        <w:tab/>
      </w:r>
    </w:p>
    <w:p w:rsidR="00B522AF" w:rsidRPr="00BD1445" w:rsidRDefault="00730AE7" w:rsidP="00C7282C">
      <w:pPr>
        <w:tabs>
          <w:tab w:val="left" w:pos="360"/>
          <w:tab w:val="left" w:pos="4500"/>
          <w:tab w:val="left" w:pos="8931"/>
          <w:tab w:val="right" w:pos="9000"/>
        </w:tabs>
        <w:jc w:val="both"/>
        <w:rPr>
          <w:rFonts w:ascii="Arial" w:hAnsi="Arial" w:cs="Arial"/>
          <w:sz w:val="20"/>
        </w:rPr>
      </w:pPr>
      <w:r>
        <w:rPr>
          <w:rFonts w:ascii="Arial" w:hAnsi="Arial" w:cs="Arial"/>
          <w:b/>
          <w:sz w:val="20"/>
        </w:rPr>
        <w:t>4.</w:t>
      </w:r>
      <w:r>
        <w:rPr>
          <w:rFonts w:ascii="Arial" w:hAnsi="Arial" w:cs="Arial"/>
          <w:b/>
          <w:sz w:val="20"/>
        </w:rPr>
        <w:tab/>
        <w:t>Датум рођења</w:t>
      </w:r>
      <w:r>
        <w:rPr>
          <w:rFonts w:ascii="Arial" w:hAnsi="Arial" w:cs="Arial"/>
          <w:sz w:val="20"/>
        </w:rPr>
        <w:t xml:space="preserve">: </w:t>
      </w:r>
      <w:r>
        <w:rPr>
          <w:rFonts w:ascii="Arial" w:hAnsi="Arial" w:cs="Arial"/>
          <w:sz w:val="20"/>
          <w:u w:val="single"/>
        </w:rPr>
        <w:tab/>
        <w:t xml:space="preserve"> </w:t>
      </w:r>
      <w:r>
        <w:rPr>
          <w:rFonts w:ascii="Arial" w:hAnsi="Arial" w:cs="Arial"/>
          <w:b/>
          <w:sz w:val="20"/>
        </w:rPr>
        <w:t>Националност</w:t>
      </w:r>
      <w:r>
        <w:rPr>
          <w:rFonts w:ascii="Arial" w:hAnsi="Arial" w:cs="Arial"/>
          <w:sz w:val="20"/>
        </w:rPr>
        <w:t xml:space="preserve">: </w:t>
      </w:r>
      <w:r>
        <w:rPr>
          <w:rFonts w:ascii="Arial" w:hAnsi="Arial" w:cs="Arial"/>
          <w:sz w:val="20"/>
          <w:u w:val="single"/>
        </w:rPr>
        <w:tab/>
      </w:r>
      <w:r>
        <w:rPr>
          <w:rFonts w:ascii="Arial" w:hAnsi="Arial" w:cs="Arial"/>
          <w:sz w:val="20"/>
          <w:u w:val="single"/>
        </w:rPr>
        <w:tab/>
      </w:r>
    </w:p>
    <w:p w:rsidR="00B522AF" w:rsidRDefault="00730AE7" w:rsidP="00854861">
      <w:pPr>
        <w:tabs>
          <w:tab w:val="left" w:pos="360"/>
          <w:tab w:val="left" w:pos="8931"/>
          <w:tab w:val="right" w:pos="9000"/>
        </w:tabs>
        <w:ind w:left="360" w:hanging="360"/>
        <w:jc w:val="both"/>
        <w:rPr>
          <w:rFonts w:ascii="Arial" w:hAnsi="Arial" w:cs="Arial"/>
          <w:sz w:val="20"/>
        </w:rPr>
      </w:pPr>
      <w:r>
        <w:rPr>
          <w:rFonts w:ascii="Arial" w:hAnsi="Arial" w:cs="Arial"/>
          <w:b/>
          <w:sz w:val="20"/>
        </w:rPr>
        <w:t>5.</w:t>
      </w:r>
      <w:r>
        <w:rPr>
          <w:rFonts w:ascii="Arial" w:hAnsi="Arial" w:cs="Arial"/>
          <w:b/>
          <w:sz w:val="20"/>
        </w:rPr>
        <w:tab/>
        <w:t>Образовање</w:t>
      </w:r>
      <w:r>
        <w:rPr>
          <w:rFonts w:ascii="Arial" w:hAnsi="Arial" w:cs="Arial"/>
          <w:sz w:val="20"/>
        </w:rPr>
        <w:t xml:space="preserve">: </w:t>
      </w:r>
    </w:p>
    <w:p w:rsidR="009414D7" w:rsidRPr="00BD1445" w:rsidRDefault="009414D7" w:rsidP="00854861">
      <w:pPr>
        <w:tabs>
          <w:tab w:val="left" w:pos="360"/>
          <w:tab w:val="left" w:pos="8931"/>
          <w:tab w:val="right" w:pos="9000"/>
        </w:tabs>
        <w:ind w:left="360" w:hanging="360"/>
        <w:jc w:val="both"/>
        <w:rPr>
          <w:rFonts w:ascii="Arial" w:hAnsi="Arial" w:cs="Arial"/>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59"/>
        <w:gridCol w:w="5076"/>
      </w:tblGrid>
      <w:tr w:rsidR="00B522AF" w:rsidRPr="00BD1445" w:rsidTr="00410560">
        <w:tc>
          <w:tcPr>
            <w:tcW w:w="351" w:type="pct"/>
            <w:tcBorders>
              <w:top w:val="single" w:sz="4" w:space="0" w:color="auto"/>
              <w:left w:val="single" w:sz="4" w:space="0" w:color="auto"/>
              <w:bottom w:val="single" w:sz="4" w:space="0" w:color="auto"/>
              <w:right w:val="single" w:sz="4" w:space="0" w:color="auto"/>
            </w:tcBorders>
          </w:tcPr>
          <w:p w:rsidR="00B522AF" w:rsidRPr="00BD1445" w:rsidRDefault="00730AE7">
            <w:pPr>
              <w:suppressAutoHyphens w:val="0"/>
              <w:autoSpaceDE w:val="0"/>
              <w:autoSpaceDN w:val="0"/>
              <w:spacing w:after="40"/>
              <w:jc w:val="both"/>
              <w:rPr>
                <w:rFonts w:ascii="Arial" w:hAnsi="Arial" w:cs="Arial"/>
                <w:sz w:val="20"/>
                <w:lang w:eastAsia="en-US"/>
              </w:rPr>
            </w:pPr>
            <w:r>
              <w:rPr>
                <w:rFonts w:ascii="Arial" w:hAnsi="Arial" w:cs="Arial"/>
                <w:sz w:val="20"/>
                <w:lang w:eastAsia="en-US"/>
              </w:rPr>
              <w:t>5.1</w:t>
            </w:r>
          </w:p>
        </w:tc>
        <w:tc>
          <w:tcPr>
            <w:tcW w:w="1916" w:type="pct"/>
            <w:tcBorders>
              <w:top w:val="single" w:sz="4" w:space="0" w:color="auto"/>
              <w:left w:val="single" w:sz="4" w:space="0" w:color="auto"/>
              <w:bottom w:val="single" w:sz="4" w:space="0" w:color="auto"/>
              <w:right w:val="single" w:sz="4" w:space="0" w:color="auto"/>
            </w:tcBorders>
          </w:tcPr>
          <w:p w:rsidR="00B522AF" w:rsidRPr="00BD1445" w:rsidRDefault="00730AE7" w:rsidP="00C7282C">
            <w:pPr>
              <w:suppressAutoHyphens w:val="0"/>
              <w:autoSpaceDE w:val="0"/>
              <w:autoSpaceDN w:val="0"/>
              <w:spacing w:after="40"/>
              <w:jc w:val="both"/>
              <w:rPr>
                <w:rFonts w:ascii="Arial" w:hAnsi="Arial" w:cs="Arial"/>
                <w:sz w:val="20"/>
                <w:lang w:eastAsia="en-US"/>
              </w:rPr>
            </w:pPr>
            <w:r>
              <w:rPr>
                <w:rFonts w:ascii="Arial" w:hAnsi="Arial" w:cs="Arial"/>
                <w:sz w:val="20"/>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B522AF" w:rsidRPr="00BD1445" w:rsidRDefault="00B522AF" w:rsidP="00854861">
            <w:pPr>
              <w:suppressAutoHyphens w:val="0"/>
              <w:autoSpaceDE w:val="0"/>
              <w:autoSpaceDN w:val="0"/>
              <w:spacing w:after="40"/>
              <w:jc w:val="both"/>
              <w:rPr>
                <w:rFonts w:ascii="Arial" w:hAnsi="Arial" w:cs="Arial"/>
                <w:sz w:val="20"/>
                <w:lang w:eastAsia="en-US"/>
              </w:rPr>
            </w:pPr>
          </w:p>
        </w:tc>
      </w:tr>
      <w:tr w:rsidR="00B522AF" w:rsidRPr="00BD1445" w:rsidTr="00410560">
        <w:tc>
          <w:tcPr>
            <w:tcW w:w="351" w:type="pct"/>
            <w:tcBorders>
              <w:top w:val="single" w:sz="4" w:space="0" w:color="auto"/>
              <w:left w:val="single" w:sz="4" w:space="0" w:color="auto"/>
              <w:bottom w:val="single" w:sz="4" w:space="0" w:color="auto"/>
              <w:right w:val="single" w:sz="4" w:space="0" w:color="auto"/>
            </w:tcBorders>
          </w:tcPr>
          <w:p w:rsidR="00B522AF" w:rsidRPr="00BD1445" w:rsidRDefault="00730AE7" w:rsidP="00854861">
            <w:pPr>
              <w:suppressAutoHyphens w:val="0"/>
              <w:autoSpaceDE w:val="0"/>
              <w:autoSpaceDN w:val="0"/>
              <w:spacing w:after="40"/>
              <w:jc w:val="both"/>
              <w:rPr>
                <w:rFonts w:ascii="Arial" w:hAnsi="Arial" w:cs="Arial"/>
                <w:sz w:val="20"/>
                <w:lang w:eastAsia="en-US"/>
              </w:rPr>
            </w:pPr>
            <w:r>
              <w:rPr>
                <w:rFonts w:ascii="Arial" w:hAnsi="Arial" w:cs="Arial"/>
                <w:sz w:val="20"/>
                <w:lang w:eastAsia="en-US"/>
              </w:rPr>
              <w:t>5.2</w:t>
            </w:r>
          </w:p>
        </w:tc>
        <w:tc>
          <w:tcPr>
            <w:tcW w:w="1916" w:type="pct"/>
            <w:tcBorders>
              <w:top w:val="single" w:sz="4" w:space="0" w:color="auto"/>
              <w:left w:val="single" w:sz="4" w:space="0" w:color="auto"/>
              <w:bottom w:val="single" w:sz="4" w:space="0" w:color="auto"/>
              <w:right w:val="single" w:sz="4" w:space="0" w:color="auto"/>
            </w:tcBorders>
          </w:tcPr>
          <w:p w:rsidR="00B522AF" w:rsidRPr="00BD1445" w:rsidRDefault="00730AE7" w:rsidP="00C7282C">
            <w:pPr>
              <w:suppressAutoHyphens w:val="0"/>
              <w:autoSpaceDE w:val="0"/>
              <w:autoSpaceDN w:val="0"/>
              <w:spacing w:after="40"/>
              <w:jc w:val="both"/>
              <w:rPr>
                <w:rFonts w:ascii="Arial" w:hAnsi="Arial" w:cs="Arial"/>
                <w:sz w:val="20"/>
                <w:lang w:eastAsia="en-US"/>
              </w:rPr>
            </w:pPr>
            <w:r>
              <w:rPr>
                <w:rFonts w:ascii="Arial" w:hAnsi="Arial" w:cs="Arial"/>
                <w:sz w:val="20"/>
                <w:lang w:eastAsia="en-U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B522AF" w:rsidRPr="00BD1445" w:rsidRDefault="00B522AF" w:rsidP="00854861">
            <w:pPr>
              <w:suppressAutoHyphens w:val="0"/>
              <w:autoSpaceDE w:val="0"/>
              <w:autoSpaceDN w:val="0"/>
              <w:spacing w:after="40"/>
              <w:jc w:val="both"/>
              <w:rPr>
                <w:rFonts w:ascii="Arial" w:hAnsi="Arial" w:cs="Arial"/>
                <w:sz w:val="20"/>
                <w:lang w:eastAsia="en-US"/>
              </w:rPr>
            </w:pPr>
          </w:p>
        </w:tc>
      </w:tr>
    </w:tbl>
    <w:p w:rsidR="00B522AF" w:rsidRPr="00BD1445" w:rsidRDefault="00B522AF" w:rsidP="00854861">
      <w:pPr>
        <w:tabs>
          <w:tab w:val="left" w:pos="360"/>
          <w:tab w:val="left" w:pos="8931"/>
          <w:tab w:val="right" w:pos="9000"/>
        </w:tabs>
        <w:ind w:left="360" w:hanging="360"/>
        <w:jc w:val="both"/>
        <w:rPr>
          <w:rFonts w:ascii="Arial" w:hAnsi="Arial" w:cs="Arial"/>
          <w:sz w:val="20"/>
          <w:u w:val="single"/>
        </w:rPr>
      </w:pPr>
    </w:p>
    <w:p w:rsidR="00B522AF" w:rsidRPr="00BD1445" w:rsidRDefault="00730AE7" w:rsidP="00C7282C">
      <w:pPr>
        <w:tabs>
          <w:tab w:val="left" w:pos="360"/>
          <w:tab w:val="left" w:pos="8931"/>
          <w:tab w:val="right" w:pos="9000"/>
        </w:tabs>
        <w:jc w:val="both"/>
        <w:rPr>
          <w:rFonts w:ascii="Arial" w:hAnsi="Arial" w:cs="Arial"/>
          <w:sz w:val="20"/>
        </w:rPr>
      </w:pPr>
      <w:r>
        <w:rPr>
          <w:rFonts w:ascii="Arial" w:hAnsi="Arial" w:cs="Arial"/>
          <w:b/>
          <w:sz w:val="20"/>
        </w:rPr>
        <w:t>6.</w:t>
      </w:r>
      <w:r>
        <w:rPr>
          <w:rFonts w:ascii="Arial" w:hAnsi="Arial" w:cs="Arial"/>
          <w:b/>
          <w:sz w:val="20"/>
        </w:rPr>
        <w:tab/>
        <w:t>Чланство у професионалним удружењима</w:t>
      </w:r>
      <w:r>
        <w:rPr>
          <w:rFonts w:ascii="Arial" w:hAnsi="Arial" w:cs="Arial"/>
          <w:sz w:val="20"/>
        </w:rPr>
        <w:t xml:space="preserve">: </w:t>
      </w:r>
      <w:r>
        <w:rPr>
          <w:rFonts w:ascii="Arial" w:hAnsi="Arial" w:cs="Arial"/>
          <w:sz w:val="20"/>
          <w:u w:val="single"/>
        </w:rPr>
        <w:tab/>
      </w:r>
      <w:r>
        <w:rPr>
          <w:rFonts w:ascii="Arial" w:hAnsi="Arial" w:cs="Arial"/>
          <w:sz w:val="20"/>
          <w:u w:val="single"/>
        </w:rPr>
        <w:tab/>
      </w:r>
    </w:p>
    <w:p w:rsidR="00B522AF" w:rsidRPr="00BD1445" w:rsidRDefault="00730AE7" w:rsidP="00C7282C">
      <w:pPr>
        <w:tabs>
          <w:tab w:val="left" w:pos="360"/>
          <w:tab w:val="left" w:pos="8931"/>
          <w:tab w:val="right" w:pos="9000"/>
        </w:tabs>
        <w:ind w:firstLine="360"/>
        <w:jc w:val="both"/>
        <w:rPr>
          <w:rFonts w:ascii="Arial" w:hAnsi="Arial" w:cs="Arial"/>
          <w:sz w:val="20"/>
        </w:rPr>
      </w:pPr>
      <w:r>
        <w:rPr>
          <w:rFonts w:ascii="Arial" w:hAnsi="Arial" w:cs="Arial"/>
          <w:sz w:val="20"/>
          <w:u w:val="single"/>
        </w:rPr>
        <w:tab/>
      </w:r>
      <w:r>
        <w:rPr>
          <w:rFonts w:ascii="Arial" w:hAnsi="Arial" w:cs="Arial"/>
          <w:sz w:val="20"/>
          <w:u w:val="single"/>
        </w:rPr>
        <w:tab/>
      </w:r>
    </w:p>
    <w:p w:rsidR="00B522AF" w:rsidRPr="00BD1445" w:rsidRDefault="00730AE7" w:rsidP="00C7282C">
      <w:pPr>
        <w:tabs>
          <w:tab w:val="left" w:pos="360"/>
          <w:tab w:val="left" w:pos="8931"/>
          <w:tab w:val="right" w:pos="9000"/>
        </w:tabs>
        <w:ind w:left="360" w:hanging="360"/>
        <w:jc w:val="both"/>
        <w:rPr>
          <w:rFonts w:ascii="Arial" w:hAnsi="Arial" w:cs="Arial"/>
          <w:sz w:val="20"/>
        </w:rPr>
      </w:pPr>
      <w:r>
        <w:rPr>
          <w:rFonts w:ascii="Arial" w:hAnsi="Arial" w:cs="Arial"/>
          <w:b/>
          <w:sz w:val="20"/>
        </w:rPr>
        <w:t>7.</w:t>
      </w:r>
      <w:r>
        <w:rPr>
          <w:rFonts w:ascii="Arial" w:hAnsi="Arial" w:cs="Arial"/>
          <w:b/>
          <w:sz w:val="20"/>
        </w:rPr>
        <w:tab/>
        <w:t>Остали тренинзи</w:t>
      </w:r>
      <w:r>
        <w:rPr>
          <w:rFonts w:ascii="Arial" w:hAnsi="Arial" w:cs="Arial"/>
          <w:sz w:val="20"/>
        </w:rPr>
        <w:t xml:space="preserve"> (навести све установе као и звања стечена похађањем тренинга): </w:t>
      </w:r>
      <w:r>
        <w:rPr>
          <w:rFonts w:ascii="Arial" w:hAnsi="Arial" w:cs="Arial"/>
          <w:sz w:val="20"/>
          <w:u w:val="single"/>
        </w:rPr>
        <w:tab/>
      </w:r>
      <w:r>
        <w:rPr>
          <w:rFonts w:ascii="Arial" w:hAnsi="Arial" w:cs="Arial"/>
          <w:sz w:val="20"/>
          <w:u w:val="single"/>
        </w:rPr>
        <w:tab/>
      </w:r>
    </w:p>
    <w:p w:rsidR="00B522AF" w:rsidRPr="00BD1445" w:rsidRDefault="00730AE7" w:rsidP="00854861">
      <w:pPr>
        <w:tabs>
          <w:tab w:val="left" w:pos="360"/>
          <w:tab w:val="left" w:pos="8931"/>
          <w:tab w:val="right" w:pos="9000"/>
        </w:tabs>
        <w:ind w:left="360" w:hanging="360"/>
        <w:jc w:val="both"/>
        <w:rPr>
          <w:rFonts w:ascii="Arial" w:hAnsi="Arial" w:cs="Arial"/>
          <w:sz w:val="20"/>
        </w:rPr>
      </w:pPr>
      <w:r w:rsidRPr="00DE7662">
        <w:rPr>
          <w:rFonts w:ascii="Arial" w:hAnsi="Arial" w:cs="Arial"/>
          <w:b/>
          <w:sz w:val="20"/>
        </w:rPr>
        <w:t>8</w:t>
      </w:r>
      <w:r>
        <w:rPr>
          <w:rFonts w:ascii="Arial" w:hAnsi="Arial" w:cs="Arial"/>
          <w:b/>
          <w:sz w:val="20"/>
        </w:rPr>
        <w:t>.</w:t>
      </w:r>
      <w:r>
        <w:rPr>
          <w:rFonts w:ascii="Arial" w:hAnsi="Arial" w:cs="Arial"/>
          <w:b/>
          <w:sz w:val="20"/>
        </w:rPr>
        <w:tab/>
        <w:t xml:space="preserve">Земље где је стечено радно искуство </w:t>
      </w:r>
      <w:r>
        <w:rPr>
          <w:rFonts w:ascii="Arial" w:hAnsi="Arial" w:cs="Arial"/>
          <w:sz w:val="20"/>
        </w:rPr>
        <w:t xml:space="preserve">(списак земаља где је радио): </w:t>
      </w:r>
      <w:r>
        <w:rPr>
          <w:rFonts w:ascii="Arial" w:hAnsi="Arial" w:cs="Arial"/>
          <w:sz w:val="20"/>
          <w:u w:val="single"/>
        </w:rPr>
        <w:tab/>
      </w:r>
      <w:r>
        <w:rPr>
          <w:rFonts w:ascii="Arial" w:hAnsi="Arial" w:cs="Arial"/>
          <w:sz w:val="20"/>
          <w:u w:val="single"/>
        </w:rPr>
        <w:tab/>
      </w:r>
    </w:p>
    <w:p w:rsidR="00B522AF" w:rsidRPr="00BD1445" w:rsidRDefault="00730AE7" w:rsidP="00C7282C">
      <w:pPr>
        <w:tabs>
          <w:tab w:val="left" w:pos="360"/>
          <w:tab w:val="left" w:pos="8931"/>
          <w:tab w:val="right" w:pos="9000"/>
        </w:tabs>
        <w:ind w:firstLine="360"/>
        <w:jc w:val="both"/>
        <w:rPr>
          <w:rFonts w:ascii="Arial" w:hAnsi="Arial" w:cs="Arial"/>
          <w:sz w:val="20"/>
        </w:rPr>
      </w:pPr>
      <w:r>
        <w:rPr>
          <w:rFonts w:ascii="Arial" w:hAnsi="Arial" w:cs="Arial"/>
          <w:sz w:val="20"/>
          <w:u w:val="single"/>
        </w:rPr>
        <w:tab/>
      </w:r>
      <w:r>
        <w:rPr>
          <w:rFonts w:ascii="Arial" w:hAnsi="Arial" w:cs="Arial"/>
          <w:sz w:val="20"/>
          <w:u w:val="single"/>
        </w:rPr>
        <w:tab/>
      </w:r>
    </w:p>
    <w:p w:rsidR="00B522AF" w:rsidRDefault="00730AE7" w:rsidP="00854861">
      <w:pPr>
        <w:tabs>
          <w:tab w:val="left" w:pos="360"/>
          <w:tab w:val="right" w:pos="9000"/>
          <w:tab w:val="left" w:pos="9688"/>
        </w:tabs>
        <w:ind w:left="360" w:hanging="360"/>
        <w:jc w:val="both"/>
        <w:rPr>
          <w:rFonts w:ascii="Arial" w:hAnsi="Arial" w:cs="Arial"/>
          <w:sz w:val="20"/>
        </w:rPr>
      </w:pPr>
      <w:r>
        <w:rPr>
          <w:rFonts w:ascii="Arial" w:hAnsi="Arial" w:cs="Arial"/>
          <w:b/>
          <w:sz w:val="20"/>
        </w:rPr>
        <w:t>9.</w:t>
      </w:r>
      <w:r>
        <w:rPr>
          <w:rFonts w:ascii="Arial" w:hAnsi="Arial" w:cs="Arial"/>
          <w:b/>
          <w:sz w:val="20"/>
        </w:rPr>
        <w:tab/>
        <w:t>Знање језика</w:t>
      </w:r>
      <w:r>
        <w:rPr>
          <w:rFonts w:ascii="Arial" w:hAnsi="Arial" w:cs="Arial"/>
          <w:sz w:val="20"/>
        </w:rPr>
        <w:t xml:space="preserve"> (оценити од 1 до 5, при чему је 1 највиша оцена): </w:t>
      </w:r>
    </w:p>
    <w:p w:rsidR="009414D7" w:rsidRPr="00BD1445" w:rsidRDefault="009414D7" w:rsidP="00854861">
      <w:pPr>
        <w:tabs>
          <w:tab w:val="left" w:pos="360"/>
          <w:tab w:val="right" w:pos="9000"/>
          <w:tab w:val="left" w:pos="9688"/>
        </w:tabs>
        <w:ind w:left="360" w:hanging="360"/>
        <w:jc w:val="both"/>
        <w:rPr>
          <w:rFonts w:ascii="Arial" w:hAnsi="Arial" w:cs="Arial"/>
          <w:sz w:val="20"/>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1"/>
        <w:gridCol w:w="2394"/>
      </w:tblGrid>
      <w:tr w:rsidR="00B522AF" w:rsidRPr="00BD1445"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rsidP="00C7282C">
            <w:pPr>
              <w:tabs>
                <w:tab w:val="left" w:pos="360"/>
              </w:tabs>
              <w:suppressAutoHyphens w:val="0"/>
              <w:autoSpaceDE w:val="0"/>
              <w:autoSpaceDN w:val="0"/>
              <w:jc w:val="both"/>
              <w:rPr>
                <w:rFonts w:ascii="Arial" w:hAnsi="Arial" w:cs="Arial"/>
                <w:sz w:val="20"/>
                <w:lang w:eastAsia="en-US"/>
              </w:rPr>
            </w:pPr>
            <w:r w:rsidRPr="00BD1445">
              <w:rPr>
                <w:rFonts w:ascii="Arial" w:hAnsi="Arial" w:cs="Arial"/>
                <w:sz w:val="20"/>
                <w:lang w:eastAsia="en-U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730AE7" w:rsidP="00C7282C">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730AE7" w:rsidP="00C7282C">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B522AF" w:rsidRPr="00BD1445" w:rsidRDefault="00730AE7" w:rsidP="00C7282C">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Писање</w:t>
            </w:r>
          </w:p>
        </w:tc>
      </w:tr>
      <w:tr w:rsidR="00B522AF" w:rsidRPr="00BD1445"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rsidP="00854861">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r>
      <w:tr w:rsidR="00B522AF" w:rsidRPr="00BD1445"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rsidP="00854861">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r>
      <w:tr w:rsidR="00B522AF" w:rsidRPr="00BD1445"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rsidP="00854861">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r>
    </w:tbl>
    <w:p w:rsidR="009414D7" w:rsidRDefault="009414D7" w:rsidP="00854861">
      <w:pPr>
        <w:tabs>
          <w:tab w:val="left" w:pos="360"/>
          <w:tab w:val="right" w:pos="9000"/>
        </w:tabs>
        <w:ind w:left="360" w:hanging="360"/>
        <w:jc w:val="both"/>
        <w:rPr>
          <w:rFonts w:ascii="Arial" w:hAnsi="Arial" w:cs="Arial"/>
          <w:b/>
          <w:sz w:val="20"/>
        </w:rPr>
      </w:pPr>
    </w:p>
    <w:p w:rsidR="00B522AF" w:rsidRDefault="00B522AF" w:rsidP="00854861">
      <w:pPr>
        <w:tabs>
          <w:tab w:val="left" w:pos="360"/>
          <w:tab w:val="right" w:pos="9000"/>
        </w:tabs>
        <w:ind w:left="360" w:hanging="360"/>
        <w:jc w:val="both"/>
        <w:rPr>
          <w:rFonts w:ascii="Arial" w:hAnsi="Arial" w:cs="Arial"/>
          <w:sz w:val="20"/>
        </w:rPr>
      </w:pPr>
      <w:r w:rsidRPr="00BD1445">
        <w:rPr>
          <w:rFonts w:ascii="Arial" w:hAnsi="Arial" w:cs="Arial"/>
          <w:b/>
          <w:sz w:val="20"/>
        </w:rPr>
        <w:t>10.</w:t>
      </w:r>
      <w:r w:rsidRPr="00BD1445">
        <w:rPr>
          <w:rFonts w:ascii="Arial" w:hAnsi="Arial" w:cs="Arial"/>
          <w:b/>
          <w:sz w:val="20"/>
        </w:rPr>
        <w:tab/>
      </w:r>
      <w:r w:rsidR="009414D7" w:rsidRPr="00276CB8">
        <w:rPr>
          <w:rFonts w:ascii="Arial" w:hAnsi="Arial" w:cs="Arial"/>
          <w:b/>
          <w:sz w:val="20"/>
        </w:rPr>
        <w:t>Професионално искуство</w:t>
      </w:r>
      <w:r w:rsidR="009414D7">
        <w:rPr>
          <w:rFonts w:ascii="Arial" w:hAnsi="Arial" w:cs="Arial"/>
          <w:sz w:val="20"/>
        </w:rPr>
        <w:t xml:space="preserve"> </w:t>
      </w:r>
      <w:r w:rsidRPr="00BD1445">
        <w:rPr>
          <w:rFonts w:ascii="Arial" w:hAnsi="Arial" w:cs="Arial"/>
          <w:sz w:val="20"/>
        </w:rPr>
        <w:t>(почевши од тренутног статуса па све до тренутка првог запослења):</w:t>
      </w:r>
    </w:p>
    <w:p w:rsidR="009414D7" w:rsidRPr="00BD1445" w:rsidRDefault="009414D7" w:rsidP="00854861">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522AF" w:rsidRPr="00BD1445" w:rsidTr="00410560">
        <w:tc>
          <w:tcPr>
            <w:tcW w:w="2336" w:type="pct"/>
            <w:tcBorders>
              <w:top w:val="single" w:sz="4" w:space="0" w:color="auto"/>
              <w:left w:val="single" w:sz="4" w:space="0" w:color="auto"/>
              <w:bottom w:val="single" w:sz="4" w:space="0" w:color="auto"/>
              <w:right w:val="single" w:sz="4" w:space="0" w:color="auto"/>
            </w:tcBorders>
          </w:tcPr>
          <w:p w:rsidR="00B522AF" w:rsidRPr="00BD1445" w:rsidRDefault="00B522AF">
            <w:pPr>
              <w:tabs>
                <w:tab w:val="left" w:pos="360"/>
              </w:tabs>
              <w:suppressAutoHyphens w:val="0"/>
              <w:autoSpaceDE w:val="0"/>
              <w:autoSpaceDN w:val="0"/>
              <w:jc w:val="both"/>
              <w:rPr>
                <w:rFonts w:ascii="Arial" w:hAnsi="Arial" w:cs="Arial"/>
                <w:sz w:val="20"/>
                <w:lang w:eastAsia="en-US"/>
              </w:rPr>
            </w:pPr>
            <w:r w:rsidRPr="00BD1445">
              <w:rPr>
                <w:rFonts w:ascii="Arial" w:hAnsi="Arial" w:cs="Arial"/>
                <w:sz w:val="20"/>
                <w:lang w:eastAsia="en-US"/>
              </w:rPr>
              <w:t>Период:</w:t>
            </w:r>
          </w:p>
          <w:p w:rsidR="00B522AF" w:rsidRPr="00BD1445" w:rsidRDefault="00730AE7">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B522AF" w:rsidRPr="00BD1445" w:rsidRDefault="00B522AF">
            <w:pPr>
              <w:tabs>
                <w:tab w:val="left" w:pos="360"/>
              </w:tabs>
              <w:suppressAutoHyphens w:val="0"/>
              <w:autoSpaceDE w:val="0"/>
              <w:autoSpaceDN w:val="0"/>
              <w:jc w:val="both"/>
              <w:rPr>
                <w:rFonts w:ascii="Arial" w:hAnsi="Arial" w:cs="Arial"/>
                <w:sz w:val="20"/>
                <w:lang w:eastAsia="en-US"/>
              </w:rPr>
            </w:pPr>
          </w:p>
        </w:tc>
      </w:tr>
      <w:tr w:rsidR="00B522AF" w:rsidRPr="00BD1445" w:rsidTr="00410560">
        <w:tc>
          <w:tcPr>
            <w:tcW w:w="2336" w:type="pct"/>
            <w:tcBorders>
              <w:top w:val="single" w:sz="4" w:space="0" w:color="auto"/>
              <w:left w:val="single" w:sz="4" w:space="0" w:color="auto"/>
              <w:bottom w:val="single" w:sz="4" w:space="0" w:color="auto"/>
              <w:right w:val="single" w:sz="4" w:space="0" w:color="auto"/>
            </w:tcBorders>
          </w:tcPr>
          <w:p w:rsidR="00B522AF" w:rsidRPr="00BD1445" w:rsidRDefault="00730AE7" w:rsidP="00854861">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B522AF" w:rsidRPr="00BD1445" w:rsidRDefault="00B522AF">
            <w:pPr>
              <w:tabs>
                <w:tab w:val="left" w:pos="360"/>
              </w:tabs>
              <w:suppressAutoHyphens w:val="0"/>
              <w:autoSpaceDE w:val="0"/>
              <w:autoSpaceDN w:val="0"/>
              <w:jc w:val="both"/>
              <w:rPr>
                <w:rFonts w:ascii="Arial" w:hAnsi="Arial" w:cs="Arial"/>
                <w:sz w:val="20"/>
                <w:lang w:eastAsia="en-US"/>
              </w:rPr>
            </w:pPr>
          </w:p>
        </w:tc>
      </w:tr>
      <w:tr w:rsidR="00B522AF" w:rsidRPr="00BD1445" w:rsidTr="00410560">
        <w:tc>
          <w:tcPr>
            <w:tcW w:w="2336" w:type="pct"/>
            <w:tcBorders>
              <w:top w:val="single" w:sz="4" w:space="0" w:color="auto"/>
              <w:left w:val="single" w:sz="4" w:space="0" w:color="auto"/>
              <w:bottom w:val="single" w:sz="4" w:space="0" w:color="auto"/>
              <w:right w:val="single" w:sz="4" w:space="0" w:color="auto"/>
            </w:tcBorders>
          </w:tcPr>
          <w:p w:rsidR="00B522AF" w:rsidRPr="00BD1445" w:rsidRDefault="00730AE7" w:rsidP="00854861">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Компанија</w:t>
            </w:r>
          </w:p>
        </w:tc>
        <w:tc>
          <w:tcPr>
            <w:tcW w:w="2664" w:type="pct"/>
            <w:tcBorders>
              <w:top w:val="single" w:sz="4" w:space="0" w:color="auto"/>
              <w:left w:val="single" w:sz="4" w:space="0" w:color="auto"/>
              <w:bottom w:val="single" w:sz="4" w:space="0" w:color="auto"/>
              <w:right w:val="single" w:sz="4" w:space="0" w:color="auto"/>
            </w:tcBorders>
          </w:tcPr>
          <w:p w:rsidR="00B522AF" w:rsidRPr="00BD1445" w:rsidRDefault="00B522AF">
            <w:pPr>
              <w:tabs>
                <w:tab w:val="left" w:pos="360"/>
              </w:tabs>
              <w:suppressAutoHyphens w:val="0"/>
              <w:autoSpaceDE w:val="0"/>
              <w:autoSpaceDN w:val="0"/>
              <w:jc w:val="both"/>
              <w:rPr>
                <w:rFonts w:ascii="Arial" w:hAnsi="Arial" w:cs="Arial"/>
                <w:sz w:val="20"/>
                <w:lang w:eastAsia="en-US"/>
              </w:rPr>
            </w:pPr>
          </w:p>
        </w:tc>
      </w:tr>
      <w:tr w:rsidR="00B522AF" w:rsidRPr="00BD1445" w:rsidTr="00410560">
        <w:tc>
          <w:tcPr>
            <w:tcW w:w="2336" w:type="pct"/>
            <w:tcBorders>
              <w:top w:val="single" w:sz="4" w:space="0" w:color="auto"/>
              <w:left w:val="single" w:sz="4" w:space="0" w:color="auto"/>
              <w:bottom w:val="single" w:sz="4" w:space="0" w:color="auto"/>
              <w:right w:val="single" w:sz="4" w:space="0" w:color="auto"/>
            </w:tcBorders>
          </w:tcPr>
          <w:p w:rsidR="00B522AF" w:rsidRPr="00BD1445" w:rsidRDefault="00730AE7" w:rsidP="00854861">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B522AF" w:rsidRPr="00BD1445" w:rsidRDefault="00B522AF">
            <w:pPr>
              <w:tabs>
                <w:tab w:val="left" w:pos="360"/>
              </w:tabs>
              <w:suppressAutoHyphens w:val="0"/>
              <w:autoSpaceDE w:val="0"/>
              <w:autoSpaceDN w:val="0"/>
              <w:jc w:val="both"/>
              <w:rPr>
                <w:rFonts w:ascii="Arial" w:hAnsi="Arial" w:cs="Arial"/>
                <w:sz w:val="20"/>
                <w:lang w:eastAsia="en-US"/>
              </w:rPr>
            </w:pPr>
          </w:p>
        </w:tc>
      </w:tr>
      <w:tr w:rsidR="00B522AF" w:rsidRPr="00BD1445" w:rsidTr="00410560">
        <w:tc>
          <w:tcPr>
            <w:tcW w:w="2336" w:type="pct"/>
            <w:tcBorders>
              <w:top w:val="single" w:sz="4" w:space="0" w:color="auto"/>
              <w:left w:val="single" w:sz="4" w:space="0" w:color="auto"/>
              <w:bottom w:val="single" w:sz="4" w:space="0" w:color="auto"/>
              <w:right w:val="single" w:sz="4" w:space="0" w:color="auto"/>
            </w:tcBorders>
          </w:tcPr>
          <w:p w:rsidR="00B522AF" w:rsidRPr="00BD1445" w:rsidRDefault="00730AE7" w:rsidP="00854861">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B522AF" w:rsidRPr="00BD1445" w:rsidRDefault="00B522AF">
            <w:pPr>
              <w:tabs>
                <w:tab w:val="left" w:pos="360"/>
              </w:tabs>
              <w:suppressAutoHyphens w:val="0"/>
              <w:autoSpaceDE w:val="0"/>
              <w:autoSpaceDN w:val="0"/>
              <w:jc w:val="both"/>
              <w:rPr>
                <w:rFonts w:ascii="Arial" w:hAnsi="Arial" w:cs="Arial"/>
                <w:sz w:val="20"/>
                <w:lang w:eastAsia="en-US"/>
              </w:rPr>
            </w:pPr>
          </w:p>
        </w:tc>
      </w:tr>
    </w:tbl>
    <w:p w:rsidR="009414D7" w:rsidRDefault="009414D7" w:rsidP="009414D7">
      <w:pPr>
        <w:tabs>
          <w:tab w:val="left" w:pos="360"/>
          <w:tab w:val="right" w:pos="9000"/>
        </w:tabs>
        <w:ind w:left="360" w:hanging="360"/>
        <w:jc w:val="both"/>
        <w:rPr>
          <w:rFonts w:ascii="Arial" w:hAnsi="Arial" w:cs="Arial"/>
          <w:b/>
          <w:sz w:val="20"/>
        </w:rPr>
      </w:pPr>
    </w:p>
    <w:p w:rsidR="009414D7" w:rsidRDefault="009414D7" w:rsidP="009414D7">
      <w:pPr>
        <w:tabs>
          <w:tab w:val="left" w:pos="360"/>
          <w:tab w:val="right" w:pos="9000"/>
        </w:tabs>
        <w:ind w:left="360" w:hanging="360"/>
        <w:jc w:val="both"/>
        <w:rPr>
          <w:rFonts w:ascii="Arial" w:hAnsi="Arial" w:cs="Arial"/>
          <w:sz w:val="20"/>
        </w:rPr>
      </w:pPr>
      <w:r>
        <w:rPr>
          <w:rFonts w:ascii="Arial" w:hAnsi="Arial" w:cs="Arial"/>
          <w:b/>
          <w:sz w:val="20"/>
        </w:rPr>
        <w:t xml:space="preserve">11. </w:t>
      </w:r>
      <w:r w:rsidRPr="00276CB8">
        <w:rPr>
          <w:rFonts w:ascii="Arial" w:hAnsi="Arial" w:cs="Arial"/>
          <w:b/>
          <w:sz w:val="20"/>
        </w:rPr>
        <w:t>Професионално искуство</w:t>
      </w:r>
      <w:r>
        <w:rPr>
          <w:rFonts w:ascii="Arial" w:hAnsi="Arial" w:cs="Arial"/>
          <w:sz w:val="20"/>
        </w:rPr>
        <w:t xml:space="preserve"> </w:t>
      </w:r>
      <w:r w:rsidRPr="00276CB8">
        <w:rPr>
          <w:rFonts w:ascii="Arial" w:hAnsi="Arial" w:cs="Arial"/>
          <w:b/>
          <w:sz w:val="20"/>
        </w:rPr>
        <w:t xml:space="preserve">у области </w:t>
      </w:r>
      <w:r>
        <w:rPr>
          <w:rFonts w:ascii="Arial" w:hAnsi="Arial" w:cs="Arial"/>
          <w:b/>
          <w:sz w:val="20"/>
        </w:rPr>
        <w:t xml:space="preserve">управљања заинтересованим странама - СТРПИ </w:t>
      </w:r>
      <w:r w:rsidRPr="00276CB8">
        <w:rPr>
          <w:rFonts w:ascii="Arial" w:hAnsi="Arial" w:cs="Arial"/>
          <w:sz w:val="20"/>
        </w:rPr>
        <w:t xml:space="preserve">(попуњава </w:t>
      </w:r>
      <w:r>
        <w:rPr>
          <w:rFonts w:ascii="Arial" w:hAnsi="Arial" w:cs="Arial"/>
          <w:sz w:val="20"/>
        </w:rPr>
        <w:t>Супервизор пројекта, Руководилац пројекта и Консултант на пројекту</w:t>
      </w:r>
      <w:r w:rsidRPr="00276CB8">
        <w:rPr>
          <w:rFonts w:ascii="Arial" w:hAnsi="Arial" w:cs="Arial"/>
          <w:sz w:val="20"/>
        </w:rPr>
        <w:t>):</w:t>
      </w:r>
    </w:p>
    <w:p w:rsidR="009414D7" w:rsidRPr="00276CB8" w:rsidRDefault="009414D7" w:rsidP="009414D7">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9414D7" w:rsidRPr="00FB3076" w:rsidTr="00E86901">
        <w:tc>
          <w:tcPr>
            <w:tcW w:w="2336"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r w:rsidRPr="00FB3076">
              <w:rPr>
                <w:rFonts w:ascii="Arial" w:hAnsi="Arial" w:cs="Arial"/>
                <w:sz w:val="20"/>
                <w:lang w:eastAsia="en-US"/>
              </w:rPr>
              <w:t>Период:</w:t>
            </w:r>
          </w:p>
          <w:p w:rsidR="009414D7" w:rsidRPr="00FB3076" w:rsidRDefault="009414D7" w:rsidP="00E86901">
            <w:pPr>
              <w:tabs>
                <w:tab w:val="left" w:pos="360"/>
              </w:tabs>
              <w:suppressAutoHyphens w:val="0"/>
              <w:autoSpaceDE w:val="0"/>
              <w:autoSpaceDN w:val="0"/>
              <w:jc w:val="both"/>
              <w:rPr>
                <w:rFonts w:ascii="Arial" w:hAnsi="Arial" w:cs="Arial"/>
                <w:sz w:val="20"/>
                <w:lang w:eastAsia="en-US"/>
              </w:rPr>
            </w:pPr>
            <w:r w:rsidRPr="00FB3076">
              <w:rPr>
                <w:rFonts w:ascii="Arial" w:hAnsi="Arial" w:cs="Arial"/>
                <w:sz w:val="20"/>
                <w:lang w:eastAsia="en-US"/>
              </w:rPr>
              <w:t>од (месе</w:t>
            </w:r>
            <w:r w:rsidRPr="00CA7D0F">
              <w:rPr>
                <w:rFonts w:ascii="Arial" w:hAnsi="Arial" w:cs="Arial"/>
                <w:sz w:val="20"/>
                <w:lang w:eastAsia="en-US"/>
              </w:rPr>
              <w:t>ц</w:t>
            </w:r>
            <w:r w:rsidRPr="00FB3076">
              <w:rPr>
                <w:rFonts w:ascii="Arial" w:hAnsi="Arial" w:cs="Arial"/>
                <w:sz w:val="20"/>
                <w:lang w:eastAsia="en-US"/>
              </w:rPr>
              <w:t>/година) до (месе</w:t>
            </w:r>
            <w:r w:rsidRPr="00CA7D0F">
              <w:rPr>
                <w:rFonts w:ascii="Arial" w:hAnsi="Arial" w:cs="Arial"/>
                <w:sz w:val="20"/>
                <w:lang w:eastAsia="en-US"/>
              </w:rPr>
              <w:t>ц</w:t>
            </w:r>
            <w:r w:rsidRPr="00FB3076">
              <w:rPr>
                <w:rFonts w:ascii="Arial" w:hAnsi="Arial" w:cs="Arial"/>
                <w:sz w:val="20"/>
                <w:lang w:eastAsia="en-US"/>
              </w:rPr>
              <w:t xml:space="preserve">/година) </w:t>
            </w:r>
          </w:p>
        </w:tc>
        <w:tc>
          <w:tcPr>
            <w:tcW w:w="2664"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p>
        </w:tc>
      </w:tr>
      <w:tr w:rsidR="009414D7" w:rsidRPr="00FB3076" w:rsidTr="00E86901">
        <w:tc>
          <w:tcPr>
            <w:tcW w:w="2336"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r w:rsidRPr="00FB3076">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p>
        </w:tc>
      </w:tr>
      <w:tr w:rsidR="009414D7" w:rsidRPr="00FB3076" w:rsidTr="00E86901">
        <w:tc>
          <w:tcPr>
            <w:tcW w:w="2336"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r w:rsidRPr="00FB3076">
              <w:rPr>
                <w:rFonts w:ascii="Arial" w:hAnsi="Arial" w:cs="Arial"/>
                <w:sz w:val="20"/>
                <w:lang w:eastAsia="en-US"/>
              </w:rPr>
              <w:t>Компанија</w:t>
            </w:r>
          </w:p>
        </w:tc>
        <w:tc>
          <w:tcPr>
            <w:tcW w:w="2664"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p>
        </w:tc>
      </w:tr>
      <w:tr w:rsidR="009414D7" w:rsidRPr="00FB3076" w:rsidTr="00E86901">
        <w:tc>
          <w:tcPr>
            <w:tcW w:w="2336"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r w:rsidRPr="00FB3076">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p>
        </w:tc>
      </w:tr>
      <w:tr w:rsidR="009414D7" w:rsidRPr="00FB3076" w:rsidTr="00E86901">
        <w:tc>
          <w:tcPr>
            <w:tcW w:w="2336"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r w:rsidRPr="00FB3076">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p>
        </w:tc>
      </w:tr>
    </w:tbl>
    <w:p w:rsidR="009414D7" w:rsidRDefault="009414D7" w:rsidP="009414D7">
      <w:pPr>
        <w:tabs>
          <w:tab w:val="left" w:pos="360"/>
          <w:tab w:val="right" w:pos="9000"/>
        </w:tabs>
        <w:ind w:left="360" w:hanging="360"/>
        <w:jc w:val="both"/>
        <w:rPr>
          <w:rFonts w:ascii="Arial" w:hAnsi="Arial" w:cs="Arial"/>
          <w:b/>
          <w:sz w:val="20"/>
        </w:rPr>
      </w:pPr>
    </w:p>
    <w:p w:rsidR="009414D7" w:rsidRDefault="009414D7" w:rsidP="009414D7">
      <w:pPr>
        <w:tabs>
          <w:tab w:val="left" w:pos="360"/>
          <w:tab w:val="right" w:pos="9000"/>
        </w:tabs>
        <w:ind w:left="360" w:hanging="360"/>
        <w:jc w:val="both"/>
        <w:rPr>
          <w:rFonts w:ascii="Arial" w:hAnsi="Arial" w:cs="Arial"/>
          <w:sz w:val="20"/>
        </w:rPr>
      </w:pPr>
      <w:r w:rsidRPr="00FB3076">
        <w:rPr>
          <w:rFonts w:ascii="Arial" w:hAnsi="Arial" w:cs="Arial"/>
          <w:b/>
          <w:sz w:val="20"/>
        </w:rPr>
        <w:t>1</w:t>
      </w:r>
      <w:r>
        <w:rPr>
          <w:rFonts w:ascii="Arial" w:hAnsi="Arial" w:cs="Arial"/>
          <w:b/>
          <w:sz w:val="20"/>
        </w:rPr>
        <w:t>2</w:t>
      </w:r>
      <w:r w:rsidRPr="00FB3076">
        <w:rPr>
          <w:rFonts w:ascii="Arial" w:hAnsi="Arial" w:cs="Arial"/>
          <w:b/>
          <w:sz w:val="20"/>
        </w:rPr>
        <w:t>.</w:t>
      </w:r>
      <w:r w:rsidRPr="00FB3076">
        <w:rPr>
          <w:rFonts w:ascii="Arial" w:hAnsi="Arial" w:cs="Arial"/>
          <w:b/>
          <w:sz w:val="20"/>
        </w:rPr>
        <w:tab/>
      </w:r>
      <w:r w:rsidRPr="00276CB8">
        <w:rPr>
          <w:rFonts w:ascii="Arial" w:hAnsi="Arial" w:cs="Arial"/>
          <w:b/>
          <w:sz w:val="20"/>
        </w:rPr>
        <w:t>Професионално искуство</w:t>
      </w:r>
      <w:r>
        <w:rPr>
          <w:rFonts w:ascii="Arial" w:hAnsi="Arial" w:cs="Arial"/>
          <w:sz w:val="20"/>
        </w:rPr>
        <w:t xml:space="preserve"> </w:t>
      </w:r>
      <w:r w:rsidRPr="00276CB8">
        <w:rPr>
          <w:rFonts w:ascii="Arial" w:hAnsi="Arial" w:cs="Arial"/>
          <w:b/>
          <w:sz w:val="20"/>
        </w:rPr>
        <w:t>у области корпоративног пословања</w:t>
      </w:r>
      <w:r>
        <w:rPr>
          <w:rFonts w:ascii="Arial" w:hAnsi="Arial" w:cs="Arial"/>
          <w:b/>
          <w:sz w:val="20"/>
        </w:rPr>
        <w:t xml:space="preserve"> </w:t>
      </w:r>
      <w:r w:rsidRPr="00276CB8">
        <w:rPr>
          <w:rFonts w:ascii="Arial" w:hAnsi="Arial" w:cs="Arial"/>
          <w:sz w:val="20"/>
        </w:rPr>
        <w:t>(попуњава Стручњак у области корпоративног пословања):</w:t>
      </w:r>
    </w:p>
    <w:p w:rsidR="009414D7" w:rsidRPr="00276CB8" w:rsidRDefault="009414D7" w:rsidP="009414D7">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9414D7" w:rsidRPr="00FB3076" w:rsidTr="00E86901">
        <w:tc>
          <w:tcPr>
            <w:tcW w:w="2336"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r w:rsidRPr="00FB3076">
              <w:rPr>
                <w:rFonts w:ascii="Arial" w:hAnsi="Arial" w:cs="Arial"/>
                <w:sz w:val="20"/>
                <w:lang w:eastAsia="en-US"/>
              </w:rPr>
              <w:t>Период:</w:t>
            </w:r>
          </w:p>
          <w:p w:rsidR="009414D7" w:rsidRPr="00FB3076" w:rsidRDefault="009414D7" w:rsidP="00E86901">
            <w:pPr>
              <w:tabs>
                <w:tab w:val="left" w:pos="360"/>
              </w:tabs>
              <w:suppressAutoHyphens w:val="0"/>
              <w:autoSpaceDE w:val="0"/>
              <w:autoSpaceDN w:val="0"/>
              <w:jc w:val="both"/>
              <w:rPr>
                <w:rFonts w:ascii="Arial" w:hAnsi="Arial" w:cs="Arial"/>
                <w:sz w:val="20"/>
                <w:lang w:eastAsia="en-US"/>
              </w:rPr>
            </w:pPr>
            <w:r w:rsidRPr="00FB3076">
              <w:rPr>
                <w:rFonts w:ascii="Arial" w:hAnsi="Arial" w:cs="Arial"/>
                <w:sz w:val="20"/>
                <w:lang w:eastAsia="en-US"/>
              </w:rPr>
              <w:t>од (месе</w:t>
            </w:r>
            <w:r w:rsidRPr="00CA7D0F">
              <w:rPr>
                <w:rFonts w:ascii="Arial" w:hAnsi="Arial" w:cs="Arial"/>
                <w:sz w:val="20"/>
                <w:lang w:eastAsia="en-US"/>
              </w:rPr>
              <w:t>ц</w:t>
            </w:r>
            <w:r w:rsidRPr="00FB3076">
              <w:rPr>
                <w:rFonts w:ascii="Arial" w:hAnsi="Arial" w:cs="Arial"/>
                <w:sz w:val="20"/>
                <w:lang w:eastAsia="en-US"/>
              </w:rPr>
              <w:t>/година) до (месе</w:t>
            </w:r>
            <w:r w:rsidRPr="00CA7D0F">
              <w:rPr>
                <w:rFonts w:ascii="Arial" w:hAnsi="Arial" w:cs="Arial"/>
                <w:sz w:val="20"/>
                <w:lang w:eastAsia="en-US"/>
              </w:rPr>
              <w:t>ц</w:t>
            </w:r>
            <w:r w:rsidRPr="00FB3076">
              <w:rPr>
                <w:rFonts w:ascii="Arial" w:hAnsi="Arial" w:cs="Arial"/>
                <w:sz w:val="20"/>
                <w:lang w:eastAsia="en-US"/>
              </w:rPr>
              <w:t xml:space="preserve">/година) </w:t>
            </w:r>
          </w:p>
        </w:tc>
        <w:tc>
          <w:tcPr>
            <w:tcW w:w="2664"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p>
        </w:tc>
      </w:tr>
      <w:tr w:rsidR="009414D7" w:rsidRPr="00FB3076" w:rsidTr="00E86901">
        <w:tc>
          <w:tcPr>
            <w:tcW w:w="2336"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r w:rsidRPr="00FB3076">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p>
        </w:tc>
      </w:tr>
      <w:tr w:rsidR="009414D7" w:rsidRPr="00FB3076" w:rsidTr="00E86901">
        <w:tc>
          <w:tcPr>
            <w:tcW w:w="2336"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r w:rsidRPr="00FB3076">
              <w:rPr>
                <w:rFonts w:ascii="Arial" w:hAnsi="Arial" w:cs="Arial"/>
                <w:sz w:val="20"/>
                <w:lang w:eastAsia="en-US"/>
              </w:rPr>
              <w:t>Компанија</w:t>
            </w:r>
          </w:p>
        </w:tc>
        <w:tc>
          <w:tcPr>
            <w:tcW w:w="2664"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p>
        </w:tc>
      </w:tr>
      <w:tr w:rsidR="009414D7" w:rsidRPr="00FB3076" w:rsidTr="00E86901">
        <w:tc>
          <w:tcPr>
            <w:tcW w:w="2336"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r w:rsidRPr="00FB3076">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p>
        </w:tc>
      </w:tr>
      <w:tr w:rsidR="009414D7" w:rsidRPr="00FB3076" w:rsidTr="00E86901">
        <w:tc>
          <w:tcPr>
            <w:tcW w:w="2336"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r w:rsidRPr="00FB3076">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9414D7" w:rsidRPr="00FB3076" w:rsidRDefault="009414D7" w:rsidP="00E86901">
            <w:pPr>
              <w:tabs>
                <w:tab w:val="left" w:pos="360"/>
              </w:tabs>
              <w:suppressAutoHyphens w:val="0"/>
              <w:autoSpaceDE w:val="0"/>
              <w:autoSpaceDN w:val="0"/>
              <w:jc w:val="both"/>
              <w:rPr>
                <w:rFonts w:ascii="Arial" w:hAnsi="Arial" w:cs="Arial"/>
                <w:sz w:val="20"/>
                <w:lang w:eastAsia="en-US"/>
              </w:rPr>
            </w:pPr>
          </w:p>
        </w:tc>
      </w:tr>
    </w:tbl>
    <w:p w:rsidR="009414D7" w:rsidRDefault="009414D7" w:rsidP="00854861">
      <w:pPr>
        <w:tabs>
          <w:tab w:val="left" w:pos="360"/>
          <w:tab w:val="right" w:pos="9000"/>
        </w:tabs>
        <w:ind w:left="360" w:hanging="360"/>
        <w:jc w:val="both"/>
        <w:rPr>
          <w:rFonts w:ascii="Arial" w:hAnsi="Arial" w:cs="Arial"/>
          <w:b/>
          <w:sz w:val="20"/>
        </w:rPr>
      </w:pPr>
    </w:p>
    <w:p w:rsidR="009414D7" w:rsidRDefault="002869B2">
      <w:pPr>
        <w:suppressAutoHyphens w:val="0"/>
        <w:autoSpaceDE w:val="0"/>
        <w:autoSpaceDN w:val="0"/>
        <w:jc w:val="both"/>
        <w:rPr>
          <w:rFonts w:ascii="Arial" w:hAnsi="Arial" w:cs="Arial"/>
          <w:sz w:val="20"/>
          <w:lang w:eastAsia="en-US"/>
        </w:rPr>
      </w:pPr>
      <w:r>
        <w:rPr>
          <w:rFonts w:ascii="Arial" w:hAnsi="Arial" w:cs="Arial"/>
          <w:b/>
          <w:sz w:val="20"/>
          <w:lang w:eastAsia="en-US"/>
        </w:rPr>
        <w:lastRenderedPageBreak/>
        <w:t>13</w:t>
      </w:r>
      <w:r w:rsidR="009414D7" w:rsidRPr="00276CB8">
        <w:rPr>
          <w:rFonts w:ascii="Arial" w:hAnsi="Arial" w:cs="Arial"/>
          <w:b/>
          <w:sz w:val="20"/>
          <w:lang w:eastAsia="en-US"/>
        </w:rPr>
        <w:t>.</w:t>
      </w:r>
      <w:r w:rsidR="009414D7" w:rsidRPr="00276CB8">
        <w:rPr>
          <w:rFonts w:ascii="Arial" w:hAnsi="Arial" w:cs="Arial"/>
          <w:sz w:val="20"/>
          <w:lang w:eastAsia="en-US"/>
        </w:rPr>
        <w:t xml:space="preserve"> </w:t>
      </w:r>
      <w:r w:rsidR="009414D7" w:rsidRPr="00276CB8">
        <w:rPr>
          <w:rFonts w:ascii="Arial" w:hAnsi="Arial" w:cs="Arial"/>
          <w:b/>
          <w:sz w:val="20"/>
          <w:lang w:eastAsia="en-US"/>
        </w:rPr>
        <w:t xml:space="preserve">Досадашње </w:t>
      </w:r>
      <w:r w:rsidR="009414D7">
        <w:rPr>
          <w:rFonts w:ascii="Arial" w:hAnsi="Arial" w:cs="Arial"/>
          <w:b/>
          <w:sz w:val="20"/>
          <w:lang w:eastAsia="en-US"/>
        </w:rPr>
        <w:t xml:space="preserve">учешће у СТРП </w:t>
      </w:r>
      <w:r w:rsidR="009414D7" w:rsidRPr="006E1C0A">
        <w:rPr>
          <w:rFonts w:ascii="Arial" w:hAnsi="Arial" w:cs="Arial"/>
          <w:sz w:val="20"/>
          <w:lang w:eastAsia="en-US"/>
        </w:rPr>
        <w:t>(слични пројекти стратегије управљања заинтересованим странама</w:t>
      </w:r>
      <w:r w:rsidR="003D52A9">
        <w:rPr>
          <w:rFonts w:ascii="Arial" w:hAnsi="Arial" w:cs="Arial"/>
          <w:sz w:val="20"/>
          <w:lang w:eastAsia="en-US"/>
        </w:rPr>
        <w:t>)</w:t>
      </w:r>
    </w:p>
    <w:p w:rsidR="00B522AF" w:rsidRPr="00BD1445" w:rsidRDefault="00B522AF">
      <w:pPr>
        <w:suppressAutoHyphens w:val="0"/>
        <w:autoSpaceDE w:val="0"/>
        <w:autoSpaceDN w:val="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B522AF" w:rsidRPr="00BD1445" w:rsidTr="00410560">
        <w:trPr>
          <w:trHeight w:val="242"/>
        </w:trPr>
        <w:tc>
          <w:tcPr>
            <w:tcW w:w="2336" w:type="pct"/>
          </w:tcPr>
          <w:p w:rsidR="00B522AF" w:rsidRPr="00BD1445" w:rsidRDefault="00730AE7">
            <w:pPr>
              <w:tabs>
                <w:tab w:val="left" w:pos="360"/>
                <w:tab w:val="left" w:pos="5652"/>
                <w:tab w:val="right" w:pos="9000"/>
              </w:tabs>
              <w:jc w:val="both"/>
              <w:rPr>
                <w:rFonts w:ascii="Arial" w:hAnsi="Arial" w:cs="Arial"/>
                <w:sz w:val="20"/>
              </w:rPr>
            </w:pPr>
            <w:r>
              <w:rPr>
                <w:rFonts w:ascii="Arial" w:hAnsi="Arial" w:cs="Arial"/>
                <w:sz w:val="20"/>
              </w:rPr>
              <w:t>Назив пројекта:</w:t>
            </w:r>
          </w:p>
        </w:tc>
        <w:tc>
          <w:tcPr>
            <w:tcW w:w="2664" w:type="pct"/>
          </w:tcPr>
          <w:p w:rsidR="00B522AF" w:rsidRPr="00BD1445" w:rsidRDefault="00B522AF">
            <w:pPr>
              <w:tabs>
                <w:tab w:val="left" w:pos="360"/>
                <w:tab w:val="left" w:pos="5652"/>
                <w:tab w:val="right" w:pos="9000"/>
              </w:tabs>
              <w:jc w:val="both"/>
              <w:rPr>
                <w:rFonts w:ascii="Arial" w:hAnsi="Arial" w:cs="Arial"/>
                <w:sz w:val="20"/>
              </w:rPr>
            </w:pPr>
          </w:p>
        </w:tc>
      </w:tr>
      <w:tr w:rsidR="00B522AF" w:rsidRPr="00BD1445" w:rsidTr="00410560">
        <w:trPr>
          <w:trHeight w:val="287"/>
        </w:trPr>
        <w:tc>
          <w:tcPr>
            <w:tcW w:w="2336" w:type="pct"/>
          </w:tcPr>
          <w:p w:rsidR="00B522AF" w:rsidRPr="00BD1445" w:rsidRDefault="00730AE7" w:rsidP="00854861">
            <w:pPr>
              <w:tabs>
                <w:tab w:val="left" w:pos="360"/>
                <w:tab w:val="left" w:pos="5652"/>
                <w:tab w:val="right" w:pos="9000"/>
              </w:tabs>
              <w:jc w:val="both"/>
              <w:rPr>
                <w:rFonts w:ascii="Arial" w:hAnsi="Arial" w:cs="Arial"/>
                <w:sz w:val="20"/>
              </w:rPr>
            </w:pPr>
            <w:r>
              <w:rPr>
                <w:rFonts w:ascii="Arial" w:hAnsi="Arial" w:cs="Arial"/>
                <w:sz w:val="20"/>
              </w:rPr>
              <w:t xml:space="preserve">Година: </w:t>
            </w:r>
          </w:p>
        </w:tc>
        <w:tc>
          <w:tcPr>
            <w:tcW w:w="2664" w:type="pct"/>
          </w:tcPr>
          <w:p w:rsidR="00B522AF" w:rsidRPr="00BD1445" w:rsidRDefault="00B522AF">
            <w:pPr>
              <w:tabs>
                <w:tab w:val="left" w:pos="360"/>
                <w:tab w:val="left" w:pos="5652"/>
                <w:tab w:val="right" w:pos="9000"/>
              </w:tabs>
              <w:jc w:val="both"/>
              <w:rPr>
                <w:rFonts w:ascii="Arial" w:hAnsi="Arial" w:cs="Arial"/>
                <w:sz w:val="20"/>
              </w:rPr>
            </w:pPr>
          </w:p>
        </w:tc>
      </w:tr>
      <w:tr w:rsidR="00B522AF" w:rsidRPr="00BD1445" w:rsidTr="00410560">
        <w:tc>
          <w:tcPr>
            <w:tcW w:w="2336" w:type="pct"/>
          </w:tcPr>
          <w:p w:rsidR="00B522AF" w:rsidRPr="00BD1445" w:rsidRDefault="00730AE7" w:rsidP="00854861">
            <w:pPr>
              <w:tabs>
                <w:tab w:val="left" w:pos="360"/>
                <w:tab w:val="left" w:pos="5652"/>
                <w:tab w:val="right" w:pos="9000"/>
              </w:tabs>
              <w:jc w:val="both"/>
              <w:rPr>
                <w:rFonts w:ascii="Arial" w:hAnsi="Arial" w:cs="Arial"/>
                <w:sz w:val="20"/>
              </w:rPr>
            </w:pPr>
            <w:r>
              <w:rPr>
                <w:rFonts w:ascii="Arial" w:hAnsi="Arial" w:cs="Arial"/>
                <w:sz w:val="20"/>
              </w:rPr>
              <w:t>Место извршења:</w:t>
            </w:r>
          </w:p>
        </w:tc>
        <w:tc>
          <w:tcPr>
            <w:tcW w:w="2664" w:type="pct"/>
          </w:tcPr>
          <w:p w:rsidR="00B522AF" w:rsidRPr="00BD1445" w:rsidRDefault="00B522AF">
            <w:pPr>
              <w:tabs>
                <w:tab w:val="left" w:pos="360"/>
                <w:tab w:val="left" w:pos="5652"/>
                <w:tab w:val="right" w:pos="9000"/>
              </w:tabs>
              <w:jc w:val="both"/>
              <w:rPr>
                <w:rFonts w:ascii="Arial" w:hAnsi="Arial" w:cs="Arial"/>
                <w:sz w:val="20"/>
              </w:rPr>
            </w:pPr>
          </w:p>
        </w:tc>
      </w:tr>
      <w:tr w:rsidR="00B522AF" w:rsidRPr="00BD1445" w:rsidTr="00410560">
        <w:tc>
          <w:tcPr>
            <w:tcW w:w="2336" w:type="pct"/>
          </w:tcPr>
          <w:p w:rsidR="00B522AF" w:rsidRPr="00BD1445" w:rsidRDefault="00730AE7" w:rsidP="00854861">
            <w:pPr>
              <w:tabs>
                <w:tab w:val="left" w:pos="360"/>
                <w:tab w:val="left" w:pos="5652"/>
                <w:tab w:val="right" w:pos="9000"/>
              </w:tabs>
              <w:jc w:val="both"/>
              <w:rPr>
                <w:rFonts w:ascii="Arial" w:hAnsi="Arial" w:cs="Arial"/>
                <w:sz w:val="20"/>
                <w:u w:val="single"/>
              </w:rPr>
            </w:pPr>
            <w:r>
              <w:rPr>
                <w:rFonts w:ascii="Arial" w:hAnsi="Arial" w:cs="Arial"/>
                <w:sz w:val="20"/>
              </w:rPr>
              <w:t xml:space="preserve">Клијент: </w:t>
            </w:r>
          </w:p>
        </w:tc>
        <w:tc>
          <w:tcPr>
            <w:tcW w:w="2664" w:type="pct"/>
          </w:tcPr>
          <w:p w:rsidR="00B522AF" w:rsidRPr="00BD1445" w:rsidRDefault="00B522AF">
            <w:pPr>
              <w:tabs>
                <w:tab w:val="left" w:pos="360"/>
                <w:tab w:val="left" w:pos="5652"/>
                <w:tab w:val="right" w:pos="9000"/>
              </w:tabs>
              <w:jc w:val="both"/>
              <w:rPr>
                <w:rFonts w:ascii="Arial" w:hAnsi="Arial" w:cs="Arial"/>
                <w:sz w:val="20"/>
                <w:u w:val="single"/>
              </w:rPr>
            </w:pPr>
          </w:p>
        </w:tc>
      </w:tr>
      <w:tr w:rsidR="00B522AF" w:rsidRPr="00BD1445" w:rsidTr="00410560">
        <w:tc>
          <w:tcPr>
            <w:tcW w:w="2336" w:type="pct"/>
          </w:tcPr>
          <w:p w:rsidR="00B522AF" w:rsidRPr="00BD1445" w:rsidRDefault="00730AE7" w:rsidP="00854861">
            <w:pPr>
              <w:tabs>
                <w:tab w:val="left" w:pos="360"/>
                <w:tab w:val="left" w:pos="5652"/>
                <w:tab w:val="right" w:pos="9000"/>
              </w:tabs>
              <w:jc w:val="both"/>
              <w:rPr>
                <w:rFonts w:ascii="Arial" w:hAnsi="Arial" w:cs="Arial"/>
                <w:sz w:val="20"/>
              </w:rPr>
            </w:pPr>
            <w:r>
              <w:rPr>
                <w:rFonts w:ascii="Arial" w:hAnsi="Arial" w:cs="Arial"/>
                <w:sz w:val="20"/>
              </w:rPr>
              <w:t xml:space="preserve">Главне карактеристике пројекта: </w:t>
            </w:r>
          </w:p>
        </w:tc>
        <w:tc>
          <w:tcPr>
            <w:tcW w:w="2664" w:type="pct"/>
          </w:tcPr>
          <w:p w:rsidR="00B522AF" w:rsidRPr="00BD1445" w:rsidRDefault="00B522AF">
            <w:pPr>
              <w:tabs>
                <w:tab w:val="left" w:pos="360"/>
                <w:tab w:val="left" w:pos="5652"/>
                <w:tab w:val="right" w:pos="9000"/>
              </w:tabs>
              <w:jc w:val="both"/>
              <w:rPr>
                <w:rFonts w:ascii="Arial" w:hAnsi="Arial" w:cs="Arial"/>
                <w:sz w:val="20"/>
              </w:rPr>
            </w:pPr>
          </w:p>
        </w:tc>
      </w:tr>
      <w:tr w:rsidR="00B522AF" w:rsidRPr="00BD1445" w:rsidTr="00410560">
        <w:tc>
          <w:tcPr>
            <w:tcW w:w="2336" w:type="pct"/>
          </w:tcPr>
          <w:p w:rsidR="00B522AF" w:rsidRPr="00BD1445" w:rsidRDefault="00730AE7" w:rsidP="0023579A">
            <w:pPr>
              <w:tabs>
                <w:tab w:val="left" w:pos="360"/>
                <w:tab w:val="left" w:pos="5652"/>
                <w:tab w:val="right" w:pos="9000"/>
              </w:tabs>
              <w:jc w:val="both"/>
              <w:rPr>
                <w:rFonts w:ascii="Arial" w:hAnsi="Arial" w:cs="Arial"/>
                <w:sz w:val="20"/>
                <w:u w:val="single"/>
              </w:rPr>
            </w:pPr>
            <w:r>
              <w:rPr>
                <w:rFonts w:ascii="Arial" w:hAnsi="Arial" w:cs="Arial"/>
                <w:sz w:val="20"/>
              </w:rPr>
              <w:t>Позиција у тиму</w:t>
            </w:r>
            <w:r w:rsidR="009414D7">
              <w:rPr>
                <w:rFonts w:ascii="Arial" w:hAnsi="Arial" w:cs="Arial"/>
                <w:sz w:val="20"/>
              </w:rPr>
              <w:t>/С</w:t>
            </w:r>
            <w:r w:rsidR="0023579A">
              <w:rPr>
                <w:rFonts w:ascii="Arial" w:hAnsi="Arial" w:cs="Arial"/>
                <w:sz w:val="20"/>
              </w:rPr>
              <w:t xml:space="preserve">пољни </w:t>
            </w:r>
            <w:r w:rsidR="009414D7">
              <w:rPr>
                <w:rFonts w:ascii="Arial" w:hAnsi="Arial" w:cs="Arial"/>
                <w:sz w:val="20"/>
              </w:rPr>
              <w:t>консултант</w:t>
            </w:r>
            <w:r w:rsidR="00497840" w:rsidRPr="00BD1445">
              <w:rPr>
                <w:rFonts w:ascii="Arial" w:hAnsi="Arial" w:cs="Arial"/>
                <w:sz w:val="20"/>
              </w:rPr>
              <w:t xml:space="preserve">: </w:t>
            </w:r>
          </w:p>
        </w:tc>
        <w:tc>
          <w:tcPr>
            <w:tcW w:w="2664" w:type="pct"/>
          </w:tcPr>
          <w:p w:rsidR="00B522AF" w:rsidRPr="00BD1445" w:rsidRDefault="00B522AF">
            <w:pPr>
              <w:tabs>
                <w:tab w:val="left" w:pos="360"/>
                <w:tab w:val="left" w:pos="5652"/>
                <w:tab w:val="right" w:pos="9000"/>
              </w:tabs>
              <w:jc w:val="both"/>
              <w:rPr>
                <w:rFonts w:ascii="Arial" w:hAnsi="Arial" w:cs="Arial"/>
                <w:sz w:val="20"/>
                <w:u w:val="single"/>
              </w:rPr>
            </w:pPr>
          </w:p>
        </w:tc>
      </w:tr>
      <w:tr w:rsidR="00B522AF" w:rsidRPr="00BD1445" w:rsidTr="00410560">
        <w:tc>
          <w:tcPr>
            <w:tcW w:w="2336" w:type="pct"/>
          </w:tcPr>
          <w:p w:rsidR="00B522AF" w:rsidRPr="00BD1445" w:rsidRDefault="00730AE7" w:rsidP="00854861">
            <w:pPr>
              <w:tabs>
                <w:tab w:val="left" w:pos="360"/>
                <w:tab w:val="left" w:pos="5652"/>
                <w:tab w:val="right" w:pos="9000"/>
              </w:tabs>
              <w:jc w:val="both"/>
              <w:rPr>
                <w:rFonts w:ascii="Arial" w:hAnsi="Arial" w:cs="Arial"/>
                <w:sz w:val="20"/>
              </w:rPr>
            </w:pPr>
            <w:r>
              <w:rPr>
                <w:rFonts w:ascii="Arial" w:hAnsi="Arial" w:cs="Arial"/>
                <w:sz w:val="20"/>
              </w:rPr>
              <w:t>Извршене активности:</w:t>
            </w:r>
          </w:p>
        </w:tc>
        <w:tc>
          <w:tcPr>
            <w:tcW w:w="2664" w:type="pct"/>
          </w:tcPr>
          <w:p w:rsidR="00B522AF" w:rsidRPr="00BD1445" w:rsidRDefault="00B522AF">
            <w:pPr>
              <w:tabs>
                <w:tab w:val="left" w:pos="360"/>
                <w:tab w:val="left" w:pos="5652"/>
                <w:tab w:val="right" w:pos="9000"/>
              </w:tabs>
              <w:jc w:val="both"/>
              <w:rPr>
                <w:rFonts w:ascii="Arial" w:hAnsi="Arial" w:cs="Arial"/>
                <w:sz w:val="20"/>
              </w:rPr>
            </w:pPr>
          </w:p>
        </w:tc>
      </w:tr>
    </w:tbl>
    <w:p w:rsidR="004D5C75" w:rsidRDefault="004D5C75" w:rsidP="00705876">
      <w:pPr>
        <w:tabs>
          <w:tab w:val="left" w:pos="360"/>
          <w:tab w:val="right" w:pos="9000"/>
        </w:tabs>
        <w:jc w:val="both"/>
        <w:rPr>
          <w:rFonts w:ascii="Arial" w:hAnsi="Arial" w:cs="Arial"/>
          <w:b/>
          <w:sz w:val="20"/>
        </w:rPr>
      </w:pPr>
    </w:p>
    <w:p w:rsidR="00705876" w:rsidRDefault="00705876" w:rsidP="00705876">
      <w:pPr>
        <w:tabs>
          <w:tab w:val="left" w:pos="360"/>
          <w:tab w:val="right" w:pos="9000"/>
        </w:tabs>
        <w:ind w:left="360" w:hanging="360"/>
        <w:jc w:val="both"/>
        <w:rPr>
          <w:rFonts w:ascii="Arial" w:hAnsi="Arial" w:cs="Arial"/>
          <w:sz w:val="20"/>
        </w:rPr>
      </w:pPr>
      <w:r>
        <w:rPr>
          <w:rFonts w:ascii="Arial" w:hAnsi="Arial" w:cs="Arial"/>
          <w:b/>
          <w:sz w:val="20"/>
        </w:rPr>
        <w:t>14. И</w:t>
      </w:r>
      <w:r w:rsidRPr="00276CB8">
        <w:rPr>
          <w:rFonts w:ascii="Arial" w:hAnsi="Arial" w:cs="Arial"/>
          <w:b/>
          <w:sz w:val="20"/>
        </w:rPr>
        <w:t>скуство</w:t>
      </w:r>
      <w:r>
        <w:rPr>
          <w:rFonts w:ascii="Arial" w:hAnsi="Arial" w:cs="Arial"/>
          <w:sz w:val="20"/>
        </w:rPr>
        <w:t xml:space="preserve"> </w:t>
      </w:r>
      <w:r w:rsidRPr="00276CB8">
        <w:rPr>
          <w:rFonts w:ascii="Arial" w:hAnsi="Arial" w:cs="Arial"/>
          <w:b/>
          <w:sz w:val="20"/>
        </w:rPr>
        <w:t xml:space="preserve">у </w:t>
      </w:r>
      <w:r w:rsidRPr="00705876">
        <w:rPr>
          <w:rFonts w:ascii="Arial" w:hAnsi="Arial" w:cs="Arial"/>
          <w:b/>
          <w:sz w:val="20"/>
          <w:lang w:eastAsia="en-US"/>
        </w:rPr>
        <w:t xml:space="preserve">стратегијама управљања заинтересованим странама у раду директно са институцијама Европске Уније (Европски Парламент, Савет Европске Уније, Европска Комисија) </w:t>
      </w:r>
      <w:r w:rsidRPr="00276CB8">
        <w:rPr>
          <w:rFonts w:ascii="Arial" w:hAnsi="Arial" w:cs="Arial"/>
          <w:sz w:val="20"/>
        </w:rPr>
        <w:t>(</w:t>
      </w:r>
      <w:r>
        <w:rPr>
          <w:rFonts w:ascii="Arial" w:hAnsi="Arial" w:cs="Arial"/>
          <w:sz w:val="20"/>
        </w:rPr>
        <w:t>попуњава члан тима</w:t>
      </w:r>
      <w:r w:rsidRPr="00276CB8">
        <w:rPr>
          <w:rFonts w:ascii="Arial" w:hAnsi="Arial" w:cs="Arial"/>
          <w:sz w:val="20"/>
        </w:rPr>
        <w:t>):</w:t>
      </w:r>
    </w:p>
    <w:p w:rsidR="00705876" w:rsidRPr="00276CB8" w:rsidRDefault="00705876" w:rsidP="00705876">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705876" w:rsidRPr="00BD1445" w:rsidTr="00832500">
        <w:trPr>
          <w:trHeight w:val="242"/>
        </w:trPr>
        <w:tc>
          <w:tcPr>
            <w:tcW w:w="2336" w:type="pct"/>
          </w:tcPr>
          <w:p w:rsidR="00705876" w:rsidRPr="00BD1445" w:rsidRDefault="00705876" w:rsidP="00832500">
            <w:pPr>
              <w:tabs>
                <w:tab w:val="left" w:pos="360"/>
                <w:tab w:val="left" w:pos="5652"/>
                <w:tab w:val="right" w:pos="9000"/>
              </w:tabs>
              <w:jc w:val="both"/>
              <w:rPr>
                <w:rFonts w:ascii="Arial" w:hAnsi="Arial" w:cs="Arial"/>
                <w:sz w:val="20"/>
              </w:rPr>
            </w:pPr>
            <w:r>
              <w:rPr>
                <w:rFonts w:ascii="Arial" w:hAnsi="Arial" w:cs="Arial"/>
                <w:sz w:val="20"/>
              </w:rPr>
              <w:t>Назив пројекта:</w:t>
            </w:r>
          </w:p>
        </w:tc>
        <w:tc>
          <w:tcPr>
            <w:tcW w:w="2664" w:type="pct"/>
          </w:tcPr>
          <w:p w:rsidR="00705876" w:rsidRPr="00BD1445" w:rsidRDefault="00705876" w:rsidP="00832500">
            <w:pPr>
              <w:tabs>
                <w:tab w:val="left" w:pos="360"/>
                <w:tab w:val="left" w:pos="5652"/>
                <w:tab w:val="right" w:pos="9000"/>
              </w:tabs>
              <w:jc w:val="both"/>
              <w:rPr>
                <w:rFonts w:ascii="Arial" w:hAnsi="Arial" w:cs="Arial"/>
                <w:sz w:val="20"/>
              </w:rPr>
            </w:pPr>
          </w:p>
        </w:tc>
      </w:tr>
      <w:tr w:rsidR="00705876" w:rsidRPr="00BD1445" w:rsidTr="00832500">
        <w:trPr>
          <w:trHeight w:val="287"/>
        </w:trPr>
        <w:tc>
          <w:tcPr>
            <w:tcW w:w="2336" w:type="pct"/>
          </w:tcPr>
          <w:p w:rsidR="00705876" w:rsidRPr="00BD1445" w:rsidRDefault="00705876" w:rsidP="00832500">
            <w:pPr>
              <w:tabs>
                <w:tab w:val="left" w:pos="360"/>
                <w:tab w:val="left" w:pos="5652"/>
                <w:tab w:val="right" w:pos="9000"/>
              </w:tabs>
              <w:jc w:val="both"/>
              <w:rPr>
                <w:rFonts w:ascii="Arial" w:hAnsi="Arial" w:cs="Arial"/>
                <w:sz w:val="20"/>
              </w:rPr>
            </w:pPr>
            <w:r>
              <w:rPr>
                <w:rFonts w:ascii="Arial" w:hAnsi="Arial" w:cs="Arial"/>
                <w:sz w:val="20"/>
              </w:rPr>
              <w:t xml:space="preserve">Година: </w:t>
            </w:r>
          </w:p>
        </w:tc>
        <w:tc>
          <w:tcPr>
            <w:tcW w:w="2664" w:type="pct"/>
          </w:tcPr>
          <w:p w:rsidR="00705876" w:rsidRPr="00BD1445" w:rsidRDefault="00705876" w:rsidP="00832500">
            <w:pPr>
              <w:tabs>
                <w:tab w:val="left" w:pos="360"/>
                <w:tab w:val="left" w:pos="5652"/>
                <w:tab w:val="right" w:pos="9000"/>
              </w:tabs>
              <w:jc w:val="both"/>
              <w:rPr>
                <w:rFonts w:ascii="Arial" w:hAnsi="Arial" w:cs="Arial"/>
                <w:sz w:val="20"/>
              </w:rPr>
            </w:pPr>
          </w:p>
        </w:tc>
      </w:tr>
      <w:tr w:rsidR="00705876" w:rsidRPr="00BD1445" w:rsidTr="00832500">
        <w:tc>
          <w:tcPr>
            <w:tcW w:w="2336" w:type="pct"/>
          </w:tcPr>
          <w:p w:rsidR="00705876" w:rsidRPr="00BD1445" w:rsidRDefault="00705876" w:rsidP="00832500">
            <w:pPr>
              <w:tabs>
                <w:tab w:val="left" w:pos="360"/>
                <w:tab w:val="left" w:pos="5652"/>
                <w:tab w:val="right" w:pos="9000"/>
              </w:tabs>
              <w:jc w:val="both"/>
              <w:rPr>
                <w:rFonts w:ascii="Arial" w:hAnsi="Arial" w:cs="Arial"/>
                <w:sz w:val="20"/>
              </w:rPr>
            </w:pPr>
            <w:r>
              <w:rPr>
                <w:rFonts w:ascii="Arial" w:hAnsi="Arial" w:cs="Arial"/>
                <w:sz w:val="20"/>
              </w:rPr>
              <w:t>Место извршења:</w:t>
            </w:r>
          </w:p>
        </w:tc>
        <w:tc>
          <w:tcPr>
            <w:tcW w:w="2664" w:type="pct"/>
          </w:tcPr>
          <w:p w:rsidR="00705876" w:rsidRPr="00BD1445" w:rsidRDefault="00705876" w:rsidP="00832500">
            <w:pPr>
              <w:tabs>
                <w:tab w:val="left" w:pos="360"/>
                <w:tab w:val="left" w:pos="5652"/>
                <w:tab w:val="right" w:pos="9000"/>
              </w:tabs>
              <w:jc w:val="both"/>
              <w:rPr>
                <w:rFonts w:ascii="Arial" w:hAnsi="Arial" w:cs="Arial"/>
                <w:sz w:val="20"/>
              </w:rPr>
            </w:pPr>
          </w:p>
        </w:tc>
      </w:tr>
      <w:tr w:rsidR="00705876" w:rsidRPr="00BD1445" w:rsidTr="00832500">
        <w:tc>
          <w:tcPr>
            <w:tcW w:w="2336" w:type="pct"/>
          </w:tcPr>
          <w:p w:rsidR="00705876" w:rsidRPr="00BD1445" w:rsidRDefault="00705876" w:rsidP="00832500">
            <w:pPr>
              <w:tabs>
                <w:tab w:val="left" w:pos="360"/>
                <w:tab w:val="left" w:pos="5652"/>
                <w:tab w:val="right" w:pos="9000"/>
              </w:tabs>
              <w:jc w:val="both"/>
              <w:rPr>
                <w:rFonts w:ascii="Arial" w:hAnsi="Arial" w:cs="Arial"/>
                <w:sz w:val="20"/>
                <w:u w:val="single"/>
              </w:rPr>
            </w:pPr>
            <w:r>
              <w:rPr>
                <w:rFonts w:ascii="Arial" w:hAnsi="Arial" w:cs="Arial"/>
                <w:sz w:val="20"/>
              </w:rPr>
              <w:t xml:space="preserve">Инситуција Европске Уније: </w:t>
            </w:r>
          </w:p>
        </w:tc>
        <w:tc>
          <w:tcPr>
            <w:tcW w:w="2664" w:type="pct"/>
          </w:tcPr>
          <w:p w:rsidR="00705876" w:rsidRPr="00BD1445" w:rsidRDefault="00705876" w:rsidP="00832500">
            <w:pPr>
              <w:tabs>
                <w:tab w:val="left" w:pos="360"/>
                <w:tab w:val="left" w:pos="5652"/>
                <w:tab w:val="right" w:pos="9000"/>
              </w:tabs>
              <w:jc w:val="both"/>
              <w:rPr>
                <w:rFonts w:ascii="Arial" w:hAnsi="Arial" w:cs="Arial"/>
                <w:sz w:val="20"/>
                <w:u w:val="single"/>
              </w:rPr>
            </w:pPr>
          </w:p>
        </w:tc>
      </w:tr>
      <w:tr w:rsidR="00705876" w:rsidRPr="00BD1445" w:rsidTr="00832500">
        <w:tc>
          <w:tcPr>
            <w:tcW w:w="2336" w:type="pct"/>
          </w:tcPr>
          <w:p w:rsidR="00705876" w:rsidRPr="00BD1445" w:rsidRDefault="00705876" w:rsidP="00832500">
            <w:pPr>
              <w:tabs>
                <w:tab w:val="left" w:pos="360"/>
                <w:tab w:val="left" w:pos="5652"/>
                <w:tab w:val="right" w:pos="9000"/>
              </w:tabs>
              <w:jc w:val="both"/>
              <w:rPr>
                <w:rFonts w:ascii="Arial" w:hAnsi="Arial" w:cs="Arial"/>
                <w:sz w:val="20"/>
              </w:rPr>
            </w:pPr>
            <w:r>
              <w:rPr>
                <w:rFonts w:ascii="Arial" w:hAnsi="Arial" w:cs="Arial"/>
                <w:sz w:val="20"/>
              </w:rPr>
              <w:t xml:space="preserve">Главне карактеристике пројекта: </w:t>
            </w:r>
          </w:p>
        </w:tc>
        <w:tc>
          <w:tcPr>
            <w:tcW w:w="2664" w:type="pct"/>
          </w:tcPr>
          <w:p w:rsidR="00705876" w:rsidRPr="00BD1445" w:rsidRDefault="00705876" w:rsidP="00832500">
            <w:pPr>
              <w:tabs>
                <w:tab w:val="left" w:pos="360"/>
                <w:tab w:val="left" w:pos="5652"/>
                <w:tab w:val="right" w:pos="9000"/>
              </w:tabs>
              <w:jc w:val="both"/>
              <w:rPr>
                <w:rFonts w:ascii="Arial" w:hAnsi="Arial" w:cs="Arial"/>
                <w:sz w:val="20"/>
              </w:rPr>
            </w:pPr>
          </w:p>
        </w:tc>
      </w:tr>
      <w:tr w:rsidR="00705876" w:rsidRPr="00BD1445" w:rsidTr="00832500">
        <w:tc>
          <w:tcPr>
            <w:tcW w:w="2336" w:type="pct"/>
          </w:tcPr>
          <w:p w:rsidR="00705876" w:rsidRPr="00BD1445" w:rsidRDefault="00705876" w:rsidP="00832500">
            <w:pPr>
              <w:tabs>
                <w:tab w:val="left" w:pos="360"/>
                <w:tab w:val="left" w:pos="5652"/>
                <w:tab w:val="right" w:pos="9000"/>
              </w:tabs>
              <w:jc w:val="both"/>
              <w:rPr>
                <w:rFonts w:ascii="Arial" w:hAnsi="Arial" w:cs="Arial"/>
                <w:sz w:val="20"/>
                <w:u w:val="single"/>
              </w:rPr>
            </w:pPr>
            <w:r>
              <w:rPr>
                <w:rFonts w:ascii="Arial" w:hAnsi="Arial" w:cs="Arial"/>
                <w:sz w:val="20"/>
              </w:rPr>
              <w:t>Позиција у тиму/Спољни консултант</w:t>
            </w:r>
            <w:r w:rsidRPr="00BD1445">
              <w:rPr>
                <w:rFonts w:ascii="Arial" w:hAnsi="Arial" w:cs="Arial"/>
                <w:sz w:val="20"/>
              </w:rPr>
              <w:t xml:space="preserve">: </w:t>
            </w:r>
          </w:p>
        </w:tc>
        <w:tc>
          <w:tcPr>
            <w:tcW w:w="2664" w:type="pct"/>
          </w:tcPr>
          <w:p w:rsidR="00705876" w:rsidRPr="00BD1445" w:rsidRDefault="00705876" w:rsidP="00832500">
            <w:pPr>
              <w:tabs>
                <w:tab w:val="left" w:pos="360"/>
                <w:tab w:val="left" w:pos="5652"/>
                <w:tab w:val="right" w:pos="9000"/>
              </w:tabs>
              <w:jc w:val="both"/>
              <w:rPr>
                <w:rFonts w:ascii="Arial" w:hAnsi="Arial" w:cs="Arial"/>
                <w:sz w:val="20"/>
                <w:u w:val="single"/>
              </w:rPr>
            </w:pPr>
          </w:p>
        </w:tc>
      </w:tr>
      <w:tr w:rsidR="00705876" w:rsidRPr="00BD1445" w:rsidTr="00832500">
        <w:tc>
          <w:tcPr>
            <w:tcW w:w="2336" w:type="pct"/>
          </w:tcPr>
          <w:p w:rsidR="00705876" w:rsidRPr="00BD1445" w:rsidRDefault="00705876" w:rsidP="00832500">
            <w:pPr>
              <w:tabs>
                <w:tab w:val="left" w:pos="360"/>
                <w:tab w:val="left" w:pos="5652"/>
                <w:tab w:val="right" w:pos="9000"/>
              </w:tabs>
              <w:jc w:val="both"/>
              <w:rPr>
                <w:rFonts w:ascii="Arial" w:hAnsi="Arial" w:cs="Arial"/>
                <w:sz w:val="20"/>
              </w:rPr>
            </w:pPr>
            <w:r>
              <w:rPr>
                <w:rFonts w:ascii="Arial" w:hAnsi="Arial" w:cs="Arial"/>
                <w:sz w:val="20"/>
              </w:rPr>
              <w:t>Извршене активности:</w:t>
            </w:r>
          </w:p>
        </w:tc>
        <w:tc>
          <w:tcPr>
            <w:tcW w:w="2664" w:type="pct"/>
          </w:tcPr>
          <w:p w:rsidR="00705876" w:rsidRPr="00BD1445" w:rsidRDefault="00705876" w:rsidP="00832500">
            <w:pPr>
              <w:tabs>
                <w:tab w:val="left" w:pos="360"/>
                <w:tab w:val="left" w:pos="5652"/>
                <w:tab w:val="right" w:pos="9000"/>
              </w:tabs>
              <w:jc w:val="both"/>
              <w:rPr>
                <w:rFonts w:ascii="Arial" w:hAnsi="Arial" w:cs="Arial"/>
                <w:sz w:val="20"/>
              </w:rPr>
            </w:pPr>
          </w:p>
        </w:tc>
      </w:tr>
    </w:tbl>
    <w:p w:rsidR="00705876" w:rsidRDefault="00705876" w:rsidP="002869B2">
      <w:pPr>
        <w:tabs>
          <w:tab w:val="left" w:pos="360"/>
          <w:tab w:val="right" w:pos="9000"/>
        </w:tabs>
        <w:ind w:left="360" w:hanging="360"/>
        <w:jc w:val="both"/>
        <w:rPr>
          <w:rFonts w:ascii="Arial" w:hAnsi="Arial" w:cs="Arial"/>
          <w:b/>
          <w:sz w:val="20"/>
        </w:rPr>
      </w:pPr>
    </w:p>
    <w:p w:rsidR="00705876" w:rsidRPr="00705876" w:rsidRDefault="00705876" w:rsidP="00705876">
      <w:pPr>
        <w:tabs>
          <w:tab w:val="left" w:pos="6379"/>
        </w:tabs>
        <w:suppressAutoHyphens w:val="0"/>
        <w:jc w:val="both"/>
        <w:rPr>
          <w:rFonts w:ascii="Arial" w:hAnsi="Arial" w:cs="Arial"/>
          <w:b/>
          <w:sz w:val="20"/>
          <w:lang w:eastAsia="en-US"/>
        </w:rPr>
      </w:pPr>
      <w:r>
        <w:rPr>
          <w:rFonts w:ascii="Arial" w:hAnsi="Arial" w:cs="Arial"/>
          <w:b/>
          <w:sz w:val="20"/>
        </w:rPr>
        <w:t>15.</w:t>
      </w:r>
      <w:r w:rsidRPr="00705876">
        <w:rPr>
          <w:rFonts w:ascii="Arial" w:hAnsi="Arial" w:cs="Arial"/>
          <w:szCs w:val="24"/>
          <w:lang w:eastAsia="en-US"/>
        </w:rPr>
        <w:t xml:space="preserve"> </w:t>
      </w:r>
      <w:r>
        <w:rPr>
          <w:rFonts w:ascii="Arial" w:hAnsi="Arial" w:cs="Arial"/>
          <w:b/>
          <w:sz w:val="20"/>
          <w:lang w:eastAsia="en-US"/>
        </w:rPr>
        <w:t>И</w:t>
      </w:r>
      <w:r w:rsidRPr="00705876">
        <w:rPr>
          <w:rFonts w:ascii="Arial" w:hAnsi="Arial" w:cs="Arial"/>
          <w:b/>
          <w:sz w:val="20"/>
          <w:lang w:eastAsia="en-US"/>
        </w:rPr>
        <w:t>скуств</w:t>
      </w:r>
      <w:r>
        <w:rPr>
          <w:rFonts w:ascii="Arial" w:hAnsi="Arial" w:cs="Arial"/>
          <w:b/>
          <w:sz w:val="20"/>
          <w:lang w:eastAsia="en-US"/>
        </w:rPr>
        <w:t>о</w:t>
      </w:r>
      <w:r w:rsidRPr="00705876">
        <w:rPr>
          <w:rFonts w:ascii="Arial" w:hAnsi="Arial" w:cs="Arial"/>
          <w:b/>
          <w:sz w:val="20"/>
          <w:lang w:eastAsia="en-US"/>
        </w:rPr>
        <w:t xml:space="preserve"> у комуникацији/ПР радећи у оквиру државних институција на високом нивоу (парламент, министарства и кабинети) или дајући савете државним функционерима/дирекцијама на високом нивоу</w:t>
      </w:r>
      <w:r>
        <w:rPr>
          <w:rFonts w:ascii="Arial" w:hAnsi="Arial" w:cs="Arial"/>
          <w:b/>
          <w:sz w:val="20"/>
          <w:lang w:eastAsia="en-US"/>
        </w:rPr>
        <w:t xml:space="preserve"> </w:t>
      </w:r>
      <w:r w:rsidRPr="00276CB8">
        <w:rPr>
          <w:rFonts w:ascii="Arial" w:hAnsi="Arial" w:cs="Arial"/>
          <w:sz w:val="20"/>
        </w:rPr>
        <w:t>(</w:t>
      </w:r>
      <w:r>
        <w:rPr>
          <w:rFonts w:ascii="Arial" w:hAnsi="Arial" w:cs="Arial"/>
          <w:sz w:val="20"/>
        </w:rPr>
        <w:t>попуњава члан тима</w:t>
      </w:r>
      <w:r w:rsidRPr="00276CB8">
        <w:rPr>
          <w:rFonts w:ascii="Arial" w:hAnsi="Arial" w:cs="Arial"/>
          <w:sz w:val="20"/>
        </w:rPr>
        <w:t>):</w:t>
      </w:r>
    </w:p>
    <w:p w:rsidR="00705876" w:rsidRDefault="00705876" w:rsidP="002869B2">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705876" w:rsidRPr="00BD1445" w:rsidTr="00832500">
        <w:trPr>
          <w:trHeight w:val="242"/>
        </w:trPr>
        <w:tc>
          <w:tcPr>
            <w:tcW w:w="2336" w:type="pct"/>
          </w:tcPr>
          <w:p w:rsidR="00705876" w:rsidRPr="00BD1445" w:rsidRDefault="00705876" w:rsidP="00832500">
            <w:pPr>
              <w:tabs>
                <w:tab w:val="left" w:pos="360"/>
                <w:tab w:val="left" w:pos="5652"/>
                <w:tab w:val="right" w:pos="9000"/>
              </w:tabs>
              <w:jc w:val="both"/>
              <w:rPr>
                <w:rFonts w:ascii="Arial" w:hAnsi="Arial" w:cs="Arial"/>
                <w:sz w:val="20"/>
              </w:rPr>
            </w:pPr>
            <w:r>
              <w:rPr>
                <w:rFonts w:ascii="Arial" w:hAnsi="Arial" w:cs="Arial"/>
                <w:sz w:val="20"/>
              </w:rPr>
              <w:t>Назив пројекта:</w:t>
            </w:r>
          </w:p>
        </w:tc>
        <w:tc>
          <w:tcPr>
            <w:tcW w:w="2664" w:type="pct"/>
          </w:tcPr>
          <w:p w:rsidR="00705876" w:rsidRPr="00BD1445" w:rsidRDefault="00705876" w:rsidP="00832500">
            <w:pPr>
              <w:tabs>
                <w:tab w:val="left" w:pos="360"/>
                <w:tab w:val="left" w:pos="5652"/>
                <w:tab w:val="right" w:pos="9000"/>
              </w:tabs>
              <w:jc w:val="both"/>
              <w:rPr>
                <w:rFonts w:ascii="Arial" w:hAnsi="Arial" w:cs="Arial"/>
                <w:sz w:val="20"/>
              </w:rPr>
            </w:pPr>
          </w:p>
        </w:tc>
      </w:tr>
      <w:tr w:rsidR="00705876" w:rsidRPr="00BD1445" w:rsidTr="00832500">
        <w:trPr>
          <w:trHeight w:val="287"/>
        </w:trPr>
        <w:tc>
          <w:tcPr>
            <w:tcW w:w="2336" w:type="pct"/>
          </w:tcPr>
          <w:p w:rsidR="00705876" w:rsidRPr="00BD1445" w:rsidRDefault="00705876" w:rsidP="00832500">
            <w:pPr>
              <w:tabs>
                <w:tab w:val="left" w:pos="360"/>
                <w:tab w:val="left" w:pos="5652"/>
                <w:tab w:val="right" w:pos="9000"/>
              </w:tabs>
              <w:jc w:val="both"/>
              <w:rPr>
                <w:rFonts w:ascii="Arial" w:hAnsi="Arial" w:cs="Arial"/>
                <w:sz w:val="20"/>
              </w:rPr>
            </w:pPr>
            <w:r>
              <w:rPr>
                <w:rFonts w:ascii="Arial" w:hAnsi="Arial" w:cs="Arial"/>
                <w:sz w:val="20"/>
              </w:rPr>
              <w:t xml:space="preserve">Година: </w:t>
            </w:r>
          </w:p>
        </w:tc>
        <w:tc>
          <w:tcPr>
            <w:tcW w:w="2664" w:type="pct"/>
          </w:tcPr>
          <w:p w:rsidR="00705876" w:rsidRPr="00BD1445" w:rsidRDefault="00705876" w:rsidP="00832500">
            <w:pPr>
              <w:tabs>
                <w:tab w:val="left" w:pos="360"/>
                <w:tab w:val="left" w:pos="5652"/>
                <w:tab w:val="right" w:pos="9000"/>
              </w:tabs>
              <w:jc w:val="both"/>
              <w:rPr>
                <w:rFonts w:ascii="Arial" w:hAnsi="Arial" w:cs="Arial"/>
                <w:sz w:val="20"/>
              </w:rPr>
            </w:pPr>
          </w:p>
        </w:tc>
      </w:tr>
      <w:tr w:rsidR="00705876" w:rsidRPr="00BD1445" w:rsidTr="00832500">
        <w:tc>
          <w:tcPr>
            <w:tcW w:w="2336" w:type="pct"/>
          </w:tcPr>
          <w:p w:rsidR="00705876" w:rsidRPr="00BD1445" w:rsidRDefault="00705876" w:rsidP="00832500">
            <w:pPr>
              <w:tabs>
                <w:tab w:val="left" w:pos="360"/>
                <w:tab w:val="left" w:pos="5652"/>
                <w:tab w:val="right" w:pos="9000"/>
              </w:tabs>
              <w:jc w:val="both"/>
              <w:rPr>
                <w:rFonts w:ascii="Arial" w:hAnsi="Arial" w:cs="Arial"/>
                <w:sz w:val="20"/>
              </w:rPr>
            </w:pPr>
            <w:r>
              <w:rPr>
                <w:rFonts w:ascii="Arial" w:hAnsi="Arial" w:cs="Arial"/>
                <w:sz w:val="20"/>
              </w:rPr>
              <w:t>Место извршења:</w:t>
            </w:r>
          </w:p>
        </w:tc>
        <w:tc>
          <w:tcPr>
            <w:tcW w:w="2664" w:type="pct"/>
          </w:tcPr>
          <w:p w:rsidR="00705876" w:rsidRPr="00BD1445" w:rsidRDefault="00705876" w:rsidP="00832500">
            <w:pPr>
              <w:tabs>
                <w:tab w:val="left" w:pos="360"/>
                <w:tab w:val="left" w:pos="5652"/>
                <w:tab w:val="right" w:pos="9000"/>
              </w:tabs>
              <w:jc w:val="both"/>
              <w:rPr>
                <w:rFonts w:ascii="Arial" w:hAnsi="Arial" w:cs="Arial"/>
                <w:sz w:val="20"/>
              </w:rPr>
            </w:pPr>
          </w:p>
        </w:tc>
      </w:tr>
      <w:tr w:rsidR="00705876" w:rsidRPr="00BD1445" w:rsidTr="00832500">
        <w:tc>
          <w:tcPr>
            <w:tcW w:w="2336" w:type="pct"/>
          </w:tcPr>
          <w:p w:rsidR="00705876" w:rsidRPr="00BD1445" w:rsidRDefault="00705876" w:rsidP="00832500">
            <w:pPr>
              <w:tabs>
                <w:tab w:val="left" w:pos="360"/>
                <w:tab w:val="left" w:pos="5652"/>
                <w:tab w:val="right" w:pos="9000"/>
              </w:tabs>
              <w:jc w:val="both"/>
              <w:rPr>
                <w:rFonts w:ascii="Arial" w:hAnsi="Arial" w:cs="Arial"/>
                <w:sz w:val="20"/>
                <w:u w:val="single"/>
              </w:rPr>
            </w:pPr>
            <w:r>
              <w:rPr>
                <w:rFonts w:ascii="Arial" w:hAnsi="Arial" w:cs="Arial"/>
                <w:sz w:val="20"/>
              </w:rPr>
              <w:t>Државна инс</w:t>
            </w:r>
            <w:r w:rsidR="005D28EF">
              <w:rPr>
                <w:rFonts w:ascii="Arial" w:hAnsi="Arial" w:cs="Arial"/>
                <w:sz w:val="20"/>
              </w:rPr>
              <w:t>т</w:t>
            </w:r>
            <w:r>
              <w:rPr>
                <w:rFonts w:ascii="Arial" w:hAnsi="Arial" w:cs="Arial"/>
                <w:sz w:val="20"/>
              </w:rPr>
              <w:t>итуција</w:t>
            </w:r>
            <w:r w:rsidR="005D28EF">
              <w:rPr>
                <w:rFonts w:ascii="Arial" w:hAnsi="Arial" w:cs="Arial"/>
                <w:sz w:val="20"/>
              </w:rPr>
              <w:t xml:space="preserve"> на високом нивоу</w:t>
            </w:r>
            <w:r>
              <w:rPr>
                <w:rFonts w:ascii="Arial" w:hAnsi="Arial" w:cs="Arial"/>
                <w:sz w:val="20"/>
              </w:rPr>
              <w:t xml:space="preserve">: </w:t>
            </w:r>
          </w:p>
        </w:tc>
        <w:tc>
          <w:tcPr>
            <w:tcW w:w="2664" w:type="pct"/>
          </w:tcPr>
          <w:p w:rsidR="00705876" w:rsidRPr="00BD1445" w:rsidRDefault="00705876" w:rsidP="00832500">
            <w:pPr>
              <w:tabs>
                <w:tab w:val="left" w:pos="360"/>
                <w:tab w:val="left" w:pos="5652"/>
                <w:tab w:val="right" w:pos="9000"/>
              </w:tabs>
              <w:jc w:val="both"/>
              <w:rPr>
                <w:rFonts w:ascii="Arial" w:hAnsi="Arial" w:cs="Arial"/>
                <w:sz w:val="20"/>
                <w:u w:val="single"/>
              </w:rPr>
            </w:pPr>
          </w:p>
        </w:tc>
      </w:tr>
      <w:tr w:rsidR="00705876" w:rsidRPr="00BD1445" w:rsidTr="00832500">
        <w:tc>
          <w:tcPr>
            <w:tcW w:w="2336" w:type="pct"/>
          </w:tcPr>
          <w:p w:rsidR="00705876" w:rsidRPr="00BD1445" w:rsidRDefault="00705876" w:rsidP="00832500">
            <w:pPr>
              <w:tabs>
                <w:tab w:val="left" w:pos="360"/>
                <w:tab w:val="left" w:pos="5652"/>
                <w:tab w:val="right" w:pos="9000"/>
              </w:tabs>
              <w:jc w:val="both"/>
              <w:rPr>
                <w:rFonts w:ascii="Arial" w:hAnsi="Arial" w:cs="Arial"/>
                <w:sz w:val="20"/>
              </w:rPr>
            </w:pPr>
            <w:r>
              <w:rPr>
                <w:rFonts w:ascii="Arial" w:hAnsi="Arial" w:cs="Arial"/>
                <w:sz w:val="20"/>
              </w:rPr>
              <w:t xml:space="preserve">Главне карактеристике пројекта: </w:t>
            </w:r>
          </w:p>
        </w:tc>
        <w:tc>
          <w:tcPr>
            <w:tcW w:w="2664" w:type="pct"/>
          </w:tcPr>
          <w:p w:rsidR="00705876" w:rsidRPr="00BD1445" w:rsidRDefault="00705876" w:rsidP="00832500">
            <w:pPr>
              <w:tabs>
                <w:tab w:val="left" w:pos="360"/>
                <w:tab w:val="left" w:pos="5652"/>
                <w:tab w:val="right" w:pos="9000"/>
              </w:tabs>
              <w:jc w:val="both"/>
              <w:rPr>
                <w:rFonts w:ascii="Arial" w:hAnsi="Arial" w:cs="Arial"/>
                <w:sz w:val="20"/>
              </w:rPr>
            </w:pPr>
          </w:p>
        </w:tc>
      </w:tr>
      <w:tr w:rsidR="00705876" w:rsidRPr="00BD1445" w:rsidTr="00832500">
        <w:tc>
          <w:tcPr>
            <w:tcW w:w="2336" w:type="pct"/>
          </w:tcPr>
          <w:p w:rsidR="00705876" w:rsidRPr="00BD1445" w:rsidRDefault="00705876" w:rsidP="00832500">
            <w:pPr>
              <w:tabs>
                <w:tab w:val="left" w:pos="360"/>
                <w:tab w:val="left" w:pos="5652"/>
                <w:tab w:val="right" w:pos="9000"/>
              </w:tabs>
              <w:jc w:val="both"/>
              <w:rPr>
                <w:rFonts w:ascii="Arial" w:hAnsi="Arial" w:cs="Arial"/>
                <w:sz w:val="20"/>
                <w:u w:val="single"/>
              </w:rPr>
            </w:pPr>
            <w:r>
              <w:rPr>
                <w:rFonts w:ascii="Arial" w:hAnsi="Arial" w:cs="Arial"/>
                <w:sz w:val="20"/>
              </w:rPr>
              <w:t>Позиција у тиму/Спољни консултант</w:t>
            </w:r>
            <w:r w:rsidRPr="00BD1445">
              <w:rPr>
                <w:rFonts w:ascii="Arial" w:hAnsi="Arial" w:cs="Arial"/>
                <w:sz w:val="20"/>
              </w:rPr>
              <w:t xml:space="preserve">: </w:t>
            </w:r>
          </w:p>
        </w:tc>
        <w:tc>
          <w:tcPr>
            <w:tcW w:w="2664" w:type="pct"/>
          </w:tcPr>
          <w:p w:rsidR="00705876" w:rsidRPr="00BD1445" w:rsidRDefault="00705876" w:rsidP="00832500">
            <w:pPr>
              <w:tabs>
                <w:tab w:val="left" w:pos="360"/>
                <w:tab w:val="left" w:pos="5652"/>
                <w:tab w:val="right" w:pos="9000"/>
              </w:tabs>
              <w:jc w:val="both"/>
              <w:rPr>
                <w:rFonts w:ascii="Arial" w:hAnsi="Arial" w:cs="Arial"/>
                <w:sz w:val="20"/>
                <w:u w:val="single"/>
              </w:rPr>
            </w:pPr>
          </w:p>
        </w:tc>
      </w:tr>
      <w:tr w:rsidR="00705876" w:rsidRPr="00BD1445" w:rsidTr="00832500">
        <w:tc>
          <w:tcPr>
            <w:tcW w:w="2336" w:type="pct"/>
          </w:tcPr>
          <w:p w:rsidR="00705876" w:rsidRPr="00BD1445" w:rsidRDefault="00705876" w:rsidP="00832500">
            <w:pPr>
              <w:tabs>
                <w:tab w:val="left" w:pos="360"/>
                <w:tab w:val="left" w:pos="5652"/>
                <w:tab w:val="right" w:pos="9000"/>
              </w:tabs>
              <w:jc w:val="both"/>
              <w:rPr>
                <w:rFonts w:ascii="Arial" w:hAnsi="Arial" w:cs="Arial"/>
                <w:sz w:val="20"/>
              </w:rPr>
            </w:pPr>
            <w:r>
              <w:rPr>
                <w:rFonts w:ascii="Arial" w:hAnsi="Arial" w:cs="Arial"/>
                <w:sz w:val="20"/>
              </w:rPr>
              <w:t>Извршене активности:</w:t>
            </w:r>
          </w:p>
        </w:tc>
        <w:tc>
          <w:tcPr>
            <w:tcW w:w="2664" w:type="pct"/>
          </w:tcPr>
          <w:p w:rsidR="00705876" w:rsidRPr="00BD1445" w:rsidRDefault="00705876" w:rsidP="00832500">
            <w:pPr>
              <w:tabs>
                <w:tab w:val="left" w:pos="360"/>
                <w:tab w:val="left" w:pos="5652"/>
                <w:tab w:val="right" w:pos="9000"/>
              </w:tabs>
              <w:jc w:val="both"/>
              <w:rPr>
                <w:rFonts w:ascii="Arial" w:hAnsi="Arial" w:cs="Arial"/>
                <w:sz w:val="20"/>
              </w:rPr>
            </w:pPr>
          </w:p>
        </w:tc>
      </w:tr>
    </w:tbl>
    <w:p w:rsidR="00705876" w:rsidRDefault="00705876" w:rsidP="002869B2">
      <w:pPr>
        <w:tabs>
          <w:tab w:val="left" w:pos="360"/>
          <w:tab w:val="right" w:pos="9000"/>
        </w:tabs>
        <w:ind w:left="360" w:hanging="360"/>
        <w:jc w:val="both"/>
        <w:rPr>
          <w:rFonts w:ascii="Arial" w:hAnsi="Arial" w:cs="Arial"/>
          <w:b/>
          <w:sz w:val="20"/>
        </w:rPr>
      </w:pPr>
    </w:p>
    <w:p w:rsidR="00705876" w:rsidRDefault="00705876" w:rsidP="00705876">
      <w:pPr>
        <w:tabs>
          <w:tab w:val="left" w:pos="360"/>
          <w:tab w:val="right" w:pos="9000"/>
        </w:tabs>
        <w:jc w:val="both"/>
        <w:rPr>
          <w:rFonts w:ascii="Arial" w:hAnsi="Arial" w:cs="Arial"/>
          <w:b/>
          <w:sz w:val="20"/>
        </w:rPr>
      </w:pPr>
    </w:p>
    <w:p w:rsidR="002869B2" w:rsidRPr="00BD1445" w:rsidRDefault="002869B2" w:rsidP="002869B2">
      <w:pPr>
        <w:tabs>
          <w:tab w:val="left" w:pos="360"/>
          <w:tab w:val="right" w:pos="9000"/>
        </w:tabs>
        <w:ind w:left="360" w:hanging="360"/>
        <w:jc w:val="both"/>
        <w:rPr>
          <w:rFonts w:ascii="Arial" w:hAnsi="Arial" w:cs="Arial"/>
          <w:b/>
          <w:sz w:val="20"/>
        </w:rPr>
      </w:pPr>
      <w:r w:rsidRPr="00BD1445">
        <w:rPr>
          <w:rFonts w:ascii="Arial" w:hAnsi="Arial" w:cs="Arial"/>
          <w:b/>
          <w:sz w:val="20"/>
        </w:rPr>
        <w:t>1</w:t>
      </w:r>
      <w:r w:rsidR="00705876">
        <w:rPr>
          <w:rFonts w:ascii="Arial" w:hAnsi="Arial" w:cs="Arial"/>
          <w:b/>
          <w:sz w:val="20"/>
        </w:rPr>
        <w:t>6</w:t>
      </w:r>
      <w:r w:rsidRPr="00BD1445">
        <w:rPr>
          <w:rFonts w:ascii="Arial" w:hAnsi="Arial" w:cs="Arial"/>
          <w:b/>
          <w:sz w:val="20"/>
        </w:rPr>
        <w:t>.</w:t>
      </w:r>
      <w:r w:rsidRPr="00BD1445">
        <w:rPr>
          <w:rFonts w:ascii="Arial" w:hAnsi="Arial" w:cs="Arial"/>
          <w:b/>
          <w:sz w:val="20"/>
        </w:rPr>
        <w:tab/>
        <w:t xml:space="preserve">План ангажовања </w:t>
      </w:r>
      <w:r w:rsidRPr="00BD1445">
        <w:rPr>
          <w:rFonts w:ascii="Arial" w:hAnsi="Arial" w:cs="Arial"/>
          <w:sz w:val="20"/>
        </w:rPr>
        <w:t>(листа задатака за које ће бити задужен):</w:t>
      </w:r>
    </w:p>
    <w:p w:rsidR="00B522AF" w:rsidRPr="00BD1445" w:rsidRDefault="00B522AF">
      <w:pPr>
        <w:suppressAutoHyphens w:val="0"/>
        <w:autoSpaceDE w:val="0"/>
        <w:autoSpaceDN w:val="0"/>
        <w:jc w:val="both"/>
        <w:rPr>
          <w:rFonts w:ascii="Arial" w:hAnsi="Arial" w:cs="Arial"/>
          <w:sz w:val="20"/>
          <w:lang w:eastAsia="en-US"/>
        </w:rPr>
      </w:pPr>
    </w:p>
    <w:p w:rsidR="00B522AF" w:rsidRDefault="00B522AF">
      <w:pPr>
        <w:suppressAutoHyphens w:val="0"/>
        <w:autoSpaceDE w:val="0"/>
        <w:autoSpaceDN w:val="0"/>
        <w:jc w:val="both"/>
        <w:rPr>
          <w:rFonts w:ascii="Arial" w:hAnsi="Arial" w:cs="Arial"/>
          <w:sz w:val="20"/>
          <w:lang w:eastAsia="en-US"/>
        </w:rPr>
      </w:pPr>
    </w:p>
    <w:p w:rsidR="00705876" w:rsidRPr="000974DA" w:rsidRDefault="00705876" w:rsidP="00705876">
      <w:pPr>
        <w:suppressAutoHyphens w:val="0"/>
        <w:jc w:val="both"/>
        <w:rPr>
          <w:rFonts w:ascii="Arial" w:hAnsi="Arial" w:cs="Arial"/>
          <w:b/>
          <w:szCs w:val="24"/>
          <w:lang w:eastAsia="en-US"/>
        </w:rPr>
      </w:pPr>
    </w:p>
    <w:p w:rsidR="002869B2" w:rsidRDefault="002869B2">
      <w:pPr>
        <w:suppressAutoHyphens w:val="0"/>
        <w:autoSpaceDE w:val="0"/>
        <w:autoSpaceDN w:val="0"/>
        <w:jc w:val="both"/>
        <w:rPr>
          <w:rFonts w:ascii="Arial" w:hAnsi="Arial" w:cs="Arial"/>
          <w:sz w:val="20"/>
          <w:lang w:eastAsia="en-US"/>
        </w:rPr>
      </w:pPr>
    </w:p>
    <w:p w:rsidR="002869B2" w:rsidRDefault="002869B2">
      <w:pPr>
        <w:suppressAutoHyphens w:val="0"/>
        <w:autoSpaceDE w:val="0"/>
        <w:autoSpaceDN w:val="0"/>
        <w:jc w:val="both"/>
        <w:rPr>
          <w:rFonts w:ascii="Arial" w:hAnsi="Arial" w:cs="Arial"/>
          <w:sz w:val="20"/>
          <w:lang w:eastAsia="en-US"/>
        </w:rPr>
      </w:pPr>
    </w:p>
    <w:p w:rsidR="002869B2" w:rsidRPr="00BD1445" w:rsidRDefault="002869B2">
      <w:pPr>
        <w:suppressAutoHyphens w:val="0"/>
        <w:autoSpaceDE w:val="0"/>
        <w:autoSpaceDN w:val="0"/>
        <w:jc w:val="both"/>
        <w:rPr>
          <w:rFonts w:ascii="Arial" w:hAnsi="Arial" w:cs="Arial"/>
          <w:sz w:val="20"/>
          <w:lang w:eastAsia="en-US"/>
        </w:rPr>
      </w:pPr>
    </w:p>
    <w:p w:rsidR="00B522AF" w:rsidRPr="00BD1445" w:rsidRDefault="00730AE7">
      <w:pPr>
        <w:suppressAutoHyphens w:val="0"/>
        <w:autoSpaceDE w:val="0"/>
        <w:autoSpaceDN w:val="0"/>
        <w:jc w:val="both"/>
        <w:rPr>
          <w:rFonts w:ascii="Arial" w:hAnsi="Arial" w:cs="Arial"/>
          <w:sz w:val="20"/>
          <w:u w:val="single"/>
          <w:lang w:eastAsia="en-US"/>
        </w:rPr>
      </w:pPr>
      <w:r>
        <w:rPr>
          <w:rFonts w:ascii="Arial" w:hAnsi="Arial" w:cs="Arial"/>
          <w:sz w:val="20"/>
          <w:lang w:eastAsia="en-US"/>
        </w:rPr>
        <w:t xml:space="preserve">Датум: </w:t>
      </w:r>
      <w:r>
        <w:rPr>
          <w:rFonts w:ascii="Arial" w:hAnsi="Arial" w:cs="Arial"/>
          <w:sz w:val="20"/>
          <w:u w:val="single"/>
          <w:lang w:eastAsia="en-US"/>
        </w:rPr>
        <w:t>дан/месец/година</w:t>
      </w:r>
    </w:p>
    <w:p w:rsidR="00B522AF" w:rsidRPr="00BD1445" w:rsidRDefault="00B522AF">
      <w:pPr>
        <w:suppressAutoHyphens w:val="0"/>
        <w:autoSpaceDE w:val="0"/>
        <w:autoSpaceDN w:val="0"/>
        <w:jc w:val="both"/>
        <w:rPr>
          <w:rFonts w:ascii="Arial" w:hAnsi="Arial" w:cs="Arial"/>
          <w:sz w:val="20"/>
          <w:lang w:eastAsia="en-US"/>
        </w:rPr>
      </w:pPr>
    </w:p>
    <w:p w:rsidR="00B522AF" w:rsidRPr="00BD1445" w:rsidRDefault="00730AE7">
      <w:pPr>
        <w:suppressAutoHyphens w:val="0"/>
        <w:autoSpaceDE w:val="0"/>
        <w:autoSpaceDN w:val="0"/>
        <w:jc w:val="both"/>
        <w:rPr>
          <w:rFonts w:ascii="Arial" w:hAnsi="Arial" w:cs="Arial"/>
          <w:sz w:val="20"/>
          <w:lang w:eastAsia="en-US"/>
        </w:rPr>
      </w:pPr>
      <w:r>
        <w:rPr>
          <w:rFonts w:ascii="Arial" w:hAnsi="Arial" w:cs="Arial"/>
          <w:sz w:val="20"/>
          <w:lang w:eastAsia="en-US"/>
        </w:rPr>
        <w:t>[</w:t>
      </w:r>
      <w:r>
        <w:rPr>
          <w:rFonts w:ascii="Arial" w:hAnsi="Arial" w:cs="Arial"/>
          <w:i/>
          <w:sz w:val="20"/>
          <w:lang w:eastAsia="en-US"/>
        </w:rPr>
        <w:t>потпис</w:t>
      </w:r>
      <w:r>
        <w:rPr>
          <w:rFonts w:ascii="Arial" w:hAnsi="Arial" w:cs="Arial"/>
          <w:sz w:val="20"/>
          <w:lang w:eastAsia="en-US"/>
        </w:rPr>
        <w:t>]</w:t>
      </w:r>
    </w:p>
    <w:p w:rsidR="00B522AF" w:rsidRPr="00BD1445" w:rsidRDefault="00B522AF">
      <w:pPr>
        <w:suppressAutoHyphens w:val="0"/>
        <w:autoSpaceDE w:val="0"/>
        <w:autoSpaceDN w:val="0"/>
        <w:jc w:val="both"/>
        <w:rPr>
          <w:rFonts w:ascii="Arial" w:hAnsi="Arial" w:cs="Arial"/>
          <w:sz w:val="20"/>
          <w:lang w:eastAsia="en-US"/>
        </w:rPr>
      </w:pPr>
    </w:p>
    <w:p w:rsidR="00B522AF" w:rsidRPr="00BD1445" w:rsidRDefault="00730AE7">
      <w:pPr>
        <w:suppressAutoHyphens w:val="0"/>
        <w:autoSpaceDE w:val="0"/>
        <w:autoSpaceDN w:val="0"/>
        <w:jc w:val="both"/>
        <w:rPr>
          <w:rFonts w:ascii="Arial" w:hAnsi="Arial" w:cs="Arial"/>
          <w:sz w:val="20"/>
          <w:lang w:eastAsia="en-US"/>
        </w:rPr>
      </w:pPr>
      <w:r>
        <w:rPr>
          <w:rFonts w:ascii="Arial" w:hAnsi="Arial" w:cs="Arial"/>
          <w:sz w:val="20"/>
          <w:lang w:eastAsia="en-US"/>
        </w:rPr>
        <w:t>Име и презиме: ______________________________________________________</w:t>
      </w:r>
    </w:p>
    <w:p w:rsidR="00B522AF" w:rsidRPr="00BD1445" w:rsidRDefault="00B522AF" w:rsidP="00C7282C">
      <w:pPr>
        <w:jc w:val="both"/>
        <w:rPr>
          <w:rFonts w:ascii="Arial" w:hAnsi="Arial" w:cs="Arial"/>
          <w:b/>
          <w:sz w:val="20"/>
        </w:rPr>
      </w:pPr>
    </w:p>
    <w:p w:rsidR="00B522AF" w:rsidRPr="00BD1445" w:rsidRDefault="00B522AF" w:rsidP="00C7282C">
      <w:pPr>
        <w:jc w:val="both"/>
        <w:rPr>
          <w:rFonts w:ascii="Arial" w:hAnsi="Arial" w:cs="Arial"/>
          <w:b/>
          <w:sz w:val="22"/>
        </w:rPr>
      </w:pPr>
    </w:p>
    <w:p w:rsidR="00B522AF" w:rsidRPr="00BD1445" w:rsidRDefault="00B522AF" w:rsidP="00C7282C">
      <w:pPr>
        <w:jc w:val="both"/>
        <w:rPr>
          <w:rFonts w:ascii="Arial" w:hAnsi="Arial" w:cs="Arial"/>
          <w:b/>
          <w:sz w:val="22"/>
        </w:rPr>
      </w:pPr>
    </w:p>
    <w:p w:rsidR="00B522AF" w:rsidRPr="00BD1445" w:rsidRDefault="00B522AF" w:rsidP="00C7282C">
      <w:pPr>
        <w:jc w:val="both"/>
        <w:rPr>
          <w:rFonts w:ascii="Arial" w:hAnsi="Arial" w:cs="Arial"/>
          <w:b/>
          <w:sz w:val="22"/>
        </w:rPr>
      </w:pPr>
    </w:p>
    <w:p w:rsidR="00B522AF" w:rsidRPr="00BD1445" w:rsidRDefault="00B522AF" w:rsidP="00C7282C">
      <w:pPr>
        <w:jc w:val="both"/>
        <w:rPr>
          <w:rFonts w:ascii="Arial" w:hAnsi="Arial" w:cs="Arial"/>
          <w:b/>
          <w:sz w:val="22"/>
        </w:rPr>
      </w:pPr>
    </w:p>
    <w:p w:rsidR="00B522AF" w:rsidRDefault="00B522AF" w:rsidP="00C7282C">
      <w:pPr>
        <w:jc w:val="both"/>
        <w:rPr>
          <w:rFonts w:ascii="Arial" w:hAnsi="Arial" w:cs="Arial"/>
          <w:b/>
          <w:sz w:val="22"/>
        </w:rPr>
      </w:pPr>
    </w:p>
    <w:p w:rsidR="00BC433D" w:rsidRDefault="00BC433D" w:rsidP="00C7282C">
      <w:pPr>
        <w:jc w:val="both"/>
        <w:rPr>
          <w:rFonts w:ascii="Arial" w:hAnsi="Arial" w:cs="Arial"/>
          <w:b/>
          <w:sz w:val="22"/>
        </w:rPr>
      </w:pPr>
    </w:p>
    <w:p w:rsidR="00BC433D" w:rsidRDefault="00BC433D" w:rsidP="00C7282C">
      <w:pPr>
        <w:jc w:val="both"/>
        <w:rPr>
          <w:rFonts w:ascii="Arial" w:hAnsi="Arial" w:cs="Arial"/>
          <w:b/>
          <w:sz w:val="22"/>
        </w:rPr>
      </w:pPr>
    </w:p>
    <w:p w:rsidR="00BC433D" w:rsidRDefault="00BC433D" w:rsidP="00C7282C">
      <w:pPr>
        <w:jc w:val="both"/>
        <w:rPr>
          <w:rFonts w:ascii="Arial" w:hAnsi="Arial" w:cs="Arial"/>
          <w:b/>
          <w:sz w:val="22"/>
        </w:rPr>
      </w:pPr>
    </w:p>
    <w:p w:rsidR="00705876" w:rsidRDefault="00705876" w:rsidP="00C7282C">
      <w:pPr>
        <w:jc w:val="both"/>
        <w:rPr>
          <w:rFonts w:ascii="Arial" w:hAnsi="Arial" w:cs="Arial"/>
          <w:b/>
          <w:sz w:val="22"/>
        </w:rPr>
      </w:pPr>
    </w:p>
    <w:p w:rsidR="00EC4A87" w:rsidRPr="00BD1445" w:rsidRDefault="00EC4A87" w:rsidP="00C7282C">
      <w:pPr>
        <w:jc w:val="both"/>
        <w:rPr>
          <w:rFonts w:ascii="Arial" w:hAnsi="Arial" w:cs="Arial"/>
          <w:b/>
          <w:sz w:val="22"/>
        </w:rPr>
      </w:pPr>
    </w:p>
    <w:p w:rsidR="00B522AF" w:rsidRPr="00B417B6" w:rsidRDefault="00C155E4" w:rsidP="00B417B6">
      <w:pPr>
        <w:jc w:val="right"/>
        <w:rPr>
          <w:rFonts w:ascii="Arial" w:hAnsi="Arial"/>
          <w:b/>
          <w:i/>
        </w:rPr>
      </w:pPr>
      <w:r w:rsidRPr="00BD1445">
        <w:rPr>
          <w:rFonts w:ascii="Arial" w:hAnsi="Arial"/>
          <w:b/>
          <w:i/>
        </w:rPr>
        <w:lastRenderedPageBreak/>
        <w:t>ОБРАЗАЦ</w:t>
      </w:r>
      <w:r w:rsidRPr="00C155E4">
        <w:rPr>
          <w:rFonts w:ascii="Arial" w:hAnsi="Arial"/>
          <w:b/>
          <w:i/>
        </w:rPr>
        <w:t xml:space="preserve"> </w:t>
      </w:r>
      <w:r w:rsidRPr="00DE7662">
        <w:rPr>
          <w:rFonts w:ascii="Arial" w:hAnsi="Arial"/>
          <w:b/>
          <w:i/>
        </w:rPr>
        <w:t>8</w:t>
      </w:r>
      <w:r w:rsidRPr="00C155E4">
        <w:rPr>
          <w:rFonts w:ascii="Arial" w:hAnsi="Arial"/>
          <w:b/>
          <w:i/>
        </w:rPr>
        <w:t>.</w:t>
      </w:r>
    </w:p>
    <w:p w:rsidR="00B522AF" w:rsidRPr="00FB3076" w:rsidRDefault="00B522AF" w:rsidP="00C7282C">
      <w:pPr>
        <w:tabs>
          <w:tab w:val="center" w:pos="7380"/>
        </w:tabs>
        <w:jc w:val="both"/>
        <w:rPr>
          <w:rFonts w:ascii="Arial" w:hAnsi="Arial"/>
          <w:b/>
          <w:spacing w:val="80"/>
        </w:rPr>
      </w:pPr>
    </w:p>
    <w:p w:rsidR="00B522AF" w:rsidRPr="00FB3076" w:rsidRDefault="00B522AF" w:rsidP="00C7282C">
      <w:pPr>
        <w:suppressAutoHyphens w:val="0"/>
        <w:spacing w:after="200" w:line="276" w:lineRule="auto"/>
        <w:jc w:val="both"/>
        <w:rPr>
          <w:rFonts w:ascii="Arial" w:eastAsia="Calibri" w:hAnsi="Arial"/>
          <w:sz w:val="22"/>
        </w:rPr>
      </w:pPr>
    </w:p>
    <w:p w:rsidR="00365432" w:rsidRDefault="00365432">
      <w:pPr>
        <w:jc w:val="both"/>
        <w:rPr>
          <w:rFonts w:ascii="Arial" w:hAnsi="Arial" w:cs="Arial"/>
          <w:szCs w:val="24"/>
        </w:rPr>
      </w:pPr>
    </w:p>
    <w:p w:rsidR="00365432" w:rsidRDefault="00365432">
      <w:pPr>
        <w:jc w:val="both"/>
        <w:rPr>
          <w:rFonts w:ascii="Arial" w:hAnsi="Arial" w:cs="Arial"/>
          <w:szCs w:val="24"/>
        </w:rPr>
      </w:pPr>
    </w:p>
    <w:p w:rsidR="00B31CD6" w:rsidRPr="006063D1" w:rsidRDefault="00C155E4" w:rsidP="00B31CD6">
      <w:pPr>
        <w:pStyle w:val="Heading10"/>
        <w:jc w:val="center"/>
        <w:rPr>
          <w:sz w:val="24"/>
          <w:lang w:val="ru-RU"/>
        </w:rPr>
      </w:pPr>
      <w:bookmarkStart w:id="249" w:name="_Toc370388599"/>
      <w:r w:rsidRPr="00C155E4">
        <w:rPr>
          <w:sz w:val="24"/>
          <w:lang w:val="ru-RU"/>
        </w:rPr>
        <w:t xml:space="preserve">ОБРАЗАЦ </w:t>
      </w:r>
      <w:r w:rsidR="00B31CD6" w:rsidRPr="006063D1">
        <w:rPr>
          <w:rFonts w:cs="Arial"/>
          <w:sz w:val="24"/>
          <w:szCs w:val="24"/>
          <w:lang w:val="ru-RU"/>
        </w:rPr>
        <w:t>ТРОШКОВА</w:t>
      </w:r>
      <w:r w:rsidRPr="00C155E4">
        <w:rPr>
          <w:sz w:val="24"/>
          <w:lang w:val="ru-RU"/>
        </w:rPr>
        <w:t xml:space="preserve"> ПРИПРЕМЕ ПОНУДЕ</w:t>
      </w:r>
      <w:bookmarkEnd w:id="249"/>
    </w:p>
    <w:p w:rsidR="00B31CD6" w:rsidRPr="006063D1" w:rsidRDefault="00B31CD6" w:rsidP="00B31CD6">
      <w:pPr>
        <w:pStyle w:val="BodyText"/>
        <w:rPr>
          <w:rFonts w:ascii="Arial" w:hAnsi="Arial" w:cs="Arial"/>
          <w:szCs w:val="24"/>
          <w:lang w:val="ru-RU"/>
        </w:rPr>
      </w:pPr>
    </w:p>
    <w:p w:rsidR="00B31CD6" w:rsidRPr="006063D1" w:rsidRDefault="00B31CD6" w:rsidP="00B31CD6">
      <w:pPr>
        <w:pStyle w:val="BodyText"/>
        <w:rPr>
          <w:rFonts w:ascii="Arial" w:hAnsi="Arial" w:cs="Arial"/>
          <w:szCs w:val="24"/>
          <w:lang w:val="ru-RU"/>
        </w:rPr>
      </w:pPr>
    </w:p>
    <w:tbl>
      <w:tblPr>
        <w:tblStyle w:val="TableGrid"/>
        <w:tblW w:w="0" w:type="auto"/>
        <w:jc w:val="center"/>
        <w:tblLook w:val="04A0" w:firstRow="1" w:lastRow="0" w:firstColumn="1" w:lastColumn="0" w:noHBand="0" w:noVBand="1"/>
      </w:tblPr>
      <w:tblGrid>
        <w:gridCol w:w="4612"/>
        <w:gridCol w:w="4612"/>
      </w:tblGrid>
      <w:tr w:rsidR="00B31CD6" w:rsidRPr="006063D1" w:rsidTr="003344C7">
        <w:trPr>
          <w:jc w:val="center"/>
        </w:trPr>
        <w:tc>
          <w:tcPr>
            <w:tcW w:w="4612" w:type="dxa"/>
          </w:tcPr>
          <w:p w:rsidR="00365432" w:rsidRDefault="00C155E4">
            <w:pPr>
              <w:pStyle w:val="BodyText"/>
              <w:jc w:val="center"/>
              <w:rPr>
                <w:rFonts w:ascii="Arial" w:hAnsi="Arial"/>
                <w:b/>
                <w:lang w:val="ru-RU"/>
              </w:rPr>
            </w:pPr>
            <w:r w:rsidRPr="00C155E4">
              <w:rPr>
                <w:rFonts w:ascii="Arial" w:hAnsi="Arial"/>
                <w:b/>
                <w:lang w:val="ru-RU"/>
              </w:rPr>
              <w:t>Назив и опис трошка</w:t>
            </w:r>
          </w:p>
        </w:tc>
        <w:tc>
          <w:tcPr>
            <w:tcW w:w="4612" w:type="dxa"/>
          </w:tcPr>
          <w:p w:rsidR="00365432" w:rsidRDefault="00C155E4">
            <w:pPr>
              <w:pStyle w:val="BodyText"/>
              <w:jc w:val="center"/>
              <w:rPr>
                <w:rFonts w:ascii="Arial" w:hAnsi="Arial"/>
                <w:b/>
                <w:lang w:val="ru-RU"/>
              </w:rPr>
            </w:pPr>
            <w:r w:rsidRPr="00C155E4">
              <w:rPr>
                <w:rFonts w:ascii="Arial" w:hAnsi="Arial"/>
                <w:b/>
                <w:lang w:val="ru-RU"/>
              </w:rPr>
              <w:t>Износ</w:t>
            </w:r>
          </w:p>
        </w:tc>
      </w:tr>
      <w:tr w:rsidR="00B31CD6" w:rsidRPr="006063D1" w:rsidTr="003344C7">
        <w:trPr>
          <w:jc w:val="center"/>
        </w:trPr>
        <w:tc>
          <w:tcPr>
            <w:tcW w:w="4612" w:type="dxa"/>
          </w:tcPr>
          <w:p w:rsidR="00365432" w:rsidRDefault="00365432">
            <w:pPr>
              <w:pStyle w:val="BodyText"/>
              <w:jc w:val="center"/>
              <w:rPr>
                <w:rFonts w:ascii="Arial" w:hAnsi="Arial"/>
                <w:lang w:val="ru-RU"/>
              </w:rPr>
            </w:pPr>
          </w:p>
        </w:tc>
        <w:tc>
          <w:tcPr>
            <w:tcW w:w="4612" w:type="dxa"/>
          </w:tcPr>
          <w:p w:rsidR="00365432" w:rsidRDefault="00365432">
            <w:pPr>
              <w:pStyle w:val="BodyText"/>
              <w:jc w:val="center"/>
              <w:rPr>
                <w:rFonts w:ascii="Arial" w:hAnsi="Arial"/>
                <w:lang w:val="ru-RU"/>
              </w:rPr>
            </w:pPr>
          </w:p>
        </w:tc>
      </w:tr>
      <w:tr w:rsidR="00B31CD6" w:rsidRPr="006063D1" w:rsidTr="003344C7">
        <w:trPr>
          <w:jc w:val="center"/>
        </w:trPr>
        <w:tc>
          <w:tcPr>
            <w:tcW w:w="4612" w:type="dxa"/>
          </w:tcPr>
          <w:p w:rsidR="00365432" w:rsidRDefault="00365432">
            <w:pPr>
              <w:pStyle w:val="BodyText"/>
              <w:jc w:val="center"/>
              <w:rPr>
                <w:rFonts w:ascii="Arial" w:hAnsi="Arial"/>
                <w:lang w:val="ru-RU"/>
              </w:rPr>
            </w:pPr>
          </w:p>
        </w:tc>
        <w:tc>
          <w:tcPr>
            <w:tcW w:w="4612" w:type="dxa"/>
          </w:tcPr>
          <w:p w:rsidR="00365432" w:rsidRDefault="00365432">
            <w:pPr>
              <w:pStyle w:val="BodyText"/>
              <w:jc w:val="center"/>
              <w:rPr>
                <w:rFonts w:ascii="Arial" w:hAnsi="Arial"/>
                <w:lang w:val="ru-RU"/>
              </w:rPr>
            </w:pPr>
          </w:p>
        </w:tc>
      </w:tr>
      <w:tr w:rsidR="00B31CD6" w:rsidRPr="006063D1" w:rsidTr="003344C7">
        <w:trPr>
          <w:jc w:val="center"/>
        </w:trPr>
        <w:tc>
          <w:tcPr>
            <w:tcW w:w="4612" w:type="dxa"/>
          </w:tcPr>
          <w:p w:rsidR="00365432" w:rsidRDefault="00365432">
            <w:pPr>
              <w:pStyle w:val="BodyText"/>
              <w:jc w:val="center"/>
              <w:rPr>
                <w:rFonts w:ascii="Arial" w:hAnsi="Arial"/>
                <w:lang w:val="ru-RU"/>
              </w:rPr>
            </w:pPr>
          </w:p>
        </w:tc>
        <w:tc>
          <w:tcPr>
            <w:tcW w:w="4612" w:type="dxa"/>
          </w:tcPr>
          <w:p w:rsidR="00365432" w:rsidRDefault="00365432">
            <w:pPr>
              <w:pStyle w:val="BodyText"/>
              <w:jc w:val="center"/>
              <w:rPr>
                <w:rFonts w:ascii="Arial" w:hAnsi="Arial"/>
                <w:lang w:val="ru-RU"/>
              </w:rPr>
            </w:pPr>
          </w:p>
        </w:tc>
      </w:tr>
      <w:tr w:rsidR="00B31CD6" w:rsidRPr="006063D1" w:rsidTr="003344C7">
        <w:trPr>
          <w:jc w:val="center"/>
        </w:trPr>
        <w:tc>
          <w:tcPr>
            <w:tcW w:w="4612" w:type="dxa"/>
          </w:tcPr>
          <w:p w:rsidR="00365432" w:rsidRDefault="00365432">
            <w:pPr>
              <w:pStyle w:val="BodyText"/>
              <w:jc w:val="center"/>
              <w:rPr>
                <w:rFonts w:ascii="Arial" w:hAnsi="Arial"/>
                <w:lang w:val="ru-RU"/>
              </w:rPr>
            </w:pPr>
          </w:p>
        </w:tc>
        <w:tc>
          <w:tcPr>
            <w:tcW w:w="4612" w:type="dxa"/>
          </w:tcPr>
          <w:p w:rsidR="00365432" w:rsidRDefault="00365432">
            <w:pPr>
              <w:pStyle w:val="BodyText"/>
              <w:jc w:val="center"/>
              <w:rPr>
                <w:rFonts w:ascii="Arial" w:hAnsi="Arial"/>
                <w:lang w:val="ru-RU"/>
              </w:rPr>
            </w:pPr>
          </w:p>
        </w:tc>
      </w:tr>
      <w:tr w:rsidR="00B31CD6" w:rsidRPr="006063D1" w:rsidTr="003344C7">
        <w:trPr>
          <w:jc w:val="center"/>
        </w:trPr>
        <w:tc>
          <w:tcPr>
            <w:tcW w:w="4612" w:type="dxa"/>
          </w:tcPr>
          <w:p w:rsidR="00365432" w:rsidRDefault="00365432">
            <w:pPr>
              <w:pStyle w:val="BodyText"/>
              <w:jc w:val="center"/>
              <w:rPr>
                <w:rFonts w:ascii="Arial" w:hAnsi="Arial"/>
                <w:lang w:val="ru-RU"/>
              </w:rPr>
            </w:pPr>
          </w:p>
        </w:tc>
        <w:tc>
          <w:tcPr>
            <w:tcW w:w="4612" w:type="dxa"/>
          </w:tcPr>
          <w:p w:rsidR="00365432" w:rsidRDefault="00365432">
            <w:pPr>
              <w:pStyle w:val="BodyText"/>
              <w:jc w:val="center"/>
              <w:rPr>
                <w:rFonts w:ascii="Arial" w:hAnsi="Arial"/>
                <w:lang w:val="ru-RU"/>
              </w:rPr>
            </w:pPr>
          </w:p>
        </w:tc>
      </w:tr>
      <w:tr w:rsidR="00B31CD6" w:rsidRPr="006063D1" w:rsidTr="003344C7">
        <w:trPr>
          <w:jc w:val="center"/>
        </w:trPr>
        <w:tc>
          <w:tcPr>
            <w:tcW w:w="4612" w:type="dxa"/>
          </w:tcPr>
          <w:p w:rsidR="00365432" w:rsidRDefault="00C155E4">
            <w:pPr>
              <w:pStyle w:val="BodyText"/>
              <w:jc w:val="right"/>
              <w:rPr>
                <w:rFonts w:ascii="Arial" w:hAnsi="Arial"/>
                <w:b/>
                <w:lang w:val="ru-RU"/>
              </w:rPr>
            </w:pPr>
            <w:r w:rsidRPr="00C155E4">
              <w:rPr>
                <w:rFonts w:ascii="Arial" w:hAnsi="Arial"/>
                <w:b/>
                <w:lang w:val="ru-RU"/>
              </w:rPr>
              <w:t>УКУПНО</w:t>
            </w:r>
          </w:p>
        </w:tc>
        <w:tc>
          <w:tcPr>
            <w:tcW w:w="4612" w:type="dxa"/>
          </w:tcPr>
          <w:p w:rsidR="00365432" w:rsidRDefault="00365432">
            <w:pPr>
              <w:pStyle w:val="BodyText"/>
              <w:rPr>
                <w:rFonts w:ascii="Arial" w:hAnsi="Arial"/>
                <w:lang w:val="ru-RU"/>
              </w:rPr>
            </w:pPr>
          </w:p>
        </w:tc>
      </w:tr>
    </w:tbl>
    <w:p w:rsidR="00365432" w:rsidRDefault="00365432">
      <w:pPr>
        <w:pStyle w:val="BodyText"/>
        <w:rPr>
          <w:rFonts w:ascii="Arial" w:hAnsi="Arial"/>
          <w:lang w:val="ru-RU"/>
        </w:rPr>
      </w:pPr>
    </w:p>
    <w:p w:rsidR="00365432" w:rsidRDefault="00365432">
      <w:pPr>
        <w:pStyle w:val="BodyText"/>
        <w:rPr>
          <w:rFonts w:ascii="Arial" w:hAnsi="Arial"/>
          <w:lang w:val="ru-RU"/>
        </w:rPr>
      </w:pPr>
    </w:p>
    <w:p w:rsidR="00365432" w:rsidRDefault="00365432">
      <w:pPr>
        <w:pStyle w:val="BodyText"/>
        <w:rPr>
          <w:rFonts w:ascii="Arial" w:hAnsi="Arial"/>
          <w:lang w:val="ru-RU"/>
        </w:rPr>
      </w:pPr>
    </w:p>
    <w:p w:rsidR="00365432" w:rsidRDefault="00365432">
      <w:pPr>
        <w:pStyle w:val="BodyText"/>
        <w:rPr>
          <w:rFonts w:ascii="Arial" w:hAnsi="Arial"/>
          <w:lang w:val="ru-RU"/>
        </w:rPr>
      </w:pPr>
    </w:p>
    <w:p w:rsidR="00365432" w:rsidRDefault="00365432">
      <w:pPr>
        <w:pStyle w:val="BodyText"/>
        <w:rPr>
          <w:rFonts w:ascii="Arial" w:hAnsi="Arial"/>
          <w:lang w:val="ru-RU"/>
        </w:rPr>
      </w:pPr>
    </w:p>
    <w:tbl>
      <w:tblPr>
        <w:tblW w:w="0" w:type="auto"/>
        <w:jc w:val="center"/>
        <w:tblLook w:val="01E0" w:firstRow="1" w:lastRow="1" w:firstColumn="1" w:lastColumn="1" w:noHBand="0" w:noVBand="0"/>
      </w:tblPr>
      <w:tblGrid>
        <w:gridCol w:w="3598"/>
        <w:gridCol w:w="1959"/>
        <w:gridCol w:w="3730"/>
      </w:tblGrid>
      <w:tr w:rsidR="00B31CD6" w:rsidRPr="006063D1" w:rsidTr="003344C7">
        <w:trPr>
          <w:jc w:val="center"/>
        </w:trPr>
        <w:tc>
          <w:tcPr>
            <w:tcW w:w="3652" w:type="dxa"/>
          </w:tcPr>
          <w:p w:rsidR="00B31CD6" w:rsidRPr="006063D1" w:rsidRDefault="00B31CD6" w:rsidP="003344C7">
            <w:pPr>
              <w:jc w:val="center"/>
              <w:rPr>
                <w:rFonts w:ascii="Arial" w:hAnsi="Arial" w:cs="Arial"/>
                <w:szCs w:val="24"/>
              </w:rPr>
            </w:pPr>
            <w:r w:rsidRPr="006063D1">
              <w:rPr>
                <w:rFonts w:ascii="Arial" w:hAnsi="Arial" w:cs="Arial"/>
                <w:szCs w:val="24"/>
              </w:rPr>
              <w:t>Датум:</w:t>
            </w:r>
          </w:p>
        </w:tc>
        <w:tc>
          <w:tcPr>
            <w:tcW w:w="1985" w:type="dxa"/>
          </w:tcPr>
          <w:p w:rsidR="00B31CD6" w:rsidRPr="006063D1" w:rsidRDefault="00B31CD6" w:rsidP="003344C7">
            <w:pPr>
              <w:jc w:val="center"/>
              <w:rPr>
                <w:rFonts w:ascii="Arial" w:hAnsi="Arial" w:cs="Arial"/>
                <w:szCs w:val="24"/>
              </w:rPr>
            </w:pPr>
            <w:r w:rsidRPr="006063D1">
              <w:rPr>
                <w:rFonts w:ascii="Arial" w:hAnsi="Arial" w:cs="Arial"/>
                <w:szCs w:val="24"/>
              </w:rPr>
              <w:t>М.П.</w:t>
            </w:r>
          </w:p>
        </w:tc>
        <w:tc>
          <w:tcPr>
            <w:tcW w:w="3782" w:type="dxa"/>
          </w:tcPr>
          <w:p w:rsidR="00B31CD6" w:rsidRPr="006063D1" w:rsidRDefault="00B31CD6" w:rsidP="003344C7">
            <w:pPr>
              <w:jc w:val="center"/>
              <w:rPr>
                <w:rFonts w:ascii="Arial" w:hAnsi="Arial" w:cs="Arial"/>
                <w:szCs w:val="24"/>
              </w:rPr>
            </w:pPr>
            <w:r w:rsidRPr="00046F29">
              <w:rPr>
                <w:rFonts w:ascii="Arial" w:hAnsi="Arial" w:cs="Arial"/>
                <w:szCs w:val="24"/>
              </w:rPr>
              <w:t>Понуђа</w:t>
            </w:r>
            <w:r w:rsidRPr="006063D1">
              <w:rPr>
                <w:rFonts w:ascii="Arial" w:hAnsi="Arial" w:cs="Arial"/>
                <w:szCs w:val="24"/>
              </w:rPr>
              <w:t>ч:</w:t>
            </w:r>
          </w:p>
        </w:tc>
      </w:tr>
      <w:tr w:rsidR="00B31CD6" w:rsidRPr="006063D1" w:rsidTr="003344C7">
        <w:trPr>
          <w:jc w:val="center"/>
        </w:trPr>
        <w:tc>
          <w:tcPr>
            <w:tcW w:w="3652" w:type="dxa"/>
            <w:vAlign w:val="center"/>
          </w:tcPr>
          <w:p w:rsidR="00365432" w:rsidRDefault="00365432">
            <w:pPr>
              <w:jc w:val="both"/>
              <w:rPr>
                <w:rFonts w:ascii="Arial" w:hAnsi="Arial" w:cs="Arial"/>
                <w:szCs w:val="24"/>
              </w:rPr>
            </w:pPr>
          </w:p>
        </w:tc>
        <w:tc>
          <w:tcPr>
            <w:tcW w:w="1985" w:type="dxa"/>
            <w:vAlign w:val="center"/>
          </w:tcPr>
          <w:p w:rsidR="00365432" w:rsidRDefault="00365432">
            <w:pPr>
              <w:jc w:val="both"/>
              <w:rPr>
                <w:rFonts w:ascii="Arial" w:hAnsi="Arial" w:cs="Arial"/>
                <w:szCs w:val="24"/>
              </w:rPr>
            </w:pPr>
          </w:p>
        </w:tc>
        <w:tc>
          <w:tcPr>
            <w:tcW w:w="3782" w:type="dxa"/>
            <w:vAlign w:val="center"/>
          </w:tcPr>
          <w:p w:rsidR="00365432" w:rsidRDefault="00365432">
            <w:pPr>
              <w:jc w:val="both"/>
              <w:rPr>
                <w:rFonts w:ascii="Arial" w:hAnsi="Arial" w:cs="Arial"/>
                <w:szCs w:val="24"/>
              </w:rPr>
            </w:pPr>
          </w:p>
        </w:tc>
      </w:tr>
      <w:tr w:rsidR="00B31CD6" w:rsidRPr="006063D1" w:rsidTr="003344C7">
        <w:trPr>
          <w:jc w:val="center"/>
        </w:trPr>
        <w:tc>
          <w:tcPr>
            <w:tcW w:w="3652" w:type="dxa"/>
            <w:tcBorders>
              <w:bottom w:val="single" w:sz="4" w:space="0" w:color="auto"/>
            </w:tcBorders>
            <w:vAlign w:val="center"/>
          </w:tcPr>
          <w:p w:rsidR="00365432" w:rsidRDefault="00365432">
            <w:pPr>
              <w:jc w:val="both"/>
              <w:rPr>
                <w:rFonts w:ascii="Arial" w:hAnsi="Arial" w:cs="Arial"/>
                <w:szCs w:val="24"/>
              </w:rPr>
            </w:pPr>
          </w:p>
        </w:tc>
        <w:tc>
          <w:tcPr>
            <w:tcW w:w="1985" w:type="dxa"/>
            <w:vAlign w:val="center"/>
          </w:tcPr>
          <w:p w:rsidR="00365432" w:rsidRDefault="00365432">
            <w:pPr>
              <w:jc w:val="both"/>
              <w:rPr>
                <w:rFonts w:ascii="Arial" w:hAnsi="Arial" w:cs="Arial"/>
                <w:szCs w:val="24"/>
              </w:rPr>
            </w:pPr>
          </w:p>
        </w:tc>
        <w:tc>
          <w:tcPr>
            <w:tcW w:w="3782" w:type="dxa"/>
            <w:tcBorders>
              <w:bottom w:val="single" w:sz="4" w:space="0" w:color="auto"/>
            </w:tcBorders>
            <w:vAlign w:val="center"/>
          </w:tcPr>
          <w:p w:rsidR="00365432" w:rsidRDefault="00365432">
            <w:pPr>
              <w:jc w:val="both"/>
              <w:rPr>
                <w:rFonts w:ascii="Arial" w:hAnsi="Arial" w:cs="Arial"/>
                <w:szCs w:val="24"/>
              </w:rPr>
            </w:pPr>
          </w:p>
        </w:tc>
      </w:tr>
    </w:tbl>
    <w:p w:rsidR="00365432" w:rsidRDefault="00365432">
      <w:pPr>
        <w:rPr>
          <w:rFonts w:ascii="Arial" w:hAnsi="Arial"/>
        </w:rPr>
      </w:pPr>
    </w:p>
    <w:p w:rsidR="00365432" w:rsidRDefault="00365432">
      <w:pPr>
        <w:rPr>
          <w:sz w:val="22"/>
        </w:rPr>
      </w:pPr>
    </w:p>
    <w:p w:rsidR="00365432" w:rsidRDefault="00365432">
      <w:pPr>
        <w:pStyle w:val="Standard"/>
        <w:jc w:val="both"/>
      </w:pPr>
    </w:p>
    <w:p w:rsidR="00365432" w:rsidRDefault="00365432">
      <w:pPr>
        <w:pStyle w:val="Standard"/>
        <w:jc w:val="both"/>
      </w:pPr>
    </w:p>
    <w:p w:rsidR="00365432" w:rsidRDefault="00365432">
      <w:pPr>
        <w:pStyle w:val="Standard"/>
        <w:jc w:val="both"/>
      </w:pPr>
    </w:p>
    <w:p w:rsidR="00365432" w:rsidRDefault="00365432">
      <w:pPr>
        <w:pStyle w:val="Standard"/>
        <w:jc w:val="both"/>
      </w:pPr>
    </w:p>
    <w:p w:rsidR="00365432" w:rsidRDefault="00365432">
      <w:pPr>
        <w:pStyle w:val="Standard"/>
        <w:jc w:val="both"/>
      </w:pPr>
    </w:p>
    <w:p w:rsidR="00B31CD6" w:rsidRDefault="00B31CD6" w:rsidP="00B31CD6">
      <w:pPr>
        <w:pStyle w:val="Standard"/>
        <w:jc w:val="both"/>
        <w:rPr>
          <w:lang w:val="sr-Cyrl-CS"/>
        </w:rPr>
      </w:pPr>
    </w:p>
    <w:p w:rsidR="00B31CD6" w:rsidRDefault="00B31CD6" w:rsidP="00B31CD6">
      <w:pPr>
        <w:pStyle w:val="Standard"/>
        <w:jc w:val="both"/>
        <w:rPr>
          <w:lang w:val="sr-Cyrl-CS"/>
        </w:rPr>
      </w:pPr>
    </w:p>
    <w:p w:rsidR="00B31CD6" w:rsidRDefault="00B31CD6" w:rsidP="00B31CD6">
      <w:pPr>
        <w:pStyle w:val="Standard"/>
        <w:jc w:val="both"/>
        <w:rPr>
          <w:lang w:val="sr-Cyrl-CS"/>
        </w:rPr>
      </w:pPr>
    </w:p>
    <w:p w:rsidR="00B31CD6" w:rsidRDefault="00B31CD6" w:rsidP="00B31CD6">
      <w:pPr>
        <w:pStyle w:val="Standard"/>
        <w:jc w:val="both"/>
        <w:rPr>
          <w:lang w:val="sr-Cyrl-CS"/>
        </w:rPr>
      </w:pPr>
    </w:p>
    <w:p w:rsidR="00B31CD6" w:rsidRDefault="00B31CD6" w:rsidP="00B31CD6">
      <w:pPr>
        <w:pStyle w:val="Standard"/>
        <w:jc w:val="both"/>
        <w:rPr>
          <w:lang w:val="sr-Cyrl-CS"/>
        </w:rPr>
      </w:pPr>
    </w:p>
    <w:p w:rsidR="00B31CD6" w:rsidRDefault="00B31CD6" w:rsidP="00B31CD6">
      <w:pPr>
        <w:pStyle w:val="Standard"/>
        <w:jc w:val="both"/>
        <w:rPr>
          <w:lang w:val="sr-Cyrl-CS"/>
        </w:rPr>
      </w:pPr>
    </w:p>
    <w:p w:rsidR="00B31CD6" w:rsidRDefault="00B31CD6" w:rsidP="00B31CD6">
      <w:pPr>
        <w:pStyle w:val="Standard"/>
        <w:jc w:val="both"/>
        <w:rPr>
          <w:lang w:val="sr-Cyrl-CS"/>
        </w:rPr>
      </w:pPr>
    </w:p>
    <w:p w:rsidR="00B31CD6" w:rsidRDefault="00B31CD6" w:rsidP="00B31CD6">
      <w:pPr>
        <w:pStyle w:val="Standard"/>
        <w:jc w:val="both"/>
        <w:rPr>
          <w:lang w:val="sr-Cyrl-CS"/>
        </w:rPr>
      </w:pPr>
    </w:p>
    <w:p w:rsidR="00B31CD6" w:rsidRPr="00DB1391" w:rsidRDefault="00B31CD6" w:rsidP="00B31CD6">
      <w:pPr>
        <w:pStyle w:val="Standard"/>
        <w:jc w:val="both"/>
        <w:rPr>
          <w:sz w:val="22"/>
          <w:szCs w:val="22"/>
          <w:lang w:val="sr-Cyrl-CS"/>
        </w:rPr>
      </w:pPr>
    </w:p>
    <w:p w:rsidR="00B31CD6" w:rsidRPr="00DB1391" w:rsidRDefault="00B31CD6" w:rsidP="00B31CD6">
      <w:pPr>
        <w:pStyle w:val="Standard"/>
        <w:jc w:val="both"/>
        <w:rPr>
          <w:rFonts w:ascii="Arial" w:hAnsi="Arial" w:cs="Arial"/>
          <w:color w:val="FF0000"/>
          <w:sz w:val="22"/>
          <w:szCs w:val="22"/>
          <w:lang w:val="sr-Cyrl-CS"/>
        </w:rPr>
      </w:pPr>
      <w:r w:rsidRPr="00DB1391">
        <w:rPr>
          <w:rFonts w:ascii="Arial" w:hAnsi="Arial" w:cs="Arial"/>
          <w:b/>
          <w:sz w:val="22"/>
          <w:szCs w:val="22"/>
        </w:rPr>
        <w:t>Напомена:</w:t>
      </w:r>
      <w:r w:rsidR="00C155E4" w:rsidRPr="00C155E4">
        <w:rPr>
          <w:rFonts w:ascii="Arial" w:hAnsi="Arial"/>
          <w:sz w:val="22"/>
          <w:lang w:val="sr-Cyrl-CS"/>
        </w:rPr>
        <w:t xml:space="preserve"> </w:t>
      </w:r>
      <w:r w:rsidRPr="00DB1391">
        <w:rPr>
          <w:rFonts w:ascii="Arial" w:hAnsi="Arial" w:cs="Arial"/>
          <w:sz w:val="22"/>
          <w:szCs w:val="22"/>
        </w:rPr>
        <w:t>Понуђач може да у оквиру понуде достави укупан износ и структуру трошкова припремања понуде</w:t>
      </w:r>
      <w:r w:rsidR="00C155E4" w:rsidRPr="00C155E4">
        <w:rPr>
          <w:rFonts w:ascii="Arial" w:hAnsi="Arial"/>
          <w:sz w:val="22"/>
          <w:lang w:val="sr-Cyrl-CS"/>
        </w:rPr>
        <w:t xml:space="preserve"> у складу са датим обрасцем и чланом </w:t>
      </w:r>
      <w:r w:rsidR="00C155E4" w:rsidRPr="00DE7662">
        <w:rPr>
          <w:rFonts w:ascii="Arial" w:hAnsi="Arial"/>
          <w:sz w:val="22"/>
          <w:lang w:val="sr-Cyrl-CS"/>
        </w:rPr>
        <w:t>88</w:t>
      </w:r>
      <w:r w:rsidRPr="00DB1391">
        <w:rPr>
          <w:rFonts w:ascii="Arial" w:hAnsi="Arial" w:cs="Arial"/>
          <w:sz w:val="22"/>
          <w:szCs w:val="22"/>
          <w:lang w:val="sr-Cyrl-CS"/>
        </w:rPr>
        <w:t>.</w:t>
      </w:r>
      <w:r w:rsidR="00C155E4" w:rsidRPr="00C155E4">
        <w:rPr>
          <w:rFonts w:ascii="Arial" w:hAnsi="Arial"/>
          <w:sz w:val="22"/>
          <w:lang w:val="sr-Cyrl-CS"/>
        </w:rPr>
        <w:t xml:space="preserve"> Закона</w:t>
      </w:r>
      <w:r w:rsidRPr="00DB1391">
        <w:rPr>
          <w:rFonts w:ascii="Arial" w:hAnsi="Arial" w:cs="Arial"/>
          <w:sz w:val="22"/>
          <w:szCs w:val="22"/>
        </w:rPr>
        <w:t>.</w:t>
      </w:r>
    </w:p>
    <w:p w:rsidR="00B31CD6" w:rsidRPr="00DB1391" w:rsidRDefault="00B31CD6" w:rsidP="00B31CD6">
      <w:pPr>
        <w:rPr>
          <w:rFonts w:ascii="Arial" w:hAnsi="Arial" w:cs="Arial"/>
          <w:szCs w:val="24"/>
        </w:rPr>
      </w:pPr>
    </w:p>
    <w:p w:rsidR="0084379F" w:rsidRDefault="0084379F">
      <w:pPr>
        <w:suppressAutoHyphens w:val="0"/>
        <w:spacing w:after="200" w:line="276" w:lineRule="auto"/>
        <w:jc w:val="both"/>
        <w:rPr>
          <w:rFonts w:ascii="Arial" w:hAnsi="Arial" w:cs="Arial"/>
          <w:sz w:val="22"/>
          <w:szCs w:val="22"/>
        </w:rPr>
      </w:pPr>
    </w:p>
    <w:sectPr w:rsidR="0084379F" w:rsidSect="000A4CAE">
      <w:footerReference w:type="even" r:id="rId36"/>
      <w:footerReference w:type="default" r:id="rId37"/>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E34" w:rsidRDefault="00714E34">
      <w:r>
        <w:separator/>
      </w:r>
    </w:p>
  </w:endnote>
  <w:endnote w:type="continuationSeparator" w:id="0">
    <w:p w:rsidR="00714E34" w:rsidRDefault="00714E34">
      <w:r>
        <w:continuationSeparator/>
      </w:r>
    </w:p>
  </w:endnote>
  <w:endnote w:type="continuationNotice" w:id="1">
    <w:p w:rsidR="00714E34" w:rsidRDefault="00714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3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D0" w:rsidRPr="00D34D68" w:rsidRDefault="004243D0">
    <w:pPr>
      <w:pStyle w:val="Footer"/>
      <w:jc w:val="right"/>
      <w:rPr>
        <w:rFonts w:ascii="Arial" w:hAnsi="Arial" w:cs="Arial"/>
        <w:sz w:val="20"/>
        <w:lang w:val="en-US"/>
      </w:rPr>
    </w:pPr>
    <w:r w:rsidRPr="00D34D68">
      <w:rPr>
        <w:rFonts w:ascii="Arial" w:hAnsi="Arial" w:cs="Arial"/>
        <w:sz w:val="20"/>
        <w:lang w:val="en-US"/>
      </w:rPr>
      <w:t xml:space="preserve"> </w:t>
    </w:r>
    <w:r w:rsidR="00507F52"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00507F52" w:rsidRPr="00D34D68">
      <w:rPr>
        <w:rFonts w:ascii="Arial" w:hAnsi="Arial" w:cs="Arial"/>
        <w:b/>
        <w:sz w:val="20"/>
        <w:lang w:val="en-US"/>
      </w:rPr>
      <w:fldChar w:fldCharType="separate"/>
    </w:r>
    <w:r w:rsidR="003339FC">
      <w:rPr>
        <w:rFonts w:ascii="Arial" w:hAnsi="Arial" w:cs="Arial"/>
        <w:b/>
        <w:noProof/>
        <w:sz w:val="20"/>
        <w:lang w:val="en-US"/>
      </w:rPr>
      <w:t>41</w:t>
    </w:r>
    <w:r w:rsidR="00507F52"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714E34">
      <w:fldChar w:fldCharType="begin"/>
    </w:r>
    <w:r w:rsidR="00714E34">
      <w:instrText xml:space="preserve"> NUMPAGES  \* Arabic  \* MERGEFORMAT </w:instrText>
    </w:r>
    <w:r w:rsidR="00714E34">
      <w:fldChar w:fldCharType="separate"/>
    </w:r>
    <w:r w:rsidR="003339FC" w:rsidRPr="003339FC">
      <w:rPr>
        <w:rFonts w:ascii="Arial" w:hAnsi="Arial" w:cs="Arial"/>
        <w:b/>
        <w:noProof/>
        <w:sz w:val="20"/>
        <w:lang w:val="en-US"/>
      </w:rPr>
      <w:t>61</w:t>
    </w:r>
    <w:r w:rsidR="00714E34">
      <w:rPr>
        <w:rFonts w:ascii="Arial" w:hAnsi="Arial" w:cs="Arial"/>
        <w:b/>
        <w:noProof/>
        <w:sz w:val="20"/>
        <w:lang w:val="en-US"/>
      </w:rPr>
      <w:fldChar w:fldCharType="end"/>
    </w:r>
  </w:p>
  <w:p w:rsidR="004243D0" w:rsidRPr="00625C90" w:rsidRDefault="004243D0" w:rsidP="00B417B6">
    <w:pPr>
      <w:pStyle w:val="Footer"/>
      <w:rPr>
        <w:rFonts w:ascii="Arial" w:hAnsi="Arial" w:cs="Arial"/>
        <w:sz w:val="20"/>
      </w:rPr>
    </w:pPr>
    <w:r>
      <w:rPr>
        <w:rFonts w:ascii="Arial" w:hAnsi="Arial" w:cs="Arial"/>
        <w:sz w:val="20"/>
        <w:lang w:val="sr-Latn-CS"/>
      </w:rPr>
      <w:t>ЈП ЕПС Јавна набавка 82/13/</w:t>
    </w:r>
    <w:r>
      <w:rPr>
        <w:rFonts w:ascii="Arial" w:hAnsi="Arial" w:cs="Arial"/>
        <w:sz w:val="20"/>
      </w:rPr>
      <w:t>ДЕФП</w:t>
    </w:r>
  </w:p>
  <w:p w:rsidR="004243D0" w:rsidRDefault="004243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D0" w:rsidRPr="003D1A01" w:rsidRDefault="004243D0" w:rsidP="00B417B6">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0B" w:rsidRPr="00D34D68" w:rsidRDefault="0019700B" w:rsidP="0019700B">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3339FC">
      <w:rPr>
        <w:rFonts w:ascii="Arial" w:hAnsi="Arial" w:cs="Arial"/>
        <w:b/>
        <w:noProof/>
        <w:sz w:val="20"/>
        <w:lang w:val="en-US"/>
      </w:rPr>
      <w:t>44</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3339FC" w:rsidRPr="003339FC">
        <w:rPr>
          <w:rFonts w:ascii="Arial" w:hAnsi="Arial" w:cs="Arial"/>
          <w:b/>
          <w:noProof/>
          <w:sz w:val="20"/>
          <w:lang w:val="en-US"/>
        </w:rPr>
        <w:t>61</w:t>
      </w:r>
    </w:fldSimple>
  </w:p>
  <w:p w:rsidR="0019700B" w:rsidRPr="00625C90" w:rsidRDefault="0019700B" w:rsidP="0019700B">
    <w:pPr>
      <w:pStyle w:val="Footer"/>
      <w:rPr>
        <w:rFonts w:ascii="Arial" w:hAnsi="Arial" w:cs="Arial"/>
        <w:sz w:val="20"/>
      </w:rPr>
    </w:pPr>
    <w:r>
      <w:rPr>
        <w:rFonts w:ascii="Arial" w:hAnsi="Arial" w:cs="Arial"/>
        <w:sz w:val="20"/>
        <w:lang w:val="sr-Latn-CS"/>
      </w:rPr>
      <w:t>ЈП ЕПС Јавна набавка 82/13/</w:t>
    </w:r>
    <w:r>
      <w:rPr>
        <w:rFonts w:ascii="Arial" w:hAnsi="Arial" w:cs="Arial"/>
        <w:sz w:val="20"/>
      </w:rPr>
      <w:t>ДЕФП</w:t>
    </w:r>
  </w:p>
  <w:p w:rsidR="004243D0" w:rsidRPr="002B4615" w:rsidRDefault="004243D0">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0B" w:rsidRPr="00D34D68" w:rsidRDefault="0019700B" w:rsidP="0019700B">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3339FC">
      <w:rPr>
        <w:rFonts w:ascii="Arial" w:hAnsi="Arial" w:cs="Arial"/>
        <w:b/>
        <w:noProof/>
        <w:sz w:val="20"/>
        <w:lang w:val="en-US"/>
      </w:rPr>
      <w:t>45</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3339FC" w:rsidRPr="003339FC">
        <w:rPr>
          <w:rFonts w:ascii="Arial" w:hAnsi="Arial" w:cs="Arial"/>
          <w:b/>
          <w:noProof/>
          <w:sz w:val="20"/>
          <w:lang w:val="en-US"/>
        </w:rPr>
        <w:t>61</w:t>
      </w:r>
    </w:fldSimple>
  </w:p>
  <w:p w:rsidR="0019700B" w:rsidRPr="00625C90" w:rsidRDefault="0019700B" w:rsidP="0019700B">
    <w:pPr>
      <w:pStyle w:val="Footer"/>
      <w:rPr>
        <w:rFonts w:ascii="Arial" w:hAnsi="Arial" w:cs="Arial"/>
        <w:sz w:val="20"/>
      </w:rPr>
    </w:pPr>
    <w:r>
      <w:rPr>
        <w:rFonts w:ascii="Arial" w:hAnsi="Arial" w:cs="Arial"/>
        <w:sz w:val="20"/>
        <w:lang w:val="sr-Latn-CS"/>
      </w:rPr>
      <w:t>ЈП ЕПС Јавна набавка 82/13/</w:t>
    </w:r>
    <w:r>
      <w:rPr>
        <w:rFonts w:ascii="Arial" w:hAnsi="Arial" w:cs="Arial"/>
        <w:sz w:val="20"/>
      </w:rPr>
      <w:t>ДЕФП</w:t>
    </w:r>
  </w:p>
  <w:p w:rsidR="004243D0" w:rsidRPr="00CF4B69" w:rsidRDefault="004243D0" w:rsidP="0019700B">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D0" w:rsidRPr="00136F90" w:rsidRDefault="004243D0">
    <w:pPr>
      <w:pStyle w:val="Footer"/>
      <w:rPr>
        <w:rFonts w:ascii="Arial" w:hAnsi="Arial" w:cs="Arial"/>
        <w:sz w:val="20"/>
      </w:rPr>
    </w:pPr>
    <w:r>
      <w:rPr>
        <w:rFonts w:ascii="Arial" w:hAnsi="Arial" w:cs="Arial"/>
        <w:sz w:val="22"/>
        <w:szCs w:val="22"/>
      </w:rPr>
      <w:t>ЈП ЕПС Јавна набавка број __/13/ДЕФП</w:t>
    </w:r>
    <w:r>
      <w:rPr>
        <w:rFonts w:ascii="Arial" w:hAnsi="Arial" w:cs="Arial"/>
        <w:sz w:val="22"/>
        <w:szCs w:val="22"/>
      </w:rPr>
      <w:tab/>
    </w:r>
    <w:r>
      <w:rPr>
        <w:rFonts w:ascii="Arial" w:hAnsi="Arial" w:cs="Arial"/>
        <w:sz w:val="22"/>
        <w:szCs w:val="22"/>
      </w:rPr>
      <w:tab/>
    </w:r>
    <w:r w:rsidR="00507F52" w:rsidRPr="00C43C15">
      <w:rPr>
        <w:rFonts w:ascii="Arial" w:hAnsi="Arial" w:cs="Arial"/>
        <w:sz w:val="20"/>
      </w:rPr>
      <w:fldChar w:fldCharType="begin"/>
    </w:r>
    <w:r w:rsidRPr="00C43C15">
      <w:rPr>
        <w:rFonts w:ascii="Arial" w:hAnsi="Arial" w:cs="Arial"/>
        <w:sz w:val="20"/>
      </w:rPr>
      <w:instrText xml:space="preserve"> PAGE   \* MERGEFORMAT </w:instrText>
    </w:r>
    <w:r w:rsidR="00507F52" w:rsidRPr="00C43C15">
      <w:rPr>
        <w:rFonts w:ascii="Arial" w:hAnsi="Arial" w:cs="Arial"/>
        <w:sz w:val="20"/>
      </w:rPr>
      <w:fldChar w:fldCharType="separate"/>
    </w:r>
    <w:r>
      <w:rPr>
        <w:rFonts w:ascii="Arial" w:hAnsi="Arial" w:cs="Arial"/>
        <w:noProof/>
        <w:sz w:val="20"/>
      </w:rPr>
      <w:t>44</w:t>
    </w:r>
    <w:r w:rsidR="00507F52" w:rsidRPr="00C43C15">
      <w:rPr>
        <w:rFonts w:ascii="Arial" w:hAnsi="Arial" w:cs="Arial"/>
        <w:sz w:val="20"/>
      </w:rPr>
      <w:fldChar w:fldCharType="end"/>
    </w:r>
    <w:r>
      <w:rPr>
        <w:rFonts w:ascii="Arial" w:hAnsi="Arial" w:cs="Arial"/>
        <w:sz w:val="20"/>
        <w:lang w:val="en-US"/>
      </w:rPr>
      <w:t>/</w:t>
    </w:r>
    <w:r w:rsidR="00507F52">
      <w:rPr>
        <w:rFonts w:ascii="Arial" w:hAnsi="Arial" w:cs="Arial"/>
        <w:sz w:val="20"/>
        <w:lang w:val="en-US"/>
      </w:rPr>
      <w:fldChar w:fldCharType="begin"/>
    </w:r>
    <w:r>
      <w:rPr>
        <w:rFonts w:ascii="Arial" w:hAnsi="Arial" w:cs="Arial"/>
        <w:sz w:val="20"/>
        <w:lang w:val="en-US"/>
      </w:rPr>
      <w:instrText xml:space="preserve"> NUMPAGES  \# "0"  \* MERGEFORMAT </w:instrText>
    </w:r>
    <w:r w:rsidR="00507F52">
      <w:rPr>
        <w:rFonts w:ascii="Arial" w:hAnsi="Arial" w:cs="Arial"/>
        <w:sz w:val="20"/>
        <w:lang w:val="en-US"/>
      </w:rPr>
      <w:fldChar w:fldCharType="separate"/>
    </w:r>
    <w:r w:rsidR="003339FC">
      <w:rPr>
        <w:rFonts w:ascii="Arial" w:hAnsi="Arial" w:cs="Arial"/>
        <w:noProof/>
        <w:sz w:val="20"/>
        <w:lang w:val="en-US"/>
      </w:rPr>
      <w:t>61</w:t>
    </w:r>
    <w:r w:rsidR="00507F52">
      <w:rPr>
        <w:rFonts w:ascii="Arial" w:hAnsi="Arial" w:cs="Arial"/>
        <w:sz w:val="20"/>
        <w:lang w:val="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D0" w:rsidRDefault="00507F52" w:rsidP="000A4CAE">
    <w:pPr>
      <w:pStyle w:val="Footer"/>
      <w:framePr w:wrap="around" w:vAnchor="text" w:hAnchor="margin" w:xAlign="center" w:y="1"/>
      <w:rPr>
        <w:rStyle w:val="PageNumber"/>
      </w:rPr>
    </w:pPr>
    <w:r>
      <w:rPr>
        <w:rStyle w:val="PageNumber"/>
      </w:rPr>
      <w:fldChar w:fldCharType="begin"/>
    </w:r>
    <w:r w:rsidR="004243D0">
      <w:rPr>
        <w:rStyle w:val="PageNumber"/>
      </w:rPr>
      <w:instrText xml:space="preserve">PAGE  </w:instrText>
    </w:r>
    <w:r>
      <w:rPr>
        <w:rStyle w:val="PageNumber"/>
      </w:rPr>
      <w:fldChar w:fldCharType="end"/>
    </w:r>
  </w:p>
  <w:p w:rsidR="004243D0" w:rsidRDefault="004243D0" w:rsidP="000A4CAE">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0B" w:rsidRPr="00D34D68" w:rsidRDefault="0019700B" w:rsidP="0019700B">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3339FC">
      <w:rPr>
        <w:rFonts w:ascii="Arial" w:hAnsi="Arial" w:cs="Arial"/>
        <w:b/>
        <w:noProof/>
        <w:sz w:val="20"/>
        <w:lang w:val="en-US"/>
      </w:rPr>
      <w:t>61</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3339FC" w:rsidRPr="003339FC">
        <w:rPr>
          <w:rFonts w:ascii="Arial" w:hAnsi="Arial" w:cs="Arial"/>
          <w:b/>
          <w:noProof/>
          <w:sz w:val="20"/>
          <w:lang w:val="en-US"/>
        </w:rPr>
        <w:t>61</w:t>
      </w:r>
    </w:fldSimple>
  </w:p>
  <w:p w:rsidR="0019700B" w:rsidRPr="00625C90" w:rsidRDefault="0019700B" w:rsidP="0019700B">
    <w:pPr>
      <w:pStyle w:val="Footer"/>
      <w:rPr>
        <w:rFonts w:ascii="Arial" w:hAnsi="Arial" w:cs="Arial"/>
        <w:sz w:val="20"/>
      </w:rPr>
    </w:pPr>
    <w:r>
      <w:rPr>
        <w:rFonts w:ascii="Arial" w:hAnsi="Arial" w:cs="Arial"/>
        <w:sz w:val="20"/>
        <w:lang w:val="sr-Latn-CS"/>
      </w:rPr>
      <w:t>ЈП ЕПС Јавна набавка 82/13/</w:t>
    </w:r>
    <w:r>
      <w:rPr>
        <w:rFonts w:ascii="Arial" w:hAnsi="Arial" w:cs="Arial"/>
        <w:sz w:val="20"/>
      </w:rPr>
      <w:t>ДЕФП</w:t>
    </w:r>
  </w:p>
  <w:p w:rsidR="004243D0" w:rsidRPr="00EE0AEE" w:rsidRDefault="004243D0" w:rsidP="000A4CA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E34" w:rsidRDefault="00714E34">
      <w:r>
        <w:separator/>
      </w:r>
    </w:p>
  </w:footnote>
  <w:footnote w:type="continuationSeparator" w:id="0">
    <w:p w:rsidR="00714E34" w:rsidRDefault="00714E34">
      <w:r>
        <w:continuationSeparator/>
      </w:r>
    </w:p>
  </w:footnote>
  <w:footnote w:type="continuationNotice" w:id="1">
    <w:p w:rsidR="00714E34" w:rsidRDefault="00714E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3D0" w:rsidRDefault="004243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05A247D"/>
    <w:multiLevelType w:val="multilevel"/>
    <w:tmpl w:val="A78E6AA4"/>
    <w:lvl w:ilvl="0">
      <w:start w:val="1"/>
      <w:numFmt w:val="decimal"/>
      <w:lvlText w:val="%1."/>
      <w:lvlJc w:val="left"/>
      <w:pPr>
        <w:ind w:left="356" w:hanging="705"/>
      </w:pPr>
      <w:rPr>
        <w:rFonts w:hint="default"/>
      </w:rPr>
    </w:lvl>
    <w:lvl w:ilvl="1">
      <w:start w:val="12"/>
      <w:numFmt w:val="decimal"/>
      <w:isLgl/>
      <w:lvlText w:val="%1.%2"/>
      <w:lvlJc w:val="left"/>
      <w:pPr>
        <w:ind w:left="465" w:hanging="465"/>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43" w:hanging="1800"/>
      </w:pPr>
      <w:rPr>
        <w:rFonts w:hint="default"/>
      </w:rPr>
    </w:lvl>
  </w:abstractNum>
  <w:abstractNum w:abstractNumId="3">
    <w:nsid w:val="02186F77"/>
    <w:multiLevelType w:val="hybridMultilevel"/>
    <w:tmpl w:val="F65E1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65B9C"/>
    <w:multiLevelType w:val="hybridMultilevel"/>
    <w:tmpl w:val="F5B4A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66C0E4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0A934AB4"/>
    <w:multiLevelType w:val="hybridMultilevel"/>
    <w:tmpl w:val="3AE6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B0771E"/>
    <w:multiLevelType w:val="hybridMultilevel"/>
    <w:tmpl w:val="14B24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0976EF"/>
    <w:multiLevelType w:val="hybridMultilevel"/>
    <w:tmpl w:val="FAD8B28C"/>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11">
    <w:nsid w:val="0F184462"/>
    <w:multiLevelType w:val="multilevel"/>
    <w:tmpl w:val="33001420"/>
    <w:lvl w:ilvl="0">
      <w:start w:val="3"/>
      <w:numFmt w:val="decimal"/>
      <w:lvlText w:val="%1"/>
      <w:lvlJc w:val="left"/>
      <w:pPr>
        <w:ind w:left="465" w:hanging="465"/>
      </w:pPr>
      <w:rPr>
        <w:rFonts w:hint="default"/>
      </w:rPr>
    </w:lvl>
    <w:lvl w:ilvl="1">
      <w:start w:val="2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4B06738"/>
    <w:multiLevelType w:val="hybridMultilevel"/>
    <w:tmpl w:val="3FA02F1C"/>
    <w:lvl w:ilvl="0" w:tplc="20B06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F0200C"/>
    <w:multiLevelType w:val="hybridMultilevel"/>
    <w:tmpl w:val="34E2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4F6D2B"/>
    <w:multiLevelType w:val="hybridMultilevel"/>
    <w:tmpl w:val="6B2A8D52"/>
    <w:lvl w:ilvl="0" w:tplc="0AEA1282">
      <w:start w:val="1"/>
      <w:numFmt w:val="decimal"/>
      <w:lvlText w:val="%1)"/>
      <w:lvlJc w:val="left"/>
      <w:pPr>
        <w:ind w:left="1065" w:hanging="360"/>
      </w:pPr>
      <w:rPr>
        <w:rFonts w:hint="default"/>
        <w:sz w:val="24"/>
        <w:szCs w:val="24"/>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6">
    <w:nsid w:val="18E52DF5"/>
    <w:multiLevelType w:val="hybridMultilevel"/>
    <w:tmpl w:val="38AC7F06"/>
    <w:lvl w:ilvl="0" w:tplc="ABD8FB9C">
      <w:start w:val="1"/>
      <w:numFmt w:val="decimal"/>
      <w:lvlText w:val="%1."/>
      <w:lvlJc w:val="left"/>
      <w:pPr>
        <w:ind w:left="502"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3E16D6"/>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195A4917"/>
    <w:multiLevelType w:val="hybridMultilevel"/>
    <w:tmpl w:val="2C565F8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1B084B69"/>
    <w:multiLevelType w:val="hybridMultilevel"/>
    <w:tmpl w:val="8E8AB80C"/>
    <w:lvl w:ilvl="0" w:tplc="21C609E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8038E5"/>
    <w:multiLevelType w:val="hybridMultilevel"/>
    <w:tmpl w:val="8DD6DB9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3">
    <w:nsid w:val="1F8567A2"/>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2108B0"/>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24994226"/>
    <w:multiLevelType w:val="hybridMultilevel"/>
    <w:tmpl w:val="18082C3C"/>
    <w:lvl w:ilvl="0" w:tplc="081A0001">
      <w:start w:val="1"/>
      <w:numFmt w:val="bullet"/>
      <w:lvlText w:val=""/>
      <w:lvlJc w:val="left"/>
      <w:pPr>
        <w:ind w:left="502" w:hanging="360"/>
      </w:pPr>
      <w:rPr>
        <w:rFonts w:ascii="Symbol" w:hAnsi="Symbol" w:hint="default"/>
        <w:strike w:val="0"/>
      </w:rPr>
    </w:lvl>
    <w:lvl w:ilvl="1" w:tplc="081A0003">
      <w:start w:val="1"/>
      <w:numFmt w:val="bullet"/>
      <w:lvlText w:val="o"/>
      <w:lvlJc w:val="left"/>
      <w:pPr>
        <w:ind w:left="1222" w:hanging="360"/>
      </w:pPr>
      <w:rPr>
        <w:rFonts w:ascii="Courier New" w:hAnsi="Courier New" w:cs="Courier New" w:hint="default"/>
      </w:rPr>
    </w:lvl>
    <w:lvl w:ilvl="2" w:tplc="081A0005" w:tentative="1">
      <w:start w:val="1"/>
      <w:numFmt w:val="bullet"/>
      <w:lvlText w:val=""/>
      <w:lvlJc w:val="left"/>
      <w:pPr>
        <w:ind w:left="1942" w:hanging="360"/>
      </w:pPr>
      <w:rPr>
        <w:rFonts w:ascii="Wingdings" w:hAnsi="Wingdings" w:hint="default"/>
      </w:rPr>
    </w:lvl>
    <w:lvl w:ilvl="3" w:tplc="081A0001" w:tentative="1">
      <w:start w:val="1"/>
      <w:numFmt w:val="bullet"/>
      <w:lvlText w:val=""/>
      <w:lvlJc w:val="left"/>
      <w:pPr>
        <w:ind w:left="2662" w:hanging="360"/>
      </w:pPr>
      <w:rPr>
        <w:rFonts w:ascii="Symbol" w:hAnsi="Symbol" w:hint="default"/>
      </w:rPr>
    </w:lvl>
    <w:lvl w:ilvl="4" w:tplc="081A0003" w:tentative="1">
      <w:start w:val="1"/>
      <w:numFmt w:val="bullet"/>
      <w:lvlText w:val="o"/>
      <w:lvlJc w:val="left"/>
      <w:pPr>
        <w:ind w:left="3382" w:hanging="360"/>
      </w:pPr>
      <w:rPr>
        <w:rFonts w:ascii="Courier New" w:hAnsi="Courier New" w:cs="Courier New" w:hint="default"/>
      </w:rPr>
    </w:lvl>
    <w:lvl w:ilvl="5" w:tplc="081A0005" w:tentative="1">
      <w:start w:val="1"/>
      <w:numFmt w:val="bullet"/>
      <w:lvlText w:val=""/>
      <w:lvlJc w:val="left"/>
      <w:pPr>
        <w:ind w:left="4102" w:hanging="360"/>
      </w:pPr>
      <w:rPr>
        <w:rFonts w:ascii="Wingdings" w:hAnsi="Wingdings" w:hint="default"/>
      </w:rPr>
    </w:lvl>
    <w:lvl w:ilvl="6" w:tplc="081A0001" w:tentative="1">
      <w:start w:val="1"/>
      <w:numFmt w:val="bullet"/>
      <w:lvlText w:val=""/>
      <w:lvlJc w:val="left"/>
      <w:pPr>
        <w:ind w:left="4822" w:hanging="360"/>
      </w:pPr>
      <w:rPr>
        <w:rFonts w:ascii="Symbol" w:hAnsi="Symbol" w:hint="default"/>
      </w:rPr>
    </w:lvl>
    <w:lvl w:ilvl="7" w:tplc="081A0003" w:tentative="1">
      <w:start w:val="1"/>
      <w:numFmt w:val="bullet"/>
      <w:lvlText w:val="o"/>
      <w:lvlJc w:val="left"/>
      <w:pPr>
        <w:ind w:left="5542" w:hanging="360"/>
      </w:pPr>
      <w:rPr>
        <w:rFonts w:ascii="Courier New" w:hAnsi="Courier New" w:cs="Courier New" w:hint="default"/>
      </w:rPr>
    </w:lvl>
    <w:lvl w:ilvl="8" w:tplc="081A0005" w:tentative="1">
      <w:start w:val="1"/>
      <w:numFmt w:val="bullet"/>
      <w:lvlText w:val=""/>
      <w:lvlJc w:val="left"/>
      <w:pPr>
        <w:ind w:left="6262" w:hanging="360"/>
      </w:pPr>
      <w:rPr>
        <w:rFonts w:ascii="Wingdings" w:hAnsi="Wingdings" w:hint="default"/>
      </w:rPr>
    </w:lvl>
  </w:abstractNum>
  <w:abstractNum w:abstractNumId="27">
    <w:nsid w:val="258E73CE"/>
    <w:multiLevelType w:val="hybridMultilevel"/>
    <w:tmpl w:val="9118C2E8"/>
    <w:lvl w:ilvl="0" w:tplc="CF14D12C">
      <w:start w:val="1"/>
      <w:numFmt w:val="decimal"/>
      <w:lvlText w:val="%1."/>
      <w:lvlJc w:val="left"/>
      <w:pPr>
        <w:tabs>
          <w:tab w:val="num" w:pos="720"/>
        </w:tabs>
        <w:ind w:left="720" w:hanging="360"/>
      </w:pPr>
      <w:rPr>
        <w:rFonts w:ascii="Arial" w:eastAsia="Times New Roman" w:hAnsi="Arial" w:cs="Arial"/>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9">
    <w:nsid w:val="284473A8"/>
    <w:multiLevelType w:val="hybridMultilevel"/>
    <w:tmpl w:val="EBF48506"/>
    <w:lvl w:ilvl="0" w:tplc="D6BA2A2A">
      <w:start w:val="1"/>
      <w:numFmt w:val="decimal"/>
      <w:lvlText w:val="%1)"/>
      <w:lvlJc w:val="left"/>
      <w:pPr>
        <w:ind w:left="1288" w:hanging="360"/>
      </w:pPr>
      <w:rPr>
        <w:rFonts w:hint="default"/>
        <w:b w:val="0"/>
      </w:rPr>
    </w:lvl>
    <w:lvl w:ilvl="1" w:tplc="241A0019" w:tentative="1">
      <w:start w:val="1"/>
      <w:numFmt w:val="lowerLetter"/>
      <w:lvlText w:val="%2."/>
      <w:lvlJc w:val="left"/>
      <w:pPr>
        <w:ind w:left="2008" w:hanging="360"/>
      </w:pPr>
    </w:lvl>
    <w:lvl w:ilvl="2" w:tplc="241A001B" w:tentative="1">
      <w:start w:val="1"/>
      <w:numFmt w:val="lowerRoman"/>
      <w:lvlText w:val="%3."/>
      <w:lvlJc w:val="right"/>
      <w:pPr>
        <w:ind w:left="2728" w:hanging="180"/>
      </w:pPr>
    </w:lvl>
    <w:lvl w:ilvl="3" w:tplc="241A000F" w:tentative="1">
      <w:start w:val="1"/>
      <w:numFmt w:val="decimal"/>
      <w:lvlText w:val="%4."/>
      <w:lvlJc w:val="left"/>
      <w:pPr>
        <w:ind w:left="3448" w:hanging="360"/>
      </w:pPr>
    </w:lvl>
    <w:lvl w:ilvl="4" w:tplc="241A0019" w:tentative="1">
      <w:start w:val="1"/>
      <w:numFmt w:val="lowerLetter"/>
      <w:lvlText w:val="%5."/>
      <w:lvlJc w:val="left"/>
      <w:pPr>
        <w:ind w:left="4168" w:hanging="360"/>
      </w:pPr>
    </w:lvl>
    <w:lvl w:ilvl="5" w:tplc="241A001B" w:tentative="1">
      <w:start w:val="1"/>
      <w:numFmt w:val="lowerRoman"/>
      <w:lvlText w:val="%6."/>
      <w:lvlJc w:val="right"/>
      <w:pPr>
        <w:ind w:left="4888" w:hanging="180"/>
      </w:pPr>
    </w:lvl>
    <w:lvl w:ilvl="6" w:tplc="241A000F" w:tentative="1">
      <w:start w:val="1"/>
      <w:numFmt w:val="decimal"/>
      <w:lvlText w:val="%7."/>
      <w:lvlJc w:val="left"/>
      <w:pPr>
        <w:ind w:left="5608" w:hanging="360"/>
      </w:pPr>
    </w:lvl>
    <w:lvl w:ilvl="7" w:tplc="241A0019" w:tentative="1">
      <w:start w:val="1"/>
      <w:numFmt w:val="lowerLetter"/>
      <w:lvlText w:val="%8."/>
      <w:lvlJc w:val="left"/>
      <w:pPr>
        <w:ind w:left="6328" w:hanging="360"/>
      </w:pPr>
    </w:lvl>
    <w:lvl w:ilvl="8" w:tplc="241A001B" w:tentative="1">
      <w:start w:val="1"/>
      <w:numFmt w:val="lowerRoman"/>
      <w:lvlText w:val="%9."/>
      <w:lvlJc w:val="right"/>
      <w:pPr>
        <w:ind w:left="7048" w:hanging="180"/>
      </w:pPr>
    </w:lvl>
  </w:abstractNum>
  <w:abstractNum w:abstractNumId="30">
    <w:nsid w:val="28601440"/>
    <w:multiLevelType w:val="hybridMultilevel"/>
    <w:tmpl w:val="FF8C4DB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2B6C7C7C"/>
    <w:multiLevelType w:val="hybridMultilevel"/>
    <w:tmpl w:val="C79E762A"/>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nsid w:val="2C6B4033"/>
    <w:multiLevelType w:val="hybridMultilevel"/>
    <w:tmpl w:val="285C995C"/>
    <w:lvl w:ilvl="0" w:tplc="24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00A2FE0"/>
    <w:multiLevelType w:val="hybridMultilevel"/>
    <w:tmpl w:val="A3FEE7A2"/>
    <w:lvl w:ilvl="0" w:tplc="ED4C371C">
      <w:start w:val="1"/>
      <w:numFmt w:val="decimal"/>
      <w:lvlText w:val="%1)"/>
      <w:lvlJc w:val="left"/>
      <w:pPr>
        <w:tabs>
          <w:tab w:val="num" w:pos="0"/>
        </w:tabs>
        <w:ind w:left="-624" w:firstLine="624"/>
      </w:pPr>
      <w:rPr>
        <w:rFonts w:hint="default"/>
        <w:color w:val="auto"/>
      </w:rPr>
    </w:lvl>
    <w:lvl w:ilvl="1" w:tplc="ACC6C7C4">
      <w:start w:val="3"/>
      <w:numFmt w:val="decimal"/>
      <w:lvlText w:val="%2)"/>
      <w:lvlJc w:val="left"/>
      <w:pPr>
        <w:tabs>
          <w:tab w:val="num" w:pos="3420"/>
        </w:tabs>
        <w:ind w:left="2797" w:firstLine="623"/>
      </w:pPr>
      <w:rPr>
        <w:rFonts w:hint="default"/>
        <w:b w:val="0"/>
      </w:rPr>
    </w:lvl>
    <w:lvl w:ilvl="2" w:tplc="42AAF36A">
      <w:start w:val="6"/>
      <w:numFmt w:val="decimal"/>
      <w:lvlText w:val="%3)"/>
      <w:lvlJc w:val="left"/>
      <w:pPr>
        <w:tabs>
          <w:tab w:val="num" w:pos="2688"/>
        </w:tabs>
        <w:ind w:left="2065" w:firstLine="623"/>
      </w:pPr>
      <w:rPr>
        <w:rFonts w:hint="default"/>
      </w:rPr>
    </w:lvl>
    <w:lvl w:ilvl="3" w:tplc="A7CA674C">
      <w:start w:val="8"/>
      <w:numFmt w:val="decimal"/>
      <w:lvlText w:val="%4)"/>
      <w:lvlJc w:val="left"/>
      <w:pPr>
        <w:tabs>
          <w:tab w:val="num" w:pos="3228"/>
        </w:tabs>
        <w:ind w:left="2605" w:firstLine="623"/>
      </w:pPr>
      <w:rPr>
        <w:rFonts w:hint="default"/>
      </w:r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3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5">
    <w:nsid w:val="322E39E6"/>
    <w:multiLevelType w:val="hybridMultilevel"/>
    <w:tmpl w:val="579C8B64"/>
    <w:lvl w:ilvl="0" w:tplc="AFA25A26">
      <w:numFmt w:val="bullet"/>
      <w:lvlText w:val="•"/>
      <w:lvlJc w:val="left"/>
      <w:pPr>
        <w:ind w:left="464" w:hanging="360"/>
      </w:pPr>
      <w:rPr>
        <w:rFonts w:ascii="Times New Roman" w:eastAsia="Times New Roman" w:hAnsi="Times New Roman" w:cs="Times New Roman" w:hint="default"/>
        <w:w w:val="134"/>
      </w:rPr>
    </w:lvl>
    <w:lvl w:ilvl="1" w:tplc="F8660F9A">
      <w:numFmt w:val="bullet"/>
      <w:lvlText w:val="-"/>
      <w:lvlJc w:val="left"/>
      <w:pPr>
        <w:ind w:left="1440" w:hanging="360"/>
      </w:pPr>
      <w:rPr>
        <w:rFonts w:ascii="Arial Narrow" w:eastAsia="Arial Narrow" w:hAnsi="Arial Narrow" w:cs="Arial Narro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8">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38990A23"/>
    <w:multiLevelType w:val="hybridMultilevel"/>
    <w:tmpl w:val="33AA74FC"/>
    <w:lvl w:ilvl="0" w:tplc="72C8BEA2">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0">
    <w:nsid w:val="3B1C6449"/>
    <w:multiLevelType w:val="hybridMultilevel"/>
    <w:tmpl w:val="65A26902"/>
    <w:lvl w:ilvl="0" w:tplc="A10E0CA6">
      <w:start w:val="1"/>
      <w:numFmt w:val="decimal"/>
      <w:lvlText w:val="%1)"/>
      <w:lvlJc w:val="left"/>
      <w:pPr>
        <w:tabs>
          <w:tab w:val="num" w:pos="710"/>
        </w:tabs>
        <w:ind w:left="87" w:firstLine="623"/>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nsid w:val="40B23F81"/>
    <w:multiLevelType w:val="hybridMultilevel"/>
    <w:tmpl w:val="F7EE165E"/>
    <w:lvl w:ilvl="0" w:tplc="04090011">
      <w:start w:val="1"/>
      <w:numFmt w:val="decimal"/>
      <w:lvlText w:val="%1)"/>
      <w:lvlJc w:val="left"/>
      <w:pPr>
        <w:ind w:left="1070" w:hanging="360"/>
      </w:pPr>
      <w:rPr>
        <w:rFonts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3">
    <w:nsid w:val="434A1F82"/>
    <w:multiLevelType w:val="hybridMultilevel"/>
    <w:tmpl w:val="02140626"/>
    <w:lvl w:ilvl="0" w:tplc="21C609E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4B10E86"/>
    <w:multiLevelType w:val="hybridMultilevel"/>
    <w:tmpl w:val="DCE61F04"/>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45">
    <w:nsid w:val="45046414"/>
    <w:multiLevelType w:val="hybridMultilevel"/>
    <w:tmpl w:val="1D02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5D0030D"/>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7">
    <w:nsid w:val="465E544C"/>
    <w:multiLevelType w:val="hybridMultilevel"/>
    <w:tmpl w:val="82F0CD84"/>
    <w:lvl w:ilvl="0" w:tplc="68E6AFA0">
      <w:start w:val="1"/>
      <w:numFmt w:val="decimal"/>
      <w:lvlText w:val="%1)"/>
      <w:lvlJc w:val="left"/>
      <w:pPr>
        <w:ind w:left="1288" w:hanging="360"/>
      </w:pPr>
      <w:rPr>
        <w:b w:val="0"/>
        <w:sz w:val="24"/>
        <w:szCs w:val="24"/>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48">
    <w:nsid w:val="49A803DC"/>
    <w:multiLevelType w:val="hybridMultilevel"/>
    <w:tmpl w:val="C83C5534"/>
    <w:lvl w:ilvl="0" w:tplc="1232563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50760FAE"/>
    <w:multiLevelType w:val="hybridMultilevel"/>
    <w:tmpl w:val="33F4A39A"/>
    <w:lvl w:ilvl="0" w:tplc="BEF2F5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52">
    <w:nsid w:val="5A343753"/>
    <w:multiLevelType w:val="multilevel"/>
    <w:tmpl w:val="20965E5A"/>
    <w:lvl w:ilvl="0">
      <w:start w:val="1"/>
      <w:numFmt w:val="upperRoman"/>
      <w:lvlText w:val="%1."/>
      <w:lvlJc w:val="right"/>
      <w:pPr>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3">
    <w:nsid w:val="5BFD4242"/>
    <w:multiLevelType w:val="hybridMultilevel"/>
    <w:tmpl w:val="F7F87CC8"/>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54">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E2A3C9D"/>
    <w:multiLevelType w:val="hybridMultilevel"/>
    <w:tmpl w:val="0DF862CE"/>
    <w:lvl w:ilvl="0" w:tplc="04090017">
      <w:start w:val="1"/>
      <w:numFmt w:val="bullet"/>
      <w:lvlText w:val=""/>
      <w:lvlJc w:val="left"/>
      <w:pPr>
        <w:tabs>
          <w:tab w:val="num" w:pos="786"/>
        </w:tabs>
        <w:ind w:left="786"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6">
    <w:nsid w:val="5E331734"/>
    <w:multiLevelType w:val="hybridMultilevel"/>
    <w:tmpl w:val="CDB42DCC"/>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57">
    <w:nsid w:val="5F3C53AA"/>
    <w:multiLevelType w:val="hybridMultilevel"/>
    <w:tmpl w:val="CF5A5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2E41B62"/>
    <w:multiLevelType w:val="hybridMultilevel"/>
    <w:tmpl w:val="7EB20ED0"/>
    <w:lvl w:ilvl="0" w:tplc="D3144B74">
      <w:start w:val="1"/>
      <w:numFmt w:val="decimal"/>
      <w:lvlText w:val="%1)"/>
      <w:lvlJc w:val="left"/>
      <w:pPr>
        <w:tabs>
          <w:tab w:val="num" w:pos="1160"/>
        </w:tabs>
        <w:ind w:left="537" w:firstLine="623"/>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2F05DF6"/>
    <w:multiLevelType w:val="hybridMultilevel"/>
    <w:tmpl w:val="C5525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9C3579"/>
    <w:multiLevelType w:val="hybridMultilevel"/>
    <w:tmpl w:val="666CBF40"/>
    <w:lvl w:ilvl="0" w:tplc="98928A5A">
      <w:start w:val="1"/>
      <w:numFmt w:val="decimal"/>
      <w:lvlText w:val="%1)"/>
      <w:lvlJc w:val="left"/>
      <w:pPr>
        <w:ind w:left="1128"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61">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62">
    <w:nsid w:val="713E2032"/>
    <w:multiLevelType w:val="hybridMultilevel"/>
    <w:tmpl w:val="1AEC33FA"/>
    <w:lvl w:ilvl="0" w:tplc="D3144B74">
      <w:start w:val="1"/>
      <w:numFmt w:val="decimal"/>
      <w:lvlText w:val="%1)"/>
      <w:lvlJc w:val="left"/>
      <w:pPr>
        <w:tabs>
          <w:tab w:val="num" w:pos="1160"/>
        </w:tabs>
        <w:ind w:left="537" w:firstLine="623"/>
      </w:pPr>
      <w:rPr>
        <w:rFonts w:hint="default"/>
        <w:b w:val="0"/>
      </w:rPr>
    </w:lvl>
    <w:lvl w:ilvl="1" w:tplc="081A0003" w:tentative="1">
      <w:start w:val="1"/>
      <w:numFmt w:val="lowerLetter"/>
      <w:lvlText w:val="%2."/>
      <w:lvlJc w:val="left"/>
      <w:pPr>
        <w:ind w:left="1890" w:hanging="360"/>
      </w:pPr>
    </w:lvl>
    <w:lvl w:ilvl="2" w:tplc="081A0005" w:tentative="1">
      <w:start w:val="1"/>
      <w:numFmt w:val="lowerRoman"/>
      <w:lvlText w:val="%3."/>
      <w:lvlJc w:val="right"/>
      <w:pPr>
        <w:ind w:left="2610" w:hanging="180"/>
      </w:pPr>
    </w:lvl>
    <w:lvl w:ilvl="3" w:tplc="081A0001" w:tentative="1">
      <w:start w:val="1"/>
      <w:numFmt w:val="decimal"/>
      <w:lvlText w:val="%4."/>
      <w:lvlJc w:val="left"/>
      <w:pPr>
        <w:ind w:left="3330" w:hanging="360"/>
      </w:pPr>
    </w:lvl>
    <w:lvl w:ilvl="4" w:tplc="081A0003" w:tentative="1">
      <w:start w:val="1"/>
      <w:numFmt w:val="lowerLetter"/>
      <w:lvlText w:val="%5."/>
      <w:lvlJc w:val="left"/>
      <w:pPr>
        <w:ind w:left="4050" w:hanging="360"/>
      </w:pPr>
    </w:lvl>
    <w:lvl w:ilvl="5" w:tplc="081A0005" w:tentative="1">
      <w:start w:val="1"/>
      <w:numFmt w:val="lowerRoman"/>
      <w:lvlText w:val="%6."/>
      <w:lvlJc w:val="right"/>
      <w:pPr>
        <w:ind w:left="4770" w:hanging="180"/>
      </w:pPr>
    </w:lvl>
    <w:lvl w:ilvl="6" w:tplc="081A0001" w:tentative="1">
      <w:start w:val="1"/>
      <w:numFmt w:val="decimal"/>
      <w:lvlText w:val="%7."/>
      <w:lvlJc w:val="left"/>
      <w:pPr>
        <w:ind w:left="5490" w:hanging="360"/>
      </w:pPr>
    </w:lvl>
    <w:lvl w:ilvl="7" w:tplc="081A0003" w:tentative="1">
      <w:start w:val="1"/>
      <w:numFmt w:val="lowerLetter"/>
      <w:lvlText w:val="%8."/>
      <w:lvlJc w:val="left"/>
      <w:pPr>
        <w:ind w:left="6210" w:hanging="360"/>
      </w:pPr>
    </w:lvl>
    <w:lvl w:ilvl="8" w:tplc="081A0005" w:tentative="1">
      <w:start w:val="1"/>
      <w:numFmt w:val="lowerRoman"/>
      <w:lvlText w:val="%9."/>
      <w:lvlJc w:val="right"/>
      <w:pPr>
        <w:ind w:left="6930" w:hanging="180"/>
      </w:pPr>
    </w:lvl>
  </w:abstractNum>
  <w:abstractNum w:abstractNumId="6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64">
    <w:nsid w:val="726672E0"/>
    <w:multiLevelType w:val="hybridMultilevel"/>
    <w:tmpl w:val="AC18C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66">
    <w:nsid w:val="764F0B0E"/>
    <w:multiLevelType w:val="hybridMultilevel"/>
    <w:tmpl w:val="B27235DC"/>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67">
    <w:nsid w:val="788B3DAE"/>
    <w:multiLevelType w:val="hybridMultilevel"/>
    <w:tmpl w:val="1742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9034B23"/>
    <w:multiLevelType w:val="hybridMultilevel"/>
    <w:tmpl w:val="510CCDD4"/>
    <w:lvl w:ilvl="0" w:tplc="E69ED09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F9B2E7C"/>
    <w:multiLevelType w:val="hybridMultilevel"/>
    <w:tmpl w:val="1426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20"/>
  </w:num>
  <w:num w:numId="3">
    <w:abstractNumId w:val="63"/>
  </w:num>
  <w:num w:numId="4">
    <w:abstractNumId w:val="2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num>
  <w:num w:numId="7">
    <w:abstractNumId w:val="28"/>
  </w:num>
  <w:num w:numId="8">
    <w:abstractNumId w:val="35"/>
  </w:num>
  <w:num w:numId="9">
    <w:abstractNumId w:val="7"/>
  </w:num>
  <w:num w:numId="10">
    <w:abstractNumId w:val="56"/>
  </w:num>
  <w:num w:numId="11">
    <w:abstractNumId w:val="66"/>
  </w:num>
  <w:num w:numId="12">
    <w:abstractNumId w:val="4"/>
  </w:num>
  <w:num w:numId="13">
    <w:abstractNumId w:val="53"/>
  </w:num>
  <w:num w:numId="14">
    <w:abstractNumId w:val="18"/>
  </w:num>
  <w:num w:numId="15">
    <w:abstractNumId w:val="61"/>
  </w:num>
  <w:num w:numId="16">
    <w:abstractNumId w:val="34"/>
  </w:num>
  <w:num w:numId="17">
    <w:abstractNumId w:val="24"/>
  </w:num>
  <w:num w:numId="18">
    <w:abstractNumId w:val="57"/>
  </w:num>
  <w:num w:numId="19">
    <w:abstractNumId w:val="64"/>
  </w:num>
  <w:num w:numId="20">
    <w:abstractNumId w:val="39"/>
  </w:num>
  <w:num w:numId="21">
    <w:abstractNumId w:val="16"/>
  </w:num>
  <w:num w:numId="22">
    <w:abstractNumId w:val="23"/>
  </w:num>
  <w:num w:numId="23">
    <w:abstractNumId w:val="17"/>
  </w:num>
  <w:num w:numId="24">
    <w:abstractNumId w:val="2"/>
  </w:num>
  <w:num w:numId="25">
    <w:abstractNumId w:val="49"/>
  </w:num>
  <w:num w:numId="26">
    <w:abstractNumId w:val="0"/>
  </w:num>
  <w:num w:numId="27">
    <w:abstractNumId w:val="1"/>
  </w:num>
  <w:num w:numId="28">
    <w:abstractNumId w:val="36"/>
  </w:num>
  <w:num w:numId="29">
    <w:abstractNumId w:val="50"/>
  </w:num>
  <w:num w:numId="30">
    <w:abstractNumId w:val="38"/>
  </w:num>
  <w:num w:numId="31">
    <w:abstractNumId w:val="37"/>
  </w:num>
  <w:num w:numId="32">
    <w:abstractNumId w:val="41"/>
  </w:num>
  <w:num w:numId="33">
    <w:abstractNumId w:val="15"/>
  </w:num>
  <w:num w:numId="34">
    <w:abstractNumId w:val="54"/>
  </w:num>
  <w:num w:numId="35">
    <w:abstractNumId w:val="5"/>
  </w:num>
  <w:num w:numId="36">
    <w:abstractNumId w:val="27"/>
  </w:num>
  <w:num w:numId="37">
    <w:abstractNumId w:val="55"/>
  </w:num>
  <w:num w:numId="38">
    <w:abstractNumId w:val="12"/>
  </w:num>
  <w:num w:numId="39">
    <w:abstractNumId w:val="29"/>
  </w:num>
  <w:num w:numId="40">
    <w:abstractNumId w:val="11"/>
  </w:num>
  <w:num w:numId="41">
    <w:abstractNumId w:val="13"/>
  </w:num>
  <w:num w:numId="42">
    <w:abstractNumId w:val="32"/>
  </w:num>
  <w:num w:numId="43">
    <w:abstractNumId w:val="33"/>
  </w:num>
  <w:num w:numId="44">
    <w:abstractNumId w:val="62"/>
  </w:num>
  <w:num w:numId="45">
    <w:abstractNumId w:val="42"/>
  </w:num>
  <w:num w:numId="46">
    <w:abstractNumId w:val="31"/>
  </w:num>
  <w:num w:numId="47">
    <w:abstractNumId w:val="58"/>
  </w:num>
  <w:num w:numId="48">
    <w:abstractNumId w:val="67"/>
  </w:num>
  <w:num w:numId="49">
    <w:abstractNumId w:val="8"/>
  </w:num>
  <w:num w:numId="50">
    <w:abstractNumId w:val="3"/>
  </w:num>
  <w:num w:numId="51">
    <w:abstractNumId w:val="25"/>
  </w:num>
  <w:num w:numId="52">
    <w:abstractNumId w:val="59"/>
  </w:num>
  <w:num w:numId="53">
    <w:abstractNumId w:val="14"/>
  </w:num>
  <w:num w:numId="54">
    <w:abstractNumId w:val="19"/>
  </w:num>
  <w:num w:numId="55">
    <w:abstractNumId w:val="43"/>
  </w:num>
  <w:num w:numId="56">
    <w:abstractNumId w:val="46"/>
  </w:num>
  <w:num w:numId="57">
    <w:abstractNumId w:val="48"/>
  </w:num>
  <w:num w:numId="58">
    <w:abstractNumId w:val="40"/>
  </w:num>
  <w:num w:numId="59">
    <w:abstractNumId w:val="26"/>
  </w:num>
  <w:num w:numId="60">
    <w:abstractNumId w:val="30"/>
  </w:num>
  <w:num w:numId="61">
    <w:abstractNumId w:val="47"/>
  </w:num>
  <w:num w:numId="62">
    <w:abstractNumId w:val="45"/>
  </w:num>
  <w:num w:numId="63">
    <w:abstractNumId w:val="68"/>
  </w:num>
  <w:num w:numId="64">
    <w:abstractNumId w:val="69"/>
  </w:num>
  <w:num w:numId="65">
    <w:abstractNumId w:val="44"/>
  </w:num>
  <w:num w:numId="66">
    <w:abstractNumId w:val="10"/>
  </w:num>
  <w:num w:numId="67">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FE"/>
    <w:rsid w:val="00010422"/>
    <w:rsid w:val="000105C4"/>
    <w:rsid w:val="0001176B"/>
    <w:rsid w:val="00011C01"/>
    <w:rsid w:val="000124EE"/>
    <w:rsid w:val="00013647"/>
    <w:rsid w:val="00013D3E"/>
    <w:rsid w:val="00016022"/>
    <w:rsid w:val="00020E92"/>
    <w:rsid w:val="00026590"/>
    <w:rsid w:val="00026AF8"/>
    <w:rsid w:val="00026D34"/>
    <w:rsid w:val="00026E1B"/>
    <w:rsid w:val="00027C6A"/>
    <w:rsid w:val="0003781B"/>
    <w:rsid w:val="00037A7D"/>
    <w:rsid w:val="000433A0"/>
    <w:rsid w:val="00047F32"/>
    <w:rsid w:val="000502ED"/>
    <w:rsid w:val="00051141"/>
    <w:rsid w:val="00051BE5"/>
    <w:rsid w:val="0005614A"/>
    <w:rsid w:val="00056372"/>
    <w:rsid w:val="0006081B"/>
    <w:rsid w:val="0006159E"/>
    <w:rsid w:val="000618DE"/>
    <w:rsid w:val="000622F4"/>
    <w:rsid w:val="000671FD"/>
    <w:rsid w:val="00067FBF"/>
    <w:rsid w:val="000737AC"/>
    <w:rsid w:val="00073AF3"/>
    <w:rsid w:val="00075E8E"/>
    <w:rsid w:val="000808A2"/>
    <w:rsid w:val="00081191"/>
    <w:rsid w:val="00083E8F"/>
    <w:rsid w:val="00085591"/>
    <w:rsid w:val="000872FB"/>
    <w:rsid w:val="00090463"/>
    <w:rsid w:val="0009244C"/>
    <w:rsid w:val="000926A4"/>
    <w:rsid w:val="00093AB2"/>
    <w:rsid w:val="00094BBE"/>
    <w:rsid w:val="000959FE"/>
    <w:rsid w:val="0009681C"/>
    <w:rsid w:val="00096F2F"/>
    <w:rsid w:val="000974DA"/>
    <w:rsid w:val="000A1F82"/>
    <w:rsid w:val="000A1FA8"/>
    <w:rsid w:val="000A4CAE"/>
    <w:rsid w:val="000B26D5"/>
    <w:rsid w:val="000B6668"/>
    <w:rsid w:val="000B7F36"/>
    <w:rsid w:val="000C6E76"/>
    <w:rsid w:val="000D153B"/>
    <w:rsid w:val="000D4350"/>
    <w:rsid w:val="000D4F5F"/>
    <w:rsid w:val="000D5F90"/>
    <w:rsid w:val="000D6F05"/>
    <w:rsid w:val="000D72F0"/>
    <w:rsid w:val="000E1E2A"/>
    <w:rsid w:val="000E204C"/>
    <w:rsid w:val="000E3EF3"/>
    <w:rsid w:val="000E42EA"/>
    <w:rsid w:val="000E7D81"/>
    <w:rsid w:val="000E7F94"/>
    <w:rsid w:val="000F1D6F"/>
    <w:rsid w:val="000F3414"/>
    <w:rsid w:val="000F3682"/>
    <w:rsid w:val="000F559D"/>
    <w:rsid w:val="00100CCF"/>
    <w:rsid w:val="001019EA"/>
    <w:rsid w:val="00101A5F"/>
    <w:rsid w:val="00102C80"/>
    <w:rsid w:val="00102C86"/>
    <w:rsid w:val="001071B5"/>
    <w:rsid w:val="00111E91"/>
    <w:rsid w:val="001123BF"/>
    <w:rsid w:val="00124AA9"/>
    <w:rsid w:val="0013484A"/>
    <w:rsid w:val="001349D7"/>
    <w:rsid w:val="00135D8A"/>
    <w:rsid w:val="001366C0"/>
    <w:rsid w:val="00136F90"/>
    <w:rsid w:val="00140AEC"/>
    <w:rsid w:val="00140C75"/>
    <w:rsid w:val="00141507"/>
    <w:rsid w:val="001452C7"/>
    <w:rsid w:val="00153C4D"/>
    <w:rsid w:val="0015452B"/>
    <w:rsid w:val="00155B1C"/>
    <w:rsid w:val="001571E3"/>
    <w:rsid w:val="00160057"/>
    <w:rsid w:val="00162ADD"/>
    <w:rsid w:val="00171DDB"/>
    <w:rsid w:val="00174E58"/>
    <w:rsid w:val="00175564"/>
    <w:rsid w:val="001805E0"/>
    <w:rsid w:val="00181EB1"/>
    <w:rsid w:val="0018520E"/>
    <w:rsid w:val="00185F63"/>
    <w:rsid w:val="001878B2"/>
    <w:rsid w:val="001961DB"/>
    <w:rsid w:val="0019700B"/>
    <w:rsid w:val="001A1B40"/>
    <w:rsid w:val="001A37B9"/>
    <w:rsid w:val="001A4532"/>
    <w:rsid w:val="001A45EA"/>
    <w:rsid w:val="001B13BD"/>
    <w:rsid w:val="001B1BF5"/>
    <w:rsid w:val="001B5C2B"/>
    <w:rsid w:val="001C1733"/>
    <w:rsid w:val="001C3438"/>
    <w:rsid w:val="001C4C05"/>
    <w:rsid w:val="001D152B"/>
    <w:rsid w:val="001D303F"/>
    <w:rsid w:val="001D4659"/>
    <w:rsid w:val="001D5107"/>
    <w:rsid w:val="001E2ECD"/>
    <w:rsid w:val="001E3B70"/>
    <w:rsid w:val="001E411B"/>
    <w:rsid w:val="001E4F70"/>
    <w:rsid w:val="001E51B6"/>
    <w:rsid w:val="001E6446"/>
    <w:rsid w:val="001F4E72"/>
    <w:rsid w:val="001F6713"/>
    <w:rsid w:val="002020EB"/>
    <w:rsid w:val="00202F9E"/>
    <w:rsid w:val="00203000"/>
    <w:rsid w:val="00204740"/>
    <w:rsid w:val="00206E9A"/>
    <w:rsid w:val="002106D7"/>
    <w:rsid w:val="00211FEE"/>
    <w:rsid w:val="00212753"/>
    <w:rsid w:val="0021277D"/>
    <w:rsid w:val="00212C6A"/>
    <w:rsid w:val="00214B25"/>
    <w:rsid w:val="00216246"/>
    <w:rsid w:val="00216DFF"/>
    <w:rsid w:val="002173E9"/>
    <w:rsid w:val="002209CE"/>
    <w:rsid w:val="00225936"/>
    <w:rsid w:val="00227DC1"/>
    <w:rsid w:val="00227E30"/>
    <w:rsid w:val="00230E88"/>
    <w:rsid w:val="00233F73"/>
    <w:rsid w:val="002349CE"/>
    <w:rsid w:val="0023579A"/>
    <w:rsid w:val="00235CB7"/>
    <w:rsid w:val="00237881"/>
    <w:rsid w:val="00241A80"/>
    <w:rsid w:val="00242431"/>
    <w:rsid w:val="00243A53"/>
    <w:rsid w:val="00247C49"/>
    <w:rsid w:val="00250FF0"/>
    <w:rsid w:val="00252A35"/>
    <w:rsid w:val="00253600"/>
    <w:rsid w:val="0025494A"/>
    <w:rsid w:val="00255325"/>
    <w:rsid w:val="00255892"/>
    <w:rsid w:val="0025792E"/>
    <w:rsid w:val="00257C09"/>
    <w:rsid w:val="00261640"/>
    <w:rsid w:val="00262F07"/>
    <w:rsid w:val="00263820"/>
    <w:rsid w:val="002667BC"/>
    <w:rsid w:val="00267696"/>
    <w:rsid w:val="00276D6E"/>
    <w:rsid w:val="0028081C"/>
    <w:rsid w:val="00285730"/>
    <w:rsid w:val="002869B2"/>
    <w:rsid w:val="00291205"/>
    <w:rsid w:val="0029198A"/>
    <w:rsid w:val="00292071"/>
    <w:rsid w:val="002942E2"/>
    <w:rsid w:val="002A082F"/>
    <w:rsid w:val="002A100D"/>
    <w:rsid w:val="002A2490"/>
    <w:rsid w:val="002A498F"/>
    <w:rsid w:val="002A4D85"/>
    <w:rsid w:val="002A547C"/>
    <w:rsid w:val="002A63E4"/>
    <w:rsid w:val="002A6FE9"/>
    <w:rsid w:val="002B14B2"/>
    <w:rsid w:val="002B3CA0"/>
    <w:rsid w:val="002B4615"/>
    <w:rsid w:val="002B6049"/>
    <w:rsid w:val="002B693B"/>
    <w:rsid w:val="002B7BCF"/>
    <w:rsid w:val="002C087F"/>
    <w:rsid w:val="002C1D92"/>
    <w:rsid w:val="002C27B1"/>
    <w:rsid w:val="002C2D01"/>
    <w:rsid w:val="002C61EE"/>
    <w:rsid w:val="002C6E1A"/>
    <w:rsid w:val="002C7237"/>
    <w:rsid w:val="002C79F6"/>
    <w:rsid w:val="002C7C86"/>
    <w:rsid w:val="002D085F"/>
    <w:rsid w:val="002D1B39"/>
    <w:rsid w:val="002D36F3"/>
    <w:rsid w:val="002D5DA6"/>
    <w:rsid w:val="002E041D"/>
    <w:rsid w:val="002E066C"/>
    <w:rsid w:val="002E3BE2"/>
    <w:rsid w:val="002E4F8E"/>
    <w:rsid w:val="002E5230"/>
    <w:rsid w:val="002E709C"/>
    <w:rsid w:val="002E72E9"/>
    <w:rsid w:val="002F033B"/>
    <w:rsid w:val="002F2F50"/>
    <w:rsid w:val="002F3B8D"/>
    <w:rsid w:val="002F468C"/>
    <w:rsid w:val="002F716F"/>
    <w:rsid w:val="002F7224"/>
    <w:rsid w:val="003003DA"/>
    <w:rsid w:val="003010ED"/>
    <w:rsid w:val="00302705"/>
    <w:rsid w:val="003106C5"/>
    <w:rsid w:val="003121DD"/>
    <w:rsid w:val="0031729F"/>
    <w:rsid w:val="0032262B"/>
    <w:rsid w:val="003249BE"/>
    <w:rsid w:val="00324B07"/>
    <w:rsid w:val="003252C8"/>
    <w:rsid w:val="003264AF"/>
    <w:rsid w:val="00326A61"/>
    <w:rsid w:val="0032764F"/>
    <w:rsid w:val="0033022E"/>
    <w:rsid w:val="003302E7"/>
    <w:rsid w:val="00330410"/>
    <w:rsid w:val="00330B45"/>
    <w:rsid w:val="00330D12"/>
    <w:rsid w:val="003318EF"/>
    <w:rsid w:val="00332079"/>
    <w:rsid w:val="00332AF8"/>
    <w:rsid w:val="003331B5"/>
    <w:rsid w:val="003339FC"/>
    <w:rsid w:val="003344C7"/>
    <w:rsid w:val="00335FF4"/>
    <w:rsid w:val="003404EF"/>
    <w:rsid w:val="00341444"/>
    <w:rsid w:val="003428A8"/>
    <w:rsid w:val="0034398B"/>
    <w:rsid w:val="00345855"/>
    <w:rsid w:val="003463A5"/>
    <w:rsid w:val="00350E96"/>
    <w:rsid w:val="0035255A"/>
    <w:rsid w:val="0035430D"/>
    <w:rsid w:val="003570D3"/>
    <w:rsid w:val="00362750"/>
    <w:rsid w:val="00365432"/>
    <w:rsid w:val="0037182A"/>
    <w:rsid w:val="00371871"/>
    <w:rsid w:val="003720F4"/>
    <w:rsid w:val="00373E45"/>
    <w:rsid w:val="003747B6"/>
    <w:rsid w:val="00381327"/>
    <w:rsid w:val="00386576"/>
    <w:rsid w:val="00390EC9"/>
    <w:rsid w:val="00391AE8"/>
    <w:rsid w:val="00392770"/>
    <w:rsid w:val="003945DA"/>
    <w:rsid w:val="00397698"/>
    <w:rsid w:val="003A084B"/>
    <w:rsid w:val="003A272B"/>
    <w:rsid w:val="003A2995"/>
    <w:rsid w:val="003A3F3E"/>
    <w:rsid w:val="003B1750"/>
    <w:rsid w:val="003B4C4C"/>
    <w:rsid w:val="003B593D"/>
    <w:rsid w:val="003C1825"/>
    <w:rsid w:val="003C25C7"/>
    <w:rsid w:val="003C443B"/>
    <w:rsid w:val="003C47A7"/>
    <w:rsid w:val="003C5326"/>
    <w:rsid w:val="003D1468"/>
    <w:rsid w:val="003D16A8"/>
    <w:rsid w:val="003D3DBD"/>
    <w:rsid w:val="003D474D"/>
    <w:rsid w:val="003D52A9"/>
    <w:rsid w:val="003D61C9"/>
    <w:rsid w:val="003E2916"/>
    <w:rsid w:val="003E4DF2"/>
    <w:rsid w:val="003E5581"/>
    <w:rsid w:val="003E7307"/>
    <w:rsid w:val="003E7989"/>
    <w:rsid w:val="003F1B3D"/>
    <w:rsid w:val="003F5030"/>
    <w:rsid w:val="003F6E7E"/>
    <w:rsid w:val="00410560"/>
    <w:rsid w:val="00410FCA"/>
    <w:rsid w:val="00411579"/>
    <w:rsid w:val="00414252"/>
    <w:rsid w:val="004148E7"/>
    <w:rsid w:val="0041754B"/>
    <w:rsid w:val="004202CB"/>
    <w:rsid w:val="00420969"/>
    <w:rsid w:val="004212C9"/>
    <w:rsid w:val="004243D0"/>
    <w:rsid w:val="00425370"/>
    <w:rsid w:val="004318F5"/>
    <w:rsid w:val="00431DE6"/>
    <w:rsid w:val="00432887"/>
    <w:rsid w:val="0043464F"/>
    <w:rsid w:val="00436F7A"/>
    <w:rsid w:val="00437CB9"/>
    <w:rsid w:val="0044232F"/>
    <w:rsid w:val="00446D37"/>
    <w:rsid w:val="00447355"/>
    <w:rsid w:val="004514AF"/>
    <w:rsid w:val="0045195F"/>
    <w:rsid w:val="00454C84"/>
    <w:rsid w:val="00455A8C"/>
    <w:rsid w:val="004568C1"/>
    <w:rsid w:val="0045698E"/>
    <w:rsid w:val="0045786F"/>
    <w:rsid w:val="004578BE"/>
    <w:rsid w:val="0046015C"/>
    <w:rsid w:val="00463242"/>
    <w:rsid w:val="00467151"/>
    <w:rsid w:val="00467B0A"/>
    <w:rsid w:val="00467E98"/>
    <w:rsid w:val="004724D8"/>
    <w:rsid w:val="00476DCC"/>
    <w:rsid w:val="004812C8"/>
    <w:rsid w:val="00484381"/>
    <w:rsid w:val="00484AEE"/>
    <w:rsid w:val="004873B5"/>
    <w:rsid w:val="0049323F"/>
    <w:rsid w:val="00494D8C"/>
    <w:rsid w:val="00495869"/>
    <w:rsid w:val="00495982"/>
    <w:rsid w:val="00496D8A"/>
    <w:rsid w:val="00496EA9"/>
    <w:rsid w:val="00497320"/>
    <w:rsid w:val="0049781E"/>
    <w:rsid w:val="00497840"/>
    <w:rsid w:val="004A22E7"/>
    <w:rsid w:val="004A547E"/>
    <w:rsid w:val="004A556F"/>
    <w:rsid w:val="004A648E"/>
    <w:rsid w:val="004A7315"/>
    <w:rsid w:val="004B2E3B"/>
    <w:rsid w:val="004B456C"/>
    <w:rsid w:val="004B4F0F"/>
    <w:rsid w:val="004B7E1A"/>
    <w:rsid w:val="004C2440"/>
    <w:rsid w:val="004C327E"/>
    <w:rsid w:val="004C4FA3"/>
    <w:rsid w:val="004C58BB"/>
    <w:rsid w:val="004C5CB5"/>
    <w:rsid w:val="004C78F5"/>
    <w:rsid w:val="004D53F2"/>
    <w:rsid w:val="004D5C75"/>
    <w:rsid w:val="004E0BB3"/>
    <w:rsid w:val="004E308D"/>
    <w:rsid w:val="004E7385"/>
    <w:rsid w:val="004F1068"/>
    <w:rsid w:val="004F25CE"/>
    <w:rsid w:val="004F4002"/>
    <w:rsid w:val="004F4F95"/>
    <w:rsid w:val="004F7E30"/>
    <w:rsid w:val="0050203D"/>
    <w:rsid w:val="005028C5"/>
    <w:rsid w:val="00507F52"/>
    <w:rsid w:val="005150FE"/>
    <w:rsid w:val="00515814"/>
    <w:rsid w:val="00515B51"/>
    <w:rsid w:val="00517D79"/>
    <w:rsid w:val="005244CE"/>
    <w:rsid w:val="005263CE"/>
    <w:rsid w:val="00526A6B"/>
    <w:rsid w:val="00526C1C"/>
    <w:rsid w:val="00531F0C"/>
    <w:rsid w:val="00532BAD"/>
    <w:rsid w:val="00535394"/>
    <w:rsid w:val="005364DD"/>
    <w:rsid w:val="00536EB4"/>
    <w:rsid w:val="00541215"/>
    <w:rsid w:val="0054152F"/>
    <w:rsid w:val="00545712"/>
    <w:rsid w:val="00545B23"/>
    <w:rsid w:val="00545C5C"/>
    <w:rsid w:val="00546673"/>
    <w:rsid w:val="005501A7"/>
    <w:rsid w:val="00552058"/>
    <w:rsid w:val="00554D3C"/>
    <w:rsid w:val="00555522"/>
    <w:rsid w:val="0055582B"/>
    <w:rsid w:val="00560434"/>
    <w:rsid w:val="00566C23"/>
    <w:rsid w:val="00570884"/>
    <w:rsid w:val="00573A8C"/>
    <w:rsid w:val="005802D1"/>
    <w:rsid w:val="00580566"/>
    <w:rsid w:val="005808C2"/>
    <w:rsid w:val="0058218A"/>
    <w:rsid w:val="005823EC"/>
    <w:rsid w:val="00582657"/>
    <w:rsid w:val="005852AD"/>
    <w:rsid w:val="00585CF8"/>
    <w:rsid w:val="0058601B"/>
    <w:rsid w:val="00592458"/>
    <w:rsid w:val="00594DDE"/>
    <w:rsid w:val="00597040"/>
    <w:rsid w:val="00597C27"/>
    <w:rsid w:val="005A0D6E"/>
    <w:rsid w:val="005A0F07"/>
    <w:rsid w:val="005A1D71"/>
    <w:rsid w:val="005A253C"/>
    <w:rsid w:val="005A43B1"/>
    <w:rsid w:val="005A49B3"/>
    <w:rsid w:val="005A7668"/>
    <w:rsid w:val="005B0849"/>
    <w:rsid w:val="005B0DED"/>
    <w:rsid w:val="005B12E7"/>
    <w:rsid w:val="005B1BC4"/>
    <w:rsid w:val="005C3076"/>
    <w:rsid w:val="005C470C"/>
    <w:rsid w:val="005D28EF"/>
    <w:rsid w:val="005D523E"/>
    <w:rsid w:val="005D6024"/>
    <w:rsid w:val="005D64D3"/>
    <w:rsid w:val="005D74F3"/>
    <w:rsid w:val="005E30D3"/>
    <w:rsid w:val="005E378A"/>
    <w:rsid w:val="005E3A49"/>
    <w:rsid w:val="005E3CF7"/>
    <w:rsid w:val="005E5644"/>
    <w:rsid w:val="005E66D0"/>
    <w:rsid w:val="005F0062"/>
    <w:rsid w:val="005F4225"/>
    <w:rsid w:val="005F49BA"/>
    <w:rsid w:val="005F507B"/>
    <w:rsid w:val="00603B6C"/>
    <w:rsid w:val="00603D28"/>
    <w:rsid w:val="0060446F"/>
    <w:rsid w:val="006047AA"/>
    <w:rsid w:val="00605064"/>
    <w:rsid w:val="00605D70"/>
    <w:rsid w:val="00606425"/>
    <w:rsid w:val="00611DA5"/>
    <w:rsid w:val="00615C4F"/>
    <w:rsid w:val="00622222"/>
    <w:rsid w:val="0062380D"/>
    <w:rsid w:val="0062541C"/>
    <w:rsid w:val="0062550E"/>
    <w:rsid w:val="00625C90"/>
    <w:rsid w:val="00626504"/>
    <w:rsid w:val="00630391"/>
    <w:rsid w:val="00631840"/>
    <w:rsid w:val="00640BFB"/>
    <w:rsid w:val="00645D83"/>
    <w:rsid w:val="00650AAC"/>
    <w:rsid w:val="0065165A"/>
    <w:rsid w:val="006541A8"/>
    <w:rsid w:val="006605CE"/>
    <w:rsid w:val="00660CBA"/>
    <w:rsid w:val="00661921"/>
    <w:rsid w:val="00661DCE"/>
    <w:rsid w:val="00662254"/>
    <w:rsid w:val="006635C1"/>
    <w:rsid w:val="006674D1"/>
    <w:rsid w:val="00670A9C"/>
    <w:rsid w:val="00671B62"/>
    <w:rsid w:val="006729A5"/>
    <w:rsid w:val="00673264"/>
    <w:rsid w:val="00676841"/>
    <w:rsid w:val="00676889"/>
    <w:rsid w:val="0068253C"/>
    <w:rsid w:val="00685193"/>
    <w:rsid w:val="00687E6C"/>
    <w:rsid w:val="00691C61"/>
    <w:rsid w:val="00692BA6"/>
    <w:rsid w:val="006957AC"/>
    <w:rsid w:val="006A1A35"/>
    <w:rsid w:val="006A5813"/>
    <w:rsid w:val="006A69FD"/>
    <w:rsid w:val="006A75A3"/>
    <w:rsid w:val="006B3C9E"/>
    <w:rsid w:val="006B3ED7"/>
    <w:rsid w:val="006B4AD9"/>
    <w:rsid w:val="006B6795"/>
    <w:rsid w:val="006B6B44"/>
    <w:rsid w:val="006B749B"/>
    <w:rsid w:val="006C3568"/>
    <w:rsid w:val="006C41FD"/>
    <w:rsid w:val="006C434E"/>
    <w:rsid w:val="006C4BF5"/>
    <w:rsid w:val="006C6E3D"/>
    <w:rsid w:val="006D0B9F"/>
    <w:rsid w:val="006D0DCA"/>
    <w:rsid w:val="006D6224"/>
    <w:rsid w:val="006D6629"/>
    <w:rsid w:val="006D69A3"/>
    <w:rsid w:val="006D7D2D"/>
    <w:rsid w:val="006E04CC"/>
    <w:rsid w:val="006E06E8"/>
    <w:rsid w:val="006E1553"/>
    <w:rsid w:val="006E35CE"/>
    <w:rsid w:val="006E56FD"/>
    <w:rsid w:val="006F0F08"/>
    <w:rsid w:val="006F38B1"/>
    <w:rsid w:val="006F3F07"/>
    <w:rsid w:val="006F4534"/>
    <w:rsid w:val="006F474A"/>
    <w:rsid w:val="006F4EE2"/>
    <w:rsid w:val="006F5A13"/>
    <w:rsid w:val="006F7DBA"/>
    <w:rsid w:val="00702A43"/>
    <w:rsid w:val="00705876"/>
    <w:rsid w:val="00706176"/>
    <w:rsid w:val="00714E34"/>
    <w:rsid w:val="00716773"/>
    <w:rsid w:val="0072134F"/>
    <w:rsid w:val="0072331F"/>
    <w:rsid w:val="00724466"/>
    <w:rsid w:val="00725A41"/>
    <w:rsid w:val="007272CC"/>
    <w:rsid w:val="00727589"/>
    <w:rsid w:val="00727F48"/>
    <w:rsid w:val="00730AE7"/>
    <w:rsid w:val="007343B6"/>
    <w:rsid w:val="007360FB"/>
    <w:rsid w:val="00736330"/>
    <w:rsid w:val="00737F0C"/>
    <w:rsid w:val="00740858"/>
    <w:rsid w:val="00740ECA"/>
    <w:rsid w:val="00747C54"/>
    <w:rsid w:val="007533A9"/>
    <w:rsid w:val="00755DE9"/>
    <w:rsid w:val="00756678"/>
    <w:rsid w:val="0075792B"/>
    <w:rsid w:val="00762857"/>
    <w:rsid w:val="007636B9"/>
    <w:rsid w:val="00764B9C"/>
    <w:rsid w:val="007655CB"/>
    <w:rsid w:val="0077050B"/>
    <w:rsid w:val="0077110D"/>
    <w:rsid w:val="00772243"/>
    <w:rsid w:val="00776667"/>
    <w:rsid w:val="00777B2A"/>
    <w:rsid w:val="00777EAF"/>
    <w:rsid w:val="0078165C"/>
    <w:rsid w:val="00782EDD"/>
    <w:rsid w:val="00785B0E"/>
    <w:rsid w:val="00792225"/>
    <w:rsid w:val="00794062"/>
    <w:rsid w:val="0079450A"/>
    <w:rsid w:val="00796D92"/>
    <w:rsid w:val="007A2277"/>
    <w:rsid w:val="007A3DD1"/>
    <w:rsid w:val="007B05BC"/>
    <w:rsid w:val="007B0AB7"/>
    <w:rsid w:val="007B1B44"/>
    <w:rsid w:val="007B24F1"/>
    <w:rsid w:val="007C0322"/>
    <w:rsid w:val="007C1697"/>
    <w:rsid w:val="007C3274"/>
    <w:rsid w:val="007C32BA"/>
    <w:rsid w:val="007D058D"/>
    <w:rsid w:val="007D43A5"/>
    <w:rsid w:val="007D4EBE"/>
    <w:rsid w:val="007D5A8E"/>
    <w:rsid w:val="007E701D"/>
    <w:rsid w:val="007F03BF"/>
    <w:rsid w:val="007F3028"/>
    <w:rsid w:val="007F466A"/>
    <w:rsid w:val="007F5EE1"/>
    <w:rsid w:val="00800008"/>
    <w:rsid w:val="00800954"/>
    <w:rsid w:val="00803AED"/>
    <w:rsid w:val="00805231"/>
    <w:rsid w:val="00807748"/>
    <w:rsid w:val="00807C1E"/>
    <w:rsid w:val="00811168"/>
    <w:rsid w:val="00814A53"/>
    <w:rsid w:val="008164CC"/>
    <w:rsid w:val="00816A9E"/>
    <w:rsid w:val="0081779C"/>
    <w:rsid w:val="00831198"/>
    <w:rsid w:val="0083363D"/>
    <w:rsid w:val="00840AE5"/>
    <w:rsid w:val="00842E52"/>
    <w:rsid w:val="0084379F"/>
    <w:rsid w:val="00845B74"/>
    <w:rsid w:val="00846C2C"/>
    <w:rsid w:val="00850DBF"/>
    <w:rsid w:val="00851144"/>
    <w:rsid w:val="0085246C"/>
    <w:rsid w:val="00853B3D"/>
    <w:rsid w:val="00853B87"/>
    <w:rsid w:val="00854861"/>
    <w:rsid w:val="0085539F"/>
    <w:rsid w:val="00855DBC"/>
    <w:rsid w:val="00863F17"/>
    <w:rsid w:val="0086456B"/>
    <w:rsid w:val="00866FB4"/>
    <w:rsid w:val="008672D4"/>
    <w:rsid w:val="008706A7"/>
    <w:rsid w:val="00871CE6"/>
    <w:rsid w:val="00871EF7"/>
    <w:rsid w:val="00873AAB"/>
    <w:rsid w:val="008752D9"/>
    <w:rsid w:val="00880822"/>
    <w:rsid w:val="00880923"/>
    <w:rsid w:val="008818A1"/>
    <w:rsid w:val="00883534"/>
    <w:rsid w:val="008869B9"/>
    <w:rsid w:val="00887F75"/>
    <w:rsid w:val="00890D7D"/>
    <w:rsid w:val="00894A5D"/>
    <w:rsid w:val="0089573A"/>
    <w:rsid w:val="00896779"/>
    <w:rsid w:val="00897492"/>
    <w:rsid w:val="00897D3C"/>
    <w:rsid w:val="008A03D5"/>
    <w:rsid w:val="008A1AD7"/>
    <w:rsid w:val="008A2335"/>
    <w:rsid w:val="008A2986"/>
    <w:rsid w:val="008A29AC"/>
    <w:rsid w:val="008A2A31"/>
    <w:rsid w:val="008A4696"/>
    <w:rsid w:val="008A7B76"/>
    <w:rsid w:val="008A7E72"/>
    <w:rsid w:val="008B0087"/>
    <w:rsid w:val="008B10B8"/>
    <w:rsid w:val="008B12F9"/>
    <w:rsid w:val="008B236D"/>
    <w:rsid w:val="008B75AB"/>
    <w:rsid w:val="008B763C"/>
    <w:rsid w:val="008B7F3B"/>
    <w:rsid w:val="008C0AAB"/>
    <w:rsid w:val="008C5809"/>
    <w:rsid w:val="008D0390"/>
    <w:rsid w:val="008D0DF3"/>
    <w:rsid w:val="008D1947"/>
    <w:rsid w:val="008D1CBC"/>
    <w:rsid w:val="008D2C9A"/>
    <w:rsid w:val="008D477E"/>
    <w:rsid w:val="008D6530"/>
    <w:rsid w:val="008D6630"/>
    <w:rsid w:val="008E1285"/>
    <w:rsid w:val="008E1483"/>
    <w:rsid w:val="008E1739"/>
    <w:rsid w:val="008E2923"/>
    <w:rsid w:val="008E3E46"/>
    <w:rsid w:val="008E544D"/>
    <w:rsid w:val="008E6B81"/>
    <w:rsid w:val="008E7468"/>
    <w:rsid w:val="008F369E"/>
    <w:rsid w:val="008F43D5"/>
    <w:rsid w:val="008F4DFE"/>
    <w:rsid w:val="008F5770"/>
    <w:rsid w:val="008F648D"/>
    <w:rsid w:val="009002BB"/>
    <w:rsid w:val="009019B2"/>
    <w:rsid w:val="00901D65"/>
    <w:rsid w:val="0090639B"/>
    <w:rsid w:val="009069A9"/>
    <w:rsid w:val="00907693"/>
    <w:rsid w:val="00911E15"/>
    <w:rsid w:val="00912BA3"/>
    <w:rsid w:val="0091435A"/>
    <w:rsid w:val="00914673"/>
    <w:rsid w:val="009152CE"/>
    <w:rsid w:val="00917AA3"/>
    <w:rsid w:val="0092013F"/>
    <w:rsid w:val="0092273E"/>
    <w:rsid w:val="00924512"/>
    <w:rsid w:val="0093036C"/>
    <w:rsid w:val="0093060C"/>
    <w:rsid w:val="00931754"/>
    <w:rsid w:val="00931D20"/>
    <w:rsid w:val="00931DFA"/>
    <w:rsid w:val="00933ECA"/>
    <w:rsid w:val="0093472C"/>
    <w:rsid w:val="009355AA"/>
    <w:rsid w:val="00936BDD"/>
    <w:rsid w:val="0093733A"/>
    <w:rsid w:val="00937B4A"/>
    <w:rsid w:val="00937B5B"/>
    <w:rsid w:val="0094064A"/>
    <w:rsid w:val="009414D7"/>
    <w:rsid w:val="00942620"/>
    <w:rsid w:val="0094322D"/>
    <w:rsid w:val="00946E46"/>
    <w:rsid w:val="00947B7A"/>
    <w:rsid w:val="00951D54"/>
    <w:rsid w:val="00952D4D"/>
    <w:rsid w:val="00954470"/>
    <w:rsid w:val="00957F86"/>
    <w:rsid w:val="009608E7"/>
    <w:rsid w:val="00977D5C"/>
    <w:rsid w:val="009814EB"/>
    <w:rsid w:val="0098252B"/>
    <w:rsid w:val="00984344"/>
    <w:rsid w:val="00985E3E"/>
    <w:rsid w:val="0099009A"/>
    <w:rsid w:val="0099236B"/>
    <w:rsid w:val="00994C90"/>
    <w:rsid w:val="00996F06"/>
    <w:rsid w:val="00997DD8"/>
    <w:rsid w:val="009A3696"/>
    <w:rsid w:val="009B0AD2"/>
    <w:rsid w:val="009B1674"/>
    <w:rsid w:val="009B3511"/>
    <w:rsid w:val="009C0FD4"/>
    <w:rsid w:val="009C24E5"/>
    <w:rsid w:val="009C59AE"/>
    <w:rsid w:val="009D001E"/>
    <w:rsid w:val="009D22F9"/>
    <w:rsid w:val="009D35D4"/>
    <w:rsid w:val="009D735C"/>
    <w:rsid w:val="009E068D"/>
    <w:rsid w:val="009E0DAD"/>
    <w:rsid w:val="009E0F4B"/>
    <w:rsid w:val="009E2432"/>
    <w:rsid w:val="009E2736"/>
    <w:rsid w:val="009E30E6"/>
    <w:rsid w:val="009E4B63"/>
    <w:rsid w:val="009E4ED4"/>
    <w:rsid w:val="009E7F0A"/>
    <w:rsid w:val="009F2437"/>
    <w:rsid w:val="009F3BE2"/>
    <w:rsid w:val="009F3D80"/>
    <w:rsid w:val="009F41D1"/>
    <w:rsid w:val="009F6B71"/>
    <w:rsid w:val="009F6D7D"/>
    <w:rsid w:val="00A00BD0"/>
    <w:rsid w:val="00A011B0"/>
    <w:rsid w:val="00A0273A"/>
    <w:rsid w:val="00A02CC8"/>
    <w:rsid w:val="00A030A9"/>
    <w:rsid w:val="00A0794F"/>
    <w:rsid w:val="00A07A4C"/>
    <w:rsid w:val="00A11E47"/>
    <w:rsid w:val="00A1394E"/>
    <w:rsid w:val="00A13CCF"/>
    <w:rsid w:val="00A1434D"/>
    <w:rsid w:val="00A22D60"/>
    <w:rsid w:val="00A234A7"/>
    <w:rsid w:val="00A23B00"/>
    <w:rsid w:val="00A25C77"/>
    <w:rsid w:val="00A2697F"/>
    <w:rsid w:val="00A2738D"/>
    <w:rsid w:val="00A305B7"/>
    <w:rsid w:val="00A32CD3"/>
    <w:rsid w:val="00A3390F"/>
    <w:rsid w:val="00A33DB2"/>
    <w:rsid w:val="00A345BF"/>
    <w:rsid w:val="00A36D3B"/>
    <w:rsid w:val="00A413CE"/>
    <w:rsid w:val="00A42694"/>
    <w:rsid w:val="00A43AFD"/>
    <w:rsid w:val="00A43FB0"/>
    <w:rsid w:val="00A44AB4"/>
    <w:rsid w:val="00A514CB"/>
    <w:rsid w:val="00A578F3"/>
    <w:rsid w:val="00A579C6"/>
    <w:rsid w:val="00A60AB0"/>
    <w:rsid w:val="00A61004"/>
    <w:rsid w:val="00A65A6A"/>
    <w:rsid w:val="00A676B3"/>
    <w:rsid w:val="00A74DA8"/>
    <w:rsid w:val="00A75114"/>
    <w:rsid w:val="00A85104"/>
    <w:rsid w:val="00A85E6F"/>
    <w:rsid w:val="00A90595"/>
    <w:rsid w:val="00A9229C"/>
    <w:rsid w:val="00A94ADC"/>
    <w:rsid w:val="00A959D6"/>
    <w:rsid w:val="00AA6DC0"/>
    <w:rsid w:val="00AA7152"/>
    <w:rsid w:val="00AC474F"/>
    <w:rsid w:val="00AC47E8"/>
    <w:rsid w:val="00AC5555"/>
    <w:rsid w:val="00AC62A6"/>
    <w:rsid w:val="00AC6431"/>
    <w:rsid w:val="00AC6D4B"/>
    <w:rsid w:val="00AC75D7"/>
    <w:rsid w:val="00AD0F8E"/>
    <w:rsid w:val="00AD3DFA"/>
    <w:rsid w:val="00AD4069"/>
    <w:rsid w:val="00AD5E5D"/>
    <w:rsid w:val="00AD5F95"/>
    <w:rsid w:val="00AE1AF1"/>
    <w:rsid w:val="00AE22F3"/>
    <w:rsid w:val="00AF21AD"/>
    <w:rsid w:val="00AF2C20"/>
    <w:rsid w:val="00AF3809"/>
    <w:rsid w:val="00AF51CC"/>
    <w:rsid w:val="00AF68C4"/>
    <w:rsid w:val="00AF7661"/>
    <w:rsid w:val="00B01E4C"/>
    <w:rsid w:val="00B01F0F"/>
    <w:rsid w:val="00B02037"/>
    <w:rsid w:val="00B026B9"/>
    <w:rsid w:val="00B028C4"/>
    <w:rsid w:val="00B077D0"/>
    <w:rsid w:val="00B102D8"/>
    <w:rsid w:val="00B105F7"/>
    <w:rsid w:val="00B11376"/>
    <w:rsid w:val="00B12784"/>
    <w:rsid w:val="00B13C9E"/>
    <w:rsid w:val="00B13F20"/>
    <w:rsid w:val="00B227DA"/>
    <w:rsid w:val="00B231B0"/>
    <w:rsid w:val="00B275B8"/>
    <w:rsid w:val="00B30A80"/>
    <w:rsid w:val="00B31CD6"/>
    <w:rsid w:val="00B3359D"/>
    <w:rsid w:val="00B3368B"/>
    <w:rsid w:val="00B33A34"/>
    <w:rsid w:val="00B35466"/>
    <w:rsid w:val="00B406D1"/>
    <w:rsid w:val="00B40C28"/>
    <w:rsid w:val="00B414D6"/>
    <w:rsid w:val="00B417B6"/>
    <w:rsid w:val="00B45579"/>
    <w:rsid w:val="00B46D06"/>
    <w:rsid w:val="00B4755F"/>
    <w:rsid w:val="00B50E59"/>
    <w:rsid w:val="00B51F62"/>
    <w:rsid w:val="00B522AF"/>
    <w:rsid w:val="00B53BAB"/>
    <w:rsid w:val="00B55130"/>
    <w:rsid w:val="00B566BC"/>
    <w:rsid w:val="00B60B93"/>
    <w:rsid w:val="00B612EC"/>
    <w:rsid w:val="00B64818"/>
    <w:rsid w:val="00B64CDF"/>
    <w:rsid w:val="00B6541A"/>
    <w:rsid w:val="00B66F66"/>
    <w:rsid w:val="00B707FB"/>
    <w:rsid w:val="00B70CE4"/>
    <w:rsid w:val="00B75529"/>
    <w:rsid w:val="00B82396"/>
    <w:rsid w:val="00B86F53"/>
    <w:rsid w:val="00B902F1"/>
    <w:rsid w:val="00B94C46"/>
    <w:rsid w:val="00B97D9F"/>
    <w:rsid w:val="00BA3340"/>
    <w:rsid w:val="00BA342C"/>
    <w:rsid w:val="00BA77D8"/>
    <w:rsid w:val="00BB2D71"/>
    <w:rsid w:val="00BB2D94"/>
    <w:rsid w:val="00BB5440"/>
    <w:rsid w:val="00BB7174"/>
    <w:rsid w:val="00BB74F3"/>
    <w:rsid w:val="00BC0A74"/>
    <w:rsid w:val="00BC433D"/>
    <w:rsid w:val="00BC4AD4"/>
    <w:rsid w:val="00BC64E7"/>
    <w:rsid w:val="00BD1445"/>
    <w:rsid w:val="00BD3874"/>
    <w:rsid w:val="00BD4D66"/>
    <w:rsid w:val="00BE02B5"/>
    <w:rsid w:val="00BE0801"/>
    <w:rsid w:val="00BE1FBA"/>
    <w:rsid w:val="00BE704E"/>
    <w:rsid w:val="00BF1067"/>
    <w:rsid w:val="00BF135E"/>
    <w:rsid w:val="00BF13D4"/>
    <w:rsid w:val="00BF2AB9"/>
    <w:rsid w:val="00BF2DB3"/>
    <w:rsid w:val="00BF5725"/>
    <w:rsid w:val="00BF603F"/>
    <w:rsid w:val="00BF61BF"/>
    <w:rsid w:val="00BF62A8"/>
    <w:rsid w:val="00C0057F"/>
    <w:rsid w:val="00C01C23"/>
    <w:rsid w:val="00C028B7"/>
    <w:rsid w:val="00C029F6"/>
    <w:rsid w:val="00C02FCE"/>
    <w:rsid w:val="00C05613"/>
    <w:rsid w:val="00C1276A"/>
    <w:rsid w:val="00C155E4"/>
    <w:rsid w:val="00C17C73"/>
    <w:rsid w:val="00C17F3E"/>
    <w:rsid w:val="00C21767"/>
    <w:rsid w:val="00C22247"/>
    <w:rsid w:val="00C25605"/>
    <w:rsid w:val="00C3135C"/>
    <w:rsid w:val="00C31509"/>
    <w:rsid w:val="00C32AA7"/>
    <w:rsid w:val="00C34D6F"/>
    <w:rsid w:val="00C36779"/>
    <w:rsid w:val="00C426DB"/>
    <w:rsid w:val="00C43936"/>
    <w:rsid w:val="00C461FD"/>
    <w:rsid w:val="00C5405F"/>
    <w:rsid w:val="00C55A95"/>
    <w:rsid w:val="00C578FD"/>
    <w:rsid w:val="00C57DEC"/>
    <w:rsid w:val="00C61289"/>
    <w:rsid w:val="00C61F9D"/>
    <w:rsid w:val="00C63BE7"/>
    <w:rsid w:val="00C662BE"/>
    <w:rsid w:val="00C66BDF"/>
    <w:rsid w:val="00C671A4"/>
    <w:rsid w:val="00C7259E"/>
    <w:rsid w:val="00C7282C"/>
    <w:rsid w:val="00C72881"/>
    <w:rsid w:val="00C736CC"/>
    <w:rsid w:val="00C74453"/>
    <w:rsid w:val="00C747C7"/>
    <w:rsid w:val="00C74C0B"/>
    <w:rsid w:val="00C81587"/>
    <w:rsid w:val="00C817F4"/>
    <w:rsid w:val="00C81DE3"/>
    <w:rsid w:val="00C92DC5"/>
    <w:rsid w:val="00C93BB2"/>
    <w:rsid w:val="00C96A7B"/>
    <w:rsid w:val="00C97C4D"/>
    <w:rsid w:val="00CA16A2"/>
    <w:rsid w:val="00CA38D8"/>
    <w:rsid w:val="00CA43A5"/>
    <w:rsid w:val="00CA49AA"/>
    <w:rsid w:val="00CA5A78"/>
    <w:rsid w:val="00CA5AED"/>
    <w:rsid w:val="00CA5CF6"/>
    <w:rsid w:val="00CA7D0F"/>
    <w:rsid w:val="00CC25B2"/>
    <w:rsid w:val="00CC49E3"/>
    <w:rsid w:val="00CD003F"/>
    <w:rsid w:val="00CD4394"/>
    <w:rsid w:val="00CD5626"/>
    <w:rsid w:val="00CD742A"/>
    <w:rsid w:val="00CD7495"/>
    <w:rsid w:val="00CE077F"/>
    <w:rsid w:val="00CE25E9"/>
    <w:rsid w:val="00CE26A3"/>
    <w:rsid w:val="00CE2700"/>
    <w:rsid w:val="00CE33C1"/>
    <w:rsid w:val="00CE5F28"/>
    <w:rsid w:val="00CF3225"/>
    <w:rsid w:val="00CF4B69"/>
    <w:rsid w:val="00CF5A58"/>
    <w:rsid w:val="00CF65D1"/>
    <w:rsid w:val="00CF78C1"/>
    <w:rsid w:val="00D04C67"/>
    <w:rsid w:val="00D06057"/>
    <w:rsid w:val="00D126EC"/>
    <w:rsid w:val="00D14367"/>
    <w:rsid w:val="00D16FEB"/>
    <w:rsid w:val="00D20B53"/>
    <w:rsid w:val="00D21997"/>
    <w:rsid w:val="00D22D72"/>
    <w:rsid w:val="00D238D8"/>
    <w:rsid w:val="00D30D9F"/>
    <w:rsid w:val="00D320AF"/>
    <w:rsid w:val="00D32918"/>
    <w:rsid w:val="00D34D68"/>
    <w:rsid w:val="00D35357"/>
    <w:rsid w:val="00D425CE"/>
    <w:rsid w:val="00D50462"/>
    <w:rsid w:val="00D5313A"/>
    <w:rsid w:val="00D576D6"/>
    <w:rsid w:val="00D61267"/>
    <w:rsid w:val="00D64577"/>
    <w:rsid w:val="00D664C0"/>
    <w:rsid w:val="00D7186D"/>
    <w:rsid w:val="00D739E1"/>
    <w:rsid w:val="00D80038"/>
    <w:rsid w:val="00D829BD"/>
    <w:rsid w:val="00D85BD3"/>
    <w:rsid w:val="00D91355"/>
    <w:rsid w:val="00D95014"/>
    <w:rsid w:val="00D95048"/>
    <w:rsid w:val="00D977AC"/>
    <w:rsid w:val="00DA27CD"/>
    <w:rsid w:val="00DA4966"/>
    <w:rsid w:val="00DA54D9"/>
    <w:rsid w:val="00DA6D12"/>
    <w:rsid w:val="00DA777B"/>
    <w:rsid w:val="00DB3FD9"/>
    <w:rsid w:val="00DB4FC1"/>
    <w:rsid w:val="00DB5A3E"/>
    <w:rsid w:val="00DC168B"/>
    <w:rsid w:val="00DC2F45"/>
    <w:rsid w:val="00DC3B6A"/>
    <w:rsid w:val="00DC7F85"/>
    <w:rsid w:val="00DD04BC"/>
    <w:rsid w:val="00DD4165"/>
    <w:rsid w:val="00DD4E16"/>
    <w:rsid w:val="00DD5677"/>
    <w:rsid w:val="00DD56DF"/>
    <w:rsid w:val="00DD60F5"/>
    <w:rsid w:val="00DD611E"/>
    <w:rsid w:val="00DD71C0"/>
    <w:rsid w:val="00DE17E8"/>
    <w:rsid w:val="00DE4CFC"/>
    <w:rsid w:val="00DE6151"/>
    <w:rsid w:val="00DE6667"/>
    <w:rsid w:val="00DE7662"/>
    <w:rsid w:val="00DF2C3C"/>
    <w:rsid w:val="00DF2D02"/>
    <w:rsid w:val="00DF584B"/>
    <w:rsid w:val="00E00B2E"/>
    <w:rsid w:val="00E02323"/>
    <w:rsid w:val="00E05033"/>
    <w:rsid w:val="00E0599F"/>
    <w:rsid w:val="00E1103E"/>
    <w:rsid w:val="00E11D19"/>
    <w:rsid w:val="00E14925"/>
    <w:rsid w:val="00E17DD8"/>
    <w:rsid w:val="00E21211"/>
    <w:rsid w:val="00E22AD5"/>
    <w:rsid w:val="00E235B1"/>
    <w:rsid w:val="00E271B3"/>
    <w:rsid w:val="00E27DD4"/>
    <w:rsid w:val="00E3016F"/>
    <w:rsid w:val="00E35099"/>
    <w:rsid w:val="00E40072"/>
    <w:rsid w:val="00E409F9"/>
    <w:rsid w:val="00E41D55"/>
    <w:rsid w:val="00E4328E"/>
    <w:rsid w:val="00E4499F"/>
    <w:rsid w:val="00E45AFA"/>
    <w:rsid w:val="00E50242"/>
    <w:rsid w:val="00E52FE2"/>
    <w:rsid w:val="00E555E6"/>
    <w:rsid w:val="00E5596C"/>
    <w:rsid w:val="00E579DD"/>
    <w:rsid w:val="00E60FD4"/>
    <w:rsid w:val="00E6338F"/>
    <w:rsid w:val="00E65866"/>
    <w:rsid w:val="00E721E4"/>
    <w:rsid w:val="00E80207"/>
    <w:rsid w:val="00E80436"/>
    <w:rsid w:val="00E80BA5"/>
    <w:rsid w:val="00E836D8"/>
    <w:rsid w:val="00E86901"/>
    <w:rsid w:val="00E91970"/>
    <w:rsid w:val="00E9246C"/>
    <w:rsid w:val="00E953A7"/>
    <w:rsid w:val="00E96B35"/>
    <w:rsid w:val="00EA162A"/>
    <w:rsid w:val="00EB30EB"/>
    <w:rsid w:val="00EB3344"/>
    <w:rsid w:val="00EB3B16"/>
    <w:rsid w:val="00EB467B"/>
    <w:rsid w:val="00EB6784"/>
    <w:rsid w:val="00EC0922"/>
    <w:rsid w:val="00EC24CB"/>
    <w:rsid w:val="00EC29DC"/>
    <w:rsid w:val="00EC3849"/>
    <w:rsid w:val="00EC4A87"/>
    <w:rsid w:val="00EC7140"/>
    <w:rsid w:val="00ED2E72"/>
    <w:rsid w:val="00ED3FE3"/>
    <w:rsid w:val="00ED5073"/>
    <w:rsid w:val="00ED50A8"/>
    <w:rsid w:val="00ED7458"/>
    <w:rsid w:val="00EE0AEE"/>
    <w:rsid w:val="00EE1048"/>
    <w:rsid w:val="00EE1DE0"/>
    <w:rsid w:val="00EE2436"/>
    <w:rsid w:val="00EE40BF"/>
    <w:rsid w:val="00EE7E18"/>
    <w:rsid w:val="00EF1930"/>
    <w:rsid w:val="00EF235E"/>
    <w:rsid w:val="00EF2C42"/>
    <w:rsid w:val="00EF6A3C"/>
    <w:rsid w:val="00EF6CBC"/>
    <w:rsid w:val="00EF6E07"/>
    <w:rsid w:val="00EF7B0B"/>
    <w:rsid w:val="00F00C17"/>
    <w:rsid w:val="00F01454"/>
    <w:rsid w:val="00F038BA"/>
    <w:rsid w:val="00F046AB"/>
    <w:rsid w:val="00F04715"/>
    <w:rsid w:val="00F05FB2"/>
    <w:rsid w:val="00F06222"/>
    <w:rsid w:val="00F0705C"/>
    <w:rsid w:val="00F1146C"/>
    <w:rsid w:val="00F1296E"/>
    <w:rsid w:val="00F12988"/>
    <w:rsid w:val="00F12DAB"/>
    <w:rsid w:val="00F12F2A"/>
    <w:rsid w:val="00F1596A"/>
    <w:rsid w:val="00F21E7E"/>
    <w:rsid w:val="00F2202A"/>
    <w:rsid w:val="00F226B8"/>
    <w:rsid w:val="00F23F26"/>
    <w:rsid w:val="00F30FFB"/>
    <w:rsid w:val="00F3154C"/>
    <w:rsid w:val="00F35397"/>
    <w:rsid w:val="00F37B98"/>
    <w:rsid w:val="00F403B0"/>
    <w:rsid w:val="00F40B9D"/>
    <w:rsid w:val="00F40C12"/>
    <w:rsid w:val="00F416F4"/>
    <w:rsid w:val="00F473B1"/>
    <w:rsid w:val="00F525A3"/>
    <w:rsid w:val="00F52877"/>
    <w:rsid w:val="00F53E82"/>
    <w:rsid w:val="00F611F5"/>
    <w:rsid w:val="00F62461"/>
    <w:rsid w:val="00F702CB"/>
    <w:rsid w:val="00F7554D"/>
    <w:rsid w:val="00F75B40"/>
    <w:rsid w:val="00F82456"/>
    <w:rsid w:val="00F84ED7"/>
    <w:rsid w:val="00F85163"/>
    <w:rsid w:val="00F86016"/>
    <w:rsid w:val="00F87530"/>
    <w:rsid w:val="00F95A2B"/>
    <w:rsid w:val="00F9672A"/>
    <w:rsid w:val="00FA09D9"/>
    <w:rsid w:val="00FA257E"/>
    <w:rsid w:val="00FA303A"/>
    <w:rsid w:val="00FA6E96"/>
    <w:rsid w:val="00FB2BEA"/>
    <w:rsid w:val="00FB3076"/>
    <w:rsid w:val="00FB41A5"/>
    <w:rsid w:val="00FB48B1"/>
    <w:rsid w:val="00FB69C4"/>
    <w:rsid w:val="00FB6FC5"/>
    <w:rsid w:val="00FB7FDE"/>
    <w:rsid w:val="00FC3FE0"/>
    <w:rsid w:val="00FC3FEC"/>
    <w:rsid w:val="00FC4ABF"/>
    <w:rsid w:val="00FC6B6F"/>
    <w:rsid w:val="00FC73B9"/>
    <w:rsid w:val="00FD3C4D"/>
    <w:rsid w:val="00FD3FA4"/>
    <w:rsid w:val="00FE432C"/>
    <w:rsid w:val="00FE7CEE"/>
    <w:rsid w:val="00FF0A0A"/>
    <w:rsid w:val="00FF3F4C"/>
    <w:rsid w:val="00FF456B"/>
    <w:rsid w:val="00FF5654"/>
    <w:rsid w:val="00FF62A6"/>
    <w:rsid w:val="00FF6A46"/>
    <w:rsid w:val="00FF7438"/>
    <w:rsid w:val="00FF7C6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FE"/>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5150FE"/>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150FE"/>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5150FE"/>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5150FE"/>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5150FE"/>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5150FE"/>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5150FE"/>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5150FE"/>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5150FE"/>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5150FE"/>
    <w:rPr>
      <w:rFonts w:ascii="Arial" w:eastAsia="Times New Roman" w:hAnsi="Arial" w:cs="Times New Roman"/>
      <w:b/>
      <w:lang w:val="sr-Cyrl-CS" w:eastAsia="ar-SA"/>
    </w:rPr>
  </w:style>
  <w:style w:type="character" w:customStyle="1" w:styleId="Heading2Char">
    <w:name w:val="Heading 2 Char"/>
    <w:basedOn w:val="DefaultParagraphFont"/>
    <w:link w:val="Heading2"/>
    <w:rsid w:val="005150FE"/>
    <w:rPr>
      <w:rFonts w:ascii="Arial" w:eastAsia="Times New Roman" w:hAnsi="Arial" w:cs="Times New Roman"/>
      <w:b/>
      <w:lang w:val="sr-Cyrl-CS" w:eastAsia="ar-SA"/>
    </w:rPr>
  </w:style>
  <w:style w:type="character" w:customStyle="1" w:styleId="Heading3Char">
    <w:name w:val="Heading 3 Char"/>
    <w:basedOn w:val="DefaultParagraphFont"/>
    <w:link w:val="Heading3"/>
    <w:rsid w:val="005150FE"/>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5150FE"/>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5150FE"/>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5150FE"/>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5150FE"/>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5150FE"/>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5150FE"/>
    <w:rPr>
      <w:rFonts w:ascii="Arial Narrow" w:eastAsia="Times New Roman" w:hAnsi="Arial Narrow" w:cs="Times New Roman"/>
      <w:b/>
      <w:bCs/>
      <w:sz w:val="28"/>
      <w:szCs w:val="20"/>
      <w:lang w:val="sr-Cyrl-CS" w:eastAsia="ar-SA"/>
    </w:rPr>
  </w:style>
  <w:style w:type="character" w:customStyle="1" w:styleId="WW8Num2z0">
    <w:name w:val="WW8Num2z0"/>
    <w:rsid w:val="005150FE"/>
    <w:rPr>
      <w:rFonts w:ascii="Symbol" w:hAnsi="Symbol"/>
    </w:rPr>
  </w:style>
  <w:style w:type="character" w:customStyle="1" w:styleId="WW8Num3z0">
    <w:name w:val="WW8Num3z0"/>
    <w:rsid w:val="005150FE"/>
    <w:rPr>
      <w:rFonts w:ascii="Symbol" w:hAnsi="Symbol"/>
    </w:rPr>
  </w:style>
  <w:style w:type="character" w:customStyle="1" w:styleId="WW8Num4z0">
    <w:name w:val="WW8Num4z0"/>
    <w:rsid w:val="005150FE"/>
    <w:rPr>
      <w:rFonts w:ascii="Symbol" w:hAnsi="Symbol"/>
    </w:rPr>
  </w:style>
  <w:style w:type="character" w:customStyle="1" w:styleId="WW8Num5z0">
    <w:name w:val="WW8Num5z0"/>
    <w:rsid w:val="005150FE"/>
    <w:rPr>
      <w:rFonts w:ascii="Symbol" w:hAnsi="Symbol" w:cs="Times New Roman"/>
    </w:rPr>
  </w:style>
  <w:style w:type="character" w:customStyle="1" w:styleId="WW8Num6z0">
    <w:name w:val="WW8Num6z0"/>
    <w:rsid w:val="005150FE"/>
    <w:rPr>
      <w:rFonts w:ascii="Symbol" w:hAnsi="Symbol"/>
    </w:rPr>
  </w:style>
  <w:style w:type="character" w:customStyle="1" w:styleId="WW8Num11z0">
    <w:name w:val="WW8Num11z0"/>
    <w:rsid w:val="005150FE"/>
    <w:rPr>
      <w:rFonts w:ascii="Symbol" w:hAnsi="Symbol"/>
    </w:rPr>
  </w:style>
  <w:style w:type="character" w:customStyle="1" w:styleId="WW8Num15z0">
    <w:name w:val="WW8Num15z0"/>
    <w:rsid w:val="005150FE"/>
    <w:rPr>
      <w:rFonts w:ascii="Symbol" w:hAnsi="Symbol"/>
    </w:rPr>
  </w:style>
  <w:style w:type="character" w:customStyle="1" w:styleId="WW8Num16z0">
    <w:name w:val="WW8Num16z0"/>
    <w:rsid w:val="005150FE"/>
    <w:rPr>
      <w:rFonts w:ascii="Symbol" w:hAnsi="Symbol" w:cs="Times New Roman"/>
    </w:rPr>
  </w:style>
  <w:style w:type="character" w:customStyle="1" w:styleId="WW8Num17z0">
    <w:name w:val="WW8Num17z0"/>
    <w:rsid w:val="005150FE"/>
    <w:rPr>
      <w:rFonts w:ascii="Symbol" w:hAnsi="Symbol"/>
    </w:rPr>
  </w:style>
  <w:style w:type="character" w:customStyle="1" w:styleId="WW8Num19z1">
    <w:name w:val="WW8Num19z1"/>
    <w:rsid w:val="005150FE"/>
    <w:rPr>
      <w:rFonts w:ascii="Times New Roman" w:hAnsi="Times New Roman" w:cs="Times New Roman"/>
    </w:rPr>
  </w:style>
  <w:style w:type="character" w:customStyle="1" w:styleId="WW8Num20z0">
    <w:name w:val="WW8Num20z0"/>
    <w:rsid w:val="005150FE"/>
    <w:rPr>
      <w:rFonts w:ascii="Courier New" w:hAnsi="Courier New"/>
      <w:color w:val="auto"/>
    </w:rPr>
  </w:style>
  <w:style w:type="character" w:customStyle="1" w:styleId="WW8Num21z0">
    <w:name w:val="WW8Num21z0"/>
    <w:rsid w:val="005150FE"/>
    <w:rPr>
      <w:rFonts w:ascii="Symbol" w:hAnsi="Symbol"/>
    </w:rPr>
  </w:style>
  <w:style w:type="character" w:customStyle="1" w:styleId="WW8Num24z1">
    <w:name w:val="WW8Num24z1"/>
    <w:rsid w:val="005150FE"/>
    <w:rPr>
      <w:rFonts w:ascii="Symbol" w:hAnsi="Symbol"/>
    </w:rPr>
  </w:style>
  <w:style w:type="character" w:customStyle="1" w:styleId="WW8Num25z0">
    <w:name w:val="WW8Num25z0"/>
    <w:rsid w:val="005150FE"/>
    <w:rPr>
      <w:rFonts w:ascii="Symbol" w:hAnsi="Symbol"/>
    </w:rPr>
  </w:style>
  <w:style w:type="character" w:customStyle="1" w:styleId="WW8Num26z0">
    <w:name w:val="WW8Num26z0"/>
    <w:rsid w:val="005150FE"/>
    <w:rPr>
      <w:i w:val="0"/>
    </w:rPr>
  </w:style>
  <w:style w:type="character" w:customStyle="1" w:styleId="WW8Num27z0">
    <w:name w:val="WW8Num27z0"/>
    <w:rsid w:val="005150FE"/>
    <w:rPr>
      <w:rFonts w:ascii="Symbol" w:hAnsi="Symbol"/>
    </w:rPr>
  </w:style>
  <w:style w:type="character" w:customStyle="1" w:styleId="WW8Num28z0">
    <w:name w:val="WW8Num28z0"/>
    <w:rsid w:val="005150FE"/>
    <w:rPr>
      <w:rFonts w:ascii="Symbol" w:hAnsi="Symbol"/>
    </w:rPr>
  </w:style>
  <w:style w:type="character" w:customStyle="1" w:styleId="WW8Num29z0">
    <w:name w:val="WW8Num29z0"/>
    <w:rsid w:val="005150FE"/>
    <w:rPr>
      <w:rFonts w:ascii="Symbol" w:hAnsi="Symbol"/>
    </w:rPr>
  </w:style>
  <w:style w:type="character" w:customStyle="1" w:styleId="WW8Num31z0">
    <w:name w:val="WW8Num31z0"/>
    <w:rsid w:val="005150FE"/>
    <w:rPr>
      <w:rFonts w:ascii="Symbol" w:hAnsi="Symbol"/>
    </w:rPr>
  </w:style>
  <w:style w:type="character" w:customStyle="1" w:styleId="WW8Num34z0">
    <w:name w:val="WW8Num34z0"/>
    <w:rsid w:val="005150FE"/>
    <w:rPr>
      <w:rFonts w:ascii="Symbol" w:hAnsi="Symbol"/>
    </w:rPr>
  </w:style>
  <w:style w:type="character" w:customStyle="1" w:styleId="WW8Num35z0">
    <w:name w:val="WW8Num35z0"/>
    <w:rsid w:val="005150FE"/>
    <w:rPr>
      <w:rFonts w:ascii="Symbol" w:hAnsi="Symbol"/>
    </w:rPr>
  </w:style>
  <w:style w:type="character" w:customStyle="1" w:styleId="WW8Num38z1">
    <w:name w:val="WW8Num38z1"/>
    <w:rsid w:val="005150FE"/>
    <w:rPr>
      <w:rFonts w:ascii="Courier New" w:hAnsi="Courier New" w:cs="Courier New"/>
    </w:rPr>
  </w:style>
  <w:style w:type="character" w:customStyle="1" w:styleId="WW8Num38z2">
    <w:name w:val="WW8Num38z2"/>
    <w:rsid w:val="005150FE"/>
    <w:rPr>
      <w:rFonts w:ascii="Wingdings" w:hAnsi="Wingdings"/>
    </w:rPr>
  </w:style>
  <w:style w:type="character" w:customStyle="1" w:styleId="WW8Num38z3">
    <w:name w:val="WW8Num38z3"/>
    <w:rsid w:val="005150FE"/>
    <w:rPr>
      <w:rFonts w:ascii="Symbol" w:hAnsi="Symbol"/>
    </w:rPr>
  </w:style>
  <w:style w:type="character" w:customStyle="1" w:styleId="WW8Num39z0">
    <w:name w:val="WW8Num39z0"/>
    <w:rsid w:val="005150FE"/>
    <w:rPr>
      <w:rFonts w:ascii="Symbol" w:hAnsi="Symbol"/>
    </w:rPr>
  </w:style>
  <w:style w:type="character" w:customStyle="1" w:styleId="WW8Num40z0">
    <w:name w:val="WW8Num40z0"/>
    <w:rsid w:val="005150FE"/>
    <w:rPr>
      <w:rFonts w:ascii="Symbol" w:hAnsi="Symbol"/>
    </w:rPr>
  </w:style>
  <w:style w:type="character" w:customStyle="1" w:styleId="WW8Num41z0">
    <w:name w:val="WW8Num41z0"/>
    <w:rsid w:val="005150FE"/>
    <w:rPr>
      <w:rFonts w:ascii="Symbol" w:hAnsi="Symbol"/>
    </w:rPr>
  </w:style>
  <w:style w:type="character" w:customStyle="1" w:styleId="WW8Num42z0">
    <w:name w:val="WW8Num42z0"/>
    <w:rsid w:val="005150FE"/>
    <w:rPr>
      <w:rFonts w:ascii="Symbol" w:hAnsi="Symbol"/>
    </w:rPr>
  </w:style>
  <w:style w:type="character" w:customStyle="1" w:styleId="WW8Num43z0">
    <w:name w:val="WW8Num43z0"/>
    <w:rsid w:val="005150FE"/>
    <w:rPr>
      <w:rFonts w:ascii="Symbol" w:hAnsi="Symbol"/>
    </w:rPr>
  </w:style>
  <w:style w:type="character" w:customStyle="1" w:styleId="WW8Num44z0">
    <w:name w:val="WW8Num44z0"/>
    <w:rsid w:val="005150FE"/>
    <w:rPr>
      <w:rFonts w:ascii="Symbol" w:hAnsi="Symbol"/>
    </w:rPr>
  </w:style>
  <w:style w:type="character" w:customStyle="1" w:styleId="WW8Num46z0">
    <w:name w:val="WW8Num46z0"/>
    <w:rsid w:val="005150FE"/>
    <w:rPr>
      <w:rFonts w:ascii="Symbol" w:hAnsi="Symbol"/>
    </w:rPr>
  </w:style>
  <w:style w:type="character" w:customStyle="1" w:styleId="WW-Absatz-Standardschriftart">
    <w:name w:val="WW-Absatz-Standardschriftart"/>
    <w:rsid w:val="005150FE"/>
  </w:style>
  <w:style w:type="character" w:customStyle="1" w:styleId="WW-WW8Num2z0">
    <w:name w:val="WW-WW8Num2z0"/>
    <w:rsid w:val="005150FE"/>
    <w:rPr>
      <w:rFonts w:ascii="Symbol" w:hAnsi="Symbol"/>
    </w:rPr>
  </w:style>
  <w:style w:type="character" w:customStyle="1" w:styleId="WW-WW8Num3z0">
    <w:name w:val="WW-WW8Num3z0"/>
    <w:rsid w:val="005150FE"/>
    <w:rPr>
      <w:rFonts w:ascii="Symbol" w:hAnsi="Symbol"/>
    </w:rPr>
  </w:style>
  <w:style w:type="character" w:customStyle="1" w:styleId="WW-WW8Num4z0">
    <w:name w:val="WW-WW8Num4z0"/>
    <w:rsid w:val="005150FE"/>
    <w:rPr>
      <w:rFonts w:ascii="Symbol" w:hAnsi="Symbol"/>
    </w:rPr>
  </w:style>
  <w:style w:type="character" w:customStyle="1" w:styleId="WW-WW8Num5z0">
    <w:name w:val="WW-WW8Num5z0"/>
    <w:rsid w:val="005150FE"/>
    <w:rPr>
      <w:rFonts w:ascii="Symbol" w:hAnsi="Symbol" w:cs="Times New Roman"/>
    </w:rPr>
  </w:style>
  <w:style w:type="character" w:customStyle="1" w:styleId="WW-WW8Num6z0">
    <w:name w:val="WW-WW8Num6z0"/>
    <w:rsid w:val="005150FE"/>
    <w:rPr>
      <w:rFonts w:ascii="Symbol" w:hAnsi="Symbol"/>
    </w:rPr>
  </w:style>
  <w:style w:type="character" w:customStyle="1" w:styleId="WW-WW8Num11z0">
    <w:name w:val="WW-WW8Num11z0"/>
    <w:rsid w:val="005150FE"/>
    <w:rPr>
      <w:rFonts w:ascii="Symbol" w:hAnsi="Symbol"/>
    </w:rPr>
  </w:style>
  <w:style w:type="character" w:customStyle="1" w:styleId="WW-WW8Num15z0">
    <w:name w:val="WW-WW8Num15z0"/>
    <w:rsid w:val="005150FE"/>
    <w:rPr>
      <w:rFonts w:ascii="Symbol" w:hAnsi="Symbol"/>
    </w:rPr>
  </w:style>
  <w:style w:type="character" w:customStyle="1" w:styleId="WW-WW8Num16z0">
    <w:name w:val="WW-WW8Num16z0"/>
    <w:rsid w:val="005150FE"/>
    <w:rPr>
      <w:rFonts w:ascii="Symbol" w:hAnsi="Symbol" w:cs="Times New Roman"/>
    </w:rPr>
  </w:style>
  <w:style w:type="character" w:customStyle="1" w:styleId="WW-WW8Num17z0">
    <w:name w:val="WW-WW8Num17z0"/>
    <w:rsid w:val="005150FE"/>
    <w:rPr>
      <w:rFonts w:ascii="Symbol" w:hAnsi="Symbol"/>
    </w:rPr>
  </w:style>
  <w:style w:type="character" w:customStyle="1" w:styleId="WW-WW8Num19z1">
    <w:name w:val="WW-WW8Num19z1"/>
    <w:rsid w:val="005150FE"/>
    <w:rPr>
      <w:rFonts w:ascii="Times New Roman" w:hAnsi="Times New Roman" w:cs="Times New Roman"/>
    </w:rPr>
  </w:style>
  <w:style w:type="character" w:customStyle="1" w:styleId="WW-WW8Num20z0">
    <w:name w:val="WW-WW8Num20z0"/>
    <w:rsid w:val="005150FE"/>
    <w:rPr>
      <w:rFonts w:ascii="Courier New" w:hAnsi="Courier New"/>
      <w:color w:val="auto"/>
    </w:rPr>
  </w:style>
  <w:style w:type="character" w:customStyle="1" w:styleId="WW-WW8Num21z0">
    <w:name w:val="WW-WW8Num21z0"/>
    <w:rsid w:val="005150FE"/>
    <w:rPr>
      <w:rFonts w:ascii="Symbol" w:hAnsi="Symbol"/>
    </w:rPr>
  </w:style>
  <w:style w:type="character" w:customStyle="1" w:styleId="WW-WW8Num24z1">
    <w:name w:val="WW-WW8Num24z1"/>
    <w:rsid w:val="005150FE"/>
    <w:rPr>
      <w:rFonts w:ascii="Symbol" w:hAnsi="Symbol"/>
    </w:rPr>
  </w:style>
  <w:style w:type="character" w:customStyle="1" w:styleId="WW-WW8Num25z0">
    <w:name w:val="WW-WW8Num25z0"/>
    <w:rsid w:val="005150FE"/>
    <w:rPr>
      <w:rFonts w:ascii="Symbol" w:hAnsi="Symbol"/>
    </w:rPr>
  </w:style>
  <w:style w:type="character" w:customStyle="1" w:styleId="WW-WW8Num26z0">
    <w:name w:val="WW-WW8Num26z0"/>
    <w:rsid w:val="005150FE"/>
    <w:rPr>
      <w:i w:val="0"/>
    </w:rPr>
  </w:style>
  <w:style w:type="character" w:customStyle="1" w:styleId="WW-WW8Num27z0">
    <w:name w:val="WW-WW8Num27z0"/>
    <w:rsid w:val="005150FE"/>
    <w:rPr>
      <w:rFonts w:ascii="Symbol" w:hAnsi="Symbol"/>
    </w:rPr>
  </w:style>
  <w:style w:type="character" w:customStyle="1" w:styleId="WW-WW8Num28z0">
    <w:name w:val="WW-WW8Num28z0"/>
    <w:rsid w:val="005150FE"/>
    <w:rPr>
      <w:rFonts w:ascii="Symbol" w:hAnsi="Symbol"/>
    </w:rPr>
  </w:style>
  <w:style w:type="character" w:customStyle="1" w:styleId="WW-WW8Num29z0">
    <w:name w:val="WW-WW8Num29z0"/>
    <w:rsid w:val="005150FE"/>
    <w:rPr>
      <w:rFonts w:ascii="Symbol" w:hAnsi="Symbol"/>
    </w:rPr>
  </w:style>
  <w:style w:type="character" w:customStyle="1" w:styleId="WW-WW8Num31z0">
    <w:name w:val="WW-WW8Num31z0"/>
    <w:rsid w:val="005150FE"/>
    <w:rPr>
      <w:rFonts w:ascii="Symbol" w:hAnsi="Symbol"/>
    </w:rPr>
  </w:style>
  <w:style w:type="character" w:customStyle="1" w:styleId="WW-WW8Num34z0">
    <w:name w:val="WW-WW8Num34z0"/>
    <w:rsid w:val="005150FE"/>
    <w:rPr>
      <w:rFonts w:ascii="Symbol" w:hAnsi="Symbol"/>
    </w:rPr>
  </w:style>
  <w:style w:type="character" w:customStyle="1" w:styleId="WW-WW8Num35z0">
    <w:name w:val="WW-WW8Num35z0"/>
    <w:rsid w:val="005150FE"/>
    <w:rPr>
      <w:rFonts w:ascii="Symbol" w:hAnsi="Symbol"/>
    </w:rPr>
  </w:style>
  <w:style w:type="character" w:customStyle="1" w:styleId="WW-WW8Num38z1">
    <w:name w:val="WW-WW8Num38z1"/>
    <w:rsid w:val="005150FE"/>
    <w:rPr>
      <w:rFonts w:ascii="Courier New" w:hAnsi="Courier New" w:cs="Courier New"/>
    </w:rPr>
  </w:style>
  <w:style w:type="character" w:customStyle="1" w:styleId="WW-WW8Num38z2">
    <w:name w:val="WW-WW8Num38z2"/>
    <w:rsid w:val="005150FE"/>
    <w:rPr>
      <w:rFonts w:ascii="Wingdings" w:hAnsi="Wingdings"/>
    </w:rPr>
  </w:style>
  <w:style w:type="character" w:customStyle="1" w:styleId="WW-WW8Num38z3">
    <w:name w:val="WW-WW8Num38z3"/>
    <w:rsid w:val="005150FE"/>
    <w:rPr>
      <w:rFonts w:ascii="Symbol" w:hAnsi="Symbol"/>
    </w:rPr>
  </w:style>
  <w:style w:type="character" w:customStyle="1" w:styleId="WW-WW8Num39z0">
    <w:name w:val="WW-WW8Num39z0"/>
    <w:rsid w:val="005150FE"/>
    <w:rPr>
      <w:rFonts w:ascii="Symbol" w:hAnsi="Symbol"/>
    </w:rPr>
  </w:style>
  <w:style w:type="character" w:customStyle="1" w:styleId="WW-WW8Num40z0">
    <w:name w:val="WW-WW8Num40z0"/>
    <w:rsid w:val="005150FE"/>
    <w:rPr>
      <w:rFonts w:ascii="Symbol" w:hAnsi="Symbol"/>
    </w:rPr>
  </w:style>
  <w:style w:type="character" w:customStyle="1" w:styleId="WW-WW8Num41z0">
    <w:name w:val="WW-WW8Num41z0"/>
    <w:rsid w:val="005150FE"/>
    <w:rPr>
      <w:rFonts w:ascii="Symbol" w:hAnsi="Symbol"/>
    </w:rPr>
  </w:style>
  <w:style w:type="character" w:customStyle="1" w:styleId="WW-WW8Num42z0">
    <w:name w:val="WW-WW8Num42z0"/>
    <w:rsid w:val="005150FE"/>
    <w:rPr>
      <w:rFonts w:ascii="Symbol" w:hAnsi="Symbol"/>
    </w:rPr>
  </w:style>
  <w:style w:type="character" w:customStyle="1" w:styleId="WW-WW8Num43z0">
    <w:name w:val="WW-WW8Num43z0"/>
    <w:rsid w:val="005150FE"/>
    <w:rPr>
      <w:rFonts w:ascii="Symbol" w:hAnsi="Symbol"/>
    </w:rPr>
  </w:style>
  <w:style w:type="character" w:customStyle="1" w:styleId="WW-WW8Num44z0">
    <w:name w:val="WW-WW8Num44z0"/>
    <w:rsid w:val="005150FE"/>
    <w:rPr>
      <w:rFonts w:ascii="Symbol" w:hAnsi="Symbol"/>
    </w:rPr>
  </w:style>
  <w:style w:type="character" w:customStyle="1" w:styleId="WW-WW8Num46z0">
    <w:name w:val="WW-WW8Num46z0"/>
    <w:rsid w:val="005150FE"/>
    <w:rPr>
      <w:rFonts w:ascii="Symbol" w:hAnsi="Symbol"/>
    </w:rPr>
  </w:style>
  <w:style w:type="character" w:customStyle="1" w:styleId="WW-Absatz-Standardschriftart1">
    <w:name w:val="WW-Absatz-Standardschriftart1"/>
    <w:rsid w:val="005150FE"/>
  </w:style>
  <w:style w:type="character" w:customStyle="1" w:styleId="WW-WW8Num2z01">
    <w:name w:val="WW-WW8Num2z01"/>
    <w:rsid w:val="005150FE"/>
    <w:rPr>
      <w:rFonts w:ascii="Symbol" w:hAnsi="Symbol"/>
    </w:rPr>
  </w:style>
  <w:style w:type="character" w:customStyle="1" w:styleId="WW-WW8Num3z01">
    <w:name w:val="WW-WW8Num3z01"/>
    <w:rsid w:val="005150FE"/>
    <w:rPr>
      <w:rFonts w:ascii="Symbol" w:hAnsi="Symbol"/>
    </w:rPr>
  </w:style>
  <w:style w:type="character" w:customStyle="1" w:styleId="WW-WW8Num4z01">
    <w:name w:val="WW-WW8Num4z01"/>
    <w:rsid w:val="005150FE"/>
    <w:rPr>
      <w:rFonts w:ascii="Symbol" w:hAnsi="Symbol"/>
    </w:rPr>
  </w:style>
  <w:style w:type="character" w:customStyle="1" w:styleId="WW-WW8Num5z01">
    <w:name w:val="WW-WW8Num5z01"/>
    <w:rsid w:val="005150FE"/>
    <w:rPr>
      <w:rFonts w:ascii="Symbol" w:hAnsi="Symbol" w:cs="Times New Roman"/>
    </w:rPr>
  </w:style>
  <w:style w:type="character" w:customStyle="1" w:styleId="WW-WW8Num6z01">
    <w:name w:val="WW-WW8Num6z01"/>
    <w:rsid w:val="005150FE"/>
    <w:rPr>
      <w:rFonts w:ascii="Symbol" w:hAnsi="Symbol"/>
    </w:rPr>
  </w:style>
  <w:style w:type="character" w:customStyle="1" w:styleId="WW-WW8Num11z01">
    <w:name w:val="WW-WW8Num11z01"/>
    <w:rsid w:val="005150FE"/>
    <w:rPr>
      <w:rFonts w:ascii="Symbol" w:hAnsi="Symbol"/>
    </w:rPr>
  </w:style>
  <w:style w:type="character" w:customStyle="1" w:styleId="WW-WW8Num15z01">
    <w:name w:val="WW-WW8Num15z01"/>
    <w:rsid w:val="005150FE"/>
    <w:rPr>
      <w:rFonts w:ascii="Symbol" w:hAnsi="Symbol"/>
    </w:rPr>
  </w:style>
  <w:style w:type="character" w:customStyle="1" w:styleId="WW-WW8Num16z01">
    <w:name w:val="WW-WW8Num16z01"/>
    <w:rsid w:val="005150FE"/>
    <w:rPr>
      <w:rFonts w:ascii="Symbol" w:hAnsi="Symbol" w:cs="Times New Roman"/>
    </w:rPr>
  </w:style>
  <w:style w:type="character" w:customStyle="1" w:styleId="WW-WW8Num17z01">
    <w:name w:val="WW-WW8Num17z01"/>
    <w:rsid w:val="005150FE"/>
    <w:rPr>
      <w:rFonts w:ascii="Symbol" w:hAnsi="Symbol"/>
    </w:rPr>
  </w:style>
  <w:style w:type="character" w:customStyle="1" w:styleId="WW-WW8Num19z11">
    <w:name w:val="WW-WW8Num19z11"/>
    <w:rsid w:val="005150FE"/>
    <w:rPr>
      <w:rFonts w:ascii="Times New Roman" w:hAnsi="Times New Roman" w:cs="Times New Roman"/>
    </w:rPr>
  </w:style>
  <w:style w:type="character" w:customStyle="1" w:styleId="WW-WW8Num20z01">
    <w:name w:val="WW-WW8Num20z01"/>
    <w:rsid w:val="005150FE"/>
    <w:rPr>
      <w:rFonts w:ascii="Courier New" w:hAnsi="Courier New"/>
      <w:color w:val="auto"/>
    </w:rPr>
  </w:style>
  <w:style w:type="character" w:customStyle="1" w:styleId="WW-WW8Num21z01">
    <w:name w:val="WW-WW8Num21z01"/>
    <w:rsid w:val="005150FE"/>
    <w:rPr>
      <w:rFonts w:ascii="Symbol" w:hAnsi="Symbol"/>
    </w:rPr>
  </w:style>
  <w:style w:type="character" w:customStyle="1" w:styleId="WW-WW8Num24z11">
    <w:name w:val="WW-WW8Num24z11"/>
    <w:rsid w:val="005150FE"/>
    <w:rPr>
      <w:rFonts w:ascii="Symbol" w:hAnsi="Symbol"/>
    </w:rPr>
  </w:style>
  <w:style w:type="character" w:customStyle="1" w:styleId="WW-WW8Num25z01">
    <w:name w:val="WW-WW8Num25z01"/>
    <w:rsid w:val="005150FE"/>
    <w:rPr>
      <w:rFonts w:ascii="Symbol" w:hAnsi="Symbol"/>
    </w:rPr>
  </w:style>
  <w:style w:type="character" w:customStyle="1" w:styleId="WW-WW8Num26z01">
    <w:name w:val="WW-WW8Num26z01"/>
    <w:rsid w:val="005150FE"/>
    <w:rPr>
      <w:i w:val="0"/>
    </w:rPr>
  </w:style>
  <w:style w:type="character" w:customStyle="1" w:styleId="WW-WW8Num27z01">
    <w:name w:val="WW-WW8Num27z01"/>
    <w:rsid w:val="005150FE"/>
    <w:rPr>
      <w:rFonts w:ascii="Symbol" w:hAnsi="Symbol"/>
    </w:rPr>
  </w:style>
  <w:style w:type="character" w:customStyle="1" w:styleId="WW-WW8Num28z01">
    <w:name w:val="WW-WW8Num28z01"/>
    <w:rsid w:val="005150FE"/>
    <w:rPr>
      <w:rFonts w:ascii="Symbol" w:hAnsi="Symbol"/>
    </w:rPr>
  </w:style>
  <w:style w:type="character" w:customStyle="1" w:styleId="WW-WW8Num29z01">
    <w:name w:val="WW-WW8Num29z01"/>
    <w:rsid w:val="005150FE"/>
    <w:rPr>
      <w:rFonts w:ascii="Symbol" w:hAnsi="Symbol"/>
    </w:rPr>
  </w:style>
  <w:style w:type="character" w:customStyle="1" w:styleId="WW-WW8Num31z01">
    <w:name w:val="WW-WW8Num31z01"/>
    <w:rsid w:val="005150FE"/>
    <w:rPr>
      <w:rFonts w:ascii="Symbol" w:hAnsi="Symbol"/>
    </w:rPr>
  </w:style>
  <w:style w:type="character" w:customStyle="1" w:styleId="WW-WW8Num34z01">
    <w:name w:val="WW-WW8Num34z01"/>
    <w:rsid w:val="005150FE"/>
    <w:rPr>
      <w:rFonts w:ascii="Symbol" w:hAnsi="Symbol"/>
    </w:rPr>
  </w:style>
  <w:style w:type="character" w:customStyle="1" w:styleId="WW-WW8Num35z01">
    <w:name w:val="WW-WW8Num35z01"/>
    <w:rsid w:val="005150FE"/>
    <w:rPr>
      <w:rFonts w:ascii="Symbol" w:hAnsi="Symbol"/>
    </w:rPr>
  </w:style>
  <w:style w:type="character" w:customStyle="1" w:styleId="WW-WW8Num38z11">
    <w:name w:val="WW-WW8Num38z11"/>
    <w:rsid w:val="005150FE"/>
    <w:rPr>
      <w:rFonts w:ascii="Courier New" w:hAnsi="Courier New" w:cs="Courier New"/>
    </w:rPr>
  </w:style>
  <w:style w:type="character" w:customStyle="1" w:styleId="WW-WW8Num38z21">
    <w:name w:val="WW-WW8Num38z21"/>
    <w:rsid w:val="005150FE"/>
    <w:rPr>
      <w:rFonts w:ascii="Wingdings" w:hAnsi="Wingdings"/>
    </w:rPr>
  </w:style>
  <w:style w:type="character" w:customStyle="1" w:styleId="WW-WW8Num38z31">
    <w:name w:val="WW-WW8Num38z31"/>
    <w:rsid w:val="005150FE"/>
    <w:rPr>
      <w:rFonts w:ascii="Symbol" w:hAnsi="Symbol"/>
    </w:rPr>
  </w:style>
  <w:style w:type="character" w:customStyle="1" w:styleId="WW-WW8Num39z01">
    <w:name w:val="WW-WW8Num39z01"/>
    <w:rsid w:val="005150FE"/>
    <w:rPr>
      <w:rFonts w:ascii="Symbol" w:hAnsi="Symbol"/>
    </w:rPr>
  </w:style>
  <w:style w:type="character" w:customStyle="1" w:styleId="WW-WW8Num40z01">
    <w:name w:val="WW-WW8Num40z01"/>
    <w:rsid w:val="005150FE"/>
    <w:rPr>
      <w:rFonts w:ascii="Symbol" w:hAnsi="Symbol"/>
    </w:rPr>
  </w:style>
  <w:style w:type="character" w:customStyle="1" w:styleId="WW-WW8Num41z01">
    <w:name w:val="WW-WW8Num41z01"/>
    <w:rsid w:val="005150FE"/>
    <w:rPr>
      <w:rFonts w:ascii="Symbol" w:hAnsi="Symbol"/>
    </w:rPr>
  </w:style>
  <w:style w:type="character" w:customStyle="1" w:styleId="WW-WW8Num42z01">
    <w:name w:val="WW-WW8Num42z01"/>
    <w:rsid w:val="005150FE"/>
    <w:rPr>
      <w:rFonts w:ascii="Symbol" w:hAnsi="Symbol"/>
    </w:rPr>
  </w:style>
  <w:style w:type="character" w:customStyle="1" w:styleId="WW-WW8Num43z01">
    <w:name w:val="WW-WW8Num43z01"/>
    <w:rsid w:val="005150FE"/>
    <w:rPr>
      <w:rFonts w:ascii="Symbol" w:hAnsi="Symbol"/>
    </w:rPr>
  </w:style>
  <w:style w:type="character" w:customStyle="1" w:styleId="WW-WW8Num44z01">
    <w:name w:val="WW-WW8Num44z01"/>
    <w:rsid w:val="005150FE"/>
    <w:rPr>
      <w:rFonts w:ascii="Symbol" w:hAnsi="Symbol"/>
    </w:rPr>
  </w:style>
  <w:style w:type="character" w:customStyle="1" w:styleId="WW-WW8Num46z01">
    <w:name w:val="WW-WW8Num46z01"/>
    <w:rsid w:val="005150FE"/>
    <w:rPr>
      <w:rFonts w:ascii="Symbol" w:hAnsi="Symbol"/>
    </w:rPr>
  </w:style>
  <w:style w:type="character" w:customStyle="1" w:styleId="WW-Absatz-Standardschriftart11">
    <w:name w:val="WW-Absatz-Standardschriftart11"/>
    <w:rsid w:val="005150FE"/>
  </w:style>
  <w:style w:type="character" w:customStyle="1" w:styleId="WW-WW8Num2z011">
    <w:name w:val="WW-WW8Num2z011"/>
    <w:rsid w:val="005150FE"/>
    <w:rPr>
      <w:rFonts w:ascii="Symbol" w:hAnsi="Symbol"/>
    </w:rPr>
  </w:style>
  <w:style w:type="character" w:customStyle="1" w:styleId="WW-WW8Num3z011">
    <w:name w:val="WW-WW8Num3z011"/>
    <w:rsid w:val="005150FE"/>
    <w:rPr>
      <w:rFonts w:ascii="Symbol" w:hAnsi="Symbol"/>
    </w:rPr>
  </w:style>
  <w:style w:type="character" w:customStyle="1" w:styleId="WW-WW8Num4z011">
    <w:name w:val="WW-WW8Num4z011"/>
    <w:rsid w:val="005150FE"/>
    <w:rPr>
      <w:rFonts w:ascii="Symbol" w:hAnsi="Symbol"/>
    </w:rPr>
  </w:style>
  <w:style w:type="character" w:customStyle="1" w:styleId="WW-WW8Num5z011">
    <w:name w:val="WW-WW8Num5z011"/>
    <w:rsid w:val="005150FE"/>
    <w:rPr>
      <w:rFonts w:ascii="Symbol" w:hAnsi="Symbol" w:cs="Times New Roman"/>
    </w:rPr>
  </w:style>
  <w:style w:type="character" w:customStyle="1" w:styleId="WW-WW8Num6z011">
    <w:name w:val="WW-WW8Num6z011"/>
    <w:rsid w:val="005150FE"/>
    <w:rPr>
      <w:rFonts w:ascii="Symbol" w:hAnsi="Symbol"/>
    </w:rPr>
  </w:style>
  <w:style w:type="character" w:customStyle="1" w:styleId="WW-WW8Num11z011">
    <w:name w:val="WW-WW8Num11z011"/>
    <w:rsid w:val="005150FE"/>
    <w:rPr>
      <w:rFonts w:ascii="Symbol" w:hAnsi="Symbol"/>
    </w:rPr>
  </w:style>
  <w:style w:type="character" w:customStyle="1" w:styleId="WW-WW8Num15z011">
    <w:name w:val="WW-WW8Num15z011"/>
    <w:rsid w:val="005150FE"/>
    <w:rPr>
      <w:rFonts w:ascii="Symbol" w:hAnsi="Symbol"/>
    </w:rPr>
  </w:style>
  <w:style w:type="character" w:customStyle="1" w:styleId="WW-WW8Num16z011">
    <w:name w:val="WW-WW8Num16z011"/>
    <w:rsid w:val="005150FE"/>
    <w:rPr>
      <w:rFonts w:ascii="Symbol" w:hAnsi="Symbol" w:cs="Times New Roman"/>
    </w:rPr>
  </w:style>
  <w:style w:type="character" w:customStyle="1" w:styleId="WW-WW8Num17z011">
    <w:name w:val="WW-WW8Num17z011"/>
    <w:rsid w:val="005150FE"/>
    <w:rPr>
      <w:rFonts w:ascii="Symbol" w:hAnsi="Symbol"/>
    </w:rPr>
  </w:style>
  <w:style w:type="character" w:customStyle="1" w:styleId="WW-WW8Num19z111">
    <w:name w:val="WW-WW8Num19z111"/>
    <w:rsid w:val="005150FE"/>
    <w:rPr>
      <w:rFonts w:ascii="Times New Roman" w:hAnsi="Times New Roman" w:cs="Times New Roman"/>
    </w:rPr>
  </w:style>
  <w:style w:type="character" w:customStyle="1" w:styleId="WW-WW8Num20z011">
    <w:name w:val="WW-WW8Num20z011"/>
    <w:rsid w:val="005150FE"/>
    <w:rPr>
      <w:rFonts w:ascii="Courier New" w:hAnsi="Courier New"/>
      <w:color w:val="auto"/>
    </w:rPr>
  </w:style>
  <w:style w:type="character" w:customStyle="1" w:styleId="WW-WW8Num21z011">
    <w:name w:val="WW-WW8Num21z011"/>
    <w:rsid w:val="005150FE"/>
    <w:rPr>
      <w:rFonts w:ascii="Symbol" w:hAnsi="Symbol"/>
    </w:rPr>
  </w:style>
  <w:style w:type="character" w:customStyle="1" w:styleId="WW-WW8Num24z111">
    <w:name w:val="WW-WW8Num24z111"/>
    <w:rsid w:val="005150FE"/>
    <w:rPr>
      <w:rFonts w:ascii="Symbol" w:hAnsi="Symbol"/>
    </w:rPr>
  </w:style>
  <w:style w:type="character" w:customStyle="1" w:styleId="WW-WW8Num25z011">
    <w:name w:val="WW-WW8Num25z011"/>
    <w:rsid w:val="005150FE"/>
    <w:rPr>
      <w:rFonts w:ascii="Symbol" w:hAnsi="Symbol"/>
    </w:rPr>
  </w:style>
  <w:style w:type="character" w:customStyle="1" w:styleId="WW-WW8Num26z011">
    <w:name w:val="WW-WW8Num26z011"/>
    <w:rsid w:val="005150FE"/>
    <w:rPr>
      <w:i w:val="0"/>
    </w:rPr>
  </w:style>
  <w:style w:type="character" w:customStyle="1" w:styleId="WW-WW8Num27z011">
    <w:name w:val="WW-WW8Num27z011"/>
    <w:rsid w:val="005150FE"/>
    <w:rPr>
      <w:rFonts w:ascii="Symbol" w:hAnsi="Symbol"/>
    </w:rPr>
  </w:style>
  <w:style w:type="character" w:customStyle="1" w:styleId="WW-WW8Num28z011">
    <w:name w:val="WW-WW8Num28z011"/>
    <w:rsid w:val="005150FE"/>
    <w:rPr>
      <w:rFonts w:ascii="Symbol" w:hAnsi="Symbol"/>
    </w:rPr>
  </w:style>
  <w:style w:type="character" w:customStyle="1" w:styleId="WW-WW8Num29z011">
    <w:name w:val="WW-WW8Num29z011"/>
    <w:rsid w:val="005150FE"/>
    <w:rPr>
      <w:rFonts w:ascii="Symbol" w:hAnsi="Symbol"/>
    </w:rPr>
  </w:style>
  <w:style w:type="character" w:customStyle="1" w:styleId="WW-WW8Num31z011">
    <w:name w:val="WW-WW8Num31z011"/>
    <w:rsid w:val="005150FE"/>
    <w:rPr>
      <w:rFonts w:ascii="Symbol" w:hAnsi="Symbol"/>
    </w:rPr>
  </w:style>
  <w:style w:type="character" w:customStyle="1" w:styleId="WW-WW8Num34z011">
    <w:name w:val="WW-WW8Num34z011"/>
    <w:rsid w:val="005150FE"/>
    <w:rPr>
      <w:rFonts w:ascii="Symbol" w:hAnsi="Symbol"/>
    </w:rPr>
  </w:style>
  <w:style w:type="character" w:customStyle="1" w:styleId="WW-WW8Num35z011">
    <w:name w:val="WW-WW8Num35z011"/>
    <w:rsid w:val="005150FE"/>
    <w:rPr>
      <w:rFonts w:ascii="Symbol" w:hAnsi="Symbol"/>
    </w:rPr>
  </w:style>
  <w:style w:type="character" w:customStyle="1" w:styleId="WW-WW8Num38z111">
    <w:name w:val="WW-WW8Num38z111"/>
    <w:rsid w:val="005150FE"/>
    <w:rPr>
      <w:rFonts w:ascii="Courier New" w:hAnsi="Courier New" w:cs="Courier New"/>
    </w:rPr>
  </w:style>
  <w:style w:type="character" w:customStyle="1" w:styleId="WW-WW8Num38z211">
    <w:name w:val="WW-WW8Num38z211"/>
    <w:rsid w:val="005150FE"/>
    <w:rPr>
      <w:rFonts w:ascii="Wingdings" w:hAnsi="Wingdings"/>
    </w:rPr>
  </w:style>
  <w:style w:type="character" w:customStyle="1" w:styleId="WW-WW8Num38z311">
    <w:name w:val="WW-WW8Num38z311"/>
    <w:rsid w:val="005150FE"/>
    <w:rPr>
      <w:rFonts w:ascii="Symbol" w:hAnsi="Symbol"/>
    </w:rPr>
  </w:style>
  <w:style w:type="character" w:customStyle="1" w:styleId="WW-WW8Num39z011">
    <w:name w:val="WW-WW8Num39z011"/>
    <w:rsid w:val="005150FE"/>
    <w:rPr>
      <w:rFonts w:ascii="Symbol" w:hAnsi="Symbol"/>
    </w:rPr>
  </w:style>
  <w:style w:type="character" w:customStyle="1" w:styleId="WW-WW8Num40z011">
    <w:name w:val="WW-WW8Num40z011"/>
    <w:rsid w:val="005150FE"/>
    <w:rPr>
      <w:rFonts w:ascii="Symbol" w:hAnsi="Symbol"/>
    </w:rPr>
  </w:style>
  <w:style w:type="character" w:customStyle="1" w:styleId="WW-WW8Num41z011">
    <w:name w:val="WW-WW8Num41z011"/>
    <w:rsid w:val="005150FE"/>
    <w:rPr>
      <w:rFonts w:ascii="Symbol" w:hAnsi="Symbol"/>
    </w:rPr>
  </w:style>
  <w:style w:type="character" w:customStyle="1" w:styleId="WW-WW8Num42z011">
    <w:name w:val="WW-WW8Num42z011"/>
    <w:rsid w:val="005150FE"/>
    <w:rPr>
      <w:rFonts w:ascii="Symbol" w:hAnsi="Symbol"/>
    </w:rPr>
  </w:style>
  <w:style w:type="character" w:customStyle="1" w:styleId="WW-WW8Num43z011">
    <w:name w:val="WW-WW8Num43z011"/>
    <w:rsid w:val="005150FE"/>
    <w:rPr>
      <w:rFonts w:ascii="Symbol" w:hAnsi="Symbol"/>
    </w:rPr>
  </w:style>
  <w:style w:type="character" w:customStyle="1" w:styleId="WW-WW8Num44z011">
    <w:name w:val="WW-WW8Num44z011"/>
    <w:rsid w:val="005150FE"/>
    <w:rPr>
      <w:rFonts w:ascii="Symbol" w:hAnsi="Symbol"/>
    </w:rPr>
  </w:style>
  <w:style w:type="character" w:customStyle="1" w:styleId="WW-WW8Num46z011">
    <w:name w:val="WW-WW8Num46z011"/>
    <w:rsid w:val="005150FE"/>
    <w:rPr>
      <w:rFonts w:ascii="Symbol" w:hAnsi="Symbol"/>
    </w:rPr>
  </w:style>
  <w:style w:type="character" w:customStyle="1" w:styleId="WW-Absatz-Standardschriftart111">
    <w:name w:val="WW-Absatz-Standardschriftart111"/>
    <w:rsid w:val="005150FE"/>
  </w:style>
  <w:style w:type="character" w:customStyle="1" w:styleId="WW-WW8Num2z0111">
    <w:name w:val="WW-WW8Num2z0111"/>
    <w:rsid w:val="005150FE"/>
    <w:rPr>
      <w:rFonts w:ascii="Symbol" w:hAnsi="Symbol"/>
    </w:rPr>
  </w:style>
  <w:style w:type="character" w:customStyle="1" w:styleId="WW-WW8Num3z0111">
    <w:name w:val="WW-WW8Num3z0111"/>
    <w:rsid w:val="005150FE"/>
    <w:rPr>
      <w:rFonts w:ascii="Symbol" w:hAnsi="Symbol"/>
    </w:rPr>
  </w:style>
  <w:style w:type="character" w:customStyle="1" w:styleId="WW-WW8Num4z0111">
    <w:name w:val="WW-WW8Num4z0111"/>
    <w:rsid w:val="005150FE"/>
    <w:rPr>
      <w:rFonts w:ascii="Symbol" w:hAnsi="Symbol"/>
    </w:rPr>
  </w:style>
  <w:style w:type="character" w:customStyle="1" w:styleId="WW-WW8Num5z0111">
    <w:name w:val="WW-WW8Num5z0111"/>
    <w:rsid w:val="005150FE"/>
    <w:rPr>
      <w:rFonts w:ascii="Symbol" w:hAnsi="Symbol" w:cs="Times New Roman"/>
    </w:rPr>
  </w:style>
  <w:style w:type="character" w:customStyle="1" w:styleId="WW-WW8Num6z0111">
    <w:name w:val="WW-WW8Num6z0111"/>
    <w:rsid w:val="005150FE"/>
    <w:rPr>
      <w:rFonts w:ascii="Symbol" w:hAnsi="Symbol"/>
    </w:rPr>
  </w:style>
  <w:style w:type="character" w:customStyle="1" w:styleId="WW-WW8Num11z0111">
    <w:name w:val="WW-WW8Num11z0111"/>
    <w:rsid w:val="005150FE"/>
    <w:rPr>
      <w:rFonts w:ascii="Symbol" w:hAnsi="Symbol"/>
    </w:rPr>
  </w:style>
  <w:style w:type="character" w:customStyle="1" w:styleId="WW-WW8Num15z0111">
    <w:name w:val="WW-WW8Num15z0111"/>
    <w:rsid w:val="005150FE"/>
    <w:rPr>
      <w:rFonts w:ascii="Symbol" w:hAnsi="Symbol"/>
    </w:rPr>
  </w:style>
  <w:style w:type="character" w:customStyle="1" w:styleId="WW-WW8Num16z0111">
    <w:name w:val="WW-WW8Num16z0111"/>
    <w:rsid w:val="005150FE"/>
    <w:rPr>
      <w:rFonts w:ascii="Symbol" w:hAnsi="Symbol" w:cs="Times New Roman"/>
    </w:rPr>
  </w:style>
  <w:style w:type="character" w:customStyle="1" w:styleId="WW-WW8Num17z0111">
    <w:name w:val="WW-WW8Num17z0111"/>
    <w:rsid w:val="005150FE"/>
    <w:rPr>
      <w:rFonts w:ascii="Symbol" w:hAnsi="Symbol"/>
    </w:rPr>
  </w:style>
  <w:style w:type="character" w:customStyle="1" w:styleId="WW-WW8Num19z1111">
    <w:name w:val="WW-WW8Num19z1111"/>
    <w:rsid w:val="005150FE"/>
    <w:rPr>
      <w:rFonts w:ascii="Times New Roman" w:hAnsi="Times New Roman" w:cs="Times New Roman"/>
    </w:rPr>
  </w:style>
  <w:style w:type="character" w:customStyle="1" w:styleId="WW-WW8Num20z0111">
    <w:name w:val="WW-WW8Num20z0111"/>
    <w:rsid w:val="005150FE"/>
    <w:rPr>
      <w:rFonts w:ascii="Courier New" w:hAnsi="Courier New"/>
      <w:color w:val="auto"/>
    </w:rPr>
  </w:style>
  <w:style w:type="character" w:customStyle="1" w:styleId="WW-WW8Num21z0111">
    <w:name w:val="WW-WW8Num21z0111"/>
    <w:rsid w:val="005150FE"/>
    <w:rPr>
      <w:rFonts w:ascii="Symbol" w:hAnsi="Symbol"/>
    </w:rPr>
  </w:style>
  <w:style w:type="character" w:customStyle="1" w:styleId="WW-WW8Num24z1111">
    <w:name w:val="WW-WW8Num24z1111"/>
    <w:rsid w:val="005150FE"/>
    <w:rPr>
      <w:rFonts w:ascii="Symbol" w:hAnsi="Symbol"/>
    </w:rPr>
  </w:style>
  <w:style w:type="character" w:customStyle="1" w:styleId="WW-WW8Num25z0111">
    <w:name w:val="WW-WW8Num25z0111"/>
    <w:rsid w:val="005150FE"/>
    <w:rPr>
      <w:rFonts w:ascii="Symbol" w:hAnsi="Symbol"/>
    </w:rPr>
  </w:style>
  <w:style w:type="character" w:customStyle="1" w:styleId="WW-WW8Num26z0111">
    <w:name w:val="WW-WW8Num26z0111"/>
    <w:rsid w:val="005150FE"/>
    <w:rPr>
      <w:i w:val="0"/>
    </w:rPr>
  </w:style>
  <w:style w:type="character" w:customStyle="1" w:styleId="WW-WW8Num27z0111">
    <w:name w:val="WW-WW8Num27z0111"/>
    <w:rsid w:val="005150FE"/>
    <w:rPr>
      <w:rFonts w:ascii="Symbol" w:hAnsi="Symbol"/>
    </w:rPr>
  </w:style>
  <w:style w:type="character" w:customStyle="1" w:styleId="WW-WW8Num28z0111">
    <w:name w:val="WW-WW8Num28z0111"/>
    <w:rsid w:val="005150FE"/>
    <w:rPr>
      <w:rFonts w:ascii="Symbol" w:hAnsi="Symbol"/>
    </w:rPr>
  </w:style>
  <w:style w:type="character" w:customStyle="1" w:styleId="WW-WW8Num29z0111">
    <w:name w:val="WW-WW8Num29z0111"/>
    <w:rsid w:val="005150FE"/>
    <w:rPr>
      <w:rFonts w:ascii="Symbol" w:hAnsi="Symbol"/>
    </w:rPr>
  </w:style>
  <w:style w:type="character" w:customStyle="1" w:styleId="WW-WW8Num31z0111">
    <w:name w:val="WW-WW8Num31z0111"/>
    <w:rsid w:val="005150FE"/>
    <w:rPr>
      <w:rFonts w:ascii="Symbol" w:hAnsi="Symbol"/>
    </w:rPr>
  </w:style>
  <w:style w:type="character" w:customStyle="1" w:styleId="WW-WW8Num34z0111">
    <w:name w:val="WW-WW8Num34z0111"/>
    <w:rsid w:val="005150FE"/>
    <w:rPr>
      <w:rFonts w:ascii="Symbol" w:hAnsi="Symbol"/>
    </w:rPr>
  </w:style>
  <w:style w:type="character" w:customStyle="1" w:styleId="WW-WW8Num35z0111">
    <w:name w:val="WW-WW8Num35z0111"/>
    <w:rsid w:val="005150FE"/>
    <w:rPr>
      <w:rFonts w:ascii="Symbol" w:hAnsi="Symbol"/>
    </w:rPr>
  </w:style>
  <w:style w:type="character" w:customStyle="1" w:styleId="WW-WW8Num38z1111">
    <w:name w:val="WW-WW8Num38z1111"/>
    <w:rsid w:val="005150FE"/>
    <w:rPr>
      <w:rFonts w:ascii="Courier New" w:hAnsi="Courier New" w:cs="Courier New"/>
    </w:rPr>
  </w:style>
  <w:style w:type="character" w:customStyle="1" w:styleId="WW-WW8Num38z2111">
    <w:name w:val="WW-WW8Num38z2111"/>
    <w:rsid w:val="005150FE"/>
    <w:rPr>
      <w:rFonts w:ascii="Wingdings" w:hAnsi="Wingdings"/>
    </w:rPr>
  </w:style>
  <w:style w:type="character" w:customStyle="1" w:styleId="WW-WW8Num38z3111">
    <w:name w:val="WW-WW8Num38z3111"/>
    <w:rsid w:val="005150FE"/>
    <w:rPr>
      <w:rFonts w:ascii="Symbol" w:hAnsi="Symbol"/>
    </w:rPr>
  </w:style>
  <w:style w:type="character" w:customStyle="1" w:styleId="WW-WW8Num39z0111">
    <w:name w:val="WW-WW8Num39z0111"/>
    <w:rsid w:val="005150FE"/>
    <w:rPr>
      <w:rFonts w:ascii="Symbol" w:hAnsi="Symbol"/>
    </w:rPr>
  </w:style>
  <w:style w:type="character" w:customStyle="1" w:styleId="WW-WW8Num40z0111">
    <w:name w:val="WW-WW8Num40z0111"/>
    <w:rsid w:val="005150FE"/>
    <w:rPr>
      <w:rFonts w:ascii="Symbol" w:hAnsi="Symbol"/>
    </w:rPr>
  </w:style>
  <w:style w:type="character" w:customStyle="1" w:styleId="WW-WW8Num41z0111">
    <w:name w:val="WW-WW8Num41z0111"/>
    <w:rsid w:val="005150FE"/>
    <w:rPr>
      <w:rFonts w:ascii="Symbol" w:hAnsi="Symbol"/>
    </w:rPr>
  </w:style>
  <w:style w:type="character" w:customStyle="1" w:styleId="WW-WW8Num42z0111">
    <w:name w:val="WW-WW8Num42z0111"/>
    <w:rsid w:val="005150FE"/>
    <w:rPr>
      <w:rFonts w:ascii="Symbol" w:hAnsi="Symbol"/>
    </w:rPr>
  </w:style>
  <w:style w:type="character" w:customStyle="1" w:styleId="WW-WW8Num43z0111">
    <w:name w:val="WW-WW8Num43z0111"/>
    <w:rsid w:val="005150FE"/>
    <w:rPr>
      <w:rFonts w:ascii="Symbol" w:hAnsi="Symbol"/>
    </w:rPr>
  </w:style>
  <w:style w:type="character" w:customStyle="1" w:styleId="WW-WW8Num44z0111">
    <w:name w:val="WW-WW8Num44z0111"/>
    <w:rsid w:val="005150FE"/>
    <w:rPr>
      <w:rFonts w:ascii="Symbol" w:hAnsi="Symbol"/>
    </w:rPr>
  </w:style>
  <w:style w:type="character" w:customStyle="1" w:styleId="WW-WW8Num46z0111">
    <w:name w:val="WW-WW8Num46z0111"/>
    <w:rsid w:val="005150FE"/>
    <w:rPr>
      <w:rFonts w:ascii="Symbol" w:hAnsi="Symbol"/>
    </w:rPr>
  </w:style>
  <w:style w:type="character" w:customStyle="1" w:styleId="WW-Absatz-Standardschriftart1111">
    <w:name w:val="WW-Absatz-Standardschriftart1111"/>
    <w:rsid w:val="005150FE"/>
  </w:style>
  <w:style w:type="character" w:customStyle="1" w:styleId="WW-WW8Num2z01111">
    <w:name w:val="WW-WW8Num2z01111"/>
    <w:rsid w:val="005150FE"/>
    <w:rPr>
      <w:rFonts w:ascii="Symbol" w:hAnsi="Symbol"/>
    </w:rPr>
  </w:style>
  <w:style w:type="character" w:customStyle="1" w:styleId="WW-WW8Num3z01111">
    <w:name w:val="WW-WW8Num3z01111"/>
    <w:rsid w:val="005150FE"/>
    <w:rPr>
      <w:rFonts w:ascii="Symbol" w:hAnsi="Symbol"/>
    </w:rPr>
  </w:style>
  <w:style w:type="character" w:customStyle="1" w:styleId="WW-WW8Num4z01111">
    <w:name w:val="WW-WW8Num4z01111"/>
    <w:rsid w:val="005150FE"/>
    <w:rPr>
      <w:rFonts w:ascii="Symbol" w:hAnsi="Symbol"/>
    </w:rPr>
  </w:style>
  <w:style w:type="character" w:customStyle="1" w:styleId="WW-WW8Num5z01111">
    <w:name w:val="WW-WW8Num5z01111"/>
    <w:rsid w:val="005150FE"/>
    <w:rPr>
      <w:rFonts w:ascii="Symbol" w:hAnsi="Symbol" w:cs="Times New Roman"/>
    </w:rPr>
  </w:style>
  <w:style w:type="character" w:customStyle="1" w:styleId="WW-WW8Num6z01111">
    <w:name w:val="WW-WW8Num6z01111"/>
    <w:rsid w:val="005150FE"/>
    <w:rPr>
      <w:rFonts w:ascii="Wingdings" w:hAnsi="Wingdings"/>
    </w:rPr>
  </w:style>
  <w:style w:type="character" w:customStyle="1" w:styleId="WW8Num7z0">
    <w:name w:val="WW8Num7z0"/>
    <w:rsid w:val="005150FE"/>
    <w:rPr>
      <w:rFonts w:ascii="Symbol" w:hAnsi="Symbol"/>
    </w:rPr>
  </w:style>
  <w:style w:type="character" w:customStyle="1" w:styleId="WW8Num12z0">
    <w:name w:val="WW8Num12z0"/>
    <w:rsid w:val="005150FE"/>
    <w:rPr>
      <w:rFonts w:ascii="Symbol" w:hAnsi="Symbol"/>
    </w:rPr>
  </w:style>
  <w:style w:type="character" w:customStyle="1" w:styleId="WW-WW8Num16z01111">
    <w:name w:val="WW-WW8Num16z01111"/>
    <w:rsid w:val="005150FE"/>
    <w:rPr>
      <w:rFonts w:ascii="Symbol" w:hAnsi="Symbol"/>
    </w:rPr>
  </w:style>
  <w:style w:type="character" w:customStyle="1" w:styleId="WW-WW8Num17z01111">
    <w:name w:val="WW-WW8Num17z01111"/>
    <w:rsid w:val="005150FE"/>
    <w:rPr>
      <w:rFonts w:ascii="Symbol" w:hAnsi="Symbol" w:cs="Times New Roman"/>
    </w:rPr>
  </w:style>
  <w:style w:type="character" w:customStyle="1" w:styleId="WW8Num18z0">
    <w:name w:val="WW8Num18z0"/>
    <w:rsid w:val="005150FE"/>
    <w:rPr>
      <w:rFonts w:ascii="Symbol" w:hAnsi="Symbol"/>
    </w:rPr>
  </w:style>
  <w:style w:type="character" w:customStyle="1" w:styleId="WW8Num19z0">
    <w:name w:val="WW8Num19z0"/>
    <w:rsid w:val="005150FE"/>
    <w:rPr>
      <w:rFonts w:ascii="Symbol" w:hAnsi="Symbol"/>
    </w:rPr>
  </w:style>
  <w:style w:type="character" w:customStyle="1" w:styleId="WW-WW8Num20z01111">
    <w:name w:val="WW-WW8Num20z01111"/>
    <w:rsid w:val="005150FE"/>
    <w:rPr>
      <w:rFonts w:ascii="Symbol" w:hAnsi="Symbol"/>
    </w:rPr>
  </w:style>
  <w:style w:type="character" w:customStyle="1" w:styleId="WW8Num22z1">
    <w:name w:val="WW8Num22z1"/>
    <w:rsid w:val="005150FE"/>
    <w:rPr>
      <w:rFonts w:ascii="Times New Roman" w:hAnsi="Times New Roman" w:cs="Times New Roman"/>
    </w:rPr>
  </w:style>
  <w:style w:type="character" w:customStyle="1" w:styleId="WW8Num23z0">
    <w:name w:val="WW8Num23z0"/>
    <w:rsid w:val="005150FE"/>
    <w:rPr>
      <w:rFonts w:ascii="Courier New" w:hAnsi="Courier New"/>
      <w:color w:val="auto"/>
    </w:rPr>
  </w:style>
  <w:style w:type="character" w:customStyle="1" w:styleId="WW8Num24z0">
    <w:name w:val="WW8Num24z0"/>
    <w:rsid w:val="005150FE"/>
    <w:rPr>
      <w:rFonts w:ascii="Symbol" w:hAnsi="Symbol"/>
    </w:rPr>
  </w:style>
  <w:style w:type="character" w:customStyle="1" w:styleId="WW8Num27z1">
    <w:name w:val="WW8Num27z1"/>
    <w:rsid w:val="005150FE"/>
    <w:rPr>
      <w:rFonts w:ascii="Symbol" w:hAnsi="Symbol"/>
    </w:rPr>
  </w:style>
  <w:style w:type="character" w:customStyle="1" w:styleId="WW-WW8Num28z01111">
    <w:name w:val="WW-WW8Num28z01111"/>
    <w:rsid w:val="005150FE"/>
    <w:rPr>
      <w:rFonts w:ascii="Symbol" w:hAnsi="Symbol"/>
    </w:rPr>
  </w:style>
  <w:style w:type="character" w:customStyle="1" w:styleId="WW-WW8Num29z01111">
    <w:name w:val="WW-WW8Num29z01111"/>
    <w:rsid w:val="005150FE"/>
    <w:rPr>
      <w:i w:val="0"/>
    </w:rPr>
  </w:style>
  <w:style w:type="character" w:customStyle="1" w:styleId="WW8Num30z0">
    <w:name w:val="WW8Num30z0"/>
    <w:rsid w:val="005150FE"/>
    <w:rPr>
      <w:rFonts w:ascii="Symbol" w:hAnsi="Symbol"/>
    </w:rPr>
  </w:style>
  <w:style w:type="character" w:customStyle="1" w:styleId="WW-WW8Num31z01111">
    <w:name w:val="WW-WW8Num31z01111"/>
    <w:rsid w:val="005150FE"/>
    <w:rPr>
      <w:rFonts w:ascii="Symbol" w:hAnsi="Symbol"/>
    </w:rPr>
  </w:style>
  <w:style w:type="character" w:customStyle="1" w:styleId="WW8Num32z0">
    <w:name w:val="WW8Num32z0"/>
    <w:rsid w:val="005150FE"/>
    <w:rPr>
      <w:rFonts w:ascii="Symbol" w:hAnsi="Symbol"/>
    </w:rPr>
  </w:style>
  <w:style w:type="character" w:customStyle="1" w:styleId="WW-WW8Num34z01111">
    <w:name w:val="WW-WW8Num34z01111"/>
    <w:rsid w:val="005150FE"/>
    <w:rPr>
      <w:rFonts w:ascii="Symbol" w:hAnsi="Symbol"/>
    </w:rPr>
  </w:style>
  <w:style w:type="character" w:customStyle="1" w:styleId="WW8Num37z0">
    <w:name w:val="WW8Num37z0"/>
    <w:rsid w:val="005150FE"/>
    <w:rPr>
      <w:rFonts w:ascii="Symbol" w:hAnsi="Symbol"/>
    </w:rPr>
  </w:style>
  <w:style w:type="character" w:customStyle="1" w:styleId="WW8Num38z0">
    <w:name w:val="WW8Num38z0"/>
    <w:rsid w:val="005150FE"/>
    <w:rPr>
      <w:rFonts w:ascii="Symbol" w:hAnsi="Symbol"/>
    </w:rPr>
  </w:style>
  <w:style w:type="character" w:customStyle="1" w:styleId="WW8Num41z1">
    <w:name w:val="WW8Num41z1"/>
    <w:rsid w:val="005150FE"/>
    <w:rPr>
      <w:rFonts w:ascii="Courier New" w:hAnsi="Courier New" w:cs="Courier New"/>
    </w:rPr>
  </w:style>
  <w:style w:type="character" w:customStyle="1" w:styleId="WW8Num41z2">
    <w:name w:val="WW8Num41z2"/>
    <w:rsid w:val="005150FE"/>
    <w:rPr>
      <w:rFonts w:ascii="Wingdings" w:hAnsi="Wingdings"/>
    </w:rPr>
  </w:style>
  <w:style w:type="character" w:customStyle="1" w:styleId="WW8Num41z3">
    <w:name w:val="WW8Num41z3"/>
    <w:rsid w:val="005150FE"/>
    <w:rPr>
      <w:rFonts w:ascii="Symbol" w:hAnsi="Symbol"/>
    </w:rPr>
  </w:style>
  <w:style w:type="character" w:customStyle="1" w:styleId="WW-WW8Num42z01111">
    <w:name w:val="WW-WW8Num42z01111"/>
    <w:rsid w:val="005150FE"/>
    <w:rPr>
      <w:rFonts w:ascii="Symbol" w:hAnsi="Symbol"/>
    </w:rPr>
  </w:style>
  <w:style w:type="character" w:customStyle="1" w:styleId="WW-WW8Num43z01111">
    <w:name w:val="WW-WW8Num43z01111"/>
    <w:rsid w:val="005150FE"/>
    <w:rPr>
      <w:rFonts w:ascii="Symbol" w:hAnsi="Symbol"/>
    </w:rPr>
  </w:style>
  <w:style w:type="character" w:customStyle="1" w:styleId="WW-WW8Num44z01111">
    <w:name w:val="WW-WW8Num44z01111"/>
    <w:rsid w:val="005150FE"/>
    <w:rPr>
      <w:rFonts w:ascii="Symbol" w:hAnsi="Symbol"/>
    </w:rPr>
  </w:style>
  <w:style w:type="character" w:customStyle="1" w:styleId="WW8Num45z0">
    <w:name w:val="WW8Num45z0"/>
    <w:rsid w:val="005150FE"/>
    <w:rPr>
      <w:rFonts w:ascii="Symbol" w:hAnsi="Symbol"/>
    </w:rPr>
  </w:style>
  <w:style w:type="character" w:customStyle="1" w:styleId="WW-WW8Num46z01111">
    <w:name w:val="WW-WW8Num46z01111"/>
    <w:rsid w:val="005150FE"/>
    <w:rPr>
      <w:rFonts w:ascii="Symbol" w:hAnsi="Symbol"/>
    </w:rPr>
  </w:style>
  <w:style w:type="character" w:customStyle="1" w:styleId="WW8Num47z0">
    <w:name w:val="WW8Num47z0"/>
    <w:rsid w:val="005150FE"/>
    <w:rPr>
      <w:rFonts w:ascii="Symbol" w:hAnsi="Symbol"/>
    </w:rPr>
  </w:style>
  <w:style w:type="character" w:customStyle="1" w:styleId="WW8Num49z0">
    <w:name w:val="WW8Num49z0"/>
    <w:rsid w:val="005150FE"/>
    <w:rPr>
      <w:rFonts w:ascii="Symbol" w:hAnsi="Symbol"/>
    </w:rPr>
  </w:style>
  <w:style w:type="character" w:customStyle="1" w:styleId="WW-Absatz-Standardschriftart11111">
    <w:name w:val="WW-Absatz-Standardschriftart11111"/>
    <w:rsid w:val="005150FE"/>
  </w:style>
  <w:style w:type="character" w:customStyle="1" w:styleId="WW-WW8Num2z011111">
    <w:name w:val="WW-WW8Num2z011111"/>
    <w:rsid w:val="005150FE"/>
    <w:rPr>
      <w:rFonts w:ascii="Symbol" w:hAnsi="Symbol"/>
    </w:rPr>
  </w:style>
  <w:style w:type="character" w:customStyle="1" w:styleId="WW8Num2z1">
    <w:name w:val="WW8Num2z1"/>
    <w:rsid w:val="005150FE"/>
    <w:rPr>
      <w:rFonts w:ascii="Courier New" w:hAnsi="Courier New"/>
    </w:rPr>
  </w:style>
  <w:style w:type="character" w:customStyle="1" w:styleId="WW8Num2z2">
    <w:name w:val="WW8Num2z2"/>
    <w:rsid w:val="005150FE"/>
    <w:rPr>
      <w:rFonts w:ascii="Wingdings" w:hAnsi="Wingdings"/>
    </w:rPr>
  </w:style>
  <w:style w:type="character" w:customStyle="1" w:styleId="WW-WW8Num3z011111">
    <w:name w:val="WW-WW8Num3z011111"/>
    <w:rsid w:val="005150FE"/>
    <w:rPr>
      <w:rFonts w:ascii="Symbol" w:hAnsi="Symbol"/>
    </w:rPr>
  </w:style>
  <w:style w:type="character" w:customStyle="1" w:styleId="WW8Num3z1">
    <w:name w:val="WW8Num3z1"/>
    <w:rsid w:val="005150FE"/>
    <w:rPr>
      <w:rFonts w:ascii="Courier New" w:hAnsi="Courier New"/>
    </w:rPr>
  </w:style>
  <w:style w:type="character" w:customStyle="1" w:styleId="WW8Num3z2">
    <w:name w:val="WW8Num3z2"/>
    <w:rsid w:val="005150FE"/>
    <w:rPr>
      <w:rFonts w:ascii="Wingdings" w:hAnsi="Wingdings"/>
    </w:rPr>
  </w:style>
  <w:style w:type="character" w:customStyle="1" w:styleId="WW-WW8Num4z011111">
    <w:name w:val="WW-WW8Num4z011111"/>
    <w:rsid w:val="005150FE"/>
    <w:rPr>
      <w:rFonts w:ascii="Symbol" w:hAnsi="Symbol"/>
    </w:rPr>
  </w:style>
  <w:style w:type="character" w:customStyle="1" w:styleId="WW8Num4z1">
    <w:name w:val="WW8Num4z1"/>
    <w:rsid w:val="005150FE"/>
    <w:rPr>
      <w:rFonts w:ascii="Courier New" w:hAnsi="Courier New" w:cs="Courier New"/>
    </w:rPr>
  </w:style>
  <w:style w:type="character" w:customStyle="1" w:styleId="WW8Num4z2">
    <w:name w:val="WW8Num4z2"/>
    <w:rsid w:val="005150FE"/>
    <w:rPr>
      <w:rFonts w:ascii="Wingdings" w:hAnsi="Wingdings"/>
    </w:rPr>
  </w:style>
  <w:style w:type="character" w:customStyle="1" w:styleId="WW-WW8Num5z011111">
    <w:name w:val="WW-WW8Num5z011111"/>
    <w:rsid w:val="005150FE"/>
    <w:rPr>
      <w:rFonts w:ascii="Symbol" w:hAnsi="Symbol" w:cs="Times New Roman"/>
    </w:rPr>
  </w:style>
  <w:style w:type="character" w:customStyle="1" w:styleId="WW8Num5z1">
    <w:name w:val="WW8Num5z1"/>
    <w:rsid w:val="005150FE"/>
    <w:rPr>
      <w:rFonts w:ascii="Courier New" w:hAnsi="Courier New" w:cs="Courier New"/>
    </w:rPr>
  </w:style>
  <w:style w:type="character" w:customStyle="1" w:styleId="WW8Num5z2">
    <w:name w:val="WW8Num5z2"/>
    <w:rsid w:val="005150FE"/>
    <w:rPr>
      <w:rFonts w:ascii="Wingdings" w:hAnsi="Wingdings" w:cs="Times New Roman"/>
    </w:rPr>
  </w:style>
  <w:style w:type="character" w:customStyle="1" w:styleId="WW-WW8Num6z011111">
    <w:name w:val="WW-WW8Num6z011111"/>
    <w:rsid w:val="005150FE"/>
    <w:rPr>
      <w:rFonts w:ascii="Wingdings" w:hAnsi="Wingdings"/>
    </w:rPr>
  </w:style>
  <w:style w:type="character" w:customStyle="1" w:styleId="WW8Num6z1">
    <w:name w:val="WW8Num6z1"/>
    <w:rsid w:val="005150FE"/>
    <w:rPr>
      <w:rFonts w:ascii="Courier New" w:hAnsi="Courier New" w:cs="Courier New"/>
    </w:rPr>
  </w:style>
  <w:style w:type="character" w:customStyle="1" w:styleId="WW8Num6z3">
    <w:name w:val="WW8Num6z3"/>
    <w:rsid w:val="005150FE"/>
    <w:rPr>
      <w:rFonts w:ascii="Symbol" w:hAnsi="Symbol"/>
    </w:rPr>
  </w:style>
  <w:style w:type="character" w:customStyle="1" w:styleId="WW-WW8Num7z0">
    <w:name w:val="WW-WW8Num7z0"/>
    <w:rsid w:val="005150FE"/>
    <w:rPr>
      <w:rFonts w:ascii="Symbol" w:hAnsi="Symbol"/>
    </w:rPr>
  </w:style>
  <w:style w:type="character" w:customStyle="1" w:styleId="WW8Num7z1">
    <w:name w:val="WW8Num7z1"/>
    <w:rsid w:val="005150FE"/>
    <w:rPr>
      <w:rFonts w:ascii="Courier New" w:hAnsi="Courier New"/>
    </w:rPr>
  </w:style>
  <w:style w:type="character" w:customStyle="1" w:styleId="WW8Num7z2">
    <w:name w:val="WW8Num7z2"/>
    <w:rsid w:val="005150FE"/>
    <w:rPr>
      <w:rFonts w:ascii="Wingdings" w:hAnsi="Wingdings"/>
    </w:rPr>
  </w:style>
  <w:style w:type="character" w:customStyle="1" w:styleId="WW8Num11z1">
    <w:name w:val="WW8Num11z1"/>
    <w:rsid w:val="005150FE"/>
    <w:rPr>
      <w:rFonts w:cs="Arial"/>
      <w:sz w:val="24"/>
    </w:rPr>
  </w:style>
  <w:style w:type="character" w:customStyle="1" w:styleId="WW-WW8Num12z0">
    <w:name w:val="WW-WW8Num12z0"/>
    <w:rsid w:val="005150FE"/>
    <w:rPr>
      <w:rFonts w:ascii="Symbol" w:hAnsi="Symbol"/>
    </w:rPr>
  </w:style>
  <w:style w:type="character" w:customStyle="1" w:styleId="WW8Num13z0">
    <w:name w:val="WW8Num13z0"/>
    <w:rsid w:val="005150FE"/>
    <w:rPr>
      <w:rFonts w:ascii="Symbol" w:hAnsi="Symbol"/>
    </w:rPr>
  </w:style>
  <w:style w:type="character" w:customStyle="1" w:styleId="WW8Num13z1">
    <w:name w:val="WW8Num13z1"/>
    <w:rsid w:val="005150FE"/>
    <w:rPr>
      <w:rFonts w:ascii="Courier New" w:hAnsi="Courier New"/>
    </w:rPr>
  </w:style>
  <w:style w:type="character" w:customStyle="1" w:styleId="WW8Num13z2">
    <w:name w:val="WW8Num13z2"/>
    <w:rsid w:val="005150FE"/>
    <w:rPr>
      <w:rFonts w:ascii="Wingdings" w:hAnsi="Wingdings"/>
    </w:rPr>
  </w:style>
  <w:style w:type="character" w:customStyle="1" w:styleId="WW-WW8Num17z011111">
    <w:name w:val="WW-WW8Num17z011111"/>
    <w:rsid w:val="005150FE"/>
    <w:rPr>
      <w:rFonts w:ascii="Symbol" w:hAnsi="Symbol"/>
    </w:rPr>
  </w:style>
  <w:style w:type="character" w:customStyle="1" w:styleId="WW8Num17z1">
    <w:name w:val="WW8Num17z1"/>
    <w:rsid w:val="005150FE"/>
    <w:rPr>
      <w:rFonts w:ascii="Courier New" w:hAnsi="Courier New"/>
    </w:rPr>
  </w:style>
  <w:style w:type="character" w:customStyle="1" w:styleId="WW8Num17z2">
    <w:name w:val="WW8Num17z2"/>
    <w:rsid w:val="005150FE"/>
    <w:rPr>
      <w:rFonts w:ascii="Wingdings" w:hAnsi="Wingdings"/>
    </w:rPr>
  </w:style>
  <w:style w:type="character" w:customStyle="1" w:styleId="WW-WW8Num18z0">
    <w:name w:val="WW-WW8Num18z0"/>
    <w:rsid w:val="005150FE"/>
    <w:rPr>
      <w:rFonts w:ascii="Symbol" w:hAnsi="Symbol" w:cs="Times New Roman"/>
    </w:rPr>
  </w:style>
  <w:style w:type="character" w:customStyle="1" w:styleId="WW8Num18z1">
    <w:name w:val="WW8Num18z1"/>
    <w:rsid w:val="005150FE"/>
    <w:rPr>
      <w:rFonts w:ascii="Courier New" w:hAnsi="Courier New" w:cs="Courier New"/>
    </w:rPr>
  </w:style>
  <w:style w:type="character" w:customStyle="1" w:styleId="WW8Num18z2">
    <w:name w:val="WW8Num18z2"/>
    <w:rsid w:val="005150FE"/>
    <w:rPr>
      <w:rFonts w:ascii="Wingdings" w:hAnsi="Wingdings" w:cs="Times New Roman"/>
    </w:rPr>
  </w:style>
  <w:style w:type="character" w:customStyle="1" w:styleId="WW-WW8Num19z0">
    <w:name w:val="WW-WW8Num19z0"/>
    <w:rsid w:val="005150FE"/>
    <w:rPr>
      <w:rFonts w:ascii="Symbol" w:hAnsi="Symbol"/>
    </w:rPr>
  </w:style>
  <w:style w:type="character" w:customStyle="1" w:styleId="WW-WW8Num19z11111">
    <w:name w:val="WW-WW8Num19z11111"/>
    <w:rsid w:val="005150FE"/>
    <w:rPr>
      <w:rFonts w:ascii="Courier New" w:hAnsi="Courier New" w:cs="Courier New"/>
    </w:rPr>
  </w:style>
  <w:style w:type="character" w:customStyle="1" w:styleId="WW8Num19z2">
    <w:name w:val="WW8Num19z2"/>
    <w:rsid w:val="005150FE"/>
    <w:rPr>
      <w:rFonts w:ascii="Wingdings" w:hAnsi="Wingdings"/>
    </w:rPr>
  </w:style>
  <w:style w:type="character" w:customStyle="1" w:styleId="WW8Num20z1">
    <w:name w:val="WW8Num20z1"/>
    <w:rsid w:val="005150FE"/>
    <w:rPr>
      <w:b/>
    </w:rPr>
  </w:style>
  <w:style w:type="character" w:customStyle="1" w:styleId="WW-WW8Num21z01111">
    <w:name w:val="WW-WW8Num21z01111"/>
    <w:rsid w:val="005150FE"/>
    <w:rPr>
      <w:rFonts w:ascii="Symbol" w:hAnsi="Symbol"/>
    </w:rPr>
  </w:style>
  <w:style w:type="character" w:customStyle="1" w:styleId="WW8Num22z0">
    <w:name w:val="WW8Num22z0"/>
    <w:rsid w:val="005150FE"/>
    <w:rPr>
      <w:rFonts w:ascii="Symbol" w:hAnsi="Symbol"/>
    </w:rPr>
  </w:style>
  <w:style w:type="character" w:customStyle="1" w:styleId="WW-WW8Num22z1">
    <w:name w:val="WW-WW8Num22z1"/>
    <w:rsid w:val="005150FE"/>
    <w:rPr>
      <w:rFonts w:ascii="Courier New" w:hAnsi="Courier New"/>
    </w:rPr>
  </w:style>
  <w:style w:type="character" w:customStyle="1" w:styleId="WW8Num22z2">
    <w:name w:val="WW8Num22z2"/>
    <w:rsid w:val="005150FE"/>
    <w:rPr>
      <w:rFonts w:ascii="Wingdings" w:hAnsi="Wingdings"/>
    </w:rPr>
  </w:style>
  <w:style w:type="character" w:customStyle="1" w:styleId="WW-WW8Num23z0">
    <w:name w:val="WW-WW8Num23z0"/>
    <w:rsid w:val="005150FE"/>
    <w:rPr>
      <w:rFonts w:ascii="Times New Roman" w:eastAsia="Times New Roman" w:hAnsi="Times New Roman" w:cs="Times New Roman"/>
    </w:rPr>
  </w:style>
  <w:style w:type="character" w:customStyle="1" w:styleId="WW8Num23z1">
    <w:name w:val="WW8Num23z1"/>
    <w:rsid w:val="005150FE"/>
    <w:rPr>
      <w:rFonts w:ascii="Courier New" w:hAnsi="Courier New"/>
    </w:rPr>
  </w:style>
  <w:style w:type="character" w:customStyle="1" w:styleId="WW8Num23z2">
    <w:name w:val="WW8Num23z2"/>
    <w:rsid w:val="005150FE"/>
    <w:rPr>
      <w:rFonts w:ascii="Wingdings" w:hAnsi="Wingdings"/>
    </w:rPr>
  </w:style>
  <w:style w:type="character" w:customStyle="1" w:styleId="WW8Num23z3">
    <w:name w:val="WW8Num23z3"/>
    <w:rsid w:val="005150FE"/>
    <w:rPr>
      <w:rFonts w:ascii="Symbol" w:hAnsi="Symbol"/>
    </w:rPr>
  </w:style>
  <w:style w:type="character" w:customStyle="1" w:styleId="WW8Num25z1">
    <w:name w:val="WW8Num25z1"/>
    <w:rsid w:val="005150FE"/>
    <w:rPr>
      <w:rFonts w:ascii="Times New Roman" w:eastAsia="Times New Roman" w:hAnsi="Times New Roman" w:cs="Times New Roman"/>
    </w:rPr>
  </w:style>
  <w:style w:type="character" w:customStyle="1" w:styleId="WW-WW8Num26z01111">
    <w:name w:val="WW-WW8Num26z01111"/>
    <w:rsid w:val="005150FE"/>
    <w:rPr>
      <w:rFonts w:ascii="Courier New" w:hAnsi="Courier New"/>
      <w:color w:val="auto"/>
    </w:rPr>
  </w:style>
  <w:style w:type="character" w:customStyle="1" w:styleId="WW8Num26z1">
    <w:name w:val="WW8Num26z1"/>
    <w:rsid w:val="005150FE"/>
    <w:rPr>
      <w:rFonts w:ascii="Courier New" w:hAnsi="Courier New" w:cs="Courier New"/>
    </w:rPr>
  </w:style>
  <w:style w:type="character" w:customStyle="1" w:styleId="WW8Num26z2">
    <w:name w:val="WW8Num26z2"/>
    <w:rsid w:val="005150FE"/>
    <w:rPr>
      <w:rFonts w:ascii="Wingdings" w:hAnsi="Wingdings"/>
    </w:rPr>
  </w:style>
  <w:style w:type="character" w:customStyle="1" w:styleId="WW8Num26z3">
    <w:name w:val="WW8Num26z3"/>
    <w:rsid w:val="005150FE"/>
    <w:rPr>
      <w:rFonts w:ascii="Symbol" w:hAnsi="Symbol"/>
    </w:rPr>
  </w:style>
  <w:style w:type="character" w:customStyle="1" w:styleId="WW-WW8Num27z01111">
    <w:name w:val="WW-WW8Num27z01111"/>
    <w:rsid w:val="005150FE"/>
    <w:rPr>
      <w:rFonts w:ascii="Symbol" w:hAnsi="Symbol"/>
    </w:rPr>
  </w:style>
  <w:style w:type="character" w:customStyle="1" w:styleId="WW-WW8Num27z1">
    <w:name w:val="WW-WW8Num27z1"/>
    <w:rsid w:val="005150FE"/>
    <w:rPr>
      <w:rFonts w:ascii="Courier New" w:hAnsi="Courier New" w:cs="Courier New"/>
    </w:rPr>
  </w:style>
  <w:style w:type="character" w:customStyle="1" w:styleId="WW8Num27z2">
    <w:name w:val="WW8Num27z2"/>
    <w:rsid w:val="005150FE"/>
    <w:rPr>
      <w:rFonts w:ascii="Wingdings" w:hAnsi="Wingdings"/>
    </w:rPr>
  </w:style>
  <w:style w:type="character" w:customStyle="1" w:styleId="WW-WW8Num30z0">
    <w:name w:val="WW-WW8Num30z0"/>
    <w:rsid w:val="005150FE"/>
    <w:rPr>
      <w:rFonts w:ascii="Symbol" w:hAnsi="Symbol"/>
    </w:rPr>
  </w:style>
  <w:style w:type="character" w:customStyle="1" w:styleId="WW8Num31z1">
    <w:name w:val="WW8Num31z1"/>
    <w:rsid w:val="005150FE"/>
    <w:rPr>
      <w:rFonts w:ascii="Symbol" w:hAnsi="Symbol"/>
    </w:rPr>
  </w:style>
  <w:style w:type="character" w:customStyle="1" w:styleId="WW-WW8Num34z011111">
    <w:name w:val="WW-WW8Num34z011111"/>
    <w:rsid w:val="005150FE"/>
    <w:rPr>
      <w:rFonts w:ascii="Symbol" w:hAnsi="Symbol"/>
    </w:rPr>
  </w:style>
  <w:style w:type="character" w:customStyle="1" w:styleId="WW8Num34z1">
    <w:name w:val="WW8Num34z1"/>
    <w:rsid w:val="005150FE"/>
    <w:rPr>
      <w:rFonts w:ascii="Courier New" w:hAnsi="Courier New" w:cs="Courier New"/>
    </w:rPr>
  </w:style>
  <w:style w:type="character" w:customStyle="1" w:styleId="WW8Num34z2">
    <w:name w:val="WW8Num34z2"/>
    <w:rsid w:val="005150FE"/>
    <w:rPr>
      <w:rFonts w:ascii="Wingdings" w:hAnsi="Wingdings"/>
    </w:rPr>
  </w:style>
  <w:style w:type="character" w:customStyle="1" w:styleId="WW-WW8Num35z01111">
    <w:name w:val="WW-WW8Num35z01111"/>
    <w:rsid w:val="005150FE"/>
    <w:rPr>
      <w:i w:val="0"/>
    </w:rPr>
  </w:style>
  <w:style w:type="character" w:customStyle="1" w:styleId="WW8Num36z0">
    <w:name w:val="WW8Num36z0"/>
    <w:rsid w:val="005150FE"/>
    <w:rPr>
      <w:rFonts w:ascii="Symbol" w:hAnsi="Symbol"/>
    </w:rPr>
  </w:style>
  <w:style w:type="character" w:customStyle="1" w:styleId="WW8Num36z1">
    <w:name w:val="WW8Num36z1"/>
    <w:rsid w:val="005150FE"/>
    <w:rPr>
      <w:rFonts w:ascii="Courier New" w:hAnsi="Courier New"/>
    </w:rPr>
  </w:style>
  <w:style w:type="character" w:customStyle="1" w:styleId="WW8Num36z2">
    <w:name w:val="WW8Num36z2"/>
    <w:rsid w:val="005150FE"/>
    <w:rPr>
      <w:rFonts w:ascii="Wingdings" w:hAnsi="Wingdings"/>
    </w:rPr>
  </w:style>
  <w:style w:type="character" w:customStyle="1" w:styleId="WW-WW8Num37z0">
    <w:name w:val="WW-WW8Num37z0"/>
    <w:rsid w:val="005150FE"/>
    <w:rPr>
      <w:rFonts w:ascii="Symbol" w:hAnsi="Symbol"/>
    </w:rPr>
  </w:style>
  <w:style w:type="character" w:customStyle="1" w:styleId="WW8Num37z1">
    <w:name w:val="WW8Num37z1"/>
    <w:rsid w:val="005150FE"/>
    <w:rPr>
      <w:rFonts w:ascii="Courier New" w:hAnsi="Courier New"/>
    </w:rPr>
  </w:style>
  <w:style w:type="character" w:customStyle="1" w:styleId="WW8Num37z2">
    <w:name w:val="WW8Num37z2"/>
    <w:rsid w:val="005150FE"/>
    <w:rPr>
      <w:rFonts w:ascii="Wingdings" w:hAnsi="Wingdings"/>
    </w:rPr>
  </w:style>
  <w:style w:type="character" w:customStyle="1" w:styleId="WW-WW8Num38z0">
    <w:name w:val="WW-WW8Num38z0"/>
    <w:rsid w:val="005150FE"/>
    <w:rPr>
      <w:rFonts w:ascii="Symbol" w:hAnsi="Symbol"/>
    </w:rPr>
  </w:style>
  <w:style w:type="character" w:customStyle="1" w:styleId="WW-WW8Num39z01111">
    <w:name w:val="WW-WW8Num39z01111"/>
    <w:rsid w:val="005150FE"/>
    <w:rPr>
      <w:rFonts w:ascii="Symbol" w:hAnsi="Symbol"/>
    </w:rPr>
  </w:style>
  <w:style w:type="character" w:customStyle="1" w:styleId="WW8Num39z1">
    <w:name w:val="WW8Num39z1"/>
    <w:rsid w:val="005150FE"/>
    <w:rPr>
      <w:rFonts w:ascii="Courier New" w:hAnsi="Courier New"/>
    </w:rPr>
  </w:style>
  <w:style w:type="character" w:customStyle="1" w:styleId="WW8Num39z2">
    <w:name w:val="WW8Num39z2"/>
    <w:rsid w:val="005150FE"/>
    <w:rPr>
      <w:rFonts w:ascii="Wingdings" w:hAnsi="Wingdings"/>
    </w:rPr>
  </w:style>
  <w:style w:type="character" w:customStyle="1" w:styleId="WW-WW8Num41z01111">
    <w:name w:val="WW-WW8Num41z01111"/>
    <w:rsid w:val="005150FE"/>
    <w:rPr>
      <w:rFonts w:ascii="Symbol" w:hAnsi="Symbol"/>
    </w:rPr>
  </w:style>
  <w:style w:type="character" w:customStyle="1" w:styleId="WW-WW8Num41z1">
    <w:name w:val="WW-WW8Num41z1"/>
    <w:rsid w:val="005150FE"/>
    <w:rPr>
      <w:rFonts w:ascii="Courier New" w:hAnsi="Courier New" w:cs="Courier New"/>
    </w:rPr>
  </w:style>
  <w:style w:type="character" w:customStyle="1" w:styleId="WW-WW8Num41z2">
    <w:name w:val="WW-WW8Num41z2"/>
    <w:rsid w:val="005150FE"/>
    <w:rPr>
      <w:rFonts w:ascii="Wingdings" w:hAnsi="Wingdings" w:cs="Times New Roman"/>
    </w:rPr>
  </w:style>
  <w:style w:type="character" w:customStyle="1" w:styleId="WW-WW8Num41z3">
    <w:name w:val="WW-WW8Num41z3"/>
    <w:rsid w:val="005150FE"/>
    <w:rPr>
      <w:rFonts w:ascii="Symbol" w:hAnsi="Symbol" w:cs="Times New Roman"/>
    </w:rPr>
  </w:style>
  <w:style w:type="character" w:customStyle="1" w:styleId="WW-WW8Num42z011111">
    <w:name w:val="WW-WW8Num42z011111"/>
    <w:rsid w:val="005150FE"/>
    <w:rPr>
      <w:rFonts w:ascii="Symbol" w:hAnsi="Symbol"/>
    </w:rPr>
  </w:style>
  <w:style w:type="character" w:customStyle="1" w:styleId="WW-WW8Num45z0">
    <w:name w:val="WW-WW8Num45z0"/>
    <w:rsid w:val="005150FE"/>
    <w:rPr>
      <w:rFonts w:ascii="Symbol" w:hAnsi="Symbol"/>
    </w:rPr>
  </w:style>
  <w:style w:type="character" w:customStyle="1" w:styleId="WW8Num45z1">
    <w:name w:val="WW8Num45z1"/>
    <w:rsid w:val="005150FE"/>
    <w:rPr>
      <w:rFonts w:ascii="Courier New" w:hAnsi="Courier New"/>
    </w:rPr>
  </w:style>
  <w:style w:type="character" w:customStyle="1" w:styleId="WW8Num45z2">
    <w:name w:val="WW8Num45z2"/>
    <w:rsid w:val="005150FE"/>
    <w:rPr>
      <w:rFonts w:ascii="Wingdings" w:hAnsi="Wingdings"/>
    </w:rPr>
  </w:style>
  <w:style w:type="character" w:customStyle="1" w:styleId="WW-WW8Num46z011111">
    <w:name w:val="WW-WW8Num46z011111"/>
    <w:rsid w:val="005150FE"/>
    <w:rPr>
      <w:rFonts w:ascii="Symbol" w:hAnsi="Symbol"/>
    </w:rPr>
  </w:style>
  <w:style w:type="character" w:customStyle="1" w:styleId="WW8Num46z1">
    <w:name w:val="WW8Num46z1"/>
    <w:rsid w:val="005150FE"/>
    <w:rPr>
      <w:rFonts w:ascii="Courier New" w:hAnsi="Courier New" w:cs="Courier New"/>
    </w:rPr>
  </w:style>
  <w:style w:type="character" w:customStyle="1" w:styleId="WW8Num46z2">
    <w:name w:val="WW8Num46z2"/>
    <w:rsid w:val="005150FE"/>
    <w:rPr>
      <w:rFonts w:ascii="Wingdings" w:hAnsi="Wingdings"/>
    </w:rPr>
  </w:style>
  <w:style w:type="character" w:customStyle="1" w:styleId="WW8Num50z1">
    <w:name w:val="WW8Num50z1"/>
    <w:rsid w:val="005150FE"/>
    <w:rPr>
      <w:rFonts w:ascii="Courier New" w:hAnsi="Courier New" w:cs="Courier New"/>
    </w:rPr>
  </w:style>
  <w:style w:type="character" w:customStyle="1" w:styleId="WW8Num50z2">
    <w:name w:val="WW8Num50z2"/>
    <w:rsid w:val="005150FE"/>
    <w:rPr>
      <w:rFonts w:ascii="Wingdings" w:hAnsi="Wingdings"/>
    </w:rPr>
  </w:style>
  <w:style w:type="character" w:customStyle="1" w:styleId="WW8Num50z3">
    <w:name w:val="WW8Num50z3"/>
    <w:rsid w:val="005150FE"/>
    <w:rPr>
      <w:rFonts w:ascii="Symbol" w:hAnsi="Symbol"/>
    </w:rPr>
  </w:style>
  <w:style w:type="character" w:customStyle="1" w:styleId="WW8Num51z0">
    <w:name w:val="WW8Num51z0"/>
    <w:rsid w:val="005150FE"/>
    <w:rPr>
      <w:rFonts w:ascii="Symbol" w:hAnsi="Symbol"/>
    </w:rPr>
  </w:style>
  <w:style w:type="character" w:customStyle="1" w:styleId="WW8Num51z1">
    <w:name w:val="WW8Num51z1"/>
    <w:rsid w:val="005150FE"/>
    <w:rPr>
      <w:rFonts w:ascii="Courier New" w:hAnsi="Courier New" w:cs="Courier New"/>
    </w:rPr>
  </w:style>
  <w:style w:type="character" w:customStyle="1" w:styleId="WW8Num51z2">
    <w:name w:val="WW8Num51z2"/>
    <w:rsid w:val="005150FE"/>
    <w:rPr>
      <w:rFonts w:ascii="Wingdings" w:hAnsi="Wingdings"/>
    </w:rPr>
  </w:style>
  <w:style w:type="character" w:customStyle="1" w:styleId="WW8Num52z0">
    <w:name w:val="WW8Num52z0"/>
    <w:rsid w:val="005150FE"/>
    <w:rPr>
      <w:rFonts w:ascii="Symbol" w:hAnsi="Symbol"/>
    </w:rPr>
  </w:style>
  <w:style w:type="character" w:customStyle="1" w:styleId="WW8Num52z1">
    <w:name w:val="WW8Num52z1"/>
    <w:rsid w:val="005150FE"/>
    <w:rPr>
      <w:rFonts w:ascii="Courier New" w:hAnsi="Courier New"/>
    </w:rPr>
  </w:style>
  <w:style w:type="character" w:customStyle="1" w:styleId="WW8Num52z2">
    <w:name w:val="WW8Num52z2"/>
    <w:rsid w:val="005150FE"/>
    <w:rPr>
      <w:rFonts w:ascii="Wingdings" w:hAnsi="Wingdings"/>
    </w:rPr>
  </w:style>
  <w:style w:type="character" w:customStyle="1" w:styleId="WW8Num53z0">
    <w:name w:val="WW8Num53z0"/>
    <w:rsid w:val="005150FE"/>
    <w:rPr>
      <w:rFonts w:ascii="Symbol" w:hAnsi="Symbol"/>
    </w:rPr>
  </w:style>
  <w:style w:type="character" w:customStyle="1" w:styleId="WW8Num54z0">
    <w:name w:val="WW8Num54z0"/>
    <w:rsid w:val="005150FE"/>
    <w:rPr>
      <w:rFonts w:ascii="Times New Roman" w:eastAsia="Times New Roman" w:hAnsi="Times New Roman" w:cs="Times New Roman"/>
    </w:rPr>
  </w:style>
  <w:style w:type="character" w:customStyle="1" w:styleId="WW8Num55z0">
    <w:name w:val="WW8Num55z0"/>
    <w:rsid w:val="005150FE"/>
    <w:rPr>
      <w:rFonts w:ascii="Symbol" w:hAnsi="Symbol"/>
    </w:rPr>
  </w:style>
  <w:style w:type="character" w:customStyle="1" w:styleId="WW8Num55z1">
    <w:name w:val="WW8Num55z1"/>
    <w:rsid w:val="005150FE"/>
    <w:rPr>
      <w:rFonts w:ascii="Courier New" w:hAnsi="Courier New"/>
    </w:rPr>
  </w:style>
  <w:style w:type="character" w:customStyle="1" w:styleId="WW8Num55z2">
    <w:name w:val="WW8Num55z2"/>
    <w:rsid w:val="005150FE"/>
    <w:rPr>
      <w:rFonts w:ascii="Wingdings" w:hAnsi="Wingdings"/>
    </w:rPr>
  </w:style>
  <w:style w:type="character" w:customStyle="1" w:styleId="WW8Num56z0">
    <w:name w:val="WW8Num56z0"/>
    <w:rsid w:val="005150FE"/>
    <w:rPr>
      <w:rFonts w:ascii="Symbol" w:hAnsi="Symbol"/>
    </w:rPr>
  </w:style>
  <w:style w:type="character" w:customStyle="1" w:styleId="WW8Num56z1">
    <w:name w:val="WW8Num56z1"/>
    <w:rsid w:val="005150FE"/>
    <w:rPr>
      <w:rFonts w:ascii="Courier New" w:hAnsi="Courier New" w:cs="Courier New"/>
    </w:rPr>
  </w:style>
  <w:style w:type="character" w:customStyle="1" w:styleId="WW8Num56z2">
    <w:name w:val="WW8Num56z2"/>
    <w:rsid w:val="005150FE"/>
    <w:rPr>
      <w:rFonts w:ascii="Wingdings" w:hAnsi="Wingdings"/>
    </w:rPr>
  </w:style>
  <w:style w:type="character" w:customStyle="1" w:styleId="WW8Num57z0">
    <w:name w:val="WW8Num57z0"/>
    <w:rsid w:val="005150FE"/>
    <w:rPr>
      <w:rFonts w:ascii="Symbol" w:hAnsi="Symbol"/>
    </w:rPr>
  </w:style>
  <w:style w:type="character" w:customStyle="1" w:styleId="WW8Num57z1">
    <w:name w:val="WW8Num57z1"/>
    <w:rsid w:val="005150FE"/>
    <w:rPr>
      <w:rFonts w:ascii="Courier New" w:hAnsi="Courier New"/>
    </w:rPr>
  </w:style>
  <w:style w:type="character" w:customStyle="1" w:styleId="WW8Num57z2">
    <w:name w:val="WW8Num57z2"/>
    <w:rsid w:val="005150FE"/>
    <w:rPr>
      <w:rFonts w:ascii="Wingdings" w:hAnsi="Wingdings"/>
    </w:rPr>
  </w:style>
  <w:style w:type="character" w:customStyle="1" w:styleId="WW8Num58z0">
    <w:name w:val="WW8Num58z0"/>
    <w:rsid w:val="005150FE"/>
    <w:rPr>
      <w:rFonts w:ascii="Symbol" w:hAnsi="Symbol"/>
    </w:rPr>
  </w:style>
  <w:style w:type="character" w:customStyle="1" w:styleId="WW8Num58z1">
    <w:name w:val="WW8Num58z1"/>
    <w:rsid w:val="005150FE"/>
    <w:rPr>
      <w:rFonts w:ascii="Courier New" w:hAnsi="Courier New"/>
    </w:rPr>
  </w:style>
  <w:style w:type="character" w:customStyle="1" w:styleId="WW8Num58z2">
    <w:name w:val="WW8Num58z2"/>
    <w:rsid w:val="005150FE"/>
    <w:rPr>
      <w:rFonts w:ascii="Wingdings" w:hAnsi="Wingdings"/>
    </w:rPr>
  </w:style>
  <w:style w:type="character" w:customStyle="1" w:styleId="WW8Num60z0">
    <w:name w:val="WW8Num60z0"/>
    <w:rsid w:val="005150FE"/>
    <w:rPr>
      <w:rFonts w:ascii="Symbol" w:hAnsi="Symbol"/>
    </w:rPr>
  </w:style>
  <w:style w:type="character" w:customStyle="1" w:styleId="WW8Num60z1">
    <w:name w:val="WW8Num60z1"/>
    <w:rsid w:val="005150FE"/>
    <w:rPr>
      <w:rFonts w:ascii="Courier New" w:hAnsi="Courier New"/>
    </w:rPr>
  </w:style>
  <w:style w:type="character" w:customStyle="1" w:styleId="WW8Num60z2">
    <w:name w:val="WW8Num60z2"/>
    <w:rsid w:val="005150FE"/>
    <w:rPr>
      <w:rFonts w:ascii="Wingdings" w:hAnsi="Wingdings"/>
    </w:rPr>
  </w:style>
  <w:style w:type="character" w:customStyle="1" w:styleId="WW-DefaultParagraphFont">
    <w:name w:val="WW-Default Paragraph Font"/>
    <w:rsid w:val="005150FE"/>
  </w:style>
  <w:style w:type="character" w:styleId="PageNumber">
    <w:name w:val="page number"/>
    <w:basedOn w:val="WW-DefaultParagraphFont"/>
    <w:rsid w:val="005150FE"/>
  </w:style>
  <w:style w:type="character" w:styleId="Hyperlink">
    <w:name w:val="Hyperlink"/>
    <w:uiPriority w:val="99"/>
    <w:rsid w:val="005150FE"/>
    <w:rPr>
      <w:color w:val="0000FF"/>
      <w:u w:val="single"/>
    </w:rPr>
  </w:style>
  <w:style w:type="character" w:customStyle="1" w:styleId="FootnoteCharacters">
    <w:name w:val="Footnote Characters"/>
    <w:rsid w:val="005150FE"/>
  </w:style>
  <w:style w:type="character" w:customStyle="1" w:styleId="WW-FootnoteCharacters">
    <w:name w:val="WW-Footnote Characters"/>
    <w:rsid w:val="005150FE"/>
  </w:style>
  <w:style w:type="character" w:customStyle="1" w:styleId="WW-FootnoteCharacters1">
    <w:name w:val="WW-Footnote Characters1"/>
    <w:rsid w:val="005150FE"/>
  </w:style>
  <w:style w:type="character" w:customStyle="1" w:styleId="WW-FootnoteCharacters11">
    <w:name w:val="WW-Footnote Characters11"/>
    <w:rsid w:val="005150FE"/>
  </w:style>
  <w:style w:type="character" w:customStyle="1" w:styleId="WW-FootnoteCharacters111">
    <w:name w:val="WW-Footnote Characters111"/>
    <w:rsid w:val="005150FE"/>
  </w:style>
  <w:style w:type="character" w:customStyle="1" w:styleId="WW-FootnoteCharacters1111">
    <w:name w:val="WW-Footnote Characters1111"/>
    <w:rsid w:val="005150FE"/>
  </w:style>
  <w:style w:type="character" w:customStyle="1" w:styleId="WW-FootnoteCharacters11111">
    <w:name w:val="WW-Footnote Characters11111"/>
    <w:rsid w:val="005150FE"/>
    <w:rPr>
      <w:vertAlign w:val="superscript"/>
    </w:rPr>
  </w:style>
  <w:style w:type="paragraph" w:styleId="BodyText">
    <w:name w:val="Body Text"/>
    <w:basedOn w:val="Normal"/>
    <w:link w:val="BodyTextChar"/>
    <w:rsid w:val="005150FE"/>
    <w:pPr>
      <w:jc w:val="both"/>
    </w:pPr>
  </w:style>
  <w:style w:type="character" w:customStyle="1" w:styleId="BodyTextChar">
    <w:name w:val="Body Text Char"/>
    <w:basedOn w:val="DefaultParagraphFont"/>
    <w:link w:val="BodyText"/>
    <w:rsid w:val="005150FE"/>
    <w:rPr>
      <w:rFonts w:ascii="Times New Roman" w:eastAsia="Times New Roman" w:hAnsi="Times New Roman" w:cs="Times New Roman"/>
      <w:sz w:val="24"/>
      <w:szCs w:val="20"/>
      <w:lang w:val="sr-Cyrl-CS" w:eastAsia="ar-SA"/>
    </w:rPr>
  </w:style>
  <w:style w:type="paragraph" w:styleId="List">
    <w:name w:val="List"/>
    <w:basedOn w:val="BodyText"/>
    <w:rsid w:val="005150FE"/>
    <w:pPr>
      <w:widowControl w:val="0"/>
      <w:spacing w:after="120"/>
      <w:jc w:val="left"/>
    </w:pPr>
    <w:rPr>
      <w:rFonts w:ascii="Tahoma" w:eastAsia="Tahoma" w:hAnsi="Tahoma"/>
      <w:szCs w:val="24"/>
      <w:lang w:val="en-US"/>
    </w:rPr>
  </w:style>
  <w:style w:type="paragraph" w:styleId="Caption">
    <w:name w:val="caption"/>
    <w:basedOn w:val="Normal"/>
    <w:qFormat/>
    <w:rsid w:val="005150FE"/>
    <w:pPr>
      <w:suppressLineNumbers/>
      <w:spacing w:before="120" w:after="120"/>
    </w:pPr>
    <w:rPr>
      <w:rFonts w:cs="Tahoma"/>
      <w:i/>
      <w:iCs/>
      <w:sz w:val="20"/>
    </w:rPr>
  </w:style>
  <w:style w:type="paragraph" w:customStyle="1" w:styleId="Index">
    <w:name w:val="Index"/>
    <w:basedOn w:val="Normal"/>
    <w:rsid w:val="005150FE"/>
    <w:pPr>
      <w:suppressLineNumbers/>
    </w:pPr>
    <w:rPr>
      <w:rFonts w:cs="Tahoma"/>
    </w:rPr>
  </w:style>
  <w:style w:type="paragraph" w:customStyle="1" w:styleId="Heading">
    <w:name w:val="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
    <w:name w:val="WW-Caption"/>
    <w:basedOn w:val="Normal"/>
    <w:rsid w:val="005150FE"/>
    <w:pPr>
      <w:suppressLineNumbers/>
      <w:spacing w:before="120" w:after="120"/>
    </w:pPr>
    <w:rPr>
      <w:rFonts w:cs="Tahoma"/>
      <w:i/>
      <w:iCs/>
      <w:sz w:val="20"/>
    </w:rPr>
  </w:style>
  <w:style w:type="paragraph" w:customStyle="1" w:styleId="WW-Index">
    <w:name w:val="WW-Index"/>
    <w:basedOn w:val="Normal"/>
    <w:rsid w:val="005150FE"/>
    <w:pPr>
      <w:suppressLineNumbers/>
    </w:pPr>
    <w:rPr>
      <w:rFonts w:cs="Tahoma"/>
    </w:rPr>
  </w:style>
  <w:style w:type="paragraph" w:customStyle="1" w:styleId="WW-Heading">
    <w:name w:val="WW-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1">
    <w:name w:val="WW-Caption1"/>
    <w:basedOn w:val="Normal"/>
    <w:rsid w:val="005150FE"/>
    <w:pPr>
      <w:suppressLineNumbers/>
      <w:spacing w:before="120" w:after="120"/>
    </w:pPr>
    <w:rPr>
      <w:rFonts w:cs="Tahoma"/>
      <w:i/>
      <w:iCs/>
      <w:sz w:val="20"/>
    </w:rPr>
  </w:style>
  <w:style w:type="paragraph" w:customStyle="1" w:styleId="WW-Index1">
    <w:name w:val="WW-Index1"/>
    <w:basedOn w:val="Normal"/>
    <w:rsid w:val="005150FE"/>
    <w:pPr>
      <w:suppressLineNumbers/>
    </w:pPr>
    <w:rPr>
      <w:rFonts w:cs="Tahoma"/>
    </w:rPr>
  </w:style>
  <w:style w:type="paragraph" w:customStyle="1" w:styleId="WW-Heading1">
    <w:name w:val="WW-Heading1"/>
    <w:basedOn w:val="Normal"/>
    <w:next w:val="BodyText"/>
    <w:rsid w:val="005150FE"/>
    <w:pPr>
      <w:keepNext/>
      <w:spacing w:before="240" w:after="120"/>
    </w:pPr>
    <w:rPr>
      <w:rFonts w:ascii="Arial" w:eastAsia="Lucida Sans Unicode" w:hAnsi="Arial" w:cs="Tahoma"/>
      <w:sz w:val="28"/>
      <w:szCs w:val="28"/>
    </w:rPr>
  </w:style>
  <w:style w:type="paragraph" w:customStyle="1" w:styleId="WW-Caption11">
    <w:name w:val="WW-Caption11"/>
    <w:basedOn w:val="Normal"/>
    <w:rsid w:val="005150FE"/>
    <w:pPr>
      <w:suppressLineNumbers/>
      <w:spacing w:before="120" w:after="120"/>
    </w:pPr>
    <w:rPr>
      <w:rFonts w:cs="Tahoma"/>
      <w:i/>
      <w:iCs/>
      <w:sz w:val="20"/>
    </w:rPr>
  </w:style>
  <w:style w:type="paragraph" w:customStyle="1" w:styleId="WW-Index11">
    <w:name w:val="WW-Index11"/>
    <w:basedOn w:val="Normal"/>
    <w:rsid w:val="005150FE"/>
    <w:pPr>
      <w:suppressLineNumbers/>
    </w:pPr>
    <w:rPr>
      <w:rFonts w:cs="Tahoma"/>
    </w:rPr>
  </w:style>
  <w:style w:type="paragraph" w:customStyle="1" w:styleId="WW-Heading11">
    <w:name w:val="WW-Heading11"/>
    <w:basedOn w:val="Normal"/>
    <w:next w:val="BodyText"/>
    <w:rsid w:val="005150FE"/>
    <w:pPr>
      <w:keepNext/>
      <w:spacing w:before="240" w:after="120"/>
    </w:pPr>
    <w:rPr>
      <w:rFonts w:ascii="Arial" w:eastAsia="Lucida Sans Unicode" w:hAnsi="Arial" w:cs="Tahoma"/>
      <w:sz w:val="28"/>
      <w:szCs w:val="28"/>
    </w:rPr>
  </w:style>
  <w:style w:type="paragraph" w:customStyle="1" w:styleId="WW-Caption111">
    <w:name w:val="WW-Caption111"/>
    <w:basedOn w:val="Normal"/>
    <w:rsid w:val="005150FE"/>
    <w:pPr>
      <w:suppressLineNumbers/>
      <w:spacing w:before="120" w:after="120"/>
    </w:pPr>
    <w:rPr>
      <w:rFonts w:cs="Tahoma"/>
      <w:i/>
      <w:iCs/>
      <w:sz w:val="20"/>
    </w:rPr>
  </w:style>
  <w:style w:type="paragraph" w:customStyle="1" w:styleId="WW-Index111">
    <w:name w:val="WW-Index111"/>
    <w:basedOn w:val="Normal"/>
    <w:rsid w:val="005150FE"/>
    <w:pPr>
      <w:suppressLineNumbers/>
    </w:pPr>
    <w:rPr>
      <w:rFonts w:cs="Tahoma"/>
    </w:rPr>
  </w:style>
  <w:style w:type="paragraph" w:customStyle="1" w:styleId="WW-Heading111">
    <w:name w:val="WW-Heading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
    <w:name w:val="WW-Caption1111"/>
    <w:basedOn w:val="Normal"/>
    <w:rsid w:val="005150FE"/>
    <w:pPr>
      <w:suppressLineNumbers/>
      <w:spacing w:before="120" w:after="120"/>
    </w:pPr>
    <w:rPr>
      <w:rFonts w:cs="Tahoma"/>
      <w:i/>
      <w:iCs/>
      <w:sz w:val="20"/>
    </w:rPr>
  </w:style>
  <w:style w:type="paragraph" w:customStyle="1" w:styleId="WW-Index1111">
    <w:name w:val="WW-Index1111"/>
    <w:basedOn w:val="Normal"/>
    <w:rsid w:val="005150FE"/>
    <w:pPr>
      <w:suppressLineNumbers/>
    </w:pPr>
    <w:rPr>
      <w:rFonts w:cs="Tahoma"/>
    </w:rPr>
  </w:style>
  <w:style w:type="paragraph" w:customStyle="1" w:styleId="WW-Heading1111">
    <w:name w:val="WW-Heading1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1">
    <w:name w:val="WW-Caption11111"/>
    <w:basedOn w:val="Normal"/>
    <w:rsid w:val="005150FE"/>
    <w:pPr>
      <w:suppressLineNumbers/>
      <w:spacing w:before="120" w:after="120"/>
    </w:pPr>
    <w:rPr>
      <w:rFonts w:cs="Tahoma"/>
      <w:i/>
      <w:iCs/>
      <w:sz w:val="20"/>
    </w:rPr>
  </w:style>
  <w:style w:type="paragraph" w:customStyle="1" w:styleId="WW-Index11111">
    <w:name w:val="WW-Index11111"/>
    <w:basedOn w:val="Normal"/>
    <w:rsid w:val="005150FE"/>
    <w:pPr>
      <w:suppressLineNumbers/>
    </w:pPr>
    <w:rPr>
      <w:rFonts w:cs="Tahoma"/>
    </w:rPr>
  </w:style>
  <w:style w:type="paragraph" w:customStyle="1" w:styleId="WW-Heading11111">
    <w:name w:val="WW-Heading11111"/>
    <w:basedOn w:val="Normal"/>
    <w:next w:val="BodyText"/>
    <w:rsid w:val="005150FE"/>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5150FE"/>
    <w:pPr>
      <w:ind w:left="360" w:hanging="360"/>
      <w:jc w:val="both"/>
    </w:pPr>
  </w:style>
  <w:style w:type="character" w:customStyle="1" w:styleId="BodyTextIndentChar">
    <w:name w:val="Body Text Indent Char"/>
    <w:basedOn w:val="DefaultParagraphFont"/>
    <w:link w:val="BodyTextIndent"/>
    <w:rsid w:val="005150FE"/>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5150FE"/>
    <w:pPr>
      <w:jc w:val="center"/>
    </w:pPr>
    <w:rPr>
      <w:b/>
      <w:bCs/>
    </w:rPr>
  </w:style>
  <w:style w:type="character" w:customStyle="1" w:styleId="TitleChar">
    <w:name w:val="Title Char"/>
    <w:basedOn w:val="DefaultParagraphFont"/>
    <w:link w:val="Title"/>
    <w:rsid w:val="005150FE"/>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5150FE"/>
    <w:pPr>
      <w:jc w:val="center"/>
    </w:pPr>
    <w:rPr>
      <w:i/>
      <w:iCs/>
    </w:rPr>
  </w:style>
  <w:style w:type="character" w:customStyle="1" w:styleId="SubtitleChar">
    <w:name w:val="Subtitle Char"/>
    <w:basedOn w:val="DefaultParagraphFont"/>
    <w:link w:val="Subtitle"/>
    <w:rsid w:val="005150FE"/>
    <w:rPr>
      <w:rFonts w:ascii="Arial" w:eastAsia="Lucida Sans Unicode" w:hAnsi="Arial" w:cs="Tahoma"/>
      <w:i/>
      <w:iCs/>
      <w:sz w:val="28"/>
      <w:szCs w:val="28"/>
      <w:lang w:val="sr-Cyrl-CS" w:eastAsia="ar-SA"/>
    </w:rPr>
  </w:style>
  <w:style w:type="paragraph" w:customStyle="1" w:styleId="WW-BodyTextIndent2">
    <w:name w:val="WW-Body Text Indent 2"/>
    <w:basedOn w:val="Normal"/>
    <w:rsid w:val="005150FE"/>
    <w:pPr>
      <w:ind w:left="360"/>
      <w:jc w:val="both"/>
    </w:pPr>
    <w:rPr>
      <w:rFonts w:ascii="Arial Narrow" w:hAnsi="Arial Narrow"/>
    </w:rPr>
  </w:style>
  <w:style w:type="paragraph" w:customStyle="1" w:styleId="WW-BodyTextIndent3">
    <w:name w:val="WW-Body Text Indent 3"/>
    <w:basedOn w:val="Normal"/>
    <w:rsid w:val="005150FE"/>
    <w:pPr>
      <w:ind w:left="426"/>
      <w:jc w:val="both"/>
    </w:pPr>
    <w:rPr>
      <w:rFonts w:ascii="Arial" w:hAnsi="Arial" w:cs="Arial"/>
    </w:rPr>
  </w:style>
  <w:style w:type="paragraph" w:customStyle="1" w:styleId="WW-BodyText2">
    <w:name w:val="WW-Body Text 2"/>
    <w:basedOn w:val="Normal"/>
    <w:rsid w:val="005150FE"/>
    <w:pPr>
      <w:jc w:val="both"/>
    </w:pPr>
    <w:rPr>
      <w:rFonts w:ascii="Arial Narrow" w:hAnsi="Arial Narrow"/>
      <w:b/>
      <w:bCs/>
    </w:rPr>
  </w:style>
  <w:style w:type="paragraph" w:customStyle="1" w:styleId="WW-BodyText3">
    <w:name w:val="WW-Body Text 3"/>
    <w:basedOn w:val="Normal"/>
    <w:rsid w:val="005150FE"/>
    <w:pPr>
      <w:jc w:val="both"/>
    </w:pPr>
    <w:rPr>
      <w:rFonts w:ascii="Arial Narrow" w:hAnsi="Arial Narrow"/>
      <w:sz w:val="23"/>
      <w:szCs w:val="23"/>
    </w:rPr>
  </w:style>
  <w:style w:type="paragraph" w:styleId="Header">
    <w:name w:val="header"/>
    <w:basedOn w:val="Normal"/>
    <w:link w:val="HeaderChar"/>
    <w:uiPriority w:val="99"/>
    <w:rsid w:val="005150FE"/>
    <w:pPr>
      <w:tabs>
        <w:tab w:val="center" w:pos="4320"/>
        <w:tab w:val="right" w:pos="8640"/>
      </w:tabs>
    </w:pPr>
  </w:style>
  <w:style w:type="character" w:customStyle="1" w:styleId="HeaderChar">
    <w:name w:val="Header Char"/>
    <w:basedOn w:val="DefaultParagraphFont"/>
    <w:link w:val="Header"/>
    <w:uiPriority w:val="99"/>
    <w:rsid w:val="005150FE"/>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5150FE"/>
    <w:pPr>
      <w:tabs>
        <w:tab w:val="center" w:pos="4320"/>
        <w:tab w:val="right" w:pos="8640"/>
      </w:tabs>
    </w:pPr>
  </w:style>
  <w:style w:type="character" w:customStyle="1" w:styleId="FooterChar">
    <w:name w:val="Footer Char"/>
    <w:basedOn w:val="DefaultParagraphFont"/>
    <w:link w:val="Footer"/>
    <w:uiPriority w:val="99"/>
    <w:rsid w:val="005150FE"/>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5150FE"/>
    <w:pPr>
      <w:spacing w:before="60"/>
      <w:ind w:left="288" w:right="3600"/>
      <w:jc w:val="both"/>
    </w:pPr>
    <w:rPr>
      <w:rFonts w:ascii="Arial" w:hAnsi="Arial" w:cs="Arial"/>
    </w:rPr>
  </w:style>
  <w:style w:type="paragraph" w:customStyle="1" w:styleId="EVHeading2">
    <w:name w:val="EV Heading 2"/>
    <w:basedOn w:val="Title"/>
    <w:rsid w:val="005150FE"/>
    <w:pPr>
      <w:jc w:val="both"/>
    </w:pPr>
    <w:rPr>
      <w:rFonts w:ascii="Arial" w:hAnsi="Arial" w:cs="Arial"/>
      <w:sz w:val="28"/>
      <w:szCs w:val="36"/>
      <w:u w:val="single"/>
      <w:lang w:val="en-GB"/>
    </w:rPr>
  </w:style>
  <w:style w:type="paragraph" w:styleId="TOC1">
    <w:name w:val="toc 1"/>
    <w:basedOn w:val="Normal"/>
    <w:next w:val="Normal"/>
    <w:uiPriority w:val="39"/>
    <w:rsid w:val="005150FE"/>
    <w:pPr>
      <w:spacing w:before="120" w:after="120"/>
    </w:pPr>
    <w:rPr>
      <w:rFonts w:ascii="Arial" w:hAnsi="Arial" w:cs="Calibri"/>
      <w:b/>
      <w:bCs/>
      <w:caps/>
      <w:sz w:val="20"/>
    </w:rPr>
  </w:style>
  <w:style w:type="paragraph" w:customStyle="1" w:styleId="WW-BalloonText">
    <w:name w:val="WW-Balloon Text"/>
    <w:basedOn w:val="Normal"/>
    <w:rsid w:val="005150FE"/>
    <w:rPr>
      <w:rFonts w:ascii="Tahoma" w:hAnsi="Tahoma" w:cs="Tahoma"/>
      <w:sz w:val="16"/>
      <w:szCs w:val="16"/>
    </w:rPr>
  </w:style>
  <w:style w:type="paragraph" w:customStyle="1" w:styleId="Normal1">
    <w:name w:val="Normal1"/>
    <w:basedOn w:val="Normal"/>
    <w:rsid w:val="005150FE"/>
    <w:pPr>
      <w:spacing w:before="280" w:after="280"/>
    </w:pPr>
    <w:rPr>
      <w:rFonts w:ascii="Arial" w:hAnsi="Arial" w:cs="Arial"/>
      <w:sz w:val="22"/>
      <w:szCs w:val="22"/>
      <w:lang w:val="en-US"/>
    </w:rPr>
  </w:style>
  <w:style w:type="paragraph" w:customStyle="1" w:styleId="WW-Default">
    <w:name w:val="WW-Default"/>
    <w:rsid w:val="005150FE"/>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5150FE"/>
    <w:pPr>
      <w:suppressLineNumbers/>
    </w:pPr>
  </w:style>
  <w:style w:type="paragraph" w:customStyle="1" w:styleId="WW-TableContents">
    <w:name w:val="WW-Table Contents"/>
    <w:basedOn w:val="BodyText"/>
    <w:rsid w:val="005150FE"/>
    <w:pPr>
      <w:suppressLineNumbers/>
    </w:pPr>
  </w:style>
  <w:style w:type="paragraph" w:customStyle="1" w:styleId="WW-TableContents1">
    <w:name w:val="WW-Table Contents1"/>
    <w:basedOn w:val="BodyText"/>
    <w:rsid w:val="005150FE"/>
    <w:pPr>
      <w:suppressLineNumbers/>
    </w:pPr>
  </w:style>
  <w:style w:type="paragraph" w:customStyle="1" w:styleId="WW-TableContents11">
    <w:name w:val="WW-Table Contents11"/>
    <w:basedOn w:val="BodyText"/>
    <w:rsid w:val="005150FE"/>
    <w:pPr>
      <w:suppressLineNumbers/>
    </w:pPr>
  </w:style>
  <w:style w:type="paragraph" w:customStyle="1" w:styleId="WW-TableContents111">
    <w:name w:val="WW-Table Contents111"/>
    <w:basedOn w:val="BodyText"/>
    <w:rsid w:val="005150FE"/>
    <w:pPr>
      <w:suppressLineNumbers/>
    </w:pPr>
  </w:style>
  <w:style w:type="paragraph" w:customStyle="1" w:styleId="WW-TableContents1111">
    <w:name w:val="WW-Table Contents1111"/>
    <w:basedOn w:val="BodyText"/>
    <w:rsid w:val="005150FE"/>
    <w:pPr>
      <w:suppressLineNumbers/>
    </w:pPr>
  </w:style>
  <w:style w:type="paragraph" w:customStyle="1" w:styleId="WW-TableContents11111">
    <w:name w:val="WW-Table Contents11111"/>
    <w:basedOn w:val="BodyText"/>
    <w:rsid w:val="005150FE"/>
    <w:pPr>
      <w:suppressLineNumbers/>
    </w:pPr>
  </w:style>
  <w:style w:type="paragraph" w:customStyle="1" w:styleId="WW-TableContents111111">
    <w:name w:val="WW-Table Contents111111"/>
    <w:basedOn w:val="BodyText"/>
    <w:rsid w:val="005150F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5150FE"/>
    <w:pPr>
      <w:jc w:val="center"/>
    </w:pPr>
    <w:rPr>
      <w:b/>
      <w:bCs/>
      <w:i/>
      <w:iCs/>
    </w:rPr>
  </w:style>
  <w:style w:type="paragraph" w:customStyle="1" w:styleId="WW-TableHeading">
    <w:name w:val="WW-Table Heading"/>
    <w:basedOn w:val="WW-TableContents"/>
    <w:rsid w:val="005150FE"/>
    <w:pPr>
      <w:jc w:val="center"/>
    </w:pPr>
    <w:rPr>
      <w:b/>
      <w:bCs/>
      <w:i/>
      <w:iCs/>
    </w:rPr>
  </w:style>
  <w:style w:type="paragraph" w:customStyle="1" w:styleId="WW-TableHeading1">
    <w:name w:val="WW-Table Heading1"/>
    <w:basedOn w:val="WW-TableContents1"/>
    <w:rsid w:val="005150FE"/>
    <w:pPr>
      <w:jc w:val="center"/>
    </w:pPr>
    <w:rPr>
      <w:b/>
      <w:bCs/>
      <w:i/>
      <w:iCs/>
    </w:rPr>
  </w:style>
  <w:style w:type="paragraph" w:customStyle="1" w:styleId="WW-TableHeading11">
    <w:name w:val="WW-Table Heading11"/>
    <w:basedOn w:val="WW-TableContents11"/>
    <w:rsid w:val="005150FE"/>
    <w:pPr>
      <w:jc w:val="center"/>
    </w:pPr>
    <w:rPr>
      <w:b/>
      <w:bCs/>
      <w:i/>
      <w:iCs/>
    </w:rPr>
  </w:style>
  <w:style w:type="paragraph" w:customStyle="1" w:styleId="WW-TableHeading111">
    <w:name w:val="WW-Table Heading111"/>
    <w:basedOn w:val="WW-TableContents111"/>
    <w:rsid w:val="005150FE"/>
    <w:pPr>
      <w:jc w:val="center"/>
    </w:pPr>
    <w:rPr>
      <w:b/>
      <w:bCs/>
      <w:i/>
      <w:iCs/>
    </w:rPr>
  </w:style>
  <w:style w:type="paragraph" w:customStyle="1" w:styleId="WW-TableHeading1111">
    <w:name w:val="WW-Table Heading1111"/>
    <w:basedOn w:val="WW-TableContents1111"/>
    <w:rsid w:val="005150FE"/>
    <w:pPr>
      <w:jc w:val="center"/>
    </w:pPr>
    <w:rPr>
      <w:b/>
      <w:bCs/>
      <w:i/>
      <w:iCs/>
    </w:rPr>
  </w:style>
  <w:style w:type="paragraph" w:customStyle="1" w:styleId="WW-TableHeading11111">
    <w:name w:val="WW-Table Heading11111"/>
    <w:basedOn w:val="WW-TableContents11111"/>
    <w:rsid w:val="005150FE"/>
    <w:pPr>
      <w:jc w:val="center"/>
    </w:pPr>
    <w:rPr>
      <w:b/>
      <w:bCs/>
      <w:i/>
      <w:iCs/>
    </w:rPr>
  </w:style>
  <w:style w:type="paragraph" w:customStyle="1" w:styleId="WW-TableHeading111111">
    <w:name w:val="WW-Table Heading111111"/>
    <w:basedOn w:val="WW-TableContents111111"/>
    <w:rsid w:val="005150FE"/>
    <w:pPr>
      <w:jc w:val="center"/>
    </w:pPr>
    <w:rPr>
      <w:b/>
      <w:bCs/>
      <w:i/>
      <w:iCs/>
    </w:rPr>
  </w:style>
  <w:style w:type="paragraph" w:styleId="FootnoteText">
    <w:name w:val="footnote text"/>
    <w:basedOn w:val="Normal"/>
    <w:link w:val="FootnoteTextChar"/>
    <w:semiHidden/>
    <w:rsid w:val="005150FE"/>
    <w:rPr>
      <w:sz w:val="20"/>
      <w:lang w:val="en-US"/>
    </w:rPr>
  </w:style>
  <w:style w:type="character" w:customStyle="1" w:styleId="FootnoteTextChar">
    <w:name w:val="Footnote Text Char"/>
    <w:basedOn w:val="DefaultParagraphFont"/>
    <w:link w:val="FootnoteText"/>
    <w:semiHidden/>
    <w:rsid w:val="005150FE"/>
    <w:rPr>
      <w:rFonts w:ascii="Times New Roman" w:eastAsia="Times New Roman" w:hAnsi="Times New Roman" w:cs="Times New Roman"/>
      <w:sz w:val="20"/>
      <w:szCs w:val="20"/>
      <w:lang w:eastAsia="ar-SA"/>
    </w:rPr>
  </w:style>
  <w:style w:type="paragraph" w:customStyle="1" w:styleId="CM4">
    <w:name w:val="CM4"/>
    <w:basedOn w:val="WW-Default"/>
    <w:next w:val="WW-Default"/>
    <w:rsid w:val="005150FE"/>
    <w:pPr>
      <w:spacing w:line="246" w:lineRule="atLeast"/>
    </w:pPr>
    <w:rPr>
      <w:color w:val="auto"/>
      <w:sz w:val="20"/>
      <w:szCs w:val="20"/>
    </w:rPr>
  </w:style>
  <w:style w:type="paragraph" w:customStyle="1" w:styleId="CM18">
    <w:name w:val="CM18"/>
    <w:basedOn w:val="WW-Default"/>
    <w:next w:val="WW-Default"/>
    <w:rsid w:val="005150FE"/>
    <w:pPr>
      <w:spacing w:after="353"/>
    </w:pPr>
    <w:rPr>
      <w:color w:val="auto"/>
      <w:sz w:val="20"/>
      <w:szCs w:val="20"/>
    </w:rPr>
  </w:style>
  <w:style w:type="paragraph" w:customStyle="1" w:styleId="CM73">
    <w:name w:val="CM73"/>
    <w:basedOn w:val="WW-Default"/>
    <w:next w:val="WW-Default"/>
    <w:rsid w:val="005150FE"/>
    <w:pPr>
      <w:spacing w:after="463"/>
    </w:pPr>
    <w:rPr>
      <w:rFonts w:ascii="Arial" w:hAnsi="Arial" w:cs="Arial"/>
      <w:color w:val="auto"/>
    </w:rPr>
  </w:style>
  <w:style w:type="paragraph" w:customStyle="1" w:styleId="CM83">
    <w:name w:val="CM83"/>
    <w:basedOn w:val="WW-Default"/>
    <w:next w:val="WW-Default"/>
    <w:rsid w:val="005150FE"/>
    <w:pPr>
      <w:spacing w:after="85"/>
    </w:pPr>
    <w:rPr>
      <w:rFonts w:ascii="Arial" w:hAnsi="Arial" w:cs="Arial"/>
      <w:color w:val="auto"/>
    </w:rPr>
  </w:style>
  <w:style w:type="paragraph" w:customStyle="1" w:styleId="formula1">
    <w:name w:val="formula1"/>
    <w:basedOn w:val="Normal"/>
    <w:rsid w:val="005150FE"/>
    <w:rPr>
      <w:rFonts w:ascii="Arial Narrow" w:hAnsi="Arial Narrow"/>
      <w:b/>
      <w:bCs/>
      <w:sz w:val="28"/>
      <w:szCs w:val="28"/>
    </w:rPr>
  </w:style>
  <w:style w:type="paragraph" w:customStyle="1" w:styleId="WW-CommentText">
    <w:name w:val="WW-Comment Text"/>
    <w:basedOn w:val="Normal"/>
    <w:rsid w:val="005150FE"/>
    <w:rPr>
      <w:rFonts w:ascii="Times Roman YU" w:hAnsi="Times Roman YU"/>
      <w:sz w:val="20"/>
      <w:lang w:val="sl-SI"/>
    </w:rPr>
  </w:style>
  <w:style w:type="paragraph" w:customStyle="1" w:styleId="CM16">
    <w:name w:val="CM16"/>
    <w:basedOn w:val="WW-Default"/>
    <w:next w:val="WW-Default"/>
    <w:rsid w:val="005150FE"/>
    <w:pPr>
      <w:spacing w:after="245"/>
    </w:pPr>
    <w:rPr>
      <w:color w:val="auto"/>
      <w:sz w:val="20"/>
      <w:szCs w:val="20"/>
    </w:rPr>
  </w:style>
  <w:style w:type="paragraph" w:customStyle="1" w:styleId="WW-Heading111111">
    <w:name w:val="WW-Heading111111"/>
    <w:basedOn w:val="Normal"/>
    <w:next w:val="BodyText"/>
    <w:rsid w:val="005150FE"/>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5150FE"/>
    <w:pPr>
      <w:widowControl w:val="0"/>
      <w:suppressLineNumbers/>
    </w:pPr>
    <w:rPr>
      <w:rFonts w:ascii="Tahoma" w:eastAsia="Tahoma" w:hAnsi="Tahoma"/>
      <w:szCs w:val="24"/>
      <w:lang w:val="en-US"/>
    </w:rPr>
  </w:style>
  <w:style w:type="paragraph" w:customStyle="1" w:styleId="ContentsHeading">
    <w:name w:val="Contents Heading"/>
    <w:basedOn w:val="Heading"/>
    <w:rsid w:val="005150FE"/>
    <w:pPr>
      <w:suppressLineNumbers/>
    </w:pPr>
    <w:rPr>
      <w:b/>
      <w:bCs/>
      <w:sz w:val="32"/>
      <w:szCs w:val="32"/>
    </w:rPr>
  </w:style>
  <w:style w:type="paragraph" w:customStyle="1" w:styleId="WW-ContentsHeading">
    <w:name w:val="WW-Contents Heading"/>
    <w:basedOn w:val="WW-Heading"/>
    <w:rsid w:val="005150FE"/>
    <w:pPr>
      <w:suppressLineNumbers/>
    </w:pPr>
    <w:rPr>
      <w:b/>
      <w:bCs/>
      <w:sz w:val="32"/>
      <w:szCs w:val="32"/>
    </w:rPr>
  </w:style>
  <w:style w:type="paragraph" w:customStyle="1" w:styleId="WW-ContentsHeading1">
    <w:name w:val="WW-Contents Heading1"/>
    <w:basedOn w:val="WW-Heading1"/>
    <w:rsid w:val="005150FE"/>
    <w:pPr>
      <w:suppressLineNumbers/>
    </w:pPr>
    <w:rPr>
      <w:b/>
      <w:bCs/>
      <w:sz w:val="32"/>
      <w:szCs w:val="32"/>
    </w:rPr>
  </w:style>
  <w:style w:type="paragraph" w:customStyle="1" w:styleId="WW-ContentsHeading11">
    <w:name w:val="WW-Contents Heading11"/>
    <w:basedOn w:val="WW-Heading11"/>
    <w:rsid w:val="005150FE"/>
    <w:pPr>
      <w:suppressLineNumbers/>
    </w:pPr>
    <w:rPr>
      <w:b/>
      <w:bCs/>
      <w:sz w:val="32"/>
      <w:szCs w:val="32"/>
    </w:rPr>
  </w:style>
  <w:style w:type="paragraph" w:customStyle="1" w:styleId="WW-ContentsHeading111">
    <w:name w:val="WW-Contents Heading111"/>
    <w:basedOn w:val="WW-Heading111"/>
    <w:rsid w:val="005150FE"/>
    <w:pPr>
      <w:suppressLineNumbers/>
    </w:pPr>
    <w:rPr>
      <w:b/>
      <w:bCs/>
      <w:sz w:val="32"/>
      <w:szCs w:val="32"/>
    </w:rPr>
  </w:style>
  <w:style w:type="paragraph" w:customStyle="1" w:styleId="WW-ContentsHeading1111">
    <w:name w:val="WW-Contents Heading1111"/>
    <w:basedOn w:val="WW-Heading1111"/>
    <w:rsid w:val="005150FE"/>
    <w:pPr>
      <w:suppressLineNumbers/>
    </w:pPr>
    <w:rPr>
      <w:b/>
      <w:bCs/>
      <w:sz w:val="32"/>
      <w:szCs w:val="32"/>
    </w:rPr>
  </w:style>
  <w:style w:type="paragraph" w:customStyle="1" w:styleId="WW-ContentsHeading11111">
    <w:name w:val="WW-Contents Heading11111"/>
    <w:basedOn w:val="WW-Heading11111"/>
    <w:rsid w:val="005150FE"/>
    <w:pPr>
      <w:suppressLineNumbers/>
    </w:pPr>
    <w:rPr>
      <w:b/>
      <w:bCs/>
      <w:sz w:val="32"/>
      <w:szCs w:val="32"/>
    </w:rPr>
  </w:style>
  <w:style w:type="paragraph" w:customStyle="1" w:styleId="WW-ContentsHeading111111">
    <w:name w:val="WW-Contents Heading111111"/>
    <w:basedOn w:val="WW-Heading111111"/>
    <w:rsid w:val="005150FE"/>
    <w:pPr>
      <w:suppressLineNumbers/>
    </w:pPr>
    <w:rPr>
      <w:b/>
      <w:bCs/>
      <w:sz w:val="32"/>
      <w:szCs w:val="32"/>
    </w:rPr>
  </w:style>
  <w:style w:type="paragraph" w:customStyle="1" w:styleId="Framecontents">
    <w:name w:val="Frame contents"/>
    <w:basedOn w:val="BodyText"/>
    <w:rsid w:val="005150FE"/>
  </w:style>
  <w:style w:type="paragraph" w:customStyle="1" w:styleId="WW-Framecontents">
    <w:name w:val="WW-Frame contents"/>
    <w:basedOn w:val="BodyText"/>
    <w:rsid w:val="005150FE"/>
  </w:style>
  <w:style w:type="paragraph" w:customStyle="1" w:styleId="WW-Framecontents1">
    <w:name w:val="WW-Frame contents1"/>
    <w:basedOn w:val="BodyText"/>
    <w:rsid w:val="005150FE"/>
  </w:style>
  <w:style w:type="paragraph" w:customStyle="1" w:styleId="WW-Framecontents11">
    <w:name w:val="WW-Frame contents11"/>
    <w:basedOn w:val="BodyText"/>
    <w:rsid w:val="005150FE"/>
  </w:style>
  <w:style w:type="paragraph" w:customStyle="1" w:styleId="WW-Framecontents111">
    <w:name w:val="WW-Frame contents111"/>
    <w:basedOn w:val="BodyText"/>
    <w:rsid w:val="005150FE"/>
  </w:style>
  <w:style w:type="paragraph" w:customStyle="1" w:styleId="WW-Framecontents1111">
    <w:name w:val="WW-Frame contents1111"/>
    <w:basedOn w:val="BodyText"/>
    <w:rsid w:val="005150FE"/>
  </w:style>
  <w:style w:type="paragraph" w:customStyle="1" w:styleId="WW-Framecontents11111">
    <w:name w:val="WW-Frame contents11111"/>
    <w:basedOn w:val="BodyText"/>
    <w:rsid w:val="005150FE"/>
  </w:style>
  <w:style w:type="paragraph" w:styleId="BodyTextIndent2">
    <w:name w:val="Body Text Indent 2"/>
    <w:basedOn w:val="Normal"/>
    <w:link w:val="BodyTextIndent2Char"/>
    <w:rsid w:val="005150FE"/>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5150F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5150FE"/>
    <w:pPr>
      <w:ind w:left="720"/>
      <w:jc w:val="both"/>
    </w:pPr>
    <w:rPr>
      <w:rFonts w:ascii="Arial Narrow" w:hAnsi="Arial Narrow"/>
    </w:rPr>
  </w:style>
  <w:style w:type="character" w:customStyle="1" w:styleId="BodyTextIndent3Char">
    <w:name w:val="Body Text Indent 3 Char"/>
    <w:basedOn w:val="DefaultParagraphFont"/>
    <w:link w:val="BodyTextIndent3"/>
    <w:rsid w:val="005150FE"/>
    <w:rPr>
      <w:rFonts w:ascii="Arial Narrow" w:eastAsia="Times New Roman" w:hAnsi="Arial Narrow" w:cs="Times New Roman"/>
      <w:sz w:val="24"/>
      <w:szCs w:val="20"/>
      <w:lang w:val="sr-Cyrl-CS" w:eastAsia="ar-SA"/>
    </w:rPr>
  </w:style>
  <w:style w:type="character" w:styleId="CommentReference">
    <w:name w:val="annotation reference"/>
    <w:uiPriority w:val="99"/>
    <w:rsid w:val="005150FE"/>
    <w:rPr>
      <w:sz w:val="16"/>
      <w:szCs w:val="16"/>
    </w:rPr>
  </w:style>
  <w:style w:type="paragraph" w:styleId="CommentText">
    <w:name w:val="annotation text"/>
    <w:basedOn w:val="Normal"/>
    <w:link w:val="CommentTextChar"/>
    <w:uiPriority w:val="99"/>
    <w:rsid w:val="005150FE"/>
    <w:rPr>
      <w:sz w:val="20"/>
    </w:rPr>
  </w:style>
  <w:style w:type="character" w:customStyle="1" w:styleId="CommentTextChar">
    <w:name w:val="Comment Text Char"/>
    <w:basedOn w:val="DefaultParagraphFont"/>
    <w:link w:val="CommentText"/>
    <w:uiPriority w:val="99"/>
    <w:rsid w:val="005150FE"/>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5150FE"/>
    <w:rPr>
      <w:b/>
      <w:bCs/>
    </w:rPr>
  </w:style>
  <w:style w:type="character" w:customStyle="1" w:styleId="CommentSubjectChar">
    <w:name w:val="Comment Subject Char"/>
    <w:basedOn w:val="CommentTextChar"/>
    <w:link w:val="CommentSubject"/>
    <w:uiPriority w:val="99"/>
    <w:rsid w:val="005150FE"/>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5150FE"/>
    <w:rPr>
      <w:rFonts w:ascii="Tahoma" w:hAnsi="Tahoma"/>
      <w:sz w:val="16"/>
      <w:szCs w:val="16"/>
    </w:rPr>
  </w:style>
  <w:style w:type="character" w:customStyle="1" w:styleId="BalloonTextChar">
    <w:name w:val="Balloon Text Char"/>
    <w:basedOn w:val="DefaultParagraphFont"/>
    <w:link w:val="BalloonText"/>
    <w:uiPriority w:val="99"/>
    <w:semiHidden/>
    <w:rsid w:val="005150FE"/>
    <w:rPr>
      <w:rFonts w:ascii="Tahoma" w:eastAsia="Times New Roman" w:hAnsi="Tahoma" w:cs="Times New Roman"/>
      <w:sz w:val="16"/>
      <w:szCs w:val="16"/>
      <w:lang w:val="sr-Cyrl-CS" w:eastAsia="ar-SA"/>
    </w:rPr>
  </w:style>
  <w:style w:type="character" w:styleId="FootnoteReference">
    <w:name w:val="footnote reference"/>
    <w:semiHidden/>
    <w:rsid w:val="005150FE"/>
    <w:rPr>
      <w:vertAlign w:val="superscript"/>
    </w:rPr>
  </w:style>
  <w:style w:type="table" w:styleId="TableGrid">
    <w:name w:val="Table Grid"/>
    <w:basedOn w:val="TableNormal"/>
    <w:uiPriority w:val="59"/>
    <w:rsid w:val="005150FE"/>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50FE"/>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5150FE"/>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5150FE"/>
    <w:pPr>
      <w:tabs>
        <w:tab w:val="num" w:pos="360"/>
      </w:tabs>
      <w:suppressAutoHyphens w:val="0"/>
      <w:ind w:left="360" w:hanging="360"/>
    </w:pPr>
    <w:rPr>
      <w:lang w:eastAsia="en-US"/>
    </w:rPr>
  </w:style>
  <w:style w:type="paragraph" w:styleId="BodyText3">
    <w:name w:val="Body Text 3"/>
    <w:basedOn w:val="Normal"/>
    <w:link w:val="BodyText3Char"/>
    <w:rsid w:val="005150FE"/>
    <w:pPr>
      <w:spacing w:after="120"/>
    </w:pPr>
    <w:rPr>
      <w:sz w:val="16"/>
      <w:szCs w:val="16"/>
    </w:rPr>
  </w:style>
  <w:style w:type="character" w:customStyle="1" w:styleId="BodyText3Char">
    <w:name w:val="Body Text 3 Char"/>
    <w:basedOn w:val="DefaultParagraphFont"/>
    <w:link w:val="BodyText3"/>
    <w:rsid w:val="005150FE"/>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5150FE"/>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5150FE"/>
    <w:rPr>
      <w:rFonts w:ascii="Courier New" w:eastAsia="Times New Roman" w:hAnsi="Courier New" w:cs="Times New Roman"/>
      <w:sz w:val="20"/>
      <w:szCs w:val="20"/>
    </w:rPr>
  </w:style>
  <w:style w:type="paragraph" w:styleId="NormalWeb">
    <w:name w:val="Normal (Web)"/>
    <w:basedOn w:val="Normal"/>
    <w:rsid w:val="005150FE"/>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5150FE"/>
    <w:pPr>
      <w:spacing w:after="120" w:line="480" w:lineRule="auto"/>
    </w:pPr>
  </w:style>
  <w:style w:type="character" w:customStyle="1" w:styleId="BodyText2Char">
    <w:name w:val="Body Text 2 Char"/>
    <w:basedOn w:val="DefaultParagraphFont"/>
    <w:link w:val="BodyText2"/>
    <w:rsid w:val="005150FE"/>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5150F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150FE"/>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5150FE"/>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5150FE"/>
    <w:rPr>
      <w:color w:val="800080"/>
      <w:u w:val="single"/>
    </w:rPr>
  </w:style>
  <w:style w:type="character" w:customStyle="1" w:styleId="CharChar">
    <w:name w:val="Char Char"/>
    <w:locked/>
    <w:rsid w:val="005150FE"/>
    <w:rPr>
      <w:sz w:val="24"/>
      <w:lang w:val="sr-Cyrl-CS" w:eastAsia="ar-SA" w:bidi="ar-SA"/>
    </w:rPr>
  </w:style>
  <w:style w:type="paragraph" w:customStyle="1" w:styleId="Narrow">
    <w:name w:val="Narrow"/>
    <w:aliases w:val="3pt"/>
    <w:basedOn w:val="Normal"/>
    <w:rsid w:val="005150FE"/>
    <w:pPr>
      <w:suppressAutoHyphens w:val="0"/>
      <w:spacing w:after="60"/>
      <w:jc w:val="both"/>
    </w:pPr>
    <w:rPr>
      <w:rFonts w:ascii="Arial Narrow" w:hAnsi="Arial Narrow"/>
      <w:szCs w:val="24"/>
      <w:lang w:val="en-GB" w:eastAsia="en-US"/>
    </w:rPr>
  </w:style>
  <w:style w:type="character" w:customStyle="1" w:styleId="CharChar1">
    <w:name w:val="Char Char1"/>
    <w:rsid w:val="005150FE"/>
    <w:rPr>
      <w:sz w:val="24"/>
      <w:lang w:val="sr-Cyrl-CS" w:eastAsia="ar-SA" w:bidi="ar-SA"/>
    </w:rPr>
  </w:style>
  <w:style w:type="paragraph" w:customStyle="1" w:styleId="ArrialNarrow">
    <w:name w:val="Arrial Narrow"/>
    <w:aliases w:val="3 pt"/>
    <w:basedOn w:val="BodyText"/>
    <w:rsid w:val="005150FE"/>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5150FE"/>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5150FE"/>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5150FE"/>
    <w:pPr>
      <w:suppressAutoHyphens w:val="0"/>
      <w:spacing w:after="240"/>
    </w:pPr>
    <w:rPr>
      <w:lang w:val="en-US" w:eastAsia="en-US"/>
    </w:rPr>
  </w:style>
  <w:style w:type="paragraph" w:customStyle="1" w:styleId="Normala">
    <w:name w:val="Normal(a)"/>
    <w:basedOn w:val="Normal"/>
    <w:rsid w:val="005150FE"/>
    <w:pPr>
      <w:keepLines/>
      <w:suppressAutoHyphens w:val="0"/>
      <w:spacing w:after="120"/>
      <w:jc w:val="both"/>
    </w:pPr>
    <w:rPr>
      <w:lang w:val="en-GB" w:eastAsia="en-GB"/>
    </w:rPr>
  </w:style>
  <w:style w:type="paragraph" w:styleId="TOC2">
    <w:name w:val="toc 2"/>
    <w:basedOn w:val="Normal"/>
    <w:next w:val="Normal"/>
    <w:autoRedefine/>
    <w:uiPriority w:val="39"/>
    <w:rsid w:val="00896779"/>
    <w:pPr>
      <w:tabs>
        <w:tab w:val="right" w:leader="dot" w:pos="8922"/>
      </w:tabs>
      <w:ind w:left="540" w:hanging="300"/>
    </w:pPr>
    <w:rPr>
      <w:rFonts w:ascii="Calibri" w:hAnsi="Calibri" w:cs="Calibri"/>
      <w:smallCaps/>
      <w:sz w:val="20"/>
    </w:rPr>
  </w:style>
  <w:style w:type="paragraph" w:styleId="TOC3">
    <w:name w:val="toc 3"/>
    <w:basedOn w:val="Normal"/>
    <w:next w:val="Normal"/>
    <w:autoRedefine/>
    <w:uiPriority w:val="39"/>
    <w:rsid w:val="005150FE"/>
    <w:pPr>
      <w:ind w:left="480"/>
    </w:pPr>
    <w:rPr>
      <w:rFonts w:ascii="Calibri" w:hAnsi="Calibri" w:cs="Calibri"/>
      <w:i/>
      <w:iCs/>
      <w:sz w:val="20"/>
    </w:rPr>
  </w:style>
  <w:style w:type="paragraph" w:styleId="TOC4">
    <w:name w:val="toc 4"/>
    <w:basedOn w:val="Normal"/>
    <w:next w:val="Normal"/>
    <w:autoRedefine/>
    <w:rsid w:val="005150FE"/>
    <w:pPr>
      <w:ind w:left="720"/>
    </w:pPr>
    <w:rPr>
      <w:rFonts w:ascii="Calibri" w:hAnsi="Calibri" w:cs="Calibri"/>
      <w:sz w:val="18"/>
      <w:szCs w:val="18"/>
    </w:rPr>
  </w:style>
  <w:style w:type="paragraph" w:styleId="TOC5">
    <w:name w:val="toc 5"/>
    <w:basedOn w:val="Normal"/>
    <w:next w:val="Normal"/>
    <w:autoRedefine/>
    <w:rsid w:val="005150FE"/>
    <w:pPr>
      <w:ind w:left="960"/>
    </w:pPr>
    <w:rPr>
      <w:rFonts w:ascii="Calibri" w:hAnsi="Calibri" w:cs="Calibri"/>
      <w:sz w:val="18"/>
      <w:szCs w:val="18"/>
    </w:rPr>
  </w:style>
  <w:style w:type="paragraph" w:styleId="TOC6">
    <w:name w:val="toc 6"/>
    <w:basedOn w:val="Normal"/>
    <w:next w:val="Normal"/>
    <w:autoRedefine/>
    <w:rsid w:val="005150FE"/>
    <w:pPr>
      <w:ind w:left="1200"/>
    </w:pPr>
    <w:rPr>
      <w:rFonts w:ascii="Calibri" w:hAnsi="Calibri" w:cs="Calibri"/>
      <w:sz w:val="18"/>
      <w:szCs w:val="18"/>
    </w:rPr>
  </w:style>
  <w:style w:type="paragraph" w:styleId="TOC7">
    <w:name w:val="toc 7"/>
    <w:basedOn w:val="Normal"/>
    <w:next w:val="Normal"/>
    <w:autoRedefine/>
    <w:rsid w:val="005150FE"/>
    <w:pPr>
      <w:ind w:left="1440"/>
    </w:pPr>
    <w:rPr>
      <w:rFonts w:ascii="Calibri" w:hAnsi="Calibri" w:cs="Calibri"/>
      <w:sz w:val="18"/>
      <w:szCs w:val="18"/>
    </w:rPr>
  </w:style>
  <w:style w:type="paragraph" w:styleId="TOC8">
    <w:name w:val="toc 8"/>
    <w:basedOn w:val="Normal"/>
    <w:next w:val="Normal"/>
    <w:autoRedefine/>
    <w:rsid w:val="005150FE"/>
    <w:pPr>
      <w:ind w:left="1680"/>
    </w:pPr>
    <w:rPr>
      <w:rFonts w:ascii="Calibri" w:hAnsi="Calibri" w:cs="Calibri"/>
      <w:sz w:val="18"/>
      <w:szCs w:val="18"/>
    </w:rPr>
  </w:style>
  <w:style w:type="paragraph" w:styleId="TOC9">
    <w:name w:val="toc 9"/>
    <w:basedOn w:val="Normal"/>
    <w:next w:val="Normal"/>
    <w:autoRedefine/>
    <w:rsid w:val="005150FE"/>
    <w:pPr>
      <w:ind w:left="1920"/>
    </w:pPr>
    <w:rPr>
      <w:rFonts w:ascii="Calibri" w:hAnsi="Calibri" w:cs="Calibri"/>
      <w:sz w:val="18"/>
      <w:szCs w:val="18"/>
    </w:rPr>
  </w:style>
  <w:style w:type="paragraph" w:customStyle="1" w:styleId="Heading1">
    <w:name w:val="Heading_1"/>
    <w:basedOn w:val="Heading10"/>
    <w:rsid w:val="005150FE"/>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5150FE"/>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5150FE"/>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5150FE"/>
  </w:style>
  <w:style w:type="character" w:customStyle="1" w:styleId="hps">
    <w:name w:val="hps"/>
    <w:basedOn w:val="DefaultParagraphFont"/>
    <w:rsid w:val="005150FE"/>
  </w:style>
  <w:style w:type="character" w:styleId="BookTitle">
    <w:name w:val="Book Title"/>
    <w:basedOn w:val="DefaultParagraphFont"/>
    <w:uiPriority w:val="33"/>
    <w:qFormat/>
    <w:rsid w:val="005150FE"/>
    <w:rPr>
      <w:b/>
      <w:bCs/>
      <w:smallCaps/>
      <w:spacing w:val="5"/>
    </w:rPr>
  </w:style>
  <w:style w:type="paragraph" w:customStyle="1" w:styleId="Address">
    <w:name w:val="Address"/>
    <w:basedOn w:val="Normal"/>
    <w:rsid w:val="005150FE"/>
    <w:pPr>
      <w:suppressAutoHyphens w:val="0"/>
    </w:pPr>
    <w:rPr>
      <w:lang w:val="fr-FR" w:eastAsia="en-US"/>
    </w:rPr>
  </w:style>
  <w:style w:type="table" w:customStyle="1" w:styleId="LightGrid-Accent11">
    <w:name w:val="Light Grid - Accent 11"/>
    <w:basedOn w:val="TableNormal"/>
    <w:uiPriority w:val="62"/>
    <w:rsid w:val="005150F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5150FE"/>
    <w:rPr>
      <w:color w:val="808080"/>
    </w:rPr>
  </w:style>
  <w:style w:type="table" w:customStyle="1" w:styleId="LightGrid-Accent12">
    <w:name w:val="Light Grid - Accent 12"/>
    <w:basedOn w:val="TableNormal"/>
    <w:uiPriority w:val="62"/>
    <w:rsid w:val="005150F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uiPriority w:val="22"/>
    <w:qFormat/>
    <w:rsid w:val="00ED7458"/>
    <w:rPr>
      <w:b/>
      <w:bCs/>
    </w:rPr>
  </w:style>
  <w:style w:type="numbering" w:customStyle="1" w:styleId="NoList1">
    <w:name w:val="No List1"/>
    <w:next w:val="NoList"/>
    <w:uiPriority w:val="99"/>
    <w:semiHidden/>
    <w:unhideWhenUsed/>
    <w:rsid w:val="00B522AF"/>
  </w:style>
  <w:style w:type="table" w:customStyle="1" w:styleId="TableGrid1">
    <w:name w:val="Table Grid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B522AF"/>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B522AF"/>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282C"/>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E4328E"/>
    <w:pPr>
      <w:keepNext/>
      <w:keepLines/>
      <w:suppressAutoHyphens w:val="0"/>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ListParagraphChar">
    <w:name w:val="List Paragraph Char"/>
    <w:link w:val="ListParagraph"/>
    <w:uiPriority w:val="34"/>
    <w:rsid w:val="00DB5A3E"/>
    <w:rPr>
      <w:rFonts w:ascii="Calibri" w:eastAsia="Calibri" w:hAnsi="Calibri" w:cs="Times New Roman"/>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FE"/>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5150FE"/>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150FE"/>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5150FE"/>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5150FE"/>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5150FE"/>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5150FE"/>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5150FE"/>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5150FE"/>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5150FE"/>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5150FE"/>
    <w:rPr>
      <w:rFonts w:ascii="Arial" w:eastAsia="Times New Roman" w:hAnsi="Arial" w:cs="Times New Roman"/>
      <w:b/>
      <w:lang w:val="sr-Cyrl-CS" w:eastAsia="ar-SA"/>
    </w:rPr>
  </w:style>
  <w:style w:type="character" w:customStyle="1" w:styleId="Heading2Char">
    <w:name w:val="Heading 2 Char"/>
    <w:basedOn w:val="DefaultParagraphFont"/>
    <w:link w:val="Heading2"/>
    <w:rsid w:val="005150FE"/>
    <w:rPr>
      <w:rFonts w:ascii="Arial" w:eastAsia="Times New Roman" w:hAnsi="Arial" w:cs="Times New Roman"/>
      <w:b/>
      <w:lang w:val="sr-Cyrl-CS" w:eastAsia="ar-SA"/>
    </w:rPr>
  </w:style>
  <w:style w:type="character" w:customStyle="1" w:styleId="Heading3Char">
    <w:name w:val="Heading 3 Char"/>
    <w:basedOn w:val="DefaultParagraphFont"/>
    <w:link w:val="Heading3"/>
    <w:rsid w:val="005150FE"/>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5150FE"/>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5150FE"/>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5150FE"/>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5150FE"/>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5150FE"/>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5150FE"/>
    <w:rPr>
      <w:rFonts w:ascii="Arial Narrow" w:eastAsia="Times New Roman" w:hAnsi="Arial Narrow" w:cs="Times New Roman"/>
      <w:b/>
      <w:bCs/>
      <w:sz w:val="28"/>
      <w:szCs w:val="20"/>
      <w:lang w:val="sr-Cyrl-CS" w:eastAsia="ar-SA"/>
    </w:rPr>
  </w:style>
  <w:style w:type="character" w:customStyle="1" w:styleId="WW8Num2z0">
    <w:name w:val="WW8Num2z0"/>
    <w:rsid w:val="005150FE"/>
    <w:rPr>
      <w:rFonts w:ascii="Symbol" w:hAnsi="Symbol"/>
    </w:rPr>
  </w:style>
  <w:style w:type="character" w:customStyle="1" w:styleId="WW8Num3z0">
    <w:name w:val="WW8Num3z0"/>
    <w:rsid w:val="005150FE"/>
    <w:rPr>
      <w:rFonts w:ascii="Symbol" w:hAnsi="Symbol"/>
    </w:rPr>
  </w:style>
  <w:style w:type="character" w:customStyle="1" w:styleId="WW8Num4z0">
    <w:name w:val="WW8Num4z0"/>
    <w:rsid w:val="005150FE"/>
    <w:rPr>
      <w:rFonts w:ascii="Symbol" w:hAnsi="Symbol"/>
    </w:rPr>
  </w:style>
  <w:style w:type="character" w:customStyle="1" w:styleId="WW8Num5z0">
    <w:name w:val="WW8Num5z0"/>
    <w:rsid w:val="005150FE"/>
    <w:rPr>
      <w:rFonts w:ascii="Symbol" w:hAnsi="Symbol" w:cs="Times New Roman"/>
    </w:rPr>
  </w:style>
  <w:style w:type="character" w:customStyle="1" w:styleId="WW8Num6z0">
    <w:name w:val="WW8Num6z0"/>
    <w:rsid w:val="005150FE"/>
    <w:rPr>
      <w:rFonts w:ascii="Symbol" w:hAnsi="Symbol"/>
    </w:rPr>
  </w:style>
  <w:style w:type="character" w:customStyle="1" w:styleId="WW8Num11z0">
    <w:name w:val="WW8Num11z0"/>
    <w:rsid w:val="005150FE"/>
    <w:rPr>
      <w:rFonts w:ascii="Symbol" w:hAnsi="Symbol"/>
    </w:rPr>
  </w:style>
  <w:style w:type="character" w:customStyle="1" w:styleId="WW8Num15z0">
    <w:name w:val="WW8Num15z0"/>
    <w:rsid w:val="005150FE"/>
    <w:rPr>
      <w:rFonts w:ascii="Symbol" w:hAnsi="Symbol"/>
    </w:rPr>
  </w:style>
  <w:style w:type="character" w:customStyle="1" w:styleId="WW8Num16z0">
    <w:name w:val="WW8Num16z0"/>
    <w:rsid w:val="005150FE"/>
    <w:rPr>
      <w:rFonts w:ascii="Symbol" w:hAnsi="Symbol" w:cs="Times New Roman"/>
    </w:rPr>
  </w:style>
  <w:style w:type="character" w:customStyle="1" w:styleId="WW8Num17z0">
    <w:name w:val="WW8Num17z0"/>
    <w:rsid w:val="005150FE"/>
    <w:rPr>
      <w:rFonts w:ascii="Symbol" w:hAnsi="Symbol"/>
    </w:rPr>
  </w:style>
  <w:style w:type="character" w:customStyle="1" w:styleId="WW8Num19z1">
    <w:name w:val="WW8Num19z1"/>
    <w:rsid w:val="005150FE"/>
    <w:rPr>
      <w:rFonts w:ascii="Times New Roman" w:hAnsi="Times New Roman" w:cs="Times New Roman"/>
    </w:rPr>
  </w:style>
  <w:style w:type="character" w:customStyle="1" w:styleId="WW8Num20z0">
    <w:name w:val="WW8Num20z0"/>
    <w:rsid w:val="005150FE"/>
    <w:rPr>
      <w:rFonts w:ascii="Courier New" w:hAnsi="Courier New"/>
      <w:color w:val="auto"/>
    </w:rPr>
  </w:style>
  <w:style w:type="character" w:customStyle="1" w:styleId="WW8Num21z0">
    <w:name w:val="WW8Num21z0"/>
    <w:rsid w:val="005150FE"/>
    <w:rPr>
      <w:rFonts w:ascii="Symbol" w:hAnsi="Symbol"/>
    </w:rPr>
  </w:style>
  <w:style w:type="character" w:customStyle="1" w:styleId="WW8Num24z1">
    <w:name w:val="WW8Num24z1"/>
    <w:rsid w:val="005150FE"/>
    <w:rPr>
      <w:rFonts w:ascii="Symbol" w:hAnsi="Symbol"/>
    </w:rPr>
  </w:style>
  <w:style w:type="character" w:customStyle="1" w:styleId="WW8Num25z0">
    <w:name w:val="WW8Num25z0"/>
    <w:rsid w:val="005150FE"/>
    <w:rPr>
      <w:rFonts w:ascii="Symbol" w:hAnsi="Symbol"/>
    </w:rPr>
  </w:style>
  <w:style w:type="character" w:customStyle="1" w:styleId="WW8Num26z0">
    <w:name w:val="WW8Num26z0"/>
    <w:rsid w:val="005150FE"/>
    <w:rPr>
      <w:i w:val="0"/>
    </w:rPr>
  </w:style>
  <w:style w:type="character" w:customStyle="1" w:styleId="WW8Num27z0">
    <w:name w:val="WW8Num27z0"/>
    <w:rsid w:val="005150FE"/>
    <w:rPr>
      <w:rFonts w:ascii="Symbol" w:hAnsi="Symbol"/>
    </w:rPr>
  </w:style>
  <w:style w:type="character" w:customStyle="1" w:styleId="WW8Num28z0">
    <w:name w:val="WW8Num28z0"/>
    <w:rsid w:val="005150FE"/>
    <w:rPr>
      <w:rFonts w:ascii="Symbol" w:hAnsi="Symbol"/>
    </w:rPr>
  </w:style>
  <w:style w:type="character" w:customStyle="1" w:styleId="WW8Num29z0">
    <w:name w:val="WW8Num29z0"/>
    <w:rsid w:val="005150FE"/>
    <w:rPr>
      <w:rFonts w:ascii="Symbol" w:hAnsi="Symbol"/>
    </w:rPr>
  </w:style>
  <w:style w:type="character" w:customStyle="1" w:styleId="WW8Num31z0">
    <w:name w:val="WW8Num31z0"/>
    <w:rsid w:val="005150FE"/>
    <w:rPr>
      <w:rFonts w:ascii="Symbol" w:hAnsi="Symbol"/>
    </w:rPr>
  </w:style>
  <w:style w:type="character" w:customStyle="1" w:styleId="WW8Num34z0">
    <w:name w:val="WW8Num34z0"/>
    <w:rsid w:val="005150FE"/>
    <w:rPr>
      <w:rFonts w:ascii="Symbol" w:hAnsi="Symbol"/>
    </w:rPr>
  </w:style>
  <w:style w:type="character" w:customStyle="1" w:styleId="WW8Num35z0">
    <w:name w:val="WW8Num35z0"/>
    <w:rsid w:val="005150FE"/>
    <w:rPr>
      <w:rFonts w:ascii="Symbol" w:hAnsi="Symbol"/>
    </w:rPr>
  </w:style>
  <w:style w:type="character" w:customStyle="1" w:styleId="WW8Num38z1">
    <w:name w:val="WW8Num38z1"/>
    <w:rsid w:val="005150FE"/>
    <w:rPr>
      <w:rFonts w:ascii="Courier New" w:hAnsi="Courier New" w:cs="Courier New"/>
    </w:rPr>
  </w:style>
  <w:style w:type="character" w:customStyle="1" w:styleId="WW8Num38z2">
    <w:name w:val="WW8Num38z2"/>
    <w:rsid w:val="005150FE"/>
    <w:rPr>
      <w:rFonts w:ascii="Wingdings" w:hAnsi="Wingdings"/>
    </w:rPr>
  </w:style>
  <w:style w:type="character" w:customStyle="1" w:styleId="WW8Num38z3">
    <w:name w:val="WW8Num38z3"/>
    <w:rsid w:val="005150FE"/>
    <w:rPr>
      <w:rFonts w:ascii="Symbol" w:hAnsi="Symbol"/>
    </w:rPr>
  </w:style>
  <w:style w:type="character" w:customStyle="1" w:styleId="WW8Num39z0">
    <w:name w:val="WW8Num39z0"/>
    <w:rsid w:val="005150FE"/>
    <w:rPr>
      <w:rFonts w:ascii="Symbol" w:hAnsi="Symbol"/>
    </w:rPr>
  </w:style>
  <w:style w:type="character" w:customStyle="1" w:styleId="WW8Num40z0">
    <w:name w:val="WW8Num40z0"/>
    <w:rsid w:val="005150FE"/>
    <w:rPr>
      <w:rFonts w:ascii="Symbol" w:hAnsi="Symbol"/>
    </w:rPr>
  </w:style>
  <w:style w:type="character" w:customStyle="1" w:styleId="WW8Num41z0">
    <w:name w:val="WW8Num41z0"/>
    <w:rsid w:val="005150FE"/>
    <w:rPr>
      <w:rFonts w:ascii="Symbol" w:hAnsi="Symbol"/>
    </w:rPr>
  </w:style>
  <w:style w:type="character" w:customStyle="1" w:styleId="WW8Num42z0">
    <w:name w:val="WW8Num42z0"/>
    <w:rsid w:val="005150FE"/>
    <w:rPr>
      <w:rFonts w:ascii="Symbol" w:hAnsi="Symbol"/>
    </w:rPr>
  </w:style>
  <w:style w:type="character" w:customStyle="1" w:styleId="WW8Num43z0">
    <w:name w:val="WW8Num43z0"/>
    <w:rsid w:val="005150FE"/>
    <w:rPr>
      <w:rFonts w:ascii="Symbol" w:hAnsi="Symbol"/>
    </w:rPr>
  </w:style>
  <w:style w:type="character" w:customStyle="1" w:styleId="WW8Num44z0">
    <w:name w:val="WW8Num44z0"/>
    <w:rsid w:val="005150FE"/>
    <w:rPr>
      <w:rFonts w:ascii="Symbol" w:hAnsi="Symbol"/>
    </w:rPr>
  </w:style>
  <w:style w:type="character" w:customStyle="1" w:styleId="WW8Num46z0">
    <w:name w:val="WW8Num46z0"/>
    <w:rsid w:val="005150FE"/>
    <w:rPr>
      <w:rFonts w:ascii="Symbol" w:hAnsi="Symbol"/>
    </w:rPr>
  </w:style>
  <w:style w:type="character" w:customStyle="1" w:styleId="WW-Absatz-Standardschriftart">
    <w:name w:val="WW-Absatz-Standardschriftart"/>
    <w:rsid w:val="005150FE"/>
  </w:style>
  <w:style w:type="character" w:customStyle="1" w:styleId="WW-WW8Num2z0">
    <w:name w:val="WW-WW8Num2z0"/>
    <w:rsid w:val="005150FE"/>
    <w:rPr>
      <w:rFonts w:ascii="Symbol" w:hAnsi="Symbol"/>
    </w:rPr>
  </w:style>
  <w:style w:type="character" w:customStyle="1" w:styleId="WW-WW8Num3z0">
    <w:name w:val="WW-WW8Num3z0"/>
    <w:rsid w:val="005150FE"/>
    <w:rPr>
      <w:rFonts w:ascii="Symbol" w:hAnsi="Symbol"/>
    </w:rPr>
  </w:style>
  <w:style w:type="character" w:customStyle="1" w:styleId="WW-WW8Num4z0">
    <w:name w:val="WW-WW8Num4z0"/>
    <w:rsid w:val="005150FE"/>
    <w:rPr>
      <w:rFonts w:ascii="Symbol" w:hAnsi="Symbol"/>
    </w:rPr>
  </w:style>
  <w:style w:type="character" w:customStyle="1" w:styleId="WW-WW8Num5z0">
    <w:name w:val="WW-WW8Num5z0"/>
    <w:rsid w:val="005150FE"/>
    <w:rPr>
      <w:rFonts w:ascii="Symbol" w:hAnsi="Symbol" w:cs="Times New Roman"/>
    </w:rPr>
  </w:style>
  <w:style w:type="character" w:customStyle="1" w:styleId="WW-WW8Num6z0">
    <w:name w:val="WW-WW8Num6z0"/>
    <w:rsid w:val="005150FE"/>
    <w:rPr>
      <w:rFonts w:ascii="Symbol" w:hAnsi="Symbol"/>
    </w:rPr>
  </w:style>
  <w:style w:type="character" w:customStyle="1" w:styleId="WW-WW8Num11z0">
    <w:name w:val="WW-WW8Num11z0"/>
    <w:rsid w:val="005150FE"/>
    <w:rPr>
      <w:rFonts w:ascii="Symbol" w:hAnsi="Symbol"/>
    </w:rPr>
  </w:style>
  <w:style w:type="character" w:customStyle="1" w:styleId="WW-WW8Num15z0">
    <w:name w:val="WW-WW8Num15z0"/>
    <w:rsid w:val="005150FE"/>
    <w:rPr>
      <w:rFonts w:ascii="Symbol" w:hAnsi="Symbol"/>
    </w:rPr>
  </w:style>
  <w:style w:type="character" w:customStyle="1" w:styleId="WW-WW8Num16z0">
    <w:name w:val="WW-WW8Num16z0"/>
    <w:rsid w:val="005150FE"/>
    <w:rPr>
      <w:rFonts w:ascii="Symbol" w:hAnsi="Symbol" w:cs="Times New Roman"/>
    </w:rPr>
  </w:style>
  <w:style w:type="character" w:customStyle="1" w:styleId="WW-WW8Num17z0">
    <w:name w:val="WW-WW8Num17z0"/>
    <w:rsid w:val="005150FE"/>
    <w:rPr>
      <w:rFonts w:ascii="Symbol" w:hAnsi="Symbol"/>
    </w:rPr>
  </w:style>
  <w:style w:type="character" w:customStyle="1" w:styleId="WW-WW8Num19z1">
    <w:name w:val="WW-WW8Num19z1"/>
    <w:rsid w:val="005150FE"/>
    <w:rPr>
      <w:rFonts w:ascii="Times New Roman" w:hAnsi="Times New Roman" w:cs="Times New Roman"/>
    </w:rPr>
  </w:style>
  <w:style w:type="character" w:customStyle="1" w:styleId="WW-WW8Num20z0">
    <w:name w:val="WW-WW8Num20z0"/>
    <w:rsid w:val="005150FE"/>
    <w:rPr>
      <w:rFonts w:ascii="Courier New" w:hAnsi="Courier New"/>
      <w:color w:val="auto"/>
    </w:rPr>
  </w:style>
  <w:style w:type="character" w:customStyle="1" w:styleId="WW-WW8Num21z0">
    <w:name w:val="WW-WW8Num21z0"/>
    <w:rsid w:val="005150FE"/>
    <w:rPr>
      <w:rFonts w:ascii="Symbol" w:hAnsi="Symbol"/>
    </w:rPr>
  </w:style>
  <w:style w:type="character" w:customStyle="1" w:styleId="WW-WW8Num24z1">
    <w:name w:val="WW-WW8Num24z1"/>
    <w:rsid w:val="005150FE"/>
    <w:rPr>
      <w:rFonts w:ascii="Symbol" w:hAnsi="Symbol"/>
    </w:rPr>
  </w:style>
  <w:style w:type="character" w:customStyle="1" w:styleId="WW-WW8Num25z0">
    <w:name w:val="WW-WW8Num25z0"/>
    <w:rsid w:val="005150FE"/>
    <w:rPr>
      <w:rFonts w:ascii="Symbol" w:hAnsi="Symbol"/>
    </w:rPr>
  </w:style>
  <w:style w:type="character" w:customStyle="1" w:styleId="WW-WW8Num26z0">
    <w:name w:val="WW-WW8Num26z0"/>
    <w:rsid w:val="005150FE"/>
    <w:rPr>
      <w:i w:val="0"/>
    </w:rPr>
  </w:style>
  <w:style w:type="character" w:customStyle="1" w:styleId="WW-WW8Num27z0">
    <w:name w:val="WW-WW8Num27z0"/>
    <w:rsid w:val="005150FE"/>
    <w:rPr>
      <w:rFonts w:ascii="Symbol" w:hAnsi="Symbol"/>
    </w:rPr>
  </w:style>
  <w:style w:type="character" w:customStyle="1" w:styleId="WW-WW8Num28z0">
    <w:name w:val="WW-WW8Num28z0"/>
    <w:rsid w:val="005150FE"/>
    <w:rPr>
      <w:rFonts w:ascii="Symbol" w:hAnsi="Symbol"/>
    </w:rPr>
  </w:style>
  <w:style w:type="character" w:customStyle="1" w:styleId="WW-WW8Num29z0">
    <w:name w:val="WW-WW8Num29z0"/>
    <w:rsid w:val="005150FE"/>
    <w:rPr>
      <w:rFonts w:ascii="Symbol" w:hAnsi="Symbol"/>
    </w:rPr>
  </w:style>
  <w:style w:type="character" w:customStyle="1" w:styleId="WW-WW8Num31z0">
    <w:name w:val="WW-WW8Num31z0"/>
    <w:rsid w:val="005150FE"/>
    <w:rPr>
      <w:rFonts w:ascii="Symbol" w:hAnsi="Symbol"/>
    </w:rPr>
  </w:style>
  <w:style w:type="character" w:customStyle="1" w:styleId="WW-WW8Num34z0">
    <w:name w:val="WW-WW8Num34z0"/>
    <w:rsid w:val="005150FE"/>
    <w:rPr>
      <w:rFonts w:ascii="Symbol" w:hAnsi="Symbol"/>
    </w:rPr>
  </w:style>
  <w:style w:type="character" w:customStyle="1" w:styleId="WW-WW8Num35z0">
    <w:name w:val="WW-WW8Num35z0"/>
    <w:rsid w:val="005150FE"/>
    <w:rPr>
      <w:rFonts w:ascii="Symbol" w:hAnsi="Symbol"/>
    </w:rPr>
  </w:style>
  <w:style w:type="character" w:customStyle="1" w:styleId="WW-WW8Num38z1">
    <w:name w:val="WW-WW8Num38z1"/>
    <w:rsid w:val="005150FE"/>
    <w:rPr>
      <w:rFonts w:ascii="Courier New" w:hAnsi="Courier New" w:cs="Courier New"/>
    </w:rPr>
  </w:style>
  <w:style w:type="character" w:customStyle="1" w:styleId="WW-WW8Num38z2">
    <w:name w:val="WW-WW8Num38z2"/>
    <w:rsid w:val="005150FE"/>
    <w:rPr>
      <w:rFonts w:ascii="Wingdings" w:hAnsi="Wingdings"/>
    </w:rPr>
  </w:style>
  <w:style w:type="character" w:customStyle="1" w:styleId="WW-WW8Num38z3">
    <w:name w:val="WW-WW8Num38z3"/>
    <w:rsid w:val="005150FE"/>
    <w:rPr>
      <w:rFonts w:ascii="Symbol" w:hAnsi="Symbol"/>
    </w:rPr>
  </w:style>
  <w:style w:type="character" w:customStyle="1" w:styleId="WW-WW8Num39z0">
    <w:name w:val="WW-WW8Num39z0"/>
    <w:rsid w:val="005150FE"/>
    <w:rPr>
      <w:rFonts w:ascii="Symbol" w:hAnsi="Symbol"/>
    </w:rPr>
  </w:style>
  <w:style w:type="character" w:customStyle="1" w:styleId="WW-WW8Num40z0">
    <w:name w:val="WW-WW8Num40z0"/>
    <w:rsid w:val="005150FE"/>
    <w:rPr>
      <w:rFonts w:ascii="Symbol" w:hAnsi="Symbol"/>
    </w:rPr>
  </w:style>
  <w:style w:type="character" w:customStyle="1" w:styleId="WW-WW8Num41z0">
    <w:name w:val="WW-WW8Num41z0"/>
    <w:rsid w:val="005150FE"/>
    <w:rPr>
      <w:rFonts w:ascii="Symbol" w:hAnsi="Symbol"/>
    </w:rPr>
  </w:style>
  <w:style w:type="character" w:customStyle="1" w:styleId="WW-WW8Num42z0">
    <w:name w:val="WW-WW8Num42z0"/>
    <w:rsid w:val="005150FE"/>
    <w:rPr>
      <w:rFonts w:ascii="Symbol" w:hAnsi="Symbol"/>
    </w:rPr>
  </w:style>
  <w:style w:type="character" w:customStyle="1" w:styleId="WW-WW8Num43z0">
    <w:name w:val="WW-WW8Num43z0"/>
    <w:rsid w:val="005150FE"/>
    <w:rPr>
      <w:rFonts w:ascii="Symbol" w:hAnsi="Symbol"/>
    </w:rPr>
  </w:style>
  <w:style w:type="character" w:customStyle="1" w:styleId="WW-WW8Num44z0">
    <w:name w:val="WW-WW8Num44z0"/>
    <w:rsid w:val="005150FE"/>
    <w:rPr>
      <w:rFonts w:ascii="Symbol" w:hAnsi="Symbol"/>
    </w:rPr>
  </w:style>
  <w:style w:type="character" w:customStyle="1" w:styleId="WW-WW8Num46z0">
    <w:name w:val="WW-WW8Num46z0"/>
    <w:rsid w:val="005150FE"/>
    <w:rPr>
      <w:rFonts w:ascii="Symbol" w:hAnsi="Symbol"/>
    </w:rPr>
  </w:style>
  <w:style w:type="character" w:customStyle="1" w:styleId="WW-Absatz-Standardschriftart1">
    <w:name w:val="WW-Absatz-Standardschriftart1"/>
    <w:rsid w:val="005150FE"/>
  </w:style>
  <w:style w:type="character" w:customStyle="1" w:styleId="WW-WW8Num2z01">
    <w:name w:val="WW-WW8Num2z01"/>
    <w:rsid w:val="005150FE"/>
    <w:rPr>
      <w:rFonts w:ascii="Symbol" w:hAnsi="Symbol"/>
    </w:rPr>
  </w:style>
  <w:style w:type="character" w:customStyle="1" w:styleId="WW-WW8Num3z01">
    <w:name w:val="WW-WW8Num3z01"/>
    <w:rsid w:val="005150FE"/>
    <w:rPr>
      <w:rFonts w:ascii="Symbol" w:hAnsi="Symbol"/>
    </w:rPr>
  </w:style>
  <w:style w:type="character" w:customStyle="1" w:styleId="WW-WW8Num4z01">
    <w:name w:val="WW-WW8Num4z01"/>
    <w:rsid w:val="005150FE"/>
    <w:rPr>
      <w:rFonts w:ascii="Symbol" w:hAnsi="Symbol"/>
    </w:rPr>
  </w:style>
  <w:style w:type="character" w:customStyle="1" w:styleId="WW-WW8Num5z01">
    <w:name w:val="WW-WW8Num5z01"/>
    <w:rsid w:val="005150FE"/>
    <w:rPr>
      <w:rFonts w:ascii="Symbol" w:hAnsi="Symbol" w:cs="Times New Roman"/>
    </w:rPr>
  </w:style>
  <w:style w:type="character" w:customStyle="1" w:styleId="WW-WW8Num6z01">
    <w:name w:val="WW-WW8Num6z01"/>
    <w:rsid w:val="005150FE"/>
    <w:rPr>
      <w:rFonts w:ascii="Symbol" w:hAnsi="Symbol"/>
    </w:rPr>
  </w:style>
  <w:style w:type="character" w:customStyle="1" w:styleId="WW-WW8Num11z01">
    <w:name w:val="WW-WW8Num11z01"/>
    <w:rsid w:val="005150FE"/>
    <w:rPr>
      <w:rFonts w:ascii="Symbol" w:hAnsi="Symbol"/>
    </w:rPr>
  </w:style>
  <w:style w:type="character" w:customStyle="1" w:styleId="WW-WW8Num15z01">
    <w:name w:val="WW-WW8Num15z01"/>
    <w:rsid w:val="005150FE"/>
    <w:rPr>
      <w:rFonts w:ascii="Symbol" w:hAnsi="Symbol"/>
    </w:rPr>
  </w:style>
  <w:style w:type="character" w:customStyle="1" w:styleId="WW-WW8Num16z01">
    <w:name w:val="WW-WW8Num16z01"/>
    <w:rsid w:val="005150FE"/>
    <w:rPr>
      <w:rFonts w:ascii="Symbol" w:hAnsi="Symbol" w:cs="Times New Roman"/>
    </w:rPr>
  </w:style>
  <w:style w:type="character" w:customStyle="1" w:styleId="WW-WW8Num17z01">
    <w:name w:val="WW-WW8Num17z01"/>
    <w:rsid w:val="005150FE"/>
    <w:rPr>
      <w:rFonts w:ascii="Symbol" w:hAnsi="Symbol"/>
    </w:rPr>
  </w:style>
  <w:style w:type="character" w:customStyle="1" w:styleId="WW-WW8Num19z11">
    <w:name w:val="WW-WW8Num19z11"/>
    <w:rsid w:val="005150FE"/>
    <w:rPr>
      <w:rFonts w:ascii="Times New Roman" w:hAnsi="Times New Roman" w:cs="Times New Roman"/>
    </w:rPr>
  </w:style>
  <w:style w:type="character" w:customStyle="1" w:styleId="WW-WW8Num20z01">
    <w:name w:val="WW-WW8Num20z01"/>
    <w:rsid w:val="005150FE"/>
    <w:rPr>
      <w:rFonts w:ascii="Courier New" w:hAnsi="Courier New"/>
      <w:color w:val="auto"/>
    </w:rPr>
  </w:style>
  <w:style w:type="character" w:customStyle="1" w:styleId="WW-WW8Num21z01">
    <w:name w:val="WW-WW8Num21z01"/>
    <w:rsid w:val="005150FE"/>
    <w:rPr>
      <w:rFonts w:ascii="Symbol" w:hAnsi="Symbol"/>
    </w:rPr>
  </w:style>
  <w:style w:type="character" w:customStyle="1" w:styleId="WW-WW8Num24z11">
    <w:name w:val="WW-WW8Num24z11"/>
    <w:rsid w:val="005150FE"/>
    <w:rPr>
      <w:rFonts w:ascii="Symbol" w:hAnsi="Symbol"/>
    </w:rPr>
  </w:style>
  <w:style w:type="character" w:customStyle="1" w:styleId="WW-WW8Num25z01">
    <w:name w:val="WW-WW8Num25z01"/>
    <w:rsid w:val="005150FE"/>
    <w:rPr>
      <w:rFonts w:ascii="Symbol" w:hAnsi="Symbol"/>
    </w:rPr>
  </w:style>
  <w:style w:type="character" w:customStyle="1" w:styleId="WW-WW8Num26z01">
    <w:name w:val="WW-WW8Num26z01"/>
    <w:rsid w:val="005150FE"/>
    <w:rPr>
      <w:i w:val="0"/>
    </w:rPr>
  </w:style>
  <w:style w:type="character" w:customStyle="1" w:styleId="WW-WW8Num27z01">
    <w:name w:val="WW-WW8Num27z01"/>
    <w:rsid w:val="005150FE"/>
    <w:rPr>
      <w:rFonts w:ascii="Symbol" w:hAnsi="Symbol"/>
    </w:rPr>
  </w:style>
  <w:style w:type="character" w:customStyle="1" w:styleId="WW-WW8Num28z01">
    <w:name w:val="WW-WW8Num28z01"/>
    <w:rsid w:val="005150FE"/>
    <w:rPr>
      <w:rFonts w:ascii="Symbol" w:hAnsi="Symbol"/>
    </w:rPr>
  </w:style>
  <w:style w:type="character" w:customStyle="1" w:styleId="WW-WW8Num29z01">
    <w:name w:val="WW-WW8Num29z01"/>
    <w:rsid w:val="005150FE"/>
    <w:rPr>
      <w:rFonts w:ascii="Symbol" w:hAnsi="Symbol"/>
    </w:rPr>
  </w:style>
  <w:style w:type="character" w:customStyle="1" w:styleId="WW-WW8Num31z01">
    <w:name w:val="WW-WW8Num31z01"/>
    <w:rsid w:val="005150FE"/>
    <w:rPr>
      <w:rFonts w:ascii="Symbol" w:hAnsi="Symbol"/>
    </w:rPr>
  </w:style>
  <w:style w:type="character" w:customStyle="1" w:styleId="WW-WW8Num34z01">
    <w:name w:val="WW-WW8Num34z01"/>
    <w:rsid w:val="005150FE"/>
    <w:rPr>
      <w:rFonts w:ascii="Symbol" w:hAnsi="Symbol"/>
    </w:rPr>
  </w:style>
  <w:style w:type="character" w:customStyle="1" w:styleId="WW-WW8Num35z01">
    <w:name w:val="WW-WW8Num35z01"/>
    <w:rsid w:val="005150FE"/>
    <w:rPr>
      <w:rFonts w:ascii="Symbol" w:hAnsi="Symbol"/>
    </w:rPr>
  </w:style>
  <w:style w:type="character" w:customStyle="1" w:styleId="WW-WW8Num38z11">
    <w:name w:val="WW-WW8Num38z11"/>
    <w:rsid w:val="005150FE"/>
    <w:rPr>
      <w:rFonts w:ascii="Courier New" w:hAnsi="Courier New" w:cs="Courier New"/>
    </w:rPr>
  </w:style>
  <w:style w:type="character" w:customStyle="1" w:styleId="WW-WW8Num38z21">
    <w:name w:val="WW-WW8Num38z21"/>
    <w:rsid w:val="005150FE"/>
    <w:rPr>
      <w:rFonts w:ascii="Wingdings" w:hAnsi="Wingdings"/>
    </w:rPr>
  </w:style>
  <w:style w:type="character" w:customStyle="1" w:styleId="WW-WW8Num38z31">
    <w:name w:val="WW-WW8Num38z31"/>
    <w:rsid w:val="005150FE"/>
    <w:rPr>
      <w:rFonts w:ascii="Symbol" w:hAnsi="Symbol"/>
    </w:rPr>
  </w:style>
  <w:style w:type="character" w:customStyle="1" w:styleId="WW-WW8Num39z01">
    <w:name w:val="WW-WW8Num39z01"/>
    <w:rsid w:val="005150FE"/>
    <w:rPr>
      <w:rFonts w:ascii="Symbol" w:hAnsi="Symbol"/>
    </w:rPr>
  </w:style>
  <w:style w:type="character" w:customStyle="1" w:styleId="WW-WW8Num40z01">
    <w:name w:val="WW-WW8Num40z01"/>
    <w:rsid w:val="005150FE"/>
    <w:rPr>
      <w:rFonts w:ascii="Symbol" w:hAnsi="Symbol"/>
    </w:rPr>
  </w:style>
  <w:style w:type="character" w:customStyle="1" w:styleId="WW-WW8Num41z01">
    <w:name w:val="WW-WW8Num41z01"/>
    <w:rsid w:val="005150FE"/>
    <w:rPr>
      <w:rFonts w:ascii="Symbol" w:hAnsi="Symbol"/>
    </w:rPr>
  </w:style>
  <w:style w:type="character" w:customStyle="1" w:styleId="WW-WW8Num42z01">
    <w:name w:val="WW-WW8Num42z01"/>
    <w:rsid w:val="005150FE"/>
    <w:rPr>
      <w:rFonts w:ascii="Symbol" w:hAnsi="Symbol"/>
    </w:rPr>
  </w:style>
  <w:style w:type="character" w:customStyle="1" w:styleId="WW-WW8Num43z01">
    <w:name w:val="WW-WW8Num43z01"/>
    <w:rsid w:val="005150FE"/>
    <w:rPr>
      <w:rFonts w:ascii="Symbol" w:hAnsi="Symbol"/>
    </w:rPr>
  </w:style>
  <w:style w:type="character" w:customStyle="1" w:styleId="WW-WW8Num44z01">
    <w:name w:val="WW-WW8Num44z01"/>
    <w:rsid w:val="005150FE"/>
    <w:rPr>
      <w:rFonts w:ascii="Symbol" w:hAnsi="Symbol"/>
    </w:rPr>
  </w:style>
  <w:style w:type="character" w:customStyle="1" w:styleId="WW-WW8Num46z01">
    <w:name w:val="WW-WW8Num46z01"/>
    <w:rsid w:val="005150FE"/>
    <w:rPr>
      <w:rFonts w:ascii="Symbol" w:hAnsi="Symbol"/>
    </w:rPr>
  </w:style>
  <w:style w:type="character" w:customStyle="1" w:styleId="WW-Absatz-Standardschriftart11">
    <w:name w:val="WW-Absatz-Standardschriftart11"/>
    <w:rsid w:val="005150FE"/>
  </w:style>
  <w:style w:type="character" w:customStyle="1" w:styleId="WW-WW8Num2z011">
    <w:name w:val="WW-WW8Num2z011"/>
    <w:rsid w:val="005150FE"/>
    <w:rPr>
      <w:rFonts w:ascii="Symbol" w:hAnsi="Symbol"/>
    </w:rPr>
  </w:style>
  <w:style w:type="character" w:customStyle="1" w:styleId="WW-WW8Num3z011">
    <w:name w:val="WW-WW8Num3z011"/>
    <w:rsid w:val="005150FE"/>
    <w:rPr>
      <w:rFonts w:ascii="Symbol" w:hAnsi="Symbol"/>
    </w:rPr>
  </w:style>
  <w:style w:type="character" w:customStyle="1" w:styleId="WW-WW8Num4z011">
    <w:name w:val="WW-WW8Num4z011"/>
    <w:rsid w:val="005150FE"/>
    <w:rPr>
      <w:rFonts w:ascii="Symbol" w:hAnsi="Symbol"/>
    </w:rPr>
  </w:style>
  <w:style w:type="character" w:customStyle="1" w:styleId="WW-WW8Num5z011">
    <w:name w:val="WW-WW8Num5z011"/>
    <w:rsid w:val="005150FE"/>
    <w:rPr>
      <w:rFonts w:ascii="Symbol" w:hAnsi="Symbol" w:cs="Times New Roman"/>
    </w:rPr>
  </w:style>
  <w:style w:type="character" w:customStyle="1" w:styleId="WW-WW8Num6z011">
    <w:name w:val="WW-WW8Num6z011"/>
    <w:rsid w:val="005150FE"/>
    <w:rPr>
      <w:rFonts w:ascii="Symbol" w:hAnsi="Symbol"/>
    </w:rPr>
  </w:style>
  <w:style w:type="character" w:customStyle="1" w:styleId="WW-WW8Num11z011">
    <w:name w:val="WW-WW8Num11z011"/>
    <w:rsid w:val="005150FE"/>
    <w:rPr>
      <w:rFonts w:ascii="Symbol" w:hAnsi="Symbol"/>
    </w:rPr>
  </w:style>
  <w:style w:type="character" w:customStyle="1" w:styleId="WW-WW8Num15z011">
    <w:name w:val="WW-WW8Num15z011"/>
    <w:rsid w:val="005150FE"/>
    <w:rPr>
      <w:rFonts w:ascii="Symbol" w:hAnsi="Symbol"/>
    </w:rPr>
  </w:style>
  <w:style w:type="character" w:customStyle="1" w:styleId="WW-WW8Num16z011">
    <w:name w:val="WW-WW8Num16z011"/>
    <w:rsid w:val="005150FE"/>
    <w:rPr>
      <w:rFonts w:ascii="Symbol" w:hAnsi="Symbol" w:cs="Times New Roman"/>
    </w:rPr>
  </w:style>
  <w:style w:type="character" w:customStyle="1" w:styleId="WW-WW8Num17z011">
    <w:name w:val="WW-WW8Num17z011"/>
    <w:rsid w:val="005150FE"/>
    <w:rPr>
      <w:rFonts w:ascii="Symbol" w:hAnsi="Symbol"/>
    </w:rPr>
  </w:style>
  <w:style w:type="character" w:customStyle="1" w:styleId="WW-WW8Num19z111">
    <w:name w:val="WW-WW8Num19z111"/>
    <w:rsid w:val="005150FE"/>
    <w:rPr>
      <w:rFonts w:ascii="Times New Roman" w:hAnsi="Times New Roman" w:cs="Times New Roman"/>
    </w:rPr>
  </w:style>
  <w:style w:type="character" w:customStyle="1" w:styleId="WW-WW8Num20z011">
    <w:name w:val="WW-WW8Num20z011"/>
    <w:rsid w:val="005150FE"/>
    <w:rPr>
      <w:rFonts w:ascii="Courier New" w:hAnsi="Courier New"/>
      <w:color w:val="auto"/>
    </w:rPr>
  </w:style>
  <w:style w:type="character" w:customStyle="1" w:styleId="WW-WW8Num21z011">
    <w:name w:val="WW-WW8Num21z011"/>
    <w:rsid w:val="005150FE"/>
    <w:rPr>
      <w:rFonts w:ascii="Symbol" w:hAnsi="Symbol"/>
    </w:rPr>
  </w:style>
  <w:style w:type="character" w:customStyle="1" w:styleId="WW-WW8Num24z111">
    <w:name w:val="WW-WW8Num24z111"/>
    <w:rsid w:val="005150FE"/>
    <w:rPr>
      <w:rFonts w:ascii="Symbol" w:hAnsi="Symbol"/>
    </w:rPr>
  </w:style>
  <w:style w:type="character" w:customStyle="1" w:styleId="WW-WW8Num25z011">
    <w:name w:val="WW-WW8Num25z011"/>
    <w:rsid w:val="005150FE"/>
    <w:rPr>
      <w:rFonts w:ascii="Symbol" w:hAnsi="Symbol"/>
    </w:rPr>
  </w:style>
  <w:style w:type="character" w:customStyle="1" w:styleId="WW-WW8Num26z011">
    <w:name w:val="WW-WW8Num26z011"/>
    <w:rsid w:val="005150FE"/>
    <w:rPr>
      <w:i w:val="0"/>
    </w:rPr>
  </w:style>
  <w:style w:type="character" w:customStyle="1" w:styleId="WW-WW8Num27z011">
    <w:name w:val="WW-WW8Num27z011"/>
    <w:rsid w:val="005150FE"/>
    <w:rPr>
      <w:rFonts w:ascii="Symbol" w:hAnsi="Symbol"/>
    </w:rPr>
  </w:style>
  <w:style w:type="character" w:customStyle="1" w:styleId="WW-WW8Num28z011">
    <w:name w:val="WW-WW8Num28z011"/>
    <w:rsid w:val="005150FE"/>
    <w:rPr>
      <w:rFonts w:ascii="Symbol" w:hAnsi="Symbol"/>
    </w:rPr>
  </w:style>
  <w:style w:type="character" w:customStyle="1" w:styleId="WW-WW8Num29z011">
    <w:name w:val="WW-WW8Num29z011"/>
    <w:rsid w:val="005150FE"/>
    <w:rPr>
      <w:rFonts w:ascii="Symbol" w:hAnsi="Symbol"/>
    </w:rPr>
  </w:style>
  <w:style w:type="character" w:customStyle="1" w:styleId="WW-WW8Num31z011">
    <w:name w:val="WW-WW8Num31z011"/>
    <w:rsid w:val="005150FE"/>
    <w:rPr>
      <w:rFonts w:ascii="Symbol" w:hAnsi="Symbol"/>
    </w:rPr>
  </w:style>
  <w:style w:type="character" w:customStyle="1" w:styleId="WW-WW8Num34z011">
    <w:name w:val="WW-WW8Num34z011"/>
    <w:rsid w:val="005150FE"/>
    <w:rPr>
      <w:rFonts w:ascii="Symbol" w:hAnsi="Symbol"/>
    </w:rPr>
  </w:style>
  <w:style w:type="character" w:customStyle="1" w:styleId="WW-WW8Num35z011">
    <w:name w:val="WW-WW8Num35z011"/>
    <w:rsid w:val="005150FE"/>
    <w:rPr>
      <w:rFonts w:ascii="Symbol" w:hAnsi="Symbol"/>
    </w:rPr>
  </w:style>
  <w:style w:type="character" w:customStyle="1" w:styleId="WW-WW8Num38z111">
    <w:name w:val="WW-WW8Num38z111"/>
    <w:rsid w:val="005150FE"/>
    <w:rPr>
      <w:rFonts w:ascii="Courier New" w:hAnsi="Courier New" w:cs="Courier New"/>
    </w:rPr>
  </w:style>
  <w:style w:type="character" w:customStyle="1" w:styleId="WW-WW8Num38z211">
    <w:name w:val="WW-WW8Num38z211"/>
    <w:rsid w:val="005150FE"/>
    <w:rPr>
      <w:rFonts w:ascii="Wingdings" w:hAnsi="Wingdings"/>
    </w:rPr>
  </w:style>
  <w:style w:type="character" w:customStyle="1" w:styleId="WW-WW8Num38z311">
    <w:name w:val="WW-WW8Num38z311"/>
    <w:rsid w:val="005150FE"/>
    <w:rPr>
      <w:rFonts w:ascii="Symbol" w:hAnsi="Symbol"/>
    </w:rPr>
  </w:style>
  <w:style w:type="character" w:customStyle="1" w:styleId="WW-WW8Num39z011">
    <w:name w:val="WW-WW8Num39z011"/>
    <w:rsid w:val="005150FE"/>
    <w:rPr>
      <w:rFonts w:ascii="Symbol" w:hAnsi="Symbol"/>
    </w:rPr>
  </w:style>
  <w:style w:type="character" w:customStyle="1" w:styleId="WW-WW8Num40z011">
    <w:name w:val="WW-WW8Num40z011"/>
    <w:rsid w:val="005150FE"/>
    <w:rPr>
      <w:rFonts w:ascii="Symbol" w:hAnsi="Symbol"/>
    </w:rPr>
  </w:style>
  <w:style w:type="character" w:customStyle="1" w:styleId="WW-WW8Num41z011">
    <w:name w:val="WW-WW8Num41z011"/>
    <w:rsid w:val="005150FE"/>
    <w:rPr>
      <w:rFonts w:ascii="Symbol" w:hAnsi="Symbol"/>
    </w:rPr>
  </w:style>
  <w:style w:type="character" w:customStyle="1" w:styleId="WW-WW8Num42z011">
    <w:name w:val="WW-WW8Num42z011"/>
    <w:rsid w:val="005150FE"/>
    <w:rPr>
      <w:rFonts w:ascii="Symbol" w:hAnsi="Symbol"/>
    </w:rPr>
  </w:style>
  <w:style w:type="character" w:customStyle="1" w:styleId="WW-WW8Num43z011">
    <w:name w:val="WW-WW8Num43z011"/>
    <w:rsid w:val="005150FE"/>
    <w:rPr>
      <w:rFonts w:ascii="Symbol" w:hAnsi="Symbol"/>
    </w:rPr>
  </w:style>
  <w:style w:type="character" w:customStyle="1" w:styleId="WW-WW8Num44z011">
    <w:name w:val="WW-WW8Num44z011"/>
    <w:rsid w:val="005150FE"/>
    <w:rPr>
      <w:rFonts w:ascii="Symbol" w:hAnsi="Symbol"/>
    </w:rPr>
  </w:style>
  <w:style w:type="character" w:customStyle="1" w:styleId="WW-WW8Num46z011">
    <w:name w:val="WW-WW8Num46z011"/>
    <w:rsid w:val="005150FE"/>
    <w:rPr>
      <w:rFonts w:ascii="Symbol" w:hAnsi="Symbol"/>
    </w:rPr>
  </w:style>
  <w:style w:type="character" w:customStyle="1" w:styleId="WW-Absatz-Standardschriftart111">
    <w:name w:val="WW-Absatz-Standardschriftart111"/>
    <w:rsid w:val="005150FE"/>
  </w:style>
  <w:style w:type="character" w:customStyle="1" w:styleId="WW-WW8Num2z0111">
    <w:name w:val="WW-WW8Num2z0111"/>
    <w:rsid w:val="005150FE"/>
    <w:rPr>
      <w:rFonts w:ascii="Symbol" w:hAnsi="Symbol"/>
    </w:rPr>
  </w:style>
  <w:style w:type="character" w:customStyle="1" w:styleId="WW-WW8Num3z0111">
    <w:name w:val="WW-WW8Num3z0111"/>
    <w:rsid w:val="005150FE"/>
    <w:rPr>
      <w:rFonts w:ascii="Symbol" w:hAnsi="Symbol"/>
    </w:rPr>
  </w:style>
  <w:style w:type="character" w:customStyle="1" w:styleId="WW-WW8Num4z0111">
    <w:name w:val="WW-WW8Num4z0111"/>
    <w:rsid w:val="005150FE"/>
    <w:rPr>
      <w:rFonts w:ascii="Symbol" w:hAnsi="Symbol"/>
    </w:rPr>
  </w:style>
  <w:style w:type="character" w:customStyle="1" w:styleId="WW-WW8Num5z0111">
    <w:name w:val="WW-WW8Num5z0111"/>
    <w:rsid w:val="005150FE"/>
    <w:rPr>
      <w:rFonts w:ascii="Symbol" w:hAnsi="Symbol" w:cs="Times New Roman"/>
    </w:rPr>
  </w:style>
  <w:style w:type="character" w:customStyle="1" w:styleId="WW-WW8Num6z0111">
    <w:name w:val="WW-WW8Num6z0111"/>
    <w:rsid w:val="005150FE"/>
    <w:rPr>
      <w:rFonts w:ascii="Symbol" w:hAnsi="Symbol"/>
    </w:rPr>
  </w:style>
  <w:style w:type="character" w:customStyle="1" w:styleId="WW-WW8Num11z0111">
    <w:name w:val="WW-WW8Num11z0111"/>
    <w:rsid w:val="005150FE"/>
    <w:rPr>
      <w:rFonts w:ascii="Symbol" w:hAnsi="Symbol"/>
    </w:rPr>
  </w:style>
  <w:style w:type="character" w:customStyle="1" w:styleId="WW-WW8Num15z0111">
    <w:name w:val="WW-WW8Num15z0111"/>
    <w:rsid w:val="005150FE"/>
    <w:rPr>
      <w:rFonts w:ascii="Symbol" w:hAnsi="Symbol"/>
    </w:rPr>
  </w:style>
  <w:style w:type="character" w:customStyle="1" w:styleId="WW-WW8Num16z0111">
    <w:name w:val="WW-WW8Num16z0111"/>
    <w:rsid w:val="005150FE"/>
    <w:rPr>
      <w:rFonts w:ascii="Symbol" w:hAnsi="Symbol" w:cs="Times New Roman"/>
    </w:rPr>
  </w:style>
  <w:style w:type="character" w:customStyle="1" w:styleId="WW-WW8Num17z0111">
    <w:name w:val="WW-WW8Num17z0111"/>
    <w:rsid w:val="005150FE"/>
    <w:rPr>
      <w:rFonts w:ascii="Symbol" w:hAnsi="Symbol"/>
    </w:rPr>
  </w:style>
  <w:style w:type="character" w:customStyle="1" w:styleId="WW-WW8Num19z1111">
    <w:name w:val="WW-WW8Num19z1111"/>
    <w:rsid w:val="005150FE"/>
    <w:rPr>
      <w:rFonts w:ascii="Times New Roman" w:hAnsi="Times New Roman" w:cs="Times New Roman"/>
    </w:rPr>
  </w:style>
  <w:style w:type="character" w:customStyle="1" w:styleId="WW-WW8Num20z0111">
    <w:name w:val="WW-WW8Num20z0111"/>
    <w:rsid w:val="005150FE"/>
    <w:rPr>
      <w:rFonts w:ascii="Courier New" w:hAnsi="Courier New"/>
      <w:color w:val="auto"/>
    </w:rPr>
  </w:style>
  <w:style w:type="character" w:customStyle="1" w:styleId="WW-WW8Num21z0111">
    <w:name w:val="WW-WW8Num21z0111"/>
    <w:rsid w:val="005150FE"/>
    <w:rPr>
      <w:rFonts w:ascii="Symbol" w:hAnsi="Symbol"/>
    </w:rPr>
  </w:style>
  <w:style w:type="character" w:customStyle="1" w:styleId="WW-WW8Num24z1111">
    <w:name w:val="WW-WW8Num24z1111"/>
    <w:rsid w:val="005150FE"/>
    <w:rPr>
      <w:rFonts w:ascii="Symbol" w:hAnsi="Symbol"/>
    </w:rPr>
  </w:style>
  <w:style w:type="character" w:customStyle="1" w:styleId="WW-WW8Num25z0111">
    <w:name w:val="WW-WW8Num25z0111"/>
    <w:rsid w:val="005150FE"/>
    <w:rPr>
      <w:rFonts w:ascii="Symbol" w:hAnsi="Symbol"/>
    </w:rPr>
  </w:style>
  <w:style w:type="character" w:customStyle="1" w:styleId="WW-WW8Num26z0111">
    <w:name w:val="WW-WW8Num26z0111"/>
    <w:rsid w:val="005150FE"/>
    <w:rPr>
      <w:i w:val="0"/>
    </w:rPr>
  </w:style>
  <w:style w:type="character" w:customStyle="1" w:styleId="WW-WW8Num27z0111">
    <w:name w:val="WW-WW8Num27z0111"/>
    <w:rsid w:val="005150FE"/>
    <w:rPr>
      <w:rFonts w:ascii="Symbol" w:hAnsi="Symbol"/>
    </w:rPr>
  </w:style>
  <w:style w:type="character" w:customStyle="1" w:styleId="WW-WW8Num28z0111">
    <w:name w:val="WW-WW8Num28z0111"/>
    <w:rsid w:val="005150FE"/>
    <w:rPr>
      <w:rFonts w:ascii="Symbol" w:hAnsi="Symbol"/>
    </w:rPr>
  </w:style>
  <w:style w:type="character" w:customStyle="1" w:styleId="WW-WW8Num29z0111">
    <w:name w:val="WW-WW8Num29z0111"/>
    <w:rsid w:val="005150FE"/>
    <w:rPr>
      <w:rFonts w:ascii="Symbol" w:hAnsi="Symbol"/>
    </w:rPr>
  </w:style>
  <w:style w:type="character" w:customStyle="1" w:styleId="WW-WW8Num31z0111">
    <w:name w:val="WW-WW8Num31z0111"/>
    <w:rsid w:val="005150FE"/>
    <w:rPr>
      <w:rFonts w:ascii="Symbol" w:hAnsi="Symbol"/>
    </w:rPr>
  </w:style>
  <w:style w:type="character" w:customStyle="1" w:styleId="WW-WW8Num34z0111">
    <w:name w:val="WW-WW8Num34z0111"/>
    <w:rsid w:val="005150FE"/>
    <w:rPr>
      <w:rFonts w:ascii="Symbol" w:hAnsi="Symbol"/>
    </w:rPr>
  </w:style>
  <w:style w:type="character" w:customStyle="1" w:styleId="WW-WW8Num35z0111">
    <w:name w:val="WW-WW8Num35z0111"/>
    <w:rsid w:val="005150FE"/>
    <w:rPr>
      <w:rFonts w:ascii="Symbol" w:hAnsi="Symbol"/>
    </w:rPr>
  </w:style>
  <w:style w:type="character" w:customStyle="1" w:styleId="WW-WW8Num38z1111">
    <w:name w:val="WW-WW8Num38z1111"/>
    <w:rsid w:val="005150FE"/>
    <w:rPr>
      <w:rFonts w:ascii="Courier New" w:hAnsi="Courier New" w:cs="Courier New"/>
    </w:rPr>
  </w:style>
  <w:style w:type="character" w:customStyle="1" w:styleId="WW-WW8Num38z2111">
    <w:name w:val="WW-WW8Num38z2111"/>
    <w:rsid w:val="005150FE"/>
    <w:rPr>
      <w:rFonts w:ascii="Wingdings" w:hAnsi="Wingdings"/>
    </w:rPr>
  </w:style>
  <w:style w:type="character" w:customStyle="1" w:styleId="WW-WW8Num38z3111">
    <w:name w:val="WW-WW8Num38z3111"/>
    <w:rsid w:val="005150FE"/>
    <w:rPr>
      <w:rFonts w:ascii="Symbol" w:hAnsi="Symbol"/>
    </w:rPr>
  </w:style>
  <w:style w:type="character" w:customStyle="1" w:styleId="WW-WW8Num39z0111">
    <w:name w:val="WW-WW8Num39z0111"/>
    <w:rsid w:val="005150FE"/>
    <w:rPr>
      <w:rFonts w:ascii="Symbol" w:hAnsi="Symbol"/>
    </w:rPr>
  </w:style>
  <w:style w:type="character" w:customStyle="1" w:styleId="WW-WW8Num40z0111">
    <w:name w:val="WW-WW8Num40z0111"/>
    <w:rsid w:val="005150FE"/>
    <w:rPr>
      <w:rFonts w:ascii="Symbol" w:hAnsi="Symbol"/>
    </w:rPr>
  </w:style>
  <w:style w:type="character" w:customStyle="1" w:styleId="WW-WW8Num41z0111">
    <w:name w:val="WW-WW8Num41z0111"/>
    <w:rsid w:val="005150FE"/>
    <w:rPr>
      <w:rFonts w:ascii="Symbol" w:hAnsi="Symbol"/>
    </w:rPr>
  </w:style>
  <w:style w:type="character" w:customStyle="1" w:styleId="WW-WW8Num42z0111">
    <w:name w:val="WW-WW8Num42z0111"/>
    <w:rsid w:val="005150FE"/>
    <w:rPr>
      <w:rFonts w:ascii="Symbol" w:hAnsi="Symbol"/>
    </w:rPr>
  </w:style>
  <w:style w:type="character" w:customStyle="1" w:styleId="WW-WW8Num43z0111">
    <w:name w:val="WW-WW8Num43z0111"/>
    <w:rsid w:val="005150FE"/>
    <w:rPr>
      <w:rFonts w:ascii="Symbol" w:hAnsi="Symbol"/>
    </w:rPr>
  </w:style>
  <w:style w:type="character" w:customStyle="1" w:styleId="WW-WW8Num44z0111">
    <w:name w:val="WW-WW8Num44z0111"/>
    <w:rsid w:val="005150FE"/>
    <w:rPr>
      <w:rFonts w:ascii="Symbol" w:hAnsi="Symbol"/>
    </w:rPr>
  </w:style>
  <w:style w:type="character" w:customStyle="1" w:styleId="WW-WW8Num46z0111">
    <w:name w:val="WW-WW8Num46z0111"/>
    <w:rsid w:val="005150FE"/>
    <w:rPr>
      <w:rFonts w:ascii="Symbol" w:hAnsi="Symbol"/>
    </w:rPr>
  </w:style>
  <w:style w:type="character" w:customStyle="1" w:styleId="WW-Absatz-Standardschriftart1111">
    <w:name w:val="WW-Absatz-Standardschriftart1111"/>
    <w:rsid w:val="005150FE"/>
  </w:style>
  <w:style w:type="character" w:customStyle="1" w:styleId="WW-WW8Num2z01111">
    <w:name w:val="WW-WW8Num2z01111"/>
    <w:rsid w:val="005150FE"/>
    <w:rPr>
      <w:rFonts w:ascii="Symbol" w:hAnsi="Symbol"/>
    </w:rPr>
  </w:style>
  <w:style w:type="character" w:customStyle="1" w:styleId="WW-WW8Num3z01111">
    <w:name w:val="WW-WW8Num3z01111"/>
    <w:rsid w:val="005150FE"/>
    <w:rPr>
      <w:rFonts w:ascii="Symbol" w:hAnsi="Symbol"/>
    </w:rPr>
  </w:style>
  <w:style w:type="character" w:customStyle="1" w:styleId="WW-WW8Num4z01111">
    <w:name w:val="WW-WW8Num4z01111"/>
    <w:rsid w:val="005150FE"/>
    <w:rPr>
      <w:rFonts w:ascii="Symbol" w:hAnsi="Symbol"/>
    </w:rPr>
  </w:style>
  <w:style w:type="character" w:customStyle="1" w:styleId="WW-WW8Num5z01111">
    <w:name w:val="WW-WW8Num5z01111"/>
    <w:rsid w:val="005150FE"/>
    <w:rPr>
      <w:rFonts w:ascii="Symbol" w:hAnsi="Symbol" w:cs="Times New Roman"/>
    </w:rPr>
  </w:style>
  <w:style w:type="character" w:customStyle="1" w:styleId="WW-WW8Num6z01111">
    <w:name w:val="WW-WW8Num6z01111"/>
    <w:rsid w:val="005150FE"/>
    <w:rPr>
      <w:rFonts w:ascii="Wingdings" w:hAnsi="Wingdings"/>
    </w:rPr>
  </w:style>
  <w:style w:type="character" w:customStyle="1" w:styleId="WW8Num7z0">
    <w:name w:val="WW8Num7z0"/>
    <w:rsid w:val="005150FE"/>
    <w:rPr>
      <w:rFonts w:ascii="Symbol" w:hAnsi="Symbol"/>
    </w:rPr>
  </w:style>
  <w:style w:type="character" w:customStyle="1" w:styleId="WW8Num12z0">
    <w:name w:val="WW8Num12z0"/>
    <w:rsid w:val="005150FE"/>
    <w:rPr>
      <w:rFonts w:ascii="Symbol" w:hAnsi="Symbol"/>
    </w:rPr>
  </w:style>
  <w:style w:type="character" w:customStyle="1" w:styleId="WW-WW8Num16z01111">
    <w:name w:val="WW-WW8Num16z01111"/>
    <w:rsid w:val="005150FE"/>
    <w:rPr>
      <w:rFonts w:ascii="Symbol" w:hAnsi="Symbol"/>
    </w:rPr>
  </w:style>
  <w:style w:type="character" w:customStyle="1" w:styleId="WW-WW8Num17z01111">
    <w:name w:val="WW-WW8Num17z01111"/>
    <w:rsid w:val="005150FE"/>
    <w:rPr>
      <w:rFonts w:ascii="Symbol" w:hAnsi="Symbol" w:cs="Times New Roman"/>
    </w:rPr>
  </w:style>
  <w:style w:type="character" w:customStyle="1" w:styleId="WW8Num18z0">
    <w:name w:val="WW8Num18z0"/>
    <w:rsid w:val="005150FE"/>
    <w:rPr>
      <w:rFonts w:ascii="Symbol" w:hAnsi="Symbol"/>
    </w:rPr>
  </w:style>
  <w:style w:type="character" w:customStyle="1" w:styleId="WW8Num19z0">
    <w:name w:val="WW8Num19z0"/>
    <w:rsid w:val="005150FE"/>
    <w:rPr>
      <w:rFonts w:ascii="Symbol" w:hAnsi="Symbol"/>
    </w:rPr>
  </w:style>
  <w:style w:type="character" w:customStyle="1" w:styleId="WW-WW8Num20z01111">
    <w:name w:val="WW-WW8Num20z01111"/>
    <w:rsid w:val="005150FE"/>
    <w:rPr>
      <w:rFonts w:ascii="Symbol" w:hAnsi="Symbol"/>
    </w:rPr>
  </w:style>
  <w:style w:type="character" w:customStyle="1" w:styleId="WW8Num22z1">
    <w:name w:val="WW8Num22z1"/>
    <w:rsid w:val="005150FE"/>
    <w:rPr>
      <w:rFonts w:ascii="Times New Roman" w:hAnsi="Times New Roman" w:cs="Times New Roman"/>
    </w:rPr>
  </w:style>
  <w:style w:type="character" w:customStyle="1" w:styleId="WW8Num23z0">
    <w:name w:val="WW8Num23z0"/>
    <w:rsid w:val="005150FE"/>
    <w:rPr>
      <w:rFonts w:ascii="Courier New" w:hAnsi="Courier New"/>
      <w:color w:val="auto"/>
    </w:rPr>
  </w:style>
  <w:style w:type="character" w:customStyle="1" w:styleId="WW8Num24z0">
    <w:name w:val="WW8Num24z0"/>
    <w:rsid w:val="005150FE"/>
    <w:rPr>
      <w:rFonts w:ascii="Symbol" w:hAnsi="Symbol"/>
    </w:rPr>
  </w:style>
  <w:style w:type="character" w:customStyle="1" w:styleId="WW8Num27z1">
    <w:name w:val="WW8Num27z1"/>
    <w:rsid w:val="005150FE"/>
    <w:rPr>
      <w:rFonts w:ascii="Symbol" w:hAnsi="Symbol"/>
    </w:rPr>
  </w:style>
  <w:style w:type="character" w:customStyle="1" w:styleId="WW-WW8Num28z01111">
    <w:name w:val="WW-WW8Num28z01111"/>
    <w:rsid w:val="005150FE"/>
    <w:rPr>
      <w:rFonts w:ascii="Symbol" w:hAnsi="Symbol"/>
    </w:rPr>
  </w:style>
  <w:style w:type="character" w:customStyle="1" w:styleId="WW-WW8Num29z01111">
    <w:name w:val="WW-WW8Num29z01111"/>
    <w:rsid w:val="005150FE"/>
    <w:rPr>
      <w:i w:val="0"/>
    </w:rPr>
  </w:style>
  <w:style w:type="character" w:customStyle="1" w:styleId="WW8Num30z0">
    <w:name w:val="WW8Num30z0"/>
    <w:rsid w:val="005150FE"/>
    <w:rPr>
      <w:rFonts w:ascii="Symbol" w:hAnsi="Symbol"/>
    </w:rPr>
  </w:style>
  <w:style w:type="character" w:customStyle="1" w:styleId="WW-WW8Num31z01111">
    <w:name w:val="WW-WW8Num31z01111"/>
    <w:rsid w:val="005150FE"/>
    <w:rPr>
      <w:rFonts w:ascii="Symbol" w:hAnsi="Symbol"/>
    </w:rPr>
  </w:style>
  <w:style w:type="character" w:customStyle="1" w:styleId="WW8Num32z0">
    <w:name w:val="WW8Num32z0"/>
    <w:rsid w:val="005150FE"/>
    <w:rPr>
      <w:rFonts w:ascii="Symbol" w:hAnsi="Symbol"/>
    </w:rPr>
  </w:style>
  <w:style w:type="character" w:customStyle="1" w:styleId="WW-WW8Num34z01111">
    <w:name w:val="WW-WW8Num34z01111"/>
    <w:rsid w:val="005150FE"/>
    <w:rPr>
      <w:rFonts w:ascii="Symbol" w:hAnsi="Symbol"/>
    </w:rPr>
  </w:style>
  <w:style w:type="character" w:customStyle="1" w:styleId="WW8Num37z0">
    <w:name w:val="WW8Num37z0"/>
    <w:rsid w:val="005150FE"/>
    <w:rPr>
      <w:rFonts w:ascii="Symbol" w:hAnsi="Symbol"/>
    </w:rPr>
  </w:style>
  <w:style w:type="character" w:customStyle="1" w:styleId="WW8Num38z0">
    <w:name w:val="WW8Num38z0"/>
    <w:rsid w:val="005150FE"/>
    <w:rPr>
      <w:rFonts w:ascii="Symbol" w:hAnsi="Symbol"/>
    </w:rPr>
  </w:style>
  <w:style w:type="character" w:customStyle="1" w:styleId="WW8Num41z1">
    <w:name w:val="WW8Num41z1"/>
    <w:rsid w:val="005150FE"/>
    <w:rPr>
      <w:rFonts w:ascii="Courier New" w:hAnsi="Courier New" w:cs="Courier New"/>
    </w:rPr>
  </w:style>
  <w:style w:type="character" w:customStyle="1" w:styleId="WW8Num41z2">
    <w:name w:val="WW8Num41z2"/>
    <w:rsid w:val="005150FE"/>
    <w:rPr>
      <w:rFonts w:ascii="Wingdings" w:hAnsi="Wingdings"/>
    </w:rPr>
  </w:style>
  <w:style w:type="character" w:customStyle="1" w:styleId="WW8Num41z3">
    <w:name w:val="WW8Num41z3"/>
    <w:rsid w:val="005150FE"/>
    <w:rPr>
      <w:rFonts w:ascii="Symbol" w:hAnsi="Symbol"/>
    </w:rPr>
  </w:style>
  <w:style w:type="character" w:customStyle="1" w:styleId="WW-WW8Num42z01111">
    <w:name w:val="WW-WW8Num42z01111"/>
    <w:rsid w:val="005150FE"/>
    <w:rPr>
      <w:rFonts w:ascii="Symbol" w:hAnsi="Symbol"/>
    </w:rPr>
  </w:style>
  <w:style w:type="character" w:customStyle="1" w:styleId="WW-WW8Num43z01111">
    <w:name w:val="WW-WW8Num43z01111"/>
    <w:rsid w:val="005150FE"/>
    <w:rPr>
      <w:rFonts w:ascii="Symbol" w:hAnsi="Symbol"/>
    </w:rPr>
  </w:style>
  <w:style w:type="character" w:customStyle="1" w:styleId="WW-WW8Num44z01111">
    <w:name w:val="WW-WW8Num44z01111"/>
    <w:rsid w:val="005150FE"/>
    <w:rPr>
      <w:rFonts w:ascii="Symbol" w:hAnsi="Symbol"/>
    </w:rPr>
  </w:style>
  <w:style w:type="character" w:customStyle="1" w:styleId="WW8Num45z0">
    <w:name w:val="WW8Num45z0"/>
    <w:rsid w:val="005150FE"/>
    <w:rPr>
      <w:rFonts w:ascii="Symbol" w:hAnsi="Symbol"/>
    </w:rPr>
  </w:style>
  <w:style w:type="character" w:customStyle="1" w:styleId="WW-WW8Num46z01111">
    <w:name w:val="WW-WW8Num46z01111"/>
    <w:rsid w:val="005150FE"/>
    <w:rPr>
      <w:rFonts w:ascii="Symbol" w:hAnsi="Symbol"/>
    </w:rPr>
  </w:style>
  <w:style w:type="character" w:customStyle="1" w:styleId="WW8Num47z0">
    <w:name w:val="WW8Num47z0"/>
    <w:rsid w:val="005150FE"/>
    <w:rPr>
      <w:rFonts w:ascii="Symbol" w:hAnsi="Symbol"/>
    </w:rPr>
  </w:style>
  <w:style w:type="character" w:customStyle="1" w:styleId="WW8Num49z0">
    <w:name w:val="WW8Num49z0"/>
    <w:rsid w:val="005150FE"/>
    <w:rPr>
      <w:rFonts w:ascii="Symbol" w:hAnsi="Symbol"/>
    </w:rPr>
  </w:style>
  <w:style w:type="character" w:customStyle="1" w:styleId="WW-Absatz-Standardschriftart11111">
    <w:name w:val="WW-Absatz-Standardschriftart11111"/>
    <w:rsid w:val="005150FE"/>
  </w:style>
  <w:style w:type="character" w:customStyle="1" w:styleId="WW-WW8Num2z011111">
    <w:name w:val="WW-WW8Num2z011111"/>
    <w:rsid w:val="005150FE"/>
    <w:rPr>
      <w:rFonts w:ascii="Symbol" w:hAnsi="Symbol"/>
    </w:rPr>
  </w:style>
  <w:style w:type="character" w:customStyle="1" w:styleId="WW8Num2z1">
    <w:name w:val="WW8Num2z1"/>
    <w:rsid w:val="005150FE"/>
    <w:rPr>
      <w:rFonts w:ascii="Courier New" w:hAnsi="Courier New"/>
    </w:rPr>
  </w:style>
  <w:style w:type="character" w:customStyle="1" w:styleId="WW8Num2z2">
    <w:name w:val="WW8Num2z2"/>
    <w:rsid w:val="005150FE"/>
    <w:rPr>
      <w:rFonts w:ascii="Wingdings" w:hAnsi="Wingdings"/>
    </w:rPr>
  </w:style>
  <w:style w:type="character" w:customStyle="1" w:styleId="WW-WW8Num3z011111">
    <w:name w:val="WW-WW8Num3z011111"/>
    <w:rsid w:val="005150FE"/>
    <w:rPr>
      <w:rFonts w:ascii="Symbol" w:hAnsi="Symbol"/>
    </w:rPr>
  </w:style>
  <w:style w:type="character" w:customStyle="1" w:styleId="WW8Num3z1">
    <w:name w:val="WW8Num3z1"/>
    <w:rsid w:val="005150FE"/>
    <w:rPr>
      <w:rFonts w:ascii="Courier New" w:hAnsi="Courier New"/>
    </w:rPr>
  </w:style>
  <w:style w:type="character" w:customStyle="1" w:styleId="WW8Num3z2">
    <w:name w:val="WW8Num3z2"/>
    <w:rsid w:val="005150FE"/>
    <w:rPr>
      <w:rFonts w:ascii="Wingdings" w:hAnsi="Wingdings"/>
    </w:rPr>
  </w:style>
  <w:style w:type="character" w:customStyle="1" w:styleId="WW-WW8Num4z011111">
    <w:name w:val="WW-WW8Num4z011111"/>
    <w:rsid w:val="005150FE"/>
    <w:rPr>
      <w:rFonts w:ascii="Symbol" w:hAnsi="Symbol"/>
    </w:rPr>
  </w:style>
  <w:style w:type="character" w:customStyle="1" w:styleId="WW8Num4z1">
    <w:name w:val="WW8Num4z1"/>
    <w:rsid w:val="005150FE"/>
    <w:rPr>
      <w:rFonts w:ascii="Courier New" w:hAnsi="Courier New" w:cs="Courier New"/>
    </w:rPr>
  </w:style>
  <w:style w:type="character" w:customStyle="1" w:styleId="WW8Num4z2">
    <w:name w:val="WW8Num4z2"/>
    <w:rsid w:val="005150FE"/>
    <w:rPr>
      <w:rFonts w:ascii="Wingdings" w:hAnsi="Wingdings"/>
    </w:rPr>
  </w:style>
  <w:style w:type="character" w:customStyle="1" w:styleId="WW-WW8Num5z011111">
    <w:name w:val="WW-WW8Num5z011111"/>
    <w:rsid w:val="005150FE"/>
    <w:rPr>
      <w:rFonts w:ascii="Symbol" w:hAnsi="Symbol" w:cs="Times New Roman"/>
    </w:rPr>
  </w:style>
  <w:style w:type="character" w:customStyle="1" w:styleId="WW8Num5z1">
    <w:name w:val="WW8Num5z1"/>
    <w:rsid w:val="005150FE"/>
    <w:rPr>
      <w:rFonts w:ascii="Courier New" w:hAnsi="Courier New" w:cs="Courier New"/>
    </w:rPr>
  </w:style>
  <w:style w:type="character" w:customStyle="1" w:styleId="WW8Num5z2">
    <w:name w:val="WW8Num5z2"/>
    <w:rsid w:val="005150FE"/>
    <w:rPr>
      <w:rFonts w:ascii="Wingdings" w:hAnsi="Wingdings" w:cs="Times New Roman"/>
    </w:rPr>
  </w:style>
  <w:style w:type="character" w:customStyle="1" w:styleId="WW-WW8Num6z011111">
    <w:name w:val="WW-WW8Num6z011111"/>
    <w:rsid w:val="005150FE"/>
    <w:rPr>
      <w:rFonts w:ascii="Wingdings" w:hAnsi="Wingdings"/>
    </w:rPr>
  </w:style>
  <w:style w:type="character" w:customStyle="1" w:styleId="WW8Num6z1">
    <w:name w:val="WW8Num6z1"/>
    <w:rsid w:val="005150FE"/>
    <w:rPr>
      <w:rFonts w:ascii="Courier New" w:hAnsi="Courier New" w:cs="Courier New"/>
    </w:rPr>
  </w:style>
  <w:style w:type="character" w:customStyle="1" w:styleId="WW8Num6z3">
    <w:name w:val="WW8Num6z3"/>
    <w:rsid w:val="005150FE"/>
    <w:rPr>
      <w:rFonts w:ascii="Symbol" w:hAnsi="Symbol"/>
    </w:rPr>
  </w:style>
  <w:style w:type="character" w:customStyle="1" w:styleId="WW-WW8Num7z0">
    <w:name w:val="WW-WW8Num7z0"/>
    <w:rsid w:val="005150FE"/>
    <w:rPr>
      <w:rFonts w:ascii="Symbol" w:hAnsi="Symbol"/>
    </w:rPr>
  </w:style>
  <w:style w:type="character" w:customStyle="1" w:styleId="WW8Num7z1">
    <w:name w:val="WW8Num7z1"/>
    <w:rsid w:val="005150FE"/>
    <w:rPr>
      <w:rFonts w:ascii="Courier New" w:hAnsi="Courier New"/>
    </w:rPr>
  </w:style>
  <w:style w:type="character" w:customStyle="1" w:styleId="WW8Num7z2">
    <w:name w:val="WW8Num7z2"/>
    <w:rsid w:val="005150FE"/>
    <w:rPr>
      <w:rFonts w:ascii="Wingdings" w:hAnsi="Wingdings"/>
    </w:rPr>
  </w:style>
  <w:style w:type="character" w:customStyle="1" w:styleId="WW8Num11z1">
    <w:name w:val="WW8Num11z1"/>
    <w:rsid w:val="005150FE"/>
    <w:rPr>
      <w:rFonts w:cs="Arial"/>
      <w:sz w:val="24"/>
    </w:rPr>
  </w:style>
  <w:style w:type="character" w:customStyle="1" w:styleId="WW-WW8Num12z0">
    <w:name w:val="WW-WW8Num12z0"/>
    <w:rsid w:val="005150FE"/>
    <w:rPr>
      <w:rFonts w:ascii="Symbol" w:hAnsi="Symbol"/>
    </w:rPr>
  </w:style>
  <w:style w:type="character" w:customStyle="1" w:styleId="WW8Num13z0">
    <w:name w:val="WW8Num13z0"/>
    <w:rsid w:val="005150FE"/>
    <w:rPr>
      <w:rFonts w:ascii="Symbol" w:hAnsi="Symbol"/>
    </w:rPr>
  </w:style>
  <w:style w:type="character" w:customStyle="1" w:styleId="WW8Num13z1">
    <w:name w:val="WW8Num13z1"/>
    <w:rsid w:val="005150FE"/>
    <w:rPr>
      <w:rFonts w:ascii="Courier New" w:hAnsi="Courier New"/>
    </w:rPr>
  </w:style>
  <w:style w:type="character" w:customStyle="1" w:styleId="WW8Num13z2">
    <w:name w:val="WW8Num13z2"/>
    <w:rsid w:val="005150FE"/>
    <w:rPr>
      <w:rFonts w:ascii="Wingdings" w:hAnsi="Wingdings"/>
    </w:rPr>
  </w:style>
  <w:style w:type="character" w:customStyle="1" w:styleId="WW-WW8Num17z011111">
    <w:name w:val="WW-WW8Num17z011111"/>
    <w:rsid w:val="005150FE"/>
    <w:rPr>
      <w:rFonts w:ascii="Symbol" w:hAnsi="Symbol"/>
    </w:rPr>
  </w:style>
  <w:style w:type="character" w:customStyle="1" w:styleId="WW8Num17z1">
    <w:name w:val="WW8Num17z1"/>
    <w:rsid w:val="005150FE"/>
    <w:rPr>
      <w:rFonts w:ascii="Courier New" w:hAnsi="Courier New"/>
    </w:rPr>
  </w:style>
  <w:style w:type="character" w:customStyle="1" w:styleId="WW8Num17z2">
    <w:name w:val="WW8Num17z2"/>
    <w:rsid w:val="005150FE"/>
    <w:rPr>
      <w:rFonts w:ascii="Wingdings" w:hAnsi="Wingdings"/>
    </w:rPr>
  </w:style>
  <w:style w:type="character" w:customStyle="1" w:styleId="WW-WW8Num18z0">
    <w:name w:val="WW-WW8Num18z0"/>
    <w:rsid w:val="005150FE"/>
    <w:rPr>
      <w:rFonts w:ascii="Symbol" w:hAnsi="Symbol" w:cs="Times New Roman"/>
    </w:rPr>
  </w:style>
  <w:style w:type="character" w:customStyle="1" w:styleId="WW8Num18z1">
    <w:name w:val="WW8Num18z1"/>
    <w:rsid w:val="005150FE"/>
    <w:rPr>
      <w:rFonts w:ascii="Courier New" w:hAnsi="Courier New" w:cs="Courier New"/>
    </w:rPr>
  </w:style>
  <w:style w:type="character" w:customStyle="1" w:styleId="WW8Num18z2">
    <w:name w:val="WW8Num18z2"/>
    <w:rsid w:val="005150FE"/>
    <w:rPr>
      <w:rFonts w:ascii="Wingdings" w:hAnsi="Wingdings" w:cs="Times New Roman"/>
    </w:rPr>
  </w:style>
  <w:style w:type="character" w:customStyle="1" w:styleId="WW-WW8Num19z0">
    <w:name w:val="WW-WW8Num19z0"/>
    <w:rsid w:val="005150FE"/>
    <w:rPr>
      <w:rFonts w:ascii="Symbol" w:hAnsi="Symbol"/>
    </w:rPr>
  </w:style>
  <w:style w:type="character" w:customStyle="1" w:styleId="WW-WW8Num19z11111">
    <w:name w:val="WW-WW8Num19z11111"/>
    <w:rsid w:val="005150FE"/>
    <w:rPr>
      <w:rFonts w:ascii="Courier New" w:hAnsi="Courier New" w:cs="Courier New"/>
    </w:rPr>
  </w:style>
  <w:style w:type="character" w:customStyle="1" w:styleId="WW8Num19z2">
    <w:name w:val="WW8Num19z2"/>
    <w:rsid w:val="005150FE"/>
    <w:rPr>
      <w:rFonts w:ascii="Wingdings" w:hAnsi="Wingdings"/>
    </w:rPr>
  </w:style>
  <w:style w:type="character" w:customStyle="1" w:styleId="WW8Num20z1">
    <w:name w:val="WW8Num20z1"/>
    <w:rsid w:val="005150FE"/>
    <w:rPr>
      <w:b/>
    </w:rPr>
  </w:style>
  <w:style w:type="character" w:customStyle="1" w:styleId="WW-WW8Num21z01111">
    <w:name w:val="WW-WW8Num21z01111"/>
    <w:rsid w:val="005150FE"/>
    <w:rPr>
      <w:rFonts w:ascii="Symbol" w:hAnsi="Symbol"/>
    </w:rPr>
  </w:style>
  <w:style w:type="character" w:customStyle="1" w:styleId="WW8Num22z0">
    <w:name w:val="WW8Num22z0"/>
    <w:rsid w:val="005150FE"/>
    <w:rPr>
      <w:rFonts w:ascii="Symbol" w:hAnsi="Symbol"/>
    </w:rPr>
  </w:style>
  <w:style w:type="character" w:customStyle="1" w:styleId="WW-WW8Num22z1">
    <w:name w:val="WW-WW8Num22z1"/>
    <w:rsid w:val="005150FE"/>
    <w:rPr>
      <w:rFonts w:ascii="Courier New" w:hAnsi="Courier New"/>
    </w:rPr>
  </w:style>
  <w:style w:type="character" w:customStyle="1" w:styleId="WW8Num22z2">
    <w:name w:val="WW8Num22z2"/>
    <w:rsid w:val="005150FE"/>
    <w:rPr>
      <w:rFonts w:ascii="Wingdings" w:hAnsi="Wingdings"/>
    </w:rPr>
  </w:style>
  <w:style w:type="character" w:customStyle="1" w:styleId="WW-WW8Num23z0">
    <w:name w:val="WW-WW8Num23z0"/>
    <w:rsid w:val="005150FE"/>
    <w:rPr>
      <w:rFonts w:ascii="Times New Roman" w:eastAsia="Times New Roman" w:hAnsi="Times New Roman" w:cs="Times New Roman"/>
    </w:rPr>
  </w:style>
  <w:style w:type="character" w:customStyle="1" w:styleId="WW8Num23z1">
    <w:name w:val="WW8Num23z1"/>
    <w:rsid w:val="005150FE"/>
    <w:rPr>
      <w:rFonts w:ascii="Courier New" w:hAnsi="Courier New"/>
    </w:rPr>
  </w:style>
  <w:style w:type="character" w:customStyle="1" w:styleId="WW8Num23z2">
    <w:name w:val="WW8Num23z2"/>
    <w:rsid w:val="005150FE"/>
    <w:rPr>
      <w:rFonts w:ascii="Wingdings" w:hAnsi="Wingdings"/>
    </w:rPr>
  </w:style>
  <w:style w:type="character" w:customStyle="1" w:styleId="WW8Num23z3">
    <w:name w:val="WW8Num23z3"/>
    <w:rsid w:val="005150FE"/>
    <w:rPr>
      <w:rFonts w:ascii="Symbol" w:hAnsi="Symbol"/>
    </w:rPr>
  </w:style>
  <w:style w:type="character" w:customStyle="1" w:styleId="WW8Num25z1">
    <w:name w:val="WW8Num25z1"/>
    <w:rsid w:val="005150FE"/>
    <w:rPr>
      <w:rFonts w:ascii="Times New Roman" w:eastAsia="Times New Roman" w:hAnsi="Times New Roman" w:cs="Times New Roman"/>
    </w:rPr>
  </w:style>
  <w:style w:type="character" w:customStyle="1" w:styleId="WW-WW8Num26z01111">
    <w:name w:val="WW-WW8Num26z01111"/>
    <w:rsid w:val="005150FE"/>
    <w:rPr>
      <w:rFonts w:ascii="Courier New" w:hAnsi="Courier New"/>
      <w:color w:val="auto"/>
    </w:rPr>
  </w:style>
  <w:style w:type="character" w:customStyle="1" w:styleId="WW8Num26z1">
    <w:name w:val="WW8Num26z1"/>
    <w:rsid w:val="005150FE"/>
    <w:rPr>
      <w:rFonts w:ascii="Courier New" w:hAnsi="Courier New" w:cs="Courier New"/>
    </w:rPr>
  </w:style>
  <w:style w:type="character" w:customStyle="1" w:styleId="WW8Num26z2">
    <w:name w:val="WW8Num26z2"/>
    <w:rsid w:val="005150FE"/>
    <w:rPr>
      <w:rFonts w:ascii="Wingdings" w:hAnsi="Wingdings"/>
    </w:rPr>
  </w:style>
  <w:style w:type="character" w:customStyle="1" w:styleId="WW8Num26z3">
    <w:name w:val="WW8Num26z3"/>
    <w:rsid w:val="005150FE"/>
    <w:rPr>
      <w:rFonts w:ascii="Symbol" w:hAnsi="Symbol"/>
    </w:rPr>
  </w:style>
  <w:style w:type="character" w:customStyle="1" w:styleId="WW-WW8Num27z01111">
    <w:name w:val="WW-WW8Num27z01111"/>
    <w:rsid w:val="005150FE"/>
    <w:rPr>
      <w:rFonts w:ascii="Symbol" w:hAnsi="Symbol"/>
    </w:rPr>
  </w:style>
  <w:style w:type="character" w:customStyle="1" w:styleId="WW-WW8Num27z1">
    <w:name w:val="WW-WW8Num27z1"/>
    <w:rsid w:val="005150FE"/>
    <w:rPr>
      <w:rFonts w:ascii="Courier New" w:hAnsi="Courier New" w:cs="Courier New"/>
    </w:rPr>
  </w:style>
  <w:style w:type="character" w:customStyle="1" w:styleId="WW8Num27z2">
    <w:name w:val="WW8Num27z2"/>
    <w:rsid w:val="005150FE"/>
    <w:rPr>
      <w:rFonts w:ascii="Wingdings" w:hAnsi="Wingdings"/>
    </w:rPr>
  </w:style>
  <w:style w:type="character" w:customStyle="1" w:styleId="WW-WW8Num30z0">
    <w:name w:val="WW-WW8Num30z0"/>
    <w:rsid w:val="005150FE"/>
    <w:rPr>
      <w:rFonts w:ascii="Symbol" w:hAnsi="Symbol"/>
    </w:rPr>
  </w:style>
  <w:style w:type="character" w:customStyle="1" w:styleId="WW8Num31z1">
    <w:name w:val="WW8Num31z1"/>
    <w:rsid w:val="005150FE"/>
    <w:rPr>
      <w:rFonts w:ascii="Symbol" w:hAnsi="Symbol"/>
    </w:rPr>
  </w:style>
  <w:style w:type="character" w:customStyle="1" w:styleId="WW-WW8Num34z011111">
    <w:name w:val="WW-WW8Num34z011111"/>
    <w:rsid w:val="005150FE"/>
    <w:rPr>
      <w:rFonts w:ascii="Symbol" w:hAnsi="Symbol"/>
    </w:rPr>
  </w:style>
  <w:style w:type="character" w:customStyle="1" w:styleId="WW8Num34z1">
    <w:name w:val="WW8Num34z1"/>
    <w:rsid w:val="005150FE"/>
    <w:rPr>
      <w:rFonts w:ascii="Courier New" w:hAnsi="Courier New" w:cs="Courier New"/>
    </w:rPr>
  </w:style>
  <w:style w:type="character" w:customStyle="1" w:styleId="WW8Num34z2">
    <w:name w:val="WW8Num34z2"/>
    <w:rsid w:val="005150FE"/>
    <w:rPr>
      <w:rFonts w:ascii="Wingdings" w:hAnsi="Wingdings"/>
    </w:rPr>
  </w:style>
  <w:style w:type="character" w:customStyle="1" w:styleId="WW-WW8Num35z01111">
    <w:name w:val="WW-WW8Num35z01111"/>
    <w:rsid w:val="005150FE"/>
    <w:rPr>
      <w:i w:val="0"/>
    </w:rPr>
  </w:style>
  <w:style w:type="character" w:customStyle="1" w:styleId="WW8Num36z0">
    <w:name w:val="WW8Num36z0"/>
    <w:rsid w:val="005150FE"/>
    <w:rPr>
      <w:rFonts w:ascii="Symbol" w:hAnsi="Symbol"/>
    </w:rPr>
  </w:style>
  <w:style w:type="character" w:customStyle="1" w:styleId="WW8Num36z1">
    <w:name w:val="WW8Num36z1"/>
    <w:rsid w:val="005150FE"/>
    <w:rPr>
      <w:rFonts w:ascii="Courier New" w:hAnsi="Courier New"/>
    </w:rPr>
  </w:style>
  <w:style w:type="character" w:customStyle="1" w:styleId="WW8Num36z2">
    <w:name w:val="WW8Num36z2"/>
    <w:rsid w:val="005150FE"/>
    <w:rPr>
      <w:rFonts w:ascii="Wingdings" w:hAnsi="Wingdings"/>
    </w:rPr>
  </w:style>
  <w:style w:type="character" w:customStyle="1" w:styleId="WW-WW8Num37z0">
    <w:name w:val="WW-WW8Num37z0"/>
    <w:rsid w:val="005150FE"/>
    <w:rPr>
      <w:rFonts w:ascii="Symbol" w:hAnsi="Symbol"/>
    </w:rPr>
  </w:style>
  <w:style w:type="character" w:customStyle="1" w:styleId="WW8Num37z1">
    <w:name w:val="WW8Num37z1"/>
    <w:rsid w:val="005150FE"/>
    <w:rPr>
      <w:rFonts w:ascii="Courier New" w:hAnsi="Courier New"/>
    </w:rPr>
  </w:style>
  <w:style w:type="character" w:customStyle="1" w:styleId="WW8Num37z2">
    <w:name w:val="WW8Num37z2"/>
    <w:rsid w:val="005150FE"/>
    <w:rPr>
      <w:rFonts w:ascii="Wingdings" w:hAnsi="Wingdings"/>
    </w:rPr>
  </w:style>
  <w:style w:type="character" w:customStyle="1" w:styleId="WW-WW8Num38z0">
    <w:name w:val="WW-WW8Num38z0"/>
    <w:rsid w:val="005150FE"/>
    <w:rPr>
      <w:rFonts w:ascii="Symbol" w:hAnsi="Symbol"/>
    </w:rPr>
  </w:style>
  <w:style w:type="character" w:customStyle="1" w:styleId="WW-WW8Num39z01111">
    <w:name w:val="WW-WW8Num39z01111"/>
    <w:rsid w:val="005150FE"/>
    <w:rPr>
      <w:rFonts w:ascii="Symbol" w:hAnsi="Symbol"/>
    </w:rPr>
  </w:style>
  <w:style w:type="character" w:customStyle="1" w:styleId="WW8Num39z1">
    <w:name w:val="WW8Num39z1"/>
    <w:rsid w:val="005150FE"/>
    <w:rPr>
      <w:rFonts w:ascii="Courier New" w:hAnsi="Courier New"/>
    </w:rPr>
  </w:style>
  <w:style w:type="character" w:customStyle="1" w:styleId="WW8Num39z2">
    <w:name w:val="WW8Num39z2"/>
    <w:rsid w:val="005150FE"/>
    <w:rPr>
      <w:rFonts w:ascii="Wingdings" w:hAnsi="Wingdings"/>
    </w:rPr>
  </w:style>
  <w:style w:type="character" w:customStyle="1" w:styleId="WW-WW8Num41z01111">
    <w:name w:val="WW-WW8Num41z01111"/>
    <w:rsid w:val="005150FE"/>
    <w:rPr>
      <w:rFonts w:ascii="Symbol" w:hAnsi="Symbol"/>
    </w:rPr>
  </w:style>
  <w:style w:type="character" w:customStyle="1" w:styleId="WW-WW8Num41z1">
    <w:name w:val="WW-WW8Num41z1"/>
    <w:rsid w:val="005150FE"/>
    <w:rPr>
      <w:rFonts w:ascii="Courier New" w:hAnsi="Courier New" w:cs="Courier New"/>
    </w:rPr>
  </w:style>
  <w:style w:type="character" w:customStyle="1" w:styleId="WW-WW8Num41z2">
    <w:name w:val="WW-WW8Num41z2"/>
    <w:rsid w:val="005150FE"/>
    <w:rPr>
      <w:rFonts w:ascii="Wingdings" w:hAnsi="Wingdings" w:cs="Times New Roman"/>
    </w:rPr>
  </w:style>
  <w:style w:type="character" w:customStyle="1" w:styleId="WW-WW8Num41z3">
    <w:name w:val="WW-WW8Num41z3"/>
    <w:rsid w:val="005150FE"/>
    <w:rPr>
      <w:rFonts w:ascii="Symbol" w:hAnsi="Symbol" w:cs="Times New Roman"/>
    </w:rPr>
  </w:style>
  <w:style w:type="character" w:customStyle="1" w:styleId="WW-WW8Num42z011111">
    <w:name w:val="WW-WW8Num42z011111"/>
    <w:rsid w:val="005150FE"/>
    <w:rPr>
      <w:rFonts w:ascii="Symbol" w:hAnsi="Symbol"/>
    </w:rPr>
  </w:style>
  <w:style w:type="character" w:customStyle="1" w:styleId="WW-WW8Num45z0">
    <w:name w:val="WW-WW8Num45z0"/>
    <w:rsid w:val="005150FE"/>
    <w:rPr>
      <w:rFonts w:ascii="Symbol" w:hAnsi="Symbol"/>
    </w:rPr>
  </w:style>
  <w:style w:type="character" w:customStyle="1" w:styleId="WW8Num45z1">
    <w:name w:val="WW8Num45z1"/>
    <w:rsid w:val="005150FE"/>
    <w:rPr>
      <w:rFonts w:ascii="Courier New" w:hAnsi="Courier New"/>
    </w:rPr>
  </w:style>
  <w:style w:type="character" w:customStyle="1" w:styleId="WW8Num45z2">
    <w:name w:val="WW8Num45z2"/>
    <w:rsid w:val="005150FE"/>
    <w:rPr>
      <w:rFonts w:ascii="Wingdings" w:hAnsi="Wingdings"/>
    </w:rPr>
  </w:style>
  <w:style w:type="character" w:customStyle="1" w:styleId="WW-WW8Num46z011111">
    <w:name w:val="WW-WW8Num46z011111"/>
    <w:rsid w:val="005150FE"/>
    <w:rPr>
      <w:rFonts w:ascii="Symbol" w:hAnsi="Symbol"/>
    </w:rPr>
  </w:style>
  <w:style w:type="character" w:customStyle="1" w:styleId="WW8Num46z1">
    <w:name w:val="WW8Num46z1"/>
    <w:rsid w:val="005150FE"/>
    <w:rPr>
      <w:rFonts w:ascii="Courier New" w:hAnsi="Courier New" w:cs="Courier New"/>
    </w:rPr>
  </w:style>
  <w:style w:type="character" w:customStyle="1" w:styleId="WW8Num46z2">
    <w:name w:val="WW8Num46z2"/>
    <w:rsid w:val="005150FE"/>
    <w:rPr>
      <w:rFonts w:ascii="Wingdings" w:hAnsi="Wingdings"/>
    </w:rPr>
  </w:style>
  <w:style w:type="character" w:customStyle="1" w:styleId="WW8Num50z1">
    <w:name w:val="WW8Num50z1"/>
    <w:rsid w:val="005150FE"/>
    <w:rPr>
      <w:rFonts w:ascii="Courier New" w:hAnsi="Courier New" w:cs="Courier New"/>
    </w:rPr>
  </w:style>
  <w:style w:type="character" w:customStyle="1" w:styleId="WW8Num50z2">
    <w:name w:val="WW8Num50z2"/>
    <w:rsid w:val="005150FE"/>
    <w:rPr>
      <w:rFonts w:ascii="Wingdings" w:hAnsi="Wingdings"/>
    </w:rPr>
  </w:style>
  <w:style w:type="character" w:customStyle="1" w:styleId="WW8Num50z3">
    <w:name w:val="WW8Num50z3"/>
    <w:rsid w:val="005150FE"/>
    <w:rPr>
      <w:rFonts w:ascii="Symbol" w:hAnsi="Symbol"/>
    </w:rPr>
  </w:style>
  <w:style w:type="character" w:customStyle="1" w:styleId="WW8Num51z0">
    <w:name w:val="WW8Num51z0"/>
    <w:rsid w:val="005150FE"/>
    <w:rPr>
      <w:rFonts w:ascii="Symbol" w:hAnsi="Symbol"/>
    </w:rPr>
  </w:style>
  <w:style w:type="character" w:customStyle="1" w:styleId="WW8Num51z1">
    <w:name w:val="WW8Num51z1"/>
    <w:rsid w:val="005150FE"/>
    <w:rPr>
      <w:rFonts w:ascii="Courier New" w:hAnsi="Courier New" w:cs="Courier New"/>
    </w:rPr>
  </w:style>
  <w:style w:type="character" w:customStyle="1" w:styleId="WW8Num51z2">
    <w:name w:val="WW8Num51z2"/>
    <w:rsid w:val="005150FE"/>
    <w:rPr>
      <w:rFonts w:ascii="Wingdings" w:hAnsi="Wingdings"/>
    </w:rPr>
  </w:style>
  <w:style w:type="character" w:customStyle="1" w:styleId="WW8Num52z0">
    <w:name w:val="WW8Num52z0"/>
    <w:rsid w:val="005150FE"/>
    <w:rPr>
      <w:rFonts w:ascii="Symbol" w:hAnsi="Symbol"/>
    </w:rPr>
  </w:style>
  <w:style w:type="character" w:customStyle="1" w:styleId="WW8Num52z1">
    <w:name w:val="WW8Num52z1"/>
    <w:rsid w:val="005150FE"/>
    <w:rPr>
      <w:rFonts w:ascii="Courier New" w:hAnsi="Courier New"/>
    </w:rPr>
  </w:style>
  <w:style w:type="character" w:customStyle="1" w:styleId="WW8Num52z2">
    <w:name w:val="WW8Num52z2"/>
    <w:rsid w:val="005150FE"/>
    <w:rPr>
      <w:rFonts w:ascii="Wingdings" w:hAnsi="Wingdings"/>
    </w:rPr>
  </w:style>
  <w:style w:type="character" w:customStyle="1" w:styleId="WW8Num53z0">
    <w:name w:val="WW8Num53z0"/>
    <w:rsid w:val="005150FE"/>
    <w:rPr>
      <w:rFonts w:ascii="Symbol" w:hAnsi="Symbol"/>
    </w:rPr>
  </w:style>
  <w:style w:type="character" w:customStyle="1" w:styleId="WW8Num54z0">
    <w:name w:val="WW8Num54z0"/>
    <w:rsid w:val="005150FE"/>
    <w:rPr>
      <w:rFonts w:ascii="Times New Roman" w:eastAsia="Times New Roman" w:hAnsi="Times New Roman" w:cs="Times New Roman"/>
    </w:rPr>
  </w:style>
  <w:style w:type="character" w:customStyle="1" w:styleId="WW8Num55z0">
    <w:name w:val="WW8Num55z0"/>
    <w:rsid w:val="005150FE"/>
    <w:rPr>
      <w:rFonts w:ascii="Symbol" w:hAnsi="Symbol"/>
    </w:rPr>
  </w:style>
  <w:style w:type="character" w:customStyle="1" w:styleId="WW8Num55z1">
    <w:name w:val="WW8Num55z1"/>
    <w:rsid w:val="005150FE"/>
    <w:rPr>
      <w:rFonts w:ascii="Courier New" w:hAnsi="Courier New"/>
    </w:rPr>
  </w:style>
  <w:style w:type="character" w:customStyle="1" w:styleId="WW8Num55z2">
    <w:name w:val="WW8Num55z2"/>
    <w:rsid w:val="005150FE"/>
    <w:rPr>
      <w:rFonts w:ascii="Wingdings" w:hAnsi="Wingdings"/>
    </w:rPr>
  </w:style>
  <w:style w:type="character" w:customStyle="1" w:styleId="WW8Num56z0">
    <w:name w:val="WW8Num56z0"/>
    <w:rsid w:val="005150FE"/>
    <w:rPr>
      <w:rFonts w:ascii="Symbol" w:hAnsi="Symbol"/>
    </w:rPr>
  </w:style>
  <w:style w:type="character" w:customStyle="1" w:styleId="WW8Num56z1">
    <w:name w:val="WW8Num56z1"/>
    <w:rsid w:val="005150FE"/>
    <w:rPr>
      <w:rFonts w:ascii="Courier New" w:hAnsi="Courier New" w:cs="Courier New"/>
    </w:rPr>
  </w:style>
  <w:style w:type="character" w:customStyle="1" w:styleId="WW8Num56z2">
    <w:name w:val="WW8Num56z2"/>
    <w:rsid w:val="005150FE"/>
    <w:rPr>
      <w:rFonts w:ascii="Wingdings" w:hAnsi="Wingdings"/>
    </w:rPr>
  </w:style>
  <w:style w:type="character" w:customStyle="1" w:styleId="WW8Num57z0">
    <w:name w:val="WW8Num57z0"/>
    <w:rsid w:val="005150FE"/>
    <w:rPr>
      <w:rFonts w:ascii="Symbol" w:hAnsi="Symbol"/>
    </w:rPr>
  </w:style>
  <w:style w:type="character" w:customStyle="1" w:styleId="WW8Num57z1">
    <w:name w:val="WW8Num57z1"/>
    <w:rsid w:val="005150FE"/>
    <w:rPr>
      <w:rFonts w:ascii="Courier New" w:hAnsi="Courier New"/>
    </w:rPr>
  </w:style>
  <w:style w:type="character" w:customStyle="1" w:styleId="WW8Num57z2">
    <w:name w:val="WW8Num57z2"/>
    <w:rsid w:val="005150FE"/>
    <w:rPr>
      <w:rFonts w:ascii="Wingdings" w:hAnsi="Wingdings"/>
    </w:rPr>
  </w:style>
  <w:style w:type="character" w:customStyle="1" w:styleId="WW8Num58z0">
    <w:name w:val="WW8Num58z0"/>
    <w:rsid w:val="005150FE"/>
    <w:rPr>
      <w:rFonts w:ascii="Symbol" w:hAnsi="Symbol"/>
    </w:rPr>
  </w:style>
  <w:style w:type="character" w:customStyle="1" w:styleId="WW8Num58z1">
    <w:name w:val="WW8Num58z1"/>
    <w:rsid w:val="005150FE"/>
    <w:rPr>
      <w:rFonts w:ascii="Courier New" w:hAnsi="Courier New"/>
    </w:rPr>
  </w:style>
  <w:style w:type="character" w:customStyle="1" w:styleId="WW8Num58z2">
    <w:name w:val="WW8Num58z2"/>
    <w:rsid w:val="005150FE"/>
    <w:rPr>
      <w:rFonts w:ascii="Wingdings" w:hAnsi="Wingdings"/>
    </w:rPr>
  </w:style>
  <w:style w:type="character" w:customStyle="1" w:styleId="WW8Num60z0">
    <w:name w:val="WW8Num60z0"/>
    <w:rsid w:val="005150FE"/>
    <w:rPr>
      <w:rFonts w:ascii="Symbol" w:hAnsi="Symbol"/>
    </w:rPr>
  </w:style>
  <w:style w:type="character" w:customStyle="1" w:styleId="WW8Num60z1">
    <w:name w:val="WW8Num60z1"/>
    <w:rsid w:val="005150FE"/>
    <w:rPr>
      <w:rFonts w:ascii="Courier New" w:hAnsi="Courier New"/>
    </w:rPr>
  </w:style>
  <w:style w:type="character" w:customStyle="1" w:styleId="WW8Num60z2">
    <w:name w:val="WW8Num60z2"/>
    <w:rsid w:val="005150FE"/>
    <w:rPr>
      <w:rFonts w:ascii="Wingdings" w:hAnsi="Wingdings"/>
    </w:rPr>
  </w:style>
  <w:style w:type="character" w:customStyle="1" w:styleId="WW-DefaultParagraphFont">
    <w:name w:val="WW-Default Paragraph Font"/>
    <w:rsid w:val="005150FE"/>
  </w:style>
  <w:style w:type="character" w:styleId="PageNumber">
    <w:name w:val="page number"/>
    <w:basedOn w:val="WW-DefaultParagraphFont"/>
    <w:rsid w:val="005150FE"/>
  </w:style>
  <w:style w:type="character" w:styleId="Hyperlink">
    <w:name w:val="Hyperlink"/>
    <w:uiPriority w:val="99"/>
    <w:rsid w:val="005150FE"/>
    <w:rPr>
      <w:color w:val="0000FF"/>
      <w:u w:val="single"/>
    </w:rPr>
  </w:style>
  <w:style w:type="character" w:customStyle="1" w:styleId="FootnoteCharacters">
    <w:name w:val="Footnote Characters"/>
    <w:rsid w:val="005150FE"/>
  </w:style>
  <w:style w:type="character" w:customStyle="1" w:styleId="WW-FootnoteCharacters">
    <w:name w:val="WW-Footnote Characters"/>
    <w:rsid w:val="005150FE"/>
  </w:style>
  <w:style w:type="character" w:customStyle="1" w:styleId="WW-FootnoteCharacters1">
    <w:name w:val="WW-Footnote Characters1"/>
    <w:rsid w:val="005150FE"/>
  </w:style>
  <w:style w:type="character" w:customStyle="1" w:styleId="WW-FootnoteCharacters11">
    <w:name w:val="WW-Footnote Characters11"/>
    <w:rsid w:val="005150FE"/>
  </w:style>
  <w:style w:type="character" w:customStyle="1" w:styleId="WW-FootnoteCharacters111">
    <w:name w:val="WW-Footnote Characters111"/>
    <w:rsid w:val="005150FE"/>
  </w:style>
  <w:style w:type="character" w:customStyle="1" w:styleId="WW-FootnoteCharacters1111">
    <w:name w:val="WW-Footnote Characters1111"/>
    <w:rsid w:val="005150FE"/>
  </w:style>
  <w:style w:type="character" w:customStyle="1" w:styleId="WW-FootnoteCharacters11111">
    <w:name w:val="WW-Footnote Characters11111"/>
    <w:rsid w:val="005150FE"/>
    <w:rPr>
      <w:vertAlign w:val="superscript"/>
    </w:rPr>
  </w:style>
  <w:style w:type="paragraph" w:styleId="BodyText">
    <w:name w:val="Body Text"/>
    <w:basedOn w:val="Normal"/>
    <w:link w:val="BodyTextChar"/>
    <w:rsid w:val="005150FE"/>
    <w:pPr>
      <w:jc w:val="both"/>
    </w:pPr>
  </w:style>
  <w:style w:type="character" w:customStyle="1" w:styleId="BodyTextChar">
    <w:name w:val="Body Text Char"/>
    <w:basedOn w:val="DefaultParagraphFont"/>
    <w:link w:val="BodyText"/>
    <w:rsid w:val="005150FE"/>
    <w:rPr>
      <w:rFonts w:ascii="Times New Roman" w:eastAsia="Times New Roman" w:hAnsi="Times New Roman" w:cs="Times New Roman"/>
      <w:sz w:val="24"/>
      <w:szCs w:val="20"/>
      <w:lang w:val="sr-Cyrl-CS" w:eastAsia="ar-SA"/>
    </w:rPr>
  </w:style>
  <w:style w:type="paragraph" w:styleId="List">
    <w:name w:val="List"/>
    <w:basedOn w:val="BodyText"/>
    <w:rsid w:val="005150FE"/>
    <w:pPr>
      <w:widowControl w:val="0"/>
      <w:spacing w:after="120"/>
      <w:jc w:val="left"/>
    </w:pPr>
    <w:rPr>
      <w:rFonts w:ascii="Tahoma" w:eastAsia="Tahoma" w:hAnsi="Tahoma"/>
      <w:szCs w:val="24"/>
      <w:lang w:val="en-US"/>
    </w:rPr>
  </w:style>
  <w:style w:type="paragraph" w:styleId="Caption">
    <w:name w:val="caption"/>
    <w:basedOn w:val="Normal"/>
    <w:qFormat/>
    <w:rsid w:val="005150FE"/>
    <w:pPr>
      <w:suppressLineNumbers/>
      <w:spacing w:before="120" w:after="120"/>
    </w:pPr>
    <w:rPr>
      <w:rFonts w:cs="Tahoma"/>
      <w:i/>
      <w:iCs/>
      <w:sz w:val="20"/>
    </w:rPr>
  </w:style>
  <w:style w:type="paragraph" w:customStyle="1" w:styleId="Index">
    <w:name w:val="Index"/>
    <w:basedOn w:val="Normal"/>
    <w:rsid w:val="005150FE"/>
    <w:pPr>
      <w:suppressLineNumbers/>
    </w:pPr>
    <w:rPr>
      <w:rFonts w:cs="Tahoma"/>
    </w:rPr>
  </w:style>
  <w:style w:type="paragraph" w:customStyle="1" w:styleId="Heading">
    <w:name w:val="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
    <w:name w:val="WW-Caption"/>
    <w:basedOn w:val="Normal"/>
    <w:rsid w:val="005150FE"/>
    <w:pPr>
      <w:suppressLineNumbers/>
      <w:spacing w:before="120" w:after="120"/>
    </w:pPr>
    <w:rPr>
      <w:rFonts w:cs="Tahoma"/>
      <w:i/>
      <w:iCs/>
      <w:sz w:val="20"/>
    </w:rPr>
  </w:style>
  <w:style w:type="paragraph" w:customStyle="1" w:styleId="WW-Index">
    <w:name w:val="WW-Index"/>
    <w:basedOn w:val="Normal"/>
    <w:rsid w:val="005150FE"/>
    <w:pPr>
      <w:suppressLineNumbers/>
    </w:pPr>
    <w:rPr>
      <w:rFonts w:cs="Tahoma"/>
    </w:rPr>
  </w:style>
  <w:style w:type="paragraph" w:customStyle="1" w:styleId="WW-Heading">
    <w:name w:val="WW-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1">
    <w:name w:val="WW-Caption1"/>
    <w:basedOn w:val="Normal"/>
    <w:rsid w:val="005150FE"/>
    <w:pPr>
      <w:suppressLineNumbers/>
      <w:spacing w:before="120" w:after="120"/>
    </w:pPr>
    <w:rPr>
      <w:rFonts w:cs="Tahoma"/>
      <w:i/>
      <w:iCs/>
      <w:sz w:val="20"/>
    </w:rPr>
  </w:style>
  <w:style w:type="paragraph" w:customStyle="1" w:styleId="WW-Index1">
    <w:name w:val="WW-Index1"/>
    <w:basedOn w:val="Normal"/>
    <w:rsid w:val="005150FE"/>
    <w:pPr>
      <w:suppressLineNumbers/>
    </w:pPr>
    <w:rPr>
      <w:rFonts w:cs="Tahoma"/>
    </w:rPr>
  </w:style>
  <w:style w:type="paragraph" w:customStyle="1" w:styleId="WW-Heading1">
    <w:name w:val="WW-Heading1"/>
    <w:basedOn w:val="Normal"/>
    <w:next w:val="BodyText"/>
    <w:rsid w:val="005150FE"/>
    <w:pPr>
      <w:keepNext/>
      <w:spacing w:before="240" w:after="120"/>
    </w:pPr>
    <w:rPr>
      <w:rFonts w:ascii="Arial" w:eastAsia="Lucida Sans Unicode" w:hAnsi="Arial" w:cs="Tahoma"/>
      <w:sz w:val="28"/>
      <w:szCs w:val="28"/>
    </w:rPr>
  </w:style>
  <w:style w:type="paragraph" w:customStyle="1" w:styleId="WW-Caption11">
    <w:name w:val="WW-Caption11"/>
    <w:basedOn w:val="Normal"/>
    <w:rsid w:val="005150FE"/>
    <w:pPr>
      <w:suppressLineNumbers/>
      <w:spacing w:before="120" w:after="120"/>
    </w:pPr>
    <w:rPr>
      <w:rFonts w:cs="Tahoma"/>
      <w:i/>
      <w:iCs/>
      <w:sz w:val="20"/>
    </w:rPr>
  </w:style>
  <w:style w:type="paragraph" w:customStyle="1" w:styleId="WW-Index11">
    <w:name w:val="WW-Index11"/>
    <w:basedOn w:val="Normal"/>
    <w:rsid w:val="005150FE"/>
    <w:pPr>
      <w:suppressLineNumbers/>
    </w:pPr>
    <w:rPr>
      <w:rFonts w:cs="Tahoma"/>
    </w:rPr>
  </w:style>
  <w:style w:type="paragraph" w:customStyle="1" w:styleId="WW-Heading11">
    <w:name w:val="WW-Heading11"/>
    <w:basedOn w:val="Normal"/>
    <w:next w:val="BodyText"/>
    <w:rsid w:val="005150FE"/>
    <w:pPr>
      <w:keepNext/>
      <w:spacing w:before="240" w:after="120"/>
    </w:pPr>
    <w:rPr>
      <w:rFonts w:ascii="Arial" w:eastAsia="Lucida Sans Unicode" w:hAnsi="Arial" w:cs="Tahoma"/>
      <w:sz w:val="28"/>
      <w:szCs w:val="28"/>
    </w:rPr>
  </w:style>
  <w:style w:type="paragraph" w:customStyle="1" w:styleId="WW-Caption111">
    <w:name w:val="WW-Caption111"/>
    <w:basedOn w:val="Normal"/>
    <w:rsid w:val="005150FE"/>
    <w:pPr>
      <w:suppressLineNumbers/>
      <w:spacing w:before="120" w:after="120"/>
    </w:pPr>
    <w:rPr>
      <w:rFonts w:cs="Tahoma"/>
      <w:i/>
      <w:iCs/>
      <w:sz w:val="20"/>
    </w:rPr>
  </w:style>
  <w:style w:type="paragraph" w:customStyle="1" w:styleId="WW-Index111">
    <w:name w:val="WW-Index111"/>
    <w:basedOn w:val="Normal"/>
    <w:rsid w:val="005150FE"/>
    <w:pPr>
      <w:suppressLineNumbers/>
    </w:pPr>
    <w:rPr>
      <w:rFonts w:cs="Tahoma"/>
    </w:rPr>
  </w:style>
  <w:style w:type="paragraph" w:customStyle="1" w:styleId="WW-Heading111">
    <w:name w:val="WW-Heading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
    <w:name w:val="WW-Caption1111"/>
    <w:basedOn w:val="Normal"/>
    <w:rsid w:val="005150FE"/>
    <w:pPr>
      <w:suppressLineNumbers/>
      <w:spacing w:before="120" w:after="120"/>
    </w:pPr>
    <w:rPr>
      <w:rFonts w:cs="Tahoma"/>
      <w:i/>
      <w:iCs/>
      <w:sz w:val="20"/>
    </w:rPr>
  </w:style>
  <w:style w:type="paragraph" w:customStyle="1" w:styleId="WW-Index1111">
    <w:name w:val="WW-Index1111"/>
    <w:basedOn w:val="Normal"/>
    <w:rsid w:val="005150FE"/>
    <w:pPr>
      <w:suppressLineNumbers/>
    </w:pPr>
    <w:rPr>
      <w:rFonts w:cs="Tahoma"/>
    </w:rPr>
  </w:style>
  <w:style w:type="paragraph" w:customStyle="1" w:styleId="WW-Heading1111">
    <w:name w:val="WW-Heading1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1">
    <w:name w:val="WW-Caption11111"/>
    <w:basedOn w:val="Normal"/>
    <w:rsid w:val="005150FE"/>
    <w:pPr>
      <w:suppressLineNumbers/>
      <w:spacing w:before="120" w:after="120"/>
    </w:pPr>
    <w:rPr>
      <w:rFonts w:cs="Tahoma"/>
      <w:i/>
      <w:iCs/>
      <w:sz w:val="20"/>
    </w:rPr>
  </w:style>
  <w:style w:type="paragraph" w:customStyle="1" w:styleId="WW-Index11111">
    <w:name w:val="WW-Index11111"/>
    <w:basedOn w:val="Normal"/>
    <w:rsid w:val="005150FE"/>
    <w:pPr>
      <w:suppressLineNumbers/>
    </w:pPr>
    <w:rPr>
      <w:rFonts w:cs="Tahoma"/>
    </w:rPr>
  </w:style>
  <w:style w:type="paragraph" w:customStyle="1" w:styleId="WW-Heading11111">
    <w:name w:val="WW-Heading11111"/>
    <w:basedOn w:val="Normal"/>
    <w:next w:val="BodyText"/>
    <w:rsid w:val="005150FE"/>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5150FE"/>
    <w:pPr>
      <w:ind w:left="360" w:hanging="360"/>
      <w:jc w:val="both"/>
    </w:pPr>
  </w:style>
  <w:style w:type="character" w:customStyle="1" w:styleId="BodyTextIndentChar">
    <w:name w:val="Body Text Indent Char"/>
    <w:basedOn w:val="DefaultParagraphFont"/>
    <w:link w:val="BodyTextIndent"/>
    <w:rsid w:val="005150FE"/>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5150FE"/>
    <w:pPr>
      <w:jc w:val="center"/>
    </w:pPr>
    <w:rPr>
      <w:b/>
      <w:bCs/>
    </w:rPr>
  </w:style>
  <w:style w:type="character" w:customStyle="1" w:styleId="TitleChar">
    <w:name w:val="Title Char"/>
    <w:basedOn w:val="DefaultParagraphFont"/>
    <w:link w:val="Title"/>
    <w:rsid w:val="005150FE"/>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5150FE"/>
    <w:pPr>
      <w:jc w:val="center"/>
    </w:pPr>
    <w:rPr>
      <w:i/>
      <w:iCs/>
    </w:rPr>
  </w:style>
  <w:style w:type="character" w:customStyle="1" w:styleId="SubtitleChar">
    <w:name w:val="Subtitle Char"/>
    <w:basedOn w:val="DefaultParagraphFont"/>
    <w:link w:val="Subtitle"/>
    <w:rsid w:val="005150FE"/>
    <w:rPr>
      <w:rFonts w:ascii="Arial" w:eastAsia="Lucida Sans Unicode" w:hAnsi="Arial" w:cs="Tahoma"/>
      <w:i/>
      <w:iCs/>
      <w:sz w:val="28"/>
      <w:szCs w:val="28"/>
      <w:lang w:val="sr-Cyrl-CS" w:eastAsia="ar-SA"/>
    </w:rPr>
  </w:style>
  <w:style w:type="paragraph" w:customStyle="1" w:styleId="WW-BodyTextIndent2">
    <w:name w:val="WW-Body Text Indent 2"/>
    <w:basedOn w:val="Normal"/>
    <w:rsid w:val="005150FE"/>
    <w:pPr>
      <w:ind w:left="360"/>
      <w:jc w:val="both"/>
    </w:pPr>
    <w:rPr>
      <w:rFonts w:ascii="Arial Narrow" w:hAnsi="Arial Narrow"/>
    </w:rPr>
  </w:style>
  <w:style w:type="paragraph" w:customStyle="1" w:styleId="WW-BodyTextIndent3">
    <w:name w:val="WW-Body Text Indent 3"/>
    <w:basedOn w:val="Normal"/>
    <w:rsid w:val="005150FE"/>
    <w:pPr>
      <w:ind w:left="426"/>
      <w:jc w:val="both"/>
    </w:pPr>
    <w:rPr>
      <w:rFonts w:ascii="Arial" w:hAnsi="Arial" w:cs="Arial"/>
    </w:rPr>
  </w:style>
  <w:style w:type="paragraph" w:customStyle="1" w:styleId="WW-BodyText2">
    <w:name w:val="WW-Body Text 2"/>
    <w:basedOn w:val="Normal"/>
    <w:rsid w:val="005150FE"/>
    <w:pPr>
      <w:jc w:val="both"/>
    </w:pPr>
    <w:rPr>
      <w:rFonts w:ascii="Arial Narrow" w:hAnsi="Arial Narrow"/>
      <w:b/>
      <w:bCs/>
    </w:rPr>
  </w:style>
  <w:style w:type="paragraph" w:customStyle="1" w:styleId="WW-BodyText3">
    <w:name w:val="WW-Body Text 3"/>
    <w:basedOn w:val="Normal"/>
    <w:rsid w:val="005150FE"/>
    <w:pPr>
      <w:jc w:val="both"/>
    </w:pPr>
    <w:rPr>
      <w:rFonts w:ascii="Arial Narrow" w:hAnsi="Arial Narrow"/>
      <w:sz w:val="23"/>
      <w:szCs w:val="23"/>
    </w:rPr>
  </w:style>
  <w:style w:type="paragraph" w:styleId="Header">
    <w:name w:val="header"/>
    <w:basedOn w:val="Normal"/>
    <w:link w:val="HeaderChar"/>
    <w:uiPriority w:val="99"/>
    <w:rsid w:val="005150FE"/>
    <w:pPr>
      <w:tabs>
        <w:tab w:val="center" w:pos="4320"/>
        <w:tab w:val="right" w:pos="8640"/>
      </w:tabs>
    </w:pPr>
  </w:style>
  <w:style w:type="character" w:customStyle="1" w:styleId="HeaderChar">
    <w:name w:val="Header Char"/>
    <w:basedOn w:val="DefaultParagraphFont"/>
    <w:link w:val="Header"/>
    <w:uiPriority w:val="99"/>
    <w:rsid w:val="005150FE"/>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5150FE"/>
    <w:pPr>
      <w:tabs>
        <w:tab w:val="center" w:pos="4320"/>
        <w:tab w:val="right" w:pos="8640"/>
      </w:tabs>
    </w:pPr>
  </w:style>
  <w:style w:type="character" w:customStyle="1" w:styleId="FooterChar">
    <w:name w:val="Footer Char"/>
    <w:basedOn w:val="DefaultParagraphFont"/>
    <w:link w:val="Footer"/>
    <w:uiPriority w:val="99"/>
    <w:rsid w:val="005150FE"/>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5150FE"/>
    <w:pPr>
      <w:spacing w:before="60"/>
      <w:ind w:left="288" w:right="3600"/>
      <w:jc w:val="both"/>
    </w:pPr>
    <w:rPr>
      <w:rFonts w:ascii="Arial" w:hAnsi="Arial" w:cs="Arial"/>
    </w:rPr>
  </w:style>
  <w:style w:type="paragraph" w:customStyle="1" w:styleId="EVHeading2">
    <w:name w:val="EV Heading 2"/>
    <w:basedOn w:val="Title"/>
    <w:rsid w:val="005150FE"/>
    <w:pPr>
      <w:jc w:val="both"/>
    </w:pPr>
    <w:rPr>
      <w:rFonts w:ascii="Arial" w:hAnsi="Arial" w:cs="Arial"/>
      <w:sz w:val="28"/>
      <w:szCs w:val="36"/>
      <w:u w:val="single"/>
      <w:lang w:val="en-GB"/>
    </w:rPr>
  </w:style>
  <w:style w:type="paragraph" w:styleId="TOC1">
    <w:name w:val="toc 1"/>
    <w:basedOn w:val="Normal"/>
    <w:next w:val="Normal"/>
    <w:uiPriority w:val="39"/>
    <w:rsid w:val="005150FE"/>
    <w:pPr>
      <w:spacing w:before="120" w:after="120"/>
    </w:pPr>
    <w:rPr>
      <w:rFonts w:ascii="Arial" w:hAnsi="Arial" w:cs="Calibri"/>
      <w:b/>
      <w:bCs/>
      <w:caps/>
      <w:sz w:val="20"/>
    </w:rPr>
  </w:style>
  <w:style w:type="paragraph" w:customStyle="1" w:styleId="WW-BalloonText">
    <w:name w:val="WW-Balloon Text"/>
    <w:basedOn w:val="Normal"/>
    <w:rsid w:val="005150FE"/>
    <w:rPr>
      <w:rFonts w:ascii="Tahoma" w:hAnsi="Tahoma" w:cs="Tahoma"/>
      <w:sz w:val="16"/>
      <w:szCs w:val="16"/>
    </w:rPr>
  </w:style>
  <w:style w:type="paragraph" w:customStyle="1" w:styleId="Normal1">
    <w:name w:val="Normal1"/>
    <w:basedOn w:val="Normal"/>
    <w:rsid w:val="005150FE"/>
    <w:pPr>
      <w:spacing w:before="280" w:after="280"/>
    </w:pPr>
    <w:rPr>
      <w:rFonts w:ascii="Arial" w:hAnsi="Arial" w:cs="Arial"/>
      <w:sz w:val="22"/>
      <w:szCs w:val="22"/>
      <w:lang w:val="en-US"/>
    </w:rPr>
  </w:style>
  <w:style w:type="paragraph" w:customStyle="1" w:styleId="WW-Default">
    <w:name w:val="WW-Default"/>
    <w:rsid w:val="005150FE"/>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5150FE"/>
    <w:pPr>
      <w:suppressLineNumbers/>
    </w:pPr>
  </w:style>
  <w:style w:type="paragraph" w:customStyle="1" w:styleId="WW-TableContents">
    <w:name w:val="WW-Table Contents"/>
    <w:basedOn w:val="BodyText"/>
    <w:rsid w:val="005150FE"/>
    <w:pPr>
      <w:suppressLineNumbers/>
    </w:pPr>
  </w:style>
  <w:style w:type="paragraph" w:customStyle="1" w:styleId="WW-TableContents1">
    <w:name w:val="WW-Table Contents1"/>
    <w:basedOn w:val="BodyText"/>
    <w:rsid w:val="005150FE"/>
    <w:pPr>
      <w:suppressLineNumbers/>
    </w:pPr>
  </w:style>
  <w:style w:type="paragraph" w:customStyle="1" w:styleId="WW-TableContents11">
    <w:name w:val="WW-Table Contents11"/>
    <w:basedOn w:val="BodyText"/>
    <w:rsid w:val="005150FE"/>
    <w:pPr>
      <w:suppressLineNumbers/>
    </w:pPr>
  </w:style>
  <w:style w:type="paragraph" w:customStyle="1" w:styleId="WW-TableContents111">
    <w:name w:val="WW-Table Contents111"/>
    <w:basedOn w:val="BodyText"/>
    <w:rsid w:val="005150FE"/>
    <w:pPr>
      <w:suppressLineNumbers/>
    </w:pPr>
  </w:style>
  <w:style w:type="paragraph" w:customStyle="1" w:styleId="WW-TableContents1111">
    <w:name w:val="WW-Table Contents1111"/>
    <w:basedOn w:val="BodyText"/>
    <w:rsid w:val="005150FE"/>
    <w:pPr>
      <w:suppressLineNumbers/>
    </w:pPr>
  </w:style>
  <w:style w:type="paragraph" w:customStyle="1" w:styleId="WW-TableContents11111">
    <w:name w:val="WW-Table Contents11111"/>
    <w:basedOn w:val="BodyText"/>
    <w:rsid w:val="005150FE"/>
    <w:pPr>
      <w:suppressLineNumbers/>
    </w:pPr>
  </w:style>
  <w:style w:type="paragraph" w:customStyle="1" w:styleId="WW-TableContents111111">
    <w:name w:val="WW-Table Contents111111"/>
    <w:basedOn w:val="BodyText"/>
    <w:rsid w:val="005150F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5150FE"/>
    <w:pPr>
      <w:jc w:val="center"/>
    </w:pPr>
    <w:rPr>
      <w:b/>
      <w:bCs/>
      <w:i/>
      <w:iCs/>
    </w:rPr>
  </w:style>
  <w:style w:type="paragraph" w:customStyle="1" w:styleId="WW-TableHeading">
    <w:name w:val="WW-Table Heading"/>
    <w:basedOn w:val="WW-TableContents"/>
    <w:rsid w:val="005150FE"/>
    <w:pPr>
      <w:jc w:val="center"/>
    </w:pPr>
    <w:rPr>
      <w:b/>
      <w:bCs/>
      <w:i/>
      <w:iCs/>
    </w:rPr>
  </w:style>
  <w:style w:type="paragraph" w:customStyle="1" w:styleId="WW-TableHeading1">
    <w:name w:val="WW-Table Heading1"/>
    <w:basedOn w:val="WW-TableContents1"/>
    <w:rsid w:val="005150FE"/>
    <w:pPr>
      <w:jc w:val="center"/>
    </w:pPr>
    <w:rPr>
      <w:b/>
      <w:bCs/>
      <w:i/>
      <w:iCs/>
    </w:rPr>
  </w:style>
  <w:style w:type="paragraph" w:customStyle="1" w:styleId="WW-TableHeading11">
    <w:name w:val="WW-Table Heading11"/>
    <w:basedOn w:val="WW-TableContents11"/>
    <w:rsid w:val="005150FE"/>
    <w:pPr>
      <w:jc w:val="center"/>
    </w:pPr>
    <w:rPr>
      <w:b/>
      <w:bCs/>
      <w:i/>
      <w:iCs/>
    </w:rPr>
  </w:style>
  <w:style w:type="paragraph" w:customStyle="1" w:styleId="WW-TableHeading111">
    <w:name w:val="WW-Table Heading111"/>
    <w:basedOn w:val="WW-TableContents111"/>
    <w:rsid w:val="005150FE"/>
    <w:pPr>
      <w:jc w:val="center"/>
    </w:pPr>
    <w:rPr>
      <w:b/>
      <w:bCs/>
      <w:i/>
      <w:iCs/>
    </w:rPr>
  </w:style>
  <w:style w:type="paragraph" w:customStyle="1" w:styleId="WW-TableHeading1111">
    <w:name w:val="WW-Table Heading1111"/>
    <w:basedOn w:val="WW-TableContents1111"/>
    <w:rsid w:val="005150FE"/>
    <w:pPr>
      <w:jc w:val="center"/>
    </w:pPr>
    <w:rPr>
      <w:b/>
      <w:bCs/>
      <w:i/>
      <w:iCs/>
    </w:rPr>
  </w:style>
  <w:style w:type="paragraph" w:customStyle="1" w:styleId="WW-TableHeading11111">
    <w:name w:val="WW-Table Heading11111"/>
    <w:basedOn w:val="WW-TableContents11111"/>
    <w:rsid w:val="005150FE"/>
    <w:pPr>
      <w:jc w:val="center"/>
    </w:pPr>
    <w:rPr>
      <w:b/>
      <w:bCs/>
      <w:i/>
      <w:iCs/>
    </w:rPr>
  </w:style>
  <w:style w:type="paragraph" w:customStyle="1" w:styleId="WW-TableHeading111111">
    <w:name w:val="WW-Table Heading111111"/>
    <w:basedOn w:val="WW-TableContents111111"/>
    <w:rsid w:val="005150FE"/>
    <w:pPr>
      <w:jc w:val="center"/>
    </w:pPr>
    <w:rPr>
      <w:b/>
      <w:bCs/>
      <w:i/>
      <w:iCs/>
    </w:rPr>
  </w:style>
  <w:style w:type="paragraph" w:styleId="FootnoteText">
    <w:name w:val="footnote text"/>
    <w:basedOn w:val="Normal"/>
    <w:link w:val="FootnoteTextChar"/>
    <w:semiHidden/>
    <w:rsid w:val="005150FE"/>
    <w:rPr>
      <w:sz w:val="20"/>
      <w:lang w:val="en-US"/>
    </w:rPr>
  </w:style>
  <w:style w:type="character" w:customStyle="1" w:styleId="FootnoteTextChar">
    <w:name w:val="Footnote Text Char"/>
    <w:basedOn w:val="DefaultParagraphFont"/>
    <w:link w:val="FootnoteText"/>
    <w:semiHidden/>
    <w:rsid w:val="005150FE"/>
    <w:rPr>
      <w:rFonts w:ascii="Times New Roman" w:eastAsia="Times New Roman" w:hAnsi="Times New Roman" w:cs="Times New Roman"/>
      <w:sz w:val="20"/>
      <w:szCs w:val="20"/>
      <w:lang w:eastAsia="ar-SA"/>
    </w:rPr>
  </w:style>
  <w:style w:type="paragraph" w:customStyle="1" w:styleId="CM4">
    <w:name w:val="CM4"/>
    <w:basedOn w:val="WW-Default"/>
    <w:next w:val="WW-Default"/>
    <w:rsid w:val="005150FE"/>
    <w:pPr>
      <w:spacing w:line="246" w:lineRule="atLeast"/>
    </w:pPr>
    <w:rPr>
      <w:color w:val="auto"/>
      <w:sz w:val="20"/>
      <w:szCs w:val="20"/>
    </w:rPr>
  </w:style>
  <w:style w:type="paragraph" w:customStyle="1" w:styleId="CM18">
    <w:name w:val="CM18"/>
    <w:basedOn w:val="WW-Default"/>
    <w:next w:val="WW-Default"/>
    <w:rsid w:val="005150FE"/>
    <w:pPr>
      <w:spacing w:after="353"/>
    </w:pPr>
    <w:rPr>
      <w:color w:val="auto"/>
      <w:sz w:val="20"/>
      <w:szCs w:val="20"/>
    </w:rPr>
  </w:style>
  <w:style w:type="paragraph" w:customStyle="1" w:styleId="CM73">
    <w:name w:val="CM73"/>
    <w:basedOn w:val="WW-Default"/>
    <w:next w:val="WW-Default"/>
    <w:rsid w:val="005150FE"/>
    <w:pPr>
      <w:spacing w:after="463"/>
    </w:pPr>
    <w:rPr>
      <w:rFonts w:ascii="Arial" w:hAnsi="Arial" w:cs="Arial"/>
      <w:color w:val="auto"/>
    </w:rPr>
  </w:style>
  <w:style w:type="paragraph" w:customStyle="1" w:styleId="CM83">
    <w:name w:val="CM83"/>
    <w:basedOn w:val="WW-Default"/>
    <w:next w:val="WW-Default"/>
    <w:rsid w:val="005150FE"/>
    <w:pPr>
      <w:spacing w:after="85"/>
    </w:pPr>
    <w:rPr>
      <w:rFonts w:ascii="Arial" w:hAnsi="Arial" w:cs="Arial"/>
      <w:color w:val="auto"/>
    </w:rPr>
  </w:style>
  <w:style w:type="paragraph" w:customStyle="1" w:styleId="formula1">
    <w:name w:val="formula1"/>
    <w:basedOn w:val="Normal"/>
    <w:rsid w:val="005150FE"/>
    <w:rPr>
      <w:rFonts w:ascii="Arial Narrow" w:hAnsi="Arial Narrow"/>
      <w:b/>
      <w:bCs/>
      <w:sz w:val="28"/>
      <w:szCs w:val="28"/>
    </w:rPr>
  </w:style>
  <w:style w:type="paragraph" w:customStyle="1" w:styleId="WW-CommentText">
    <w:name w:val="WW-Comment Text"/>
    <w:basedOn w:val="Normal"/>
    <w:rsid w:val="005150FE"/>
    <w:rPr>
      <w:rFonts w:ascii="Times Roman YU" w:hAnsi="Times Roman YU"/>
      <w:sz w:val="20"/>
      <w:lang w:val="sl-SI"/>
    </w:rPr>
  </w:style>
  <w:style w:type="paragraph" w:customStyle="1" w:styleId="CM16">
    <w:name w:val="CM16"/>
    <w:basedOn w:val="WW-Default"/>
    <w:next w:val="WW-Default"/>
    <w:rsid w:val="005150FE"/>
    <w:pPr>
      <w:spacing w:after="245"/>
    </w:pPr>
    <w:rPr>
      <w:color w:val="auto"/>
      <w:sz w:val="20"/>
      <w:szCs w:val="20"/>
    </w:rPr>
  </w:style>
  <w:style w:type="paragraph" w:customStyle="1" w:styleId="WW-Heading111111">
    <w:name w:val="WW-Heading111111"/>
    <w:basedOn w:val="Normal"/>
    <w:next w:val="BodyText"/>
    <w:rsid w:val="005150FE"/>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5150FE"/>
    <w:pPr>
      <w:widowControl w:val="0"/>
      <w:suppressLineNumbers/>
    </w:pPr>
    <w:rPr>
      <w:rFonts w:ascii="Tahoma" w:eastAsia="Tahoma" w:hAnsi="Tahoma"/>
      <w:szCs w:val="24"/>
      <w:lang w:val="en-US"/>
    </w:rPr>
  </w:style>
  <w:style w:type="paragraph" w:customStyle="1" w:styleId="ContentsHeading">
    <w:name w:val="Contents Heading"/>
    <w:basedOn w:val="Heading"/>
    <w:rsid w:val="005150FE"/>
    <w:pPr>
      <w:suppressLineNumbers/>
    </w:pPr>
    <w:rPr>
      <w:b/>
      <w:bCs/>
      <w:sz w:val="32"/>
      <w:szCs w:val="32"/>
    </w:rPr>
  </w:style>
  <w:style w:type="paragraph" w:customStyle="1" w:styleId="WW-ContentsHeading">
    <w:name w:val="WW-Contents Heading"/>
    <w:basedOn w:val="WW-Heading"/>
    <w:rsid w:val="005150FE"/>
    <w:pPr>
      <w:suppressLineNumbers/>
    </w:pPr>
    <w:rPr>
      <w:b/>
      <w:bCs/>
      <w:sz w:val="32"/>
      <w:szCs w:val="32"/>
    </w:rPr>
  </w:style>
  <w:style w:type="paragraph" w:customStyle="1" w:styleId="WW-ContentsHeading1">
    <w:name w:val="WW-Contents Heading1"/>
    <w:basedOn w:val="WW-Heading1"/>
    <w:rsid w:val="005150FE"/>
    <w:pPr>
      <w:suppressLineNumbers/>
    </w:pPr>
    <w:rPr>
      <w:b/>
      <w:bCs/>
      <w:sz w:val="32"/>
      <w:szCs w:val="32"/>
    </w:rPr>
  </w:style>
  <w:style w:type="paragraph" w:customStyle="1" w:styleId="WW-ContentsHeading11">
    <w:name w:val="WW-Contents Heading11"/>
    <w:basedOn w:val="WW-Heading11"/>
    <w:rsid w:val="005150FE"/>
    <w:pPr>
      <w:suppressLineNumbers/>
    </w:pPr>
    <w:rPr>
      <w:b/>
      <w:bCs/>
      <w:sz w:val="32"/>
      <w:szCs w:val="32"/>
    </w:rPr>
  </w:style>
  <w:style w:type="paragraph" w:customStyle="1" w:styleId="WW-ContentsHeading111">
    <w:name w:val="WW-Contents Heading111"/>
    <w:basedOn w:val="WW-Heading111"/>
    <w:rsid w:val="005150FE"/>
    <w:pPr>
      <w:suppressLineNumbers/>
    </w:pPr>
    <w:rPr>
      <w:b/>
      <w:bCs/>
      <w:sz w:val="32"/>
      <w:szCs w:val="32"/>
    </w:rPr>
  </w:style>
  <w:style w:type="paragraph" w:customStyle="1" w:styleId="WW-ContentsHeading1111">
    <w:name w:val="WW-Contents Heading1111"/>
    <w:basedOn w:val="WW-Heading1111"/>
    <w:rsid w:val="005150FE"/>
    <w:pPr>
      <w:suppressLineNumbers/>
    </w:pPr>
    <w:rPr>
      <w:b/>
      <w:bCs/>
      <w:sz w:val="32"/>
      <w:szCs w:val="32"/>
    </w:rPr>
  </w:style>
  <w:style w:type="paragraph" w:customStyle="1" w:styleId="WW-ContentsHeading11111">
    <w:name w:val="WW-Contents Heading11111"/>
    <w:basedOn w:val="WW-Heading11111"/>
    <w:rsid w:val="005150FE"/>
    <w:pPr>
      <w:suppressLineNumbers/>
    </w:pPr>
    <w:rPr>
      <w:b/>
      <w:bCs/>
      <w:sz w:val="32"/>
      <w:szCs w:val="32"/>
    </w:rPr>
  </w:style>
  <w:style w:type="paragraph" w:customStyle="1" w:styleId="WW-ContentsHeading111111">
    <w:name w:val="WW-Contents Heading111111"/>
    <w:basedOn w:val="WW-Heading111111"/>
    <w:rsid w:val="005150FE"/>
    <w:pPr>
      <w:suppressLineNumbers/>
    </w:pPr>
    <w:rPr>
      <w:b/>
      <w:bCs/>
      <w:sz w:val="32"/>
      <w:szCs w:val="32"/>
    </w:rPr>
  </w:style>
  <w:style w:type="paragraph" w:customStyle="1" w:styleId="Framecontents">
    <w:name w:val="Frame contents"/>
    <w:basedOn w:val="BodyText"/>
    <w:rsid w:val="005150FE"/>
  </w:style>
  <w:style w:type="paragraph" w:customStyle="1" w:styleId="WW-Framecontents">
    <w:name w:val="WW-Frame contents"/>
    <w:basedOn w:val="BodyText"/>
    <w:rsid w:val="005150FE"/>
  </w:style>
  <w:style w:type="paragraph" w:customStyle="1" w:styleId="WW-Framecontents1">
    <w:name w:val="WW-Frame contents1"/>
    <w:basedOn w:val="BodyText"/>
    <w:rsid w:val="005150FE"/>
  </w:style>
  <w:style w:type="paragraph" w:customStyle="1" w:styleId="WW-Framecontents11">
    <w:name w:val="WW-Frame contents11"/>
    <w:basedOn w:val="BodyText"/>
    <w:rsid w:val="005150FE"/>
  </w:style>
  <w:style w:type="paragraph" w:customStyle="1" w:styleId="WW-Framecontents111">
    <w:name w:val="WW-Frame contents111"/>
    <w:basedOn w:val="BodyText"/>
    <w:rsid w:val="005150FE"/>
  </w:style>
  <w:style w:type="paragraph" w:customStyle="1" w:styleId="WW-Framecontents1111">
    <w:name w:val="WW-Frame contents1111"/>
    <w:basedOn w:val="BodyText"/>
    <w:rsid w:val="005150FE"/>
  </w:style>
  <w:style w:type="paragraph" w:customStyle="1" w:styleId="WW-Framecontents11111">
    <w:name w:val="WW-Frame contents11111"/>
    <w:basedOn w:val="BodyText"/>
    <w:rsid w:val="005150FE"/>
  </w:style>
  <w:style w:type="paragraph" w:styleId="BodyTextIndent2">
    <w:name w:val="Body Text Indent 2"/>
    <w:basedOn w:val="Normal"/>
    <w:link w:val="BodyTextIndent2Char"/>
    <w:rsid w:val="005150FE"/>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5150F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5150FE"/>
    <w:pPr>
      <w:ind w:left="720"/>
      <w:jc w:val="both"/>
    </w:pPr>
    <w:rPr>
      <w:rFonts w:ascii="Arial Narrow" w:hAnsi="Arial Narrow"/>
    </w:rPr>
  </w:style>
  <w:style w:type="character" w:customStyle="1" w:styleId="BodyTextIndent3Char">
    <w:name w:val="Body Text Indent 3 Char"/>
    <w:basedOn w:val="DefaultParagraphFont"/>
    <w:link w:val="BodyTextIndent3"/>
    <w:rsid w:val="005150FE"/>
    <w:rPr>
      <w:rFonts w:ascii="Arial Narrow" w:eastAsia="Times New Roman" w:hAnsi="Arial Narrow" w:cs="Times New Roman"/>
      <w:sz w:val="24"/>
      <w:szCs w:val="20"/>
      <w:lang w:val="sr-Cyrl-CS" w:eastAsia="ar-SA"/>
    </w:rPr>
  </w:style>
  <w:style w:type="character" w:styleId="CommentReference">
    <w:name w:val="annotation reference"/>
    <w:uiPriority w:val="99"/>
    <w:rsid w:val="005150FE"/>
    <w:rPr>
      <w:sz w:val="16"/>
      <w:szCs w:val="16"/>
    </w:rPr>
  </w:style>
  <w:style w:type="paragraph" w:styleId="CommentText">
    <w:name w:val="annotation text"/>
    <w:basedOn w:val="Normal"/>
    <w:link w:val="CommentTextChar"/>
    <w:uiPriority w:val="99"/>
    <w:rsid w:val="005150FE"/>
    <w:rPr>
      <w:sz w:val="20"/>
    </w:rPr>
  </w:style>
  <w:style w:type="character" w:customStyle="1" w:styleId="CommentTextChar">
    <w:name w:val="Comment Text Char"/>
    <w:basedOn w:val="DefaultParagraphFont"/>
    <w:link w:val="CommentText"/>
    <w:uiPriority w:val="99"/>
    <w:rsid w:val="005150FE"/>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5150FE"/>
    <w:rPr>
      <w:b/>
      <w:bCs/>
    </w:rPr>
  </w:style>
  <w:style w:type="character" w:customStyle="1" w:styleId="CommentSubjectChar">
    <w:name w:val="Comment Subject Char"/>
    <w:basedOn w:val="CommentTextChar"/>
    <w:link w:val="CommentSubject"/>
    <w:uiPriority w:val="99"/>
    <w:rsid w:val="005150FE"/>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5150FE"/>
    <w:rPr>
      <w:rFonts w:ascii="Tahoma" w:hAnsi="Tahoma"/>
      <w:sz w:val="16"/>
      <w:szCs w:val="16"/>
    </w:rPr>
  </w:style>
  <w:style w:type="character" w:customStyle="1" w:styleId="BalloonTextChar">
    <w:name w:val="Balloon Text Char"/>
    <w:basedOn w:val="DefaultParagraphFont"/>
    <w:link w:val="BalloonText"/>
    <w:uiPriority w:val="99"/>
    <w:semiHidden/>
    <w:rsid w:val="005150FE"/>
    <w:rPr>
      <w:rFonts w:ascii="Tahoma" w:eastAsia="Times New Roman" w:hAnsi="Tahoma" w:cs="Times New Roman"/>
      <w:sz w:val="16"/>
      <w:szCs w:val="16"/>
      <w:lang w:val="sr-Cyrl-CS" w:eastAsia="ar-SA"/>
    </w:rPr>
  </w:style>
  <w:style w:type="character" w:styleId="FootnoteReference">
    <w:name w:val="footnote reference"/>
    <w:semiHidden/>
    <w:rsid w:val="005150FE"/>
    <w:rPr>
      <w:vertAlign w:val="superscript"/>
    </w:rPr>
  </w:style>
  <w:style w:type="table" w:styleId="TableGrid">
    <w:name w:val="Table Grid"/>
    <w:basedOn w:val="TableNormal"/>
    <w:uiPriority w:val="59"/>
    <w:rsid w:val="005150FE"/>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50FE"/>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5150FE"/>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5150FE"/>
    <w:pPr>
      <w:tabs>
        <w:tab w:val="num" w:pos="360"/>
      </w:tabs>
      <w:suppressAutoHyphens w:val="0"/>
      <w:ind w:left="360" w:hanging="360"/>
    </w:pPr>
    <w:rPr>
      <w:lang w:eastAsia="en-US"/>
    </w:rPr>
  </w:style>
  <w:style w:type="paragraph" w:styleId="BodyText3">
    <w:name w:val="Body Text 3"/>
    <w:basedOn w:val="Normal"/>
    <w:link w:val="BodyText3Char"/>
    <w:rsid w:val="005150FE"/>
    <w:pPr>
      <w:spacing w:after="120"/>
    </w:pPr>
    <w:rPr>
      <w:sz w:val="16"/>
      <w:szCs w:val="16"/>
    </w:rPr>
  </w:style>
  <w:style w:type="character" w:customStyle="1" w:styleId="BodyText3Char">
    <w:name w:val="Body Text 3 Char"/>
    <w:basedOn w:val="DefaultParagraphFont"/>
    <w:link w:val="BodyText3"/>
    <w:rsid w:val="005150FE"/>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5150FE"/>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5150FE"/>
    <w:rPr>
      <w:rFonts w:ascii="Courier New" w:eastAsia="Times New Roman" w:hAnsi="Courier New" w:cs="Times New Roman"/>
      <w:sz w:val="20"/>
      <w:szCs w:val="20"/>
    </w:rPr>
  </w:style>
  <w:style w:type="paragraph" w:styleId="NormalWeb">
    <w:name w:val="Normal (Web)"/>
    <w:basedOn w:val="Normal"/>
    <w:rsid w:val="005150FE"/>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5150FE"/>
    <w:pPr>
      <w:spacing w:after="120" w:line="480" w:lineRule="auto"/>
    </w:pPr>
  </w:style>
  <w:style w:type="character" w:customStyle="1" w:styleId="BodyText2Char">
    <w:name w:val="Body Text 2 Char"/>
    <w:basedOn w:val="DefaultParagraphFont"/>
    <w:link w:val="BodyText2"/>
    <w:rsid w:val="005150FE"/>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5150F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150FE"/>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5150FE"/>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5150FE"/>
    <w:rPr>
      <w:color w:val="800080"/>
      <w:u w:val="single"/>
    </w:rPr>
  </w:style>
  <w:style w:type="character" w:customStyle="1" w:styleId="CharChar">
    <w:name w:val="Char Char"/>
    <w:locked/>
    <w:rsid w:val="005150FE"/>
    <w:rPr>
      <w:sz w:val="24"/>
      <w:lang w:val="sr-Cyrl-CS" w:eastAsia="ar-SA" w:bidi="ar-SA"/>
    </w:rPr>
  </w:style>
  <w:style w:type="paragraph" w:customStyle="1" w:styleId="Narrow">
    <w:name w:val="Narrow"/>
    <w:aliases w:val="3pt"/>
    <w:basedOn w:val="Normal"/>
    <w:rsid w:val="005150FE"/>
    <w:pPr>
      <w:suppressAutoHyphens w:val="0"/>
      <w:spacing w:after="60"/>
      <w:jc w:val="both"/>
    </w:pPr>
    <w:rPr>
      <w:rFonts w:ascii="Arial Narrow" w:hAnsi="Arial Narrow"/>
      <w:szCs w:val="24"/>
      <w:lang w:val="en-GB" w:eastAsia="en-US"/>
    </w:rPr>
  </w:style>
  <w:style w:type="character" w:customStyle="1" w:styleId="CharChar1">
    <w:name w:val="Char Char1"/>
    <w:rsid w:val="005150FE"/>
    <w:rPr>
      <w:sz w:val="24"/>
      <w:lang w:val="sr-Cyrl-CS" w:eastAsia="ar-SA" w:bidi="ar-SA"/>
    </w:rPr>
  </w:style>
  <w:style w:type="paragraph" w:customStyle="1" w:styleId="ArrialNarrow">
    <w:name w:val="Arrial Narrow"/>
    <w:aliases w:val="3 pt"/>
    <w:basedOn w:val="BodyText"/>
    <w:rsid w:val="005150FE"/>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5150FE"/>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5150FE"/>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5150FE"/>
    <w:pPr>
      <w:suppressAutoHyphens w:val="0"/>
      <w:spacing w:after="240"/>
    </w:pPr>
    <w:rPr>
      <w:lang w:val="en-US" w:eastAsia="en-US"/>
    </w:rPr>
  </w:style>
  <w:style w:type="paragraph" w:customStyle="1" w:styleId="Normala">
    <w:name w:val="Normal(a)"/>
    <w:basedOn w:val="Normal"/>
    <w:rsid w:val="005150FE"/>
    <w:pPr>
      <w:keepLines/>
      <w:suppressAutoHyphens w:val="0"/>
      <w:spacing w:after="120"/>
      <w:jc w:val="both"/>
    </w:pPr>
    <w:rPr>
      <w:lang w:val="en-GB" w:eastAsia="en-GB"/>
    </w:rPr>
  </w:style>
  <w:style w:type="paragraph" w:styleId="TOC2">
    <w:name w:val="toc 2"/>
    <w:basedOn w:val="Normal"/>
    <w:next w:val="Normal"/>
    <w:autoRedefine/>
    <w:uiPriority w:val="39"/>
    <w:rsid w:val="00896779"/>
    <w:pPr>
      <w:tabs>
        <w:tab w:val="right" w:leader="dot" w:pos="8922"/>
      </w:tabs>
      <w:ind w:left="540" w:hanging="300"/>
    </w:pPr>
    <w:rPr>
      <w:rFonts w:ascii="Calibri" w:hAnsi="Calibri" w:cs="Calibri"/>
      <w:smallCaps/>
      <w:sz w:val="20"/>
    </w:rPr>
  </w:style>
  <w:style w:type="paragraph" w:styleId="TOC3">
    <w:name w:val="toc 3"/>
    <w:basedOn w:val="Normal"/>
    <w:next w:val="Normal"/>
    <w:autoRedefine/>
    <w:uiPriority w:val="39"/>
    <w:rsid w:val="005150FE"/>
    <w:pPr>
      <w:ind w:left="480"/>
    </w:pPr>
    <w:rPr>
      <w:rFonts w:ascii="Calibri" w:hAnsi="Calibri" w:cs="Calibri"/>
      <w:i/>
      <w:iCs/>
      <w:sz w:val="20"/>
    </w:rPr>
  </w:style>
  <w:style w:type="paragraph" w:styleId="TOC4">
    <w:name w:val="toc 4"/>
    <w:basedOn w:val="Normal"/>
    <w:next w:val="Normal"/>
    <w:autoRedefine/>
    <w:rsid w:val="005150FE"/>
    <w:pPr>
      <w:ind w:left="720"/>
    </w:pPr>
    <w:rPr>
      <w:rFonts w:ascii="Calibri" w:hAnsi="Calibri" w:cs="Calibri"/>
      <w:sz w:val="18"/>
      <w:szCs w:val="18"/>
    </w:rPr>
  </w:style>
  <w:style w:type="paragraph" w:styleId="TOC5">
    <w:name w:val="toc 5"/>
    <w:basedOn w:val="Normal"/>
    <w:next w:val="Normal"/>
    <w:autoRedefine/>
    <w:rsid w:val="005150FE"/>
    <w:pPr>
      <w:ind w:left="960"/>
    </w:pPr>
    <w:rPr>
      <w:rFonts w:ascii="Calibri" w:hAnsi="Calibri" w:cs="Calibri"/>
      <w:sz w:val="18"/>
      <w:szCs w:val="18"/>
    </w:rPr>
  </w:style>
  <w:style w:type="paragraph" w:styleId="TOC6">
    <w:name w:val="toc 6"/>
    <w:basedOn w:val="Normal"/>
    <w:next w:val="Normal"/>
    <w:autoRedefine/>
    <w:rsid w:val="005150FE"/>
    <w:pPr>
      <w:ind w:left="1200"/>
    </w:pPr>
    <w:rPr>
      <w:rFonts w:ascii="Calibri" w:hAnsi="Calibri" w:cs="Calibri"/>
      <w:sz w:val="18"/>
      <w:szCs w:val="18"/>
    </w:rPr>
  </w:style>
  <w:style w:type="paragraph" w:styleId="TOC7">
    <w:name w:val="toc 7"/>
    <w:basedOn w:val="Normal"/>
    <w:next w:val="Normal"/>
    <w:autoRedefine/>
    <w:rsid w:val="005150FE"/>
    <w:pPr>
      <w:ind w:left="1440"/>
    </w:pPr>
    <w:rPr>
      <w:rFonts w:ascii="Calibri" w:hAnsi="Calibri" w:cs="Calibri"/>
      <w:sz w:val="18"/>
      <w:szCs w:val="18"/>
    </w:rPr>
  </w:style>
  <w:style w:type="paragraph" w:styleId="TOC8">
    <w:name w:val="toc 8"/>
    <w:basedOn w:val="Normal"/>
    <w:next w:val="Normal"/>
    <w:autoRedefine/>
    <w:rsid w:val="005150FE"/>
    <w:pPr>
      <w:ind w:left="1680"/>
    </w:pPr>
    <w:rPr>
      <w:rFonts w:ascii="Calibri" w:hAnsi="Calibri" w:cs="Calibri"/>
      <w:sz w:val="18"/>
      <w:szCs w:val="18"/>
    </w:rPr>
  </w:style>
  <w:style w:type="paragraph" w:styleId="TOC9">
    <w:name w:val="toc 9"/>
    <w:basedOn w:val="Normal"/>
    <w:next w:val="Normal"/>
    <w:autoRedefine/>
    <w:rsid w:val="005150FE"/>
    <w:pPr>
      <w:ind w:left="1920"/>
    </w:pPr>
    <w:rPr>
      <w:rFonts w:ascii="Calibri" w:hAnsi="Calibri" w:cs="Calibri"/>
      <w:sz w:val="18"/>
      <w:szCs w:val="18"/>
    </w:rPr>
  </w:style>
  <w:style w:type="paragraph" w:customStyle="1" w:styleId="Heading1">
    <w:name w:val="Heading_1"/>
    <w:basedOn w:val="Heading10"/>
    <w:rsid w:val="005150FE"/>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5150FE"/>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5150FE"/>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5150FE"/>
  </w:style>
  <w:style w:type="character" w:customStyle="1" w:styleId="hps">
    <w:name w:val="hps"/>
    <w:basedOn w:val="DefaultParagraphFont"/>
    <w:rsid w:val="005150FE"/>
  </w:style>
  <w:style w:type="character" w:styleId="BookTitle">
    <w:name w:val="Book Title"/>
    <w:basedOn w:val="DefaultParagraphFont"/>
    <w:uiPriority w:val="33"/>
    <w:qFormat/>
    <w:rsid w:val="005150FE"/>
    <w:rPr>
      <w:b/>
      <w:bCs/>
      <w:smallCaps/>
      <w:spacing w:val="5"/>
    </w:rPr>
  </w:style>
  <w:style w:type="paragraph" w:customStyle="1" w:styleId="Address">
    <w:name w:val="Address"/>
    <w:basedOn w:val="Normal"/>
    <w:rsid w:val="005150FE"/>
    <w:pPr>
      <w:suppressAutoHyphens w:val="0"/>
    </w:pPr>
    <w:rPr>
      <w:lang w:val="fr-FR" w:eastAsia="en-US"/>
    </w:rPr>
  </w:style>
  <w:style w:type="table" w:customStyle="1" w:styleId="LightGrid-Accent11">
    <w:name w:val="Light Grid - Accent 11"/>
    <w:basedOn w:val="TableNormal"/>
    <w:uiPriority w:val="62"/>
    <w:rsid w:val="005150F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5150FE"/>
    <w:rPr>
      <w:color w:val="808080"/>
    </w:rPr>
  </w:style>
  <w:style w:type="table" w:customStyle="1" w:styleId="LightGrid-Accent12">
    <w:name w:val="Light Grid - Accent 12"/>
    <w:basedOn w:val="TableNormal"/>
    <w:uiPriority w:val="62"/>
    <w:rsid w:val="005150F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uiPriority w:val="22"/>
    <w:qFormat/>
    <w:rsid w:val="00ED7458"/>
    <w:rPr>
      <w:b/>
      <w:bCs/>
    </w:rPr>
  </w:style>
  <w:style w:type="numbering" w:customStyle="1" w:styleId="NoList1">
    <w:name w:val="No List1"/>
    <w:next w:val="NoList"/>
    <w:uiPriority w:val="99"/>
    <w:semiHidden/>
    <w:unhideWhenUsed/>
    <w:rsid w:val="00B522AF"/>
  </w:style>
  <w:style w:type="table" w:customStyle="1" w:styleId="TableGrid1">
    <w:name w:val="Table Grid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B522AF"/>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B522AF"/>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282C"/>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E4328E"/>
    <w:pPr>
      <w:keepNext/>
      <w:keepLines/>
      <w:suppressAutoHyphens w:val="0"/>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ListParagraphChar">
    <w:name w:val="List Paragraph Char"/>
    <w:link w:val="ListParagraph"/>
    <w:uiPriority w:val="34"/>
    <w:rsid w:val="00DB5A3E"/>
    <w:rPr>
      <w:rFonts w:ascii="Calibri" w:eastAsia="Calibri" w:hAnsi="Calibri" w:cs="Times New Roman"/>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120461">
      <w:bodyDiv w:val="1"/>
      <w:marLeft w:val="0"/>
      <w:marRight w:val="0"/>
      <w:marTop w:val="0"/>
      <w:marBottom w:val="0"/>
      <w:divBdr>
        <w:top w:val="none" w:sz="0" w:space="0" w:color="auto"/>
        <w:left w:val="none" w:sz="0" w:space="0" w:color="auto"/>
        <w:bottom w:val="none" w:sz="0" w:space="0" w:color="auto"/>
        <w:right w:val="none" w:sz="0" w:space="0" w:color="auto"/>
      </w:divBdr>
    </w:div>
    <w:div w:id="1565798898">
      <w:bodyDiv w:val="1"/>
      <w:marLeft w:val="0"/>
      <w:marRight w:val="0"/>
      <w:marTop w:val="0"/>
      <w:marBottom w:val="0"/>
      <w:divBdr>
        <w:top w:val="none" w:sz="0" w:space="0" w:color="auto"/>
        <w:left w:val="none" w:sz="0" w:space="0" w:color="auto"/>
        <w:bottom w:val="none" w:sz="0" w:space="0" w:color="auto"/>
        <w:right w:val="none" w:sz="0" w:space="0" w:color="auto"/>
      </w:divBdr>
    </w:div>
    <w:div w:id="178076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slavica.vasic@eps.rs" TargetMode="External"/><Relationship Id="rId39" Type="http://schemas.openxmlformats.org/officeDocument/2006/relationships/theme" Target="theme/theme1.xml"/><Relationship Id="rId21" Type="http://schemas.openxmlformats.org/officeDocument/2006/relationships/webSettings" Target="webSettings.xml"/><Relationship Id="rId34" Type="http://schemas.openxmlformats.org/officeDocument/2006/relationships/footer" Target="footer5.xml"/><Relationship Id="rId42" Type="http://schemas.openxmlformats.org/officeDocument/2006/relationships/customXml" Target="../customXml/item19.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1.xml"/><Relationship Id="rId41" Type="http://schemas.openxmlformats.org/officeDocument/2006/relationships/customXml" Target="../customXml/item1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png"/><Relationship Id="rId32" Type="http://schemas.openxmlformats.org/officeDocument/2006/relationships/footer" Target="footer4.xml"/><Relationship Id="rId37" Type="http://schemas.openxmlformats.org/officeDocument/2006/relationships/footer" Target="footer7.xml"/><Relationship Id="rId40" Type="http://schemas.openxmlformats.org/officeDocument/2006/relationships/customXml" Target="../customXml/item17.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image" Target="media/image2.emf"/><Relationship Id="rId36" Type="http://schemas.openxmlformats.org/officeDocument/2006/relationships/footer" Target="footer6.xml"/><Relationship Id="rId10" Type="http://schemas.openxmlformats.org/officeDocument/2006/relationships/customXml" Target="../customXml/item10.xml"/><Relationship Id="rId19" Type="http://schemas.microsoft.com/office/2007/relationships/stylesWithEffects" Target="stylesWithEffect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mailto:veljko.kovacevic@eps.rs" TargetMode="External"/><Relationship Id="rId30" Type="http://schemas.openxmlformats.org/officeDocument/2006/relationships/footer" Target="footer2.xml"/><Relationship Id="rId35" Type="http://schemas.openxmlformats.org/officeDocument/2006/relationships/image" Target="media/image3.gif"/><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www.eps.rs/" TargetMode="External"/><Relationship Id="rId33" Type="http://schemas.openxmlformats.org/officeDocument/2006/relationships/header" Target="header1.xm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38CB9-76D0-43EE-8524-9C7E3B4214AE}"/>
</file>

<file path=customXml/itemProps10.xml><?xml version="1.0" encoding="utf-8"?>
<ds:datastoreItem xmlns:ds="http://schemas.openxmlformats.org/officeDocument/2006/customXml" ds:itemID="{0130EFF2-5F6A-4D2C-BD6A-2FCDC06311C3}"/>
</file>

<file path=customXml/itemProps11.xml><?xml version="1.0" encoding="utf-8"?>
<ds:datastoreItem xmlns:ds="http://schemas.openxmlformats.org/officeDocument/2006/customXml" ds:itemID="{EBE558E4-273B-4298-BC66-87071CD49CA6}"/>
</file>

<file path=customXml/itemProps12.xml><?xml version="1.0" encoding="utf-8"?>
<ds:datastoreItem xmlns:ds="http://schemas.openxmlformats.org/officeDocument/2006/customXml" ds:itemID="{28B6748E-0C49-40F6-A105-DF1F20FBAA62}"/>
</file>

<file path=customXml/itemProps13.xml><?xml version="1.0" encoding="utf-8"?>
<ds:datastoreItem xmlns:ds="http://schemas.openxmlformats.org/officeDocument/2006/customXml" ds:itemID="{699346E1-D1B7-47F7-86A4-7D68CC03D66E}"/>
</file>

<file path=customXml/itemProps14.xml><?xml version="1.0" encoding="utf-8"?>
<ds:datastoreItem xmlns:ds="http://schemas.openxmlformats.org/officeDocument/2006/customXml" ds:itemID="{BFF2BBAD-EC0E-4D2C-BC41-EA4635ADEA7E}"/>
</file>

<file path=customXml/itemProps15.xml><?xml version="1.0" encoding="utf-8"?>
<ds:datastoreItem xmlns:ds="http://schemas.openxmlformats.org/officeDocument/2006/customXml" ds:itemID="{942E9F61-8C6D-4149-9723-4D2C14E720A3}"/>
</file>

<file path=customXml/itemProps16.xml><?xml version="1.0" encoding="utf-8"?>
<ds:datastoreItem xmlns:ds="http://schemas.openxmlformats.org/officeDocument/2006/customXml" ds:itemID="{1DC9A163-BFD9-4A97-9393-2E4A635D3DF4}"/>
</file>

<file path=customXml/itemProps17.xml><?xml version="1.0" encoding="utf-8"?>
<ds:datastoreItem xmlns:ds="http://schemas.openxmlformats.org/officeDocument/2006/customXml" ds:itemID="{9491E771-FE35-458C-A8DD-8C405A3B90A7}"/>
</file>

<file path=customXml/itemProps18.xml><?xml version="1.0" encoding="utf-8"?>
<ds:datastoreItem xmlns:ds="http://schemas.openxmlformats.org/officeDocument/2006/customXml" ds:itemID="{71127382-E19E-499D-B0A4-6BF8789846F7}"/>
</file>

<file path=customXml/itemProps19.xml><?xml version="1.0" encoding="utf-8"?>
<ds:datastoreItem xmlns:ds="http://schemas.openxmlformats.org/officeDocument/2006/customXml" ds:itemID="{5877A286-4F60-423B-A4B4-18CF3DDDE690}"/>
</file>

<file path=customXml/itemProps2.xml><?xml version="1.0" encoding="utf-8"?>
<ds:datastoreItem xmlns:ds="http://schemas.openxmlformats.org/officeDocument/2006/customXml" ds:itemID="{9512264A-4D4A-4E98-849C-50F5ABB45661}"/>
</file>

<file path=customXml/itemProps3.xml><?xml version="1.0" encoding="utf-8"?>
<ds:datastoreItem xmlns:ds="http://schemas.openxmlformats.org/officeDocument/2006/customXml" ds:itemID="{CB468EFA-87E5-4334-B22B-137D67180B91}"/>
</file>

<file path=customXml/itemProps4.xml><?xml version="1.0" encoding="utf-8"?>
<ds:datastoreItem xmlns:ds="http://schemas.openxmlformats.org/officeDocument/2006/customXml" ds:itemID="{9F0BC48B-60C7-4104-9E02-A8EC6DAF3CEA}"/>
</file>

<file path=customXml/itemProps5.xml><?xml version="1.0" encoding="utf-8"?>
<ds:datastoreItem xmlns:ds="http://schemas.openxmlformats.org/officeDocument/2006/customXml" ds:itemID="{42AA48F0-C06B-46B4-9A0C-D907588AA851}"/>
</file>

<file path=customXml/itemProps6.xml><?xml version="1.0" encoding="utf-8"?>
<ds:datastoreItem xmlns:ds="http://schemas.openxmlformats.org/officeDocument/2006/customXml" ds:itemID="{7DA18D34-966A-42CA-9005-0F22F0E20CEC}"/>
</file>

<file path=customXml/itemProps7.xml><?xml version="1.0" encoding="utf-8"?>
<ds:datastoreItem xmlns:ds="http://schemas.openxmlformats.org/officeDocument/2006/customXml" ds:itemID="{4A7BC54D-E13B-464E-A35D-6A5742C4099D}"/>
</file>

<file path=customXml/itemProps8.xml><?xml version="1.0" encoding="utf-8"?>
<ds:datastoreItem xmlns:ds="http://schemas.openxmlformats.org/officeDocument/2006/customXml" ds:itemID="{DE86882C-23BA-473E-B6E3-359D0608DCFE}"/>
</file>

<file path=customXml/itemProps9.xml><?xml version="1.0" encoding="utf-8"?>
<ds:datastoreItem xmlns:ds="http://schemas.openxmlformats.org/officeDocument/2006/customXml" ds:itemID="{94F78646-38F3-42D7-B003-A7332D136EF9}"/>
</file>

<file path=docProps/app.xml><?xml version="1.0" encoding="utf-8"?>
<Properties xmlns="http://schemas.openxmlformats.org/officeDocument/2006/extended-properties" xmlns:vt="http://schemas.openxmlformats.org/officeDocument/2006/docPropsVTypes">
  <Template>Normal</Template>
  <TotalTime>9</TotalTime>
  <Pages>61</Pages>
  <Words>18710</Words>
  <Characters>106647</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Milošević</cp:lastModifiedBy>
  <cp:revision>3</cp:revision>
  <cp:lastPrinted>2013-11-15T11:54:00Z</cp:lastPrinted>
  <dcterms:created xsi:type="dcterms:W3CDTF">2013-11-15T11:54:00Z</dcterms:created>
  <dcterms:modified xsi:type="dcterms:W3CDTF">2013-11-15T12:03:00Z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