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023" w:rsidRPr="00533023" w:rsidRDefault="00533023" w:rsidP="00533023">
      <w:pPr>
        <w:tabs>
          <w:tab w:val="left" w:pos="5104"/>
        </w:tabs>
        <w:spacing w:before="120" w:after="120"/>
        <w:jc w:val="center"/>
        <w:rPr>
          <w:b/>
          <w:sz w:val="28"/>
          <w:szCs w:val="28"/>
          <w:lang w:val="en-US"/>
        </w:rPr>
      </w:pPr>
      <w:r w:rsidRPr="00533023">
        <w:rPr>
          <w:b/>
          <w:sz w:val="28"/>
          <w:szCs w:val="28"/>
          <w:lang w:val="en-US"/>
        </w:rPr>
        <w:t>POZIV ZA PODNOŠENJE PONUDA</w:t>
      </w:r>
    </w:p>
    <w:p w:rsidR="00533023" w:rsidRPr="00533023" w:rsidRDefault="00533023" w:rsidP="00533023">
      <w:pPr>
        <w:jc w:val="center"/>
        <w:rPr>
          <w:b/>
          <w:szCs w:val="24"/>
          <w:lang w:val="en-US"/>
        </w:rPr>
      </w:pPr>
      <w:proofErr w:type="spellStart"/>
      <w:r w:rsidRPr="00533023">
        <w:rPr>
          <w:b/>
          <w:szCs w:val="24"/>
          <w:lang w:val="en-US"/>
        </w:rPr>
        <w:t>Republika</w:t>
      </w:r>
      <w:proofErr w:type="spellEnd"/>
      <w:r w:rsidRPr="00533023">
        <w:rPr>
          <w:b/>
          <w:szCs w:val="24"/>
          <w:lang w:val="en-US"/>
        </w:rPr>
        <w:t xml:space="preserve"> </w:t>
      </w:r>
      <w:proofErr w:type="spellStart"/>
      <w:r w:rsidRPr="00533023">
        <w:rPr>
          <w:b/>
          <w:szCs w:val="24"/>
          <w:lang w:val="en-US"/>
        </w:rPr>
        <w:t>Srbija</w:t>
      </w:r>
      <w:proofErr w:type="spellEnd"/>
      <w:r w:rsidRPr="00533023">
        <w:rPr>
          <w:b/>
          <w:szCs w:val="24"/>
          <w:lang w:val="en-US"/>
        </w:rPr>
        <w:t xml:space="preserve"> </w:t>
      </w:r>
    </w:p>
    <w:p w:rsidR="00E5332D" w:rsidRDefault="00E5332D" w:rsidP="00E5332D">
      <w:pPr>
        <w:jc w:val="center"/>
        <w:rPr>
          <w:b/>
          <w:szCs w:val="24"/>
        </w:rPr>
      </w:pPr>
      <w:r w:rsidRPr="00E5332D">
        <w:rPr>
          <w:b/>
          <w:szCs w:val="24"/>
        </w:rPr>
        <w:t xml:space="preserve">EPS </w:t>
      </w:r>
      <w:proofErr w:type="spellStart"/>
      <w:r w:rsidR="00220B8E">
        <w:rPr>
          <w:b/>
          <w:szCs w:val="24"/>
        </w:rPr>
        <w:t>Projekat</w:t>
      </w:r>
      <w:proofErr w:type="spellEnd"/>
      <w:r w:rsidR="00220B8E">
        <w:rPr>
          <w:b/>
          <w:szCs w:val="24"/>
        </w:rPr>
        <w:t xml:space="preserve"> </w:t>
      </w:r>
      <w:proofErr w:type="spellStart"/>
      <w:r w:rsidR="00220B8E">
        <w:rPr>
          <w:b/>
          <w:szCs w:val="24"/>
        </w:rPr>
        <w:t>za</w:t>
      </w:r>
      <w:proofErr w:type="spellEnd"/>
      <w:r w:rsidR="00220B8E">
        <w:rPr>
          <w:b/>
          <w:szCs w:val="24"/>
        </w:rPr>
        <w:t xml:space="preserve"> </w:t>
      </w:r>
      <w:proofErr w:type="spellStart"/>
      <w:r w:rsidR="00220B8E">
        <w:rPr>
          <w:b/>
          <w:szCs w:val="24"/>
        </w:rPr>
        <w:t>brojila</w:t>
      </w:r>
      <w:proofErr w:type="spellEnd"/>
      <w:r w:rsidR="00220B8E">
        <w:rPr>
          <w:b/>
          <w:szCs w:val="24"/>
        </w:rPr>
        <w:t xml:space="preserve"> </w:t>
      </w:r>
      <w:proofErr w:type="spellStart"/>
      <w:r w:rsidR="00220B8E">
        <w:rPr>
          <w:b/>
          <w:szCs w:val="24"/>
        </w:rPr>
        <w:t>i</w:t>
      </w:r>
      <w:proofErr w:type="spellEnd"/>
      <w:r w:rsidR="00220B8E">
        <w:rPr>
          <w:b/>
          <w:szCs w:val="24"/>
        </w:rPr>
        <w:t xml:space="preserve"> </w:t>
      </w:r>
      <w:proofErr w:type="spellStart"/>
      <w:r w:rsidR="00220B8E">
        <w:rPr>
          <w:b/>
          <w:szCs w:val="24"/>
        </w:rPr>
        <w:t>distribuciju</w:t>
      </w:r>
      <w:proofErr w:type="spellEnd"/>
    </w:p>
    <w:p w:rsidR="00E5332D" w:rsidRPr="00E5332D" w:rsidRDefault="00E5332D" w:rsidP="00E5332D">
      <w:pPr>
        <w:jc w:val="center"/>
        <w:rPr>
          <w:b/>
          <w:szCs w:val="24"/>
        </w:rPr>
      </w:pPr>
    </w:p>
    <w:p w:rsidR="00533023" w:rsidRPr="00533023" w:rsidRDefault="00533023" w:rsidP="00533023">
      <w:pPr>
        <w:jc w:val="center"/>
        <w:rPr>
          <w:b/>
          <w:szCs w:val="24"/>
          <w:lang w:val="en-US"/>
        </w:rPr>
      </w:pPr>
      <w:r w:rsidRPr="00533023">
        <w:rPr>
          <w:b/>
          <w:szCs w:val="24"/>
          <w:lang w:val="en-US"/>
        </w:rPr>
        <w:t>POZIV ZA PODNOŠENJE PONUDA</w:t>
      </w:r>
    </w:p>
    <w:p w:rsidR="00E5332D" w:rsidRPr="00E5332D" w:rsidRDefault="00220B8E" w:rsidP="00E5332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Nabavka</w:t>
      </w:r>
      <w:proofErr w:type="spellEnd"/>
      <w:r>
        <w:rPr>
          <w:b/>
          <w:sz w:val="28"/>
          <w:szCs w:val="28"/>
        </w:rPr>
        <w:t xml:space="preserve"> IT </w:t>
      </w:r>
      <w:proofErr w:type="spellStart"/>
      <w:r>
        <w:rPr>
          <w:b/>
          <w:sz w:val="28"/>
          <w:szCs w:val="28"/>
        </w:rPr>
        <w:t>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merne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infrastrukture</w:t>
      </w:r>
      <w:proofErr w:type="spellEnd"/>
      <w:r w:rsidR="00E5332D" w:rsidRPr="00E5332D">
        <w:rPr>
          <w:b/>
          <w:sz w:val="28"/>
          <w:szCs w:val="28"/>
        </w:rPr>
        <w:t xml:space="preserve">, </w:t>
      </w:r>
    </w:p>
    <w:p w:rsidR="00E5332D" w:rsidRPr="00E5332D" w:rsidRDefault="00220B8E" w:rsidP="00E5332D">
      <w:pPr>
        <w:jc w:val="center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ure</w:t>
      </w:r>
      <w:proofErr w:type="spellEnd"/>
      <w:r>
        <w:rPr>
          <w:b/>
          <w:sz w:val="28"/>
          <w:szCs w:val="28"/>
          <w:lang w:val="sr-Latn-RS"/>
        </w:rPr>
        <w:t>đ</w:t>
      </w:r>
      <w:proofErr w:type="spellStart"/>
      <w:r>
        <w:rPr>
          <w:b/>
          <w:sz w:val="28"/>
          <w:szCs w:val="28"/>
        </w:rPr>
        <w:t>aja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integracija</w:t>
      </w:r>
      <w:proofErr w:type="spellEnd"/>
    </w:p>
    <w:p w:rsidR="00E5332D" w:rsidRDefault="00E5332D" w:rsidP="00E5332D">
      <w:pPr>
        <w:jc w:val="center"/>
        <w:rPr>
          <w:b/>
          <w:sz w:val="28"/>
          <w:szCs w:val="28"/>
          <w:lang w:val="en-US"/>
        </w:rPr>
      </w:pPr>
      <w:r w:rsidRPr="007D1928">
        <w:rPr>
          <w:b/>
          <w:sz w:val="28"/>
          <w:szCs w:val="28"/>
          <w:lang w:val="en-US"/>
        </w:rPr>
        <w:t xml:space="preserve"> </w:t>
      </w:r>
    </w:p>
    <w:p w:rsidR="007E4E8C" w:rsidRPr="00E5332D" w:rsidRDefault="00533023" w:rsidP="007E4E8C">
      <w:pPr>
        <w:spacing w:before="120" w:after="120"/>
        <w:rPr>
          <w:szCs w:val="24"/>
        </w:rPr>
      </w:pPr>
      <w:proofErr w:type="spellStart"/>
      <w:r w:rsidRPr="00533023">
        <w:rPr>
          <w:szCs w:val="24"/>
          <w:lang w:val="en-US"/>
        </w:rPr>
        <w:t>Ovaj</w:t>
      </w:r>
      <w:proofErr w:type="spellEnd"/>
      <w:r w:rsidRPr="00533023">
        <w:rPr>
          <w:szCs w:val="24"/>
          <w:lang w:val="en-US"/>
        </w:rPr>
        <w:t xml:space="preserve"> </w:t>
      </w:r>
      <w:proofErr w:type="spellStart"/>
      <w:r w:rsidRPr="00533023">
        <w:rPr>
          <w:szCs w:val="24"/>
          <w:lang w:val="en-US"/>
        </w:rPr>
        <w:t>Poziv</w:t>
      </w:r>
      <w:proofErr w:type="spellEnd"/>
      <w:r w:rsidRPr="00533023">
        <w:rPr>
          <w:szCs w:val="24"/>
          <w:lang w:val="en-US"/>
        </w:rPr>
        <w:t xml:space="preserve"> </w:t>
      </w:r>
      <w:proofErr w:type="spellStart"/>
      <w:r w:rsidRPr="00533023">
        <w:rPr>
          <w:szCs w:val="24"/>
          <w:lang w:val="en-US"/>
        </w:rPr>
        <w:t>za</w:t>
      </w:r>
      <w:proofErr w:type="spellEnd"/>
      <w:r w:rsidRPr="00533023">
        <w:rPr>
          <w:szCs w:val="24"/>
          <w:lang w:val="en-US"/>
        </w:rPr>
        <w:t xml:space="preserve"> </w:t>
      </w:r>
      <w:proofErr w:type="spellStart"/>
      <w:r w:rsidRPr="00533023">
        <w:rPr>
          <w:szCs w:val="24"/>
          <w:lang w:val="en-US"/>
        </w:rPr>
        <w:t>podnošenje</w:t>
      </w:r>
      <w:proofErr w:type="spellEnd"/>
      <w:r w:rsidRPr="00533023">
        <w:rPr>
          <w:szCs w:val="24"/>
          <w:lang w:val="en-US"/>
        </w:rPr>
        <w:t xml:space="preserve"> </w:t>
      </w:r>
      <w:proofErr w:type="spellStart"/>
      <w:r w:rsidRPr="00533023">
        <w:rPr>
          <w:szCs w:val="24"/>
          <w:lang w:val="en-US"/>
        </w:rPr>
        <w:t>ponuda</w:t>
      </w:r>
      <w:proofErr w:type="spellEnd"/>
      <w:r w:rsidRPr="00533023">
        <w:rPr>
          <w:szCs w:val="24"/>
          <w:lang w:val="en-US"/>
        </w:rPr>
        <w:t xml:space="preserve"> </w:t>
      </w:r>
      <w:proofErr w:type="spellStart"/>
      <w:r w:rsidRPr="00533023">
        <w:rPr>
          <w:szCs w:val="24"/>
          <w:lang w:val="en-US"/>
        </w:rPr>
        <w:t>prati</w:t>
      </w:r>
      <w:proofErr w:type="spellEnd"/>
      <w:r w:rsidRPr="00533023">
        <w:rPr>
          <w:szCs w:val="24"/>
          <w:lang w:val="en-US"/>
        </w:rPr>
        <w:t xml:space="preserve"> </w:t>
      </w:r>
      <w:proofErr w:type="spellStart"/>
      <w:r w:rsidRPr="00533023">
        <w:rPr>
          <w:szCs w:val="24"/>
          <w:lang w:val="en-US"/>
        </w:rPr>
        <w:t>Opšte</w:t>
      </w:r>
      <w:proofErr w:type="spellEnd"/>
      <w:r w:rsidRPr="00533023">
        <w:rPr>
          <w:szCs w:val="24"/>
          <w:lang w:val="en-US"/>
        </w:rPr>
        <w:t xml:space="preserve"> </w:t>
      </w:r>
      <w:proofErr w:type="spellStart"/>
      <w:r w:rsidRPr="00533023">
        <w:rPr>
          <w:szCs w:val="24"/>
          <w:lang w:val="en-US"/>
        </w:rPr>
        <w:t>obaveštenje</w:t>
      </w:r>
      <w:proofErr w:type="spellEnd"/>
      <w:r w:rsidRPr="00533023">
        <w:rPr>
          <w:szCs w:val="24"/>
          <w:lang w:val="en-US"/>
        </w:rPr>
        <w:t xml:space="preserve"> o </w:t>
      </w:r>
      <w:proofErr w:type="spellStart"/>
      <w:r w:rsidRPr="00533023">
        <w:rPr>
          <w:szCs w:val="24"/>
          <w:lang w:val="en-US"/>
        </w:rPr>
        <w:t>nabavci</w:t>
      </w:r>
      <w:proofErr w:type="spellEnd"/>
      <w:r w:rsidRPr="00533023">
        <w:rPr>
          <w:szCs w:val="24"/>
          <w:lang w:val="en-US"/>
        </w:rPr>
        <w:t xml:space="preserve"> </w:t>
      </w:r>
      <w:proofErr w:type="spellStart"/>
      <w:r w:rsidRPr="00533023">
        <w:rPr>
          <w:szCs w:val="24"/>
          <w:lang w:val="en-US"/>
        </w:rPr>
        <w:t>koje</w:t>
      </w:r>
      <w:proofErr w:type="spellEnd"/>
      <w:r w:rsidRPr="00533023">
        <w:rPr>
          <w:szCs w:val="24"/>
          <w:lang w:val="en-US"/>
        </w:rPr>
        <w:t xml:space="preserve"> je </w:t>
      </w:r>
      <w:proofErr w:type="spellStart"/>
      <w:r w:rsidRPr="00533023">
        <w:rPr>
          <w:szCs w:val="24"/>
          <w:lang w:val="en-US"/>
        </w:rPr>
        <w:t>objavljeno</w:t>
      </w:r>
      <w:proofErr w:type="spellEnd"/>
      <w:r w:rsidRPr="00533023"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na</w:t>
      </w:r>
      <w:proofErr w:type="spellEnd"/>
      <w:proofErr w:type="gramEnd"/>
      <w:r>
        <w:rPr>
          <w:szCs w:val="24"/>
        </w:rPr>
        <w:t xml:space="preserve"> </w:t>
      </w:r>
      <w:r w:rsidR="00220B8E">
        <w:rPr>
          <w:szCs w:val="24"/>
        </w:rPr>
        <w:t>internet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stranici</w:t>
      </w:r>
      <w:proofErr w:type="spellEnd"/>
      <w:r>
        <w:rPr>
          <w:szCs w:val="24"/>
        </w:rPr>
        <w:t xml:space="preserve"> </w:t>
      </w:r>
      <w:r w:rsidR="007E4E8C" w:rsidRPr="00E5332D">
        <w:rPr>
          <w:szCs w:val="24"/>
        </w:rPr>
        <w:t xml:space="preserve">EBRD, Procurement Notices </w:t>
      </w:r>
      <w:r w:rsidR="007E4E8C" w:rsidRPr="00E5332D">
        <w:rPr>
          <w:b/>
          <w:i/>
          <w:szCs w:val="24"/>
        </w:rPr>
        <w:t>(</w:t>
      </w:r>
      <w:hyperlink r:id="rId8" w:history="1">
        <w:r w:rsidR="00E5332D" w:rsidRPr="00A215C7">
          <w:rPr>
            <w:rStyle w:val="Hyperlink"/>
            <w:b/>
            <w:i/>
            <w:szCs w:val="24"/>
          </w:rPr>
          <w:t>www.ebrd.com</w:t>
        </w:r>
      </w:hyperlink>
      <w:r w:rsidR="007E4E8C" w:rsidRPr="00E5332D">
        <w:rPr>
          <w:b/>
          <w:i/>
          <w:szCs w:val="24"/>
        </w:rPr>
        <w:t>)</w:t>
      </w:r>
      <w:r w:rsidR="00E5332D" w:rsidRPr="00E5332D">
        <w:rPr>
          <w:szCs w:val="24"/>
        </w:rPr>
        <w:t>,</w:t>
      </w:r>
      <w:r w:rsidR="00E5332D">
        <w:rPr>
          <w:b/>
          <w:i/>
          <w:szCs w:val="24"/>
        </w:rPr>
        <w:t xml:space="preserve"> </w:t>
      </w:r>
      <w:r w:rsidR="00E5332D">
        <w:rPr>
          <w:szCs w:val="24"/>
        </w:rPr>
        <w:t>25</w:t>
      </w:r>
      <w:r w:rsidR="00220B8E">
        <w:rPr>
          <w:szCs w:val="24"/>
        </w:rPr>
        <w:t>.</w:t>
      </w:r>
      <w:r w:rsidR="00E5332D">
        <w:rPr>
          <w:szCs w:val="24"/>
        </w:rPr>
        <w:t xml:space="preserve"> </w:t>
      </w:r>
      <w:proofErr w:type="spellStart"/>
      <w:proofErr w:type="gramStart"/>
      <w:r w:rsidR="00220B8E">
        <w:rPr>
          <w:szCs w:val="24"/>
        </w:rPr>
        <w:t>s</w:t>
      </w:r>
      <w:r w:rsidR="00E5332D">
        <w:rPr>
          <w:szCs w:val="24"/>
        </w:rPr>
        <w:t>eptemb</w:t>
      </w:r>
      <w:r w:rsidR="00220B8E">
        <w:rPr>
          <w:szCs w:val="24"/>
        </w:rPr>
        <w:t>ra</w:t>
      </w:r>
      <w:proofErr w:type="spellEnd"/>
      <w:proofErr w:type="gramEnd"/>
      <w:r w:rsidR="00E5332D">
        <w:rPr>
          <w:szCs w:val="24"/>
        </w:rPr>
        <w:t xml:space="preserve"> 2014</w:t>
      </w:r>
      <w:r w:rsidR="007E4E8C" w:rsidRPr="00E5332D">
        <w:rPr>
          <w:i/>
          <w:szCs w:val="24"/>
        </w:rPr>
        <w:t>.</w:t>
      </w:r>
    </w:p>
    <w:p w:rsidR="007E4E8C" w:rsidRPr="00E5332D" w:rsidRDefault="00E5332D" w:rsidP="00E5332D">
      <w:pPr>
        <w:spacing w:before="120" w:after="120"/>
        <w:rPr>
          <w:szCs w:val="24"/>
        </w:rPr>
      </w:pPr>
      <w:proofErr w:type="spellStart"/>
      <w:r w:rsidRPr="00E5332D">
        <w:rPr>
          <w:szCs w:val="24"/>
        </w:rPr>
        <w:t>Javno</w:t>
      </w:r>
      <w:proofErr w:type="spellEnd"/>
      <w:r w:rsidRPr="00E5332D">
        <w:rPr>
          <w:szCs w:val="24"/>
        </w:rPr>
        <w:t xml:space="preserve"> </w:t>
      </w:r>
      <w:proofErr w:type="spellStart"/>
      <w:r w:rsidR="00E75F16">
        <w:rPr>
          <w:szCs w:val="24"/>
        </w:rPr>
        <w:t>p</w:t>
      </w:r>
      <w:r w:rsidRPr="00E5332D">
        <w:rPr>
          <w:szCs w:val="24"/>
        </w:rPr>
        <w:t>reduzeće</w:t>
      </w:r>
      <w:proofErr w:type="spellEnd"/>
      <w:r w:rsidRPr="00E5332D">
        <w:rPr>
          <w:szCs w:val="24"/>
        </w:rPr>
        <w:t xml:space="preserve"> </w:t>
      </w:r>
      <w:proofErr w:type="spellStart"/>
      <w:r w:rsidRPr="00E5332D">
        <w:rPr>
          <w:szCs w:val="24"/>
        </w:rPr>
        <w:t>Elektroprivreda</w:t>
      </w:r>
      <w:proofErr w:type="spellEnd"/>
      <w:r w:rsidRPr="00E5332D">
        <w:rPr>
          <w:szCs w:val="24"/>
        </w:rPr>
        <w:t xml:space="preserve"> </w:t>
      </w:r>
      <w:proofErr w:type="spellStart"/>
      <w:r w:rsidRPr="00E5332D">
        <w:rPr>
          <w:szCs w:val="24"/>
        </w:rPr>
        <w:t>Srbije</w:t>
      </w:r>
      <w:proofErr w:type="spellEnd"/>
      <w:r w:rsidRPr="00E5332D">
        <w:rPr>
          <w:szCs w:val="24"/>
        </w:rPr>
        <w:t xml:space="preserve">, </w:t>
      </w:r>
      <w:proofErr w:type="gramStart"/>
      <w:r w:rsidRPr="00E5332D">
        <w:rPr>
          <w:szCs w:val="24"/>
        </w:rPr>
        <w:t xml:space="preserve">Beograd  </w:t>
      </w:r>
      <w:r>
        <w:rPr>
          <w:szCs w:val="24"/>
        </w:rPr>
        <w:t>(</w:t>
      </w:r>
      <w:proofErr w:type="gramEnd"/>
      <w:r>
        <w:rPr>
          <w:szCs w:val="24"/>
        </w:rPr>
        <w:t xml:space="preserve">EPS) </w:t>
      </w:r>
      <w:r w:rsidR="00243860">
        <w:rPr>
          <w:szCs w:val="24"/>
        </w:rPr>
        <w:t xml:space="preserve">u </w:t>
      </w:r>
      <w:proofErr w:type="spellStart"/>
      <w:r w:rsidR="00243860">
        <w:rPr>
          <w:szCs w:val="24"/>
        </w:rPr>
        <w:t>daljem</w:t>
      </w:r>
      <w:proofErr w:type="spellEnd"/>
      <w:r w:rsidR="00243860">
        <w:rPr>
          <w:szCs w:val="24"/>
        </w:rPr>
        <w:t xml:space="preserve"> </w:t>
      </w:r>
      <w:proofErr w:type="spellStart"/>
      <w:r w:rsidR="00243860">
        <w:rPr>
          <w:szCs w:val="24"/>
        </w:rPr>
        <w:t>tekstu</w:t>
      </w:r>
      <w:proofErr w:type="spellEnd"/>
      <w:r w:rsidR="00243860">
        <w:rPr>
          <w:szCs w:val="24"/>
        </w:rPr>
        <w:t xml:space="preserve"> “</w:t>
      </w:r>
      <w:proofErr w:type="spellStart"/>
      <w:r w:rsidR="00243860">
        <w:rPr>
          <w:szCs w:val="24"/>
        </w:rPr>
        <w:t>Naručilac</w:t>
      </w:r>
      <w:proofErr w:type="spellEnd"/>
      <w:r w:rsidR="00243860">
        <w:rPr>
          <w:szCs w:val="24"/>
        </w:rPr>
        <w:t xml:space="preserve">”, </w:t>
      </w:r>
      <w:proofErr w:type="spellStart"/>
      <w:r w:rsidR="00243860">
        <w:rPr>
          <w:szCs w:val="24"/>
        </w:rPr>
        <w:t>namerava</w:t>
      </w:r>
      <w:proofErr w:type="spellEnd"/>
      <w:r w:rsidR="00243860">
        <w:rPr>
          <w:szCs w:val="24"/>
        </w:rPr>
        <w:t xml:space="preserve"> da </w:t>
      </w:r>
      <w:proofErr w:type="spellStart"/>
      <w:r w:rsidR="00243860">
        <w:rPr>
          <w:szCs w:val="24"/>
        </w:rPr>
        <w:t>iskoristi</w:t>
      </w:r>
      <w:proofErr w:type="spellEnd"/>
      <w:r w:rsidR="00243860">
        <w:rPr>
          <w:szCs w:val="24"/>
        </w:rPr>
        <w:t xml:space="preserve"> </w:t>
      </w:r>
      <w:proofErr w:type="spellStart"/>
      <w:r w:rsidR="00243860">
        <w:rPr>
          <w:szCs w:val="24"/>
        </w:rPr>
        <w:t>deo</w:t>
      </w:r>
      <w:proofErr w:type="spellEnd"/>
      <w:r w:rsidR="00243860">
        <w:rPr>
          <w:szCs w:val="24"/>
        </w:rPr>
        <w:t xml:space="preserve"> </w:t>
      </w:r>
      <w:proofErr w:type="spellStart"/>
      <w:r w:rsidR="00243860">
        <w:rPr>
          <w:szCs w:val="24"/>
        </w:rPr>
        <w:t>sredstava</w:t>
      </w:r>
      <w:proofErr w:type="spellEnd"/>
      <w:r w:rsidR="00243860">
        <w:rPr>
          <w:szCs w:val="24"/>
        </w:rPr>
        <w:t xml:space="preserve"> </w:t>
      </w:r>
      <w:proofErr w:type="spellStart"/>
      <w:r w:rsidR="00243860">
        <w:rPr>
          <w:szCs w:val="24"/>
        </w:rPr>
        <w:t>zajma</w:t>
      </w:r>
      <w:proofErr w:type="spellEnd"/>
      <w:r w:rsidR="00243860">
        <w:rPr>
          <w:szCs w:val="24"/>
        </w:rPr>
        <w:t xml:space="preserve"> </w:t>
      </w:r>
      <w:proofErr w:type="spellStart"/>
      <w:r w:rsidR="00243860">
        <w:rPr>
          <w:szCs w:val="24"/>
        </w:rPr>
        <w:t>Evropske</w:t>
      </w:r>
      <w:proofErr w:type="spellEnd"/>
      <w:r w:rsidR="00243860">
        <w:rPr>
          <w:szCs w:val="24"/>
        </w:rPr>
        <w:t xml:space="preserve"> </w:t>
      </w:r>
      <w:proofErr w:type="spellStart"/>
      <w:r w:rsidR="00243860">
        <w:rPr>
          <w:szCs w:val="24"/>
        </w:rPr>
        <w:t>banke</w:t>
      </w:r>
      <w:proofErr w:type="spellEnd"/>
      <w:r w:rsidR="00243860">
        <w:rPr>
          <w:szCs w:val="24"/>
        </w:rPr>
        <w:t xml:space="preserve"> </w:t>
      </w:r>
      <w:proofErr w:type="spellStart"/>
      <w:r w:rsidR="00243860">
        <w:rPr>
          <w:szCs w:val="24"/>
        </w:rPr>
        <w:t>za</w:t>
      </w:r>
      <w:proofErr w:type="spellEnd"/>
      <w:r w:rsidR="00243860">
        <w:rPr>
          <w:szCs w:val="24"/>
        </w:rPr>
        <w:t xml:space="preserve"> </w:t>
      </w:r>
      <w:proofErr w:type="spellStart"/>
      <w:r w:rsidR="00243860">
        <w:rPr>
          <w:szCs w:val="24"/>
        </w:rPr>
        <w:t>rekonstrukciju</w:t>
      </w:r>
      <w:proofErr w:type="spellEnd"/>
      <w:r w:rsidR="00243860">
        <w:rPr>
          <w:szCs w:val="24"/>
        </w:rPr>
        <w:t xml:space="preserve"> </w:t>
      </w:r>
      <w:proofErr w:type="spellStart"/>
      <w:r w:rsidR="00243860">
        <w:rPr>
          <w:szCs w:val="24"/>
        </w:rPr>
        <w:t>i</w:t>
      </w:r>
      <w:proofErr w:type="spellEnd"/>
      <w:r w:rsidR="00243860">
        <w:rPr>
          <w:szCs w:val="24"/>
        </w:rPr>
        <w:t xml:space="preserve"> </w:t>
      </w:r>
      <w:proofErr w:type="spellStart"/>
      <w:r w:rsidR="00243860">
        <w:rPr>
          <w:szCs w:val="24"/>
        </w:rPr>
        <w:t>razvoj</w:t>
      </w:r>
      <w:proofErr w:type="spellEnd"/>
      <w:r w:rsidR="00243860">
        <w:rPr>
          <w:szCs w:val="24"/>
        </w:rPr>
        <w:t xml:space="preserve"> (Banka) </w:t>
      </w:r>
      <w:proofErr w:type="spellStart"/>
      <w:r w:rsidR="00243860">
        <w:rPr>
          <w:szCs w:val="24"/>
        </w:rPr>
        <w:t>za</w:t>
      </w:r>
      <w:proofErr w:type="spellEnd"/>
      <w:r w:rsidR="00243860">
        <w:rPr>
          <w:szCs w:val="24"/>
        </w:rPr>
        <w:t xml:space="preserve"> </w:t>
      </w:r>
      <w:proofErr w:type="spellStart"/>
      <w:r w:rsidR="00243860">
        <w:rPr>
          <w:szCs w:val="24"/>
        </w:rPr>
        <w:t>trošak</w:t>
      </w:r>
      <w:proofErr w:type="spellEnd"/>
      <w:r w:rsidR="00243860">
        <w:rPr>
          <w:szCs w:val="24"/>
        </w:rPr>
        <w:t xml:space="preserve"> EPS </w:t>
      </w:r>
      <w:proofErr w:type="spellStart"/>
      <w:r w:rsidR="00243860">
        <w:rPr>
          <w:szCs w:val="24"/>
        </w:rPr>
        <w:t>Projekta</w:t>
      </w:r>
      <w:proofErr w:type="spellEnd"/>
      <w:r w:rsidR="00243860">
        <w:rPr>
          <w:szCs w:val="24"/>
        </w:rPr>
        <w:t xml:space="preserve"> </w:t>
      </w:r>
      <w:proofErr w:type="spellStart"/>
      <w:r w:rsidR="00243860">
        <w:rPr>
          <w:szCs w:val="24"/>
        </w:rPr>
        <w:t>za</w:t>
      </w:r>
      <w:proofErr w:type="spellEnd"/>
      <w:r w:rsidR="00243860">
        <w:rPr>
          <w:szCs w:val="24"/>
        </w:rPr>
        <w:t xml:space="preserve"> </w:t>
      </w:r>
      <w:proofErr w:type="spellStart"/>
      <w:r w:rsidR="00243860">
        <w:rPr>
          <w:szCs w:val="24"/>
        </w:rPr>
        <w:t>brojila</w:t>
      </w:r>
      <w:proofErr w:type="spellEnd"/>
      <w:r w:rsidR="00243860">
        <w:rPr>
          <w:szCs w:val="24"/>
        </w:rPr>
        <w:t xml:space="preserve"> </w:t>
      </w:r>
      <w:proofErr w:type="spellStart"/>
      <w:r w:rsidR="00243860">
        <w:rPr>
          <w:szCs w:val="24"/>
        </w:rPr>
        <w:t>i</w:t>
      </w:r>
      <w:proofErr w:type="spellEnd"/>
      <w:r w:rsidR="00243860">
        <w:rPr>
          <w:szCs w:val="24"/>
        </w:rPr>
        <w:t xml:space="preserve"> </w:t>
      </w:r>
      <w:proofErr w:type="spellStart"/>
      <w:r w:rsidR="00243860">
        <w:rPr>
          <w:szCs w:val="24"/>
        </w:rPr>
        <w:t>distribucij</w:t>
      </w:r>
      <w:r w:rsidR="00E75F16">
        <w:rPr>
          <w:szCs w:val="24"/>
        </w:rPr>
        <w:t>u</w:t>
      </w:r>
      <w:proofErr w:type="spellEnd"/>
      <w:r w:rsidR="007E4E8C" w:rsidRPr="00E5332D">
        <w:rPr>
          <w:szCs w:val="24"/>
        </w:rPr>
        <w:t>.</w:t>
      </w:r>
    </w:p>
    <w:p w:rsidR="007E4E8C" w:rsidRPr="00E5332D" w:rsidRDefault="00243860" w:rsidP="00E5332D">
      <w:pPr>
        <w:spacing w:before="120" w:after="120"/>
        <w:rPr>
          <w:szCs w:val="24"/>
        </w:rPr>
      </w:pPr>
      <w:proofErr w:type="spellStart"/>
      <w:r w:rsidRPr="00243860">
        <w:rPr>
          <w:szCs w:val="24"/>
          <w:lang w:val="en-US"/>
        </w:rPr>
        <w:t>Naručilac</w:t>
      </w:r>
      <w:proofErr w:type="spellEnd"/>
      <w:r w:rsidRPr="00243860">
        <w:rPr>
          <w:szCs w:val="24"/>
          <w:lang w:val="en-US"/>
        </w:rPr>
        <w:t xml:space="preserve"> </w:t>
      </w:r>
      <w:proofErr w:type="spellStart"/>
      <w:r w:rsidRPr="00243860">
        <w:rPr>
          <w:szCs w:val="24"/>
          <w:lang w:val="en-US"/>
        </w:rPr>
        <w:t>sada</w:t>
      </w:r>
      <w:proofErr w:type="spellEnd"/>
      <w:r w:rsidRPr="00243860">
        <w:rPr>
          <w:szCs w:val="24"/>
          <w:lang w:val="en-US"/>
        </w:rPr>
        <w:t xml:space="preserve"> </w:t>
      </w:r>
      <w:proofErr w:type="spellStart"/>
      <w:r w:rsidRPr="00243860">
        <w:rPr>
          <w:szCs w:val="24"/>
          <w:lang w:val="en-US"/>
        </w:rPr>
        <w:t>upućuje</w:t>
      </w:r>
      <w:proofErr w:type="spellEnd"/>
      <w:r w:rsidRPr="00243860">
        <w:rPr>
          <w:szCs w:val="24"/>
          <w:lang w:val="en-US"/>
        </w:rPr>
        <w:t xml:space="preserve"> </w:t>
      </w:r>
      <w:proofErr w:type="spellStart"/>
      <w:r w:rsidRPr="00243860">
        <w:rPr>
          <w:szCs w:val="24"/>
          <w:lang w:val="en-US"/>
        </w:rPr>
        <w:t>poziv</w:t>
      </w:r>
      <w:proofErr w:type="spellEnd"/>
      <w:r w:rsidRPr="00243860">
        <w:rPr>
          <w:szCs w:val="24"/>
          <w:lang w:val="en-US"/>
        </w:rPr>
        <w:t xml:space="preserve"> </w:t>
      </w:r>
      <w:proofErr w:type="spellStart"/>
      <w:r w:rsidRPr="00243860">
        <w:rPr>
          <w:szCs w:val="24"/>
          <w:lang w:val="en-US"/>
        </w:rPr>
        <w:t>za</w:t>
      </w:r>
      <w:proofErr w:type="spellEnd"/>
      <w:r w:rsidRPr="00243860">
        <w:rPr>
          <w:szCs w:val="24"/>
          <w:lang w:val="en-US"/>
        </w:rPr>
        <w:t xml:space="preserve"> </w:t>
      </w:r>
      <w:proofErr w:type="spellStart"/>
      <w:r w:rsidRPr="00243860">
        <w:rPr>
          <w:szCs w:val="24"/>
          <w:lang w:val="en-US"/>
        </w:rPr>
        <w:t>podnošenje</w:t>
      </w:r>
      <w:proofErr w:type="spellEnd"/>
      <w:r w:rsidRPr="00243860">
        <w:rPr>
          <w:szCs w:val="24"/>
          <w:lang w:val="en-US"/>
        </w:rPr>
        <w:t xml:space="preserve"> </w:t>
      </w:r>
      <w:proofErr w:type="spellStart"/>
      <w:r w:rsidRPr="00243860">
        <w:rPr>
          <w:szCs w:val="24"/>
          <w:lang w:val="en-US"/>
        </w:rPr>
        <w:t>zapečaćenih</w:t>
      </w:r>
      <w:proofErr w:type="spellEnd"/>
      <w:r w:rsidRPr="00243860">
        <w:rPr>
          <w:szCs w:val="24"/>
          <w:lang w:val="en-US"/>
        </w:rPr>
        <w:t xml:space="preserve"> </w:t>
      </w:r>
      <w:proofErr w:type="spellStart"/>
      <w:r w:rsidRPr="00243860">
        <w:rPr>
          <w:szCs w:val="24"/>
          <w:lang w:val="en-US"/>
        </w:rPr>
        <w:t>ponuda</w:t>
      </w:r>
      <w:proofErr w:type="spellEnd"/>
      <w:r w:rsidRPr="00243860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Isporučilaca</w:t>
      </w:r>
      <w:proofErr w:type="spellEnd"/>
      <w:r w:rsidRPr="00243860">
        <w:rPr>
          <w:szCs w:val="24"/>
          <w:lang w:val="en-US"/>
        </w:rPr>
        <w:t xml:space="preserve"> </w:t>
      </w:r>
      <w:proofErr w:type="spellStart"/>
      <w:r w:rsidRPr="00243860">
        <w:rPr>
          <w:szCs w:val="24"/>
          <w:lang w:val="en-US"/>
        </w:rPr>
        <w:t>za</w:t>
      </w:r>
      <w:proofErr w:type="spellEnd"/>
      <w:r w:rsidRPr="00243860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sledeći</w:t>
      </w:r>
      <w:proofErr w:type="spellEnd"/>
      <w:r w:rsidRPr="00243860">
        <w:rPr>
          <w:szCs w:val="24"/>
          <w:lang w:val="en-US"/>
        </w:rPr>
        <w:t xml:space="preserve"> </w:t>
      </w:r>
      <w:proofErr w:type="spellStart"/>
      <w:r w:rsidRPr="00243860">
        <w:rPr>
          <w:szCs w:val="24"/>
          <w:lang w:val="en-US"/>
        </w:rPr>
        <w:t>ugovor</w:t>
      </w:r>
      <w:proofErr w:type="spellEnd"/>
      <w:r w:rsidRPr="00243860">
        <w:rPr>
          <w:szCs w:val="24"/>
          <w:lang w:val="en-US"/>
        </w:rPr>
        <w:t xml:space="preserve"> </w:t>
      </w:r>
      <w:proofErr w:type="spellStart"/>
      <w:r w:rsidRPr="00243860">
        <w:rPr>
          <w:szCs w:val="24"/>
          <w:lang w:val="en-US"/>
        </w:rPr>
        <w:t>koji</w:t>
      </w:r>
      <w:proofErr w:type="spellEnd"/>
      <w:r w:rsidRPr="00243860">
        <w:rPr>
          <w:szCs w:val="24"/>
          <w:lang w:val="en-US"/>
        </w:rPr>
        <w:t xml:space="preserve"> </w:t>
      </w:r>
      <w:proofErr w:type="spellStart"/>
      <w:proofErr w:type="gramStart"/>
      <w:r w:rsidRPr="00243860">
        <w:rPr>
          <w:szCs w:val="24"/>
          <w:lang w:val="en-US"/>
        </w:rPr>
        <w:t>će</w:t>
      </w:r>
      <w:proofErr w:type="spellEnd"/>
      <w:proofErr w:type="gramEnd"/>
      <w:r w:rsidRPr="00243860">
        <w:rPr>
          <w:szCs w:val="24"/>
          <w:lang w:val="en-US"/>
        </w:rPr>
        <w:t xml:space="preserve"> se </w:t>
      </w:r>
      <w:proofErr w:type="spellStart"/>
      <w:r w:rsidRPr="00243860">
        <w:rPr>
          <w:szCs w:val="24"/>
          <w:lang w:val="en-US"/>
        </w:rPr>
        <w:t>finansirati</w:t>
      </w:r>
      <w:proofErr w:type="spellEnd"/>
      <w:r w:rsidRPr="00243860">
        <w:rPr>
          <w:szCs w:val="24"/>
          <w:lang w:val="en-US"/>
        </w:rPr>
        <w:t xml:space="preserve"> </w:t>
      </w:r>
      <w:proofErr w:type="spellStart"/>
      <w:r w:rsidRPr="00243860">
        <w:rPr>
          <w:szCs w:val="24"/>
          <w:lang w:val="en-US"/>
        </w:rPr>
        <w:t>iz</w:t>
      </w:r>
      <w:proofErr w:type="spellEnd"/>
      <w:r w:rsidRPr="00243860">
        <w:rPr>
          <w:szCs w:val="24"/>
          <w:lang w:val="en-US"/>
        </w:rPr>
        <w:t xml:space="preserve"> </w:t>
      </w:r>
      <w:proofErr w:type="spellStart"/>
      <w:r w:rsidRPr="00243860">
        <w:rPr>
          <w:szCs w:val="24"/>
          <w:lang w:val="en-US"/>
        </w:rPr>
        <w:t>dela</w:t>
      </w:r>
      <w:proofErr w:type="spellEnd"/>
      <w:r w:rsidRPr="00243860">
        <w:rPr>
          <w:szCs w:val="24"/>
          <w:lang w:val="en-US"/>
        </w:rPr>
        <w:t xml:space="preserve"> </w:t>
      </w:r>
      <w:proofErr w:type="spellStart"/>
      <w:r w:rsidRPr="00243860">
        <w:rPr>
          <w:szCs w:val="24"/>
          <w:lang w:val="en-US"/>
        </w:rPr>
        <w:t>sredstava</w:t>
      </w:r>
      <w:proofErr w:type="spellEnd"/>
      <w:r w:rsidRPr="00243860">
        <w:rPr>
          <w:szCs w:val="24"/>
          <w:lang w:val="en-US"/>
        </w:rPr>
        <w:t xml:space="preserve"> </w:t>
      </w:r>
      <w:proofErr w:type="spellStart"/>
      <w:r w:rsidRPr="00243860">
        <w:rPr>
          <w:szCs w:val="24"/>
          <w:lang w:val="en-US"/>
        </w:rPr>
        <w:t>zajma</w:t>
      </w:r>
      <w:proofErr w:type="spellEnd"/>
      <w:r w:rsidRPr="00243860">
        <w:rPr>
          <w:szCs w:val="24"/>
          <w:lang w:val="en-US"/>
        </w:rPr>
        <w:t xml:space="preserve"> </w:t>
      </w:r>
      <w:r>
        <w:rPr>
          <w:szCs w:val="24"/>
        </w:rPr>
        <w:t>–</w:t>
      </w:r>
      <w:r w:rsidR="00E5332D" w:rsidRPr="00170932">
        <w:rPr>
          <w:szCs w:val="24"/>
        </w:rPr>
        <w:t xml:space="preserve"> </w:t>
      </w:r>
      <w:proofErr w:type="spellStart"/>
      <w:r>
        <w:rPr>
          <w:szCs w:val="24"/>
        </w:rPr>
        <w:t>Nabavka</w:t>
      </w:r>
      <w:proofErr w:type="spellEnd"/>
      <w:r>
        <w:rPr>
          <w:szCs w:val="24"/>
        </w:rPr>
        <w:t xml:space="preserve"> IT </w:t>
      </w:r>
      <w:proofErr w:type="spellStart"/>
      <w:r>
        <w:rPr>
          <w:szCs w:val="24"/>
        </w:rPr>
        <w:t>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merne</w:t>
      </w:r>
      <w:proofErr w:type="spellEnd"/>
      <w:r>
        <w:rPr>
          <w:szCs w:val="24"/>
        </w:rPr>
        <w:t xml:space="preserve"> infrastructure, </w:t>
      </w:r>
      <w:proofErr w:type="spellStart"/>
      <w:r>
        <w:rPr>
          <w:szCs w:val="24"/>
        </w:rPr>
        <w:t>uređaja</w:t>
      </w:r>
      <w:proofErr w:type="spellEnd"/>
      <w:r>
        <w:rPr>
          <w:szCs w:val="24"/>
        </w:rPr>
        <w:t xml:space="preserve"> </w:t>
      </w:r>
      <w:proofErr w:type="spellStart"/>
      <w:r w:rsidR="00E75F16">
        <w:rPr>
          <w:szCs w:val="24"/>
        </w:rPr>
        <w:t>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integracija</w:t>
      </w:r>
      <w:proofErr w:type="spellEnd"/>
      <w:r w:rsidR="00E5332D" w:rsidRPr="00170932">
        <w:rPr>
          <w:szCs w:val="24"/>
        </w:rPr>
        <w:t xml:space="preserve">. </w:t>
      </w:r>
      <w:proofErr w:type="spellStart"/>
      <w:proofErr w:type="gramStart"/>
      <w:r>
        <w:rPr>
          <w:szCs w:val="24"/>
        </w:rPr>
        <w:t>Ugovor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obuhvata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isporuku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električnih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pametnih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brojila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rutera</w:t>
      </w:r>
      <w:proofErr w:type="spellEnd"/>
      <w:r>
        <w:rPr>
          <w:szCs w:val="24"/>
          <w:lang w:val="en-US"/>
        </w:rPr>
        <w:t>/</w:t>
      </w:r>
      <w:proofErr w:type="spellStart"/>
      <w:r>
        <w:rPr>
          <w:szCs w:val="24"/>
          <w:lang w:val="en-US"/>
        </w:rPr>
        <w:t>gejtveja</w:t>
      </w:r>
      <w:proofErr w:type="spellEnd"/>
      <w:r>
        <w:rPr>
          <w:szCs w:val="24"/>
          <w:lang w:val="en-US"/>
        </w:rPr>
        <w:t xml:space="preserve">, </w:t>
      </w:r>
      <w:proofErr w:type="spellStart"/>
      <w:r>
        <w:rPr>
          <w:szCs w:val="24"/>
          <w:lang w:val="en-US"/>
        </w:rPr>
        <w:t>komunikacije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pomo</w:t>
      </w:r>
      <w:proofErr w:type="spellEnd"/>
      <w:r>
        <w:rPr>
          <w:szCs w:val="24"/>
          <w:lang w:val="sr-Latn-RS"/>
        </w:rPr>
        <w:t xml:space="preserve">ćnih uređaja, hardvera i softvera za </w:t>
      </w:r>
      <w:r w:rsidR="00031155" w:rsidRPr="00170932">
        <w:rPr>
          <w:szCs w:val="24"/>
        </w:rPr>
        <w:t xml:space="preserve">AMM </w:t>
      </w:r>
      <w:proofErr w:type="spellStart"/>
      <w:r>
        <w:rPr>
          <w:szCs w:val="24"/>
        </w:rPr>
        <w:t>i</w:t>
      </w:r>
      <w:proofErr w:type="spellEnd"/>
      <w:r w:rsidR="00031155" w:rsidRPr="00170932">
        <w:rPr>
          <w:szCs w:val="24"/>
        </w:rPr>
        <w:t xml:space="preserve"> MDM/R </w:t>
      </w:r>
      <w:proofErr w:type="spellStart"/>
      <w:r>
        <w:rPr>
          <w:szCs w:val="24"/>
        </w:rPr>
        <w:t>aplikacije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kao</w:t>
      </w:r>
      <w:proofErr w:type="spellEnd"/>
      <w:r>
        <w:rPr>
          <w:szCs w:val="24"/>
        </w:rPr>
        <w:t xml:space="preserve"> </w:t>
      </w:r>
      <w:proofErr w:type="spellStart"/>
      <w:r w:rsidR="00E75F16">
        <w:rPr>
          <w:szCs w:val="24"/>
        </w:rPr>
        <w:t>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pružanje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usluga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integraciju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sistema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obuku</w:t>
      </w:r>
      <w:proofErr w:type="spellEnd"/>
      <w:r>
        <w:rPr>
          <w:szCs w:val="24"/>
        </w:rPr>
        <w:t>.</w:t>
      </w:r>
      <w:proofErr w:type="gramEnd"/>
      <w:r>
        <w:rPr>
          <w:szCs w:val="24"/>
        </w:rPr>
        <w:t xml:space="preserve"> </w:t>
      </w:r>
    </w:p>
    <w:p w:rsidR="007E4E8C" w:rsidRPr="00E5332D" w:rsidRDefault="00533023" w:rsidP="00031155">
      <w:pPr>
        <w:spacing w:before="120" w:after="120"/>
        <w:rPr>
          <w:szCs w:val="24"/>
        </w:rPr>
      </w:pPr>
      <w:proofErr w:type="spellStart"/>
      <w:proofErr w:type="gramStart"/>
      <w:r w:rsidRPr="00533023">
        <w:rPr>
          <w:szCs w:val="24"/>
          <w:lang w:val="en-US"/>
        </w:rPr>
        <w:t>Konkursni</w:t>
      </w:r>
      <w:proofErr w:type="spellEnd"/>
      <w:r w:rsidRPr="00533023">
        <w:rPr>
          <w:szCs w:val="24"/>
          <w:lang w:val="en-US"/>
        </w:rPr>
        <w:t xml:space="preserve"> </w:t>
      </w:r>
      <w:proofErr w:type="spellStart"/>
      <w:r w:rsidRPr="00533023">
        <w:rPr>
          <w:szCs w:val="24"/>
          <w:lang w:val="en-US"/>
        </w:rPr>
        <w:t>postupak</w:t>
      </w:r>
      <w:proofErr w:type="spellEnd"/>
      <w:r w:rsidRPr="00533023">
        <w:rPr>
          <w:szCs w:val="24"/>
          <w:lang w:val="en-US"/>
        </w:rPr>
        <w:t xml:space="preserve"> </w:t>
      </w:r>
      <w:proofErr w:type="spellStart"/>
      <w:r w:rsidRPr="00533023">
        <w:rPr>
          <w:szCs w:val="24"/>
          <w:lang w:val="en-US"/>
        </w:rPr>
        <w:t>za</w:t>
      </w:r>
      <w:proofErr w:type="spellEnd"/>
      <w:r w:rsidRPr="00533023">
        <w:rPr>
          <w:szCs w:val="24"/>
          <w:lang w:val="en-US"/>
        </w:rPr>
        <w:t xml:space="preserve"> </w:t>
      </w:r>
      <w:proofErr w:type="spellStart"/>
      <w:r w:rsidRPr="00533023">
        <w:rPr>
          <w:szCs w:val="24"/>
          <w:lang w:val="en-US"/>
        </w:rPr>
        <w:t>ugovore</w:t>
      </w:r>
      <w:proofErr w:type="spellEnd"/>
      <w:r w:rsidRPr="00533023">
        <w:rPr>
          <w:szCs w:val="24"/>
          <w:lang w:val="en-US"/>
        </w:rPr>
        <w:t xml:space="preserve"> </w:t>
      </w:r>
      <w:proofErr w:type="spellStart"/>
      <w:r w:rsidRPr="00533023">
        <w:rPr>
          <w:szCs w:val="24"/>
          <w:lang w:val="en-US"/>
        </w:rPr>
        <w:t>finansirane</w:t>
      </w:r>
      <w:proofErr w:type="spellEnd"/>
      <w:r w:rsidRPr="00533023">
        <w:rPr>
          <w:szCs w:val="24"/>
          <w:lang w:val="en-US"/>
        </w:rPr>
        <w:t xml:space="preserve"> </w:t>
      </w:r>
      <w:proofErr w:type="spellStart"/>
      <w:r w:rsidRPr="00533023">
        <w:rPr>
          <w:szCs w:val="24"/>
          <w:lang w:val="en-US"/>
        </w:rPr>
        <w:t>iz</w:t>
      </w:r>
      <w:proofErr w:type="spellEnd"/>
      <w:r w:rsidRPr="00533023">
        <w:rPr>
          <w:szCs w:val="24"/>
          <w:lang w:val="en-US"/>
        </w:rPr>
        <w:t xml:space="preserve"> </w:t>
      </w:r>
      <w:proofErr w:type="spellStart"/>
      <w:r w:rsidRPr="00533023">
        <w:rPr>
          <w:szCs w:val="24"/>
          <w:lang w:val="en-US"/>
        </w:rPr>
        <w:t>sredstava</w:t>
      </w:r>
      <w:proofErr w:type="spellEnd"/>
      <w:r w:rsidRPr="00533023">
        <w:rPr>
          <w:szCs w:val="24"/>
          <w:lang w:val="en-US"/>
        </w:rPr>
        <w:t xml:space="preserve"> </w:t>
      </w:r>
      <w:proofErr w:type="spellStart"/>
      <w:r w:rsidRPr="00533023">
        <w:rPr>
          <w:szCs w:val="24"/>
          <w:lang w:val="en-US"/>
        </w:rPr>
        <w:t>zajma</w:t>
      </w:r>
      <w:proofErr w:type="spellEnd"/>
      <w:r w:rsidRPr="00533023">
        <w:rPr>
          <w:szCs w:val="24"/>
          <w:lang w:val="en-US"/>
        </w:rPr>
        <w:t xml:space="preserve"> </w:t>
      </w:r>
      <w:proofErr w:type="spellStart"/>
      <w:r w:rsidRPr="00533023">
        <w:rPr>
          <w:szCs w:val="24"/>
          <w:lang w:val="en-US"/>
        </w:rPr>
        <w:t>Banke</w:t>
      </w:r>
      <w:proofErr w:type="spellEnd"/>
      <w:r w:rsidRPr="00533023">
        <w:rPr>
          <w:szCs w:val="24"/>
          <w:lang w:val="en-US"/>
        </w:rPr>
        <w:t xml:space="preserve"> je </w:t>
      </w:r>
      <w:proofErr w:type="spellStart"/>
      <w:r w:rsidRPr="00533023">
        <w:rPr>
          <w:szCs w:val="24"/>
          <w:lang w:val="en-US"/>
        </w:rPr>
        <w:t>otvor</w:t>
      </w:r>
      <w:r>
        <w:rPr>
          <w:szCs w:val="24"/>
          <w:lang w:val="en-US"/>
        </w:rPr>
        <w:t>en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za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kompanije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iz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svih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zemalja</w:t>
      </w:r>
      <w:proofErr w:type="spellEnd"/>
      <w:r w:rsidR="007E4E8C" w:rsidRPr="00E5332D">
        <w:rPr>
          <w:szCs w:val="24"/>
        </w:rPr>
        <w:t>.</w:t>
      </w:r>
      <w:proofErr w:type="gramEnd"/>
    </w:p>
    <w:p w:rsidR="007E4E8C" w:rsidRPr="00E5332D" w:rsidRDefault="00F94D93" w:rsidP="007E4E8C">
      <w:pPr>
        <w:spacing w:before="120" w:after="120"/>
        <w:rPr>
          <w:szCs w:val="24"/>
        </w:rPr>
      </w:pPr>
      <w:r>
        <w:rPr>
          <w:szCs w:val="24"/>
        </w:rPr>
        <w:t xml:space="preserve">Da bi se </w:t>
      </w:r>
      <w:proofErr w:type="spellStart"/>
      <w:r>
        <w:rPr>
          <w:szCs w:val="24"/>
        </w:rPr>
        <w:t>kvalifikovali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dodelu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ugovora</w:t>
      </w:r>
      <w:proofErr w:type="spellEnd"/>
      <w:r w:rsidR="00D210A6">
        <w:rPr>
          <w:szCs w:val="24"/>
        </w:rPr>
        <w:t xml:space="preserve">, </w:t>
      </w:r>
      <w:proofErr w:type="spellStart"/>
      <w:r w:rsidR="00D210A6">
        <w:rPr>
          <w:szCs w:val="24"/>
        </w:rPr>
        <w:t>ponuđači</w:t>
      </w:r>
      <w:proofErr w:type="spellEnd"/>
      <w:r w:rsidR="00D210A6">
        <w:rPr>
          <w:szCs w:val="24"/>
        </w:rPr>
        <w:t xml:space="preserve"> </w:t>
      </w:r>
      <w:proofErr w:type="spellStart"/>
      <w:r w:rsidR="00D210A6">
        <w:rPr>
          <w:szCs w:val="24"/>
        </w:rPr>
        <w:t>moraju</w:t>
      </w:r>
      <w:proofErr w:type="spellEnd"/>
      <w:r w:rsidR="00D210A6">
        <w:rPr>
          <w:szCs w:val="24"/>
        </w:rPr>
        <w:t xml:space="preserve"> da </w:t>
      </w:r>
      <w:proofErr w:type="spellStart"/>
      <w:r w:rsidR="00D210A6">
        <w:rPr>
          <w:szCs w:val="24"/>
        </w:rPr>
        <w:t>ispune</w:t>
      </w:r>
      <w:proofErr w:type="spellEnd"/>
      <w:r w:rsidR="00D210A6">
        <w:rPr>
          <w:szCs w:val="24"/>
        </w:rPr>
        <w:t xml:space="preserve"> </w:t>
      </w:r>
      <w:proofErr w:type="spellStart"/>
      <w:r w:rsidR="00D210A6">
        <w:rPr>
          <w:szCs w:val="24"/>
        </w:rPr>
        <w:t>najmanje</w:t>
      </w:r>
      <w:proofErr w:type="spellEnd"/>
      <w:r w:rsidR="00D210A6">
        <w:rPr>
          <w:szCs w:val="24"/>
        </w:rPr>
        <w:t xml:space="preserve"> </w:t>
      </w:r>
      <w:proofErr w:type="spellStart"/>
      <w:r w:rsidR="00D210A6">
        <w:rPr>
          <w:szCs w:val="24"/>
        </w:rPr>
        <w:t>sledeće</w:t>
      </w:r>
      <w:proofErr w:type="spellEnd"/>
      <w:r w:rsidR="00D210A6">
        <w:rPr>
          <w:szCs w:val="24"/>
        </w:rPr>
        <w:t xml:space="preserve"> </w:t>
      </w:r>
      <w:proofErr w:type="spellStart"/>
      <w:r w:rsidR="00D210A6">
        <w:rPr>
          <w:szCs w:val="24"/>
        </w:rPr>
        <w:t>kriterijume</w:t>
      </w:r>
      <w:proofErr w:type="spellEnd"/>
      <w:r w:rsidR="00D210A6">
        <w:rPr>
          <w:szCs w:val="24"/>
          <w:lang w:val="en-US"/>
        </w:rPr>
        <w:t xml:space="preserve">: </w:t>
      </w:r>
    </w:p>
    <w:p w:rsidR="00DB01BD" w:rsidRDefault="00D210A6" w:rsidP="00DB01BD">
      <w:pPr>
        <w:pStyle w:val="ListParagraph"/>
        <w:numPr>
          <w:ilvl w:val="0"/>
          <w:numId w:val="1"/>
        </w:numPr>
        <w:spacing w:before="120" w:after="120"/>
        <w:ind w:left="720" w:hanging="357"/>
        <w:contextualSpacing w:val="0"/>
        <w:rPr>
          <w:szCs w:val="24"/>
        </w:rPr>
      </w:pPr>
      <w:proofErr w:type="spellStart"/>
      <w:r w:rsidRPr="00D210A6">
        <w:rPr>
          <w:szCs w:val="24"/>
          <w:lang w:val="en-US"/>
        </w:rPr>
        <w:t>Dobar</w:t>
      </w:r>
      <w:proofErr w:type="spellEnd"/>
      <w:r w:rsidRPr="00D210A6">
        <w:rPr>
          <w:szCs w:val="24"/>
          <w:lang w:val="en-US"/>
        </w:rPr>
        <w:t xml:space="preserve"> </w:t>
      </w:r>
      <w:proofErr w:type="spellStart"/>
      <w:r w:rsidRPr="00D210A6">
        <w:rPr>
          <w:szCs w:val="24"/>
          <w:lang w:val="en-US"/>
        </w:rPr>
        <w:t>finansijski</w:t>
      </w:r>
      <w:proofErr w:type="spellEnd"/>
      <w:r w:rsidRPr="00D210A6">
        <w:rPr>
          <w:szCs w:val="24"/>
          <w:lang w:val="en-US"/>
        </w:rPr>
        <w:t xml:space="preserve"> </w:t>
      </w:r>
      <w:proofErr w:type="spellStart"/>
      <w:r w:rsidRPr="00D210A6">
        <w:rPr>
          <w:szCs w:val="24"/>
          <w:lang w:val="en-US"/>
        </w:rPr>
        <w:t>položaj</w:t>
      </w:r>
      <w:proofErr w:type="spellEnd"/>
      <w:r w:rsidRPr="00D210A6">
        <w:rPr>
          <w:szCs w:val="24"/>
          <w:lang w:val="en-US"/>
        </w:rPr>
        <w:t xml:space="preserve"> </w:t>
      </w:r>
      <w:proofErr w:type="spellStart"/>
      <w:r w:rsidRPr="00D210A6">
        <w:rPr>
          <w:szCs w:val="24"/>
          <w:lang w:val="en-US"/>
        </w:rPr>
        <w:t>ponuđača</w:t>
      </w:r>
      <w:proofErr w:type="spellEnd"/>
      <w:r w:rsidRPr="00D210A6">
        <w:rPr>
          <w:szCs w:val="24"/>
          <w:lang w:val="en-US"/>
        </w:rPr>
        <w:t xml:space="preserve"> u </w:t>
      </w:r>
      <w:proofErr w:type="spellStart"/>
      <w:r w:rsidRPr="00D210A6">
        <w:rPr>
          <w:szCs w:val="24"/>
          <w:lang w:val="en-US"/>
        </w:rPr>
        <w:t>proteklih</w:t>
      </w:r>
      <w:proofErr w:type="spellEnd"/>
      <w:r w:rsidRPr="00D210A6">
        <w:rPr>
          <w:szCs w:val="24"/>
          <w:lang w:val="en-US"/>
        </w:rPr>
        <w:t xml:space="preserve"> pet </w:t>
      </w:r>
      <w:proofErr w:type="spellStart"/>
      <w:r w:rsidRPr="00D210A6">
        <w:rPr>
          <w:szCs w:val="24"/>
          <w:lang w:val="en-US"/>
        </w:rPr>
        <w:t>godina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dugoročna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profitabilnost</w:t>
      </w:r>
      <w:proofErr w:type="spellEnd"/>
      <w:r>
        <w:rPr>
          <w:szCs w:val="24"/>
          <w:lang w:val="en-US"/>
        </w:rPr>
        <w:t>;</w:t>
      </w:r>
    </w:p>
    <w:p w:rsidR="007E4E8C" w:rsidRPr="00D210A6" w:rsidRDefault="00D210A6" w:rsidP="00D210A6">
      <w:pPr>
        <w:pStyle w:val="ListParagraph"/>
        <w:numPr>
          <w:ilvl w:val="0"/>
          <w:numId w:val="1"/>
        </w:numPr>
        <w:spacing w:before="120" w:after="120"/>
        <w:ind w:left="720" w:hanging="357"/>
        <w:contextualSpacing w:val="0"/>
        <w:rPr>
          <w:szCs w:val="24"/>
          <w:lang w:val="en-US"/>
        </w:rPr>
      </w:pPr>
      <w:proofErr w:type="spellStart"/>
      <w:r w:rsidRPr="00D210A6">
        <w:rPr>
          <w:szCs w:val="24"/>
          <w:lang w:val="en-US"/>
        </w:rPr>
        <w:t>Prosečan</w:t>
      </w:r>
      <w:proofErr w:type="spellEnd"/>
      <w:r w:rsidRPr="00D210A6">
        <w:rPr>
          <w:szCs w:val="24"/>
          <w:lang w:val="en-US"/>
        </w:rPr>
        <w:t xml:space="preserve"> </w:t>
      </w:r>
      <w:proofErr w:type="spellStart"/>
      <w:r w:rsidRPr="00D210A6">
        <w:rPr>
          <w:szCs w:val="24"/>
          <w:lang w:val="en-US"/>
        </w:rPr>
        <w:t>godišnji</w:t>
      </w:r>
      <w:proofErr w:type="spellEnd"/>
      <w:r w:rsidRPr="00D210A6">
        <w:rPr>
          <w:szCs w:val="24"/>
          <w:lang w:val="en-US"/>
        </w:rPr>
        <w:t xml:space="preserve"> </w:t>
      </w:r>
      <w:proofErr w:type="spellStart"/>
      <w:r w:rsidRPr="00D210A6">
        <w:rPr>
          <w:szCs w:val="24"/>
          <w:lang w:val="en-US"/>
        </w:rPr>
        <w:t>promet</w:t>
      </w:r>
      <w:proofErr w:type="spellEnd"/>
      <w:r w:rsidRPr="00D210A6">
        <w:rPr>
          <w:szCs w:val="24"/>
          <w:lang w:val="en-US"/>
        </w:rPr>
        <w:t xml:space="preserve"> </w:t>
      </w:r>
      <w:proofErr w:type="spellStart"/>
      <w:r w:rsidRPr="00D210A6">
        <w:rPr>
          <w:szCs w:val="24"/>
          <w:lang w:val="en-US"/>
        </w:rPr>
        <w:t>kao</w:t>
      </w:r>
      <w:proofErr w:type="spellEnd"/>
      <w:r w:rsidRPr="00D210A6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Isporučioca</w:t>
      </w:r>
      <w:proofErr w:type="spellEnd"/>
      <w:r w:rsidRPr="00D210A6">
        <w:rPr>
          <w:szCs w:val="24"/>
          <w:lang w:val="en-US"/>
        </w:rPr>
        <w:t xml:space="preserve"> u </w:t>
      </w:r>
      <w:proofErr w:type="spellStart"/>
      <w:r w:rsidRPr="00D210A6">
        <w:rPr>
          <w:szCs w:val="24"/>
          <w:lang w:val="en-US"/>
        </w:rPr>
        <w:t>protekl</w:t>
      </w:r>
      <w:r>
        <w:rPr>
          <w:szCs w:val="24"/>
          <w:lang w:val="en-US"/>
        </w:rPr>
        <w:t>ih</w:t>
      </w:r>
      <w:proofErr w:type="spellEnd"/>
      <w:r w:rsidRPr="00D210A6">
        <w:rPr>
          <w:szCs w:val="24"/>
          <w:lang w:val="en-US"/>
        </w:rPr>
        <w:t xml:space="preserve"> </w:t>
      </w:r>
      <w:r>
        <w:rPr>
          <w:szCs w:val="24"/>
          <w:lang w:val="en-US"/>
        </w:rPr>
        <w:t>5</w:t>
      </w:r>
      <w:r w:rsidRPr="00D210A6">
        <w:rPr>
          <w:szCs w:val="24"/>
          <w:lang w:val="en-US"/>
        </w:rPr>
        <w:t xml:space="preserve"> </w:t>
      </w:r>
      <w:proofErr w:type="spellStart"/>
      <w:r w:rsidRPr="00D210A6">
        <w:rPr>
          <w:szCs w:val="24"/>
          <w:lang w:val="en-US"/>
        </w:rPr>
        <w:t>godin</w:t>
      </w:r>
      <w:r>
        <w:rPr>
          <w:szCs w:val="24"/>
          <w:lang w:val="en-US"/>
        </w:rPr>
        <w:t>a</w:t>
      </w:r>
      <w:proofErr w:type="spellEnd"/>
      <w:r w:rsidRPr="00D210A6">
        <w:rPr>
          <w:szCs w:val="24"/>
          <w:lang w:val="en-US"/>
        </w:rPr>
        <w:t xml:space="preserve"> u </w:t>
      </w:r>
      <w:proofErr w:type="spellStart"/>
      <w:r w:rsidRPr="00D210A6">
        <w:rPr>
          <w:szCs w:val="24"/>
          <w:lang w:val="en-US"/>
        </w:rPr>
        <w:t>najmanje</w:t>
      </w:r>
      <w:r w:rsidR="00E75F16">
        <w:rPr>
          <w:szCs w:val="24"/>
          <w:lang w:val="en-US"/>
        </w:rPr>
        <w:t>m</w:t>
      </w:r>
      <w:proofErr w:type="spellEnd"/>
      <w:r w:rsidRPr="00D210A6">
        <w:rPr>
          <w:szCs w:val="24"/>
          <w:lang w:val="en-US"/>
        </w:rPr>
        <w:t xml:space="preserve"> </w:t>
      </w:r>
      <w:proofErr w:type="spellStart"/>
      <w:r w:rsidRPr="00D210A6">
        <w:rPr>
          <w:szCs w:val="24"/>
          <w:lang w:val="en-US"/>
        </w:rPr>
        <w:t>ekvivalentnom</w:t>
      </w:r>
      <w:proofErr w:type="spellEnd"/>
      <w:r w:rsidRPr="00D210A6">
        <w:rPr>
          <w:szCs w:val="24"/>
          <w:lang w:val="en-US"/>
        </w:rPr>
        <w:t xml:space="preserve"> </w:t>
      </w:r>
      <w:proofErr w:type="spellStart"/>
      <w:r w:rsidRPr="00D210A6">
        <w:rPr>
          <w:szCs w:val="24"/>
          <w:lang w:val="en-US"/>
        </w:rPr>
        <w:t>iznosu</w:t>
      </w:r>
      <w:proofErr w:type="spellEnd"/>
      <w:r w:rsidRPr="00D210A6">
        <w:rPr>
          <w:szCs w:val="24"/>
          <w:lang w:val="en-US"/>
        </w:rPr>
        <w:t xml:space="preserve"> </w:t>
      </w:r>
      <w:proofErr w:type="gramStart"/>
      <w:r w:rsidRPr="00D210A6">
        <w:rPr>
          <w:szCs w:val="24"/>
          <w:lang w:val="en-US"/>
        </w:rPr>
        <w:t>od</w:t>
      </w:r>
      <w:proofErr w:type="gramEnd"/>
      <w:r w:rsidRPr="00D210A6">
        <w:rPr>
          <w:szCs w:val="24"/>
          <w:lang w:val="en-US"/>
        </w:rPr>
        <w:t xml:space="preserve"> </w:t>
      </w:r>
      <w:r>
        <w:rPr>
          <w:szCs w:val="24"/>
          <w:lang w:val="en-US"/>
        </w:rPr>
        <w:t xml:space="preserve">75 </w:t>
      </w:r>
      <w:proofErr w:type="spellStart"/>
      <w:r w:rsidRPr="00D210A6">
        <w:rPr>
          <w:szCs w:val="24"/>
          <w:lang w:val="en-US"/>
        </w:rPr>
        <w:t>miliona</w:t>
      </w:r>
      <w:proofErr w:type="spellEnd"/>
      <w:r w:rsidRPr="00D210A6">
        <w:rPr>
          <w:szCs w:val="24"/>
          <w:lang w:val="en-US"/>
        </w:rPr>
        <w:t xml:space="preserve"> </w:t>
      </w:r>
      <w:proofErr w:type="spellStart"/>
      <w:r w:rsidRPr="00D210A6">
        <w:rPr>
          <w:szCs w:val="24"/>
          <w:lang w:val="en-US"/>
        </w:rPr>
        <w:t>evra</w:t>
      </w:r>
      <w:proofErr w:type="spellEnd"/>
      <w:r w:rsidRPr="00D210A6">
        <w:rPr>
          <w:szCs w:val="24"/>
          <w:lang w:val="en-US"/>
        </w:rPr>
        <w:t>.</w:t>
      </w:r>
    </w:p>
    <w:p w:rsidR="00DB01BD" w:rsidRPr="00D210A6" w:rsidRDefault="00D210A6" w:rsidP="00D210A6">
      <w:pPr>
        <w:pStyle w:val="ListParagraph"/>
        <w:numPr>
          <w:ilvl w:val="0"/>
          <w:numId w:val="1"/>
        </w:numPr>
        <w:spacing w:before="120" w:after="120"/>
        <w:ind w:left="720" w:hanging="357"/>
        <w:contextualSpacing w:val="0"/>
        <w:rPr>
          <w:szCs w:val="24"/>
          <w:lang w:val="sr-Latn-RS"/>
        </w:rPr>
      </w:pPr>
      <w:r w:rsidRPr="00D210A6">
        <w:rPr>
          <w:szCs w:val="24"/>
          <w:lang w:val="sr-Latn-RS"/>
        </w:rPr>
        <w:t xml:space="preserve">Da ima pristup, ili da raspolaže likvidnim sredstvima, nepokretnostima bez dugovanja, kreditnim linijama, i ostalim finansijskim sredstvima dovoljnim za omogućavanje </w:t>
      </w:r>
      <w:r w:rsidR="0097334A">
        <w:rPr>
          <w:szCs w:val="24"/>
          <w:lang w:val="sr-Latn-RS"/>
        </w:rPr>
        <w:t>proizvodnog gotovinskog toka</w:t>
      </w:r>
      <w:r w:rsidRPr="00D210A6">
        <w:rPr>
          <w:szCs w:val="24"/>
          <w:lang w:val="sr-Latn-RS"/>
        </w:rPr>
        <w:t xml:space="preserve"> za </w:t>
      </w:r>
      <w:r w:rsidR="0097334A">
        <w:rPr>
          <w:szCs w:val="24"/>
          <w:lang w:val="sr-Latn-RS"/>
        </w:rPr>
        <w:t>ugovor</w:t>
      </w:r>
      <w:r w:rsidRPr="00D210A6">
        <w:rPr>
          <w:szCs w:val="24"/>
          <w:lang w:val="sr-Latn-RS"/>
        </w:rPr>
        <w:t xml:space="preserve">, </w:t>
      </w:r>
      <w:r w:rsidR="00E75F16">
        <w:rPr>
          <w:szCs w:val="24"/>
          <w:lang w:val="sr-Latn-RS"/>
        </w:rPr>
        <w:t xml:space="preserve">koji je </w:t>
      </w:r>
      <w:r w:rsidRPr="00D210A6">
        <w:rPr>
          <w:szCs w:val="24"/>
          <w:lang w:val="sr-Latn-RS"/>
        </w:rPr>
        <w:t xml:space="preserve">procenjen na ne manje od </w:t>
      </w:r>
      <w:r>
        <w:rPr>
          <w:szCs w:val="24"/>
          <w:lang w:val="sr-Latn-RS"/>
        </w:rPr>
        <w:t xml:space="preserve">ekvivalentnog iznosa od </w:t>
      </w:r>
      <w:r w:rsidRPr="00D210A6">
        <w:rPr>
          <w:szCs w:val="24"/>
          <w:lang w:val="sr-Latn-RS"/>
        </w:rPr>
        <w:t xml:space="preserve">25 miliona evra, </w:t>
      </w:r>
    </w:p>
    <w:p w:rsidR="00230CCC" w:rsidRPr="0097334A" w:rsidRDefault="0097334A" w:rsidP="0097334A">
      <w:pPr>
        <w:pStyle w:val="ListParagraph"/>
        <w:numPr>
          <w:ilvl w:val="0"/>
          <w:numId w:val="1"/>
        </w:numPr>
        <w:spacing w:before="120" w:after="120"/>
        <w:ind w:left="720" w:hanging="357"/>
        <w:contextualSpacing w:val="0"/>
        <w:rPr>
          <w:szCs w:val="24"/>
        </w:rPr>
      </w:pPr>
      <w:r w:rsidRPr="0097334A">
        <w:rPr>
          <w:szCs w:val="24"/>
          <w:lang w:val="sr-Latn-RS"/>
        </w:rPr>
        <w:t>Odgovarajuće ključne zaposlene za blagovremenu i uspešnu implementaciju projekta</w:t>
      </w:r>
      <w:r>
        <w:rPr>
          <w:szCs w:val="24"/>
          <w:lang w:val="en-US"/>
        </w:rPr>
        <w:t>;</w:t>
      </w:r>
      <w:r w:rsidRPr="0097334A">
        <w:rPr>
          <w:szCs w:val="24"/>
          <w:lang w:val="sr-Latn-RS"/>
        </w:rPr>
        <w:t xml:space="preserve"> </w:t>
      </w:r>
    </w:p>
    <w:p w:rsidR="00DB01BD" w:rsidRPr="00E02BD3" w:rsidRDefault="004964C6" w:rsidP="00DB01BD">
      <w:pPr>
        <w:pStyle w:val="ListParagraph"/>
        <w:numPr>
          <w:ilvl w:val="0"/>
          <w:numId w:val="1"/>
        </w:numPr>
        <w:spacing w:before="120" w:after="120"/>
        <w:ind w:left="720" w:hanging="357"/>
        <w:contextualSpacing w:val="0"/>
        <w:rPr>
          <w:szCs w:val="24"/>
        </w:rPr>
      </w:pPr>
      <w:proofErr w:type="spellStart"/>
      <w:r>
        <w:rPr>
          <w:szCs w:val="24"/>
        </w:rPr>
        <w:t>Uspešnost</w:t>
      </w:r>
      <w:proofErr w:type="spellEnd"/>
      <w:r>
        <w:rPr>
          <w:szCs w:val="24"/>
        </w:rPr>
        <w:t xml:space="preserve"> u </w:t>
      </w:r>
      <w:proofErr w:type="spellStart"/>
      <w:r>
        <w:rPr>
          <w:szCs w:val="24"/>
        </w:rPr>
        <w:t>izvr</w:t>
      </w:r>
      <w:r w:rsidR="008D365D">
        <w:rPr>
          <w:szCs w:val="24"/>
        </w:rPr>
        <w:t>š</w:t>
      </w:r>
      <w:r>
        <w:rPr>
          <w:szCs w:val="24"/>
        </w:rPr>
        <w:t>e</w:t>
      </w:r>
      <w:r w:rsidR="008D365D">
        <w:rPr>
          <w:szCs w:val="24"/>
        </w:rPr>
        <w:t>nju</w:t>
      </w:r>
      <w:proofErr w:type="spellEnd"/>
      <w:r w:rsidR="008D365D">
        <w:rPr>
          <w:szCs w:val="24"/>
        </w:rPr>
        <w:t xml:space="preserve"> </w:t>
      </w:r>
      <w:proofErr w:type="spellStart"/>
      <w:r w:rsidR="008D365D">
        <w:rPr>
          <w:szCs w:val="24"/>
        </w:rPr>
        <w:t>najmanje</w:t>
      </w:r>
      <w:proofErr w:type="spellEnd"/>
      <w:r w:rsidR="008D365D">
        <w:rPr>
          <w:szCs w:val="24"/>
        </w:rPr>
        <w:t xml:space="preserve"> </w:t>
      </w:r>
      <w:proofErr w:type="spellStart"/>
      <w:r w:rsidR="008D365D">
        <w:rPr>
          <w:szCs w:val="24"/>
        </w:rPr>
        <w:t>jednog</w:t>
      </w:r>
      <w:proofErr w:type="spellEnd"/>
      <w:r w:rsidR="00DB01BD" w:rsidRPr="00DB01BD">
        <w:rPr>
          <w:szCs w:val="24"/>
        </w:rPr>
        <w:t xml:space="preserve"> (1) </w:t>
      </w:r>
      <w:proofErr w:type="spellStart"/>
      <w:r w:rsidR="008D365D">
        <w:rPr>
          <w:szCs w:val="24"/>
        </w:rPr>
        <w:t>sličnog</w:t>
      </w:r>
      <w:proofErr w:type="spellEnd"/>
      <w:r w:rsidR="008D365D">
        <w:rPr>
          <w:szCs w:val="24"/>
        </w:rPr>
        <w:t xml:space="preserve"> </w:t>
      </w:r>
      <w:proofErr w:type="spellStart"/>
      <w:r w:rsidR="008D365D">
        <w:rPr>
          <w:szCs w:val="24"/>
        </w:rPr>
        <w:t>ugovora</w:t>
      </w:r>
      <w:proofErr w:type="spellEnd"/>
      <w:r w:rsidR="008D365D">
        <w:rPr>
          <w:szCs w:val="24"/>
        </w:rPr>
        <w:t xml:space="preserve"> </w:t>
      </w:r>
      <w:proofErr w:type="spellStart"/>
      <w:r w:rsidR="008D365D">
        <w:rPr>
          <w:szCs w:val="24"/>
        </w:rPr>
        <w:t>za</w:t>
      </w:r>
      <w:proofErr w:type="spellEnd"/>
      <w:r w:rsidR="008D365D">
        <w:rPr>
          <w:szCs w:val="24"/>
        </w:rPr>
        <w:t xml:space="preserve"> </w:t>
      </w:r>
      <w:proofErr w:type="spellStart"/>
      <w:r w:rsidR="008D365D">
        <w:rPr>
          <w:szCs w:val="24"/>
        </w:rPr>
        <w:t>električna</w:t>
      </w:r>
      <w:proofErr w:type="spellEnd"/>
      <w:r w:rsidR="008D365D">
        <w:rPr>
          <w:szCs w:val="24"/>
        </w:rPr>
        <w:t xml:space="preserve"> </w:t>
      </w:r>
      <w:proofErr w:type="spellStart"/>
      <w:r w:rsidR="008D365D">
        <w:rPr>
          <w:szCs w:val="24"/>
        </w:rPr>
        <w:t>brojila</w:t>
      </w:r>
      <w:proofErr w:type="spellEnd"/>
      <w:r w:rsidR="008D365D">
        <w:rPr>
          <w:szCs w:val="24"/>
        </w:rPr>
        <w:t xml:space="preserve"> </w:t>
      </w:r>
      <w:proofErr w:type="spellStart"/>
      <w:r w:rsidR="008D365D">
        <w:rPr>
          <w:szCs w:val="24"/>
        </w:rPr>
        <w:t>za</w:t>
      </w:r>
      <w:proofErr w:type="spellEnd"/>
      <w:r w:rsidR="008D365D">
        <w:rPr>
          <w:szCs w:val="24"/>
        </w:rPr>
        <w:t xml:space="preserve"> </w:t>
      </w:r>
      <w:proofErr w:type="spellStart"/>
      <w:r w:rsidR="008D365D">
        <w:rPr>
          <w:szCs w:val="24"/>
        </w:rPr>
        <w:t>isporuku</w:t>
      </w:r>
      <w:proofErr w:type="spellEnd"/>
      <w:r w:rsidR="008D365D">
        <w:rPr>
          <w:szCs w:val="24"/>
        </w:rPr>
        <w:t xml:space="preserve"> </w:t>
      </w:r>
      <w:r w:rsidR="00DB01BD" w:rsidRPr="00DB01BD">
        <w:rPr>
          <w:szCs w:val="24"/>
        </w:rPr>
        <w:t xml:space="preserve">AMM </w:t>
      </w:r>
      <w:proofErr w:type="spellStart"/>
      <w:r w:rsidR="00DB01BD" w:rsidRPr="00DB01BD">
        <w:rPr>
          <w:szCs w:val="24"/>
        </w:rPr>
        <w:t>s</w:t>
      </w:r>
      <w:r w:rsidR="008D365D">
        <w:rPr>
          <w:szCs w:val="24"/>
        </w:rPr>
        <w:t>istema</w:t>
      </w:r>
      <w:proofErr w:type="spellEnd"/>
      <w:r w:rsidR="008D365D">
        <w:rPr>
          <w:szCs w:val="24"/>
        </w:rPr>
        <w:t xml:space="preserve"> </w:t>
      </w:r>
      <w:proofErr w:type="spellStart"/>
      <w:r w:rsidR="008D365D">
        <w:rPr>
          <w:szCs w:val="24"/>
        </w:rPr>
        <w:t>koji</w:t>
      </w:r>
      <w:proofErr w:type="spellEnd"/>
      <w:r w:rsidR="008D365D">
        <w:rPr>
          <w:szCs w:val="24"/>
        </w:rPr>
        <w:t xml:space="preserve"> je </w:t>
      </w:r>
      <w:proofErr w:type="spellStart"/>
      <w:r w:rsidR="008D365D">
        <w:rPr>
          <w:szCs w:val="24"/>
        </w:rPr>
        <w:t>trenutno</w:t>
      </w:r>
      <w:proofErr w:type="spellEnd"/>
      <w:r w:rsidR="008D365D">
        <w:rPr>
          <w:szCs w:val="24"/>
        </w:rPr>
        <w:t xml:space="preserve"> u </w:t>
      </w:r>
      <w:proofErr w:type="spellStart"/>
      <w:r w:rsidR="008D365D">
        <w:rPr>
          <w:szCs w:val="24"/>
        </w:rPr>
        <w:t>funkciji</w:t>
      </w:r>
      <w:proofErr w:type="spellEnd"/>
      <w:r w:rsidR="008D365D">
        <w:rPr>
          <w:szCs w:val="24"/>
        </w:rPr>
        <w:t xml:space="preserve"> </w:t>
      </w:r>
      <w:proofErr w:type="spellStart"/>
      <w:r w:rsidR="008D365D">
        <w:rPr>
          <w:szCs w:val="24"/>
        </w:rPr>
        <w:t>na</w:t>
      </w:r>
      <w:proofErr w:type="spellEnd"/>
      <w:r w:rsidR="008D365D">
        <w:rPr>
          <w:szCs w:val="24"/>
        </w:rPr>
        <w:t xml:space="preserve"> </w:t>
      </w:r>
      <w:proofErr w:type="spellStart"/>
      <w:r w:rsidR="008D365D">
        <w:rPr>
          <w:szCs w:val="24"/>
        </w:rPr>
        <w:t>evropskom</w:t>
      </w:r>
      <w:proofErr w:type="spellEnd"/>
      <w:r w:rsidR="008D365D">
        <w:rPr>
          <w:szCs w:val="24"/>
        </w:rPr>
        <w:t xml:space="preserve"> </w:t>
      </w:r>
      <w:proofErr w:type="spellStart"/>
      <w:r w:rsidR="008D365D">
        <w:rPr>
          <w:szCs w:val="24"/>
        </w:rPr>
        <w:t>tržištu</w:t>
      </w:r>
      <w:proofErr w:type="spellEnd"/>
      <w:r w:rsidR="008D365D">
        <w:rPr>
          <w:szCs w:val="24"/>
        </w:rPr>
        <w:t xml:space="preserve">, </w:t>
      </w:r>
      <w:proofErr w:type="spellStart"/>
      <w:r w:rsidR="008D365D">
        <w:rPr>
          <w:szCs w:val="24"/>
        </w:rPr>
        <w:t>sa</w:t>
      </w:r>
      <w:proofErr w:type="spellEnd"/>
      <w:r w:rsidR="008D365D">
        <w:rPr>
          <w:szCs w:val="24"/>
        </w:rPr>
        <w:t xml:space="preserve"> minimum </w:t>
      </w:r>
      <w:r w:rsidR="00DB01BD" w:rsidRPr="00DB01BD">
        <w:rPr>
          <w:szCs w:val="24"/>
        </w:rPr>
        <w:t>100</w:t>
      </w:r>
      <w:r w:rsidR="008D365D">
        <w:rPr>
          <w:szCs w:val="24"/>
        </w:rPr>
        <w:t>.</w:t>
      </w:r>
      <w:r w:rsidR="00DB01BD" w:rsidRPr="00DB01BD">
        <w:rPr>
          <w:szCs w:val="24"/>
        </w:rPr>
        <w:t xml:space="preserve">000 </w:t>
      </w:r>
      <w:proofErr w:type="spellStart"/>
      <w:r w:rsidR="008D365D">
        <w:rPr>
          <w:szCs w:val="24"/>
        </w:rPr>
        <w:t>električnih</w:t>
      </w:r>
      <w:proofErr w:type="spellEnd"/>
      <w:r w:rsidR="008D365D">
        <w:rPr>
          <w:szCs w:val="24"/>
        </w:rPr>
        <w:t xml:space="preserve"> </w:t>
      </w:r>
      <w:proofErr w:type="spellStart"/>
      <w:r w:rsidR="008D365D">
        <w:rPr>
          <w:szCs w:val="24"/>
        </w:rPr>
        <w:t>brojila</w:t>
      </w:r>
      <w:proofErr w:type="spellEnd"/>
      <w:r w:rsidR="008D365D">
        <w:rPr>
          <w:szCs w:val="24"/>
        </w:rPr>
        <w:t xml:space="preserve"> </w:t>
      </w:r>
      <w:proofErr w:type="spellStart"/>
      <w:r w:rsidR="008D365D">
        <w:rPr>
          <w:szCs w:val="24"/>
        </w:rPr>
        <w:t>i</w:t>
      </w:r>
      <w:proofErr w:type="spellEnd"/>
      <w:r w:rsidR="008D365D">
        <w:rPr>
          <w:szCs w:val="24"/>
        </w:rPr>
        <w:t xml:space="preserve"> </w:t>
      </w:r>
      <w:r w:rsidR="00DB01BD" w:rsidRPr="00DB01BD">
        <w:rPr>
          <w:szCs w:val="24"/>
        </w:rPr>
        <w:t xml:space="preserve">MDM/R </w:t>
      </w:r>
      <w:proofErr w:type="spellStart"/>
      <w:r w:rsidR="008D365D">
        <w:rPr>
          <w:szCs w:val="24"/>
        </w:rPr>
        <w:t>sistema</w:t>
      </w:r>
      <w:proofErr w:type="spellEnd"/>
      <w:r w:rsidR="008D365D">
        <w:rPr>
          <w:szCs w:val="24"/>
        </w:rPr>
        <w:t xml:space="preserve"> </w:t>
      </w:r>
      <w:proofErr w:type="spellStart"/>
      <w:r w:rsidR="008D365D">
        <w:rPr>
          <w:szCs w:val="24"/>
        </w:rPr>
        <w:t>sa</w:t>
      </w:r>
      <w:proofErr w:type="spellEnd"/>
      <w:r w:rsidR="008D365D">
        <w:rPr>
          <w:szCs w:val="24"/>
        </w:rPr>
        <w:t xml:space="preserve"> </w:t>
      </w:r>
      <w:proofErr w:type="spellStart"/>
      <w:r w:rsidR="008D365D">
        <w:rPr>
          <w:szCs w:val="24"/>
        </w:rPr>
        <w:t>miminum</w:t>
      </w:r>
      <w:proofErr w:type="spellEnd"/>
      <w:r w:rsidR="008D365D">
        <w:rPr>
          <w:szCs w:val="24"/>
        </w:rPr>
        <w:t xml:space="preserve"> 200.</w:t>
      </w:r>
      <w:r w:rsidR="00DB01BD" w:rsidRPr="00DB01BD">
        <w:rPr>
          <w:szCs w:val="24"/>
        </w:rPr>
        <w:t xml:space="preserve">000 </w:t>
      </w:r>
      <w:proofErr w:type="spellStart"/>
      <w:r w:rsidR="008D365D">
        <w:rPr>
          <w:szCs w:val="24"/>
        </w:rPr>
        <w:t>mesta</w:t>
      </w:r>
      <w:proofErr w:type="spellEnd"/>
      <w:r w:rsidR="008D365D">
        <w:rPr>
          <w:szCs w:val="24"/>
        </w:rPr>
        <w:t xml:space="preserve"> </w:t>
      </w:r>
      <w:proofErr w:type="spellStart"/>
      <w:r w:rsidR="008D365D">
        <w:rPr>
          <w:szCs w:val="24"/>
        </w:rPr>
        <w:t>isporuke</w:t>
      </w:r>
      <w:proofErr w:type="spellEnd"/>
      <w:r w:rsidR="008D365D">
        <w:rPr>
          <w:szCs w:val="24"/>
        </w:rPr>
        <w:t xml:space="preserve"> </w:t>
      </w:r>
      <w:proofErr w:type="spellStart"/>
      <w:r w:rsidR="008D365D">
        <w:rPr>
          <w:szCs w:val="24"/>
        </w:rPr>
        <w:t>i</w:t>
      </w:r>
      <w:proofErr w:type="spellEnd"/>
      <w:r w:rsidR="008D365D">
        <w:rPr>
          <w:szCs w:val="24"/>
        </w:rPr>
        <w:t xml:space="preserve"> </w:t>
      </w:r>
      <w:proofErr w:type="spellStart"/>
      <w:r w:rsidR="008D365D">
        <w:rPr>
          <w:szCs w:val="24"/>
        </w:rPr>
        <w:t>pružanje</w:t>
      </w:r>
      <w:proofErr w:type="spellEnd"/>
      <w:r w:rsidR="008D365D">
        <w:rPr>
          <w:szCs w:val="24"/>
        </w:rPr>
        <w:t xml:space="preserve"> </w:t>
      </w:r>
      <w:proofErr w:type="spellStart"/>
      <w:r w:rsidR="008D365D">
        <w:rPr>
          <w:szCs w:val="24"/>
        </w:rPr>
        <w:t>sličnih</w:t>
      </w:r>
      <w:proofErr w:type="spellEnd"/>
      <w:r w:rsidR="008D365D">
        <w:rPr>
          <w:szCs w:val="24"/>
        </w:rPr>
        <w:t xml:space="preserve"> </w:t>
      </w:r>
      <w:proofErr w:type="spellStart"/>
      <w:r w:rsidR="008D365D">
        <w:rPr>
          <w:szCs w:val="24"/>
        </w:rPr>
        <w:t>usluga</w:t>
      </w:r>
      <w:proofErr w:type="spellEnd"/>
      <w:r w:rsidR="008D365D">
        <w:rPr>
          <w:szCs w:val="24"/>
        </w:rPr>
        <w:t xml:space="preserve"> u </w:t>
      </w:r>
      <w:proofErr w:type="spellStart"/>
      <w:r w:rsidR="008D365D">
        <w:rPr>
          <w:szCs w:val="24"/>
        </w:rPr>
        <w:t>proteklih</w:t>
      </w:r>
      <w:proofErr w:type="spellEnd"/>
      <w:r w:rsidR="008D365D">
        <w:rPr>
          <w:szCs w:val="24"/>
        </w:rPr>
        <w:t xml:space="preserve"> pet </w:t>
      </w:r>
      <w:r w:rsidR="00DB01BD" w:rsidRPr="00DB01BD">
        <w:rPr>
          <w:szCs w:val="24"/>
        </w:rPr>
        <w:t xml:space="preserve">(5) </w:t>
      </w:r>
      <w:proofErr w:type="spellStart"/>
      <w:r w:rsidR="008D365D">
        <w:rPr>
          <w:szCs w:val="24"/>
        </w:rPr>
        <w:t>godina</w:t>
      </w:r>
      <w:proofErr w:type="spellEnd"/>
      <w:r w:rsidR="00DB01BD" w:rsidRPr="00DB01BD">
        <w:rPr>
          <w:szCs w:val="24"/>
        </w:rPr>
        <w:t xml:space="preserve">, </w:t>
      </w:r>
      <w:proofErr w:type="spellStart"/>
      <w:r w:rsidR="008D365D">
        <w:rPr>
          <w:szCs w:val="24"/>
        </w:rPr>
        <w:t>uključujući</w:t>
      </w:r>
      <w:proofErr w:type="spellEnd"/>
      <w:r w:rsidR="008D365D">
        <w:rPr>
          <w:szCs w:val="24"/>
        </w:rPr>
        <w:t xml:space="preserve"> </w:t>
      </w:r>
      <w:proofErr w:type="spellStart"/>
      <w:r w:rsidR="008D365D">
        <w:rPr>
          <w:szCs w:val="24"/>
        </w:rPr>
        <w:t>iskustvo</w:t>
      </w:r>
      <w:proofErr w:type="spellEnd"/>
      <w:r w:rsidR="008D365D">
        <w:rPr>
          <w:szCs w:val="24"/>
        </w:rPr>
        <w:t xml:space="preserve"> </w:t>
      </w:r>
      <w:proofErr w:type="spellStart"/>
      <w:r w:rsidR="008D365D">
        <w:rPr>
          <w:szCs w:val="24"/>
        </w:rPr>
        <w:t>sa</w:t>
      </w:r>
      <w:proofErr w:type="spellEnd"/>
      <w:r w:rsidR="008D365D">
        <w:rPr>
          <w:szCs w:val="24"/>
        </w:rPr>
        <w:t xml:space="preserve"> </w:t>
      </w:r>
      <w:r w:rsidR="00DB01BD" w:rsidRPr="00DB01BD">
        <w:rPr>
          <w:szCs w:val="24"/>
        </w:rPr>
        <w:t xml:space="preserve">PLC </w:t>
      </w:r>
      <w:proofErr w:type="spellStart"/>
      <w:r w:rsidR="008D365D">
        <w:rPr>
          <w:szCs w:val="24"/>
        </w:rPr>
        <w:t>i</w:t>
      </w:r>
      <w:proofErr w:type="spellEnd"/>
      <w:r w:rsidR="00DB01BD" w:rsidRPr="00DB01BD">
        <w:rPr>
          <w:szCs w:val="24"/>
        </w:rPr>
        <w:t xml:space="preserve"> GPRS </w:t>
      </w:r>
      <w:proofErr w:type="spellStart"/>
      <w:r w:rsidR="008D365D">
        <w:rPr>
          <w:szCs w:val="24"/>
        </w:rPr>
        <w:t>komunikacijom</w:t>
      </w:r>
      <w:proofErr w:type="spellEnd"/>
      <w:r w:rsidR="008D365D">
        <w:rPr>
          <w:szCs w:val="24"/>
        </w:rPr>
        <w:t xml:space="preserve"> </w:t>
      </w:r>
      <w:proofErr w:type="spellStart"/>
      <w:r w:rsidR="008D365D">
        <w:rPr>
          <w:szCs w:val="24"/>
        </w:rPr>
        <w:t>između</w:t>
      </w:r>
      <w:proofErr w:type="spellEnd"/>
      <w:r w:rsidR="008D365D">
        <w:rPr>
          <w:szCs w:val="24"/>
        </w:rPr>
        <w:t xml:space="preserve"> </w:t>
      </w:r>
      <w:proofErr w:type="spellStart"/>
      <w:r w:rsidR="008D365D">
        <w:rPr>
          <w:szCs w:val="24"/>
        </w:rPr>
        <w:t>brojila</w:t>
      </w:r>
      <w:proofErr w:type="spellEnd"/>
      <w:r w:rsidR="008D365D">
        <w:rPr>
          <w:szCs w:val="24"/>
        </w:rPr>
        <w:t>, data-</w:t>
      </w:r>
      <w:proofErr w:type="spellStart"/>
      <w:r w:rsidR="008D365D">
        <w:rPr>
          <w:szCs w:val="24"/>
        </w:rPr>
        <w:t>konce</w:t>
      </w:r>
      <w:r w:rsidR="00E75F16">
        <w:rPr>
          <w:szCs w:val="24"/>
        </w:rPr>
        <w:t>n</w:t>
      </w:r>
      <w:r w:rsidR="008D365D">
        <w:rPr>
          <w:szCs w:val="24"/>
        </w:rPr>
        <w:t>tratora</w:t>
      </w:r>
      <w:proofErr w:type="spellEnd"/>
      <w:r w:rsidR="008D365D">
        <w:rPr>
          <w:szCs w:val="24"/>
        </w:rPr>
        <w:t xml:space="preserve"> </w:t>
      </w:r>
      <w:proofErr w:type="spellStart"/>
      <w:r w:rsidR="008D365D">
        <w:rPr>
          <w:szCs w:val="24"/>
        </w:rPr>
        <w:t>i</w:t>
      </w:r>
      <w:proofErr w:type="spellEnd"/>
      <w:r w:rsidR="008D365D">
        <w:rPr>
          <w:szCs w:val="24"/>
        </w:rPr>
        <w:t>/</w:t>
      </w:r>
      <w:proofErr w:type="spellStart"/>
      <w:r w:rsidR="008D365D">
        <w:rPr>
          <w:szCs w:val="24"/>
        </w:rPr>
        <w:t>ili</w:t>
      </w:r>
      <w:proofErr w:type="spellEnd"/>
      <w:r w:rsidR="008D365D">
        <w:rPr>
          <w:szCs w:val="24"/>
        </w:rPr>
        <w:t xml:space="preserve"> </w:t>
      </w:r>
      <w:proofErr w:type="spellStart"/>
      <w:r w:rsidR="008D365D">
        <w:rPr>
          <w:szCs w:val="24"/>
        </w:rPr>
        <w:t>gejtveja</w:t>
      </w:r>
      <w:proofErr w:type="spellEnd"/>
      <w:r w:rsidR="008D365D">
        <w:rPr>
          <w:szCs w:val="24"/>
        </w:rPr>
        <w:t xml:space="preserve"> </w:t>
      </w:r>
      <w:proofErr w:type="spellStart"/>
      <w:r w:rsidR="008D365D">
        <w:rPr>
          <w:szCs w:val="24"/>
        </w:rPr>
        <w:t>i</w:t>
      </w:r>
      <w:proofErr w:type="spellEnd"/>
      <w:r w:rsidR="008D365D">
        <w:rPr>
          <w:szCs w:val="24"/>
        </w:rPr>
        <w:t xml:space="preserve"> AMM </w:t>
      </w:r>
      <w:proofErr w:type="spellStart"/>
      <w:r w:rsidR="008D365D">
        <w:rPr>
          <w:szCs w:val="24"/>
        </w:rPr>
        <w:t>i</w:t>
      </w:r>
      <w:proofErr w:type="spellEnd"/>
      <w:r w:rsidR="008D365D">
        <w:rPr>
          <w:szCs w:val="24"/>
        </w:rPr>
        <w:t xml:space="preserve"> </w:t>
      </w:r>
      <w:proofErr w:type="spellStart"/>
      <w:r w:rsidR="008D365D">
        <w:rPr>
          <w:szCs w:val="24"/>
        </w:rPr>
        <w:t>drugo</w:t>
      </w:r>
      <w:proofErr w:type="spellEnd"/>
      <w:r w:rsidR="008D365D">
        <w:rPr>
          <w:szCs w:val="24"/>
        </w:rPr>
        <w:t xml:space="preserve"> </w:t>
      </w:r>
      <w:proofErr w:type="spellStart"/>
      <w:r w:rsidR="008D365D">
        <w:rPr>
          <w:szCs w:val="24"/>
        </w:rPr>
        <w:t>kao</w:t>
      </w:r>
      <w:proofErr w:type="spellEnd"/>
      <w:r w:rsidR="008D365D">
        <w:rPr>
          <w:szCs w:val="24"/>
        </w:rPr>
        <w:t xml:space="preserve"> </w:t>
      </w:r>
      <w:r w:rsidR="008D365D">
        <w:rPr>
          <w:szCs w:val="24"/>
          <w:lang w:val="sr-Latn-RS"/>
        </w:rPr>
        <w:t xml:space="preserve">što je detaljno definisano u konkursnoj dokumentaciji. Ukupna vrednost ugovora bi trebala da bude najmanje </w:t>
      </w:r>
      <w:r w:rsidR="008D365D">
        <w:rPr>
          <w:szCs w:val="24"/>
        </w:rPr>
        <w:t xml:space="preserve">45 </w:t>
      </w:r>
      <w:proofErr w:type="spellStart"/>
      <w:r w:rsidR="008D365D">
        <w:rPr>
          <w:szCs w:val="24"/>
        </w:rPr>
        <w:t>mi</w:t>
      </w:r>
      <w:r w:rsidR="00DB01BD" w:rsidRPr="00E02BD3">
        <w:rPr>
          <w:szCs w:val="24"/>
        </w:rPr>
        <w:t>lion</w:t>
      </w:r>
      <w:r w:rsidR="008D365D">
        <w:rPr>
          <w:szCs w:val="24"/>
        </w:rPr>
        <w:t>a</w:t>
      </w:r>
      <w:proofErr w:type="spellEnd"/>
      <w:r w:rsidR="008D365D">
        <w:rPr>
          <w:szCs w:val="24"/>
        </w:rPr>
        <w:t xml:space="preserve"> EUR</w:t>
      </w:r>
      <w:r w:rsidR="00DB01BD" w:rsidRPr="00E02BD3">
        <w:rPr>
          <w:szCs w:val="24"/>
        </w:rPr>
        <w:t>;</w:t>
      </w:r>
    </w:p>
    <w:p w:rsidR="00D61B21" w:rsidRPr="00D61B21" w:rsidRDefault="000332EC" w:rsidP="00AB66C6">
      <w:pPr>
        <w:pStyle w:val="ListParagraph"/>
        <w:numPr>
          <w:ilvl w:val="0"/>
          <w:numId w:val="1"/>
        </w:numPr>
        <w:spacing w:before="120" w:after="120"/>
        <w:ind w:left="720" w:hanging="357"/>
        <w:contextualSpacing w:val="0"/>
        <w:rPr>
          <w:szCs w:val="24"/>
        </w:rPr>
      </w:pPr>
      <w:proofErr w:type="spellStart"/>
      <w:proofErr w:type="gramStart"/>
      <w:r>
        <w:rPr>
          <w:szCs w:val="24"/>
        </w:rPr>
        <w:t>Proizvođač</w:t>
      </w:r>
      <w:proofErr w:type="spellEnd"/>
      <w:r>
        <w:rPr>
          <w:szCs w:val="24"/>
        </w:rPr>
        <w:t>(</w:t>
      </w:r>
      <w:proofErr w:type="spellStart"/>
      <w:proofErr w:type="gramEnd"/>
      <w:r>
        <w:rPr>
          <w:szCs w:val="24"/>
        </w:rPr>
        <w:t>i</w:t>
      </w:r>
      <w:proofErr w:type="spellEnd"/>
      <w:r w:rsidR="00E02BD3" w:rsidRPr="00D61B21">
        <w:rPr>
          <w:szCs w:val="24"/>
        </w:rPr>
        <w:t xml:space="preserve">) </w:t>
      </w:r>
      <w:proofErr w:type="spellStart"/>
      <w:r>
        <w:rPr>
          <w:szCs w:val="24"/>
        </w:rPr>
        <w:t>dobara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imaju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fabrike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koje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proizvode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spektar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električnih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brojila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električnu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energiju</w:t>
      </w:r>
      <w:proofErr w:type="spellEnd"/>
      <w:r>
        <w:rPr>
          <w:szCs w:val="24"/>
        </w:rPr>
        <w:t xml:space="preserve"> </w:t>
      </w:r>
      <w:r w:rsidR="00E02BD3" w:rsidRPr="00D61B21">
        <w:rPr>
          <w:szCs w:val="24"/>
        </w:rPr>
        <w:t>(“</w:t>
      </w:r>
      <w:proofErr w:type="spellStart"/>
      <w:r>
        <w:rPr>
          <w:szCs w:val="24"/>
        </w:rPr>
        <w:t>niskonaponska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direktna</w:t>
      </w:r>
      <w:proofErr w:type="spellEnd"/>
      <w:r w:rsidR="00E02BD3" w:rsidRPr="00D61B21">
        <w:rPr>
          <w:szCs w:val="24"/>
        </w:rPr>
        <w:t xml:space="preserve">”, “CT” </w:t>
      </w:r>
      <w:proofErr w:type="spellStart"/>
      <w:r>
        <w:rPr>
          <w:szCs w:val="24"/>
        </w:rPr>
        <w:t>i</w:t>
      </w:r>
      <w:proofErr w:type="spellEnd"/>
      <w:r w:rsidR="00E02BD3" w:rsidRPr="00D61B21">
        <w:rPr>
          <w:szCs w:val="24"/>
        </w:rPr>
        <w:t xml:space="preserve"> “CT-VT” </w:t>
      </w:r>
      <w:proofErr w:type="spellStart"/>
      <w:r>
        <w:rPr>
          <w:szCs w:val="24"/>
        </w:rPr>
        <w:t>brojila</w:t>
      </w:r>
      <w:proofErr w:type="spellEnd"/>
      <w:r w:rsidR="00E02BD3" w:rsidRPr="00D61B21">
        <w:rPr>
          <w:szCs w:val="24"/>
        </w:rPr>
        <w:t xml:space="preserve">) </w:t>
      </w:r>
      <w:proofErr w:type="spellStart"/>
      <w:r>
        <w:rPr>
          <w:szCs w:val="24"/>
        </w:rPr>
        <w:t>sa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fukcionalnostima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daljinsk</w:t>
      </w:r>
      <w:r w:rsidR="00E75F16">
        <w:rPr>
          <w:szCs w:val="24"/>
        </w:rPr>
        <w:t>e</w:t>
      </w:r>
      <w:proofErr w:type="spellEnd"/>
      <w:r w:rsidR="00E75F16">
        <w:rPr>
          <w:szCs w:val="24"/>
        </w:rPr>
        <w:t xml:space="preserve"> </w:t>
      </w:r>
      <w:proofErr w:type="spellStart"/>
      <w:r w:rsidR="00E75F16">
        <w:rPr>
          <w:szCs w:val="24"/>
        </w:rPr>
        <w:t>komunik</w:t>
      </w:r>
      <w:r>
        <w:rPr>
          <w:szCs w:val="24"/>
        </w:rPr>
        <w:t>acije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komunikacionim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uređajima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uključujući</w:t>
      </w:r>
      <w:proofErr w:type="spellEnd"/>
      <w:r>
        <w:rPr>
          <w:szCs w:val="24"/>
        </w:rPr>
        <w:t xml:space="preserve"> </w:t>
      </w:r>
      <w:r w:rsidR="00E02BD3" w:rsidRPr="00D61B21">
        <w:rPr>
          <w:szCs w:val="24"/>
        </w:rPr>
        <w:t xml:space="preserve"> </w:t>
      </w:r>
      <w:r w:rsidR="00E02BD3" w:rsidRPr="00D61B21">
        <w:rPr>
          <w:szCs w:val="24"/>
        </w:rPr>
        <w:lastRenderedPageBreak/>
        <w:t xml:space="preserve">Gateways, RF, PLC </w:t>
      </w:r>
      <w:proofErr w:type="spellStart"/>
      <w:r>
        <w:rPr>
          <w:szCs w:val="24"/>
        </w:rPr>
        <w:t>i</w:t>
      </w:r>
      <w:proofErr w:type="spellEnd"/>
      <w:r w:rsidR="00E02BD3" w:rsidRPr="00D61B21">
        <w:rPr>
          <w:szCs w:val="24"/>
        </w:rPr>
        <w:t xml:space="preserve"> GPRS </w:t>
      </w:r>
      <w:proofErr w:type="spellStart"/>
      <w:r w:rsidR="00E02BD3" w:rsidRPr="00D61B21">
        <w:rPr>
          <w:szCs w:val="24"/>
        </w:rPr>
        <w:t>modem</w:t>
      </w:r>
      <w:r>
        <w:rPr>
          <w:szCs w:val="24"/>
        </w:rPr>
        <w:t>e</w:t>
      </w:r>
      <w:proofErr w:type="spellEnd"/>
      <w:r w:rsidR="00E02BD3" w:rsidRPr="00D61B21">
        <w:rPr>
          <w:szCs w:val="24"/>
        </w:rPr>
        <w:t xml:space="preserve">, </w:t>
      </w:r>
      <w:proofErr w:type="spellStart"/>
      <w:r>
        <w:rPr>
          <w:szCs w:val="24"/>
        </w:rPr>
        <w:t>prema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tipovima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definisanim</w:t>
      </w:r>
      <w:proofErr w:type="spellEnd"/>
      <w:r>
        <w:rPr>
          <w:szCs w:val="24"/>
        </w:rPr>
        <w:t xml:space="preserve"> u </w:t>
      </w:r>
      <w:proofErr w:type="spellStart"/>
      <w:r>
        <w:rPr>
          <w:szCs w:val="24"/>
        </w:rPr>
        <w:t>konkursnoj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dokumentaciji</w:t>
      </w:r>
      <w:proofErr w:type="spellEnd"/>
      <w:r>
        <w:rPr>
          <w:szCs w:val="24"/>
        </w:rPr>
        <w:t>.</w:t>
      </w:r>
      <w:r w:rsidR="00E02BD3" w:rsidRPr="00D61B21">
        <w:rPr>
          <w:szCs w:val="24"/>
        </w:rPr>
        <w:t xml:space="preserve"> </w:t>
      </w:r>
    </w:p>
    <w:p w:rsidR="00DB01BD" w:rsidRPr="00E02BD3" w:rsidRDefault="006C48B3" w:rsidP="00AB66C6">
      <w:pPr>
        <w:pStyle w:val="ListParagraph"/>
        <w:numPr>
          <w:ilvl w:val="0"/>
          <w:numId w:val="1"/>
        </w:numPr>
        <w:spacing w:before="120" w:after="120"/>
        <w:ind w:left="720" w:hanging="357"/>
        <w:contextualSpacing w:val="0"/>
        <w:rPr>
          <w:szCs w:val="24"/>
        </w:rPr>
      </w:pPr>
      <w:proofErr w:type="spellStart"/>
      <w:r>
        <w:rPr>
          <w:szCs w:val="24"/>
        </w:rPr>
        <w:t>Proizvođači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brojila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gejtveja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imaju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najmanje</w:t>
      </w:r>
      <w:proofErr w:type="spellEnd"/>
      <w:r>
        <w:rPr>
          <w:szCs w:val="24"/>
        </w:rPr>
        <w:t xml:space="preserve"> pet </w:t>
      </w:r>
      <w:r w:rsidR="00230CCC" w:rsidRPr="00E02BD3">
        <w:rPr>
          <w:szCs w:val="24"/>
        </w:rPr>
        <w:t xml:space="preserve">(5) </w:t>
      </w:r>
      <w:proofErr w:type="spellStart"/>
      <w:r>
        <w:rPr>
          <w:szCs w:val="24"/>
        </w:rPr>
        <w:t>godina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iskustva</w:t>
      </w:r>
      <w:proofErr w:type="spellEnd"/>
      <w:r>
        <w:rPr>
          <w:szCs w:val="24"/>
        </w:rPr>
        <w:t xml:space="preserve"> u </w:t>
      </w:r>
      <w:proofErr w:type="spellStart"/>
      <w:r>
        <w:rPr>
          <w:szCs w:val="24"/>
        </w:rPr>
        <w:t>proizvodnji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električnih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pametnih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brojila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povezanih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komunikacionih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uređaja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njihovog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uspešnog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isporučivanja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na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evropsko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tržište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Minimalna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godišnja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proizvodnja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proizvođača</w:t>
      </w:r>
      <w:proofErr w:type="spellEnd"/>
      <w:r>
        <w:rPr>
          <w:szCs w:val="24"/>
        </w:rPr>
        <w:t xml:space="preserve"> bi </w:t>
      </w:r>
      <w:proofErr w:type="spellStart"/>
      <w:r>
        <w:rPr>
          <w:szCs w:val="24"/>
        </w:rPr>
        <w:t>trebala</w:t>
      </w:r>
      <w:proofErr w:type="spellEnd"/>
      <w:r>
        <w:rPr>
          <w:szCs w:val="24"/>
        </w:rPr>
        <w:t xml:space="preserve"> da </w:t>
      </w:r>
      <w:proofErr w:type="spellStart"/>
      <w:r>
        <w:rPr>
          <w:szCs w:val="24"/>
        </w:rPr>
        <w:t>bude</w:t>
      </w:r>
      <w:proofErr w:type="spellEnd"/>
      <w:r>
        <w:rPr>
          <w:szCs w:val="24"/>
        </w:rPr>
        <w:t xml:space="preserve"> </w:t>
      </w:r>
      <w:proofErr w:type="spellStart"/>
      <w:r w:rsidR="00E75F16">
        <w:rPr>
          <w:szCs w:val="24"/>
        </w:rPr>
        <w:t>najmanje</w:t>
      </w:r>
      <w:proofErr w:type="spellEnd"/>
      <w:r w:rsidR="00E75F16">
        <w:rPr>
          <w:szCs w:val="24"/>
        </w:rPr>
        <w:t xml:space="preserve"> </w:t>
      </w:r>
      <w:r w:rsidR="00E75F16" w:rsidRPr="00E02BD3">
        <w:rPr>
          <w:szCs w:val="24"/>
        </w:rPr>
        <w:t>250.000</w:t>
      </w:r>
      <w:r w:rsidR="00230CCC" w:rsidRPr="00E02BD3">
        <w:rPr>
          <w:szCs w:val="24"/>
        </w:rPr>
        <w:t xml:space="preserve"> </w:t>
      </w:r>
      <w:proofErr w:type="spellStart"/>
      <w:r>
        <w:rPr>
          <w:szCs w:val="24"/>
        </w:rPr>
        <w:t>električnih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pametnih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brojila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što</w:t>
      </w:r>
      <w:proofErr w:type="spellEnd"/>
      <w:r>
        <w:rPr>
          <w:szCs w:val="24"/>
        </w:rPr>
        <w:t xml:space="preserve"> se </w:t>
      </w:r>
      <w:proofErr w:type="spellStart"/>
      <w:r>
        <w:rPr>
          <w:szCs w:val="24"/>
        </w:rPr>
        <w:t>dokazuje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overenim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izjavama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klijenata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</w:t>
      </w:r>
      <w:proofErr w:type="spellEnd"/>
      <w:r>
        <w:rPr>
          <w:szCs w:val="24"/>
          <w:lang w:val="en-US"/>
        </w:rPr>
        <w:t>/</w:t>
      </w:r>
      <w:proofErr w:type="spellStart"/>
      <w:r>
        <w:rPr>
          <w:szCs w:val="24"/>
          <w:lang w:val="en-US"/>
        </w:rPr>
        <w:t>ili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distributivnih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kompanija</w:t>
      </w:r>
      <w:proofErr w:type="spellEnd"/>
      <w:r>
        <w:rPr>
          <w:szCs w:val="24"/>
          <w:lang w:val="en-US"/>
        </w:rPr>
        <w:t xml:space="preserve">, </w:t>
      </w:r>
      <w:proofErr w:type="spellStart"/>
      <w:r>
        <w:rPr>
          <w:szCs w:val="24"/>
          <w:lang w:val="en-US"/>
        </w:rPr>
        <w:t>ugovorima</w:t>
      </w:r>
      <w:proofErr w:type="spellEnd"/>
      <w:r>
        <w:rPr>
          <w:szCs w:val="24"/>
          <w:lang w:val="en-US"/>
        </w:rPr>
        <w:t xml:space="preserve"> </w:t>
      </w:r>
      <w:proofErr w:type="spellStart"/>
      <w:proofErr w:type="gramStart"/>
      <w:r>
        <w:rPr>
          <w:szCs w:val="24"/>
          <w:lang w:val="en-US"/>
        </w:rPr>
        <w:t>sa</w:t>
      </w:r>
      <w:proofErr w:type="spellEnd"/>
      <w:proofErr w:type="gram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klijentima</w:t>
      </w:r>
      <w:proofErr w:type="spellEnd"/>
      <w:r>
        <w:rPr>
          <w:szCs w:val="24"/>
          <w:lang w:val="en-US"/>
        </w:rPr>
        <w:t xml:space="preserve"> </w:t>
      </w:r>
      <w:proofErr w:type="spellStart"/>
      <w:r w:rsidR="00FB7A5B">
        <w:rPr>
          <w:szCs w:val="24"/>
          <w:lang w:val="en-US"/>
        </w:rPr>
        <w:t>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drugom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relevantnom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dokumentacijom</w:t>
      </w:r>
      <w:proofErr w:type="spellEnd"/>
      <w:r>
        <w:rPr>
          <w:szCs w:val="24"/>
          <w:lang w:val="en-US"/>
        </w:rPr>
        <w:t xml:space="preserve">. </w:t>
      </w:r>
    </w:p>
    <w:p w:rsidR="00C017B1" w:rsidRPr="00C017B1" w:rsidRDefault="00C017B1" w:rsidP="00C017B1">
      <w:pPr>
        <w:pStyle w:val="ListParagraph"/>
        <w:numPr>
          <w:ilvl w:val="0"/>
          <w:numId w:val="1"/>
        </w:numPr>
        <w:spacing w:before="120" w:after="120"/>
        <w:rPr>
          <w:szCs w:val="24"/>
          <w:lang w:val="sr-Latn-RS"/>
        </w:rPr>
      </w:pPr>
      <w:r>
        <w:rPr>
          <w:szCs w:val="24"/>
          <w:lang w:val="sr-Latn-RS"/>
        </w:rPr>
        <w:t>D</w:t>
      </w:r>
      <w:r w:rsidRPr="00C017B1">
        <w:rPr>
          <w:szCs w:val="24"/>
          <w:lang w:val="sr-Latn-RS"/>
        </w:rPr>
        <w:t xml:space="preserve">ruge </w:t>
      </w:r>
      <w:r>
        <w:rPr>
          <w:szCs w:val="24"/>
          <w:lang w:val="sr-Latn-RS"/>
        </w:rPr>
        <w:t xml:space="preserve">kvalifikacione </w:t>
      </w:r>
      <w:r w:rsidRPr="00C017B1">
        <w:rPr>
          <w:szCs w:val="24"/>
          <w:lang w:val="sr-Latn-RS"/>
        </w:rPr>
        <w:t>zahteve određene konkursnom dokumentacijom</w:t>
      </w:r>
    </w:p>
    <w:p w:rsidR="00230CCC" w:rsidRPr="00170932" w:rsidRDefault="00230CCC" w:rsidP="00C017B1">
      <w:pPr>
        <w:pStyle w:val="ListParagraph"/>
        <w:spacing w:before="120" w:after="120"/>
        <w:ind w:left="721"/>
        <w:rPr>
          <w:szCs w:val="24"/>
        </w:rPr>
      </w:pPr>
    </w:p>
    <w:p w:rsidR="007048DC" w:rsidRPr="00170932" w:rsidRDefault="00533023" w:rsidP="007048DC">
      <w:pPr>
        <w:spacing w:after="120"/>
        <w:rPr>
          <w:szCs w:val="24"/>
        </w:rPr>
      </w:pPr>
      <w:proofErr w:type="spellStart"/>
      <w:r w:rsidRPr="00533023">
        <w:rPr>
          <w:szCs w:val="24"/>
          <w:lang w:val="en-US"/>
        </w:rPr>
        <w:t>Konkursna</w:t>
      </w:r>
      <w:proofErr w:type="spellEnd"/>
      <w:r w:rsidRPr="00533023">
        <w:rPr>
          <w:szCs w:val="24"/>
          <w:lang w:val="en-US"/>
        </w:rPr>
        <w:t xml:space="preserve"> </w:t>
      </w:r>
      <w:proofErr w:type="spellStart"/>
      <w:r w:rsidRPr="00533023">
        <w:rPr>
          <w:szCs w:val="24"/>
          <w:lang w:val="en-US"/>
        </w:rPr>
        <w:t>dokumentacija</w:t>
      </w:r>
      <w:proofErr w:type="spellEnd"/>
      <w:r w:rsidRPr="00533023">
        <w:rPr>
          <w:szCs w:val="24"/>
          <w:lang w:val="en-US"/>
        </w:rPr>
        <w:t xml:space="preserve"> se </w:t>
      </w:r>
      <w:proofErr w:type="spellStart"/>
      <w:r w:rsidRPr="00533023">
        <w:rPr>
          <w:szCs w:val="24"/>
          <w:lang w:val="en-US"/>
        </w:rPr>
        <w:t>može</w:t>
      </w:r>
      <w:proofErr w:type="spellEnd"/>
      <w:r w:rsidRPr="00533023">
        <w:rPr>
          <w:szCs w:val="24"/>
          <w:lang w:val="en-US"/>
        </w:rPr>
        <w:t xml:space="preserve"> </w:t>
      </w:r>
      <w:proofErr w:type="spellStart"/>
      <w:r w:rsidRPr="00533023">
        <w:rPr>
          <w:szCs w:val="24"/>
          <w:lang w:val="en-US"/>
        </w:rPr>
        <w:t>preuzeti</w:t>
      </w:r>
      <w:proofErr w:type="spellEnd"/>
      <w:r w:rsidRPr="00533023">
        <w:rPr>
          <w:szCs w:val="24"/>
          <w:lang w:val="en-US"/>
        </w:rPr>
        <w:t xml:space="preserve"> </w:t>
      </w:r>
      <w:proofErr w:type="spellStart"/>
      <w:proofErr w:type="gramStart"/>
      <w:r w:rsidRPr="00533023">
        <w:rPr>
          <w:szCs w:val="24"/>
          <w:lang w:val="en-US"/>
        </w:rPr>
        <w:t>sa</w:t>
      </w:r>
      <w:proofErr w:type="spellEnd"/>
      <w:proofErr w:type="gramEnd"/>
      <w:r w:rsidRPr="00533023">
        <w:rPr>
          <w:szCs w:val="24"/>
          <w:lang w:val="en-US"/>
        </w:rPr>
        <w:t xml:space="preserve"> dole </w:t>
      </w:r>
      <w:proofErr w:type="spellStart"/>
      <w:r w:rsidRPr="00533023">
        <w:rPr>
          <w:szCs w:val="24"/>
          <w:lang w:val="en-US"/>
        </w:rPr>
        <w:t>navedene</w:t>
      </w:r>
      <w:proofErr w:type="spellEnd"/>
      <w:r w:rsidRPr="00533023">
        <w:rPr>
          <w:szCs w:val="24"/>
          <w:lang w:val="en-US"/>
        </w:rPr>
        <w:t xml:space="preserve"> </w:t>
      </w:r>
      <w:proofErr w:type="spellStart"/>
      <w:r w:rsidRPr="00533023">
        <w:rPr>
          <w:szCs w:val="24"/>
          <w:lang w:val="en-US"/>
        </w:rPr>
        <w:t>adrese</w:t>
      </w:r>
      <w:proofErr w:type="spellEnd"/>
      <w:r w:rsidRPr="00533023">
        <w:rPr>
          <w:szCs w:val="24"/>
          <w:lang w:val="en-US"/>
        </w:rPr>
        <w:t xml:space="preserve"> </w:t>
      </w:r>
      <w:proofErr w:type="spellStart"/>
      <w:r w:rsidRPr="00533023">
        <w:rPr>
          <w:szCs w:val="24"/>
          <w:lang w:val="en-US"/>
        </w:rPr>
        <w:t>po</w:t>
      </w:r>
      <w:proofErr w:type="spellEnd"/>
      <w:r w:rsidRPr="00533023">
        <w:rPr>
          <w:szCs w:val="24"/>
          <w:lang w:val="en-US"/>
        </w:rPr>
        <w:t xml:space="preserve"> </w:t>
      </w:r>
      <w:proofErr w:type="spellStart"/>
      <w:r w:rsidRPr="00533023">
        <w:rPr>
          <w:szCs w:val="24"/>
          <w:lang w:val="en-US"/>
        </w:rPr>
        <w:t>uplati</w:t>
      </w:r>
      <w:proofErr w:type="spellEnd"/>
      <w:r w:rsidRPr="00533023">
        <w:rPr>
          <w:szCs w:val="24"/>
          <w:lang w:val="en-US"/>
        </w:rPr>
        <w:t xml:space="preserve"> </w:t>
      </w:r>
      <w:proofErr w:type="spellStart"/>
      <w:r w:rsidRPr="00533023">
        <w:rPr>
          <w:szCs w:val="24"/>
          <w:lang w:val="en-US"/>
        </w:rPr>
        <w:t>nepovratnog</w:t>
      </w:r>
      <w:proofErr w:type="spellEnd"/>
      <w:r w:rsidRPr="00533023">
        <w:rPr>
          <w:szCs w:val="24"/>
          <w:lang w:val="en-US"/>
        </w:rPr>
        <w:t xml:space="preserve"> </w:t>
      </w:r>
      <w:proofErr w:type="spellStart"/>
      <w:r w:rsidRPr="00533023">
        <w:rPr>
          <w:szCs w:val="24"/>
          <w:lang w:val="en-US"/>
        </w:rPr>
        <w:t>iznosa</w:t>
      </w:r>
      <w:proofErr w:type="spellEnd"/>
      <w:r w:rsidRPr="00533023">
        <w:rPr>
          <w:szCs w:val="24"/>
          <w:lang w:val="en-US"/>
        </w:rPr>
        <w:t xml:space="preserve"> od 500 EUR</w:t>
      </w:r>
      <w:r w:rsidR="007048DC" w:rsidRPr="00170932">
        <w:rPr>
          <w:szCs w:val="24"/>
        </w:rPr>
        <w:t>:</w:t>
      </w:r>
    </w:p>
    <w:p w:rsidR="00533023" w:rsidRPr="00533023" w:rsidRDefault="007048DC" w:rsidP="00533023">
      <w:pPr>
        <w:pStyle w:val="ListParagraph"/>
        <w:rPr>
          <w:i/>
          <w:szCs w:val="24"/>
          <w:lang w:val="en-US"/>
        </w:rPr>
      </w:pPr>
      <w:r w:rsidRPr="00170932">
        <w:rPr>
          <w:szCs w:val="24"/>
        </w:rPr>
        <w:t> </w:t>
      </w:r>
      <w:proofErr w:type="spellStart"/>
      <w:r w:rsidR="00533023" w:rsidRPr="00533023">
        <w:rPr>
          <w:szCs w:val="24"/>
          <w:lang w:val="en-US"/>
        </w:rPr>
        <w:t>na</w:t>
      </w:r>
      <w:proofErr w:type="spellEnd"/>
      <w:r w:rsidR="00533023" w:rsidRPr="00533023">
        <w:rPr>
          <w:szCs w:val="24"/>
          <w:lang w:val="en-US"/>
        </w:rPr>
        <w:t xml:space="preserve"> </w:t>
      </w:r>
      <w:proofErr w:type="spellStart"/>
      <w:r w:rsidR="00533023" w:rsidRPr="00533023">
        <w:rPr>
          <w:szCs w:val="24"/>
          <w:lang w:val="en-US"/>
        </w:rPr>
        <w:t>račun</w:t>
      </w:r>
      <w:proofErr w:type="spellEnd"/>
      <w:r w:rsidR="00533023" w:rsidRPr="00533023">
        <w:rPr>
          <w:szCs w:val="24"/>
          <w:lang w:val="en-US"/>
        </w:rPr>
        <w:t xml:space="preserve"> </w:t>
      </w:r>
      <w:proofErr w:type="spellStart"/>
      <w:r w:rsidR="00533023" w:rsidRPr="00533023">
        <w:rPr>
          <w:i/>
          <w:szCs w:val="24"/>
          <w:lang w:val="en-US"/>
        </w:rPr>
        <w:t>Javno</w:t>
      </w:r>
      <w:proofErr w:type="spellEnd"/>
      <w:r w:rsidR="00533023" w:rsidRPr="00533023">
        <w:rPr>
          <w:i/>
          <w:szCs w:val="24"/>
          <w:lang w:val="en-US"/>
        </w:rPr>
        <w:t xml:space="preserve"> </w:t>
      </w:r>
      <w:proofErr w:type="spellStart"/>
      <w:r w:rsidR="00533023" w:rsidRPr="00533023">
        <w:rPr>
          <w:i/>
          <w:szCs w:val="24"/>
          <w:lang w:val="en-US"/>
        </w:rPr>
        <w:t>preduzeće</w:t>
      </w:r>
      <w:proofErr w:type="spellEnd"/>
      <w:r w:rsidR="00533023" w:rsidRPr="00533023">
        <w:rPr>
          <w:i/>
          <w:szCs w:val="24"/>
          <w:lang w:val="en-US"/>
        </w:rPr>
        <w:t xml:space="preserve"> ’’</w:t>
      </w:r>
      <w:proofErr w:type="spellStart"/>
      <w:r w:rsidR="00533023" w:rsidRPr="00533023">
        <w:rPr>
          <w:i/>
          <w:szCs w:val="24"/>
          <w:lang w:val="en-US"/>
        </w:rPr>
        <w:t>Elektroprivreda</w:t>
      </w:r>
      <w:proofErr w:type="spellEnd"/>
      <w:r w:rsidR="00533023" w:rsidRPr="00533023">
        <w:rPr>
          <w:i/>
          <w:szCs w:val="24"/>
          <w:lang w:val="en-US"/>
        </w:rPr>
        <w:t xml:space="preserve"> </w:t>
      </w:r>
      <w:proofErr w:type="spellStart"/>
      <w:r w:rsidR="00533023" w:rsidRPr="00533023">
        <w:rPr>
          <w:i/>
          <w:szCs w:val="24"/>
          <w:lang w:val="en-US"/>
        </w:rPr>
        <w:t>Srbije</w:t>
      </w:r>
      <w:proofErr w:type="spellEnd"/>
      <w:r w:rsidR="00533023" w:rsidRPr="00533023">
        <w:rPr>
          <w:i/>
          <w:szCs w:val="24"/>
          <w:lang w:val="en-US"/>
        </w:rPr>
        <w:t>’’, Beograd,</w:t>
      </w:r>
      <w:r w:rsidR="00533023">
        <w:rPr>
          <w:i/>
          <w:szCs w:val="24"/>
          <w:lang w:val="en-US"/>
        </w:rPr>
        <w:t xml:space="preserve"> </w:t>
      </w:r>
      <w:proofErr w:type="spellStart"/>
      <w:r w:rsidR="00533023">
        <w:rPr>
          <w:i/>
          <w:szCs w:val="24"/>
          <w:lang w:val="en-US"/>
        </w:rPr>
        <w:t>Carice</w:t>
      </w:r>
      <w:proofErr w:type="spellEnd"/>
      <w:r w:rsidR="00533023">
        <w:rPr>
          <w:i/>
          <w:szCs w:val="24"/>
          <w:lang w:val="en-US"/>
        </w:rPr>
        <w:t xml:space="preserve"> </w:t>
      </w:r>
      <w:proofErr w:type="spellStart"/>
      <w:r w:rsidR="00533023">
        <w:rPr>
          <w:i/>
          <w:szCs w:val="24"/>
          <w:lang w:val="en-US"/>
        </w:rPr>
        <w:t>Milice</w:t>
      </w:r>
      <w:proofErr w:type="spellEnd"/>
      <w:r w:rsidR="00533023">
        <w:rPr>
          <w:i/>
          <w:szCs w:val="24"/>
          <w:lang w:val="en-US"/>
        </w:rPr>
        <w:t xml:space="preserve"> 2</w:t>
      </w:r>
      <w:r w:rsidR="00533023" w:rsidRPr="00533023">
        <w:rPr>
          <w:i/>
          <w:szCs w:val="24"/>
          <w:lang w:val="en-US"/>
        </w:rPr>
        <w:t xml:space="preserve"> </w:t>
      </w:r>
      <w:proofErr w:type="spellStart"/>
      <w:r w:rsidR="00533023" w:rsidRPr="00533023">
        <w:rPr>
          <w:i/>
          <w:szCs w:val="24"/>
          <w:lang w:val="en-US"/>
        </w:rPr>
        <w:t>otvoren</w:t>
      </w:r>
      <w:proofErr w:type="spellEnd"/>
      <w:r w:rsidR="00533023" w:rsidRPr="00533023">
        <w:rPr>
          <w:i/>
          <w:szCs w:val="24"/>
          <w:lang w:val="en-US"/>
        </w:rPr>
        <w:t xml:space="preserve"> </w:t>
      </w:r>
      <w:proofErr w:type="spellStart"/>
      <w:r w:rsidR="00533023" w:rsidRPr="00533023">
        <w:rPr>
          <w:i/>
          <w:szCs w:val="24"/>
          <w:lang w:val="en-US"/>
        </w:rPr>
        <w:t>kod</w:t>
      </w:r>
      <w:proofErr w:type="spellEnd"/>
      <w:r w:rsidR="00533023" w:rsidRPr="00533023">
        <w:rPr>
          <w:i/>
          <w:szCs w:val="24"/>
          <w:lang w:val="en-US"/>
        </w:rPr>
        <w:t xml:space="preserve"> </w:t>
      </w:r>
      <w:proofErr w:type="spellStart"/>
      <w:r w:rsidR="00533023" w:rsidRPr="00533023">
        <w:rPr>
          <w:i/>
          <w:szCs w:val="24"/>
          <w:lang w:val="en-US"/>
        </w:rPr>
        <w:t>Banca</w:t>
      </w:r>
      <w:proofErr w:type="spellEnd"/>
      <w:r w:rsidR="00533023" w:rsidRPr="00533023">
        <w:rPr>
          <w:i/>
          <w:szCs w:val="24"/>
          <w:lang w:val="en-US"/>
        </w:rPr>
        <w:t xml:space="preserve"> </w:t>
      </w:r>
      <w:proofErr w:type="spellStart"/>
      <w:r w:rsidR="00533023" w:rsidRPr="00533023">
        <w:rPr>
          <w:i/>
          <w:szCs w:val="24"/>
          <w:lang w:val="en-US"/>
        </w:rPr>
        <w:t>Intesa</w:t>
      </w:r>
      <w:proofErr w:type="spellEnd"/>
      <w:r w:rsidR="00533023" w:rsidRPr="00533023">
        <w:rPr>
          <w:i/>
          <w:szCs w:val="24"/>
          <w:lang w:val="en-US"/>
        </w:rPr>
        <w:t xml:space="preserve"> Ad, Beograd, </w:t>
      </w:r>
      <w:proofErr w:type="spellStart"/>
      <w:r w:rsidR="00533023" w:rsidRPr="00533023">
        <w:rPr>
          <w:i/>
          <w:szCs w:val="24"/>
          <w:lang w:val="en-US"/>
        </w:rPr>
        <w:t>Milentija</w:t>
      </w:r>
      <w:proofErr w:type="spellEnd"/>
      <w:r w:rsidR="00533023" w:rsidRPr="00533023">
        <w:rPr>
          <w:i/>
          <w:szCs w:val="24"/>
          <w:lang w:val="en-US"/>
        </w:rPr>
        <w:t xml:space="preserve"> </w:t>
      </w:r>
      <w:proofErr w:type="spellStart"/>
      <w:r w:rsidR="00533023" w:rsidRPr="00533023">
        <w:rPr>
          <w:i/>
          <w:szCs w:val="24"/>
          <w:lang w:val="en-US"/>
        </w:rPr>
        <w:t>Popovića</w:t>
      </w:r>
      <w:proofErr w:type="spellEnd"/>
      <w:r w:rsidR="00533023" w:rsidRPr="00533023">
        <w:rPr>
          <w:i/>
          <w:szCs w:val="24"/>
          <w:lang w:val="en-US"/>
        </w:rPr>
        <w:t xml:space="preserve"> 7B Beograd, </w:t>
      </w:r>
      <w:proofErr w:type="spellStart"/>
      <w:r w:rsidR="00533023" w:rsidRPr="00533023">
        <w:rPr>
          <w:i/>
          <w:szCs w:val="24"/>
          <w:lang w:val="en-US"/>
        </w:rPr>
        <w:t>Republika</w:t>
      </w:r>
      <w:proofErr w:type="spellEnd"/>
      <w:r w:rsidR="00533023" w:rsidRPr="00533023">
        <w:rPr>
          <w:i/>
          <w:szCs w:val="24"/>
          <w:lang w:val="en-US"/>
        </w:rPr>
        <w:t xml:space="preserve"> </w:t>
      </w:r>
      <w:proofErr w:type="spellStart"/>
      <w:r w:rsidR="00533023" w:rsidRPr="00533023">
        <w:rPr>
          <w:i/>
          <w:szCs w:val="24"/>
          <w:lang w:val="en-US"/>
        </w:rPr>
        <w:t>Srbija</w:t>
      </w:r>
      <w:proofErr w:type="spellEnd"/>
      <w:r w:rsidR="00533023" w:rsidRPr="00533023">
        <w:rPr>
          <w:i/>
          <w:szCs w:val="24"/>
          <w:lang w:val="en-US"/>
        </w:rPr>
        <w:t xml:space="preserve">, </w:t>
      </w:r>
    </w:p>
    <w:p w:rsidR="007048DC" w:rsidRPr="00170932" w:rsidRDefault="007048DC" w:rsidP="007048DC">
      <w:pPr>
        <w:pStyle w:val="ListParagraph"/>
        <w:contextualSpacing w:val="0"/>
        <w:rPr>
          <w:szCs w:val="24"/>
        </w:rPr>
      </w:pPr>
    </w:p>
    <w:p w:rsidR="007048DC" w:rsidRPr="00170932" w:rsidRDefault="007048DC" w:rsidP="007048DC">
      <w:pPr>
        <w:pStyle w:val="ListParagraph"/>
        <w:ind w:left="721"/>
        <w:rPr>
          <w:szCs w:val="24"/>
        </w:rPr>
      </w:pPr>
      <w:r w:rsidRPr="00170932">
        <w:rPr>
          <w:i/>
          <w:iCs/>
          <w:szCs w:val="24"/>
        </w:rPr>
        <w:t>SWIFT</w:t>
      </w:r>
      <w:proofErr w:type="gramStart"/>
      <w:r w:rsidRPr="00170932">
        <w:rPr>
          <w:i/>
          <w:iCs/>
          <w:szCs w:val="24"/>
        </w:rPr>
        <w:t>:DBDBRSBG</w:t>
      </w:r>
      <w:proofErr w:type="gramEnd"/>
      <w:r w:rsidRPr="00170932">
        <w:rPr>
          <w:szCs w:val="24"/>
        </w:rPr>
        <w:t xml:space="preserve"> </w:t>
      </w:r>
    </w:p>
    <w:p w:rsidR="007048DC" w:rsidRPr="00170932" w:rsidRDefault="00533023" w:rsidP="007048DC">
      <w:pPr>
        <w:pStyle w:val="ListParagraph"/>
        <w:ind w:left="721"/>
        <w:rPr>
          <w:szCs w:val="24"/>
        </w:rPr>
      </w:pPr>
      <w:proofErr w:type="spellStart"/>
      <w:r>
        <w:rPr>
          <w:i/>
          <w:iCs/>
          <w:szCs w:val="24"/>
        </w:rPr>
        <w:t>Korisnik</w:t>
      </w:r>
      <w:proofErr w:type="spellEnd"/>
      <w:r w:rsidR="007048DC" w:rsidRPr="00170932">
        <w:rPr>
          <w:i/>
          <w:iCs/>
          <w:szCs w:val="24"/>
        </w:rPr>
        <w:t xml:space="preserve"> ELEKTROPRIVREDA SRBIJE JP BEOGRAD</w:t>
      </w:r>
      <w:r w:rsidR="007048DC" w:rsidRPr="00170932">
        <w:rPr>
          <w:szCs w:val="24"/>
        </w:rPr>
        <w:t xml:space="preserve"> </w:t>
      </w:r>
    </w:p>
    <w:p w:rsidR="007048DC" w:rsidRPr="00170932" w:rsidRDefault="007048DC" w:rsidP="007048DC">
      <w:pPr>
        <w:pStyle w:val="ListParagraph"/>
        <w:ind w:left="721"/>
        <w:rPr>
          <w:szCs w:val="24"/>
        </w:rPr>
      </w:pPr>
      <w:r w:rsidRPr="00170932">
        <w:rPr>
          <w:i/>
          <w:iCs/>
          <w:szCs w:val="24"/>
        </w:rPr>
        <w:t>IBAN</w:t>
      </w:r>
      <w:proofErr w:type="gramStart"/>
      <w:r w:rsidRPr="00170932">
        <w:rPr>
          <w:i/>
          <w:iCs/>
          <w:szCs w:val="24"/>
        </w:rPr>
        <w:t>:RS</w:t>
      </w:r>
      <w:proofErr w:type="gramEnd"/>
      <w:r w:rsidRPr="00170932">
        <w:rPr>
          <w:i/>
          <w:iCs/>
          <w:szCs w:val="24"/>
        </w:rPr>
        <w:t xml:space="preserve"> 35160005030000152939</w:t>
      </w:r>
      <w:r w:rsidRPr="00170932">
        <w:rPr>
          <w:szCs w:val="24"/>
        </w:rPr>
        <w:t xml:space="preserve"> </w:t>
      </w:r>
    </w:p>
    <w:p w:rsidR="007048DC" w:rsidRPr="00170932" w:rsidRDefault="00533023" w:rsidP="007048DC">
      <w:pPr>
        <w:pStyle w:val="ListParagraph"/>
        <w:ind w:left="721"/>
        <w:rPr>
          <w:szCs w:val="24"/>
        </w:rPr>
      </w:pPr>
      <w:proofErr w:type="spellStart"/>
      <w:r>
        <w:rPr>
          <w:i/>
          <w:iCs/>
          <w:szCs w:val="24"/>
        </w:rPr>
        <w:t>Posrednik</w:t>
      </w:r>
      <w:proofErr w:type="gramStart"/>
      <w:r w:rsidR="007048DC" w:rsidRPr="00170932">
        <w:rPr>
          <w:i/>
          <w:iCs/>
          <w:szCs w:val="24"/>
        </w:rPr>
        <w:t>:BCITITMM</w:t>
      </w:r>
      <w:proofErr w:type="spellEnd"/>
      <w:proofErr w:type="gramEnd"/>
      <w:r w:rsidR="007048DC" w:rsidRPr="00170932">
        <w:rPr>
          <w:szCs w:val="24"/>
        </w:rPr>
        <w:t xml:space="preserve"> </w:t>
      </w:r>
    </w:p>
    <w:p w:rsidR="007048DC" w:rsidRPr="00170932" w:rsidRDefault="007048DC" w:rsidP="007048DC">
      <w:pPr>
        <w:pStyle w:val="ListParagraph"/>
        <w:ind w:left="721"/>
        <w:rPr>
          <w:szCs w:val="24"/>
        </w:rPr>
      </w:pPr>
      <w:r w:rsidRPr="00170932">
        <w:rPr>
          <w:i/>
          <w:iCs/>
          <w:szCs w:val="24"/>
        </w:rPr>
        <w:t>INTESA SANPAOLO SPA</w:t>
      </w:r>
      <w:r w:rsidRPr="00170932">
        <w:rPr>
          <w:szCs w:val="24"/>
        </w:rPr>
        <w:t xml:space="preserve"> </w:t>
      </w:r>
    </w:p>
    <w:p w:rsidR="007048DC" w:rsidRPr="00170932" w:rsidRDefault="007048DC" w:rsidP="007048DC">
      <w:pPr>
        <w:pStyle w:val="ListParagraph"/>
        <w:spacing w:after="60"/>
        <w:contextualSpacing w:val="0"/>
        <w:rPr>
          <w:szCs w:val="24"/>
        </w:rPr>
      </w:pPr>
      <w:r w:rsidRPr="00170932">
        <w:rPr>
          <w:i/>
          <w:iCs/>
          <w:szCs w:val="24"/>
        </w:rPr>
        <w:t>MILANO ITALY</w:t>
      </w:r>
      <w:r w:rsidRPr="00170932">
        <w:rPr>
          <w:szCs w:val="24"/>
        </w:rPr>
        <w:t xml:space="preserve"> </w:t>
      </w:r>
    </w:p>
    <w:p w:rsidR="007048DC" w:rsidRPr="00170932" w:rsidRDefault="00533023" w:rsidP="007048DC">
      <w:pPr>
        <w:spacing w:after="120"/>
        <w:rPr>
          <w:szCs w:val="24"/>
        </w:rPr>
      </w:pPr>
      <w:proofErr w:type="spellStart"/>
      <w:r w:rsidRPr="00533023">
        <w:rPr>
          <w:i/>
          <w:szCs w:val="24"/>
          <w:lang w:val="en-US"/>
        </w:rPr>
        <w:t>Napomena</w:t>
      </w:r>
      <w:proofErr w:type="spellEnd"/>
      <w:r w:rsidRPr="00533023">
        <w:rPr>
          <w:i/>
          <w:szCs w:val="24"/>
          <w:lang w:val="en-US"/>
        </w:rPr>
        <w:t xml:space="preserve">: </w:t>
      </w:r>
      <w:proofErr w:type="spellStart"/>
      <w:r w:rsidRPr="00533023">
        <w:rPr>
          <w:i/>
          <w:szCs w:val="24"/>
          <w:lang w:val="en-US"/>
        </w:rPr>
        <w:t>uplata</w:t>
      </w:r>
      <w:proofErr w:type="spellEnd"/>
      <w:r w:rsidRPr="00533023">
        <w:rPr>
          <w:i/>
          <w:szCs w:val="24"/>
          <w:lang w:val="en-US"/>
        </w:rPr>
        <w:t xml:space="preserve"> </w:t>
      </w:r>
      <w:proofErr w:type="spellStart"/>
      <w:r w:rsidRPr="00533023">
        <w:rPr>
          <w:i/>
          <w:szCs w:val="24"/>
          <w:lang w:val="en-US"/>
        </w:rPr>
        <w:t>za</w:t>
      </w:r>
      <w:proofErr w:type="spellEnd"/>
      <w:r w:rsidRPr="00533023">
        <w:rPr>
          <w:i/>
          <w:szCs w:val="24"/>
          <w:lang w:val="en-US"/>
        </w:rPr>
        <w:t xml:space="preserve"> </w:t>
      </w:r>
      <w:proofErr w:type="spellStart"/>
      <w:r w:rsidRPr="00533023">
        <w:rPr>
          <w:i/>
          <w:szCs w:val="24"/>
          <w:lang w:val="en-US"/>
        </w:rPr>
        <w:t>kupovinu</w:t>
      </w:r>
      <w:proofErr w:type="spellEnd"/>
      <w:r w:rsidRPr="00533023">
        <w:rPr>
          <w:i/>
          <w:szCs w:val="24"/>
          <w:lang w:val="en-US"/>
        </w:rPr>
        <w:t xml:space="preserve"> </w:t>
      </w:r>
      <w:proofErr w:type="spellStart"/>
      <w:r w:rsidRPr="00533023">
        <w:rPr>
          <w:i/>
          <w:szCs w:val="24"/>
          <w:lang w:val="en-US"/>
        </w:rPr>
        <w:t>konkurnse</w:t>
      </w:r>
      <w:proofErr w:type="spellEnd"/>
      <w:r w:rsidRPr="00533023">
        <w:rPr>
          <w:i/>
          <w:szCs w:val="24"/>
          <w:lang w:val="en-US"/>
        </w:rPr>
        <w:t xml:space="preserve"> </w:t>
      </w:r>
      <w:proofErr w:type="spellStart"/>
      <w:proofErr w:type="gramStart"/>
      <w:r w:rsidRPr="00533023">
        <w:rPr>
          <w:i/>
          <w:szCs w:val="24"/>
          <w:lang w:val="en-US"/>
        </w:rPr>
        <w:t>dokumentacije</w:t>
      </w:r>
      <w:proofErr w:type="spellEnd"/>
      <w:r w:rsidRPr="00533023">
        <w:rPr>
          <w:i/>
          <w:szCs w:val="24"/>
          <w:lang w:val="en-US"/>
        </w:rPr>
        <w:t xml:space="preserve">  </w:t>
      </w:r>
      <w:r w:rsidR="007048DC" w:rsidRPr="00170932">
        <w:rPr>
          <w:szCs w:val="24"/>
        </w:rPr>
        <w:t>-</w:t>
      </w:r>
      <w:proofErr w:type="gramEnd"/>
      <w:r w:rsidR="007048DC" w:rsidRPr="00170932">
        <w:rPr>
          <w:szCs w:val="24"/>
        </w:rPr>
        <w:t xml:space="preserve"> </w:t>
      </w:r>
      <w:proofErr w:type="spellStart"/>
      <w:r w:rsidR="00D95221">
        <w:rPr>
          <w:szCs w:val="24"/>
        </w:rPr>
        <w:t>Nabavka</w:t>
      </w:r>
      <w:proofErr w:type="spellEnd"/>
      <w:r w:rsidR="00D95221">
        <w:rPr>
          <w:szCs w:val="24"/>
        </w:rPr>
        <w:t xml:space="preserve"> IT </w:t>
      </w:r>
      <w:proofErr w:type="spellStart"/>
      <w:r w:rsidR="00D95221">
        <w:rPr>
          <w:szCs w:val="24"/>
        </w:rPr>
        <w:t>i</w:t>
      </w:r>
      <w:proofErr w:type="spellEnd"/>
      <w:r w:rsidR="00D95221">
        <w:rPr>
          <w:szCs w:val="24"/>
        </w:rPr>
        <w:t xml:space="preserve"> </w:t>
      </w:r>
      <w:proofErr w:type="spellStart"/>
      <w:r w:rsidR="00D95221">
        <w:rPr>
          <w:szCs w:val="24"/>
        </w:rPr>
        <w:t>merne</w:t>
      </w:r>
      <w:proofErr w:type="spellEnd"/>
      <w:r w:rsidR="00D95221">
        <w:rPr>
          <w:szCs w:val="24"/>
        </w:rPr>
        <w:t xml:space="preserve"> </w:t>
      </w:r>
      <w:proofErr w:type="spellStart"/>
      <w:r w:rsidR="00D95221">
        <w:rPr>
          <w:szCs w:val="24"/>
        </w:rPr>
        <w:t>infrstrukture</w:t>
      </w:r>
      <w:proofErr w:type="spellEnd"/>
      <w:r w:rsidR="00D95221">
        <w:rPr>
          <w:szCs w:val="24"/>
        </w:rPr>
        <w:t xml:space="preserve">, </w:t>
      </w:r>
      <w:proofErr w:type="spellStart"/>
      <w:r w:rsidR="00D95221">
        <w:rPr>
          <w:szCs w:val="24"/>
        </w:rPr>
        <w:t>uređaja</w:t>
      </w:r>
      <w:proofErr w:type="spellEnd"/>
      <w:r w:rsidR="00D95221">
        <w:rPr>
          <w:szCs w:val="24"/>
        </w:rPr>
        <w:t xml:space="preserve"> </w:t>
      </w:r>
      <w:proofErr w:type="spellStart"/>
      <w:r w:rsidR="00D95221">
        <w:rPr>
          <w:szCs w:val="24"/>
        </w:rPr>
        <w:t>i</w:t>
      </w:r>
      <w:proofErr w:type="spellEnd"/>
      <w:r w:rsidR="00D95221">
        <w:rPr>
          <w:szCs w:val="24"/>
        </w:rPr>
        <w:t xml:space="preserve"> </w:t>
      </w:r>
      <w:proofErr w:type="spellStart"/>
      <w:r w:rsidR="00D95221">
        <w:rPr>
          <w:szCs w:val="24"/>
        </w:rPr>
        <w:t>integracija</w:t>
      </w:r>
      <w:proofErr w:type="spellEnd"/>
      <w:r w:rsidR="007048DC" w:rsidRPr="00170932">
        <w:rPr>
          <w:szCs w:val="24"/>
        </w:rPr>
        <w:t>.</w:t>
      </w:r>
    </w:p>
    <w:p w:rsidR="00906A3B" w:rsidRPr="00906A3B" w:rsidRDefault="00906A3B" w:rsidP="00906A3B">
      <w:pPr>
        <w:spacing w:after="120"/>
        <w:ind w:right="-45"/>
        <w:rPr>
          <w:szCs w:val="24"/>
          <w:lang w:val="en-US"/>
        </w:rPr>
      </w:pPr>
      <w:proofErr w:type="spellStart"/>
      <w:r w:rsidRPr="00906A3B">
        <w:rPr>
          <w:szCs w:val="24"/>
          <w:lang w:val="en-US"/>
        </w:rPr>
        <w:t>Konkursna</w:t>
      </w:r>
      <w:proofErr w:type="spellEnd"/>
      <w:r w:rsidRPr="00906A3B">
        <w:rPr>
          <w:szCs w:val="24"/>
          <w:lang w:val="en-US"/>
        </w:rPr>
        <w:t xml:space="preserve"> </w:t>
      </w:r>
      <w:proofErr w:type="spellStart"/>
      <w:r w:rsidRPr="00906A3B">
        <w:rPr>
          <w:szCs w:val="24"/>
          <w:lang w:val="en-US"/>
        </w:rPr>
        <w:t>dokumentacija</w:t>
      </w:r>
      <w:proofErr w:type="spellEnd"/>
      <w:r w:rsidRPr="00906A3B">
        <w:rPr>
          <w:szCs w:val="24"/>
          <w:lang w:val="en-US"/>
        </w:rPr>
        <w:t xml:space="preserve"> se </w:t>
      </w:r>
      <w:proofErr w:type="spellStart"/>
      <w:r w:rsidRPr="00906A3B">
        <w:rPr>
          <w:szCs w:val="24"/>
          <w:lang w:val="en-US"/>
        </w:rPr>
        <w:t>može</w:t>
      </w:r>
      <w:proofErr w:type="spellEnd"/>
      <w:r w:rsidRPr="00906A3B">
        <w:rPr>
          <w:szCs w:val="24"/>
          <w:lang w:val="en-US"/>
        </w:rPr>
        <w:t xml:space="preserve"> </w:t>
      </w:r>
      <w:proofErr w:type="spellStart"/>
      <w:r w:rsidRPr="00906A3B">
        <w:rPr>
          <w:szCs w:val="24"/>
          <w:lang w:val="en-US"/>
        </w:rPr>
        <w:t>preuzeti</w:t>
      </w:r>
      <w:proofErr w:type="spellEnd"/>
      <w:r w:rsidRPr="00906A3B">
        <w:rPr>
          <w:szCs w:val="24"/>
          <w:lang w:val="en-US"/>
        </w:rPr>
        <w:t xml:space="preserve"> </w:t>
      </w:r>
      <w:proofErr w:type="spellStart"/>
      <w:r w:rsidRPr="00906A3B">
        <w:rPr>
          <w:szCs w:val="24"/>
          <w:lang w:val="en-US"/>
        </w:rPr>
        <w:t>sa</w:t>
      </w:r>
      <w:proofErr w:type="spellEnd"/>
      <w:r w:rsidRPr="00906A3B">
        <w:rPr>
          <w:szCs w:val="24"/>
          <w:lang w:val="en-US"/>
        </w:rPr>
        <w:t xml:space="preserve"> dole </w:t>
      </w:r>
      <w:proofErr w:type="spellStart"/>
      <w:r w:rsidRPr="00906A3B">
        <w:rPr>
          <w:szCs w:val="24"/>
          <w:lang w:val="en-US"/>
        </w:rPr>
        <w:t>naveden</w:t>
      </w:r>
      <w:r w:rsidR="00E75F16">
        <w:rPr>
          <w:szCs w:val="24"/>
          <w:lang w:val="en-US"/>
        </w:rPr>
        <w:t>e</w:t>
      </w:r>
      <w:proofErr w:type="spellEnd"/>
      <w:r w:rsidRPr="00906A3B">
        <w:rPr>
          <w:szCs w:val="24"/>
          <w:lang w:val="en-US"/>
        </w:rPr>
        <w:t xml:space="preserve"> </w:t>
      </w:r>
      <w:proofErr w:type="spellStart"/>
      <w:r w:rsidRPr="00906A3B">
        <w:rPr>
          <w:szCs w:val="24"/>
          <w:lang w:val="en-US"/>
        </w:rPr>
        <w:t>adrese</w:t>
      </w:r>
      <w:proofErr w:type="spellEnd"/>
      <w:r w:rsidRPr="00906A3B">
        <w:rPr>
          <w:szCs w:val="24"/>
          <w:lang w:val="en-US"/>
        </w:rPr>
        <w:t xml:space="preserve"> </w:t>
      </w:r>
      <w:proofErr w:type="spellStart"/>
      <w:r w:rsidRPr="00906A3B">
        <w:rPr>
          <w:szCs w:val="24"/>
          <w:lang w:val="en-US"/>
        </w:rPr>
        <w:t>po</w:t>
      </w:r>
      <w:proofErr w:type="spellEnd"/>
      <w:r w:rsidRPr="00906A3B">
        <w:rPr>
          <w:szCs w:val="24"/>
          <w:lang w:val="en-US"/>
        </w:rPr>
        <w:t xml:space="preserve"> </w:t>
      </w:r>
      <w:proofErr w:type="spellStart"/>
      <w:r w:rsidRPr="00906A3B">
        <w:rPr>
          <w:szCs w:val="24"/>
          <w:lang w:val="en-US"/>
        </w:rPr>
        <w:t>uplati</w:t>
      </w:r>
      <w:proofErr w:type="spellEnd"/>
      <w:r w:rsidRPr="00906A3B">
        <w:rPr>
          <w:szCs w:val="24"/>
          <w:lang w:val="en-US"/>
        </w:rPr>
        <w:t xml:space="preserve"> </w:t>
      </w:r>
      <w:proofErr w:type="spellStart"/>
      <w:r w:rsidRPr="00906A3B">
        <w:rPr>
          <w:szCs w:val="24"/>
          <w:lang w:val="en-US"/>
        </w:rPr>
        <w:t>nepovratnog</w:t>
      </w:r>
      <w:proofErr w:type="spellEnd"/>
      <w:r w:rsidRPr="00906A3B">
        <w:rPr>
          <w:szCs w:val="24"/>
          <w:lang w:val="en-US"/>
        </w:rPr>
        <w:t xml:space="preserve"> </w:t>
      </w:r>
      <w:proofErr w:type="spellStart"/>
      <w:r w:rsidRPr="00906A3B">
        <w:rPr>
          <w:szCs w:val="24"/>
          <w:lang w:val="en-US"/>
        </w:rPr>
        <w:t>iznosa</w:t>
      </w:r>
      <w:proofErr w:type="spellEnd"/>
      <w:r w:rsidRPr="00906A3B">
        <w:rPr>
          <w:szCs w:val="24"/>
          <w:lang w:val="en-US"/>
        </w:rPr>
        <w:t xml:space="preserve"> od 50.000 RSD </w:t>
      </w:r>
      <w:proofErr w:type="spellStart"/>
      <w:r w:rsidRPr="00906A3B">
        <w:rPr>
          <w:szCs w:val="24"/>
          <w:lang w:val="en-US"/>
        </w:rPr>
        <w:t>za</w:t>
      </w:r>
      <w:proofErr w:type="spellEnd"/>
      <w:r w:rsidRPr="00906A3B">
        <w:rPr>
          <w:szCs w:val="24"/>
          <w:lang w:val="en-US"/>
        </w:rPr>
        <w:t xml:space="preserve"> </w:t>
      </w:r>
      <w:proofErr w:type="spellStart"/>
      <w:r w:rsidRPr="00906A3B">
        <w:rPr>
          <w:szCs w:val="24"/>
          <w:lang w:val="en-US"/>
        </w:rPr>
        <w:t>ponuđače</w:t>
      </w:r>
      <w:proofErr w:type="spellEnd"/>
      <w:r w:rsidRPr="00906A3B">
        <w:rPr>
          <w:szCs w:val="24"/>
          <w:lang w:val="en-US"/>
        </w:rPr>
        <w:t xml:space="preserve"> </w:t>
      </w:r>
      <w:proofErr w:type="spellStart"/>
      <w:r w:rsidRPr="00906A3B">
        <w:rPr>
          <w:szCs w:val="24"/>
          <w:lang w:val="en-US"/>
        </w:rPr>
        <w:t>iz</w:t>
      </w:r>
      <w:proofErr w:type="spellEnd"/>
      <w:r w:rsidRPr="00906A3B">
        <w:rPr>
          <w:szCs w:val="24"/>
          <w:lang w:val="en-US"/>
        </w:rPr>
        <w:t xml:space="preserve"> </w:t>
      </w:r>
      <w:proofErr w:type="spellStart"/>
      <w:r w:rsidRPr="00906A3B">
        <w:rPr>
          <w:szCs w:val="24"/>
          <w:lang w:val="en-US"/>
        </w:rPr>
        <w:t>Republike</w:t>
      </w:r>
      <w:proofErr w:type="spellEnd"/>
      <w:r w:rsidRPr="00906A3B">
        <w:rPr>
          <w:szCs w:val="24"/>
          <w:lang w:val="en-US"/>
        </w:rPr>
        <w:t xml:space="preserve"> </w:t>
      </w:r>
      <w:proofErr w:type="spellStart"/>
      <w:r w:rsidRPr="00906A3B">
        <w:rPr>
          <w:szCs w:val="24"/>
          <w:lang w:val="en-US"/>
        </w:rPr>
        <w:t>Srbije</w:t>
      </w:r>
      <w:proofErr w:type="spellEnd"/>
      <w:r w:rsidRPr="00906A3B">
        <w:rPr>
          <w:szCs w:val="24"/>
          <w:lang w:val="en-US"/>
        </w:rPr>
        <w:t xml:space="preserve">, </w:t>
      </w:r>
      <w:proofErr w:type="spellStart"/>
      <w:r w:rsidRPr="00906A3B">
        <w:rPr>
          <w:szCs w:val="24"/>
          <w:lang w:val="en-US"/>
        </w:rPr>
        <w:t>na</w:t>
      </w:r>
      <w:proofErr w:type="spellEnd"/>
      <w:r w:rsidRPr="00906A3B">
        <w:rPr>
          <w:szCs w:val="24"/>
          <w:lang w:val="en-US"/>
        </w:rPr>
        <w:t xml:space="preserve"> </w:t>
      </w:r>
      <w:proofErr w:type="spellStart"/>
      <w:r w:rsidRPr="00906A3B">
        <w:rPr>
          <w:szCs w:val="24"/>
          <w:lang w:val="en-US"/>
        </w:rPr>
        <w:t>račun</w:t>
      </w:r>
      <w:proofErr w:type="spellEnd"/>
      <w:r w:rsidRPr="00906A3B">
        <w:rPr>
          <w:szCs w:val="24"/>
          <w:lang w:val="en-US"/>
        </w:rPr>
        <w:t xml:space="preserve"> JP EPS br. 160-700-13 </w:t>
      </w:r>
      <w:proofErr w:type="spellStart"/>
      <w:r w:rsidRPr="00906A3B">
        <w:rPr>
          <w:szCs w:val="24"/>
          <w:lang w:val="en-US"/>
        </w:rPr>
        <w:t>kod</w:t>
      </w:r>
      <w:proofErr w:type="spellEnd"/>
      <w:r w:rsidRPr="00906A3B">
        <w:rPr>
          <w:szCs w:val="24"/>
          <w:lang w:val="en-US"/>
        </w:rPr>
        <w:t xml:space="preserve"> BANCA INTESA AD, BEOGRAD. </w:t>
      </w:r>
    </w:p>
    <w:p w:rsidR="00220B8E" w:rsidRPr="00A700E9" w:rsidRDefault="00A700E9" w:rsidP="0083565A">
      <w:pPr>
        <w:spacing w:after="120"/>
        <w:ind w:right="-45"/>
        <w:rPr>
          <w:szCs w:val="24"/>
          <w:lang w:val="sr-Latn-RS" w:eastAsia="en-GB"/>
        </w:rPr>
      </w:pPr>
      <w:proofErr w:type="spellStart"/>
      <w:r>
        <w:rPr>
          <w:szCs w:val="24"/>
          <w:lang w:val="en-US" w:eastAsia="en-GB"/>
        </w:rPr>
        <w:t>Nakon</w:t>
      </w:r>
      <w:proofErr w:type="spellEnd"/>
      <w:r>
        <w:rPr>
          <w:szCs w:val="24"/>
          <w:lang w:val="en-US" w:eastAsia="en-GB"/>
        </w:rPr>
        <w:t xml:space="preserve"> </w:t>
      </w:r>
      <w:proofErr w:type="spellStart"/>
      <w:r>
        <w:rPr>
          <w:szCs w:val="24"/>
          <w:lang w:val="en-US" w:eastAsia="en-GB"/>
        </w:rPr>
        <w:t>prijema</w:t>
      </w:r>
      <w:proofErr w:type="spellEnd"/>
      <w:r>
        <w:rPr>
          <w:szCs w:val="24"/>
          <w:lang w:val="en-US" w:eastAsia="en-GB"/>
        </w:rPr>
        <w:t xml:space="preserve"> </w:t>
      </w:r>
      <w:proofErr w:type="spellStart"/>
      <w:r>
        <w:rPr>
          <w:szCs w:val="24"/>
          <w:lang w:val="en-US" w:eastAsia="en-GB"/>
        </w:rPr>
        <w:t>adekvatnog</w:t>
      </w:r>
      <w:proofErr w:type="spellEnd"/>
      <w:r>
        <w:rPr>
          <w:szCs w:val="24"/>
          <w:lang w:val="en-US" w:eastAsia="en-GB"/>
        </w:rPr>
        <w:t xml:space="preserve"> </w:t>
      </w:r>
      <w:proofErr w:type="spellStart"/>
      <w:r>
        <w:rPr>
          <w:szCs w:val="24"/>
          <w:lang w:val="en-US" w:eastAsia="en-GB"/>
        </w:rPr>
        <w:t>dokaza</w:t>
      </w:r>
      <w:proofErr w:type="spellEnd"/>
      <w:r>
        <w:rPr>
          <w:szCs w:val="24"/>
          <w:lang w:val="en-US" w:eastAsia="en-GB"/>
        </w:rPr>
        <w:t xml:space="preserve"> o </w:t>
      </w:r>
      <w:proofErr w:type="spellStart"/>
      <w:r>
        <w:rPr>
          <w:szCs w:val="24"/>
          <w:lang w:val="en-US" w:eastAsia="en-GB"/>
        </w:rPr>
        <w:t>uplati</w:t>
      </w:r>
      <w:proofErr w:type="spellEnd"/>
      <w:r>
        <w:rPr>
          <w:szCs w:val="24"/>
          <w:lang w:val="en-US" w:eastAsia="en-GB"/>
        </w:rPr>
        <w:t xml:space="preserve"> </w:t>
      </w:r>
      <w:proofErr w:type="spellStart"/>
      <w:r>
        <w:rPr>
          <w:szCs w:val="24"/>
          <w:lang w:val="en-US" w:eastAsia="en-GB"/>
        </w:rPr>
        <w:t>nepovratnog</w:t>
      </w:r>
      <w:proofErr w:type="spellEnd"/>
      <w:r>
        <w:rPr>
          <w:szCs w:val="24"/>
          <w:lang w:val="en-US" w:eastAsia="en-GB"/>
        </w:rPr>
        <w:t xml:space="preserve"> </w:t>
      </w:r>
      <w:proofErr w:type="spellStart"/>
      <w:r>
        <w:rPr>
          <w:szCs w:val="24"/>
          <w:lang w:val="en-US" w:eastAsia="en-GB"/>
        </w:rPr>
        <w:t>iznosa</w:t>
      </w:r>
      <w:proofErr w:type="spellEnd"/>
      <w:r>
        <w:rPr>
          <w:szCs w:val="24"/>
          <w:lang w:val="en-US" w:eastAsia="en-GB"/>
        </w:rPr>
        <w:t xml:space="preserve">, </w:t>
      </w:r>
      <w:proofErr w:type="spellStart"/>
      <w:r w:rsidR="00220B8E" w:rsidRPr="00220B8E">
        <w:rPr>
          <w:szCs w:val="24"/>
          <w:lang w:val="en-US" w:eastAsia="en-GB"/>
        </w:rPr>
        <w:t>dokumentacija</w:t>
      </w:r>
      <w:proofErr w:type="spellEnd"/>
      <w:r w:rsidR="00220B8E" w:rsidRPr="00220B8E">
        <w:rPr>
          <w:szCs w:val="24"/>
          <w:lang w:val="en-US" w:eastAsia="en-GB"/>
        </w:rPr>
        <w:t xml:space="preserve"> </w:t>
      </w:r>
      <w:proofErr w:type="spellStart"/>
      <w:proofErr w:type="gramStart"/>
      <w:r w:rsidR="00220B8E" w:rsidRPr="00220B8E">
        <w:rPr>
          <w:szCs w:val="24"/>
          <w:lang w:val="en-US" w:eastAsia="en-GB"/>
        </w:rPr>
        <w:t>će</w:t>
      </w:r>
      <w:proofErr w:type="spellEnd"/>
      <w:proofErr w:type="gramEnd"/>
      <w:r w:rsidR="00220B8E" w:rsidRPr="00220B8E">
        <w:rPr>
          <w:szCs w:val="24"/>
          <w:lang w:val="en-US" w:eastAsia="en-GB"/>
        </w:rPr>
        <w:t xml:space="preserve"> </w:t>
      </w:r>
      <w:proofErr w:type="spellStart"/>
      <w:r w:rsidR="00220B8E" w:rsidRPr="00220B8E">
        <w:rPr>
          <w:szCs w:val="24"/>
          <w:lang w:val="en-US" w:eastAsia="en-GB"/>
        </w:rPr>
        <w:t>odmah</w:t>
      </w:r>
      <w:proofErr w:type="spellEnd"/>
      <w:r w:rsidR="00220B8E" w:rsidRPr="00220B8E">
        <w:rPr>
          <w:szCs w:val="24"/>
          <w:lang w:val="en-US" w:eastAsia="en-GB"/>
        </w:rPr>
        <w:t xml:space="preserve"> </w:t>
      </w:r>
      <w:proofErr w:type="spellStart"/>
      <w:r w:rsidR="00220B8E" w:rsidRPr="00220B8E">
        <w:rPr>
          <w:szCs w:val="24"/>
          <w:lang w:val="en-US" w:eastAsia="en-GB"/>
        </w:rPr>
        <w:t>biti</w:t>
      </w:r>
      <w:proofErr w:type="spellEnd"/>
      <w:r w:rsidR="00220B8E" w:rsidRPr="00220B8E">
        <w:rPr>
          <w:szCs w:val="24"/>
          <w:lang w:val="en-US" w:eastAsia="en-GB"/>
        </w:rPr>
        <w:t xml:space="preserve"> </w:t>
      </w:r>
      <w:proofErr w:type="spellStart"/>
      <w:r w:rsidR="00220B8E" w:rsidRPr="00220B8E">
        <w:rPr>
          <w:szCs w:val="24"/>
          <w:lang w:val="en-US" w:eastAsia="en-GB"/>
        </w:rPr>
        <w:t>poslata</w:t>
      </w:r>
      <w:proofErr w:type="spellEnd"/>
      <w:r w:rsidR="00220B8E" w:rsidRPr="00220B8E">
        <w:rPr>
          <w:szCs w:val="24"/>
          <w:lang w:val="en-US" w:eastAsia="en-GB"/>
        </w:rPr>
        <w:t xml:space="preserve"> </w:t>
      </w:r>
      <w:proofErr w:type="spellStart"/>
      <w:r w:rsidR="00220B8E" w:rsidRPr="00220B8E">
        <w:rPr>
          <w:szCs w:val="24"/>
          <w:lang w:val="en-US" w:eastAsia="en-GB"/>
        </w:rPr>
        <w:t>poštom</w:t>
      </w:r>
      <w:proofErr w:type="spellEnd"/>
      <w:r w:rsidR="00220B8E" w:rsidRPr="00220B8E">
        <w:rPr>
          <w:szCs w:val="24"/>
          <w:lang w:val="en-US" w:eastAsia="en-GB"/>
        </w:rPr>
        <w:t xml:space="preserve">, </w:t>
      </w:r>
      <w:proofErr w:type="spellStart"/>
      <w:r w:rsidR="00220B8E" w:rsidRPr="00220B8E">
        <w:rPr>
          <w:szCs w:val="24"/>
          <w:lang w:val="en-US" w:eastAsia="en-GB"/>
        </w:rPr>
        <w:t>ali</w:t>
      </w:r>
      <w:proofErr w:type="spellEnd"/>
      <w:r w:rsidR="00220B8E" w:rsidRPr="00220B8E">
        <w:rPr>
          <w:szCs w:val="24"/>
          <w:lang w:val="en-US" w:eastAsia="en-GB"/>
        </w:rPr>
        <w:t xml:space="preserve"> </w:t>
      </w:r>
      <w:proofErr w:type="spellStart"/>
      <w:r w:rsidR="00220B8E" w:rsidRPr="00220B8E">
        <w:rPr>
          <w:szCs w:val="24"/>
          <w:lang w:val="en-US" w:eastAsia="en-GB"/>
        </w:rPr>
        <w:t>odgovornost</w:t>
      </w:r>
      <w:proofErr w:type="spellEnd"/>
      <w:r w:rsidR="00220B8E" w:rsidRPr="00220B8E">
        <w:rPr>
          <w:szCs w:val="24"/>
          <w:lang w:val="en-US" w:eastAsia="en-GB"/>
        </w:rPr>
        <w:t xml:space="preserve"> se ne </w:t>
      </w:r>
      <w:proofErr w:type="spellStart"/>
      <w:r w:rsidR="00220B8E" w:rsidRPr="00220B8E">
        <w:rPr>
          <w:szCs w:val="24"/>
          <w:lang w:val="en-US" w:eastAsia="en-GB"/>
        </w:rPr>
        <w:t>preuzima</w:t>
      </w:r>
      <w:proofErr w:type="spellEnd"/>
      <w:r w:rsidR="00220B8E" w:rsidRPr="00220B8E">
        <w:rPr>
          <w:szCs w:val="24"/>
          <w:lang w:val="en-US" w:eastAsia="en-GB"/>
        </w:rPr>
        <w:t xml:space="preserve"> </w:t>
      </w:r>
      <w:proofErr w:type="spellStart"/>
      <w:r w:rsidR="00220B8E" w:rsidRPr="00220B8E">
        <w:rPr>
          <w:szCs w:val="24"/>
          <w:lang w:val="en-US" w:eastAsia="en-GB"/>
        </w:rPr>
        <w:t>za</w:t>
      </w:r>
      <w:proofErr w:type="spellEnd"/>
      <w:r w:rsidR="00220B8E" w:rsidRPr="00220B8E">
        <w:rPr>
          <w:szCs w:val="24"/>
          <w:lang w:val="en-US" w:eastAsia="en-GB"/>
        </w:rPr>
        <w:t xml:space="preserve"> </w:t>
      </w:r>
      <w:proofErr w:type="spellStart"/>
      <w:r w:rsidR="00220B8E" w:rsidRPr="00220B8E">
        <w:rPr>
          <w:szCs w:val="24"/>
          <w:lang w:val="en-US" w:eastAsia="en-GB"/>
        </w:rPr>
        <w:t>eventualni</w:t>
      </w:r>
      <w:proofErr w:type="spellEnd"/>
      <w:r w:rsidR="00220B8E" w:rsidRPr="00220B8E">
        <w:rPr>
          <w:szCs w:val="24"/>
          <w:lang w:val="en-US" w:eastAsia="en-GB"/>
        </w:rPr>
        <w:t xml:space="preserve"> </w:t>
      </w:r>
      <w:proofErr w:type="spellStart"/>
      <w:r w:rsidR="00220B8E" w:rsidRPr="00220B8E">
        <w:rPr>
          <w:szCs w:val="24"/>
          <w:lang w:val="en-US" w:eastAsia="en-GB"/>
        </w:rPr>
        <w:t>gubitak</w:t>
      </w:r>
      <w:proofErr w:type="spellEnd"/>
      <w:r w:rsidR="00220B8E" w:rsidRPr="00220B8E">
        <w:rPr>
          <w:szCs w:val="24"/>
          <w:lang w:val="en-US" w:eastAsia="en-GB"/>
        </w:rPr>
        <w:t xml:space="preserve"> </w:t>
      </w:r>
      <w:proofErr w:type="spellStart"/>
      <w:r w:rsidR="00220B8E" w:rsidRPr="00220B8E">
        <w:rPr>
          <w:szCs w:val="24"/>
          <w:lang w:val="en-US" w:eastAsia="en-GB"/>
        </w:rPr>
        <w:t>ili</w:t>
      </w:r>
      <w:proofErr w:type="spellEnd"/>
      <w:r w:rsidR="00220B8E" w:rsidRPr="00220B8E">
        <w:rPr>
          <w:szCs w:val="24"/>
          <w:lang w:val="en-US" w:eastAsia="en-GB"/>
        </w:rPr>
        <w:t xml:space="preserve"> </w:t>
      </w:r>
      <w:proofErr w:type="spellStart"/>
      <w:r w:rsidR="00220B8E" w:rsidRPr="00220B8E">
        <w:rPr>
          <w:szCs w:val="24"/>
          <w:lang w:val="en-US" w:eastAsia="en-GB"/>
        </w:rPr>
        <w:t>kasnu</w:t>
      </w:r>
      <w:proofErr w:type="spellEnd"/>
      <w:r w:rsidR="00220B8E" w:rsidRPr="00220B8E">
        <w:rPr>
          <w:szCs w:val="24"/>
          <w:lang w:val="en-US" w:eastAsia="en-GB"/>
        </w:rPr>
        <w:t xml:space="preserve"> </w:t>
      </w:r>
      <w:proofErr w:type="spellStart"/>
      <w:r w:rsidR="00220B8E" w:rsidRPr="00220B8E">
        <w:rPr>
          <w:szCs w:val="24"/>
          <w:lang w:val="en-US" w:eastAsia="en-GB"/>
        </w:rPr>
        <w:t>dostavu</w:t>
      </w:r>
      <w:proofErr w:type="spellEnd"/>
      <w:r w:rsidR="00220B8E" w:rsidRPr="00220B8E">
        <w:rPr>
          <w:szCs w:val="24"/>
          <w:lang w:val="en-US" w:eastAsia="en-GB"/>
        </w:rPr>
        <w:t xml:space="preserve"> </w:t>
      </w:r>
      <w:proofErr w:type="spellStart"/>
      <w:r w:rsidR="00220B8E" w:rsidRPr="00220B8E">
        <w:rPr>
          <w:szCs w:val="24"/>
          <w:lang w:val="en-US" w:eastAsia="en-GB"/>
        </w:rPr>
        <w:t>dokumentacije</w:t>
      </w:r>
      <w:proofErr w:type="spellEnd"/>
      <w:r>
        <w:rPr>
          <w:szCs w:val="24"/>
          <w:lang w:val="en-US" w:eastAsia="en-GB"/>
        </w:rPr>
        <w:t xml:space="preserve">. Na </w:t>
      </w:r>
      <w:proofErr w:type="spellStart"/>
      <w:r>
        <w:rPr>
          <w:szCs w:val="24"/>
          <w:lang w:val="en-US" w:eastAsia="en-GB"/>
        </w:rPr>
        <w:t>zahtev</w:t>
      </w:r>
      <w:proofErr w:type="spellEnd"/>
      <w:r>
        <w:rPr>
          <w:szCs w:val="24"/>
          <w:lang w:val="en-US" w:eastAsia="en-GB"/>
        </w:rPr>
        <w:t xml:space="preserve"> se </w:t>
      </w:r>
      <w:proofErr w:type="spellStart"/>
      <w:r>
        <w:rPr>
          <w:szCs w:val="24"/>
          <w:lang w:val="en-US" w:eastAsia="en-GB"/>
        </w:rPr>
        <w:t>dokumentacija</w:t>
      </w:r>
      <w:proofErr w:type="spellEnd"/>
      <w:r>
        <w:rPr>
          <w:szCs w:val="24"/>
          <w:lang w:val="en-US" w:eastAsia="en-GB"/>
        </w:rPr>
        <w:t xml:space="preserve"> </w:t>
      </w:r>
      <w:proofErr w:type="spellStart"/>
      <w:r>
        <w:rPr>
          <w:szCs w:val="24"/>
          <w:lang w:val="en-US" w:eastAsia="en-GB"/>
        </w:rPr>
        <w:t>tako</w:t>
      </w:r>
      <w:proofErr w:type="spellEnd"/>
      <w:r>
        <w:rPr>
          <w:szCs w:val="24"/>
          <w:lang w:val="sr-Latn-RS" w:eastAsia="en-GB"/>
        </w:rPr>
        <w:t xml:space="preserve">đe može poslati elektronski po prijemu adekvatnog dokaza o uplati nepovratnog iznosa </w:t>
      </w:r>
      <w:proofErr w:type="gramStart"/>
      <w:r>
        <w:rPr>
          <w:szCs w:val="24"/>
          <w:lang w:val="sr-Latn-RS" w:eastAsia="en-GB"/>
        </w:rPr>
        <w:t>od</w:t>
      </w:r>
      <w:proofErr w:type="gramEnd"/>
      <w:r>
        <w:rPr>
          <w:szCs w:val="24"/>
          <w:lang w:val="sr-Latn-RS" w:eastAsia="en-GB"/>
        </w:rPr>
        <w:t xml:space="preserve"> strane potencijalnog ponuđača. U slučaju razlike između elektronske verzije i primerka dokumentacije u štampanoj formi, preovladaće verzija u štampanoj formi.</w:t>
      </w:r>
    </w:p>
    <w:p w:rsidR="007E4E8C" w:rsidRPr="00E5332D" w:rsidRDefault="00FC22A9" w:rsidP="0083565A">
      <w:pPr>
        <w:keepLines/>
        <w:spacing w:after="120"/>
        <w:rPr>
          <w:szCs w:val="24"/>
        </w:rPr>
      </w:pPr>
      <w:proofErr w:type="spellStart"/>
      <w:r w:rsidRPr="00FC22A9">
        <w:rPr>
          <w:szCs w:val="24"/>
          <w:lang w:val="en-US"/>
        </w:rPr>
        <w:t>Sve</w:t>
      </w:r>
      <w:proofErr w:type="spellEnd"/>
      <w:r w:rsidRPr="00FC22A9">
        <w:rPr>
          <w:szCs w:val="24"/>
          <w:lang w:val="en-US"/>
        </w:rPr>
        <w:t xml:space="preserve"> </w:t>
      </w:r>
      <w:proofErr w:type="spellStart"/>
      <w:r w:rsidRPr="00FC22A9">
        <w:rPr>
          <w:szCs w:val="24"/>
          <w:lang w:val="en-US"/>
        </w:rPr>
        <w:t>ponude</w:t>
      </w:r>
      <w:proofErr w:type="spellEnd"/>
      <w:r w:rsidRPr="00FC22A9">
        <w:rPr>
          <w:szCs w:val="24"/>
          <w:lang w:val="en-US"/>
        </w:rPr>
        <w:t xml:space="preserve"> </w:t>
      </w:r>
      <w:proofErr w:type="spellStart"/>
      <w:r w:rsidRPr="00FC22A9">
        <w:rPr>
          <w:szCs w:val="24"/>
          <w:lang w:val="en-US"/>
        </w:rPr>
        <w:t>moraju</w:t>
      </w:r>
      <w:proofErr w:type="spellEnd"/>
      <w:r w:rsidRPr="00FC22A9">
        <w:rPr>
          <w:szCs w:val="24"/>
          <w:lang w:val="en-US"/>
        </w:rPr>
        <w:t xml:space="preserve"> </w:t>
      </w:r>
      <w:proofErr w:type="spellStart"/>
      <w:r w:rsidRPr="00FC22A9">
        <w:rPr>
          <w:szCs w:val="24"/>
          <w:lang w:val="en-US"/>
        </w:rPr>
        <w:t>sadržati</w:t>
      </w:r>
      <w:proofErr w:type="spellEnd"/>
      <w:r w:rsidRPr="00FC22A9">
        <w:rPr>
          <w:szCs w:val="24"/>
          <w:lang w:val="en-US"/>
        </w:rPr>
        <w:t xml:space="preserve"> </w:t>
      </w:r>
      <w:proofErr w:type="spellStart"/>
      <w:r w:rsidRPr="00FC22A9">
        <w:rPr>
          <w:szCs w:val="24"/>
          <w:lang w:val="en-US"/>
        </w:rPr>
        <w:t>Garanciju</w:t>
      </w:r>
      <w:proofErr w:type="spellEnd"/>
      <w:r w:rsidRPr="00FC22A9">
        <w:rPr>
          <w:szCs w:val="24"/>
          <w:lang w:val="en-US"/>
        </w:rPr>
        <w:t xml:space="preserve"> </w:t>
      </w:r>
      <w:proofErr w:type="spellStart"/>
      <w:r w:rsidRPr="00FC22A9">
        <w:rPr>
          <w:szCs w:val="24"/>
          <w:lang w:val="en-US"/>
        </w:rPr>
        <w:t>ponude</w:t>
      </w:r>
      <w:proofErr w:type="spellEnd"/>
      <w:r w:rsidRPr="00FC22A9">
        <w:rPr>
          <w:szCs w:val="24"/>
          <w:lang w:val="en-US"/>
        </w:rPr>
        <w:t xml:space="preserve"> u </w:t>
      </w:r>
      <w:proofErr w:type="spellStart"/>
      <w:r w:rsidRPr="00FC22A9">
        <w:rPr>
          <w:szCs w:val="24"/>
          <w:lang w:val="en-US"/>
        </w:rPr>
        <w:t>iznosu</w:t>
      </w:r>
      <w:proofErr w:type="spellEnd"/>
      <w:r w:rsidRPr="00FC22A9">
        <w:rPr>
          <w:szCs w:val="24"/>
          <w:lang w:val="en-US"/>
        </w:rPr>
        <w:t xml:space="preserve"> </w:t>
      </w:r>
      <w:proofErr w:type="gramStart"/>
      <w:r w:rsidRPr="00FC22A9">
        <w:rPr>
          <w:szCs w:val="24"/>
          <w:lang w:val="en-US"/>
        </w:rPr>
        <w:t>od</w:t>
      </w:r>
      <w:proofErr w:type="gramEnd"/>
      <w:r w:rsidRPr="00FC22A9">
        <w:rPr>
          <w:szCs w:val="24"/>
          <w:lang w:val="en-US"/>
        </w:rPr>
        <w:t xml:space="preserve"> </w:t>
      </w:r>
      <w:r w:rsidR="007048DC" w:rsidRPr="00840B7E">
        <w:rPr>
          <w:szCs w:val="24"/>
        </w:rPr>
        <w:t>EUR 1</w:t>
      </w:r>
      <w:r>
        <w:rPr>
          <w:szCs w:val="24"/>
        </w:rPr>
        <w:t>.</w:t>
      </w:r>
      <w:r w:rsidR="007048DC">
        <w:rPr>
          <w:szCs w:val="24"/>
        </w:rPr>
        <w:t>8</w:t>
      </w:r>
      <w:r>
        <w:rPr>
          <w:szCs w:val="24"/>
        </w:rPr>
        <w:t>00.</w:t>
      </w:r>
      <w:r w:rsidR="007048DC" w:rsidRPr="00840B7E">
        <w:rPr>
          <w:szCs w:val="24"/>
        </w:rPr>
        <w:t>000</w:t>
      </w:r>
      <w:r w:rsidR="007048DC">
        <w:rPr>
          <w:szCs w:val="24"/>
        </w:rPr>
        <w:t xml:space="preserve"> </w:t>
      </w:r>
      <w:proofErr w:type="spellStart"/>
      <w:r w:rsidRPr="00FC22A9">
        <w:rPr>
          <w:szCs w:val="24"/>
          <w:lang w:val="en-US"/>
        </w:rPr>
        <w:t>ili</w:t>
      </w:r>
      <w:proofErr w:type="spellEnd"/>
      <w:r w:rsidRPr="00FC22A9">
        <w:rPr>
          <w:szCs w:val="24"/>
          <w:lang w:val="en-US"/>
        </w:rPr>
        <w:t xml:space="preserve"> u </w:t>
      </w:r>
      <w:proofErr w:type="spellStart"/>
      <w:r w:rsidRPr="00FC22A9">
        <w:rPr>
          <w:szCs w:val="24"/>
          <w:lang w:val="en-US"/>
        </w:rPr>
        <w:t>protivrednosti</w:t>
      </w:r>
      <w:proofErr w:type="spellEnd"/>
      <w:r w:rsidRPr="00FC22A9">
        <w:rPr>
          <w:szCs w:val="24"/>
          <w:lang w:val="en-US"/>
        </w:rPr>
        <w:t xml:space="preserve"> </w:t>
      </w:r>
      <w:r w:rsidR="007048DC" w:rsidRPr="00F95957">
        <w:rPr>
          <w:szCs w:val="24"/>
        </w:rPr>
        <w:t>RSD</w:t>
      </w:r>
      <w:r w:rsidR="007E4E8C" w:rsidRPr="00E5332D">
        <w:rPr>
          <w:szCs w:val="24"/>
        </w:rPr>
        <w:t>.</w:t>
      </w:r>
      <w:r w:rsidR="007048DC">
        <w:rPr>
          <w:szCs w:val="24"/>
        </w:rPr>
        <w:t xml:space="preserve"> </w:t>
      </w:r>
    </w:p>
    <w:p w:rsidR="00FC22A9" w:rsidRPr="00FC22A9" w:rsidRDefault="00FC22A9" w:rsidP="00FC22A9">
      <w:pPr>
        <w:keepLines/>
        <w:spacing w:after="120"/>
        <w:rPr>
          <w:szCs w:val="24"/>
          <w:lang w:val="en-US"/>
        </w:rPr>
      </w:pPr>
      <w:proofErr w:type="spellStart"/>
      <w:r>
        <w:rPr>
          <w:szCs w:val="24"/>
          <w:lang w:val="en-US"/>
        </w:rPr>
        <w:t>Ponude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m</w:t>
      </w:r>
      <w:r w:rsidRPr="00FC22A9">
        <w:rPr>
          <w:szCs w:val="24"/>
          <w:lang w:val="en-US"/>
        </w:rPr>
        <w:t>oraju</w:t>
      </w:r>
      <w:proofErr w:type="spellEnd"/>
      <w:r w:rsidRPr="00FC22A9">
        <w:rPr>
          <w:szCs w:val="24"/>
          <w:lang w:val="en-US"/>
        </w:rPr>
        <w:t xml:space="preserve"> </w:t>
      </w:r>
      <w:proofErr w:type="spellStart"/>
      <w:r w:rsidRPr="00FC22A9">
        <w:rPr>
          <w:szCs w:val="24"/>
          <w:lang w:val="en-US"/>
        </w:rPr>
        <w:t>biti</w:t>
      </w:r>
      <w:proofErr w:type="spellEnd"/>
      <w:r w:rsidRPr="00FC22A9">
        <w:rPr>
          <w:szCs w:val="24"/>
          <w:lang w:val="en-US"/>
        </w:rPr>
        <w:t xml:space="preserve"> </w:t>
      </w:r>
      <w:proofErr w:type="spellStart"/>
      <w:r w:rsidRPr="00FC22A9">
        <w:rPr>
          <w:szCs w:val="24"/>
          <w:lang w:val="en-US"/>
        </w:rPr>
        <w:t>dostavljene</w:t>
      </w:r>
      <w:proofErr w:type="spellEnd"/>
      <w:r w:rsidRPr="00FC22A9">
        <w:rPr>
          <w:szCs w:val="24"/>
          <w:lang w:val="en-US"/>
        </w:rPr>
        <w:t xml:space="preserve"> </w:t>
      </w:r>
      <w:proofErr w:type="spellStart"/>
      <w:r w:rsidRPr="00FC22A9">
        <w:rPr>
          <w:szCs w:val="24"/>
          <w:lang w:val="en-US"/>
        </w:rPr>
        <w:t>na</w:t>
      </w:r>
      <w:proofErr w:type="spellEnd"/>
      <w:r w:rsidRPr="00FC22A9">
        <w:rPr>
          <w:szCs w:val="24"/>
          <w:lang w:val="en-US"/>
        </w:rPr>
        <w:t xml:space="preserve"> </w:t>
      </w:r>
      <w:proofErr w:type="spellStart"/>
      <w:r w:rsidRPr="00FC22A9">
        <w:rPr>
          <w:szCs w:val="24"/>
          <w:lang w:val="en-US"/>
        </w:rPr>
        <w:t>adresu</w:t>
      </w:r>
      <w:proofErr w:type="spellEnd"/>
      <w:r w:rsidR="00807A63">
        <w:rPr>
          <w:szCs w:val="24"/>
          <w:lang w:val="en-US"/>
        </w:rPr>
        <w:t xml:space="preserve"> </w:t>
      </w:r>
      <w:proofErr w:type="spellStart"/>
      <w:r w:rsidR="00807A63">
        <w:rPr>
          <w:szCs w:val="24"/>
          <w:lang w:val="en-US"/>
        </w:rPr>
        <w:t>Balkanska</w:t>
      </w:r>
      <w:proofErr w:type="spellEnd"/>
      <w:r w:rsidR="00807A63">
        <w:rPr>
          <w:szCs w:val="24"/>
          <w:lang w:val="en-US"/>
        </w:rPr>
        <w:t xml:space="preserve"> 13, </w:t>
      </w:r>
      <w:proofErr w:type="gramStart"/>
      <w:r w:rsidR="00807A63">
        <w:rPr>
          <w:szCs w:val="24"/>
          <w:lang w:val="en-US"/>
        </w:rPr>
        <w:t xml:space="preserve">Beograd </w:t>
      </w:r>
      <w:r w:rsidRPr="00FC22A9">
        <w:rPr>
          <w:szCs w:val="24"/>
          <w:lang w:val="en-US"/>
        </w:rPr>
        <w:t xml:space="preserve"> </w:t>
      </w:r>
      <w:proofErr w:type="spellStart"/>
      <w:r w:rsidRPr="00FC22A9">
        <w:rPr>
          <w:szCs w:val="24"/>
          <w:lang w:val="en-US"/>
        </w:rPr>
        <w:t>na</w:t>
      </w:r>
      <w:proofErr w:type="spellEnd"/>
      <w:proofErr w:type="gramEnd"/>
      <w:r w:rsidRPr="00FC22A9">
        <w:rPr>
          <w:szCs w:val="24"/>
          <w:lang w:val="en-US"/>
        </w:rPr>
        <w:t xml:space="preserve"> datum, </w:t>
      </w:r>
      <w:proofErr w:type="spellStart"/>
      <w:r w:rsidRPr="00FC22A9">
        <w:rPr>
          <w:szCs w:val="24"/>
          <w:lang w:val="en-US"/>
        </w:rPr>
        <w:t>ili</w:t>
      </w:r>
      <w:proofErr w:type="spellEnd"/>
      <w:r w:rsidRPr="00FC22A9">
        <w:rPr>
          <w:szCs w:val="24"/>
          <w:lang w:val="en-US"/>
        </w:rPr>
        <w:t xml:space="preserve"> pre </w:t>
      </w:r>
      <w:r w:rsidR="00544A6F">
        <w:rPr>
          <w:szCs w:val="24"/>
        </w:rPr>
        <w:t>04.03.</w:t>
      </w:r>
      <w:r w:rsidR="00220B8E">
        <w:rPr>
          <w:szCs w:val="24"/>
        </w:rPr>
        <w:t xml:space="preserve">2015, </w:t>
      </w:r>
      <w:r w:rsidR="00807A63">
        <w:rPr>
          <w:szCs w:val="24"/>
        </w:rPr>
        <w:t xml:space="preserve">do 12:00 h </w:t>
      </w:r>
      <w:proofErr w:type="spellStart"/>
      <w:r w:rsidR="00807A63">
        <w:rPr>
          <w:szCs w:val="24"/>
        </w:rPr>
        <w:t>po</w:t>
      </w:r>
      <w:proofErr w:type="spellEnd"/>
      <w:r w:rsidR="00807A63">
        <w:rPr>
          <w:szCs w:val="24"/>
        </w:rPr>
        <w:t xml:space="preserve"> </w:t>
      </w:r>
      <w:proofErr w:type="spellStart"/>
      <w:r w:rsidR="00807A63">
        <w:rPr>
          <w:szCs w:val="24"/>
        </w:rPr>
        <w:t>lokalnom</w:t>
      </w:r>
      <w:proofErr w:type="spellEnd"/>
      <w:r w:rsidR="00807A63">
        <w:rPr>
          <w:szCs w:val="24"/>
        </w:rPr>
        <w:t xml:space="preserve"> </w:t>
      </w:r>
      <w:proofErr w:type="spellStart"/>
      <w:r w:rsidR="00807A63">
        <w:rPr>
          <w:szCs w:val="24"/>
        </w:rPr>
        <w:t>vremenu</w:t>
      </w:r>
      <w:proofErr w:type="spellEnd"/>
      <w:r w:rsidR="00807A63">
        <w:rPr>
          <w:szCs w:val="24"/>
        </w:rPr>
        <w:t xml:space="preserve">, </w:t>
      </w:r>
      <w:proofErr w:type="spellStart"/>
      <w:r w:rsidR="00807A63">
        <w:rPr>
          <w:szCs w:val="24"/>
          <w:lang w:val="en-US"/>
        </w:rPr>
        <w:t>nakon</w:t>
      </w:r>
      <w:proofErr w:type="spellEnd"/>
      <w:r w:rsidR="00807A63">
        <w:rPr>
          <w:szCs w:val="24"/>
          <w:lang w:val="en-US"/>
        </w:rPr>
        <w:t xml:space="preserve"> </w:t>
      </w:r>
      <w:r w:rsidR="00807A63">
        <w:rPr>
          <w:szCs w:val="24"/>
          <w:lang w:val="sr-Latn-RS"/>
        </w:rPr>
        <w:t xml:space="preserve">čega </w:t>
      </w:r>
      <w:r w:rsidRPr="00FC22A9">
        <w:rPr>
          <w:szCs w:val="24"/>
          <w:lang w:val="en-US"/>
        </w:rPr>
        <w:t xml:space="preserve"> </w:t>
      </w:r>
      <w:proofErr w:type="spellStart"/>
      <w:r w:rsidRPr="00FC22A9">
        <w:rPr>
          <w:szCs w:val="24"/>
          <w:lang w:val="en-US"/>
        </w:rPr>
        <w:t>će</w:t>
      </w:r>
      <w:proofErr w:type="spellEnd"/>
      <w:r w:rsidRPr="00FC22A9">
        <w:rPr>
          <w:szCs w:val="24"/>
          <w:lang w:val="en-US"/>
        </w:rPr>
        <w:t xml:space="preserve"> </w:t>
      </w:r>
      <w:proofErr w:type="spellStart"/>
      <w:r w:rsidRPr="00FC22A9">
        <w:rPr>
          <w:szCs w:val="24"/>
          <w:lang w:val="en-US"/>
        </w:rPr>
        <w:t>biti</w:t>
      </w:r>
      <w:proofErr w:type="spellEnd"/>
      <w:r w:rsidRPr="00FC22A9">
        <w:rPr>
          <w:szCs w:val="24"/>
          <w:lang w:val="en-US"/>
        </w:rPr>
        <w:t xml:space="preserve"> </w:t>
      </w:r>
      <w:proofErr w:type="spellStart"/>
      <w:r w:rsidRPr="00FC22A9">
        <w:rPr>
          <w:szCs w:val="24"/>
          <w:lang w:val="en-US"/>
        </w:rPr>
        <w:t>otvorene</w:t>
      </w:r>
      <w:proofErr w:type="spellEnd"/>
      <w:r w:rsidRPr="00FC22A9">
        <w:rPr>
          <w:szCs w:val="24"/>
          <w:lang w:val="en-US"/>
        </w:rPr>
        <w:t xml:space="preserve"> u </w:t>
      </w:r>
      <w:proofErr w:type="spellStart"/>
      <w:r w:rsidRPr="00FC22A9">
        <w:rPr>
          <w:szCs w:val="24"/>
          <w:lang w:val="en-US"/>
        </w:rPr>
        <w:t>prisustvu</w:t>
      </w:r>
      <w:proofErr w:type="spellEnd"/>
      <w:r w:rsidRPr="00FC22A9">
        <w:rPr>
          <w:szCs w:val="24"/>
          <w:lang w:val="en-US"/>
        </w:rPr>
        <w:t xml:space="preserve"> </w:t>
      </w:r>
      <w:proofErr w:type="spellStart"/>
      <w:r w:rsidRPr="00FC22A9">
        <w:rPr>
          <w:szCs w:val="24"/>
          <w:lang w:val="en-US"/>
        </w:rPr>
        <w:t>predstavnika</w:t>
      </w:r>
      <w:proofErr w:type="spellEnd"/>
      <w:r w:rsidRPr="00FC22A9">
        <w:rPr>
          <w:szCs w:val="24"/>
          <w:lang w:val="en-US"/>
        </w:rPr>
        <w:t xml:space="preserve"> </w:t>
      </w:r>
      <w:proofErr w:type="spellStart"/>
      <w:r w:rsidRPr="00FC22A9">
        <w:rPr>
          <w:szCs w:val="24"/>
          <w:lang w:val="en-US"/>
        </w:rPr>
        <w:t>ponuđača</w:t>
      </w:r>
      <w:proofErr w:type="spellEnd"/>
      <w:r w:rsidRPr="00FC22A9">
        <w:rPr>
          <w:szCs w:val="24"/>
          <w:lang w:val="en-US"/>
        </w:rPr>
        <w:t xml:space="preserve"> </w:t>
      </w:r>
      <w:proofErr w:type="spellStart"/>
      <w:r w:rsidRPr="00FC22A9">
        <w:rPr>
          <w:szCs w:val="24"/>
          <w:lang w:val="en-US"/>
        </w:rPr>
        <w:t>koji</w:t>
      </w:r>
      <w:proofErr w:type="spellEnd"/>
      <w:r w:rsidRPr="00FC22A9">
        <w:rPr>
          <w:szCs w:val="24"/>
          <w:lang w:val="en-US"/>
        </w:rPr>
        <w:t xml:space="preserve"> </w:t>
      </w:r>
      <w:proofErr w:type="spellStart"/>
      <w:r w:rsidRPr="00FC22A9">
        <w:rPr>
          <w:szCs w:val="24"/>
          <w:lang w:val="en-US"/>
        </w:rPr>
        <w:t>žele</w:t>
      </w:r>
      <w:proofErr w:type="spellEnd"/>
      <w:r w:rsidRPr="00FC22A9">
        <w:rPr>
          <w:szCs w:val="24"/>
          <w:lang w:val="en-US"/>
        </w:rPr>
        <w:t xml:space="preserve"> da </w:t>
      </w:r>
      <w:proofErr w:type="spellStart"/>
      <w:r w:rsidRPr="00FC22A9">
        <w:rPr>
          <w:szCs w:val="24"/>
          <w:lang w:val="en-US"/>
        </w:rPr>
        <w:t>prisustvuju</w:t>
      </w:r>
      <w:proofErr w:type="spellEnd"/>
      <w:r w:rsidRPr="00FC22A9">
        <w:rPr>
          <w:szCs w:val="24"/>
          <w:lang w:val="en-US"/>
        </w:rPr>
        <w:t xml:space="preserve"> </w:t>
      </w:r>
      <w:proofErr w:type="spellStart"/>
      <w:r w:rsidRPr="00FC22A9">
        <w:rPr>
          <w:szCs w:val="24"/>
          <w:lang w:val="en-US"/>
        </w:rPr>
        <w:t>postupku</w:t>
      </w:r>
      <w:proofErr w:type="spellEnd"/>
      <w:r w:rsidRPr="00FC22A9">
        <w:rPr>
          <w:szCs w:val="24"/>
          <w:lang w:val="en-US"/>
        </w:rPr>
        <w:t xml:space="preserve"> </w:t>
      </w:r>
      <w:proofErr w:type="spellStart"/>
      <w:r w:rsidRPr="00FC22A9">
        <w:rPr>
          <w:szCs w:val="24"/>
          <w:lang w:val="en-US"/>
        </w:rPr>
        <w:t>otvaranja</w:t>
      </w:r>
      <w:proofErr w:type="spellEnd"/>
      <w:r w:rsidRPr="00FC22A9">
        <w:rPr>
          <w:szCs w:val="24"/>
          <w:lang w:val="en-US"/>
        </w:rPr>
        <w:t xml:space="preserve"> </w:t>
      </w:r>
      <w:proofErr w:type="spellStart"/>
      <w:r w:rsidRPr="00FC22A9">
        <w:rPr>
          <w:szCs w:val="24"/>
          <w:lang w:val="en-US"/>
        </w:rPr>
        <w:t>ponuda</w:t>
      </w:r>
      <w:proofErr w:type="spellEnd"/>
      <w:r w:rsidRPr="00FC22A9">
        <w:rPr>
          <w:szCs w:val="24"/>
          <w:lang w:val="en-US"/>
        </w:rPr>
        <w:t>.</w:t>
      </w:r>
    </w:p>
    <w:p w:rsidR="007E4E8C" w:rsidRPr="00E5332D" w:rsidRDefault="007E4E8C" w:rsidP="0083565A">
      <w:pPr>
        <w:keepLines/>
        <w:spacing w:after="120"/>
        <w:rPr>
          <w:szCs w:val="24"/>
        </w:rPr>
      </w:pPr>
    </w:p>
    <w:p w:rsidR="007E4E8C" w:rsidRPr="00A167E3" w:rsidRDefault="00A167E3" w:rsidP="0083565A">
      <w:pPr>
        <w:spacing w:after="120"/>
        <w:rPr>
          <w:szCs w:val="24"/>
          <w:lang w:val="sr-Latn-RS"/>
        </w:rPr>
      </w:pPr>
      <w:proofErr w:type="spellStart"/>
      <w:r>
        <w:rPr>
          <w:szCs w:val="24"/>
        </w:rPr>
        <w:t>Registar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potencijalnih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ponu</w:t>
      </w:r>
      <w:proofErr w:type="spellEnd"/>
      <w:r>
        <w:rPr>
          <w:szCs w:val="24"/>
          <w:lang w:val="sr-Latn-RS"/>
        </w:rPr>
        <w:t xml:space="preserve">đača koji su otkupili konkursnu dokumentaciju može da se pregleda </w:t>
      </w:r>
      <w:proofErr w:type="gramStart"/>
      <w:r>
        <w:rPr>
          <w:szCs w:val="24"/>
          <w:lang w:val="sr-Latn-RS"/>
        </w:rPr>
        <w:t>na</w:t>
      </w:r>
      <w:proofErr w:type="gramEnd"/>
      <w:r>
        <w:rPr>
          <w:szCs w:val="24"/>
          <w:lang w:val="sr-Latn-RS"/>
        </w:rPr>
        <w:t xml:space="preserve"> dole navedenoj adresi.</w:t>
      </w:r>
    </w:p>
    <w:p w:rsidR="007E4E8C" w:rsidRPr="00E5332D" w:rsidRDefault="00906A3B" w:rsidP="007E4E8C">
      <w:pPr>
        <w:rPr>
          <w:szCs w:val="24"/>
        </w:rPr>
      </w:pPr>
      <w:proofErr w:type="spellStart"/>
      <w:r w:rsidRPr="00906A3B">
        <w:rPr>
          <w:szCs w:val="24"/>
          <w:lang w:val="en-US"/>
        </w:rPr>
        <w:lastRenderedPageBreak/>
        <w:t>Potencijalni</w:t>
      </w:r>
      <w:proofErr w:type="spellEnd"/>
      <w:r w:rsidRPr="00906A3B">
        <w:rPr>
          <w:szCs w:val="24"/>
          <w:lang w:val="en-US"/>
        </w:rPr>
        <w:t xml:space="preserve"> </w:t>
      </w:r>
      <w:proofErr w:type="spellStart"/>
      <w:r w:rsidRPr="00906A3B">
        <w:rPr>
          <w:szCs w:val="24"/>
          <w:lang w:val="en-US"/>
        </w:rPr>
        <w:t>ponuđači</w:t>
      </w:r>
      <w:proofErr w:type="spellEnd"/>
      <w:r w:rsidRPr="00906A3B">
        <w:rPr>
          <w:szCs w:val="24"/>
          <w:lang w:val="en-US"/>
        </w:rPr>
        <w:t xml:space="preserve"> </w:t>
      </w:r>
      <w:proofErr w:type="spellStart"/>
      <w:r w:rsidRPr="00906A3B">
        <w:rPr>
          <w:szCs w:val="24"/>
          <w:lang w:val="en-US"/>
        </w:rPr>
        <w:t>mogu</w:t>
      </w:r>
      <w:proofErr w:type="spellEnd"/>
      <w:r w:rsidRPr="00906A3B">
        <w:rPr>
          <w:szCs w:val="24"/>
          <w:lang w:val="en-US"/>
        </w:rPr>
        <w:t xml:space="preserve"> </w:t>
      </w:r>
      <w:proofErr w:type="spellStart"/>
      <w:r w:rsidRPr="00906A3B">
        <w:rPr>
          <w:szCs w:val="24"/>
          <w:lang w:val="en-US"/>
        </w:rPr>
        <w:t>dobiti</w:t>
      </w:r>
      <w:proofErr w:type="spellEnd"/>
      <w:r w:rsidRPr="00906A3B">
        <w:rPr>
          <w:szCs w:val="24"/>
          <w:lang w:val="en-US"/>
        </w:rPr>
        <w:t xml:space="preserve"> </w:t>
      </w:r>
      <w:proofErr w:type="spellStart"/>
      <w:r w:rsidRPr="00906A3B">
        <w:rPr>
          <w:szCs w:val="24"/>
          <w:lang w:val="en-US"/>
        </w:rPr>
        <w:t>dodatne</w:t>
      </w:r>
      <w:proofErr w:type="spellEnd"/>
      <w:r w:rsidRPr="00906A3B">
        <w:rPr>
          <w:szCs w:val="24"/>
          <w:lang w:val="en-US"/>
        </w:rPr>
        <w:t xml:space="preserve"> </w:t>
      </w:r>
      <w:proofErr w:type="spellStart"/>
      <w:r w:rsidRPr="00906A3B">
        <w:rPr>
          <w:szCs w:val="24"/>
          <w:lang w:val="en-US"/>
        </w:rPr>
        <w:t>informacije</w:t>
      </w:r>
      <w:proofErr w:type="spellEnd"/>
      <w:r w:rsidRPr="00906A3B">
        <w:rPr>
          <w:szCs w:val="24"/>
          <w:lang w:val="en-US"/>
        </w:rPr>
        <w:t xml:space="preserve">, </w:t>
      </w:r>
      <w:proofErr w:type="spellStart"/>
      <w:r w:rsidRPr="00906A3B">
        <w:rPr>
          <w:szCs w:val="24"/>
          <w:lang w:val="en-US"/>
        </w:rPr>
        <w:t>pregledati</w:t>
      </w:r>
      <w:proofErr w:type="spellEnd"/>
      <w:r w:rsidRPr="00906A3B">
        <w:rPr>
          <w:szCs w:val="24"/>
          <w:lang w:val="en-US"/>
        </w:rPr>
        <w:t xml:space="preserve"> </w:t>
      </w:r>
      <w:proofErr w:type="spellStart"/>
      <w:r w:rsidRPr="00906A3B">
        <w:rPr>
          <w:szCs w:val="24"/>
          <w:lang w:val="en-US"/>
        </w:rPr>
        <w:t>i</w:t>
      </w:r>
      <w:proofErr w:type="spellEnd"/>
      <w:r w:rsidRPr="00906A3B">
        <w:rPr>
          <w:szCs w:val="24"/>
          <w:lang w:val="en-US"/>
        </w:rPr>
        <w:t xml:space="preserve"> </w:t>
      </w:r>
      <w:proofErr w:type="spellStart"/>
      <w:r w:rsidRPr="00906A3B">
        <w:rPr>
          <w:szCs w:val="24"/>
          <w:lang w:val="en-US"/>
        </w:rPr>
        <w:t>preuzeti</w:t>
      </w:r>
      <w:proofErr w:type="spellEnd"/>
      <w:r w:rsidRPr="00906A3B">
        <w:rPr>
          <w:szCs w:val="24"/>
          <w:lang w:val="en-US"/>
        </w:rPr>
        <w:t xml:space="preserve"> </w:t>
      </w:r>
      <w:proofErr w:type="spellStart"/>
      <w:r w:rsidRPr="00906A3B">
        <w:rPr>
          <w:szCs w:val="24"/>
          <w:lang w:val="en-US"/>
        </w:rPr>
        <w:t>konkursnu</w:t>
      </w:r>
      <w:proofErr w:type="spellEnd"/>
      <w:r w:rsidRPr="00906A3B">
        <w:rPr>
          <w:szCs w:val="24"/>
          <w:lang w:val="en-US"/>
        </w:rPr>
        <w:t xml:space="preserve"> </w:t>
      </w:r>
      <w:proofErr w:type="spellStart"/>
      <w:r w:rsidRPr="00906A3B">
        <w:rPr>
          <w:szCs w:val="24"/>
          <w:lang w:val="en-US"/>
        </w:rPr>
        <w:t>dokumentaciju</w:t>
      </w:r>
      <w:proofErr w:type="spellEnd"/>
      <w:r w:rsidRPr="00906A3B">
        <w:rPr>
          <w:szCs w:val="24"/>
          <w:lang w:val="en-US"/>
        </w:rPr>
        <w:t xml:space="preserve"> </w:t>
      </w:r>
      <w:proofErr w:type="spellStart"/>
      <w:proofErr w:type="gramStart"/>
      <w:r w:rsidRPr="00906A3B">
        <w:rPr>
          <w:szCs w:val="24"/>
          <w:lang w:val="en-US"/>
        </w:rPr>
        <w:t>na</w:t>
      </w:r>
      <w:proofErr w:type="spellEnd"/>
      <w:proofErr w:type="gramEnd"/>
      <w:r w:rsidRPr="00906A3B">
        <w:rPr>
          <w:szCs w:val="24"/>
          <w:lang w:val="en-US"/>
        </w:rPr>
        <w:t xml:space="preserve"> </w:t>
      </w:r>
      <w:proofErr w:type="spellStart"/>
      <w:r w:rsidRPr="00906A3B">
        <w:rPr>
          <w:szCs w:val="24"/>
          <w:lang w:val="en-US"/>
        </w:rPr>
        <w:t>sledećoj</w:t>
      </w:r>
      <w:proofErr w:type="spellEnd"/>
      <w:r w:rsidRPr="00906A3B">
        <w:rPr>
          <w:szCs w:val="24"/>
          <w:lang w:val="en-US"/>
        </w:rPr>
        <w:t xml:space="preserve"> </w:t>
      </w:r>
      <w:proofErr w:type="spellStart"/>
      <w:r w:rsidRPr="00906A3B">
        <w:rPr>
          <w:szCs w:val="24"/>
          <w:lang w:val="en-US"/>
        </w:rPr>
        <w:t>adresi</w:t>
      </w:r>
      <w:proofErr w:type="spellEnd"/>
      <w:r w:rsidR="007E4E8C" w:rsidRPr="00E5332D">
        <w:rPr>
          <w:szCs w:val="24"/>
        </w:rPr>
        <w:t>:</w:t>
      </w:r>
    </w:p>
    <w:p w:rsidR="007E4E8C" w:rsidRPr="00E5332D" w:rsidRDefault="007E4E8C" w:rsidP="007E4E8C">
      <w:pPr>
        <w:rPr>
          <w:szCs w:val="24"/>
        </w:rPr>
      </w:pPr>
    </w:p>
    <w:p w:rsidR="00510469" w:rsidRDefault="00510469" w:rsidP="00510469">
      <w:pPr>
        <w:tabs>
          <w:tab w:val="right" w:pos="3969"/>
          <w:tab w:val="left" w:pos="4253"/>
        </w:tabs>
        <w:rPr>
          <w:szCs w:val="24"/>
        </w:rPr>
      </w:pPr>
      <w:r w:rsidRPr="001B09C9">
        <w:rPr>
          <w:szCs w:val="24"/>
        </w:rPr>
        <w:t xml:space="preserve">Petar </w:t>
      </w:r>
      <w:proofErr w:type="spellStart"/>
      <w:r w:rsidRPr="001B09C9">
        <w:rPr>
          <w:szCs w:val="24"/>
        </w:rPr>
        <w:t>Stanisic</w:t>
      </w:r>
      <w:proofErr w:type="spellEnd"/>
      <w:r>
        <w:rPr>
          <w:szCs w:val="24"/>
        </w:rPr>
        <w:t xml:space="preserve">, </w:t>
      </w:r>
      <w:r w:rsidR="00FC22A9">
        <w:rPr>
          <w:szCs w:val="24"/>
        </w:rPr>
        <w:t xml:space="preserve">Referent </w:t>
      </w:r>
      <w:proofErr w:type="spellStart"/>
      <w:r w:rsidR="00FC22A9">
        <w:rPr>
          <w:szCs w:val="24"/>
        </w:rPr>
        <w:t>za</w:t>
      </w:r>
      <w:proofErr w:type="spellEnd"/>
      <w:r w:rsidR="00FC22A9">
        <w:rPr>
          <w:szCs w:val="24"/>
        </w:rPr>
        <w:t xml:space="preserve"> </w:t>
      </w:r>
      <w:proofErr w:type="spellStart"/>
      <w:r w:rsidR="00FC22A9">
        <w:rPr>
          <w:szCs w:val="24"/>
        </w:rPr>
        <w:t>nabavke</w:t>
      </w:r>
      <w:proofErr w:type="spellEnd"/>
    </w:p>
    <w:p w:rsidR="00510469" w:rsidRDefault="00510469" w:rsidP="00510469">
      <w:pPr>
        <w:tabs>
          <w:tab w:val="right" w:pos="3969"/>
          <w:tab w:val="left" w:pos="4253"/>
        </w:tabs>
        <w:rPr>
          <w:rFonts w:eastAsia="Arial Unicode MS"/>
          <w:szCs w:val="24"/>
        </w:rPr>
      </w:pPr>
      <w:proofErr w:type="spellStart"/>
      <w:r w:rsidRPr="00510469">
        <w:rPr>
          <w:rFonts w:eastAsia="Arial Unicode MS"/>
          <w:szCs w:val="24"/>
        </w:rPr>
        <w:t>Javno</w:t>
      </w:r>
      <w:proofErr w:type="spellEnd"/>
      <w:r w:rsidRPr="00510469">
        <w:rPr>
          <w:rFonts w:eastAsia="Arial Unicode MS"/>
          <w:szCs w:val="24"/>
        </w:rPr>
        <w:t xml:space="preserve"> </w:t>
      </w:r>
      <w:proofErr w:type="spellStart"/>
      <w:r w:rsidRPr="00510469">
        <w:rPr>
          <w:rFonts w:eastAsia="Arial Unicode MS"/>
          <w:szCs w:val="24"/>
        </w:rPr>
        <w:t>Preduzeće</w:t>
      </w:r>
      <w:proofErr w:type="spellEnd"/>
      <w:r w:rsidRPr="00510469">
        <w:rPr>
          <w:rFonts w:eastAsia="Arial Unicode MS"/>
          <w:szCs w:val="24"/>
        </w:rPr>
        <w:t xml:space="preserve"> “</w:t>
      </w:r>
      <w:proofErr w:type="spellStart"/>
      <w:r w:rsidRPr="00510469">
        <w:rPr>
          <w:rFonts w:eastAsia="Arial Unicode MS"/>
          <w:szCs w:val="24"/>
        </w:rPr>
        <w:t>Elektroprivreda</w:t>
      </w:r>
      <w:proofErr w:type="spellEnd"/>
      <w:r w:rsidRPr="00510469">
        <w:rPr>
          <w:rFonts w:eastAsia="Arial Unicode MS"/>
          <w:szCs w:val="24"/>
        </w:rPr>
        <w:t xml:space="preserve"> </w:t>
      </w:r>
      <w:proofErr w:type="spellStart"/>
      <w:r w:rsidRPr="00510469">
        <w:rPr>
          <w:rFonts w:eastAsia="Arial Unicode MS"/>
          <w:szCs w:val="24"/>
        </w:rPr>
        <w:t>Srbije</w:t>
      </w:r>
      <w:proofErr w:type="spellEnd"/>
      <w:r w:rsidRPr="00510469">
        <w:rPr>
          <w:rFonts w:eastAsia="Arial Unicode MS"/>
          <w:szCs w:val="24"/>
        </w:rPr>
        <w:t>”, Beograd</w:t>
      </w:r>
    </w:p>
    <w:p w:rsidR="00510469" w:rsidRDefault="00510469" w:rsidP="00510469">
      <w:pPr>
        <w:tabs>
          <w:tab w:val="right" w:pos="3969"/>
          <w:tab w:val="left" w:pos="4253"/>
        </w:tabs>
        <w:rPr>
          <w:szCs w:val="24"/>
        </w:rPr>
      </w:pPr>
      <w:proofErr w:type="spellStart"/>
      <w:r w:rsidRPr="001B09C9">
        <w:rPr>
          <w:szCs w:val="24"/>
        </w:rPr>
        <w:t>Balkanska</w:t>
      </w:r>
      <w:proofErr w:type="spellEnd"/>
      <w:r w:rsidRPr="001B09C9">
        <w:rPr>
          <w:szCs w:val="24"/>
        </w:rPr>
        <w:t xml:space="preserve"> 13</w:t>
      </w:r>
      <w:r>
        <w:rPr>
          <w:szCs w:val="24"/>
        </w:rPr>
        <w:t xml:space="preserve">, </w:t>
      </w:r>
      <w:proofErr w:type="spellStart"/>
      <w:r w:rsidR="00906A3B">
        <w:rPr>
          <w:szCs w:val="24"/>
        </w:rPr>
        <w:t>kancelarija</w:t>
      </w:r>
      <w:proofErr w:type="spellEnd"/>
      <w:r>
        <w:rPr>
          <w:szCs w:val="24"/>
        </w:rPr>
        <w:t xml:space="preserve"> 66</w:t>
      </w:r>
    </w:p>
    <w:p w:rsidR="00510469" w:rsidRPr="001B09C9" w:rsidRDefault="00510469" w:rsidP="00510469">
      <w:pPr>
        <w:tabs>
          <w:tab w:val="right" w:pos="3969"/>
        </w:tabs>
        <w:rPr>
          <w:szCs w:val="24"/>
        </w:rPr>
      </w:pPr>
      <w:r w:rsidRPr="001B09C9">
        <w:rPr>
          <w:szCs w:val="24"/>
        </w:rPr>
        <w:t>Be</w:t>
      </w:r>
      <w:r w:rsidR="00906A3B">
        <w:rPr>
          <w:szCs w:val="24"/>
        </w:rPr>
        <w:t>ograd</w:t>
      </w:r>
      <w:r>
        <w:rPr>
          <w:szCs w:val="24"/>
        </w:rPr>
        <w:t xml:space="preserve"> </w:t>
      </w:r>
      <w:r w:rsidRPr="001B09C9">
        <w:rPr>
          <w:szCs w:val="24"/>
        </w:rPr>
        <w:t>11000</w:t>
      </w:r>
      <w:r w:rsidR="00906A3B">
        <w:rPr>
          <w:szCs w:val="24"/>
        </w:rPr>
        <w:t xml:space="preserve"> </w:t>
      </w:r>
      <w:proofErr w:type="spellStart"/>
      <w:r w:rsidR="00906A3B">
        <w:rPr>
          <w:szCs w:val="24"/>
        </w:rPr>
        <w:t>S</w:t>
      </w:r>
      <w:r>
        <w:rPr>
          <w:szCs w:val="24"/>
        </w:rPr>
        <w:t>rbi</w:t>
      </w:r>
      <w:r w:rsidR="00906A3B">
        <w:rPr>
          <w:szCs w:val="24"/>
        </w:rPr>
        <w:t>j</w:t>
      </w:r>
      <w:r>
        <w:rPr>
          <w:szCs w:val="24"/>
        </w:rPr>
        <w:t>a</w:t>
      </w:r>
      <w:proofErr w:type="spellEnd"/>
    </w:p>
    <w:p w:rsidR="004B65A6" w:rsidRDefault="00906A3B" w:rsidP="004B65A6">
      <w:pPr>
        <w:tabs>
          <w:tab w:val="right" w:pos="3969"/>
          <w:tab w:val="left" w:pos="4253"/>
        </w:tabs>
        <w:rPr>
          <w:szCs w:val="24"/>
        </w:rPr>
      </w:pPr>
      <w:proofErr w:type="spellStart"/>
      <w:r>
        <w:rPr>
          <w:szCs w:val="24"/>
        </w:rPr>
        <w:t>Telefon</w:t>
      </w:r>
      <w:proofErr w:type="spellEnd"/>
      <w:r w:rsidR="004B65A6">
        <w:rPr>
          <w:szCs w:val="24"/>
        </w:rPr>
        <w:t>: +381-11-2024706</w:t>
      </w:r>
    </w:p>
    <w:p w:rsidR="004B65A6" w:rsidRDefault="00906A3B" w:rsidP="004B65A6">
      <w:pPr>
        <w:tabs>
          <w:tab w:val="right" w:pos="3969"/>
          <w:tab w:val="left" w:pos="4253"/>
        </w:tabs>
      </w:pPr>
      <w:r>
        <w:rPr>
          <w:szCs w:val="24"/>
        </w:rPr>
        <w:t>Fax</w:t>
      </w:r>
      <w:r w:rsidR="004B65A6">
        <w:rPr>
          <w:szCs w:val="24"/>
        </w:rPr>
        <w:t>:    +381-11-2645</w:t>
      </w:r>
      <w:bookmarkStart w:id="0" w:name="_GoBack"/>
      <w:bookmarkEnd w:id="0"/>
      <w:r w:rsidR="004B65A6">
        <w:rPr>
          <w:szCs w:val="24"/>
        </w:rPr>
        <w:t>697</w:t>
      </w:r>
    </w:p>
    <w:p w:rsidR="00510469" w:rsidRDefault="00906A3B" w:rsidP="00510469">
      <w:pPr>
        <w:tabs>
          <w:tab w:val="right" w:pos="3969"/>
          <w:tab w:val="left" w:pos="4253"/>
        </w:tabs>
        <w:rPr>
          <w:rFonts w:eastAsia="Arial Unicode MS"/>
          <w:szCs w:val="24"/>
        </w:rPr>
      </w:pPr>
      <w:r>
        <w:rPr>
          <w:szCs w:val="24"/>
        </w:rPr>
        <w:t>E-mail</w:t>
      </w:r>
      <w:r w:rsidR="00510469" w:rsidRPr="001B09C9">
        <w:rPr>
          <w:szCs w:val="24"/>
        </w:rPr>
        <w:t xml:space="preserve">:  </w:t>
      </w:r>
      <w:r w:rsidR="00170932" w:rsidRPr="00170932">
        <w:rPr>
          <w:rStyle w:val="Hyperlink"/>
        </w:rPr>
        <w:t>eps-metering@eps.rs</w:t>
      </w:r>
    </w:p>
    <w:p w:rsidR="00510469" w:rsidRPr="00510469" w:rsidRDefault="00510469" w:rsidP="00510469">
      <w:pPr>
        <w:tabs>
          <w:tab w:val="right" w:pos="3969"/>
          <w:tab w:val="left" w:pos="4253"/>
        </w:tabs>
        <w:rPr>
          <w:b/>
          <w:szCs w:val="24"/>
          <w:highlight w:val="yellow"/>
        </w:rPr>
      </w:pPr>
      <w:r w:rsidRPr="00510469">
        <w:rPr>
          <w:b/>
          <w:szCs w:val="24"/>
          <w:highlight w:val="yellow"/>
        </w:rPr>
        <w:t xml:space="preserve"> </w:t>
      </w:r>
    </w:p>
    <w:p w:rsidR="007E4E8C" w:rsidRPr="0083565A" w:rsidRDefault="007E4E8C" w:rsidP="007E4E8C">
      <w:pPr>
        <w:jc w:val="center"/>
        <w:rPr>
          <w:szCs w:val="24"/>
          <w:highlight w:val="yellow"/>
        </w:rPr>
      </w:pPr>
    </w:p>
    <w:p w:rsidR="007E4E8C" w:rsidRPr="00E5332D" w:rsidRDefault="007E4E8C" w:rsidP="007E4E8C">
      <w:pPr>
        <w:jc w:val="right"/>
        <w:rPr>
          <w:rFonts w:ascii="Arial" w:hAnsi="Arial" w:cs="Arial"/>
          <w:szCs w:val="24"/>
        </w:rPr>
      </w:pPr>
      <w:r w:rsidRPr="00544A6F">
        <w:rPr>
          <w:szCs w:val="24"/>
        </w:rPr>
        <w:t>D</w:t>
      </w:r>
      <w:r w:rsidR="00D95221" w:rsidRPr="00544A6F">
        <w:rPr>
          <w:szCs w:val="24"/>
        </w:rPr>
        <w:t>atum</w:t>
      </w:r>
      <w:r w:rsidRPr="00544A6F">
        <w:rPr>
          <w:szCs w:val="24"/>
        </w:rPr>
        <w:t>:</w:t>
      </w:r>
      <w:r w:rsidR="00544A6F" w:rsidRPr="00544A6F">
        <w:rPr>
          <w:szCs w:val="24"/>
        </w:rPr>
        <w:t xml:space="preserve"> 15.12.2014.</w:t>
      </w:r>
    </w:p>
    <w:sectPr w:rsidR="007E4E8C" w:rsidRPr="00E5332D">
      <w:footerReference w:type="firs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E1F" w:rsidRDefault="003A0E1F">
      <w:r>
        <w:separator/>
      </w:r>
    </w:p>
  </w:endnote>
  <w:endnote w:type="continuationSeparator" w:id="0">
    <w:p w:rsidR="003A0E1F" w:rsidRDefault="003A0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87D" w:rsidRPr="005E6F65" w:rsidRDefault="00510469" w:rsidP="00224BF1">
    <w:pPr>
      <w:pStyle w:val="Footer"/>
      <w:tabs>
        <w:tab w:val="clear" w:pos="9504"/>
        <w:tab w:val="right" w:pos="8647"/>
      </w:tabs>
      <w:jc w:val="right"/>
      <w:rPr>
        <w:sz w:val="18"/>
        <w:szCs w:val="18"/>
      </w:rPr>
    </w:pP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E1F" w:rsidRDefault="003A0E1F">
      <w:r>
        <w:separator/>
      </w:r>
    </w:p>
  </w:footnote>
  <w:footnote w:type="continuationSeparator" w:id="0">
    <w:p w:rsidR="003A0E1F" w:rsidRDefault="003A0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F5CCD"/>
    <w:multiLevelType w:val="hybridMultilevel"/>
    <w:tmpl w:val="F9827A90"/>
    <w:lvl w:ilvl="0" w:tplc="08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">
    <w:nsid w:val="1B1F2A3A"/>
    <w:multiLevelType w:val="hybridMultilevel"/>
    <w:tmpl w:val="75F0D3A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785CEE"/>
    <w:multiLevelType w:val="hybridMultilevel"/>
    <w:tmpl w:val="9BC8B5D4"/>
    <w:lvl w:ilvl="0" w:tplc="10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">
    <w:nsid w:val="21185E7B"/>
    <w:multiLevelType w:val="hybridMultilevel"/>
    <w:tmpl w:val="CE566412"/>
    <w:lvl w:ilvl="0" w:tplc="021672C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A217E23"/>
    <w:multiLevelType w:val="hybridMultilevel"/>
    <w:tmpl w:val="060073B0"/>
    <w:lvl w:ilvl="0" w:tplc="3C3C2C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8C"/>
    <w:rsid w:val="00031155"/>
    <w:rsid w:val="000332EC"/>
    <w:rsid w:val="00050971"/>
    <w:rsid w:val="00071DC0"/>
    <w:rsid w:val="00170932"/>
    <w:rsid w:val="001B303C"/>
    <w:rsid w:val="001E4F66"/>
    <w:rsid w:val="00220B8E"/>
    <w:rsid w:val="00230CCC"/>
    <w:rsid w:val="00243860"/>
    <w:rsid w:val="003438EF"/>
    <w:rsid w:val="00376773"/>
    <w:rsid w:val="00377016"/>
    <w:rsid w:val="003A0E1F"/>
    <w:rsid w:val="00430485"/>
    <w:rsid w:val="0043724F"/>
    <w:rsid w:val="00446A5A"/>
    <w:rsid w:val="004964C6"/>
    <w:rsid w:val="004B65A6"/>
    <w:rsid w:val="00510469"/>
    <w:rsid w:val="00533023"/>
    <w:rsid w:val="00544A6F"/>
    <w:rsid w:val="005D305C"/>
    <w:rsid w:val="00650694"/>
    <w:rsid w:val="006C48B3"/>
    <w:rsid w:val="007048DC"/>
    <w:rsid w:val="007E4E8C"/>
    <w:rsid w:val="00807A63"/>
    <w:rsid w:val="0083565A"/>
    <w:rsid w:val="008D206A"/>
    <w:rsid w:val="008D365D"/>
    <w:rsid w:val="00906A3B"/>
    <w:rsid w:val="00965D91"/>
    <w:rsid w:val="0097334A"/>
    <w:rsid w:val="00A167E3"/>
    <w:rsid w:val="00A700E9"/>
    <w:rsid w:val="00C017B1"/>
    <w:rsid w:val="00C5379E"/>
    <w:rsid w:val="00C70E69"/>
    <w:rsid w:val="00CF052E"/>
    <w:rsid w:val="00D210A6"/>
    <w:rsid w:val="00D61B21"/>
    <w:rsid w:val="00D95221"/>
    <w:rsid w:val="00DA1541"/>
    <w:rsid w:val="00DB01BD"/>
    <w:rsid w:val="00DE6AD0"/>
    <w:rsid w:val="00E02BD3"/>
    <w:rsid w:val="00E273C9"/>
    <w:rsid w:val="00E5332D"/>
    <w:rsid w:val="00E75F16"/>
    <w:rsid w:val="00EC4FE9"/>
    <w:rsid w:val="00F92B7B"/>
    <w:rsid w:val="00F94D93"/>
    <w:rsid w:val="00FB7A5B"/>
    <w:rsid w:val="00FC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02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E4E8C"/>
    <w:pPr>
      <w:tabs>
        <w:tab w:val="right" w:leader="underscore" w:pos="9504"/>
      </w:tabs>
      <w:spacing w:before="120"/>
      <w:jc w:val="left"/>
    </w:pPr>
  </w:style>
  <w:style w:type="character" w:customStyle="1" w:styleId="FooterChar">
    <w:name w:val="Footer Char"/>
    <w:basedOn w:val="DefaultParagraphFont"/>
    <w:link w:val="Footer"/>
    <w:rsid w:val="007E4E8C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harCharCharCharChar">
    <w:name w:val="Char Char Char Char Char"/>
    <w:basedOn w:val="Normal"/>
    <w:rsid w:val="007E4E8C"/>
    <w:pPr>
      <w:autoSpaceDE w:val="0"/>
      <w:autoSpaceDN w:val="0"/>
      <w:spacing w:after="160" w:line="240" w:lineRule="exact"/>
      <w:jc w:val="left"/>
    </w:pPr>
    <w:rPr>
      <w:rFonts w:ascii="Arial" w:hAnsi="Arial" w:cs="Arial"/>
      <w:b/>
      <w:bCs/>
      <w:sz w:val="20"/>
      <w:lang w:val="en-US" w:eastAsia="de-DE"/>
    </w:rPr>
  </w:style>
  <w:style w:type="character" w:styleId="Hyperlink">
    <w:name w:val="Hyperlink"/>
    <w:basedOn w:val="DefaultParagraphFont"/>
    <w:uiPriority w:val="99"/>
    <w:unhideWhenUsed/>
    <w:rsid w:val="00E5332D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0311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9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971"/>
    <w:rPr>
      <w:rFonts w:ascii="Tahoma" w:eastAsia="Times New Roman" w:hAnsi="Tahoma" w:cs="Tahoma"/>
      <w:sz w:val="16"/>
      <w:szCs w:val="16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170932"/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02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E4E8C"/>
    <w:pPr>
      <w:tabs>
        <w:tab w:val="right" w:leader="underscore" w:pos="9504"/>
      </w:tabs>
      <w:spacing w:before="120"/>
      <w:jc w:val="left"/>
    </w:pPr>
  </w:style>
  <w:style w:type="character" w:customStyle="1" w:styleId="FooterChar">
    <w:name w:val="Footer Char"/>
    <w:basedOn w:val="DefaultParagraphFont"/>
    <w:link w:val="Footer"/>
    <w:rsid w:val="007E4E8C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harCharCharCharChar">
    <w:name w:val="Char Char Char Char Char"/>
    <w:basedOn w:val="Normal"/>
    <w:rsid w:val="007E4E8C"/>
    <w:pPr>
      <w:autoSpaceDE w:val="0"/>
      <w:autoSpaceDN w:val="0"/>
      <w:spacing w:after="160" w:line="240" w:lineRule="exact"/>
      <w:jc w:val="left"/>
    </w:pPr>
    <w:rPr>
      <w:rFonts w:ascii="Arial" w:hAnsi="Arial" w:cs="Arial"/>
      <w:b/>
      <w:bCs/>
      <w:sz w:val="20"/>
      <w:lang w:val="en-US" w:eastAsia="de-DE"/>
    </w:rPr>
  </w:style>
  <w:style w:type="character" w:styleId="Hyperlink">
    <w:name w:val="Hyperlink"/>
    <w:basedOn w:val="DefaultParagraphFont"/>
    <w:uiPriority w:val="99"/>
    <w:unhideWhenUsed/>
    <w:rsid w:val="00E5332D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0311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9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971"/>
    <w:rPr>
      <w:rFonts w:ascii="Tahoma" w:eastAsia="Times New Roman" w:hAnsi="Tahoma" w:cs="Tahoma"/>
      <w:sz w:val="16"/>
      <w:szCs w:val="16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170932"/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9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brd.com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7901A3-0A3C-4DDB-B34E-E3222BD4E2E7}"/>
</file>

<file path=customXml/itemProps2.xml><?xml version="1.0" encoding="utf-8"?>
<ds:datastoreItem xmlns:ds="http://schemas.openxmlformats.org/officeDocument/2006/customXml" ds:itemID="{690FBB32-D5B6-4076-AA92-ABA858799EAE}"/>
</file>

<file path=customXml/itemProps3.xml><?xml version="1.0" encoding="utf-8"?>
<ds:datastoreItem xmlns:ds="http://schemas.openxmlformats.org/officeDocument/2006/customXml" ds:itemID="{19ECCE86-47FD-4A3A-BD1B-7E40D65245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CESI S.p.A.</Company>
  <LinksUpToDate>false</LinksUpToDate>
  <CharactersWithSpaces>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 Sushkova</dc:creator>
  <cp:lastModifiedBy>Marijana Ivanišević</cp:lastModifiedBy>
  <cp:revision>2</cp:revision>
  <dcterms:created xsi:type="dcterms:W3CDTF">2014-12-12T11:48:00Z</dcterms:created>
  <dcterms:modified xsi:type="dcterms:W3CDTF">2014-12-12T11:48:00Z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</Properties>
</file>