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72FE9620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sz w:val="22"/>
          <w:szCs w:val="22"/>
        </w:rPr>
        <w:t>“ БЕОГРАД</w:t>
      </w: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48D0BCF9" w:rsidR="003E220A" w:rsidRPr="00B45FD4" w:rsidRDefault="005E6A3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427B06AB" w:rsidR="003E220A" w:rsidRPr="00B45FD4" w:rsidRDefault="005E6A32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 ЈАВНУ НАБАВКУ РАДОВА</w:t>
      </w:r>
      <w:r w:rsidR="003E220A" w:rsidRPr="00B45FD4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205769FC" w:rsidR="003E220A" w:rsidRPr="00B45FD4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- 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3E220A" w:rsidRPr="00B45FD4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3E220A" w:rsidRPr="00B45FD4">
        <w:rPr>
          <w:rFonts w:ascii="Arial" w:hAnsi="Arial" w:cs="Arial"/>
          <w:sz w:val="22"/>
          <w:szCs w:val="22"/>
        </w:rPr>
        <w:t xml:space="preserve"> -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2BAC169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5E6A32">
        <w:rPr>
          <w:rFonts w:ascii="Arial" w:hAnsi="Arial" w:cs="Arial"/>
          <w:iCs/>
          <w:sz w:val="22"/>
          <w:szCs w:val="22"/>
          <w:lang w:val="sr-Latn-RS"/>
        </w:rPr>
        <w:t>JN/1000/0008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3B7F7E2B" w:rsidR="003E220A" w:rsidRPr="005E6A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5E6A3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5E6A3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5E6A32">
        <w:rPr>
          <w:rFonts w:ascii="Arial" w:hAnsi="Arial" w:cs="Arial"/>
          <w:sz w:val="22"/>
          <w:szCs w:val="22"/>
        </w:rPr>
        <w:t xml:space="preserve"> </w:t>
      </w:r>
      <w:r w:rsidR="005E6A32" w:rsidRPr="005E6A32">
        <w:rPr>
          <w:rFonts w:ascii="Arial" w:hAnsi="Arial" w:cs="Arial"/>
          <w:sz w:val="22"/>
          <w:szCs w:val="22"/>
        </w:rPr>
        <w:t>12.01.361792/</w:t>
      </w:r>
      <w:r w:rsidR="00603E85">
        <w:rPr>
          <w:rFonts w:ascii="Arial" w:hAnsi="Arial" w:cs="Arial"/>
          <w:sz w:val="22"/>
          <w:szCs w:val="22"/>
        </w:rPr>
        <w:t>14-16</w:t>
      </w:r>
      <w:bookmarkStart w:id="0" w:name="_GoBack"/>
      <w:bookmarkEnd w:id="0"/>
      <w:r w:rsidR="005E6A3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5E6A32">
        <w:rPr>
          <w:rFonts w:ascii="Arial" w:hAnsi="Arial" w:cs="Arial"/>
          <w:sz w:val="22"/>
          <w:szCs w:val="22"/>
        </w:rPr>
        <w:t>од</w:t>
      </w:r>
      <w:proofErr w:type="spellEnd"/>
      <w:r w:rsidRPr="005E6A32">
        <w:rPr>
          <w:rFonts w:ascii="Arial" w:hAnsi="Arial" w:cs="Arial"/>
          <w:sz w:val="22"/>
          <w:szCs w:val="22"/>
        </w:rPr>
        <w:t xml:space="preserve"> </w:t>
      </w:r>
      <w:r w:rsidR="005E6A32">
        <w:rPr>
          <w:rFonts w:ascii="Arial" w:hAnsi="Arial" w:cs="Arial"/>
          <w:sz w:val="22"/>
          <w:szCs w:val="22"/>
          <w:lang w:val="sr-Cyrl-RS"/>
        </w:rPr>
        <w:t>10.10</w:t>
      </w:r>
      <w:r w:rsidR="00593F78" w:rsidRPr="005E6A32">
        <w:rPr>
          <w:rFonts w:ascii="Arial" w:hAnsi="Arial" w:cs="Arial"/>
          <w:sz w:val="22"/>
          <w:szCs w:val="22"/>
        </w:rPr>
        <w:t>.2016</w:t>
      </w:r>
      <w:r w:rsidRPr="005E6A3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E6A32">
        <w:rPr>
          <w:rFonts w:ascii="Arial" w:hAnsi="Arial" w:cs="Arial"/>
          <w:sz w:val="22"/>
          <w:szCs w:val="22"/>
        </w:rPr>
        <w:t>године</w:t>
      </w:r>
      <w:proofErr w:type="spellEnd"/>
      <w:r w:rsidRPr="005E6A32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3C990D93" w:rsidR="003E220A" w:rsidRPr="003E220A" w:rsidRDefault="00B45FD4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5E6A32">
        <w:rPr>
          <w:rFonts w:cs="Arial"/>
          <w:i/>
          <w:szCs w:val="24"/>
          <w:lang w:val="sr-Cyrl-RS"/>
        </w:rPr>
        <w:t>Октобар</w:t>
      </w:r>
      <w:r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56B63FB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28B82980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3FDDAF3" w:rsidR="003E220A" w:rsidRPr="00B45FD4" w:rsidRDefault="005E6A3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7F3D44A8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5E6A32">
        <w:rPr>
          <w:rFonts w:ascii="Arial" w:hAnsi="Arial" w:cs="Arial"/>
          <w:sz w:val="22"/>
          <w:szCs w:val="22"/>
          <w:lang w:val="sr-Cyrl-RS"/>
        </w:rPr>
        <w:t>радова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E6A32" w:rsidRPr="007864EF">
        <w:rPr>
          <w:rFonts w:ascii="Arial" w:hAnsi="Arial" w:cs="Arial"/>
          <w:lang w:val="sr-Cyrl-CS"/>
        </w:rPr>
        <w:t>„</w:t>
      </w:r>
      <w:r w:rsidR="005E6A32" w:rsidRPr="007864EF">
        <w:rPr>
          <w:rFonts w:ascii="Arial" w:hAnsi="Arial" w:cs="Arial"/>
          <w:lang w:val="sr-Cyrl-RS"/>
        </w:rPr>
        <w:t>Костолац Б3: Изградња трајног канцеларијског простора за смештај особља ангажованог на изградњи Блока Б3“</w:t>
      </w:r>
    </w:p>
    <w:p w14:paraId="18D9633E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B45FD4" w:rsidRDefault="003E220A" w:rsidP="00AC7491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6396FFA5" w14:textId="2BCC7326" w:rsidR="003F0095" w:rsidRDefault="00F20E7A" w:rsidP="00CE674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109- 174 мења се Образац бр.2- Образац структуре цене. Измењени Образац бр.2- Образац структуре цене налази се у прилогу ове измене.</w:t>
      </w:r>
    </w:p>
    <w:p w14:paraId="4F2A0158" w14:textId="77777777" w:rsidR="00F20E7A" w:rsidRPr="00F20E7A" w:rsidRDefault="00F20E7A" w:rsidP="00CE6740">
      <w:pPr>
        <w:rPr>
          <w:rFonts w:cs="Arial"/>
          <w:sz w:val="22"/>
          <w:szCs w:val="22"/>
          <w:lang w:val="sr-Cyrl-RS"/>
        </w:rPr>
      </w:pPr>
    </w:p>
    <w:p w14:paraId="135B0687" w14:textId="72047320" w:rsidR="00CE6740" w:rsidRPr="00CE6740" w:rsidRDefault="00F20E7A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CE6740">
        <w:rPr>
          <w:rFonts w:cs="Arial"/>
          <w:sz w:val="22"/>
          <w:szCs w:val="22"/>
          <w:lang w:val="sr-Cyrl-RS"/>
        </w:rPr>
        <w:t>.</w:t>
      </w:r>
    </w:p>
    <w:p w14:paraId="6E8F8154" w14:textId="3DFE4CAE" w:rsidR="003E220A" w:rsidRPr="00B45FD4" w:rsidRDefault="003E220A" w:rsidP="003E220A">
      <w:pPr>
        <w:rPr>
          <w:rFonts w:cs="Arial"/>
          <w:sz w:val="22"/>
          <w:szCs w:val="22"/>
        </w:rPr>
      </w:pPr>
      <w:proofErr w:type="spellStart"/>
      <w:r w:rsidRPr="00B45FD4">
        <w:rPr>
          <w:rFonts w:cs="Arial"/>
          <w:sz w:val="22"/>
          <w:szCs w:val="22"/>
        </w:rPr>
        <w:t>Ова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измена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конкурсне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документац</w:t>
      </w:r>
      <w:proofErr w:type="spellEnd"/>
      <w:r w:rsidRPr="00B45FD4">
        <w:rPr>
          <w:rFonts w:cs="Arial"/>
          <w:sz w:val="22"/>
          <w:szCs w:val="22"/>
          <w:lang w:val="ru-RU"/>
        </w:rPr>
        <w:t>и</w:t>
      </w:r>
      <w:proofErr w:type="spellStart"/>
      <w:r w:rsidRPr="00B45FD4">
        <w:rPr>
          <w:rFonts w:cs="Arial"/>
          <w:sz w:val="22"/>
          <w:szCs w:val="22"/>
        </w:rPr>
        <w:t>је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се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објављује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на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Порталу</w:t>
      </w:r>
      <w:proofErr w:type="spellEnd"/>
      <w:r w:rsidRPr="00B45FD4">
        <w:rPr>
          <w:rFonts w:cs="Arial"/>
          <w:sz w:val="22"/>
          <w:szCs w:val="22"/>
        </w:rPr>
        <w:t xml:space="preserve"> УЈН и </w:t>
      </w:r>
      <w:proofErr w:type="spellStart"/>
      <w:r w:rsidRPr="00B45FD4">
        <w:rPr>
          <w:rFonts w:cs="Arial"/>
          <w:sz w:val="22"/>
          <w:szCs w:val="22"/>
        </w:rPr>
        <w:t>Интернет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страници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Наручиоца</w:t>
      </w:r>
      <w:proofErr w:type="spellEnd"/>
      <w:r w:rsidRPr="00B45FD4">
        <w:rPr>
          <w:rFonts w:cs="Arial"/>
          <w:sz w:val="22"/>
          <w:szCs w:val="22"/>
        </w:rPr>
        <w:t>.</w:t>
      </w:r>
    </w:p>
    <w:p w14:paraId="3EAA64A1" w14:textId="7B6F7799" w:rsidR="00CE6740" w:rsidRPr="00CE6740" w:rsidRDefault="00CE6740" w:rsidP="00F36C43">
      <w:pPr>
        <w:jc w:val="center"/>
        <w:rPr>
          <w:rFonts w:cs="Arial"/>
          <w:szCs w:val="24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</w:t>
      </w:r>
      <w:r w:rsidR="00F36C43">
        <w:rPr>
          <w:rFonts w:cs="Arial"/>
          <w:sz w:val="22"/>
          <w:szCs w:val="22"/>
        </w:rPr>
        <w:t xml:space="preserve"> </w:t>
      </w: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77777777" w:rsidR="003E220A" w:rsidRPr="003E220A" w:rsidRDefault="003E220A" w:rsidP="003E220A">
      <w:pPr>
        <w:rPr>
          <w:rFonts w:cs="Arial"/>
          <w:szCs w:val="24"/>
        </w:rPr>
      </w:pPr>
    </w:p>
    <w:p w14:paraId="5397BA46" w14:textId="77777777" w:rsidR="003E220A" w:rsidRPr="003E220A" w:rsidRDefault="003E220A" w:rsidP="003E220A">
      <w:pPr>
        <w:rPr>
          <w:rFonts w:cs="Arial"/>
          <w:szCs w:val="24"/>
        </w:rPr>
      </w:pPr>
    </w:p>
    <w:p w14:paraId="38F563D0" w14:textId="77777777" w:rsidR="003E220A" w:rsidRPr="003E220A" w:rsidRDefault="003E220A" w:rsidP="003E220A">
      <w:pPr>
        <w:rPr>
          <w:rFonts w:cs="Arial"/>
          <w:szCs w:val="24"/>
        </w:rPr>
      </w:pPr>
    </w:p>
    <w:sectPr w:rsidR="003E220A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5B746" w14:textId="77777777" w:rsidR="006079C4" w:rsidRDefault="006079C4">
      <w:r>
        <w:separator/>
      </w:r>
    </w:p>
  </w:endnote>
  <w:endnote w:type="continuationSeparator" w:id="0">
    <w:p w14:paraId="41069F3A" w14:textId="77777777" w:rsidR="006079C4" w:rsidRDefault="0060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310990A4" w:rsidR="005E6A32" w:rsidRPr="00B45FD4" w:rsidRDefault="005E6A32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</w:t>
    </w:r>
    <w:proofErr w:type="spellStart"/>
    <w:r w:rsidRPr="000F38BA">
      <w:rPr>
        <w:i/>
      </w:rPr>
      <w:t>број</w:t>
    </w:r>
    <w:proofErr w:type="spellEnd"/>
    <w:proofErr w:type="gramEnd"/>
    <w:r w:rsidRPr="000F38BA">
      <w:rPr>
        <w:i/>
      </w:rPr>
      <w:t xml:space="preserve"> </w:t>
    </w:r>
    <w:r w:rsidRPr="00B45FD4">
      <w:rPr>
        <w:i/>
        <w:iCs/>
        <w:lang w:val="sr-Latn-RS"/>
      </w:rPr>
      <w:t>JN/1000/</w:t>
    </w:r>
    <w:r>
      <w:rPr>
        <w:i/>
        <w:iCs/>
        <w:lang w:val="sr-Cyrl-RS"/>
      </w:rPr>
      <w:t>0008/</w:t>
    </w:r>
    <w:r w:rsidRPr="00B45FD4">
      <w:rPr>
        <w:i/>
        <w:iCs/>
        <w:lang w:val="sr-Latn-RS"/>
      </w:rPr>
      <w:t>2016</w:t>
    </w:r>
  </w:p>
  <w:p w14:paraId="0542758F" w14:textId="6A769FAA" w:rsidR="005E6A32" w:rsidRPr="006858A0" w:rsidRDefault="005E6A32" w:rsidP="00CE6740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Прва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603E85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603E85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3FF6D" w14:textId="77777777" w:rsidR="006079C4" w:rsidRDefault="006079C4">
      <w:r>
        <w:separator/>
      </w:r>
    </w:p>
  </w:footnote>
  <w:footnote w:type="continuationSeparator" w:id="0">
    <w:p w14:paraId="57FFA1EB" w14:textId="77777777" w:rsidR="006079C4" w:rsidRDefault="0060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5E6A32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5E6A32" w:rsidRPr="00933BCC" w:rsidRDefault="005E6A3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5E6A32" w:rsidRPr="00E23434" w:rsidRDefault="005E6A3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5E6A32" w:rsidRPr="00933BCC" w:rsidRDefault="005E6A3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5E6A32" w:rsidRPr="00E23434" w:rsidRDefault="005E6A3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E6A32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5E6A32" w:rsidRPr="00933BCC" w:rsidRDefault="005E6A3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5E6A32" w:rsidRPr="00933BCC" w:rsidRDefault="005E6A3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5E6A32" w:rsidRPr="00933BCC" w:rsidRDefault="005E6A3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5E6A32" w:rsidRPr="00552D0C" w:rsidRDefault="005E6A3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03E8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603E85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5E6A32" w:rsidRDefault="005E6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2E1"/>
    <w:multiLevelType w:val="hybridMultilevel"/>
    <w:tmpl w:val="3CD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72D02A4"/>
    <w:multiLevelType w:val="hybridMultilevel"/>
    <w:tmpl w:val="BF0A9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341E4B"/>
    <w:rsid w:val="00357FDC"/>
    <w:rsid w:val="003A360B"/>
    <w:rsid w:val="003E220A"/>
    <w:rsid w:val="003F0095"/>
    <w:rsid w:val="005444A8"/>
    <w:rsid w:val="0059324C"/>
    <w:rsid w:val="00593F78"/>
    <w:rsid w:val="005E6A32"/>
    <w:rsid w:val="00603E85"/>
    <w:rsid w:val="006079C4"/>
    <w:rsid w:val="00630CA9"/>
    <w:rsid w:val="006858A0"/>
    <w:rsid w:val="006A3988"/>
    <w:rsid w:val="007F7810"/>
    <w:rsid w:val="0081700D"/>
    <w:rsid w:val="00925436"/>
    <w:rsid w:val="00AC7491"/>
    <w:rsid w:val="00B45FD4"/>
    <w:rsid w:val="00B65AE1"/>
    <w:rsid w:val="00BC58B8"/>
    <w:rsid w:val="00C84DAF"/>
    <w:rsid w:val="00CE66C4"/>
    <w:rsid w:val="00CE6740"/>
    <w:rsid w:val="00E107F4"/>
    <w:rsid w:val="00E23434"/>
    <w:rsid w:val="00E27AE7"/>
    <w:rsid w:val="00F20E7A"/>
    <w:rsid w:val="00F36C43"/>
    <w:rsid w:val="00F3702F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AC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uiPriority w:val="59"/>
    <w:rsid w:val="00AC7491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636BE"/>
    <w:rsid w:val="00206028"/>
    <w:rsid w:val="00250F05"/>
    <w:rsid w:val="00705997"/>
    <w:rsid w:val="0075618F"/>
    <w:rsid w:val="00795775"/>
    <w:rsid w:val="009029AF"/>
    <w:rsid w:val="009339EF"/>
    <w:rsid w:val="00AC15FC"/>
    <w:rsid w:val="00F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350B8AF1-5419-451F-A640-67C70C703BF7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3</cp:revision>
  <cp:lastPrinted>2016-07-22T13:40:00Z</cp:lastPrinted>
  <dcterms:created xsi:type="dcterms:W3CDTF">2016-10-10T08:32:00Z</dcterms:created>
  <dcterms:modified xsi:type="dcterms:W3CDTF">2016-10-10T12:29:00Z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