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144272" w:rsidRDefault="002A0233" w:rsidP="00071074">
      <w:pPr>
        <w:pStyle w:val="BodyText"/>
        <w:rPr>
          <w:rFonts w:ascii="Arial" w:hAnsi="Arial" w:cs="Arial"/>
          <w:szCs w:val="24"/>
          <w:lang w:val="en-US"/>
        </w:rPr>
      </w:pPr>
      <w:r w:rsidRPr="00B22A5F">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144272" w:rsidRDefault="006375A3" w:rsidP="00071074">
      <w:pPr>
        <w:pStyle w:val="BodyText"/>
        <w:rPr>
          <w:rFonts w:ascii="Arial" w:hAnsi="Arial" w:cs="Arial"/>
          <w:szCs w:val="24"/>
          <w:lang w:val="en-US"/>
        </w:rPr>
      </w:pPr>
    </w:p>
    <w:p w:rsidR="007D5AD5" w:rsidRPr="00144272" w:rsidRDefault="007D5AD5" w:rsidP="00071074">
      <w:pPr>
        <w:pStyle w:val="BodyText"/>
        <w:rPr>
          <w:rFonts w:ascii="Arial" w:hAnsi="Arial" w:cs="Arial"/>
          <w:szCs w:val="24"/>
          <w:lang w:val="en-US"/>
        </w:rPr>
      </w:pPr>
    </w:p>
    <w:p w:rsidR="00A3774E" w:rsidRPr="00144272" w:rsidRDefault="00A3774E" w:rsidP="00071074">
      <w:pPr>
        <w:pStyle w:val="BodyText"/>
        <w:rPr>
          <w:rFonts w:ascii="Arial" w:hAnsi="Arial" w:cs="Arial"/>
          <w:szCs w:val="24"/>
          <w:lang w:val="en-US"/>
        </w:rPr>
      </w:pPr>
    </w:p>
    <w:p w:rsidR="004B4A56" w:rsidRPr="00144272" w:rsidRDefault="004B4A56" w:rsidP="00071074">
      <w:pPr>
        <w:pStyle w:val="BodyText"/>
        <w:rPr>
          <w:rFonts w:ascii="Arial" w:hAnsi="Arial" w:cs="Arial"/>
          <w:szCs w:val="24"/>
          <w:lang w:val="en-US"/>
        </w:rPr>
      </w:pPr>
    </w:p>
    <w:p w:rsidR="00A3774E" w:rsidRPr="00144272" w:rsidRDefault="00A3774E" w:rsidP="00071074">
      <w:pPr>
        <w:pStyle w:val="BodyText"/>
        <w:rPr>
          <w:rFonts w:ascii="Arial" w:hAnsi="Arial" w:cs="Arial"/>
          <w:szCs w:val="24"/>
          <w:lang w:val="en-US"/>
        </w:rPr>
      </w:pPr>
    </w:p>
    <w:p w:rsidR="00C37BFB" w:rsidRPr="00144272" w:rsidRDefault="00C37BFB" w:rsidP="00C37BFB">
      <w:pPr>
        <w:pStyle w:val="Title"/>
        <w:rPr>
          <w:rFonts w:ascii="Arial" w:hAnsi="Arial" w:cs="Arial"/>
          <w:lang w:val="en-US"/>
        </w:rPr>
      </w:pPr>
      <w:r w:rsidRPr="00164E31">
        <w:rPr>
          <w:rFonts w:ascii="Arial" w:hAnsi="Arial" w:cs="Arial"/>
          <w:lang w:val="en-US"/>
        </w:rPr>
        <w:t>EMPLOYER</w:t>
      </w:r>
    </w:p>
    <w:p w:rsidR="00C37BFB" w:rsidRPr="00144272" w:rsidRDefault="00C37BFB" w:rsidP="00C37BFB">
      <w:pPr>
        <w:pStyle w:val="Title"/>
        <w:jc w:val="left"/>
        <w:rPr>
          <w:rFonts w:ascii="Arial" w:hAnsi="Arial" w:cs="Arial"/>
          <w:b w:val="0"/>
          <w:lang w:val="en-US"/>
        </w:rPr>
      </w:pPr>
    </w:p>
    <w:p w:rsidR="00C37BFB" w:rsidRPr="00144272" w:rsidRDefault="00C37BFB" w:rsidP="00C37BFB">
      <w:pPr>
        <w:pStyle w:val="Title"/>
        <w:rPr>
          <w:rFonts w:ascii="Arial" w:hAnsi="Arial" w:cs="Arial"/>
          <w:lang w:val="en-US"/>
        </w:rPr>
      </w:pPr>
      <w:r w:rsidRPr="00164E31">
        <w:rPr>
          <w:rFonts w:ascii="Arial" w:hAnsi="Arial" w:cs="Arial"/>
          <w:lang w:val="en-US"/>
        </w:rPr>
        <w:t>JAVNO PREDUZEĆE</w:t>
      </w:r>
    </w:p>
    <w:p w:rsidR="00C37BFB" w:rsidRPr="00144272" w:rsidRDefault="00C37BFB" w:rsidP="00C37BFB">
      <w:pPr>
        <w:pStyle w:val="Title"/>
        <w:rPr>
          <w:rFonts w:ascii="Arial" w:hAnsi="Arial" w:cs="Arial"/>
          <w:lang w:val="en-US"/>
        </w:rPr>
      </w:pPr>
      <w:r w:rsidRPr="00164E31">
        <w:rPr>
          <w:rFonts w:ascii="Arial" w:hAnsi="Arial" w:cs="Arial"/>
          <w:lang w:val="en-US"/>
        </w:rPr>
        <w:t>‘ELEKTROPRIVREDA SRBIJE’</w:t>
      </w:r>
    </w:p>
    <w:p w:rsidR="00C37BFB" w:rsidRPr="00144272" w:rsidRDefault="00C37BFB" w:rsidP="00C37BFB">
      <w:pPr>
        <w:pStyle w:val="Title"/>
        <w:rPr>
          <w:rFonts w:ascii="Arial" w:hAnsi="Arial" w:cs="Arial"/>
          <w:lang w:val="en-US"/>
        </w:rPr>
      </w:pPr>
      <w:r w:rsidRPr="00164E31">
        <w:rPr>
          <w:rFonts w:ascii="Arial" w:hAnsi="Arial" w:cs="Arial"/>
          <w:lang w:val="en-US"/>
        </w:rPr>
        <w:t>BEOGRAD</w:t>
      </w:r>
    </w:p>
    <w:p w:rsidR="00C37BFB" w:rsidRPr="00144272" w:rsidRDefault="00C37BFB" w:rsidP="00C37BFB">
      <w:pPr>
        <w:pStyle w:val="Title"/>
        <w:rPr>
          <w:rFonts w:ascii="Arial" w:hAnsi="Arial" w:cs="Arial"/>
          <w:lang w:val="en-US"/>
        </w:rPr>
      </w:pPr>
      <w:r w:rsidRPr="00164E31">
        <w:rPr>
          <w:rFonts w:ascii="Arial" w:hAnsi="Arial" w:cs="Arial"/>
          <w:szCs w:val="24"/>
          <w:lang w:val="en-US"/>
        </w:rPr>
        <w:t>ULICA CARICE MILICE BROJ 2</w:t>
      </w:r>
    </w:p>
    <w:p w:rsidR="00C37BFB" w:rsidRPr="00144272" w:rsidRDefault="00C37BFB" w:rsidP="00C37BFB">
      <w:pPr>
        <w:rPr>
          <w:rFonts w:ascii="Arial" w:hAnsi="Arial" w:cs="Arial"/>
          <w:lang w:val="en-US"/>
        </w:rPr>
      </w:pPr>
    </w:p>
    <w:p w:rsidR="00C37BFB" w:rsidRPr="00144272" w:rsidRDefault="00C37BFB" w:rsidP="00C37BFB">
      <w:pPr>
        <w:rPr>
          <w:rFonts w:ascii="Arial" w:hAnsi="Arial" w:cs="Arial"/>
          <w:lang w:val="en-US"/>
        </w:rPr>
      </w:pPr>
    </w:p>
    <w:p w:rsidR="00C37BFB" w:rsidRPr="00144272" w:rsidRDefault="00C37BFB" w:rsidP="00C37BFB">
      <w:pPr>
        <w:rPr>
          <w:rFonts w:ascii="Arial" w:hAnsi="Arial" w:cs="Arial"/>
          <w:lang w:val="en-US"/>
        </w:rPr>
      </w:pPr>
    </w:p>
    <w:p w:rsidR="00C37BFB" w:rsidRPr="00144272" w:rsidRDefault="00C37BFB" w:rsidP="00C37BFB">
      <w:pPr>
        <w:pStyle w:val="BodyText"/>
        <w:jc w:val="center"/>
        <w:rPr>
          <w:rFonts w:ascii="Arial" w:hAnsi="Arial" w:cs="Arial"/>
          <w:b/>
          <w:lang w:val="en-US"/>
        </w:rPr>
      </w:pPr>
      <w:r w:rsidRPr="00144272">
        <w:rPr>
          <w:rFonts w:ascii="Arial" w:hAnsi="Arial" w:cs="Arial"/>
          <w:b/>
          <w:lang w:val="en-US"/>
        </w:rPr>
        <w:t>TENDER DOCUMENTS</w:t>
      </w:r>
    </w:p>
    <w:p w:rsidR="00C37BFB" w:rsidRPr="00144272" w:rsidRDefault="00C37BFB" w:rsidP="00C37BFB">
      <w:pPr>
        <w:pStyle w:val="BodyText"/>
        <w:rPr>
          <w:rFonts w:ascii="Arial" w:hAnsi="Arial" w:cs="Arial"/>
          <w:lang w:val="en-US"/>
        </w:rPr>
      </w:pPr>
    </w:p>
    <w:p w:rsidR="00C37BFB" w:rsidRPr="00144272" w:rsidRDefault="00C37BFB" w:rsidP="00C37BFB">
      <w:pPr>
        <w:pStyle w:val="BodyText"/>
        <w:jc w:val="center"/>
        <w:rPr>
          <w:rFonts w:ascii="Arial" w:hAnsi="Arial" w:cs="Arial"/>
          <w:b/>
          <w:lang w:val="en-US"/>
        </w:rPr>
      </w:pPr>
      <w:r w:rsidRPr="00144272">
        <w:rPr>
          <w:rFonts w:ascii="Arial" w:hAnsi="Arial" w:cs="Arial"/>
          <w:b/>
          <w:lang w:val="en-US"/>
        </w:rPr>
        <w:t>FOR THE PUBLIC PROCUREMENT</w:t>
      </w:r>
    </w:p>
    <w:p w:rsidR="00C37BFB" w:rsidRPr="00144272" w:rsidRDefault="00C37BFB" w:rsidP="00C37BFB">
      <w:pPr>
        <w:rPr>
          <w:rFonts w:ascii="Arial" w:hAnsi="Arial" w:cs="Arial"/>
          <w:szCs w:val="24"/>
          <w:lang w:val="en-US"/>
        </w:rPr>
      </w:pPr>
    </w:p>
    <w:p w:rsidR="00C37BFB" w:rsidRPr="00144272" w:rsidRDefault="00C37BFB" w:rsidP="00C37BFB">
      <w:pPr>
        <w:jc w:val="center"/>
        <w:rPr>
          <w:rFonts w:ascii="Arial" w:hAnsi="Arial" w:cs="Arial"/>
          <w:szCs w:val="24"/>
          <w:lang w:val="en-US"/>
        </w:rPr>
      </w:pPr>
      <w:r w:rsidRPr="00144272">
        <w:rPr>
          <w:rFonts w:ascii="Arial" w:hAnsi="Arial" w:cs="Arial"/>
          <w:szCs w:val="24"/>
          <w:lang w:val="en-US"/>
        </w:rPr>
        <w:t>of consult</w:t>
      </w:r>
      <w:r w:rsidR="009F3C2C" w:rsidRPr="00144272">
        <w:rPr>
          <w:rFonts w:ascii="Arial" w:hAnsi="Arial" w:cs="Arial"/>
          <w:szCs w:val="24"/>
          <w:lang w:val="en-US"/>
        </w:rPr>
        <w:t>ing</w:t>
      </w:r>
      <w:r w:rsidRPr="00144272">
        <w:rPr>
          <w:rFonts w:ascii="Arial" w:hAnsi="Arial" w:cs="Arial"/>
          <w:szCs w:val="24"/>
          <w:lang w:val="en-US"/>
        </w:rPr>
        <w:t xml:space="preserve"> services</w:t>
      </w:r>
    </w:p>
    <w:p w:rsidR="00C37BFB" w:rsidRPr="00144272" w:rsidRDefault="00C37BFB" w:rsidP="00C37BFB">
      <w:pPr>
        <w:jc w:val="center"/>
        <w:rPr>
          <w:rFonts w:ascii="Arial" w:hAnsi="Arial" w:cs="Arial"/>
          <w:szCs w:val="24"/>
          <w:lang w:val="en-US"/>
        </w:rPr>
      </w:pPr>
    </w:p>
    <w:p w:rsidR="00C37BFB" w:rsidRPr="00144272" w:rsidRDefault="008443A5" w:rsidP="00C37BFB">
      <w:pPr>
        <w:jc w:val="center"/>
        <w:rPr>
          <w:rFonts w:ascii="Arial" w:hAnsi="Arial" w:cs="Arial"/>
          <w:szCs w:val="24"/>
          <w:lang w:val="en-US"/>
        </w:rPr>
      </w:pPr>
      <w:r w:rsidRPr="00144272">
        <w:rPr>
          <w:rFonts w:ascii="Arial" w:hAnsi="Arial" w:cs="Arial"/>
          <w:szCs w:val="24"/>
          <w:lang w:val="en-US"/>
        </w:rPr>
        <w:t>Stakeholder Engagement Strategy</w:t>
      </w:r>
    </w:p>
    <w:p w:rsidR="00C37BFB" w:rsidRPr="00144272" w:rsidRDefault="00C37BFB" w:rsidP="00C37BFB">
      <w:pPr>
        <w:jc w:val="center"/>
        <w:rPr>
          <w:rFonts w:ascii="Arial" w:hAnsi="Arial" w:cs="Arial"/>
          <w:lang w:val="en-US"/>
        </w:rPr>
      </w:pPr>
    </w:p>
    <w:p w:rsidR="00E829C2" w:rsidRPr="004C65CE" w:rsidRDefault="00E829C2" w:rsidP="00E829C2">
      <w:pPr>
        <w:jc w:val="center"/>
        <w:rPr>
          <w:rFonts w:ascii="Arial" w:hAnsi="Arial" w:cs="Arial"/>
          <w:szCs w:val="24"/>
        </w:rPr>
      </w:pPr>
      <w:r w:rsidRPr="00335062">
        <w:rPr>
          <w:rFonts w:ascii="Arial" w:hAnsi="Arial" w:cs="Arial"/>
          <w:szCs w:val="24"/>
        </w:rPr>
        <w:t>(</w:t>
      </w:r>
      <w:r>
        <w:rPr>
          <w:rFonts w:ascii="Arial" w:hAnsi="Arial" w:cs="Arial"/>
          <w:szCs w:val="24"/>
          <w:lang w:val="en-US"/>
        </w:rPr>
        <w:t>No.</w:t>
      </w:r>
      <w:r w:rsidRPr="00335062">
        <w:rPr>
          <w:rFonts w:ascii="Arial" w:hAnsi="Arial" w:cs="Arial"/>
          <w:szCs w:val="24"/>
        </w:rPr>
        <w:t xml:space="preserve"> 2246/</w:t>
      </w:r>
      <w:r w:rsidRPr="003C5326">
        <w:rPr>
          <w:rFonts w:ascii="Arial" w:hAnsi="Arial" w:cs="Arial"/>
          <w:szCs w:val="24"/>
        </w:rPr>
        <w:t>11</w:t>
      </w:r>
      <w:r w:rsidRPr="00153C4D">
        <w:rPr>
          <w:rFonts w:ascii="Arial" w:hAnsi="Arial" w:cs="Arial"/>
          <w:szCs w:val="24"/>
        </w:rPr>
        <w:t>-</w:t>
      </w:r>
      <w:r w:rsidRPr="00E829C2">
        <w:rPr>
          <w:rFonts w:ascii="Arial" w:hAnsi="Arial" w:cs="Arial"/>
          <w:szCs w:val="24"/>
        </w:rPr>
        <w:t xml:space="preserve">13 </w:t>
      </w:r>
      <w:r w:rsidRPr="00E829C2">
        <w:rPr>
          <w:rFonts w:ascii="Arial" w:hAnsi="Arial" w:cs="Arial"/>
          <w:szCs w:val="24"/>
          <w:lang w:val="en-US"/>
        </w:rPr>
        <w:t>dated</w:t>
      </w:r>
      <w:r w:rsidRPr="00E829C2">
        <w:rPr>
          <w:rFonts w:ascii="Arial" w:hAnsi="Arial" w:cs="Arial"/>
          <w:szCs w:val="24"/>
        </w:rPr>
        <w:t xml:space="preserve"> </w:t>
      </w:r>
      <w:r w:rsidRPr="00E829C2">
        <w:rPr>
          <w:rFonts w:ascii="Arial" w:hAnsi="Arial" w:cs="Arial"/>
          <w:szCs w:val="24"/>
          <w:lang w:val="en-US"/>
        </w:rPr>
        <w:t>15</w:t>
      </w:r>
      <w:r>
        <w:rPr>
          <w:rFonts w:ascii="Arial" w:hAnsi="Arial" w:cs="Arial"/>
          <w:szCs w:val="24"/>
        </w:rPr>
        <w:t>.11.2013</w:t>
      </w:r>
      <w:r w:rsidRPr="00335062">
        <w:rPr>
          <w:rFonts w:ascii="Arial" w:hAnsi="Arial" w:cs="Arial"/>
          <w:szCs w:val="24"/>
        </w:rPr>
        <w:t>.)</w:t>
      </w:r>
    </w:p>
    <w:p w:rsidR="00C37BFB" w:rsidRPr="00144272" w:rsidRDefault="00C37BFB" w:rsidP="00C37BFB">
      <w:pPr>
        <w:jc w:val="both"/>
        <w:rPr>
          <w:rFonts w:ascii="Arial" w:hAnsi="Arial" w:cs="Arial"/>
          <w:szCs w:val="24"/>
          <w:lang w:val="en-US"/>
        </w:rPr>
      </w:pPr>
    </w:p>
    <w:p w:rsidR="00C37BFB" w:rsidRPr="00144272" w:rsidRDefault="00C37BFB" w:rsidP="00C37BFB">
      <w:pPr>
        <w:pStyle w:val="BodyText"/>
        <w:rPr>
          <w:rFonts w:ascii="Arial" w:hAnsi="Arial" w:cs="Arial"/>
          <w:lang w:val="en-US"/>
        </w:rPr>
      </w:pPr>
    </w:p>
    <w:p w:rsidR="00C37BFB" w:rsidRPr="00144272" w:rsidRDefault="00C37BFB" w:rsidP="00C37BFB">
      <w:pPr>
        <w:pStyle w:val="BodyText"/>
        <w:jc w:val="center"/>
        <w:rPr>
          <w:rFonts w:ascii="Arial" w:hAnsi="Arial" w:cs="Arial"/>
          <w:b/>
          <w:lang w:val="en-US"/>
        </w:rPr>
      </w:pPr>
      <w:r w:rsidRPr="00144272">
        <w:rPr>
          <w:rFonts w:ascii="Arial" w:hAnsi="Arial" w:cs="Arial"/>
          <w:b/>
          <w:lang w:val="en-US"/>
        </w:rPr>
        <w:t>- UNDER AN OPEN PROCEDURE -</w:t>
      </w:r>
    </w:p>
    <w:p w:rsidR="00C37BFB" w:rsidRPr="00144272" w:rsidRDefault="00C37BFB" w:rsidP="00C37BFB">
      <w:pPr>
        <w:pStyle w:val="BodyText"/>
        <w:rPr>
          <w:rFonts w:ascii="Arial" w:hAnsi="Arial" w:cs="Arial"/>
          <w:lang w:val="en-US"/>
        </w:rPr>
      </w:pPr>
    </w:p>
    <w:p w:rsidR="00C37BFB" w:rsidRPr="00144272" w:rsidRDefault="00C37BFB" w:rsidP="00C37BFB">
      <w:pPr>
        <w:pStyle w:val="BodyText"/>
        <w:rPr>
          <w:rFonts w:ascii="Arial" w:hAnsi="Arial" w:cs="Arial"/>
          <w:lang w:val="en-US"/>
        </w:rPr>
      </w:pPr>
    </w:p>
    <w:p w:rsidR="00C37BFB" w:rsidRPr="00144272" w:rsidRDefault="00C37BFB" w:rsidP="00C37BFB">
      <w:pPr>
        <w:pStyle w:val="BodyText"/>
        <w:jc w:val="center"/>
        <w:rPr>
          <w:rFonts w:ascii="Arial" w:hAnsi="Arial" w:cs="Arial"/>
          <w:b/>
          <w:lang w:val="en-US"/>
        </w:rPr>
      </w:pPr>
      <w:r w:rsidRPr="00144272">
        <w:rPr>
          <w:rFonts w:ascii="Arial" w:hAnsi="Arial" w:cs="Arial"/>
          <w:b/>
          <w:lang w:val="en-US"/>
        </w:rPr>
        <w:t xml:space="preserve">PUBLIC PROCUREMENT </w:t>
      </w:r>
      <w:r w:rsidR="000F3DF7">
        <w:rPr>
          <w:rFonts w:ascii="Arial" w:hAnsi="Arial" w:cs="Arial"/>
          <w:b/>
          <w:lang w:val="en-US"/>
        </w:rPr>
        <w:t>82</w:t>
      </w:r>
      <w:r w:rsidRPr="00144272">
        <w:rPr>
          <w:rFonts w:ascii="Arial" w:hAnsi="Arial" w:cs="Arial"/>
          <w:b/>
          <w:lang w:val="en-US"/>
        </w:rPr>
        <w:t>/13/</w:t>
      </w:r>
      <w:r w:rsidR="008443A5" w:rsidRPr="00144272">
        <w:rPr>
          <w:rFonts w:ascii="Arial" w:hAnsi="Arial" w:cs="Arial"/>
          <w:b/>
          <w:lang w:val="en-US"/>
        </w:rPr>
        <w:t>DEFP</w:t>
      </w:r>
    </w:p>
    <w:p w:rsidR="00C37BFB" w:rsidRPr="00144272" w:rsidRDefault="00C37BFB" w:rsidP="00C37BFB">
      <w:pPr>
        <w:pStyle w:val="BodyText"/>
        <w:rPr>
          <w:rFonts w:ascii="Arial" w:hAnsi="Arial" w:cs="Arial"/>
          <w:lang w:val="en-US"/>
        </w:rPr>
      </w:pPr>
    </w:p>
    <w:p w:rsidR="00A3774E" w:rsidRPr="00144272" w:rsidRDefault="00A3774E" w:rsidP="00071074">
      <w:pPr>
        <w:pStyle w:val="BodyText"/>
        <w:rPr>
          <w:rFonts w:ascii="Arial" w:hAnsi="Arial" w:cs="Arial"/>
          <w:szCs w:val="24"/>
          <w:lang w:val="en-US"/>
        </w:rPr>
      </w:pPr>
    </w:p>
    <w:p w:rsidR="007B4C68" w:rsidRPr="00144272" w:rsidRDefault="007B4C68" w:rsidP="00071074">
      <w:pPr>
        <w:pStyle w:val="BodyText"/>
        <w:rPr>
          <w:rFonts w:ascii="Arial" w:hAnsi="Arial" w:cs="Arial"/>
          <w:szCs w:val="24"/>
          <w:lang w:val="en-US"/>
        </w:rPr>
      </w:pPr>
    </w:p>
    <w:p w:rsidR="007B4C68" w:rsidRPr="00144272" w:rsidRDefault="007B4C68" w:rsidP="00071074">
      <w:pPr>
        <w:pStyle w:val="BodyText"/>
        <w:rPr>
          <w:rFonts w:ascii="Arial" w:hAnsi="Arial" w:cs="Arial"/>
          <w:szCs w:val="24"/>
          <w:lang w:val="en-US"/>
        </w:rPr>
      </w:pPr>
    </w:p>
    <w:p w:rsidR="007B4C68" w:rsidRPr="00144272" w:rsidRDefault="007B4C68" w:rsidP="00071074">
      <w:pPr>
        <w:pStyle w:val="BodyText"/>
        <w:rPr>
          <w:rFonts w:ascii="Arial" w:hAnsi="Arial" w:cs="Arial"/>
          <w:szCs w:val="24"/>
          <w:lang w:val="en-US"/>
        </w:rPr>
      </w:pPr>
    </w:p>
    <w:p w:rsidR="007B4C68" w:rsidRPr="00144272" w:rsidRDefault="007B4C68" w:rsidP="00071074">
      <w:pPr>
        <w:pStyle w:val="BodyText"/>
        <w:rPr>
          <w:rFonts w:ascii="Arial" w:hAnsi="Arial" w:cs="Arial"/>
          <w:szCs w:val="24"/>
          <w:lang w:val="en-US"/>
        </w:rPr>
      </w:pPr>
    </w:p>
    <w:p w:rsidR="00D7796A" w:rsidRPr="00144272" w:rsidRDefault="00D7796A" w:rsidP="00071074">
      <w:pPr>
        <w:pStyle w:val="BodyText"/>
        <w:rPr>
          <w:rFonts w:ascii="Arial" w:hAnsi="Arial" w:cs="Arial"/>
          <w:szCs w:val="24"/>
          <w:lang w:val="en-US"/>
        </w:rPr>
      </w:pPr>
    </w:p>
    <w:p w:rsidR="000E3276" w:rsidRPr="00144272" w:rsidRDefault="000E3276" w:rsidP="00071074">
      <w:pPr>
        <w:pStyle w:val="BodyText"/>
        <w:rPr>
          <w:rFonts w:ascii="Arial" w:hAnsi="Arial" w:cs="Arial"/>
          <w:szCs w:val="24"/>
          <w:lang w:val="en-US"/>
        </w:rPr>
      </w:pPr>
    </w:p>
    <w:p w:rsidR="000E3276" w:rsidRPr="00144272" w:rsidRDefault="000E3276" w:rsidP="00071074">
      <w:pPr>
        <w:pStyle w:val="BodyText"/>
        <w:rPr>
          <w:rFonts w:ascii="Arial" w:hAnsi="Arial" w:cs="Arial"/>
          <w:szCs w:val="24"/>
          <w:lang w:val="en-US"/>
        </w:rPr>
      </w:pPr>
    </w:p>
    <w:p w:rsidR="00A3774E" w:rsidRPr="00144272" w:rsidRDefault="00A3774E" w:rsidP="00071074">
      <w:pPr>
        <w:pStyle w:val="BodyText"/>
        <w:rPr>
          <w:rFonts w:ascii="Arial" w:hAnsi="Arial" w:cs="Arial"/>
          <w:szCs w:val="24"/>
          <w:lang w:val="en-US"/>
        </w:rPr>
      </w:pPr>
    </w:p>
    <w:p w:rsidR="00455D19" w:rsidRPr="00144272" w:rsidRDefault="00455D19" w:rsidP="00071074">
      <w:pPr>
        <w:pStyle w:val="BodyText"/>
        <w:rPr>
          <w:rFonts w:ascii="Arial" w:hAnsi="Arial" w:cs="Arial"/>
          <w:szCs w:val="24"/>
          <w:lang w:val="en-US"/>
        </w:rPr>
      </w:pPr>
    </w:p>
    <w:p w:rsidR="00081E22" w:rsidRPr="00144272" w:rsidRDefault="00081E22" w:rsidP="00071074">
      <w:pPr>
        <w:pStyle w:val="BodyText"/>
        <w:rPr>
          <w:rFonts w:ascii="Arial" w:hAnsi="Arial" w:cs="Arial"/>
          <w:szCs w:val="24"/>
          <w:lang w:val="en-US"/>
        </w:rPr>
      </w:pPr>
    </w:p>
    <w:p w:rsidR="00A3774E" w:rsidRPr="00144272" w:rsidRDefault="00A3774E" w:rsidP="00071074">
      <w:pPr>
        <w:pStyle w:val="BodyText"/>
        <w:rPr>
          <w:rFonts w:ascii="Arial" w:hAnsi="Arial" w:cs="Arial"/>
          <w:szCs w:val="24"/>
          <w:lang w:val="en-US"/>
        </w:rPr>
      </w:pPr>
    </w:p>
    <w:p w:rsidR="00A3774E" w:rsidRPr="00144272" w:rsidRDefault="00A3774E" w:rsidP="00071074">
      <w:pPr>
        <w:pStyle w:val="BodyText"/>
        <w:rPr>
          <w:rFonts w:ascii="Arial" w:hAnsi="Arial" w:cs="Arial"/>
          <w:szCs w:val="24"/>
          <w:lang w:val="en-US"/>
        </w:rPr>
      </w:pPr>
    </w:p>
    <w:p w:rsidR="00D7796A" w:rsidRPr="00144272" w:rsidRDefault="00C37BFB" w:rsidP="00071074">
      <w:pPr>
        <w:jc w:val="center"/>
        <w:rPr>
          <w:rFonts w:ascii="Arial" w:hAnsi="Arial" w:cs="Arial"/>
          <w:b/>
          <w:szCs w:val="24"/>
          <w:lang w:val="en-US"/>
        </w:rPr>
      </w:pPr>
      <w:r w:rsidRPr="00144272">
        <w:rPr>
          <w:rFonts w:ascii="Arial" w:hAnsi="Arial" w:cs="Arial"/>
          <w:b/>
          <w:szCs w:val="24"/>
          <w:lang w:val="en-US"/>
        </w:rPr>
        <w:t>Belgrade</w:t>
      </w:r>
      <w:r w:rsidR="00EB2566" w:rsidRPr="00144272">
        <w:rPr>
          <w:rFonts w:ascii="Arial" w:hAnsi="Arial" w:cs="Arial"/>
          <w:b/>
          <w:szCs w:val="24"/>
          <w:lang w:val="en-US"/>
        </w:rPr>
        <w:t>,</w:t>
      </w:r>
      <w:r w:rsidR="00C46FE3" w:rsidRPr="00144272">
        <w:rPr>
          <w:rFonts w:ascii="Arial" w:hAnsi="Arial" w:cs="Arial"/>
          <w:b/>
          <w:szCs w:val="24"/>
          <w:lang w:val="en-US"/>
        </w:rPr>
        <w:t xml:space="preserve"> </w:t>
      </w:r>
      <w:r w:rsidR="00157B74">
        <w:rPr>
          <w:rFonts w:ascii="Arial" w:hAnsi="Arial" w:cs="Arial"/>
          <w:b/>
          <w:szCs w:val="24"/>
          <w:lang w:val="en-US"/>
        </w:rPr>
        <w:t xml:space="preserve">November </w:t>
      </w:r>
      <w:r w:rsidR="00036BDD" w:rsidRPr="00144272">
        <w:rPr>
          <w:rFonts w:ascii="Arial" w:hAnsi="Arial" w:cs="Arial"/>
          <w:b/>
          <w:szCs w:val="24"/>
          <w:lang w:val="en-US"/>
        </w:rPr>
        <w:t>2013</w:t>
      </w:r>
    </w:p>
    <w:p w:rsidR="00B37917" w:rsidRPr="00144272" w:rsidRDefault="00033D74" w:rsidP="00071074">
      <w:pPr>
        <w:pStyle w:val="BodyText"/>
        <w:rPr>
          <w:rFonts w:ascii="Arial" w:hAnsi="Arial" w:cs="Arial"/>
          <w:szCs w:val="24"/>
          <w:lang w:val="en-US"/>
        </w:rPr>
      </w:pPr>
      <w:r w:rsidRPr="00144272">
        <w:rPr>
          <w:rFonts w:ascii="Arial" w:hAnsi="Arial" w:cs="Arial"/>
          <w:szCs w:val="24"/>
          <w:lang w:val="en-US"/>
        </w:rPr>
        <w:br w:type="page"/>
      </w:r>
    </w:p>
    <w:p w:rsidR="00FA295F" w:rsidRPr="00EE4DC4" w:rsidRDefault="00FA295F" w:rsidP="00FA295F">
      <w:pPr>
        <w:jc w:val="both"/>
        <w:rPr>
          <w:rFonts w:ascii="Arial" w:eastAsia="TimesNewRomanPSMT" w:hAnsi="Arial" w:cs="Arial"/>
          <w:lang w:val="en-US"/>
        </w:rPr>
      </w:pPr>
      <w:r>
        <w:rPr>
          <w:rFonts w:ascii="Arial" w:eastAsia="TimesNewRomanPSMT" w:hAnsi="Arial" w:cs="Arial"/>
          <w:lang w:val="en-US"/>
        </w:rPr>
        <w:lastRenderedPageBreak/>
        <w:t xml:space="preserve">Pursuant to </w:t>
      </w:r>
      <w:r w:rsidRPr="00EE4DC4">
        <w:rPr>
          <w:rFonts w:ascii="Arial" w:eastAsia="TimesNewRomanPSMT" w:hAnsi="Arial" w:cs="Arial"/>
          <w:lang w:val="en-US"/>
        </w:rPr>
        <w:t xml:space="preserve">Article 32 and 61 of the Public Procurement Law </w:t>
      </w:r>
      <w:r>
        <w:rPr>
          <w:rFonts w:ascii="Arial" w:eastAsia="TimesNewRomanPSMT" w:hAnsi="Arial" w:cs="Arial"/>
          <w:lang w:val="en-US"/>
        </w:rPr>
        <w:t>(“Official Gazette of RS</w:t>
      </w:r>
      <w:r w:rsidRPr="00EE4DC4">
        <w:rPr>
          <w:rFonts w:ascii="Arial" w:eastAsia="TimesNewRomanPSMT" w:hAnsi="Arial" w:cs="Arial"/>
          <w:lang w:val="en-US"/>
        </w:rPr>
        <w:t xml:space="preserve">” </w:t>
      </w:r>
      <w:r>
        <w:rPr>
          <w:rFonts w:ascii="Arial" w:eastAsia="TimesNewRomanPSMT" w:hAnsi="Arial" w:cs="Arial"/>
          <w:lang w:val="en-US"/>
        </w:rPr>
        <w:t>no</w:t>
      </w:r>
      <w:r w:rsidRPr="00EE4DC4">
        <w:rPr>
          <w:rFonts w:ascii="Arial" w:eastAsia="TimesNewRomanPSMT" w:hAnsi="Arial" w:cs="Arial"/>
          <w:lang w:val="en-US"/>
        </w:rPr>
        <w:t xml:space="preserve">. 124/2012, </w:t>
      </w:r>
      <w:r>
        <w:rPr>
          <w:rFonts w:ascii="Arial" w:eastAsia="TimesNewRomanPSMT" w:hAnsi="Arial" w:cs="Arial"/>
          <w:lang w:val="en-US"/>
        </w:rPr>
        <w:t>hereinafter referred to as</w:t>
      </w:r>
      <w:r w:rsidRPr="00EE4DC4">
        <w:rPr>
          <w:rFonts w:ascii="Arial" w:eastAsia="TimesNewRomanPSMT" w:hAnsi="Arial" w:cs="Arial"/>
          <w:lang w:val="en-US"/>
        </w:rPr>
        <w:t xml:space="preserve">: </w:t>
      </w:r>
      <w:r>
        <w:rPr>
          <w:rFonts w:ascii="Arial" w:eastAsia="TimesNewRomanPSMT" w:hAnsi="Arial" w:cs="Arial"/>
          <w:lang w:val="en-US"/>
        </w:rPr>
        <w:t>Law</w:t>
      </w:r>
      <w:r w:rsidRPr="00EE4DC4">
        <w:rPr>
          <w:rFonts w:ascii="Arial" w:eastAsia="TimesNewRomanPSMT" w:hAnsi="Arial" w:cs="Arial"/>
          <w:lang w:val="en-US"/>
        </w:rPr>
        <w:t xml:space="preserve">), </w:t>
      </w:r>
      <w:r>
        <w:rPr>
          <w:rFonts w:ascii="Arial" w:eastAsia="TimesNewRomanPSMT" w:hAnsi="Arial" w:cs="Arial"/>
          <w:lang w:val="en-US"/>
        </w:rPr>
        <w:t>Article</w:t>
      </w:r>
      <w:r w:rsidRPr="00EE4DC4">
        <w:rPr>
          <w:rFonts w:ascii="Arial" w:eastAsia="TimesNewRomanPSMT" w:hAnsi="Arial" w:cs="Arial"/>
          <w:lang w:val="en-US"/>
        </w:rPr>
        <w:t xml:space="preserve"> 2 </w:t>
      </w:r>
      <w:r>
        <w:rPr>
          <w:rFonts w:ascii="Arial" w:eastAsia="TimesNewRomanPSMT" w:hAnsi="Arial" w:cs="Arial"/>
          <w:lang w:val="en-US"/>
        </w:rPr>
        <w:t xml:space="preserve">of the Rulebook on </w:t>
      </w:r>
      <w:r w:rsidRPr="00610635">
        <w:rPr>
          <w:rFonts w:ascii="Arial" w:eastAsia="TimesNewRomanPSMT" w:hAnsi="Arial" w:cs="Arial"/>
          <w:lang w:val="en-US"/>
        </w:rPr>
        <w:t>Mandatory Elements of Tender Document</w:t>
      </w:r>
      <w:r>
        <w:rPr>
          <w:rFonts w:ascii="Arial" w:eastAsia="TimesNewRomanPSMT" w:hAnsi="Arial" w:cs="Arial"/>
          <w:lang w:val="en-US"/>
        </w:rPr>
        <w:t>s</w:t>
      </w:r>
      <w:r w:rsidRPr="00610635">
        <w:rPr>
          <w:rFonts w:ascii="Arial" w:eastAsia="TimesNewRomanPSMT" w:hAnsi="Arial" w:cs="Arial"/>
          <w:lang w:val="en-US"/>
        </w:rPr>
        <w:t xml:space="preserve"> in Public </w:t>
      </w:r>
      <w:r w:rsidRPr="003E3B1A">
        <w:rPr>
          <w:rFonts w:ascii="Arial" w:eastAsia="TimesNewRomanPSMT" w:hAnsi="Arial" w:cs="Arial"/>
          <w:lang w:val="en-US"/>
        </w:rPr>
        <w:t>Procurement</w:t>
      </w:r>
      <w:r>
        <w:rPr>
          <w:rFonts w:ascii="Arial" w:eastAsia="TimesNewRomanPSMT" w:hAnsi="Arial" w:cs="Arial"/>
          <w:lang w:val="en-US"/>
        </w:rPr>
        <w:t xml:space="preserve"> </w:t>
      </w:r>
      <w:r w:rsidRPr="003E3B1A">
        <w:rPr>
          <w:rFonts w:ascii="Arial" w:eastAsia="TimesNewRomanPSMT" w:hAnsi="Arial" w:cs="Arial"/>
          <w:lang w:val="en-US"/>
        </w:rPr>
        <w:t>Procedure</w:t>
      </w:r>
      <w:r>
        <w:rPr>
          <w:rFonts w:ascii="Arial" w:eastAsia="TimesNewRomanPSMT" w:hAnsi="Arial" w:cs="Arial"/>
          <w:lang w:val="en-US"/>
        </w:rPr>
        <w:t>s</w:t>
      </w:r>
      <w:r w:rsidRPr="003E3B1A">
        <w:rPr>
          <w:rFonts w:ascii="Arial" w:eastAsia="TimesNewRomanPSMT" w:hAnsi="Arial" w:cs="Arial"/>
          <w:lang w:val="en-US"/>
        </w:rPr>
        <w:t xml:space="preserve"> and on Manner of Proving Fulfillment of Requirements</w:t>
      </w:r>
      <w:r w:rsidRPr="00EE4DC4">
        <w:rPr>
          <w:rFonts w:ascii="Arial" w:eastAsia="TimesNewRomanPSMT" w:hAnsi="Arial" w:cs="Arial"/>
          <w:lang w:val="en-US"/>
        </w:rPr>
        <w:t xml:space="preserve"> </w:t>
      </w:r>
      <w:r>
        <w:rPr>
          <w:rFonts w:ascii="Arial" w:eastAsia="TimesNewRomanPSMT" w:hAnsi="Arial" w:cs="Arial"/>
          <w:lang w:val="en-US"/>
        </w:rPr>
        <w:t>(“Official Gazette of RS</w:t>
      </w:r>
      <w:r w:rsidRPr="00EE4DC4">
        <w:rPr>
          <w:rFonts w:ascii="Arial" w:eastAsia="TimesNewRomanPSMT" w:hAnsi="Arial" w:cs="Arial"/>
          <w:lang w:val="en-US"/>
        </w:rPr>
        <w:t xml:space="preserve">” </w:t>
      </w:r>
      <w:r>
        <w:rPr>
          <w:rFonts w:ascii="Arial" w:eastAsia="TimesNewRomanPSMT" w:hAnsi="Arial" w:cs="Arial"/>
          <w:lang w:val="en-US"/>
        </w:rPr>
        <w:t>no</w:t>
      </w:r>
      <w:r w:rsidRPr="00EE4DC4">
        <w:rPr>
          <w:rFonts w:ascii="Arial" w:eastAsia="TimesNewRomanPSMT" w:hAnsi="Arial" w:cs="Arial"/>
          <w:lang w:val="en-US"/>
        </w:rPr>
        <w:t xml:space="preserve">. 29/2013), </w:t>
      </w:r>
      <w:r>
        <w:rPr>
          <w:rFonts w:ascii="Arial" w:eastAsia="TimesNewRomanPSMT" w:hAnsi="Arial" w:cs="Arial"/>
          <w:lang w:val="en-US"/>
        </w:rPr>
        <w:t xml:space="preserve">Decision on Initiating Public Procurement Procedure </w:t>
      </w:r>
      <w:r w:rsidRPr="00EE4DC4">
        <w:rPr>
          <w:rFonts w:ascii="Arial" w:hAnsi="Arial" w:cs="Arial"/>
          <w:lang w:val="en-US"/>
        </w:rPr>
        <w:t>(</w:t>
      </w:r>
      <w:r>
        <w:rPr>
          <w:rFonts w:ascii="Arial" w:hAnsi="Arial" w:cs="Arial"/>
          <w:lang w:val="en-US"/>
        </w:rPr>
        <w:t>JP EPS number</w:t>
      </w:r>
      <w:r w:rsidRPr="00EE4DC4">
        <w:rPr>
          <w:rFonts w:ascii="Arial" w:hAnsi="Arial" w:cs="Arial"/>
          <w:lang w:val="en-US"/>
        </w:rPr>
        <w:t xml:space="preserve"> 2246/2-13 </w:t>
      </w:r>
      <w:r>
        <w:rPr>
          <w:rFonts w:ascii="Arial" w:hAnsi="Arial" w:cs="Arial"/>
          <w:lang w:val="en-US"/>
        </w:rPr>
        <w:t>dated</w:t>
      </w:r>
      <w:r w:rsidRPr="00EE4DC4">
        <w:rPr>
          <w:rFonts w:ascii="Arial" w:hAnsi="Arial" w:cs="Arial"/>
          <w:lang w:val="en-US"/>
        </w:rPr>
        <w:t xml:space="preserve"> 06.11.2013) </w:t>
      </w:r>
      <w:r>
        <w:rPr>
          <w:rFonts w:ascii="Arial" w:hAnsi="Arial" w:cs="Arial"/>
          <w:lang w:val="en-US"/>
        </w:rPr>
        <w:t>and</w:t>
      </w:r>
      <w:r w:rsidRPr="00EE4DC4">
        <w:rPr>
          <w:rFonts w:ascii="Arial" w:hAnsi="Arial" w:cs="Arial"/>
          <w:lang w:val="en-US"/>
        </w:rPr>
        <w:t xml:space="preserve"> </w:t>
      </w:r>
      <w:r>
        <w:rPr>
          <w:rFonts w:ascii="Arial" w:hAnsi="Arial" w:cs="Arial"/>
          <w:lang w:val="en-US"/>
        </w:rPr>
        <w:t xml:space="preserve">Decision on Forming Public Procurement Committee </w:t>
      </w:r>
      <w:r w:rsidRPr="00EE4DC4">
        <w:rPr>
          <w:rFonts w:ascii="Arial" w:hAnsi="Arial" w:cs="Arial"/>
          <w:lang w:val="en-US"/>
        </w:rPr>
        <w:t>(</w:t>
      </w:r>
      <w:r>
        <w:rPr>
          <w:rFonts w:ascii="Arial" w:hAnsi="Arial" w:cs="Arial"/>
          <w:lang w:val="en-US"/>
        </w:rPr>
        <w:t>JP EPS number</w:t>
      </w:r>
      <w:r w:rsidRPr="00EE4DC4">
        <w:rPr>
          <w:rFonts w:ascii="Arial" w:hAnsi="Arial" w:cs="Arial"/>
          <w:lang w:val="en-US"/>
        </w:rPr>
        <w:t xml:space="preserve"> 2246/3-13 </w:t>
      </w:r>
      <w:r>
        <w:rPr>
          <w:rFonts w:ascii="Arial" w:hAnsi="Arial" w:cs="Arial"/>
          <w:lang w:val="en-US"/>
        </w:rPr>
        <w:t>dated</w:t>
      </w:r>
      <w:r w:rsidRPr="00EE4DC4">
        <w:rPr>
          <w:rFonts w:ascii="Arial" w:hAnsi="Arial" w:cs="Arial"/>
          <w:lang w:val="en-US"/>
        </w:rPr>
        <w:t xml:space="preserve"> 06.11.2013 </w:t>
      </w:r>
      <w:r>
        <w:rPr>
          <w:rFonts w:ascii="Arial" w:hAnsi="Arial" w:cs="Arial"/>
          <w:lang w:val="en-US"/>
        </w:rPr>
        <w:t>and Decision on amendment to Decision on Forming Public Procurement Committee (JP EPS</w:t>
      </w:r>
      <w:r w:rsidRPr="00EE4DC4">
        <w:rPr>
          <w:rFonts w:ascii="Arial" w:hAnsi="Arial" w:cs="Arial"/>
          <w:lang w:val="en-US"/>
        </w:rPr>
        <w:t xml:space="preserve"> </w:t>
      </w:r>
      <w:r>
        <w:rPr>
          <w:rFonts w:ascii="Arial" w:hAnsi="Arial" w:cs="Arial"/>
          <w:lang w:val="en-US"/>
        </w:rPr>
        <w:t>number</w:t>
      </w:r>
      <w:r w:rsidRPr="00EE4DC4">
        <w:rPr>
          <w:rFonts w:ascii="Arial" w:hAnsi="Arial" w:cs="Arial"/>
          <w:lang w:val="en-US"/>
        </w:rPr>
        <w:t xml:space="preserve"> 2246/10-13 </w:t>
      </w:r>
      <w:r>
        <w:rPr>
          <w:rFonts w:ascii="Arial" w:hAnsi="Arial" w:cs="Arial"/>
          <w:lang w:val="en-US"/>
        </w:rPr>
        <w:t>dated</w:t>
      </w:r>
      <w:r w:rsidRPr="00EE4DC4">
        <w:rPr>
          <w:rFonts w:ascii="Arial" w:hAnsi="Arial" w:cs="Arial"/>
          <w:lang w:val="en-US"/>
        </w:rPr>
        <w:t xml:space="preserve"> 08.11.2013)</w:t>
      </w:r>
      <w:r w:rsidR="00E829C2">
        <w:rPr>
          <w:rFonts w:ascii="Arial" w:hAnsi="Arial" w:cs="Arial"/>
          <w:lang w:val="en-US"/>
        </w:rPr>
        <w:t>,</w:t>
      </w:r>
      <w:r w:rsidRPr="00EE4DC4">
        <w:rPr>
          <w:rFonts w:ascii="Arial" w:hAnsi="Arial" w:cs="Arial"/>
          <w:lang w:val="en-US"/>
        </w:rPr>
        <w:t xml:space="preserve"> </w:t>
      </w:r>
      <w:r>
        <w:rPr>
          <w:rFonts w:ascii="Arial" w:hAnsi="Arial" w:cs="Arial"/>
          <w:lang w:val="en-US"/>
        </w:rPr>
        <w:t>we have prepared the following</w:t>
      </w:r>
      <w:r w:rsidRPr="00EE4DC4">
        <w:rPr>
          <w:rFonts w:ascii="Arial" w:hAnsi="Arial" w:cs="Arial"/>
          <w:lang w:val="en-US"/>
        </w:rPr>
        <w:t>:</w:t>
      </w:r>
    </w:p>
    <w:p w:rsidR="00FA295F" w:rsidRPr="00EE4DC4" w:rsidRDefault="00FA295F" w:rsidP="00FA295F">
      <w:pPr>
        <w:ind w:firstLine="720"/>
        <w:jc w:val="both"/>
        <w:rPr>
          <w:rFonts w:ascii="Arial" w:eastAsia="TimesNewRomanPSMT" w:hAnsi="Arial" w:cs="Arial"/>
          <w:lang w:val="en-US"/>
        </w:rPr>
      </w:pPr>
    </w:p>
    <w:p w:rsidR="00FA295F" w:rsidRPr="00EE4DC4" w:rsidRDefault="00FA295F" w:rsidP="00FA295F">
      <w:pPr>
        <w:ind w:firstLine="720"/>
        <w:jc w:val="both"/>
        <w:rPr>
          <w:rFonts w:ascii="Arial" w:eastAsia="TimesNewRomanPSMT" w:hAnsi="Arial" w:cs="Arial"/>
          <w:lang w:val="en-US"/>
        </w:rPr>
      </w:pPr>
    </w:p>
    <w:p w:rsidR="00FA295F" w:rsidRPr="00EE4DC4" w:rsidRDefault="00FA295F" w:rsidP="00FA295F">
      <w:pPr>
        <w:ind w:firstLine="720"/>
        <w:jc w:val="both"/>
        <w:rPr>
          <w:rFonts w:ascii="Arial" w:eastAsia="TimesNewRomanPSMT" w:hAnsi="Arial" w:cs="Arial"/>
          <w:lang w:val="en-US"/>
        </w:rPr>
      </w:pPr>
    </w:p>
    <w:p w:rsidR="00FA295F" w:rsidRDefault="00FA295F" w:rsidP="00FA295F">
      <w:pPr>
        <w:rPr>
          <w:rFonts w:ascii="Arial" w:hAnsi="Arial" w:cs="Arial"/>
          <w:lang w:val="en-US"/>
        </w:rPr>
      </w:pPr>
    </w:p>
    <w:p w:rsidR="00FA295F" w:rsidRDefault="00FA295F" w:rsidP="00FA295F">
      <w:pPr>
        <w:jc w:val="center"/>
        <w:rPr>
          <w:rFonts w:ascii="Arial" w:hAnsi="Arial" w:cs="Arial"/>
          <w:b/>
          <w:bCs/>
        </w:rPr>
      </w:pPr>
      <w:r>
        <w:rPr>
          <w:rFonts w:ascii="Arial" w:hAnsi="Arial" w:cs="Arial"/>
          <w:b/>
          <w:bCs/>
        </w:rPr>
        <w:t>TENDER DOCUMENTS</w:t>
      </w:r>
    </w:p>
    <w:p w:rsidR="00FA295F" w:rsidRDefault="00FA295F" w:rsidP="00FA295F">
      <w:pPr>
        <w:jc w:val="center"/>
        <w:rPr>
          <w:rFonts w:ascii="Arial" w:hAnsi="Arial" w:cs="Arial"/>
          <w:b/>
          <w:bCs/>
        </w:rPr>
      </w:pPr>
    </w:p>
    <w:p w:rsidR="00FA295F" w:rsidRDefault="00FA295F" w:rsidP="00FA295F">
      <w:pPr>
        <w:jc w:val="both"/>
        <w:rPr>
          <w:rFonts w:ascii="Arial" w:hAnsi="Arial" w:cs="Arial"/>
        </w:rPr>
      </w:pPr>
    </w:p>
    <w:p w:rsidR="00FA295F" w:rsidRDefault="00FA295F" w:rsidP="00FA295F">
      <w:pPr>
        <w:jc w:val="center"/>
        <w:rPr>
          <w:rFonts w:ascii="Arial" w:hAnsi="Arial" w:cs="Arial"/>
          <w:b/>
          <w:bCs/>
        </w:rPr>
      </w:pPr>
      <w:r>
        <w:rPr>
          <w:rFonts w:ascii="Arial" w:hAnsi="Arial" w:cs="Arial"/>
          <w:b/>
          <w:bCs/>
        </w:rPr>
        <w:t>FOR THE PUBLIC PROCUREMENT OF CONSULTING SERVICES – STAKEHOLDER ENGAGEMENT STRATEGY</w:t>
      </w:r>
    </w:p>
    <w:p w:rsidR="00FA295F" w:rsidRDefault="00FA295F" w:rsidP="00FA295F">
      <w:pPr>
        <w:rPr>
          <w:rFonts w:ascii="Arial" w:hAnsi="Arial" w:cs="Arial"/>
        </w:rPr>
      </w:pPr>
    </w:p>
    <w:p w:rsidR="00FA295F" w:rsidRDefault="00FA295F" w:rsidP="00FA295F">
      <w:pPr>
        <w:jc w:val="both"/>
        <w:rPr>
          <w:rFonts w:ascii="Arial" w:hAnsi="Arial" w:cs="Arial"/>
        </w:rPr>
      </w:pPr>
    </w:p>
    <w:p w:rsidR="00FA295F" w:rsidRDefault="00FA295F" w:rsidP="00FA295F">
      <w:pPr>
        <w:jc w:val="center"/>
        <w:rPr>
          <w:rFonts w:ascii="Arial" w:hAnsi="Arial" w:cs="Arial"/>
          <w:b/>
          <w:bCs/>
        </w:rPr>
      </w:pPr>
      <w:r>
        <w:rPr>
          <w:rFonts w:ascii="Arial" w:hAnsi="Arial" w:cs="Arial"/>
          <w:b/>
          <w:bCs/>
        </w:rPr>
        <w:t xml:space="preserve">UNDER AN OPEN PROCEDURE </w:t>
      </w:r>
    </w:p>
    <w:p w:rsidR="00FA295F" w:rsidRDefault="00FA295F" w:rsidP="00FA295F">
      <w:pPr>
        <w:jc w:val="center"/>
        <w:rPr>
          <w:rFonts w:ascii="Arial" w:hAnsi="Arial" w:cs="Arial"/>
          <w:b/>
          <w:bCs/>
        </w:rPr>
      </w:pPr>
    </w:p>
    <w:p w:rsidR="00FA295F" w:rsidRDefault="00FA295F" w:rsidP="00FA295F">
      <w:pPr>
        <w:jc w:val="center"/>
        <w:rPr>
          <w:rFonts w:ascii="Arial" w:hAnsi="Arial" w:cs="Arial"/>
          <w:b/>
          <w:bCs/>
        </w:rPr>
      </w:pPr>
    </w:p>
    <w:p w:rsidR="00033D74" w:rsidRDefault="00FA295F" w:rsidP="000F3DF7">
      <w:pPr>
        <w:pStyle w:val="BodyText"/>
        <w:jc w:val="center"/>
        <w:rPr>
          <w:rFonts w:ascii="Arial" w:hAnsi="Arial" w:cs="Arial"/>
          <w:b/>
          <w:bCs/>
          <w:lang w:val="en-US"/>
        </w:rPr>
      </w:pPr>
      <w:r>
        <w:rPr>
          <w:rFonts w:ascii="Arial" w:hAnsi="Arial" w:cs="Arial"/>
          <w:b/>
          <w:bCs/>
        </w:rPr>
        <w:t>PUBLIC PROCUREMENT 82/13/DEFP</w:t>
      </w:r>
    </w:p>
    <w:p w:rsidR="000F3DF7" w:rsidRDefault="000F3DF7" w:rsidP="00FA295F">
      <w:pPr>
        <w:pStyle w:val="BodyText"/>
        <w:rPr>
          <w:rFonts w:ascii="Arial" w:hAnsi="Arial" w:cs="Arial"/>
          <w:b/>
          <w:bCs/>
          <w:lang w:val="en-US"/>
        </w:rPr>
      </w:pPr>
    </w:p>
    <w:p w:rsidR="000F3DF7" w:rsidRDefault="000F3DF7" w:rsidP="00FA295F">
      <w:pPr>
        <w:pStyle w:val="BodyText"/>
        <w:rPr>
          <w:rFonts w:ascii="Arial" w:hAnsi="Arial" w:cs="Arial"/>
          <w:b/>
          <w:bCs/>
          <w:lang w:val="en-US"/>
        </w:rPr>
      </w:pPr>
    </w:p>
    <w:p w:rsidR="000F3DF7" w:rsidRDefault="000F3DF7" w:rsidP="00FA295F">
      <w:pPr>
        <w:pStyle w:val="BodyText"/>
        <w:rPr>
          <w:rFonts w:ascii="Arial" w:hAnsi="Arial" w:cs="Arial"/>
          <w:b/>
          <w:bCs/>
          <w:lang w:val="en-US"/>
        </w:rPr>
      </w:pPr>
      <w:r>
        <w:rPr>
          <w:rFonts w:ascii="Arial" w:hAnsi="Arial" w:cs="Arial"/>
          <w:b/>
          <w:bCs/>
          <w:lang w:val="en-US"/>
        </w:rPr>
        <w:t>Tender documents contains:</w:t>
      </w:r>
    </w:p>
    <w:p w:rsidR="000F3DF7" w:rsidRDefault="000F3DF7" w:rsidP="00FA295F">
      <w:pPr>
        <w:pStyle w:val="BodyText"/>
        <w:rPr>
          <w:rFonts w:ascii="Arial" w:hAnsi="Arial" w:cs="Arial"/>
          <w:b/>
          <w:bCs/>
          <w:lang w:val="en-US"/>
        </w:rPr>
      </w:pPr>
    </w:p>
    <w:p w:rsidR="000F3DF7" w:rsidRDefault="000F3DF7" w:rsidP="00FA295F">
      <w:pPr>
        <w:pStyle w:val="BodyText"/>
        <w:rPr>
          <w:rFonts w:ascii="Arial" w:hAnsi="Arial" w:cs="Arial"/>
          <w:b/>
          <w:bCs/>
          <w:lang w:val="en-US"/>
        </w:rPr>
      </w:pPr>
    </w:p>
    <w:p w:rsidR="000F3DF7" w:rsidRDefault="000F3DF7" w:rsidP="00DC2ED1">
      <w:pPr>
        <w:pStyle w:val="BodyText"/>
        <w:jc w:val="center"/>
        <w:rPr>
          <w:rFonts w:ascii="Arial" w:hAnsi="Arial" w:cs="Arial"/>
          <w:b/>
          <w:bCs/>
          <w:lang w:val="en-US"/>
        </w:rPr>
      </w:pPr>
      <w:r w:rsidRPr="000526D6">
        <w:rPr>
          <w:rFonts w:ascii="Arial" w:hAnsi="Arial" w:cs="Arial"/>
          <w:b/>
          <w:bCs/>
          <w:lang w:val="en-US"/>
        </w:rPr>
        <w:t>CONTENT</w:t>
      </w:r>
    </w:p>
    <w:p w:rsidR="000F3DF7" w:rsidRDefault="000F3DF7" w:rsidP="00FA295F">
      <w:pPr>
        <w:pStyle w:val="BodyText"/>
        <w:rPr>
          <w:rFonts w:ascii="Arial" w:hAnsi="Arial" w:cs="Arial"/>
          <w:b/>
          <w:bCs/>
          <w:lang w:val="en-US"/>
        </w:rPr>
      </w:pPr>
    </w:p>
    <w:p w:rsidR="000F3DF7" w:rsidRPr="000F3DF7" w:rsidRDefault="000F3DF7" w:rsidP="00FA295F">
      <w:pPr>
        <w:pStyle w:val="BodyText"/>
        <w:rPr>
          <w:rFonts w:ascii="Arial" w:hAnsi="Arial" w:cs="Arial"/>
          <w:szCs w:val="24"/>
          <w:lang w:val="en-US"/>
        </w:rPr>
      </w:pPr>
    </w:p>
    <w:p w:rsidR="007778B4" w:rsidRPr="00D45FE4" w:rsidRDefault="00452ABB" w:rsidP="007778B4">
      <w:pPr>
        <w:pStyle w:val="TOC1"/>
        <w:tabs>
          <w:tab w:val="left" w:pos="480"/>
          <w:tab w:val="right" w:leader="dot" w:pos="9064"/>
        </w:tabs>
        <w:rPr>
          <w:rStyle w:val="Hyperlink"/>
          <w:noProof/>
          <w:color w:val="auto"/>
          <w:u w:val="none"/>
          <w:lang w:val="en-US"/>
        </w:rPr>
      </w:pPr>
      <w:hyperlink w:anchor="_Toc371416323" w:history="1">
        <w:r w:rsidR="007778B4" w:rsidRPr="007778B4">
          <w:rPr>
            <w:rStyle w:val="Hyperlink"/>
            <w:rFonts w:cs="Arial"/>
            <w:noProof/>
            <w:color w:val="auto"/>
            <w:u w:val="none"/>
            <w:lang w:val="en-US"/>
          </w:rPr>
          <w:t>1.</w:t>
        </w:r>
        <w:r w:rsidR="007778B4" w:rsidRPr="007778B4">
          <w:rPr>
            <w:rFonts w:asciiTheme="minorHAnsi" w:eastAsiaTheme="minorEastAsia" w:hAnsiTheme="minorHAnsi" w:cstheme="minorBidi"/>
            <w:b w:val="0"/>
            <w:bCs w:val="0"/>
            <w:caps w:val="0"/>
            <w:noProof/>
            <w:sz w:val="22"/>
            <w:szCs w:val="22"/>
            <w:lang w:val="en-US" w:eastAsia="en-US"/>
          </w:rPr>
          <w:tab/>
        </w:r>
        <w:r w:rsidR="007778B4" w:rsidRPr="007778B4">
          <w:rPr>
            <w:rStyle w:val="Hyperlink"/>
            <w:rFonts w:cs="Arial"/>
            <w:noProof/>
            <w:color w:val="auto"/>
            <w:u w:val="none"/>
            <w:lang w:val="en-US"/>
          </w:rPr>
          <w:t>GENERAL DATA ON PUBLIC PROCUREMENT</w:t>
        </w:r>
        <w:r w:rsidR="007778B4" w:rsidRPr="007778B4">
          <w:rPr>
            <w:noProof/>
            <w:webHidden/>
          </w:rPr>
          <w:tab/>
        </w:r>
      </w:hyperlink>
      <w:r w:rsidR="00D45FE4">
        <w:rPr>
          <w:rStyle w:val="Hyperlink"/>
          <w:noProof/>
          <w:color w:val="auto"/>
          <w:u w:val="none"/>
          <w:lang w:val="en-US"/>
        </w:rPr>
        <w:t>4</w:t>
      </w:r>
    </w:p>
    <w:p w:rsidR="00D25793" w:rsidRPr="00D25793" w:rsidRDefault="00D25793" w:rsidP="007778B4">
      <w:pPr>
        <w:pStyle w:val="TOC1"/>
        <w:tabs>
          <w:tab w:val="left" w:pos="480"/>
          <w:tab w:val="right" w:leader="dot" w:pos="9064"/>
        </w:tabs>
        <w:rPr>
          <w:rStyle w:val="Hyperlink"/>
          <w:rFonts w:cs="Arial"/>
          <w:noProof/>
          <w:color w:val="auto"/>
          <w:u w:val="none"/>
          <w:lang w:val="en-US"/>
        </w:rPr>
      </w:pPr>
      <w:r w:rsidRPr="00D25793">
        <w:rPr>
          <w:rStyle w:val="Hyperlink"/>
          <w:rFonts w:cs="Arial"/>
          <w:noProof/>
          <w:color w:val="auto"/>
          <w:u w:val="none"/>
          <w:lang w:val="en-US"/>
        </w:rPr>
        <w:t>2.</w:t>
      </w:r>
      <w:r w:rsidRPr="00D25793">
        <w:rPr>
          <w:rStyle w:val="Hyperlink"/>
          <w:rFonts w:cs="Arial"/>
          <w:noProof/>
          <w:color w:val="auto"/>
          <w:u w:val="none"/>
          <w:lang w:val="en-US"/>
        </w:rPr>
        <w:tab/>
        <w:t>DATA ON PUBLIC PROCUREMENT SUBJECT</w:t>
      </w:r>
      <w:r>
        <w:rPr>
          <w:rStyle w:val="Hyperlink"/>
          <w:rFonts w:cs="Arial"/>
          <w:noProof/>
          <w:color w:val="auto"/>
          <w:u w:val="none"/>
          <w:lang w:val="en-US"/>
        </w:rPr>
        <w:t>…………………………………………………….</w:t>
      </w:r>
      <w:r w:rsidR="00E829C2">
        <w:rPr>
          <w:rStyle w:val="Hyperlink"/>
          <w:rFonts w:cs="Arial"/>
          <w:noProof/>
          <w:color w:val="auto"/>
          <w:u w:val="none"/>
          <w:lang w:val="en-US"/>
        </w:rPr>
        <w:tab/>
      </w:r>
      <w:r>
        <w:rPr>
          <w:rStyle w:val="Hyperlink"/>
          <w:rFonts w:cs="Arial"/>
          <w:noProof/>
          <w:color w:val="auto"/>
          <w:u w:val="none"/>
          <w:lang w:val="en-US"/>
        </w:rPr>
        <w:t xml:space="preserve"> </w:t>
      </w:r>
      <w:r w:rsidR="00D45FE4">
        <w:rPr>
          <w:rStyle w:val="Hyperlink"/>
          <w:rFonts w:cs="Arial"/>
          <w:noProof/>
          <w:color w:val="auto"/>
          <w:u w:val="none"/>
          <w:lang w:val="en-US"/>
        </w:rPr>
        <w:t>4</w:t>
      </w:r>
    </w:p>
    <w:p w:rsidR="007778B4" w:rsidRPr="00D45FE4" w:rsidRDefault="00452ABB" w:rsidP="007778B4">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371416324" w:history="1">
        <w:r w:rsidR="007778B4" w:rsidRPr="007778B4">
          <w:rPr>
            <w:rStyle w:val="Hyperlink"/>
            <w:rFonts w:cs="Arial"/>
            <w:noProof/>
            <w:color w:val="auto"/>
            <w:u w:val="none"/>
            <w:lang w:val="en-US"/>
          </w:rPr>
          <w:t>3.</w:t>
        </w:r>
        <w:r w:rsidR="007778B4" w:rsidRPr="007778B4">
          <w:rPr>
            <w:rFonts w:asciiTheme="minorHAnsi" w:eastAsiaTheme="minorEastAsia" w:hAnsiTheme="minorHAnsi" w:cstheme="minorBidi"/>
            <w:b w:val="0"/>
            <w:bCs w:val="0"/>
            <w:caps w:val="0"/>
            <w:noProof/>
            <w:sz w:val="22"/>
            <w:szCs w:val="22"/>
            <w:lang w:val="en-US" w:eastAsia="en-US"/>
          </w:rPr>
          <w:tab/>
        </w:r>
        <w:r w:rsidR="007778B4" w:rsidRPr="007778B4">
          <w:rPr>
            <w:rStyle w:val="Hyperlink"/>
            <w:rFonts w:cs="Arial"/>
            <w:noProof/>
            <w:color w:val="auto"/>
            <w:u w:val="none"/>
            <w:lang w:val="en-US"/>
          </w:rPr>
          <w:t>INSTRUCTION TO TENDERERS ON HOW TO PREPARE TENDERS</w:t>
        </w:r>
        <w:r w:rsidR="007778B4" w:rsidRPr="007778B4">
          <w:rPr>
            <w:noProof/>
            <w:webHidden/>
          </w:rPr>
          <w:tab/>
        </w:r>
      </w:hyperlink>
      <w:r w:rsidR="00D45FE4">
        <w:rPr>
          <w:rStyle w:val="Hyperlink"/>
          <w:noProof/>
          <w:color w:val="auto"/>
          <w:u w:val="none"/>
          <w:lang w:val="en-US"/>
        </w:rPr>
        <w:t>5</w:t>
      </w:r>
    </w:p>
    <w:p w:rsidR="007778B4" w:rsidRPr="000526D6" w:rsidRDefault="002B160F" w:rsidP="00A71690">
      <w:pPr>
        <w:pStyle w:val="TOC2"/>
        <w:tabs>
          <w:tab w:val="left" w:pos="720"/>
          <w:tab w:val="right" w:leader="dot" w:pos="9064"/>
        </w:tabs>
        <w:rPr>
          <w:rFonts w:asciiTheme="minorHAnsi" w:eastAsiaTheme="minorEastAsia" w:hAnsiTheme="minorHAnsi" w:cstheme="minorBidi"/>
          <w:smallCaps w:val="0"/>
          <w:noProof/>
          <w:sz w:val="22"/>
          <w:szCs w:val="22"/>
          <w:lang w:val="en-US" w:eastAsia="en-US"/>
        </w:rPr>
      </w:pPr>
      <w:hyperlink w:anchor="_Toc371416325" w:history="1">
        <w:r w:rsidR="007778B4" w:rsidRPr="007778B4">
          <w:rPr>
            <w:rStyle w:val="Hyperlink"/>
            <w:rFonts w:cs="Arial"/>
            <w:noProof/>
            <w:color w:val="auto"/>
            <w:u w:val="none"/>
            <w:lang w:val="en-US"/>
          </w:rPr>
          <w:t>3.1</w:t>
        </w:r>
        <w:r w:rsidR="007778B4" w:rsidRPr="007778B4">
          <w:rPr>
            <w:rFonts w:asciiTheme="minorHAnsi" w:eastAsiaTheme="minorEastAsia" w:hAnsiTheme="minorHAnsi" w:cstheme="minorBidi"/>
            <w:smallCaps w:val="0"/>
            <w:noProof/>
            <w:sz w:val="22"/>
            <w:szCs w:val="22"/>
            <w:lang w:val="en-US" w:eastAsia="en-US"/>
          </w:rPr>
          <w:tab/>
        </w:r>
        <w:r w:rsidR="007778B4" w:rsidRPr="007778B4">
          <w:rPr>
            <w:rStyle w:val="Hyperlink"/>
            <w:rFonts w:cs="Arial"/>
            <w:noProof/>
            <w:color w:val="auto"/>
            <w:u w:val="none"/>
            <w:lang w:val="en-US"/>
          </w:rPr>
          <w:t>INFORMATION ON THE LANGUAGE IN PUBLIC PROCUREMENT PROCEDURE</w:t>
        </w:r>
        <w:r w:rsidR="007778B4" w:rsidRPr="007778B4">
          <w:rPr>
            <w:noProof/>
            <w:webHidden/>
          </w:rPr>
          <w:tab/>
        </w:r>
        <w:r w:rsidR="000526D6">
          <w:rPr>
            <w:noProof/>
            <w:webHidden/>
            <w:lang w:val="en-US"/>
          </w:rPr>
          <w:t>5</w:t>
        </w:r>
      </w:hyperlink>
    </w:p>
    <w:p w:rsidR="007778B4" w:rsidRPr="007778B4" w:rsidRDefault="000526D6"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26" w:history="1">
        <w:r w:rsidRPr="007778B4">
          <w:rPr>
            <w:rStyle w:val="Hyperlink"/>
            <w:rFonts w:cs="Arial"/>
            <w:noProof/>
            <w:color w:val="auto"/>
            <w:u w:val="none"/>
            <w:lang w:val="en-US"/>
          </w:rPr>
          <w:t xml:space="preserve">3.2 </w:t>
        </w:r>
        <w:r>
          <w:rPr>
            <w:rFonts w:asciiTheme="minorHAnsi" w:eastAsiaTheme="minorEastAsia" w:hAnsiTheme="minorHAnsi" w:cstheme="minorBidi"/>
            <w:smallCaps w:val="0"/>
            <w:noProof/>
            <w:sz w:val="22"/>
            <w:szCs w:val="22"/>
            <w:lang w:val="en-US" w:eastAsia="en-US"/>
          </w:rPr>
          <w:t xml:space="preserve">   </w:t>
        </w:r>
        <w:r w:rsidRPr="007778B4">
          <w:rPr>
            <w:rStyle w:val="Hyperlink"/>
            <w:rFonts w:cs="Arial"/>
            <w:noProof/>
            <w:color w:val="auto"/>
            <w:u w:val="none"/>
            <w:lang w:val="en-US"/>
          </w:rPr>
          <w:t>TENDER PREPARATION METHOD AND THE TENDER FORM FILLING INSTRUCTIONS</w:t>
        </w:r>
        <w:r w:rsidRPr="007778B4">
          <w:rPr>
            <w:noProof/>
            <w:webHidden/>
          </w:rPr>
          <w:tab/>
        </w:r>
        <w:r>
          <w:rPr>
            <w:noProof/>
            <w:webHidden/>
            <w:lang w:val="en-US"/>
          </w:rPr>
          <w:t>5</w:t>
        </w:r>
      </w:hyperlink>
    </w:p>
    <w:p w:rsidR="007778B4" w:rsidRPr="007778B4" w:rsidRDefault="000526D6"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27" w:history="1">
        <w:r w:rsidRPr="007778B4">
          <w:rPr>
            <w:rStyle w:val="Hyperlink"/>
            <w:rFonts w:cs="Arial"/>
            <w:noProof/>
            <w:color w:val="auto"/>
            <w:u w:val="none"/>
            <w:lang w:val="en-US"/>
          </w:rPr>
          <w:t xml:space="preserve">3.3 </w:t>
        </w:r>
        <w:r>
          <w:rPr>
            <w:rFonts w:asciiTheme="minorHAnsi" w:eastAsiaTheme="minorEastAsia" w:hAnsiTheme="minorHAnsi" w:cstheme="minorBidi"/>
            <w:smallCaps w:val="0"/>
            <w:noProof/>
            <w:sz w:val="22"/>
            <w:szCs w:val="22"/>
            <w:lang w:val="en-US" w:eastAsia="en-US"/>
          </w:rPr>
          <w:t xml:space="preserve">    </w:t>
        </w:r>
        <w:r w:rsidRPr="007778B4">
          <w:rPr>
            <w:rStyle w:val="Hyperlink"/>
            <w:rFonts w:cs="Arial"/>
            <w:noProof/>
            <w:color w:val="auto"/>
            <w:u w:val="none"/>
            <w:lang w:val="en-US"/>
          </w:rPr>
          <w:t>TENDER SUBMISSION, AMENDMENT, ADDITION AND CANCELLATION</w:t>
        </w:r>
        <w:r w:rsidRPr="007778B4">
          <w:rPr>
            <w:noProof/>
            <w:webHidden/>
          </w:rPr>
          <w:tab/>
        </w:r>
        <w:r>
          <w:rPr>
            <w:noProof/>
            <w:webHidden/>
            <w:lang w:val="en-US"/>
          </w:rPr>
          <w:t>6</w:t>
        </w:r>
      </w:hyperlink>
    </w:p>
    <w:p w:rsidR="007778B4" w:rsidRPr="007778B4" w:rsidRDefault="000526D6" w:rsidP="00A71690">
      <w:pPr>
        <w:pStyle w:val="TOC2"/>
        <w:tabs>
          <w:tab w:val="left" w:pos="720"/>
          <w:tab w:val="right" w:leader="dot" w:pos="9064"/>
        </w:tabs>
        <w:rPr>
          <w:rFonts w:asciiTheme="minorHAnsi" w:eastAsiaTheme="minorEastAsia" w:hAnsiTheme="minorHAnsi" w:cstheme="minorBidi"/>
          <w:smallCaps w:val="0"/>
          <w:noProof/>
          <w:sz w:val="22"/>
          <w:szCs w:val="22"/>
          <w:lang w:val="en-US" w:eastAsia="en-US"/>
        </w:rPr>
      </w:pPr>
      <w:hyperlink w:anchor="_Toc371416328" w:history="1">
        <w:r w:rsidRPr="007778B4">
          <w:rPr>
            <w:rStyle w:val="Hyperlink"/>
            <w:rFonts w:cs="Arial"/>
            <w:noProof/>
            <w:color w:val="auto"/>
            <w:u w:val="none"/>
            <w:lang w:val="en-US"/>
          </w:rPr>
          <w:t>3.4</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LOTS</w:t>
        </w:r>
        <w:r w:rsidRPr="007778B4">
          <w:rPr>
            <w:noProof/>
            <w:webHidden/>
          </w:rPr>
          <w:tab/>
        </w:r>
        <w:r>
          <w:rPr>
            <w:noProof/>
            <w:webHidden/>
            <w:lang w:val="en-US"/>
          </w:rPr>
          <w:t>6</w:t>
        </w:r>
      </w:hyperlink>
    </w:p>
    <w:p w:rsidR="007778B4" w:rsidRPr="007778B4" w:rsidRDefault="000526D6" w:rsidP="00A71690">
      <w:pPr>
        <w:pStyle w:val="TOC2"/>
        <w:tabs>
          <w:tab w:val="left" w:pos="720"/>
          <w:tab w:val="right" w:leader="dot" w:pos="9064"/>
        </w:tabs>
        <w:rPr>
          <w:rFonts w:asciiTheme="minorHAnsi" w:eastAsiaTheme="minorEastAsia" w:hAnsiTheme="minorHAnsi" w:cstheme="minorBidi"/>
          <w:smallCaps w:val="0"/>
          <w:noProof/>
          <w:sz w:val="22"/>
          <w:szCs w:val="22"/>
          <w:lang w:val="en-US" w:eastAsia="en-US"/>
        </w:rPr>
      </w:pPr>
      <w:hyperlink w:anchor="_Toc371416329" w:history="1">
        <w:r w:rsidRPr="007778B4">
          <w:rPr>
            <w:rStyle w:val="Hyperlink"/>
            <w:rFonts w:cs="Arial"/>
            <w:noProof/>
            <w:color w:val="auto"/>
            <w:u w:val="none"/>
            <w:lang w:val="en-US"/>
          </w:rPr>
          <w:t>3.5</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TENDER WITH VARIANTS</w:t>
        </w:r>
        <w:r w:rsidRPr="007778B4">
          <w:rPr>
            <w:noProof/>
            <w:webHidden/>
          </w:rPr>
          <w:tab/>
        </w:r>
        <w:r>
          <w:rPr>
            <w:noProof/>
            <w:webHidden/>
            <w:lang w:val="en-US"/>
          </w:rPr>
          <w:t>6</w:t>
        </w:r>
      </w:hyperlink>
    </w:p>
    <w:p w:rsidR="007778B4" w:rsidRPr="007778B4" w:rsidRDefault="000526D6" w:rsidP="00A71690">
      <w:pPr>
        <w:pStyle w:val="TOC2"/>
        <w:tabs>
          <w:tab w:val="left" w:pos="720"/>
          <w:tab w:val="right" w:leader="dot" w:pos="9064"/>
        </w:tabs>
        <w:rPr>
          <w:rFonts w:asciiTheme="minorHAnsi" w:eastAsiaTheme="minorEastAsia" w:hAnsiTheme="minorHAnsi" w:cstheme="minorBidi"/>
          <w:smallCaps w:val="0"/>
          <w:noProof/>
          <w:sz w:val="22"/>
          <w:szCs w:val="22"/>
          <w:lang w:val="en-US" w:eastAsia="en-US"/>
        </w:rPr>
      </w:pPr>
      <w:hyperlink w:anchor="_Toc371416330" w:history="1">
        <w:r w:rsidRPr="007778B4">
          <w:rPr>
            <w:rStyle w:val="Hyperlink"/>
            <w:rFonts w:cs="Arial"/>
            <w:noProof/>
            <w:color w:val="auto"/>
            <w:u w:val="none"/>
            <w:lang w:val="en-US"/>
          </w:rPr>
          <w:t>3.6</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TENDER SUBMISSION DEADLINE AND TENDER OPENING</w:t>
        </w:r>
        <w:r w:rsidRPr="007778B4">
          <w:rPr>
            <w:noProof/>
            <w:webHidden/>
          </w:rPr>
          <w:tab/>
        </w:r>
        <w:r>
          <w:rPr>
            <w:noProof/>
            <w:webHidden/>
            <w:lang w:val="en-US"/>
          </w:rPr>
          <w:t>7</w:t>
        </w:r>
      </w:hyperlink>
    </w:p>
    <w:p w:rsidR="007778B4" w:rsidRPr="007778B4" w:rsidRDefault="000526D6" w:rsidP="00A71690">
      <w:pPr>
        <w:pStyle w:val="TOC2"/>
        <w:tabs>
          <w:tab w:val="left" w:pos="720"/>
          <w:tab w:val="right" w:leader="dot" w:pos="9064"/>
        </w:tabs>
        <w:rPr>
          <w:rFonts w:asciiTheme="minorHAnsi" w:eastAsiaTheme="minorEastAsia" w:hAnsiTheme="minorHAnsi" w:cstheme="minorBidi"/>
          <w:smallCaps w:val="0"/>
          <w:noProof/>
          <w:sz w:val="22"/>
          <w:szCs w:val="22"/>
          <w:lang w:val="en-US" w:eastAsia="en-US"/>
        </w:rPr>
      </w:pPr>
      <w:hyperlink w:anchor="_Toc371416331" w:history="1">
        <w:r w:rsidRPr="007778B4">
          <w:rPr>
            <w:rStyle w:val="Hyperlink"/>
            <w:rFonts w:cs="Arial"/>
            <w:noProof/>
            <w:color w:val="auto"/>
            <w:u w:val="none"/>
            <w:lang w:val="en-US"/>
          </w:rPr>
          <w:t>3.7</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SUBCONTRACTORS</w:t>
        </w:r>
        <w:r w:rsidRPr="007778B4">
          <w:rPr>
            <w:noProof/>
            <w:webHidden/>
          </w:rPr>
          <w:tab/>
        </w:r>
        <w:r>
          <w:rPr>
            <w:noProof/>
            <w:webHidden/>
            <w:lang w:val="en-US"/>
          </w:rPr>
          <w:t>7</w:t>
        </w:r>
      </w:hyperlink>
    </w:p>
    <w:p w:rsidR="007778B4" w:rsidRPr="007778B4" w:rsidRDefault="000526D6"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32" w:history="1">
        <w:r w:rsidRPr="007778B4">
          <w:rPr>
            <w:rStyle w:val="Hyperlink"/>
            <w:rFonts w:cs="Arial"/>
            <w:noProof/>
            <w:color w:val="auto"/>
            <w:u w:val="none"/>
            <w:lang w:val="en-US"/>
          </w:rPr>
          <w:t xml:space="preserve">3.8 </w:t>
        </w:r>
        <w:r>
          <w:rPr>
            <w:rFonts w:asciiTheme="minorHAnsi" w:eastAsiaTheme="minorEastAsia" w:hAnsiTheme="minorHAnsi" w:cstheme="minorBidi"/>
            <w:smallCaps w:val="0"/>
            <w:noProof/>
            <w:sz w:val="22"/>
            <w:szCs w:val="22"/>
            <w:lang w:val="en-US" w:eastAsia="en-US"/>
          </w:rPr>
          <w:t xml:space="preserve">    </w:t>
        </w:r>
        <w:r w:rsidRPr="007778B4">
          <w:rPr>
            <w:rStyle w:val="Hyperlink"/>
            <w:rFonts w:cs="Arial"/>
            <w:noProof/>
            <w:color w:val="auto"/>
            <w:u w:val="none"/>
            <w:lang w:val="en-US"/>
          </w:rPr>
          <w:t>GROUP OF TENDERERS (JOINT TENDER)</w:t>
        </w:r>
        <w:r w:rsidRPr="007778B4">
          <w:rPr>
            <w:noProof/>
            <w:webHidden/>
          </w:rPr>
          <w:tab/>
        </w:r>
        <w:r>
          <w:rPr>
            <w:noProof/>
            <w:webHidden/>
            <w:lang w:val="en-US"/>
          </w:rPr>
          <w:t>8</w:t>
        </w:r>
      </w:hyperlink>
    </w:p>
    <w:p w:rsidR="00D25793" w:rsidRPr="00D25793" w:rsidRDefault="00D25793" w:rsidP="00A71690">
      <w:pPr>
        <w:pStyle w:val="TOC2"/>
        <w:tabs>
          <w:tab w:val="right" w:leader="dot" w:pos="9064"/>
        </w:tabs>
        <w:rPr>
          <w:rStyle w:val="Hyperlink"/>
          <w:noProof/>
          <w:color w:val="auto"/>
          <w:u w:val="none"/>
          <w:lang w:val="en-US"/>
        </w:rPr>
      </w:pPr>
      <w:r>
        <w:rPr>
          <w:rStyle w:val="Hyperlink"/>
          <w:noProof/>
          <w:color w:val="auto"/>
          <w:u w:val="none"/>
          <w:lang w:val="en-US"/>
        </w:rPr>
        <w:t>3.9</w:t>
      </w:r>
      <w:r w:rsidR="00A71690">
        <w:rPr>
          <w:rStyle w:val="Hyperlink"/>
          <w:noProof/>
          <w:color w:val="auto"/>
          <w:u w:val="none"/>
          <w:lang w:val="en-US"/>
        </w:rPr>
        <w:t xml:space="preserve">      PAYMENT METHOD AND CONDITIONS</w:t>
      </w:r>
      <w:r w:rsidR="000526D6">
        <w:rPr>
          <w:rStyle w:val="Hyperlink"/>
          <w:noProof/>
          <w:color w:val="auto"/>
          <w:u w:val="none"/>
          <w:lang w:val="en-US"/>
        </w:rPr>
        <w:t xml:space="preserve"> </w:t>
      </w:r>
      <w:r w:rsidR="000526D6">
        <w:rPr>
          <w:rStyle w:val="Hyperlink"/>
          <w:noProof/>
          <w:color w:val="auto"/>
          <w:u w:val="none"/>
          <w:lang w:val="en-US"/>
        </w:rPr>
        <w:tab/>
        <w:t>8</w:t>
      </w:r>
    </w:p>
    <w:p w:rsidR="007778B4" w:rsidRPr="007778B4" w:rsidRDefault="000526D6" w:rsidP="00A71690">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371416333" w:history="1">
        <w:r w:rsidRPr="007778B4">
          <w:rPr>
            <w:rStyle w:val="Hyperlink"/>
            <w:rFonts w:cs="Arial"/>
            <w:noProof/>
            <w:color w:val="auto"/>
            <w:u w:val="none"/>
            <w:lang w:val="en-US"/>
          </w:rPr>
          <w:t xml:space="preserve">3.10  </w:t>
        </w:r>
        <w:r>
          <w:rPr>
            <w:rStyle w:val="Hyperlink"/>
            <w:rFonts w:cs="Arial"/>
            <w:noProof/>
            <w:color w:val="auto"/>
            <w:u w:val="none"/>
            <w:lang w:val="en-US"/>
          </w:rPr>
          <w:t xml:space="preserve"> </w:t>
        </w:r>
        <w:r w:rsidRPr="007778B4">
          <w:rPr>
            <w:rStyle w:val="Hyperlink"/>
            <w:rFonts w:cs="Arial"/>
            <w:noProof/>
            <w:color w:val="auto"/>
            <w:u w:val="none"/>
            <w:lang w:val="en-US"/>
          </w:rPr>
          <w:t>SERVICE EXECUTION PERIOD</w:t>
        </w:r>
        <w:r w:rsidRPr="007778B4">
          <w:rPr>
            <w:noProof/>
            <w:webHidden/>
          </w:rPr>
          <w:tab/>
        </w:r>
        <w:r>
          <w:rPr>
            <w:noProof/>
            <w:webHidden/>
            <w:lang w:val="en-US"/>
          </w:rPr>
          <w:t>9</w:t>
        </w:r>
      </w:hyperlink>
    </w:p>
    <w:p w:rsidR="007778B4" w:rsidRPr="007778B4" w:rsidRDefault="000526D6"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34" w:history="1">
        <w:r w:rsidRPr="007778B4">
          <w:rPr>
            <w:rStyle w:val="Hyperlink"/>
            <w:rFonts w:cs="Arial"/>
            <w:noProof/>
            <w:color w:val="auto"/>
            <w:u w:val="none"/>
            <w:lang w:val="en-US"/>
          </w:rPr>
          <w:t>3.11</w:t>
        </w:r>
        <w:r>
          <w:rPr>
            <w:rFonts w:asciiTheme="minorHAnsi" w:eastAsiaTheme="minorEastAsia" w:hAnsiTheme="minorHAnsi" w:cstheme="minorBidi"/>
            <w:smallCaps w:val="0"/>
            <w:noProof/>
            <w:sz w:val="22"/>
            <w:szCs w:val="22"/>
            <w:lang w:val="en-US" w:eastAsia="en-US"/>
          </w:rPr>
          <w:t xml:space="preserve">  </w:t>
        </w:r>
        <w:r w:rsidRPr="007778B4">
          <w:rPr>
            <w:rStyle w:val="Hyperlink"/>
            <w:rFonts w:cs="Arial"/>
            <w:noProof/>
            <w:color w:val="auto"/>
            <w:u w:val="none"/>
            <w:lang w:val="en-US"/>
          </w:rPr>
          <w:t>SERVICE EXECUTION TIME SCHEDULE</w:t>
        </w:r>
        <w:r w:rsidRPr="007778B4">
          <w:rPr>
            <w:noProof/>
            <w:webHidden/>
          </w:rPr>
          <w:tab/>
        </w:r>
        <w:r>
          <w:rPr>
            <w:noProof/>
            <w:webHidden/>
            <w:lang w:val="en-US"/>
          </w:rPr>
          <w:t>9</w:t>
        </w:r>
      </w:hyperlink>
    </w:p>
    <w:p w:rsidR="007778B4" w:rsidRPr="007778B4" w:rsidRDefault="000526D6" w:rsidP="00A71690">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371416335" w:history="1">
        <w:r w:rsidRPr="007778B4">
          <w:rPr>
            <w:rStyle w:val="Hyperlink"/>
            <w:rFonts w:cs="Arial"/>
            <w:noProof/>
            <w:color w:val="auto"/>
            <w:u w:val="none"/>
            <w:lang w:val="en-US"/>
          </w:rPr>
          <w:t xml:space="preserve">3.12 </w:t>
        </w:r>
        <w:r>
          <w:rPr>
            <w:rStyle w:val="Hyperlink"/>
            <w:rFonts w:cs="Arial"/>
            <w:noProof/>
            <w:color w:val="auto"/>
            <w:u w:val="none"/>
            <w:lang w:val="en-US"/>
          </w:rPr>
          <w:t xml:space="preserve">  </w:t>
        </w:r>
        <w:r w:rsidRPr="007778B4">
          <w:rPr>
            <w:rStyle w:val="Hyperlink"/>
            <w:rFonts w:cs="Arial"/>
            <w:noProof/>
            <w:color w:val="auto"/>
            <w:u w:val="none"/>
            <w:lang w:val="en-US"/>
          </w:rPr>
          <w:t>STAFF ENGAGEMENT AND WORK PLAN</w:t>
        </w:r>
        <w:r w:rsidRPr="007778B4">
          <w:rPr>
            <w:noProof/>
            <w:webHidden/>
          </w:rPr>
          <w:tab/>
        </w:r>
        <w:r>
          <w:rPr>
            <w:noProof/>
            <w:webHidden/>
            <w:lang w:val="en-US"/>
          </w:rPr>
          <w:t>10</w:t>
        </w:r>
      </w:hyperlink>
    </w:p>
    <w:p w:rsidR="007778B4" w:rsidRPr="007778B4" w:rsidRDefault="000526D6" w:rsidP="00A71690">
      <w:pPr>
        <w:pStyle w:val="TOC2"/>
        <w:tabs>
          <w:tab w:val="right" w:leader="dot" w:pos="9064"/>
        </w:tabs>
        <w:rPr>
          <w:rFonts w:asciiTheme="minorHAnsi" w:eastAsiaTheme="minorEastAsia" w:hAnsiTheme="minorHAnsi" w:cstheme="minorBidi"/>
          <w:smallCaps w:val="0"/>
          <w:noProof/>
          <w:sz w:val="22"/>
          <w:szCs w:val="22"/>
          <w:lang w:val="en-US" w:eastAsia="en-US"/>
        </w:rPr>
      </w:pPr>
      <w:hyperlink w:anchor="_Toc371416336" w:history="1">
        <w:r w:rsidRPr="007778B4">
          <w:rPr>
            <w:rStyle w:val="Hyperlink"/>
            <w:rFonts w:cs="Arial"/>
            <w:noProof/>
            <w:color w:val="auto"/>
            <w:u w:val="none"/>
            <w:lang w:val="en-US"/>
          </w:rPr>
          <w:t xml:space="preserve">3.13 </w:t>
        </w:r>
        <w:r>
          <w:rPr>
            <w:rStyle w:val="Hyperlink"/>
            <w:rFonts w:cs="Arial"/>
            <w:noProof/>
            <w:color w:val="auto"/>
            <w:u w:val="none"/>
            <w:lang w:val="en-US"/>
          </w:rPr>
          <w:t xml:space="preserve">  </w:t>
        </w:r>
        <w:r w:rsidRPr="007778B4">
          <w:rPr>
            <w:rStyle w:val="Hyperlink"/>
            <w:rFonts w:cs="Arial"/>
            <w:noProof/>
            <w:color w:val="auto"/>
            <w:u w:val="none"/>
            <w:lang w:val="en-US"/>
          </w:rPr>
          <w:t>PRICE</w:t>
        </w:r>
        <w:r w:rsidRPr="007778B4">
          <w:rPr>
            <w:noProof/>
            <w:webHidden/>
          </w:rPr>
          <w:tab/>
        </w:r>
        <w:r>
          <w:rPr>
            <w:noProof/>
            <w:webHidden/>
            <w:lang w:val="en-US"/>
          </w:rPr>
          <w:t>10</w:t>
        </w:r>
      </w:hyperlink>
    </w:p>
    <w:p w:rsidR="007778B4" w:rsidRPr="007778B4" w:rsidRDefault="000526D6"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37" w:history="1">
        <w:r w:rsidRPr="007778B4">
          <w:rPr>
            <w:rStyle w:val="Hyperlink"/>
            <w:rFonts w:cs="Arial"/>
            <w:noProof/>
            <w:color w:val="auto"/>
            <w:u w:val="none"/>
            <w:lang w:val="en-US"/>
          </w:rPr>
          <w:t>3.14</w:t>
        </w:r>
        <w:r>
          <w:rPr>
            <w:rFonts w:asciiTheme="minorHAnsi" w:eastAsiaTheme="minorEastAsia" w:hAnsiTheme="minorHAnsi" w:cstheme="minorBidi"/>
            <w:smallCaps w:val="0"/>
            <w:noProof/>
            <w:sz w:val="22"/>
            <w:szCs w:val="22"/>
            <w:lang w:val="en-US" w:eastAsia="en-US"/>
          </w:rPr>
          <w:t xml:space="preserve">  </w:t>
        </w:r>
        <w:r w:rsidRPr="007778B4">
          <w:rPr>
            <w:rStyle w:val="Hyperlink"/>
            <w:rFonts w:cs="Arial"/>
            <w:noProof/>
            <w:color w:val="auto"/>
            <w:u w:val="none"/>
            <w:lang w:val="en-US"/>
          </w:rPr>
          <w:t>FINANCIAL SECURITY INSTRUMENTS</w:t>
        </w:r>
        <w:r w:rsidRPr="007778B4">
          <w:rPr>
            <w:noProof/>
            <w:webHidden/>
          </w:rPr>
          <w:tab/>
        </w:r>
        <w:r>
          <w:rPr>
            <w:noProof/>
            <w:webHidden/>
            <w:lang w:val="en-US"/>
          </w:rPr>
          <w:t>11</w:t>
        </w:r>
      </w:hyperlink>
    </w:p>
    <w:p w:rsidR="00A71690" w:rsidRDefault="00A71690" w:rsidP="00A71690">
      <w:pPr>
        <w:pStyle w:val="TOC2"/>
        <w:tabs>
          <w:tab w:val="left" w:pos="960"/>
          <w:tab w:val="right" w:leader="dot" w:pos="9064"/>
        </w:tabs>
        <w:rPr>
          <w:rStyle w:val="Hyperlink"/>
          <w:noProof/>
          <w:color w:val="auto"/>
          <w:u w:val="none"/>
          <w:lang w:val="en-US"/>
        </w:rPr>
      </w:pPr>
      <w:r>
        <w:rPr>
          <w:rStyle w:val="Hyperlink"/>
          <w:noProof/>
          <w:color w:val="auto"/>
          <w:u w:val="none"/>
          <w:lang w:val="en-US"/>
        </w:rPr>
        <w:t>3.15   ADDITIONAL INFORMATION AND CLARIFICATIONS …………………………………………………………………………….</w:t>
      </w:r>
      <w:r w:rsidR="000526D6">
        <w:rPr>
          <w:rStyle w:val="Hyperlink"/>
          <w:noProof/>
          <w:color w:val="auto"/>
          <w:u w:val="none"/>
          <w:lang w:val="en-US"/>
        </w:rPr>
        <w:tab/>
        <w:t>12</w:t>
      </w:r>
    </w:p>
    <w:p w:rsidR="00A71690" w:rsidRPr="000526D6" w:rsidRDefault="00A71690" w:rsidP="00A71690">
      <w:pPr>
        <w:rPr>
          <w:rFonts w:asciiTheme="minorHAnsi" w:hAnsiTheme="minorHAnsi"/>
          <w:sz w:val="20"/>
          <w:lang w:val="en-US"/>
        </w:rPr>
      </w:pPr>
      <w:r>
        <w:rPr>
          <w:lang w:val="en-US"/>
        </w:rPr>
        <w:t xml:space="preserve">    </w:t>
      </w:r>
      <w:r w:rsidRPr="00A71690">
        <w:rPr>
          <w:rStyle w:val="Hyperlink"/>
          <w:rFonts w:ascii="Calibri" w:hAnsi="Calibri" w:cs="Calibri"/>
          <w:smallCaps/>
          <w:noProof/>
          <w:color w:val="auto"/>
          <w:sz w:val="20"/>
          <w:u w:val="none"/>
        </w:rPr>
        <w:t xml:space="preserve">3.16. </w:t>
      </w:r>
      <w:r w:rsidR="000526D6">
        <w:rPr>
          <w:rStyle w:val="Hyperlink"/>
          <w:rFonts w:ascii="Calibri" w:hAnsi="Calibri" w:cs="Calibri"/>
          <w:smallCaps/>
          <w:noProof/>
          <w:color w:val="auto"/>
          <w:sz w:val="20"/>
          <w:u w:val="none"/>
          <w:lang w:val="en-US"/>
        </w:rPr>
        <w:t xml:space="preserve"> </w:t>
      </w:r>
      <w:r w:rsidRPr="00A71690">
        <w:rPr>
          <w:rStyle w:val="Hyperlink"/>
          <w:rFonts w:ascii="Calibri" w:hAnsi="Calibri" w:cs="Calibri"/>
          <w:smallCaps/>
          <w:noProof/>
          <w:color w:val="auto"/>
          <w:sz w:val="20"/>
          <w:u w:val="none"/>
        </w:rPr>
        <w:t>ADDITIONAL EXPLANATIONS, CONTROL AND PERMITTED CORRECTIONS</w:t>
      </w:r>
      <w:r>
        <w:rPr>
          <w:rStyle w:val="Hyperlink"/>
          <w:rFonts w:ascii="Calibri" w:hAnsi="Calibri" w:cs="Calibri"/>
          <w:smallCaps/>
          <w:noProof/>
          <w:color w:val="auto"/>
          <w:sz w:val="20"/>
          <w:u w:val="none"/>
          <w:lang w:val="en-US"/>
        </w:rPr>
        <w:t xml:space="preserve"> </w:t>
      </w:r>
      <w:r>
        <w:rPr>
          <w:rStyle w:val="Hyperlink"/>
          <w:noProof/>
          <w:color w:val="auto"/>
          <w:u w:val="none"/>
          <w:lang w:val="en-US"/>
        </w:rPr>
        <w:t>………………………</w:t>
      </w:r>
      <w:r w:rsidR="000526D6">
        <w:rPr>
          <w:rStyle w:val="Hyperlink"/>
          <w:noProof/>
          <w:color w:val="auto"/>
          <w:u w:val="none"/>
          <w:lang w:val="en-US"/>
        </w:rPr>
        <w:t xml:space="preserve">   </w:t>
      </w:r>
      <w:r w:rsidR="000526D6" w:rsidRPr="000526D6">
        <w:rPr>
          <w:rStyle w:val="Hyperlink"/>
          <w:rFonts w:asciiTheme="minorHAnsi" w:hAnsiTheme="minorHAnsi"/>
          <w:noProof/>
          <w:color w:val="auto"/>
          <w:sz w:val="20"/>
          <w:u w:val="none"/>
          <w:lang w:val="en-US"/>
        </w:rPr>
        <w:t>12</w:t>
      </w:r>
    </w:p>
    <w:p w:rsidR="00A71690" w:rsidRPr="000526D6" w:rsidRDefault="00A71690" w:rsidP="00A71690">
      <w:pPr>
        <w:rPr>
          <w:rStyle w:val="Hyperlink"/>
          <w:rFonts w:asciiTheme="minorHAnsi" w:hAnsiTheme="minorHAnsi" w:cs="Calibri"/>
          <w:smallCaps/>
          <w:noProof/>
          <w:color w:val="auto"/>
          <w:sz w:val="20"/>
          <w:u w:val="none"/>
          <w:lang w:val="en-US"/>
        </w:rPr>
      </w:pPr>
      <w:r>
        <w:rPr>
          <w:lang w:val="en-US"/>
        </w:rPr>
        <w:t xml:space="preserve">    </w:t>
      </w:r>
      <w:r w:rsidRPr="00A71690">
        <w:rPr>
          <w:rStyle w:val="Hyperlink"/>
          <w:rFonts w:ascii="Calibri" w:hAnsi="Calibri" w:cs="Calibri"/>
          <w:smallCaps/>
          <w:noProof/>
          <w:color w:val="auto"/>
          <w:sz w:val="20"/>
          <w:u w:val="none"/>
        </w:rPr>
        <w:t>3.17</w:t>
      </w:r>
      <w:r>
        <w:rPr>
          <w:rStyle w:val="Hyperlink"/>
          <w:rFonts w:ascii="Calibri" w:hAnsi="Calibri" w:cs="Calibri"/>
          <w:smallCaps/>
          <w:noProof/>
          <w:color w:val="auto"/>
          <w:sz w:val="20"/>
          <w:u w:val="none"/>
          <w:lang w:val="en-US"/>
        </w:rPr>
        <w:t xml:space="preserve">  </w:t>
      </w:r>
      <w:r w:rsidR="000526D6">
        <w:rPr>
          <w:rStyle w:val="Hyperlink"/>
          <w:rFonts w:ascii="Calibri" w:hAnsi="Calibri" w:cs="Calibri"/>
          <w:smallCaps/>
          <w:noProof/>
          <w:color w:val="auto"/>
          <w:sz w:val="20"/>
          <w:u w:val="none"/>
          <w:lang w:val="en-US"/>
        </w:rPr>
        <w:t xml:space="preserve"> </w:t>
      </w:r>
      <w:r>
        <w:rPr>
          <w:rStyle w:val="Hyperlink"/>
          <w:rFonts w:ascii="Calibri" w:hAnsi="Calibri" w:cs="Calibri"/>
          <w:smallCaps/>
          <w:noProof/>
          <w:color w:val="auto"/>
          <w:sz w:val="20"/>
          <w:u w:val="none"/>
          <w:lang w:val="en-US"/>
        </w:rPr>
        <w:t xml:space="preserve">NEGATIVE REFERENCES </w:t>
      </w:r>
      <w:r>
        <w:rPr>
          <w:rStyle w:val="Hyperlink"/>
          <w:noProof/>
          <w:color w:val="auto"/>
          <w:u w:val="none"/>
          <w:lang w:val="en-US"/>
        </w:rPr>
        <w:t>……………………………………………………………………</w:t>
      </w:r>
      <w:r w:rsidR="000526D6" w:rsidRPr="000526D6">
        <w:rPr>
          <w:rStyle w:val="Hyperlink"/>
          <w:rFonts w:asciiTheme="minorHAnsi" w:hAnsiTheme="minorHAnsi"/>
          <w:noProof/>
          <w:color w:val="auto"/>
          <w:sz w:val="20"/>
          <w:u w:val="none"/>
          <w:lang w:val="en-US"/>
        </w:rPr>
        <w:t>12</w:t>
      </w:r>
    </w:p>
    <w:p w:rsidR="00A71690" w:rsidRDefault="00A71690" w:rsidP="00A71690">
      <w:pPr>
        <w:rPr>
          <w:rStyle w:val="Hyperlink"/>
          <w:rFonts w:ascii="Calibri" w:hAnsi="Calibri" w:cs="Calibri"/>
          <w:smallCaps/>
          <w:noProof/>
          <w:color w:val="auto"/>
          <w:sz w:val="20"/>
          <w:u w:val="none"/>
          <w:lang w:val="en-US"/>
        </w:rPr>
      </w:pPr>
      <w:r>
        <w:rPr>
          <w:rStyle w:val="Hyperlink"/>
          <w:rFonts w:ascii="Calibri" w:hAnsi="Calibri" w:cs="Calibri"/>
          <w:smallCaps/>
          <w:noProof/>
          <w:color w:val="auto"/>
          <w:sz w:val="20"/>
          <w:u w:val="none"/>
          <w:lang w:val="en-US"/>
        </w:rPr>
        <w:t xml:space="preserve">      3.18  </w:t>
      </w:r>
      <w:r w:rsidR="000526D6">
        <w:rPr>
          <w:rStyle w:val="Hyperlink"/>
          <w:rFonts w:ascii="Calibri" w:hAnsi="Calibri" w:cs="Calibri"/>
          <w:smallCaps/>
          <w:noProof/>
          <w:color w:val="auto"/>
          <w:sz w:val="20"/>
          <w:u w:val="none"/>
          <w:lang w:val="en-US"/>
        </w:rPr>
        <w:t xml:space="preserve"> </w:t>
      </w:r>
      <w:r>
        <w:rPr>
          <w:rStyle w:val="Hyperlink"/>
          <w:rFonts w:ascii="Calibri" w:hAnsi="Calibri" w:cs="Calibri"/>
          <w:smallCaps/>
          <w:noProof/>
          <w:color w:val="auto"/>
          <w:sz w:val="20"/>
          <w:u w:val="none"/>
          <w:lang w:val="en-US"/>
        </w:rPr>
        <w:t xml:space="preserve">CONTRACT AWARDING CRITERION </w:t>
      </w:r>
      <w:r>
        <w:rPr>
          <w:rStyle w:val="Hyperlink"/>
          <w:noProof/>
          <w:color w:val="auto"/>
          <w:u w:val="none"/>
          <w:lang w:val="en-US"/>
        </w:rPr>
        <w:t>………………………………………………………</w:t>
      </w:r>
      <w:r w:rsidR="000526D6">
        <w:rPr>
          <w:rStyle w:val="Hyperlink"/>
          <w:noProof/>
          <w:color w:val="auto"/>
          <w:u w:val="none"/>
          <w:lang w:val="en-US"/>
        </w:rPr>
        <w:t xml:space="preserve">  ...</w:t>
      </w:r>
      <w:r w:rsidR="000526D6">
        <w:rPr>
          <w:rStyle w:val="Hyperlink"/>
          <w:rFonts w:asciiTheme="minorHAnsi" w:hAnsiTheme="minorHAnsi"/>
          <w:noProof/>
          <w:color w:val="auto"/>
          <w:sz w:val="20"/>
          <w:u w:val="none"/>
          <w:lang w:val="en-US"/>
        </w:rPr>
        <w:t>13</w:t>
      </w:r>
    </w:p>
    <w:p w:rsidR="00A71690" w:rsidRPr="00722A9A" w:rsidRDefault="00A71690" w:rsidP="00A71690">
      <w:pPr>
        <w:rPr>
          <w:rStyle w:val="Hyperlink"/>
          <w:rFonts w:asciiTheme="minorHAnsi" w:hAnsiTheme="minorHAnsi" w:cs="Calibri"/>
          <w:smallCaps/>
          <w:noProof/>
          <w:color w:val="auto"/>
          <w:sz w:val="20"/>
          <w:u w:val="none"/>
          <w:lang w:val="en-US"/>
        </w:rPr>
      </w:pPr>
      <w:r>
        <w:rPr>
          <w:rStyle w:val="Hyperlink"/>
          <w:rFonts w:ascii="Calibri" w:hAnsi="Calibri" w:cs="Calibri"/>
          <w:smallCaps/>
          <w:noProof/>
          <w:color w:val="auto"/>
          <w:sz w:val="20"/>
          <w:u w:val="none"/>
          <w:lang w:val="en-US"/>
        </w:rPr>
        <w:lastRenderedPageBreak/>
        <w:t xml:space="preserve">      3.19   </w:t>
      </w:r>
      <w:r w:rsidR="000526D6">
        <w:rPr>
          <w:rStyle w:val="Hyperlink"/>
          <w:rFonts w:ascii="Calibri" w:hAnsi="Calibri" w:cs="Calibri"/>
          <w:smallCaps/>
          <w:noProof/>
          <w:color w:val="auto"/>
          <w:sz w:val="20"/>
          <w:u w:val="none"/>
          <w:lang w:val="en-US"/>
        </w:rPr>
        <w:t xml:space="preserve">       </w:t>
      </w:r>
      <w:r>
        <w:rPr>
          <w:rStyle w:val="Hyperlink"/>
          <w:rFonts w:ascii="Calibri" w:hAnsi="Calibri" w:cs="Calibri"/>
          <w:smallCaps/>
          <w:noProof/>
          <w:color w:val="auto"/>
          <w:sz w:val="20"/>
          <w:u w:val="none"/>
          <w:lang w:val="en-US"/>
        </w:rPr>
        <w:t xml:space="preserve">COMPLIANCE WITH LABOUR LAW REGULATIONS AND OTHER REGULATIONS </w:t>
      </w:r>
      <w:r>
        <w:rPr>
          <w:rStyle w:val="Hyperlink"/>
          <w:noProof/>
          <w:color w:val="auto"/>
          <w:u w:val="none"/>
          <w:lang w:val="en-US"/>
        </w:rPr>
        <w:t>…………………</w:t>
      </w:r>
      <w:r w:rsidR="000526D6">
        <w:rPr>
          <w:rStyle w:val="Hyperlink"/>
          <w:noProof/>
          <w:color w:val="auto"/>
          <w:u w:val="none"/>
          <w:lang w:val="en-US"/>
        </w:rPr>
        <w:t xml:space="preserve"> </w:t>
      </w:r>
      <w:r w:rsidR="00722A9A" w:rsidRPr="00722A9A">
        <w:rPr>
          <w:rStyle w:val="Hyperlink"/>
          <w:rFonts w:asciiTheme="minorHAnsi" w:hAnsiTheme="minorHAnsi"/>
          <w:noProof/>
          <w:color w:val="auto"/>
          <w:sz w:val="20"/>
          <w:u w:val="none"/>
          <w:lang w:val="en-US"/>
        </w:rPr>
        <w:t>25</w:t>
      </w:r>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38" w:history="1">
        <w:r w:rsidRPr="007778B4">
          <w:rPr>
            <w:rStyle w:val="Hyperlink"/>
            <w:rFonts w:cs="Arial"/>
            <w:noProof/>
            <w:color w:val="auto"/>
            <w:u w:val="none"/>
            <w:lang w:val="en-US"/>
          </w:rPr>
          <w:t>3.20</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PATENT USE FEE</w:t>
        </w:r>
        <w:r w:rsidRPr="007778B4">
          <w:rPr>
            <w:noProof/>
            <w:webHidden/>
          </w:rPr>
          <w:tab/>
        </w:r>
        <w:r>
          <w:rPr>
            <w:noProof/>
            <w:webHidden/>
            <w:lang w:val="en-US"/>
          </w:rPr>
          <w:t>25</w:t>
        </w:r>
      </w:hyperlink>
    </w:p>
    <w:p w:rsidR="00A71690" w:rsidRPr="00A71690" w:rsidRDefault="00A71690" w:rsidP="00A71690">
      <w:pPr>
        <w:pStyle w:val="TOC2"/>
        <w:tabs>
          <w:tab w:val="left" w:pos="960"/>
          <w:tab w:val="right" w:leader="dot" w:pos="9064"/>
        </w:tabs>
        <w:rPr>
          <w:rStyle w:val="Hyperlink"/>
          <w:noProof/>
          <w:color w:val="auto"/>
          <w:u w:val="none"/>
          <w:lang w:val="en-US"/>
        </w:rPr>
      </w:pPr>
      <w:r>
        <w:rPr>
          <w:rStyle w:val="Hyperlink"/>
          <w:noProof/>
          <w:color w:val="auto"/>
          <w:u w:val="none"/>
          <w:lang w:val="en-US"/>
        </w:rPr>
        <w:t xml:space="preserve">3.21.   </w:t>
      </w:r>
      <w:r w:rsidR="00E829C2">
        <w:rPr>
          <w:rStyle w:val="Hyperlink"/>
          <w:noProof/>
          <w:color w:val="auto"/>
          <w:u w:val="none"/>
          <w:lang w:val="en-US"/>
        </w:rPr>
        <w:tab/>
      </w:r>
      <w:r>
        <w:rPr>
          <w:rStyle w:val="Hyperlink"/>
          <w:noProof/>
          <w:color w:val="auto"/>
          <w:u w:val="none"/>
          <w:lang w:val="en-US"/>
        </w:rPr>
        <w:t>TENDER VALIDITY PERIOD…………….………………………………………………………………………………………………</w:t>
      </w:r>
      <w:r w:rsidR="00722A9A">
        <w:rPr>
          <w:rStyle w:val="Hyperlink"/>
          <w:noProof/>
          <w:color w:val="auto"/>
          <w:u w:val="none"/>
          <w:lang w:val="en-US"/>
        </w:rPr>
        <w:t xml:space="preserve">   25</w:t>
      </w:r>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39" w:history="1">
        <w:r w:rsidRPr="007778B4">
          <w:rPr>
            <w:rStyle w:val="Hyperlink"/>
            <w:rFonts w:cs="Arial"/>
            <w:noProof/>
            <w:color w:val="auto"/>
            <w:u w:val="none"/>
            <w:lang w:val="en-US"/>
          </w:rPr>
          <w:t>3.22</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CONTRACT SIGNING DEADLINE</w:t>
        </w:r>
        <w:r w:rsidRPr="007778B4">
          <w:rPr>
            <w:noProof/>
            <w:webHidden/>
          </w:rPr>
          <w:tab/>
        </w:r>
        <w:r>
          <w:rPr>
            <w:noProof/>
            <w:webHidden/>
            <w:lang w:val="en-US"/>
          </w:rPr>
          <w:t>25</w:t>
        </w:r>
      </w:hyperlink>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40" w:history="1">
        <w:r w:rsidRPr="007778B4">
          <w:rPr>
            <w:rStyle w:val="Hyperlink"/>
            <w:rFonts w:cs="Arial"/>
            <w:noProof/>
            <w:color w:val="auto"/>
            <w:u w:val="none"/>
            <w:lang w:val="en-US"/>
          </w:rPr>
          <w:t>3.23</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CONFIDENTIAL DATA LABELLING METHOD</w:t>
        </w:r>
        <w:r w:rsidRPr="007778B4">
          <w:rPr>
            <w:noProof/>
            <w:webHidden/>
          </w:rPr>
          <w:tab/>
        </w:r>
        <w:r>
          <w:rPr>
            <w:noProof/>
            <w:webHidden/>
            <w:lang w:val="en-US"/>
          </w:rPr>
          <w:t>26</w:t>
        </w:r>
      </w:hyperlink>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41" w:history="1">
        <w:r w:rsidRPr="007778B4">
          <w:rPr>
            <w:rStyle w:val="Hyperlink"/>
            <w:rFonts w:cs="Arial"/>
            <w:noProof/>
            <w:color w:val="auto"/>
            <w:u w:val="none"/>
            <w:lang w:val="en-US"/>
          </w:rPr>
          <w:t>3.24</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TENDER COSTS</w:t>
        </w:r>
        <w:r w:rsidRPr="007778B4">
          <w:rPr>
            <w:noProof/>
            <w:webHidden/>
          </w:rPr>
          <w:tab/>
        </w:r>
        <w:r>
          <w:rPr>
            <w:noProof/>
            <w:webHidden/>
            <w:lang w:val="en-US"/>
          </w:rPr>
          <w:t>26</w:t>
        </w:r>
      </w:hyperlink>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42" w:history="1">
        <w:r w:rsidRPr="007778B4">
          <w:rPr>
            <w:rStyle w:val="Hyperlink"/>
            <w:rFonts w:cs="Arial"/>
            <w:noProof/>
            <w:color w:val="auto"/>
            <w:u w:val="none"/>
            <w:lang w:val="en-US"/>
          </w:rPr>
          <w:t>3.25</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PRICE STRUCTURE FORM</w:t>
        </w:r>
        <w:r w:rsidRPr="007778B4">
          <w:rPr>
            <w:noProof/>
            <w:webHidden/>
          </w:rPr>
          <w:tab/>
        </w:r>
        <w:r>
          <w:rPr>
            <w:noProof/>
            <w:webHidden/>
            <w:lang w:val="en-US"/>
          </w:rPr>
          <w:t>26</w:t>
        </w:r>
      </w:hyperlink>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43" w:history="1">
        <w:r w:rsidRPr="007778B4">
          <w:rPr>
            <w:rStyle w:val="Hyperlink"/>
            <w:rFonts w:cs="Arial"/>
            <w:noProof/>
            <w:color w:val="auto"/>
            <w:u w:val="none"/>
            <w:lang w:val="en-US"/>
          </w:rPr>
          <w:t>3.26</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MODEL CONTRACT</w:t>
        </w:r>
        <w:r w:rsidRPr="007778B4">
          <w:rPr>
            <w:noProof/>
            <w:webHidden/>
          </w:rPr>
          <w:tab/>
        </w:r>
        <w:r>
          <w:rPr>
            <w:noProof/>
            <w:webHidden/>
            <w:lang w:val="en-US"/>
          </w:rPr>
          <w:t>26</w:t>
        </w:r>
      </w:hyperlink>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44" w:history="1">
        <w:r w:rsidRPr="007778B4">
          <w:rPr>
            <w:rStyle w:val="Hyperlink"/>
            <w:rFonts w:cs="Arial"/>
            <w:noProof/>
            <w:color w:val="auto"/>
            <w:u w:val="none"/>
            <w:lang w:val="en-US"/>
          </w:rPr>
          <w:t>3.27</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REASONS FOR REJECTION OF THE TENDER AND CANCELLATION OF THE PROCEDURE</w:t>
        </w:r>
        <w:r w:rsidRPr="007778B4">
          <w:rPr>
            <w:noProof/>
            <w:webHidden/>
          </w:rPr>
          <w:tab/>
        </w:r>
        <w:r>
          <w:rPr>
            <w:noProof/>
            <w:webHidden/>
            <w:lang w:val="en-US"/>
          </w:rPr>
          <w:t>27</w:t>
        </w:r>
      </w:hyperlink>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45" w:history="1">
        <w:r w:rsidRPr="007778B4">
          <w:rPr>
            <w:rStyle w:val="Hyperlink"/>
            <w:rFonts w:cs="Arial"/>
            <w:noProof/>
            <w:color w:val="auto"/>
            <w:u w:val="none"/>
            <w:lang w:val="en-US"/>
          </w:rPr>
          <w:t>3.28</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DATA ON CONTENT OF THE TENDER</w:t>
        </w:r>
        <w:r w:rsidRPr="007778B4">
          <w:rPr>
            <w:noProof/>
            <w:webHidden/>
          </w:rPr>
          <w:tab/>
        </w:r>
        <w:r>
          <w:rPr>
            <w:noProof/>
            <w:webHidden/>
            <w:lang w:val="en-US"/>
          </w:rPr>
          <w:t>27</w:t>
        </w:r>
      </w:hyperlink>
    </w:p>
    <w:p w:rsidR="007778B4" w:rsidRPr="007778B4" w:rsidRDefault="00722A9A" w:rsidP="00A71690">
      <w:pPr>
        <w:pStyle w:val="TOC2"/>
        <w:tabs>
          <w:tab w:val="left" w:pos="960"/>
          <w:tab w:val="right" w:leader="dot" w:pos="9064"/>
        </w:tabs>
        <w:rPr>
          <w:rFonts w:asciiTheme="minorHAnsi" w:eastAsiaTheme="minorEastAsia" w:hAnsiTheme="minorHAnsi" w:cstheme="minorBidi"/>
          <w:smallCaps w:val="0"/>
          <w:noProof/>
          <w:sz w:val="22"/>
          <w:szCs w:val="22"/>
          <w:lang w:val="en-US" w:eastAsia="en-US"/>
        </w:rPr>
      </w:pPr>
      <w:hyperlink w:anchor="_Toc371416346" w:history="1">
        <w:r w:rsidRPr="007778B4">
          <w:rPr>
            <w:rStyle w:val="Hyperlink"/>
            <w:rFonts w:cs="Arial"/>
            <w:noProof/>
            <w:color w:val="auto"/>
            <w:u w:val="none"/>
            <w:lang w:val="en-US"/>
          </w:rPr>
          <w:t>3.29</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SAFEGUARD OF TENDERERS’ RIGHTS</w:t>
        </w:r>
        <w:r w:rsidRPr="007778B4">
          <w:rPr>
            <w:noProof/>
            <w:webHidden/>
          </w:rPr>
          <w:tab/>
        </w:r>
        <w:r>
          <w:rPr>
            <w:noProof/>
            <w:webHidden/>
            <w:lang w:val="en-US"/>
          </w:rPr>
          <w:t>27</w:t>
        </w:r>
      </w:hyperlink>
    </w:p>
    <w:p w:rsidR="007778B4" w:rsidRPr="007778B4" w:rsidRDefault="00722A9A" w:rsidP="007778B4">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371416347" w:history="1">
        <w:r w:rsidRPr="007778B4">
          <w:rPr>
            <w:rStyle w:val="Hyperlink"/>
            <w:rFonts w:cs="Arial"/>
            <w:noProof/>
            <w:color w:val="auto"/>
            <w:u w:val="none"/>
            <w:lang w:val="en-US"/>
          </w:rPr>
          <w:t>4.</w:t>
        </w:r>
        <w:r w:rsidRPr="007778B4">
          <w:rPr>
            <w:rFonts w:asciiTheme="minorHAnsi" w:eastAsiaTheme="minorEastAsia" w:hAnsiTheme="minorHAnsi" w:cstheme="minorBidi"/>
            <w:b w:val="0"/>
            <w:bCs w:val="0"/>
            <w:caps w:val="0"/>
            <w:noProof/>
            <w:sz w:val="22"/>
            <w:szCs w:val="22"/>
            <w:lang w:val="en-US" w:eastAsia="en-US"/>
          </w:rPr>
          <w:tab/>
        </w:r>
        <w:r w:rsidRPr="007778B4">
          <w:rPr>
            <w:rStyle w:val="Hyperlink"/>
            <w:rFonts w:cs="Arial"/>
            <w:noProof/>
            <w:color w:val="auto"/>
            <w:u w:val="none"/>
            <w:lang w:val="en-US"/>
          </w:rPr>
          <w:t>CONDITIONS FOR PARTICIPATION IN PUBLIC PROCUREMENT PROCEDURE STIPULATED UNDER ARTICLE 75 AND 76 OF THE PUBLIC PROCUREMENT LAW AND INSTRUCTION ON HOW TO PROVE FULFILLMENT OF THOSE CONDITIONS</w:t>
        </w:r>
        <w:r w:rsidRPr="007778B4">
          <w:rPr>
            <w:noProof/>
            <w:webHidden/>
          </w:rPr>
          <w:tab/>
        </w:r>
        <w:r w:rsidRPr="007778B4">
          <w:rPr>
            <w:noProof/>
            <w:webHidden/>
          </w:rPr>
          <w:fldChar w:fldCharType="begin"/>
        </w:r>
        <w:r w:rsidRPr="007778B4">
          <w:rPr>
            <w:noProof/>
            <w:webHidden/>
          </w:rPr>
          <w:instrText xml:space="preserve"> PAGEREF _Toc371416347 \h </w:instrText>
        </w:r>
        <w:r w:rsidRPr="007778B4">
          <w:rPr>
            <w:noProof/>
            <w:webHidden/>
          </w:rPr>
        </w:r>
        <w:r w:rsidRPr="007778B4">
          <w:rPr>
            <w:noProof/>
            <w:webHidden/>
          </w:rPr>
          <w:fldChar w:fldCharType="separate"/>
        </w:r>
        <w:r w:rsidR="002F7F77">
          <w:rPr>
            <w:noProof/>
            <w:webHidden/>
          </w:rPr>
          <w:t>29</w:t>
        </w:r>
        <w:r w:rsidRPr="007778B4">
          <w:rPr>
            <w:noProof/>
            <w:webHidden/>
          </w:rPr>
          <w:fldChar w:fldCharType="end"/>
        </w:r>
      </w:hyperlink>
    </w:p>
    <w:p w:rsidR="007778B4" w:rsidRPr="001D1A84" w:rsidRDefault="00A71690" w:rsidP="007778B4">
      <w:pPr>
        <w:pStyle w:val="TOC2"/>
        <w:tabs>
          <w:tab w:val="left" w:pos="960"/>
          <w:tab w:val="right" w:leader="dot" w:pos="9064"/>
        </w:tabs>
        <w:rPr>
          <w:rStyle w:val="Hyperlink"/>
          <w:noProof/>
          <w:color w:val="auto"/>
          <w:u w:val="none"/>
          <w:lang w:val="en-US"/>
        </w:rPr>
      </w:pPr>
      <w:r>
        <w:rPr>
          <w:rStyle w:val="Hyperlink"/>
          <w:noProof/>
          <w:color w:val="auto"/>
          <w:u w:val="none"/>
          <w:lang w:val="en-US"/>
        </w:rPr>
        <w:t xml:space="preserve">4.1. MANDATORY CONDITIONS FOR PARTICIPATION IN PUBLIC PROCUREMENT PROCEDURE </w:t>
      </w:r>
      <w:hyperlink w:anchor="_Toc371416348" w:history="1">
        <w:r w:rsidR="00722A9A" w:rsidRPr="007778B4">
          <w:rPr>
            <w:noProof/>
            <w:webHidden/>
          </w:rPr>
          <w:tab/>
        </w:r>
        <w:r w:rsidR="00722A9A" w:rsidRPr="007778B4">
          <w:rPr>
            <w:noProof/>
            <w:webHidden/>
          </w:rPr>
          <w:fldChar w:fldCharType="begin"/>
        </w:r>
        <w:r w:rsidR="00722A9A" w:rsidRPr="007778B4">
          <w:rPr>
            <w:noProof/>
            <w:webHidden/>
          </w:rPr>
          <w:instrText xml:space="preserve"> PAGEREF _Toc371416348 \h </w:instrText>
        </w:r>
        <w:r w:rsidR="00722A9A" w:rsidRPr="007778B4">
          <w:rPr>
            <w:noProof/>
            <w:webHidden/>
          </w:rPr>
        </w:r>
        <w:r w:rsidR="00722A9A" w:rsidRPr="007778B4">
          <w:rPr>
            <w:noProof/>
            <w:webHidden/>
          </w:rPr>
          <w:fldChar w:fldCharType="separate"/>
        </w:r>
        <w:r w:rsidR="002F7F77">
          <w:rPr>
            <w:noProof/>
            <w:webHidden/>
          </w:rPr>
          <w:t>29</w:t>
        </w:r>
        <w:r w:rsidR="00722A9A" w:rsidRPr="007778B4">
          <w:rPr>
            <w:noProof/>
            <w:webHidden/>
          </w:rPr>
          <w:fldChar w:fldCharType="end"/>
        </w:r>
      </w:hyperlink>
      <w:r w:rsidR="00722A9A">
        <w:rPr>
          <w:rStyle w:val="Hyperlink"/>
          <w:noProof/>
          <w:color w:val="auto"/>
          <w:u w:val="none"/>
          <w:lang w:val="en-US"/>
        </w:rPr>
        <w:t>9</w:t>
      </w:r>
    </w:p>
    <w:p w:rsidR="00A71690" w:rsidRDefault="00A71690" w:rsidP="00A71690">
      <w:pPr>
        <w:rPr>
          <w:rFonts w:asciiTheme="minorHAnsi" w:eastAsiaTheme="minorEastAsia" w:hAnsiTheme="minorHAnsi"/>
          <w:sz w:val="20"/>
          <w:lang w:val="en-US"/>
        </w:rPr>
      </w:pPr>
      <w:r>
        <w:rPr>
          <w:rFonts w:eastAsiaTheme="minorEastAsia"/>
          <w:lang w:val="en-US"/>
        </w:rPr>
        <w:t xml:space="preserve">    </w:t>
      </w:r>
      <w:r>
        <w:rPr>
          <w:rFonts w:asciiTheme="minorHAnsi" w:eastAsiaTheme="minorEastAsia" w:hAnsiTheme="minorHAnsi"/>
          <w:sz w:val="20"/>
          <w:lang w:val="en-US"/>
        </w:rPr>
        <w:t xml:space="preserve">4.2 INSTRUCTIONS ON HOW TO PROVE THE FULFILMENT OF CONDITIONS ……………………………………………. </w:t>
      </w:r>
      <w:r w:rsidR="001D1A84">
        <w:rPr>
          <w:rFonts w:asciiTheme="minorHAnsi" w:eastAsiaTheme="minorEastAsia" w:hAnsiTheme="minorHAnsi"/>
          <w:sz w:val="20"/>
          <w:lang w:val="en-US"/>
        </w:rPr>
        <w:t xml:space="preserve">  </w:t>
      </w:r>
      <w:r>
        <w:rPr>
          <w:rFonts w:asciiTheme="minorHAnsi" w:eastAsiaTheme="minorEastAsia" w:hAnsiTheme="minorHAnsi"/>
          <w:sz w:val="20"/>
          <w:lang w:val="en-US"/>
        </w:rPr>
        <w:t xml:space="preserve"> </w:t>
      </w:r>
      <w:r w:rsidR="00722A9A">
        <w:rPr>
          <w:rFonts w:asciiTheme="minorHAnsi" w:eastAsiaTheme="minorEastAsia" w:hAnsiTheme="minorHAnsi"/>
          <w:sz w:val="20"/>
          <w:lang w:val="en-US"/>
        </w:rPr>
        <w:t>29</w:t>
      </w:r>
    </w:p>
    <w:p w:rsidR="00A71690" w:rsidRDefault="00A71690" w:rsidP="00A71690">
      <w:pPr>
        <w:rPr>
          <w:rFonts w:asciiTheme="minorHAnsi" w:eastAsiaTheme="minorEastAsia" w:hAnsiTheme="minorHAnsi"/>
          <w:sz w:val="20"/>
          <w:lang w:val="en-US"/>
        </w:rPr>
      </w:pPr>
      <w:r>
        <w:rPr>
          <w:rFonts w:asciiTheme="minorHAnsi" w:eastAsiaTheme="minorEastAsia" w:hAnsiTheme="minorHAnsi"/>
          <w:sz w:val="20"/>
          <w:lang w:val="en-US"/>
        </w:rPr>
        <w:t xml:space="preserve">     4.3. CONDITIONS THAT EVERY SUBCONTRACTOR, I.E.MEMBER OF THE GROUP OF TENDERERS MUST </w:t>
      </w:r>
      <w:r w:rsidR="001D1A84">
        <w:rPr>
          <w:rFonts w:asciiTheme="minorHAnsi" w:eastAsiaTheme="minorEastAsia" w:hAnsiTheme="minorHAnsi"/>
          <w:sz w:val="20"/>
          <w:lang w:val="en-US"/>
        </w:rPr>
        <w:t xml:space="preserve">       </w:t>
      </w:r>
      <w:r>
        <w:rPr>
          <w:rFonts w:asciiTheme="minorHAnsi" w:eastAsiaTheme="minorEastAsia" w:hAnsiTheme="minorHAnsi"/>
          <w:sz w:val="20"/>
          <w:lang w:val="en-US"/>
        </w:rPr>
        <w:t>FULFIL</w:t>
      </w:r>
      <w:r w:rsidR="001D1A84">
        <w:rPr>
          <w:rFonts w:asciiTheme="minorHAnsi" w:eastAsiaTheme="minorEastAsia" w:hAnsiTheme="minorHAnsi"/>
          <w:sz w:val="20"/>
          <w:lang w:val="en-US"/>
        </w:rPr>
        <w:t>………………………………..</w:t>
      </w:r>
      <w:r w:rsidR="001D1A84">
        <w:rPr>
          <w:rStyle w:val="Hyperlink"/>
          <w:noProof/>
          <w:color w:val="auto"/>
          <w:u w:val="none"/>
          <w:lang w:val="en-US"/>
        </w:rPr>
        <w:t xml:space="preserve">……………………………………………………………………   </w:t>
      </w:r>
      <w:r w:rsidR="001D1A84">
        <w:rPr>
          <w:rFonts w:asciiTheme="minorHAnsi" w:eastAsiaTheme="minorEastAsia" w:hAnsiTheme="minorHAnsi"/>
          <w:sz w:val="20"/>
          <w:lang w:val="en-US"/>
        </w:rPr>
        <w:t xml:space="preserve"> </w:t>
      </w:r>
      <w:r w:rsidR="00722A9A">
        <w:rPr>
          <w:rFonts w:asciiTheme="minorHAnsi" w:eastAsiaTheme="minorEastAsia" w:hAnsiTheme="minorHAnsi"/>
          <w:sz w:val="20"/>
          <w:lang w:val="en-US"/>
        </w:rPr>
        <w:t xml:space="preserve">  31</w:t>
      </w:r>
    </w:p>
    <w:p w:rsidR="00CE07D4" w:rsidRPr="00722A9A" w:rsidRDefault="00CE07D4" w:rsidP="00A71690">
      <w:pPr>
        <w:rPr>
          <w:rFonts w:asciiTheme="minorHAnsi" w:eastAsiaTheme="minorEastAsia" w:hAnsiTheme="minorHAnsi"/>
          <w:sz w:val="20"/>
          <w:lang w:val="en-US"/>
        </w:rPr>
      </w:pPr>
      <w:r>
        <w:rPr>
          <w:rFonts w:asciiTheme="minorHAnsi" w:eastAsiaTheme="minorEastAsia" w:hAnsiTheme="minorHAnsi"/>
          <w:sz w:val="20"/>
          <w:lang w:val="en-US"/>
        </w:rPr>
        <w:t xml:space="preserve">     4.4 </w:t>
      </w:r>
      <w:r w:rsidR="001D1A84">
        <w:rPr>
          <w:rFonts w:asciiTheme="minorHAnsi" w:eastAsiaTheme="minorEastAsia" w:hAnsiTheme="minorHAnsi"/>
          <w:sz w:val="20"/>
          <w:lang w:val="en-US"/>
        </w:rPr>
        <w:t xml:space="preserve">FULFILMNET OF THE CONDITIONS FROM ARTICLE 75, PARAGRAPH 2 OF THE LAW </w:t>
      </w:r>
      <w:r w:rsidR="001D1A84">
        <w:rPr>
          <w:rStyle w:val="Hyperlink"/>
          <w:noProof/>
          <w:color w:val="auto"/>
          <w:u w:val="none"/>
          <w:lang w:val="en-US"/>
        </w:rPr>
        <w:t xml:space="preserve">………………    </w:t>
      </w:r>
      <w:r w:rsidR="00722A9A">
        <w:rPr>
          <w:rFonts w:asciiTheme="minorHAnsi" w:eastAsiaTheme="minorEastAsia" w:hAnsiTheme="minorHAnsi"/>
          <w:sz w:val="20"/>
          <w:lang w:val="en-US"/>
        </w:rPr>
        <w:t>31</w:t>
      </w:r>
    </w:p>
    <w:p w:rsidR="001D1A84" w:rsidRPr="00722A9A" w:rsidRDefault="001D1A84" w:rsidP="00A71690">
      <w:pPr>
        <w:rPr>
          <w:rFonts w:asciiTheme="minorHAnsi" w:eastAsiaTheme="minorEastAsia" w:hAnsiTheme="minorHAnsi"/>
          <w:sz w:val="20"/>
          <w:lang w:val="en-US"/>
        </w:rPr>
      </w:pPr>
      <w:r>
        <w:rPr>
          <w:rFonts w:asciiTheme="minorHAnsi" w:eastAsiaTheme="minorEastAsia" w:hAnsiTheme="minorHAnsi"/>
          <w:sz w:val="20"/>
          <w:lang w:val="en-US"/>
        </w:rPr>
        <w:t xml:space="preserve">    </w:t>
      </w:r>
      <w:r w:rsidR="00722A9A">
        <w:rPr>
          <w:rFonts w:asciiTheme="minorHAnsi" w:eastAsiaTheme="minorEastAsia" w:hAnsiTheme="minorHAnsi"/>
          <w:sz w:val="20"/>
          <w:lang w:val="en-US"/>
        </w:rPr>
        <w:t xml:space="preserve"> </w:t>
      </w:r>
      <w:r>
        <w:rPr>
          <w:rFonts w:asciiTheme="minorHAnsi" w:eastAsiaTheme="minorEastAsia" w:hAnsiTheme="minorHAnsi"/>
          <w:sz w:val="20"/>
          <w:lang w:val="en-US"/>
        </w:rPr>
        <w:t>4.5 MANNER OF EVIDENCE SUBMISSION …</w:t>
      </w:r>
      <w:r>
        <w:rPr>
          <w:rStyle w:val="Hyperlink"/>
          <w:noProof/>
          <w:color w:val="auto"/>
          <w:u w:val="none"/>
          <w:lang w:val="en-US"/>
        </w:rPr>
        <w:t xml:space="preserve">……………………………………………………...   </w:t>
      </w:r>
      <w:r w:rsidR="00722A9A">
        <w:rPr>
          <w:rFonts w:asciiTheme="minorHAnsi" w:eastAsiaTheme="minorEastAsia" w:hAnsiTheme="minorHAnsi"/>
          <w:sz w:val="20"/>
          <w:lang w:val="en-US"/>
        </w:rPr>
        <w:t>32</w:t>
      </w:r>
    </w:p>
    <w:p w:rsidR="007778B4" w:rsidRPr="007778B4" w:rsidRDefault="00722A9A" w:rsidP="007778B4">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371416349" w:history="1">
        <w:r w:rsidRPr="007778B4">
          <w:rPr>
            <w:rStyle w:val="Hyperlink"/>
            <w:rFonts w:cs="Arial"/>
            <w:noProof/>
            <w:color w:val="auto"/>
            <w:u w:val="none"/>
            <w:lang w:val="en-US"/>
          </w:rPr>
          <w:t>5.</w:t>
        </w:r>
        <w:r w:rsidRPr="007778B4">
          <w:rPr>
            <w:rFonts w:asciiTheme="minorHAnsi" w:eastAsiaTheme="minorEastAsia" w:hAnsiTheme="minorHAnsi" w:cstheme="minorBidi"/>
            <w:b w:val="0"/>
            <w:bCs w:val="0"/>
            <w:caps w:val="0"/>
            <w:noProof/>
            <w:sz w:val="22"/>
            <w:szCs w:val="22"/>
            <w:lang w:val="en-US" w:eastAsia="en-US"/>
          </w:rPr>
          <w:tab/>
        </w:r>
        <w:r w:rsidRPr="007778B4">
          <w:rPr>
            <w:rStyle w:val="Hyperlink"/>
            <w:rFonts w:cs="Arial"/>
            <w:noProof/>
            <w:color w:val="auto"/>
            <w:u w:val="none"/>
            <w:lang w:val="en-US"/>
          </w:rPr>
          <w:t>TYPE, TECHNICAL CHARACTERISTICS AND SPECIFICATION OF THE PUBLIC PROCUREMENT SUBJECT</w:t>
        </w:r>
        <w:r w:rsidRPr="007778B4">
          <w:rPr>
            <w:noProof/>
            <w:webHidden/>
          </w:rPr>
          <w:tab/>
        </w:r>
        <w:r w:rsidRPr="007778B4">
          <w:rPr>
            <w:noProof/>
            <w:webHidden/>
          </w:rPr>
          <w:fldChar w:fldCharType="begin"/>
        </w:r>
        <w:r w:rsidRPr="007778B4">
          <w:rPr>
            <w:noProof/>
            <w:webHidden/>
          </w:rPr>
          <w:instrText xml:space="preserve"> PAGEREF _Toc371416349 \h </w:instrText>
        </w:r>
        <w:r w:rsidRPr="007778B4">
          <w:rPr>
            <w:noProof/>
            <w:webHidden/>
          </w:rPr>
        </w:r>
        <w:r w:rsidRPr="007778B4">
          <w:rPr>
            <w:noProof/>
            <w:webHidden/>
          </w:rPr>
          <w:fldChar w:fldCharType="separate"/>
        </w:r>
        <w:r w:rsidR="002F7F77">
          <w:rPr>
            <w:noProof/>
            <w:webHidden/>
          </w:rPr>
          <w:t>34</w:t>
        </w:r>
        <w:r w:rsidRPr="007778B4">
          <w:rPr>
            <w:noProof/>
            <w:webHidden/>
          </w:rPr>
          <w:fldChar w:fldCharType="end"/>
        </w:r>
      </w:hyperlink>
    </w:p>
    <w:p w:rsidR="007778B4" w:rsidRPr="007778B4" w:rsidRDefault="00722A9A" w:rsidP="007778B4">
      <w:pPr>
        <w:pStyle w:val="TOC2"/>
        <w:tabs>
          <w:tab w:val="left" w:pos="720"/>
          <w:tab w:val="right" w:leader="dot" w:pos="9064"/>
        </w:tabs>
        <w:rPr>
          <w:rFonts w:asciiTheme="minorHAnsi" w:eastAsiaTheme="minorEastAsia" w:hAnsiTheme="minorHAnsi" w:cstheme="minorBidi"/>
          <w:smallCaps w:val="0"/>
          <w:noProof/>
          <w:sz w:val="22"/>
          <w:szCs w:val="22"/>
          <w:lang w:val="en-US" w:eastAsia="en-US"/>
        </w:rPr>
      </w:pPr>
      <w:hyperlink w:anchor="_Toc371416350" w:history="1">
        <w:r w:rsidRPr="007778B4">
          <w:rPr>
            <w:rStyle w:val="Hyperlink"/>
            <w:rFonts w:cs="Arial"/>
            <w:noProof/>
            <w:color w:val="auto"/>
            <w:u w:val="none"/>
            <w:lang w:val="en-US"/>
          </w:rPr>
          <w:t>5.1</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SUBJECT OF THE INVITATION</w:t>
        </w:r>
        <w:r w:rsidRPr="007778B4">
          <w:rPr>
            <w:noProof/>
            <w:webHidden/>
          </w:rPr>
          <w:tab/>
        </w:r>
        <w:r w:rsidRPr="007778B4">
          <w:rPr>
            <w:noProof/>
            <w:webHidden/>
          </w:rPr>
          <w:fldChar w:fldCharType="begin"/>
        </w:r>
        <w:r w:rsidRPr="007778B4">
          <w:rPr>
            <w:noProof/>
            <w:webHidden/>
          </w:rPr>
          <w:instrText xml:space="preserve"> PAGEREF _Toc371416350 \h </w:instrText>
        </w:r>
        <w:r w:rsidRPr="007778B4">
          <w:rPr>
            <w:noProof/>
            <w:webHidden/>
          </w:rPr>
        </w:r>
        <w:r w:rsidRPr="007778B4">
          <w:rPr>
            <w:noProof/>
            <w:webHidden/>
          </w:rPr>
          <w:fldChar w:fldCharType="separate"/>
        </w:r>
        <w:r w:rsidR="002F7F77">
          <w:rPr>
            <w:noProof/>
            <w:webHidden/>
          </w:rPr>
          <w:t>34</w:t>
        </w:r>
        <w:r w:rsidRPr="007778B4">
          <w:rPr>
            <w:noProof/>
            <w:webHidden/>
          </w:rPr>
          <w:fldChar w:fldCharType="end"/>
        </w:r>
      </w:hyperlink>
    </w:p>
    <w:p w:rsidR="007778B4" w:rsidRPr="007778B4" w:rsidRDefault="00722A9A" w:rsidP="007778B4">
      <w:pPr>
        <w:pStyle w:val="TOC2"/>
        <w:tabs>
          <w:tab w:val="left" w:pos="720"/>
          <w:tab w:val="right" w:leader="dot" w:pos="9064"/>
        </w:tabs>
        <w:rPr>
          <w:rFonts w:asciiTheme="minorHAnsi" w:eastAsiaTheme="minorEastAsia" w:hAnsiTheme="minorHAnsi" w:cstheme="minorBidi"/>
          <w:smallCaps w:val="0"/>
          <w:noProof/>
          <w:sz w:val="22"/>
          <w:szCs w:val="22"/>
          <w:lang w:val="en-US" w:eastAsia="en-US"/>
        </w:rPr>
      </w:pPr>
      <w:hyperlink w:anchor="_Toc371416351" w:history="1">
        <w:r w:rsidRPr="007778B4">
          <w:rPr>
            <w:rStyle w:val="Hyperlink"/>
            <w:rFonts w:cs="Arial"/>
            <w:noProof/>
            <w:color w:val="auto"/>
            <w:u w:val="none"/>
            <w:lang w:val="en-US"/>
          </w:rPr>
          <w:t>5.2</w:t>
        </w:r>
        <w:r w:rsidRPr="007778B4">
          <w:rPr>
            <w:rFonts w:asciiTheme="minorHAnsi" w:eastAsiaTheme="minorEastAsia" w:hAnsiTheme="minorHAnsi" w:cstheme="minorBidi"/>
            <w:smallCaps w:val="0"/>
            <w:noProof/>
            <w:sz w:val="22"/>
            <w:szCs w:val="22"/>
            <w:lang w:val="en-US" w:eastAsia="en-US"/>
          </w:rPr>
          <w:tab/>
        </w:r>
        <w:r w:rsidRPr="007778B4">
          <w:rPr>
            <w:rStyle w:val="Hyperlink"/>
            <w:rFonts w:cs="Arial"/>
            <w:noProof/>
            <w:color w:val="auto"/>
            <w:u w:val="none"/>
            <w:lang w:val="en-US"/>
          </w:rPr>
          <w:t>TERMS OF REFERENCE:</w:t>
        </w:r>
        <w:r w:rsidRPr="007778B4">
          <w:rPr>
            <w:noProof/>
            <w:webHidden/>
          </w:rPr>
          <w:tab/>
        </w:r>
        <w:r w:rsidRPr="007778B4">
          <w:rPr>
            <w:noProof/>
            <w:webHidden/>
          </w:rPr>
          <w:fldChar w:fldCharType="begin"/>
        </w:r>
        <w:r w:rsidRPr="007778B4">
          <w:rPr>
            <w:noProof/>
            <w:webHidden/>
          </w:rPr>
          <w:instrText xml:space="preserve"> PAGEREF _Toc371416351 \h </w:instrText>
        </w:r>
        <w:r w:rsidRPr="007778B4">
          <w:rPr>
            <w:noProof/>
            <w:webHidden/>
          </w:rPr>
        </w:r>
        <w:r w:rsidRPr="007778B4">
          <w:rPr>
            <w:noProof/>
            <w:webHidden/>
          </w:rPr>
          <w:fldChar w:fldCharType="separate"/>
        </w:r>
        <w:r w:rsidR="002F7F77">
          <w:rPr>
            <w:noProof/>
            <w:webHidden/>
          </w:rPr>
          <w:t>34</w:t>
        </w:r>
        <w:r w:rsidRPr="007778B4">
          <w:rPr>
            <w:noProof/>
            <w:webHidden/>
          </w:rPr>
          <w:fldChar w:fldCharType="end"/>
        </w:r>
      </w:hyperlink>
    </w:p>
    <w:p w:rsidR="007778B4" w:rsidRPr="007778B4" w:rsidRDefault="00452ABB" w:rsidP="007778B4">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hyperlink w:anchor="_Toc371416352" w:history="1">
        <w:r w:rsidR="007778B4" w:rsidRPr="007778B4">
          <w:rPr>
            <w:rStyle w:val="Hyperlink"/>
            <w:rFonts w:cs="Arial"/>
            <w:noProof/>
            <w:color w:val="auto"/>
            <w:u w:val="none"/>
            <w:lang w:val="en-US"/>
          </w:rPr>
          <w:t>6.</w:t>
        </w:r>
        <w:r w:rsidR="007778B4" w:rsidRPr="007778B4">
          <w:rPr>
            <w:rFonts w:asciiTheme="minorHAnsi" w:eastAsiaTheme="minorEastAsia" w:hAnsiTheme="minorHAnsi" w:cstheme="minorBidi"/>
            <w:b w:val="0"/>
            <w:bCs w:val="0"/>
            <w:caps w:val="0"/>
            <w:noProof/>
            <w:sz w:val="22"/>
            <w:szCs w:val="22"/>
            <w:lang w:val="en-US" w:eastAsia="en-US"/>
          </w:rPr>
          <w:tab/>
        </w:r>
        <w:r w:rsidR="007778B4" w:rsidRPr="007778B4">
          <w:rPr>
            <w:rStyle w:val="Hyperlink"/>
            <w:rFonts w:cs="Arial"/>
            <w:noProof/>
            <w:color w:val="auto"/>
            <w:u w:val="none"/>
            <w:lang w:val="en-US"/>
          </w:rPr>
          <w:t>FORMS</w:t>
        </w:r>
        <w:r w:rsidR="007778B4" w:rsidRPr="007778B4">
          <w:rPr>
            <w:noProof/>
            <w:webHidden/>
          </w:rPr>
          <w:tab/>
        </w:r>
        <w:r w:rsidR="002B160F" w:rsidRPr="007778B4">
          <w:rPr>
            <w:noProof/>
            <w:webHidden/>
          </w:rPr>
          <w:fldChar w:fldCharType="begin"/>
        </w:r>
        <w:r w:rsidR="007778B4" w:rsidRPr="007778B4">
          <w:rPr>
            <w:noProof/>
            <w:webHidden/>
          </w:rPr>
          <w:instrText xml:space="preserve"> PAGEREF _Toc371416352 \h </w:instrText>
        </w:r>
        <w:r w:rsidR="002B160F" w:rsidRPr="007778B4">
          <w:rPr>
            <w:noProof/>
            <w:webHidden/>
          </w:rPr>
        </w:r>
        <w:r w:rsidR="002B160F" w:rsidRPr="007778B4">
          <w:rPr>
            <w:noProof/>
            <w:webHidden/>
          </w:rPr>
          <w:fldChar w:fldCharType="separate"/>
        </w:r>
        <w:r w:rsidR="002F7F77">
          <w:rPr>
            <w:noProof/>
            <w:webHidden/>
          </w:rPr>
          <w:t>41</w:t>
        </w:r>
        <w:r w:rsidR="002B160F" w:rsidRPr="007778B4">
          <w:rPr>
            <w:noProof/>
            <w:webHidden/>
          </w:rPr>
          <w:fldChar w:fldCharType="end"/>
        </w:r>
      </w:hyperlink>
    </w:p>
    <w:p w:rsidR="001D1A84" w:rsidRPr="001D1A84" w:rsidRDefault="001D1A84" w:rsidP="007778B4">
      <w:pPr>
        <w:pStyle w:val="TOC1"/>
        <w:tabs>
          <w:tab w:val="right" w:leader="dot" w:pos="9064"/>
        </w:tabs>
        <w:rPr>
          <w:rStyle w:val="Hyperlink"/>
          <w:noProof/>
          <w:color w:val="auto"/>
          <w:u w:val="none"/>
          <w:lang w:val="en-US"/>
        </w:rPr>
      </w:pPr>
      <w:r>
        <w:rPr>
          <w:rStyle w:val="Hyperlink"/>
          <w:noProof/>
          <w:color w:val="auto"/>
          <w:u w:val="none"/>
          <w:lang w:val="en-US"/>
        </w:rPr>
        <w:t>statement on individual tender………………………………………………………………….</w:t>
      </w:r>
      <w:r w:rsidR="00764DA4">
        <w:rPr>
          <w:rStyle w:val="Hyperlink"/>
          <w:noProof/>
          <w:color w:val="auto"/>
          <w:u w:val="none"/>
          <w:lang w:val="en-US"/>
        </w:rPr>
        <w:tab/>
        <w:t>41</w:t>
      </w:r>
      <w:r>
        <w:rPr>
          <w:rStyle w:val="Hyperlink"/>
          <w:noProof/>
          <w:color w:val="auto"/>
          <w:u w:val="none"/>
          <w:lang w:val="en-US"/>
        </w:rPr>
        <w:t xml:space="preserve"> </w:t>
      </w:r>
    </w:p>
    <w:p w:rsidR="007778B4" w:rsidRPr="00764DA4" w:rsidRDefault="00452ABB" w:rsidP="007778B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1416353" w:history="1">
        <w:r w:rsidR="007778B4" w:rsidRPr="007778B4">
          <w:rPr>
            <w:rStyle w:val="Hyperlink"/>
            <w:rFonts w:cs="Arial"/>
            <w:smallCaps/>
            <w:noProof/>
            <w:color w:val="auto"/>
            <w:spacing w:val="5"/>
            <w:u w:val="none"/>
            <w:lang w:val="en-US"/>
          </w:rPr>
          <w:t>TENDER FORM</w:t>
        </w:r>
        <w:r w:rsidR="007778B4" w:rsidRPr="007778B4">
          <w:rPr>
            <w:noProof/>
            <w:webHidden/>
          </w:rPr>
          <w:tab/>
        </w:r>
        <w:r w:rsidR="002B160F" w:rsidRPr="007778B4">
          <w:rPr>
            <w:noProof/>
            <w:webHidden/>
          </w:rPr>
          <w:fldChar w:fldCharType="begin"/>
        </w:r>
        <w:r w:rsidR="007778B4" w:rsidRPr="007778B4">
          <w:rPr>
            <w:noProof/>
            <w:webHidden/>
          </w:rPr>
          <w:instrText xml:space="preserve"> PAGEREF _Toc371416353 \h </w:instrText>
        </w:r>
        <w:r w:rsidR="002B160F" w:rsidRPr="007778B4">
          <w:rPr>
            <w:noProof/>
            <w:webHidden/>
          </w:rPr>
        </w:r>
        <w:r w:rsidR="002B160F" w:rsidRPr="007778B4">
          <w:rPr>
            <w:noProof/>
            <w:webHidden/>
          </w:rPr>
          <w:fldChar w:fldCharType="separate"/>
        </w:r>
        <w:r w:rsidR="002F7F77">
          <w:rPr>
            <w:noProof/>
            <w:webHidden/>
          </w:rPr>
          <w:t>42</w:t>
        </w:r>
        <w:r w:rsidR="002B160F" w:rsidRPr="007778B4">
          <w:rPr>
            <w:noProof/>
            <w:webHidden/>
          </w:rPr>
          <w:fldChar w:fldCharType="end"/>
        </w:r>
      </w:hyperlink>
    </w:p>
    <w:p w:rsidR="00764DA4" w:rsidRDefault="00764DA4" w:rsidP="007778B4">
      <w:pPr>
        <w:pStyle w:val="TOC1"/>
        <w:tabs>
          <w:tab w:val="right" w:leader="dot" w:pos="9064"/>
        </w:tabs>
        <w:rPr>
          <w:lang w:val="en-US"/>
        </w:rPr>
      </w:pPr>
      <w:r>
        <w:rPr>
          <w:lang w:val="en-US"/>
        </w:rPr>
        <w:t>STATEMENT</w:t>
      </w:r>
      <w:r>
        <w:rPr>
          <w:lang w:val="en-US"/>
        </w:rPr>
        <w:tab/>
        <w:t>44</w:t>
      </w:r>
    </w:p>
    <w:p w:rsidR="007778B4" w:rsidRPr="007778B4" w:rsidRDefault="00452ABB" w:rsidP="007778B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1416354" w:history="1">
        <w:r w:rsidR="007778B4" w:rsidRPr="007778B4">
          <w:rPr>
            <w:rStyle w:val="Hyperlink"/>
            <w:rFonts w:cs="Arial"/>
            <w:noProof/>
            <w:color w:val="auto"/>
            <w:u w:val="none"/>
            <w:lang w:val="en-US"/>
          </w:rPr>
          <w:t>SERVICE EXECUTION TIME SCHEDULE</w:t>
        </w:r>
        <w:r w:rsidR="007778B4" w:rsidRPr="007778B4">
          <w:rPr>
            <w:noProof/>
            <w:webHidden/>
          </w:rPr>
          <w:tab/>
        </w:r>
        <w:r w:rsidR="002B160F" w:rsidRPr="007778B4">
          <w:rPr>
            <w:noProof/>
            <w:webHidden/>
          </w:rPr>
          <w:fldChar w:fldCharType="begin"/>
        </w:r>
        <w:r w:rsidR="007778B4" w:rsidRPr="007778B4">
          <w:rPr>
            <w:noProof/>
            <w:webHidden/>
          </w:rPr>
          <w:instrText xml:space="preserve"> PAGEREF _Toc371416354 \h </w:instrText>
        </w:r>
        <w:r w:rsidR="002B160F" w:rsidRPr="007778B4">
          <w:rPr>
            <w:noProof/>
            <w:webHidden/>
          </w:rPr>
        </w:r>
        <w:r w:rsidR="002B160F" w:rsidRPr="007778B4">
          <w:rPr>
            <w:noProof/>
            <w:webHidden/>
          </w:rPr>
          <w:fldChar w:fldCharType="separate"/>
        </w:r>
        <w:r w:rsidR="002F7F77">
          <w:rPr>
            <w:noProof/>
            <w:webHidden/>
          </w:rPr>
          <w:t>45</w:t>
        </w:r>
        <w:r w:rsidR="002B160F" w:rsidRPr="007778B4">
          <w:rPr>
            <w:noProof/>
            <w:webHidden/>
          </w:rPr>
          <w:fldChar w:fldCharType="end"/>
        </w:r>
      </w:hyperlink>
    </w:p>
    <w:p w:rsidR="007778B4" w:rsidRPr="007778B4" w:rsidRDefault="00452ABB" w:rsidP="007778B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1416355" w:history="1">
        <w:r w:rsidR="007778B4" w:rsidRPr="007778B4">
          <w:rPr>
            <w:rStyle w:val="Hyperlink"/>
            <w:rFonts w:cs="Arial"/>
            <w:smallCaps/>
            <w:noProof/>
            <w:color w:val="auto"/>
            <w:spacing w:val="5"/>
            <w:u w:val="none"/>
            <w:lang w:val="en-US"/>
          </w:rPr>
          <w:t>PRICE STRUCTURE</w:t>
        </w:r>
        <w:r w:rsidR="007778B4" w:rsidRPr="007778B4">
          <w:rPr>
            <w:noProof/>
            <w:webHidden/>
          </w:rPr>
          <w:tab/>
        </w:r>
        <w:r w:rsidR="002B160F" w:rsidRPr="007778B4">
          <w:rPr>
            <w:noProof/>
            <w:webHidden/>
          </w:rPr>
          <w:fldChar w:fldCharType="begin"/>
        </w:r>
        <w:r w:rsidR="007778B4" w:rsidRPr="007778B4">
          <w:rPr>
            <w:noProof/>
            <w:webHidden/>
          </w:rPr>
          <w:instrText xml:space="preserve"> PAGEREF _Toc371416355 \h </w:instrText>
        </w:r>
        <w:r w:rsidR="002B160F" w:rsidRPr="007778B4">
          <w:rPr>
            <w:noProof/>
            <w:webHidden/>
          </w:rPr>
        </w:r>
        <w:r w:rsidR="002B160F" w:rsidRPr="007778B4">
          <w:rPr>
            <w:noProof/>
            <w:webHidden/>
          </w:rPr>
          <w:fldChar w:fldCharType="separate"/>
        </w:r>
        <w:r w:rsidR="002F7F77">
          <w:rPr>
            <w:noProof/>
            <w:webHidden/>
          </w:rPr>
          <w:t>46</w:t>
        </w:r>
        <w:r w:rsidR="002B160F" w:rsidRPr="007778B4">
          <w:rPr>
            <w:noProof/>
            <w:webHidden/>
          </w:rPr>
          <w:fldChar w:fldCharType="end"/>
        </w:r>
      </w:hyperlink>
    </w:p>
    <w:p w:rsidR="007778B4" w:rsidRPr="007778B4" w:rsidRDefault="00452ABB" w:rsidP="007778B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1416356" w:history="1">
        <w:r w:rsidR="007778B4" w:rsidRPr="007778B4">
          <w:rPr>
            <w:rStyle w:val="Hyperlink"/>
            <w:rFonts w:cs="Arial"/>
            <w:smallCaps/>
            <w:noProof/>
            <w:color w:val="auto"/>
            <w:spacing w:val="5"/>
            <w:u w:val="none"/>
            <w:lang w:val="en-US"/>
          </w:rPr>
          <w:t>MODEL CONTRACT</w:t>
        </w:r>
        <w:r w:rsidR="007778B4" w:rsidRPr="007778B4">
          <w:rPr>
            <w:noProof/>
            <w:webHidden/>
          </w:rPr>
          <w:tab/>
        </w:r>
        <w:r w:rsidR="002B160F" w:rsidRPr="007778B4">
          <w:rPr>
            <w:noProof/>
            <w:webHidden/>
          </w:rPr>
          <w:fldChar w:fldCharType="begin"/>
        </w:r>
        <w:r w:rsidR="007778B4" w:rsidRPr="007778B4">
          <w:rPr>
            <w:noProof/>
            <w:webHidden/>
          </w:rPr>
          <w:instrText xml:space="preserve"> PAGEREF _Toc371416356 \h </w:instrText>
        </w:r>
        <w:r w:rsidR="002B160F" w:rsidRPr="007778B4">
          <w:rPr>
            <w:noProof/>
            <w:webHidden/>
          </w:rPr>
        </w:r>
        <w:r w:rsidR="002B160F" w:rsidRPr="007778B4">
          <w:rPr>
            <w:noProof/>
            <w:webHidden/>
          </w:rPr>
          <w:fldChar w:fldCharType="separate"/>
        </w:r>
        <w:r w:rsidR="002F7F77">
          <w:rPr>
            <w:noProof/>
            <w:webHidden/>
          </w:rPr>
          <w:t>47</w:t>
        </w:r>
        <w:r w:rsidR="002B160F" w:rsidRPr="007778B4">
          <w:rPr>
            <w:noProof/>
            <w:webHidden/>
          </w:rPr>
          <w:fldChar w:fldCharType="end"/>
        </w:r>
      </w:hyperlink>
    </w:p>
    <w:p w:rsidR="007D4804" w:rsidRDefault="007D4804" w:rsidP="007778B4">
      <w:pPr>
        <w:pStyle w:val="TOC1"/>
        <w:tabs>
          <w:tab w:val="right" w:leader="dot" w:pos="9064"/>
        </w:tabs>
        <w:rPr>
          <w:rStyle w:val="Hyperlink"/>
          <w:noProof/>
          <w:color w:val="auto"/>
          <w:u w:val="none"/>
        </w:rPr>
      </w:pPr>
      <w:r>
        <w:rPr>
          <w:rStyle w:val="Hyperlink"/>
          <w:noProof/>
          <w:color w:val="auto"/>
          <w:u w:val="none"/>
          <w:lang w:val="en-US"/>
        </w:rPr>
        <w:t>qualification structure, position and team member engagement time………</w:t>
      </w:r>
      <w:r w:rsidR="00400A77">
        <w:rPr>
          <w:rStyle w:val="Hyperlink"/>
          <w:noProof/>
          <w:color w:val="auto"/>
          <w:u w:val="none"/>
          <w:lang w:val="en-US"/>
        </w:rPr>
        <w:tab/>
        <w:t>56</w:t>
      </w:r>
    </w:p>
    <w:p w:rsidR="007778B4" w:rsidRPr="007778B4" w:rsidRDefault="00400A77" w:rsidP="007778B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1416357" w:history="1">
        <w:r w:rsidRPr="007778B4">
          <w:rPr>
            <w:rStyle w:val="Hyperlink"/>
            <w:rFonts w:cs="Arial"/>
            <w:noProof/>
            <w:color w:val="auto"/>
            <w:u w:val="none"/>
            <w:lang w:val="en-US"/>
          </w:rPr>
          <w:t>OVERVIEW OF STAFF ENGAGEMENT</w:t>
        </w:r>
        <w:r w:rsidRPr="007778B4">
          <w:rPr>
            <w:noProof/>
            <w:webHidden/>
          </w:rPr>
          <w:tab/>
        </w:r>
        <w:r>
          <w:rPr>
            <w:noProof/>
            <w:webHidden/>
            <w:lang w:val="en-US"/>
          </w:rPr>
          <w:t>57</w:t>
        </w:r>
      </w:hyperlink>
    </w:p>
    <w:p w:rsidR="007D4804" w:rsidRPr="007D4804" w:rsidRDefault="007D4804" w:rsidP="007778B4">
      <w:pPr>
        <w:pStyle w:val="TOC1"/>
        <w:tabs>
          <w:tab w:val="right" w:leader="dot" w:pos="9064"/>
        </w:tabs>
        <w:rPr>
          <w:rStyle w:val="Hyperlink"/>
          <w:noProof/>
          <w:color w:val="auto"/>
          <w:u w:val="none"/>
          <w:lang w:val="en-US"/>
        </w:rPr>
      </w:pPr>
      <w:r>
        <w:rPr>
          <w:rStyle w:val="Hyperlink"/>
          <w:noProof/>
          <w:color w:val="auto"/>
          <w:u w:val="none"/>
          <w:lang w:val="en-US"/>
        </w:rPr>
        <w:t>professional reference</w:t>
      </w:r>
      <w:r w:rsidR="00400A77">
        <w:rPr>
          <w:rStyle w:val="Hyperlink"/>
          <w:noProof/>
          <w:color w:val="auto"/>
          <w:u w:val="none"/>
          <w:lang w:val="en-US"/>
        </w:rPr>
        <w:tab/>
        <w:t>58</w:t>
      </w:r>
    </w:p>
    <w:p w:rsidR="007778B4" w:rsidRPr="007778B4" w:rsidRDefault="00400A77" w:rsidP="007778B4">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1416358" w:history="1">
        <w:r w:rsidRPr="007778B4">
          <w:rPr>
            <w:rStyle w:val="Hyperlink"/>
            <w:rFonts w:cs="Arial"/>
            <w:noProof/>
            <w:color w:val="auto"/>
            <w:u w:val="none"/>
            <w:lang w:val="en-US"/>
          </w:rPr>
          <w:t>CURRICULA VITAE OF TEAM MEMBER</w:t>
        </w:r>
        <w:r w:rsidRPr="007778B4">
          <w:rPr>
            <w:noProof/>
            <w:webHidden/>
          </w:rPr>
          <w:tab/>
        </w:r>
        <w:r w:rsidRPr="007778B4">
          <w:rPr>
            <w:noProof/>
            <w:webHidden/>
          </w:rPr>
          <w:fldChar w:fldCharType="begin"/>
        </w:r>
        <w:r w:rsidRPr="007778B4">
          <w:rPr>
            <w:noProof/>
            <w:webHidden/>
          </w:rPr>
          <w:instrText xml:space="preserve"> PAGEREF _Toc371416358 \h </w:instrText>
        </w:r>
        <w:r w:rsidRPr="007778B4">
          <w:rPr>
            <w:noProof/>
            <w:webHidden/>
          </w:rPr>
        </w:r>
        <w:r w:rsidRPr="007778B4">
          <w:rPr>
            <w:noProof/>
            <w:webHidden/>
          </w:rPr>
          <w:fldChar w:fldCharType="separate"/>
        </w:r>
        <w:r w:rsidR="002F7F77">
          <w:rPr>
            <w:noProof/>
            <w:webHidden/>
          </w:rPr>
          <w:t>59</w:t>
        </w:r>
        <w:r w:rsidRPr="007778B4">
          <w:rPr>
            <w:noProof/>
            <w:webHidden/>
          </w:rPr>
          <w:fldChar w:fldCharType="end"/>
        </w:r>
      </w:hyperlink>
    </w:p>
    <w:p w:rsidR="0018655D" w:rsidRPr="00E829C2" w:rsidRDefault="00400A77" w:rsidP="007778B4">
      <w:pPr>
        <w:pStyle w:val="BodyText"/>
        <w:rPr>
          <w:rFonts w:ascii="Arial" w:hAnsi="Arial" w:cs="Arial"/>
          <w:b/>
          <w:sz w:val="20"/>
          <w:lang w:val="en-US"/>
        </w:rPr>
      </w:pPr>
      <w:hyperlink w:anchor="_Toc371416359" w:history="1">
        <w:r w:rsidRPr="00E829C2">
          <w:rPr>
            <w:rStyle w:val="Hyperlink"/>
            <w:rFonts w:ascii="Arial" w:hAnsi="Arial" w:cs="Arial"/>
            <w:b/>
            <w:bCs/>
            <w:caps/>
            <w:noProof/>
            <w:color w:val="auto"/>
            <w:sz w:val="20"/>
            <w:u w:val="none"/>
            <w:lang w:val="en-US"/>
          </w:rPr>
          <w:t>TENDER PREPARATION COSTS FORM………………………………………………………………....</w:t>
        </w:r>
        <w:r>
          <w:rPr>
            <w:rStyle w:val="Hyperlink"/>
            <w:rFonts w:ascii="Arial" w:hAnsi="Arial" w:cs="Arial"/>
            <w:b/>
            <w:bCs/>
            <w:caps/>
            <w:noProof/>
            <w:color w:val="auto"/>
            <w:sz w:val="20"/>
            <w:u w:val="none"/>
            <w:lang w:val="en-US"/>
          </w:rPr>
          <w:t xml:space="preserve"> </w:t>
        </w:r>
        <w:r>
          <w:rPr>
            <w:rFonts w:ascii="Arial" w:hAnsi="Arial" w:cs="Arial"/>
            <w:b/>
            <w:noProof/>
            <w:webHidden/>
            <w:sz w:val="20"/>
            <w:lang w:val="en-US"/>
          </w:rPr>
          <w:t>61</w:t>
        </w:r>
      </w:hyperlink>
    </w:p>
    <w:p w:rsidR="0018655D" w:rsidRPr="00144272" w:rsidRDefault="0018655D" w:rsidP="00071074">
      <w:pPr>
        <w:pStyle w:val="BodyText"/>
        <w:rPr>
          <w:rFonts w:ascii="Arial" w:hAnsi="Arial" w:cs="Arial"/>
          <w:szCs w:val="24"/>
          <w:lang w:val="en-US"/>
        </w:rPr>
      </w:pPr>
    </w:p>
    <w:p w:rsidR="00FE2F41" w:rsidRPr="00144272" w:rsidRDefault="00FE2F41" w:rsidP="00071074">
      <w:pPr>
        <w:pStyle w:val="BodyText"/>
        <w:rPr>
          <w:rFonts w:ascii="Arial" w:hAnsi="Arial" w:cs="Arial"/>
          <w:szCs w:val="24"/>
          <w:lang w:val="en-US"/>
        </w:rPr>
      </w:pPr>
    </w:p>
    <w:p w:rsidR="00FE2F41" w:rsidRPr="00144272" w:rsidRDefault="00FE2F41" w:rsidP="00071074">
      <w:pPr>
        <w:pStyle w:val="BodyText"/>
        <w:rPr>
          <w:rFonts w:ascii="Arial" w:hAnsi="Arial" w:cs="Arial"/>
          <w:szCs w:val="24"/>
          <w:lang w:val="en-US"/>
        </w:rPr>
      </w:pPr>
    </w:p>
    <w:p w:rsidR="00506033" w:rsidRPr="00144272" w:rsidRDefault="009B4AFF" w:rsidP="00071074">
      <w:pPr>
        <w:pStyle w:val="BodyText"/>
        <w:jc w:val="right"/>
        <w:rPr>
          <w:rFonts w:ascii="Arial" w:hAnsi="Arial" w:cs="Arial"/>
          <w:b/>
          <w:szCs w:val="24"/>
          <w:lang w:val="en-US"/>
        </w:rPr>
      </w:pPr>
      <w:r w:rsidRPr="00144272">
        <w:rPr>
          <w:rFonts w:ascii="Arial" w:hAnsi="Arial" w:cs="Arial"/>
          <w:szCs w:val="24"/>
          <w:lang w:val="en-US"/>
        </w:rPr>
        <w:t>Total number of pages</w:t>
      </w:r>
      <w:r w:rsidR="00506033" w:rsidRPr="00144272">
        <w:rPr>
          <w:rFonts w:ascii="Arial" w:hAnsi="Arial" w:cs="Arial"/>
          <w:szCs w:val="24"/>
          <w:lang w:val="en-US"/>
        </w:rPr>
        <w:t xml:space="preserve">: </w:t>
      </w:r>
      <w:r w:rsidR="0001196C">
        <w:rPr>
          <w:rFonts w:ascii="Arial" w:hAnsi="Arial" w:cs="Arial"/>
          <w:szCs w:val="24"/>
          <w:lang w:val="en-US"/>
        </w:rPr>
        <w:t>61</w:t>
      </w:r>
    </w:p>
    <w:p w:rsidR="0081519C" w:rsidRPr="00144272" w:rsidRDefault="0081519C" w:rsidP="00071074">
      <w:pPr>
        <w:pStyle w:val="BodyText"/>
        <w:rPr>
          <w:rFonts w:ascii="Arial" w:hAnsi="Arial" w:cs="Arial"/>
          <w:szCs w:val="24"/>
          <w:lang w:val="en-US"/>
        </w:rPr>
      </w:pPr>
    </w:p>
    <w:p w:rsidR="0081519C" w:rsidRPr="00144272" w:rsidRDefault="0081519C" w:rsidP="00071074">
      <w:pPr>
        <w:pStyle w:val="BodyText"/>
        <w:rPr>
          <w:rFonts w:ascii="Arial" w:hAnsi="Arial" w:cs="Arial"/>
          <w:szCs w:val="24"/>
          <w:lang w:val="en-US"/>
        </w:rPr>
      </w:pPr>
    </w:p>
    <w:p w:rsidR="0081519C" w:rsidRPr="00144272" w:rsidRDefault="0081519C" w:rsidP="00071074">
      <w:pPr>
        <w:pStyle w:val="BodyText"/>
        <w:rPr>
          <w:rFonts w:ascii="Arial" w:hAnsi="Arial" w:cs="Arial"/>
          <w:szCs w:val="24"/>
          <w:lang w:val="en-US"/>
        </w:rPr>
      </w:pPr>
    </w:p>
    <w:p w:rsidR="00D7796A" w:rsidRPr="00144272" w:rsidRDefault="00473AD5" w:rsidP="00773FFF">
      <w:pPr>
        <w:pStyle w:val="Heading10"/>
        <w:numPr>
          <w:ilvl w:val="0"/>
          <w:numId w:val="5"/>
        </w:numPr>
        <w:rPr>
          <w:rFonts w:cs="Arial"/>
          <w:sz w:val="24"/>
          <w:szCs w:val="24"/>
          <w:lang w:val="en-US"/>
        </w:rPr>
      </w:pPr>
      <w:r w:rsidRPr="00164E31">
        <w:rPr>
          <w:rFonts w:cs="Arial"/>
          <w:sz w:val="24"/>
          <w:szCs w:val="24"/>
          <w:lang w:val="en-US"/>
        </w:rPr>
        <w:br w:type="page"/>
      </w:r>
      <w:bookmarkStart w:id="0" w:name="_Toc371416323"/>
      <w:r w:rsidR="009B4AFF" w:rsidRPr="00164E31">
        <w:rPr>
          <w:rFonts w:cs="Arial"/>
          <w:sz w:val="24"/>
          <w:szCs w:val="24"/>
          <w:lang w:val="en-US"/>
        </w:rPr>
        <w:lastRenderedPageBreak/>
        <w:t>GENERAL DATA ON PUBLIC PROCUREMENT</w:t>
      </w:r>
      <w:bookmarkEnd w:id="0"/>
    </w:p>
    <w:p w:rsidR="001558D3" w:rsidRPr="00144272" w:rsidRDefault="001558D3" w:rsidP="001558D3">
      <w:pPr>
        <w:rPr>
          <w:rFonts w:ascii="Arial" w:hAnsi="Arial" w:cs="Arial"/>
          <w:szCs w:val="24"/>
          <w:lang w:val="en-US"/>
        </w:rPr>
      </w:pPr>
    </w:p>
    <w:p w:rsidR="001558D3" w:rsidRPr="00144272" w:rsidRDefault="001558D3" w:rsidP="00A43292">
      <w:pPr>
        <w:jc w:val="center"/>
        <w:rPr>
          <w:rFonts w:ascii="Arial" w:hAnsi="Arial" w:cs="Arial"/>
          <w:b/>
          <w:lang w:val="en-US"/>
        </w:rPr>
      </w:pPr>
    </w:p>
    <w:p w:rsidR="001558D3" w:rsidRPr="00144272" w:rsidRDefault="009B4AFF" w:rsidP="00EE6B67">
      <w:pPr>
        <w:pStyle w:val="ListParagraph"/>
        <w:widowControl w:val="0"/>
        <w:numPr>
          <w:ilvl w:val="0"/>
          <w:numId w:val="9"/>
        </w:numPr>
        <w:spacing w:after="0" w:line="240" w:lineRule="auto"/>
        <w:contextualSpacing w:val="0"/>
        <w:jc w:val="both"/>
        <w:rPr>
          <w:rFonts w:ascii="Arial" w:hAnsi="Arial" w:cs="Arial"/>
          <w:sz w:val="24"/>
          <w:szCs w:val="24"/>
          <w:lang w:val="en-US"/>
        </w:rPr>
      </w:pPr>
      <w:r w:rsidRPr="00164E31">
        <w:rPr>
          <w:rFonts w:ascii="Arial" w:hAnsi="Arial" w:cs="Arial"/>
          <w:sz w:val="24"/>
          <w:szCs w:val="24"/>
          <w:lang w:val="en-US"/>
        </w:rPr>
        <w:t>Name, address and the website of the Employer</w:t>
      </w:r>
      <w:r w:rsidR="001558D3" w:rsidRPr="00164E31">
        <w:rPr>
          <w:rFonts w:ascii="Arial" w:hAnsi="Arial" w:cs="Arial"/>
          <w:sz w:val="24"/>
          <w:szCs w:val="24"/>
          <w:lang w:val="en-US"/>
        </w:rPr>
        <w:t xml:space="preserve">: </w:t>
      </w:r>
      <w:r w:rsidRPr="00164E31">
        <w:rPr>
          <w:rFonts w:ascii="Arial" w:hAnsi="Arial" w:cs="Arial"/>
          <w:sz w:val="24"/>
          <w:szCs w:val="24"/>
          <w:lang w:val="en-US"/>
        </w:rPr>
        <w:t>JAVNO PREDUZEĆE “ELEKTROPRIVREDA SRBIJE”</w:t>
      </w:r>
      <w:r w:rsidR="00A43292" w:rsidRPr="00164E31">
        <w:rPr>
          <w:rFonts w:ascii="Arial" w:hAnsi="Arial" w:cs="Arial"/>
          <w:sz w:val="24"/>
          <w:szCs w:val="24"/>
          <w:lang w:val="en-US"/>
        </w:rPr>
        <w:t xml:space="preserve"> </w:t>
      </w:r>
      <w:r w:rsidRPr="00164E31">
        <w:rPr>
          <w:rFonts w:ascii="Arial" w:hAnsi="Arial" w:cs="Arial"/>
          <w:sz w:val="24"/>
          <w:szCs w:val="24"/>
          <w:lang w:val="en-US"/>
        </w:rPr>
        <w:t xml:space="preserve">Beograd, </w:t>
      </w:r>
      <w:proofErr w:type="spellStart"/>
      <w:r w:rsidRPr="00164E31">
        <w:rPr>
          <w:rFonts w:ascii="Arial" w:hAnsi="Arial" w:cs="Arial"/>
          <w:sz w:val="24"/>
          <w:szCs w:val="24"/>
          <w:lang w:val="en-US"/>
        </w:rPr>
        <w:t>Carice</w:t>
      </w:r>
      <w:proofErr w:type="spellEnd"/>
      <w:r w:rsidRPr="00164E31">
        <w:rPr>
          <w:rFonts w:ascii="Arial" w:hAnsi="Arial" w:cs="Arial"/>
          <w:sz w:val="24"/>
          <w:szCs w:val="24"/>
          <w:lang w:val="en-US"/>
        </w:rPr>
        <w:t xml:space="preserve"> </w:t>
      </w:r>
      <w:proofErr w:type="spellStart"/>
      <w:r w:rsidRPr="00164E31">
        <w:rPr>
          <w:rFonts w:ascii="Arial" w:hAnsi="Arial" w:cs="Arial"/>
          <w:sz w:val="24"/>
          <w:szCs w:val="24"/>
          <w:lang w:val="en-US"/>
        </w:rPr>
        <w:t>Milice</w:t>
      </w:r>
      <w:proofErr w:type="spellEnd"/>
      <w:r w:rsidRPr="00164E31">
        <w:rPr>
          <w:rFonts w:ascii="Arial" w:hAnsi="Arial" w:cs="Arial"/>
          <w:sz w:val="24"/>
          <w:szCs w:val="24"/>
          <w:lang w:val="en-US"/>
        </w:rPr>
        <w:t xml:space="preserve"> 2, </w:t>
      </w:r>
      <w:hyperlink r:id="rId19" w:history="1">
        <w:r w:rsidR="00A43292" w:rsidRPr="00164E31">
          <w:rPr>
            <w:rStyle w:val="Hyperlink"/>
            <w:rFonts w:ascii="Arial" w:hAnsi="Arial" w:cs="Arial"/>
            <w:sz w:val="24"/>
            <w:szCs w:val="24"/>
            <w:lang w:val="en-US"/>
          </w:rPr>
          <w:t>www.eps.rs</w:t>
        </w:r>
      </w:hyperlink>
    </w:p>
    <w:p w:rsidR="00A43292" w:rsidRPr="00144272" w:rsidRDefault="00A43292" w:rsidP="00A43292">
      <w:pPr>
        <w:pStyle w:val="ListParagraph"/>
        <w:widowControl w:val="0"/>
        <w:spacing w:after="0" w:line="240" w:lineRule="auto"/>
        <w:contextualSpacing w:val="0"/>
        <w:jc w:val="both"/>
        <w:rPr>
          <w:rFonts w:ascii="Arial" w:hAnsi="Arial" w:cs="Arial"/>
          <w:sz w:val="24"/>
          <w:szCs w:val="24"/>
          <w:lang w:val="en-US"/>
        </w:rPr>
      </w:pPr>
    </w:p>
    <w:p w:rsidR="001558D3" w:rsidRPr="00144272" w:rsidRDefault="009B4AFF" w:rsidP="00EE6B67">
      <w:pPr>
        <w:pStyle w:val="ListParagraph"/>
        <w:widowControl w:val="0"/>
        <w:numPr>
          <w:ilvl w:val="0"/>
          <w:numId w:val="9"/>
        </w:numPr>
        <w:spacing w:after="0" w:line="240" w:lineRule="auto"/>
        <w:contextualSpacing w:val="0"/>
        <w:jc w:val="both"/>
        <w:rPr>
          <w:rFonts w:ascii="Arial" w:hAnsi="Arial" w:cs="Arial"/>
          <w:sz w:val="24"/>
          <w:szCs w:val="24"/>
          <w:lang w:val="en-US"/>
        </w:rPr>
      </w:pPr>
      <w:r w:rsidRPr="00164E31">
        <w:rPr>
          <w:rFonts w:ascii="Arial" w:hAnsi="Arial" w:cs="Arial"/>
          <w:sz w:val="24"/>
          <w:szCs w:val="24"/>
          <w:lang w:val="en-US"/>
        </w:rPr>
        <w:t>Type of procedure</w:t>
      </w:r>
      <w:r w:rsidR="001558D3" w:rsidRPr="00164E31">
        <w:rPr>
          <w:rFonts w:ascii="Arial" w:hAnsi="Arial" w:cs="Arial"/>
          <w:sz w:val="24"/>
          <w:szCs w:val="24"/>
          <w:lang w:val="en-US"/>
        </w:rPr>
        <w:t xml:space="preserve">: </w:t>
      </w:r>
      <w:r w:rsidR="0093691E" w:rsidRPr="00164E31">
        <w:rPr>
          <w:rFonts w:ascii="Arial" w:hAnsi="Arial" w:cs="Arial"/>
          <w:sz w:val="24"/>
          <w:szCs w:val="24"/>
          <w:lang w:val="en-US"/>
        </w:rPr>
        <w:t>Open</w:t>
      </w:r>
      <w:r w:rsidRPr="00164E31">
        <w:rPr>
          <w:rFonts w:ascii="Arial" w:hAnsi="Arial" w:cs="Arial"/>
          <w:sz w:val="24"/>
          <w:szCs w:val="24"/>
          <w:lang w:val="en-US"/>
        </w:rPr>
        <w:t xml:space="preserve"> procedure in accordance with Article 32 of Public Procurement Law («Official Gazette of RS</w:t>
      </w:r>
      <w:r w:rsidR="001558D3" w:rsidRPr="00164E31">
        <w:rPr>
          <w:rFonts w:ascii="Arial" w:hAnsi="Arial" w:cs="Arial"/>
          <w:sz w:val="24"/>
          <w:szCs w:val="24"/>
          <w:lang w:val="en-US"/>
        </w:rPr>
        <w:t xml:space="preserve">» </w:t>
      </w:r>
      <w:r w:rsidRPr="00164E31">
        <w:rPr>
          <w:rFonts w:ascii="Arial" w:hAnsi="Arial" w:cs="Arial"/>
          <w:sz w:val="24"/>
          <w:szCs w:val="24"/>
          <w:lang w:val="en-US"/>
        </w:rPr>
        <w:t>no</w:t>
      </w:r>
      <w:r w:rsidR="001558D3" w:rsidRPr="00164E31">
        <w:rPr>
          <w:rFonts w:ascii="Arial" w:hAnsi="Arial" w:cs="Arial"/>
          <w:sz w:val="24"/>
          <w:szCs w:val="24"/>
          <w:lang w:val="en-US"/>
        </w:rPr>
        <w:t>. 124/12)</w:t>
      </w:r>
    </w:p>
    <w:p w:rsidR="00A43292" w:rsidRPr="00144272" w:rsidRDefault="00A43292" w:rsidP="00A43292">
      <w:pPr>
        <w:widowControl w:val="0"/>
        <w:jc w:val="both"/>
        <w:rPr>
          <w:rFonts w:ascii="Arial" w:hAnsi="Arial" w:cs="Arial"/>
          <w:szCs w:val="24"/>
          <w:lang w:val="en-US"/>
        </w:rPr>
      </w:pPr>
    </w:p>
    <w:p w:rsidR="001558D3" w:rsidRPr="00144272" w:rsidRDefault="009137E3" w:rsidP="00EE6B67">
      <w:pPr>
        <w:pStyle w:val="ListParagraph"/>
        <w:widowControl w:val="0"/>
        <w:numPr>
          <w:ilvl w:val="0"/>
          <w:numId w:val="9"/>
        </w:numPr>
        <w:spacing w:after="0" w:line="240" w:lineRule="auto"/>
        <w:contextualSpacing w:val="0"/>
        <w:jc w:val="both"/>
        <w:rPr>
          <w:rFonts w:ascii="Arial" w:hAnsi="Arial" w:cs="Arial"/>
          <w:sz w:val="24"/>
          <w:szCs w:val="24"/>
          <w:lang w:val="en-US"/>
        </w:rPr>
      </w:pPr>
      <w:r w:rsidRPr="00164E31">
        <w:rPr>
          <w:rFonts w:ascii="Arial" w:hAnsi="Arial" w:cs="Arial"/>
          <w:sz w:val="24"/>
          <w:szCs w:val="24"/>
          <w:lang w:val="en-US"/>
        </w:rPr>
        <w:t>Subject of public procurement procedure</w:t>
      </w:r>
      <w:r w:rsidR="001558D3" w:rsidRPr="00164E31">
        <w:rPr>
          <w:rFonts w:ascii="Arial" w:hAnsi="Arial" w:cs="Arial"/>
          <w:sz w:val="24"/>
          <w:szCs w:val="24"/>
          <w:lang w:val="en-US"/>
        </w:rPr>
        <w:t xml:space="preserve">: </w:t>
      </w:r>
      <w:r w:rsidRPr="00164E31">
        <w:rPr>
          <w:rFonts w:ascii="Arial" w:hAnsi="Arial" w:cs="Arial"/>
          <w:sz w:val="24"/>
          <w:szCs w:val="24"/>
          <w:lang w:val="en-US"/>
        </w:rPr>
        <w:t>Consult</w:t>
      </w:r>
      <w:r w:rsidR="009F3C2C" w:rsidRPr="00164E31">
        <w:rPr>
          <w:rFonts w:ascii="Arial" w:hAnsi="Arial" w:cs="Arial"/>
          <w:sz w:val="24"/>
          <w:szCs w:val="24"/>
          <w:lang w:val="en-US"/>
        </w:rPr>
        <w:t>i</w:t>
      </w:r>
      <w:r w:rsidRPr="00164E31">
        <w:rPr>
          <w:rFonts w:ascii="Arial" w:hAnsi="Arial" w:cs="Arial"/>
          <w:sz w:val="24"/>
          <w:szCs w:val="24"/>
          <w:lang w:val="en-US"/>
        </w:rPr>
        <w:t>n</w:t>
      </w:r>
      <w:r w:rsidR="009F3C2C" w:rsidRPr="00164E31">
        <w:rPr>
          <w:rFonts w:ascii="Arial" w:hAnsi="Arial" w:cs="Arial"/>
          <w:sz w:val="24"/>
          <w:szCs w:val="24"/>
          <w:lang w:val="en-US"/>
        </w:rPr>
        <w:t>g</w:t>
      </w:r>
      <w:r w:rsidRPr="00164E31">
        <w:rPr>
          <w:rFonts w:ascii="Arial" w:hAnsi="Arial" w:cs="Arial"/>
          <w:sz w:val="24"/>
          <w:szCs w:val="24"/>
          <w:lang w:val="en-US"/>
        </w:rPr>
        <w:t xml:space="preserve"> services “</w:t>
      </w:r>
      <w:r w:rsidR="008443A5" w:rsidRPr="00164E31">
        <w:rPr>
          <w:rFonts w:ascii="Arial" w:hAnsi="Arial" w:cs="Arial"/>
          <w:sz w:val="24"/>
          <w:szCs w:val="24"/>
          <w:lang w:val="en-US"/>
        </w:rPr>
        <w:t>Stakeholder Engagement Strategy</w:t>
      </w:r>
      <w:r w:rsidR="00B67A37" w:rsidRPr="00164E31">
        <w:rPr>
          <w:rFonts w:ascii="Arial" w:hAnsi="Arial" w:cs="Arial"/>
          <w:sz w:val="24"/>
          <w:szCs w:val="24"/>
          <w:lang w:val="en-US"/>
        </w:rPr>
        <w:t>“</w:t>
      </w:r>
    </w:p>
    <w:p w:rsidR="00A43292" w:rsidRPr="00144272" w:rsidRDefault="00A43292" w:rsidP="00A43292">
      <w:pPr>
        <w:widowControl w:val="0"/>
        <w:jc w:val="both"/>
        <w:rPr>
          <w:rFonts w:ascii="Arial" w:hAnsi="Arial" w:cs="Arial"/>
          <w:szCs w:val="24"/>
          <w:lang w:val="en-US"/>
        </w:rPr>
      </w:pPr>
    </w:p>
    <w:p w:rsidR="001558D3" w:rsidRDefault="00C84E32" w:rsidP="00EE6B67">
      <w:pPr>
        <w:pStyle w:val="ListParagraph"/>
        <w:widowControl w:val="0"/>
        <w:numPr>
          <w:ilvl w:val="0"/>
          <w:numId w:val="9"/>
        </w:numPr>
        <w:spacing w:after="0" w:line="240" w:lineRule="auto"/>
        <w:contextualSpacing w:val="0"/>
        <w:jc w:val="both"/>
        <w:rPr>
          <w:rFonts w:ascii="Arial" w:hAnsi="Arial" w:cs="Arial"/>
          <w:sz w:val="24"/>
          <w:szCs w:val="24"/>
          <w:lang w:val="en-US"/>
        </w:rPr>
      </w:pPr>
      <w:r w:rsidRPr="00164E31">
        <w:rPr>
          <w:rFonts w:ascii="Arial" w:hAnsi="Arial" w:cs="Arial"/>
          <w:sz w:val="24"/>
          <w:szCs w:val="24"/>
          <w:lang w:val="en-US"/>
        </w:rPr>
        <w:t>Reserved procurement</w:t>
      </w:r>
      <w:r w:rsidR="001558D3" w:rsidRPr="00164E31">
        <w:rPr>
          <w:rFonts w:ascii="Arial" w:hAnsi="Arial" w:cs="Arial"/>
          <w:sz w:val="24"/>
          <w:szCs w:val="24"/>
          <w:lang w:val="en-US"/>
        </w:rPr>
        <w:t xml:space="preserve">: </w:t>
      </w:r>
      <w:r w:rsidR="009F3C2C" w:rsidRPr="00164E31">
        <w:rPr>
          <w:rFonts w:ascii="Arial" w:hAnsi="Arial" w:cs="Arial"/>
          <w:sz w:val="24"/>
          <w:szCs w:val="24"/>
          <w:lang w:val="en-US"/>
        </w:rPr>
        <w:t>no</w:t>
      </w:r>
    </w:p>
    <w:p w:rsidR="00FD6113" w:rsidRDefault="00FD6113" w:rsidP="00FD6113">
      <w:pPr>
        <w:pStyle w:val="ListParagraph"/>
        <w:widowControl w:val="0"/>
        <w:spacing w:after="0" w:line="240" w:lineRule="auto"/>
        <w:contextualSpacing w:val="0"/>
        <w:jc w:val="both"/>
        <w:rPr>
          <w:rFonts w:ascii="Arial" w:hAnsi="Arial" w:cs="Arial"/>
          <w:sz w:val="24"/>
          <w:szCs w:val="24"/>
          <w:lang w:val="en-US"/>
        </w:rPr>
      </w:pPr>
    </w:p>
    <w:p w:rsidR="00FD6113" w:rsidRDefault="00FD6113" w:rsidP="00EE6B67">
      <w:pPr>
        <w:pStyle w:val="ListParagraph"/>
        <w:widowControl w:val="0"/>
        <w:numPr>
          <w:ilvl w:val="0"/>
          <w:numId w:val="9"/>
        </w:numPr>
        <w:spacing w:after="0" w:line="240" w:lineRule="auto"/>
        <w:contextualSpacing w:val="0"/>
        <w:jc w:val="both"/>
        <w:rPr>
          <w:rFonts w:ascii="Arial" w:hAnsi="Arial" w:cs="Arial"/>
          <w:sz w:val="24"/>
          <w:szCs w:val="24"/>
          <w:lang w:val="en-US"/>
        </w:rPr>
      </w:pPr>
      <w:r>
        <w:rPr>
          <w:rFonts w:ascii="Arial" w:hAnsi="Arial" w:cs="Arial"/>
          <w:sz w:val="24"/>
          <w:szCs w:val="24"/>
          <w:lang w:val="en-US"/>
        </w:rPr>
        <w:t>E-Auction: no</w:t>
      </w:r>
    </w:p>
    <w:p w:rsidR="00FD6113" w:rsidRPr="00FD6113" w:rsidRDefault="00FD6113" w:rsidP="00FD6113">
      <w:pPr>
        <w:widowControl w:val="0"/>
        <w:jc w:val="both"/>
        <w:rPr>
          <w:rFonts w:ascii="Arial" w:hAnsi="Arial" w:cs="Arial"/>
          <w:szCs w:val="24"/>
          <w:lang w:val="en-US"/>
        </w:rPr>
      </w:pPr>
    </w:p>
    <w:p w:rsidR="00A43292" w:rsidRPr="00144272" w:rsidRDefault="00A43292" w:rsidP="00A43292">
      <w:pPr>
        <w:widowControl w:val="0"/>
        <w:jc w:val="both"/>
        <w:rPr>
          <w:rFonts w:ascii="Arial" w:hAnsi="Arial" w:cs="Arial"/>
          <w:szCs w:val="24"/>
          <w:lang w:val="en-US"/>
        </w:rPr>
      </w:pPr>
    </w:p>
    <w:p w:rsidR="001558D3" w:rsidRPr="00144272" w:rsidRDefault="00376226" w:rsidP="00EE6B67">
      <w:pPr>
        <w:pStyle w:val="ListParagraph"/>
        <w:widowControl w:val="0"/>
        <w:numPr>
          <w:ilvl w:val="0"/>
          <w:numId w:val="9"/>
        </w:numPr>
        <w:spacing w:after="0" w:line="240" w:lineRule="auto"/>
        <w:contextualSpacing w:val="0"/>
        <w:jc w:val="both"/>
        <w:rPr>
          <w:rFonts w:ascii="Arial" w:hAnsi="Arial" w:cs="Arial"/>
          <w:sz w:val="24"/>
          <w:szCs w:val="24"/>
          <w:lang w:val="en-US"/>
        </w:rPr>
      </w:pPr>
      <w:r w:rsidRPr="00164E31">
        <w:rPr>
          <w:rFonts w:ascii="Arial" w:hAnsi="Arial" w:cs="Arial"/>
          <w:sz w:val="24"/>
          <w:szCs w:val="24"/>
          <w:lang w:val="en-US"/>
        </w:rPr>
        <w:t>Purpose of the procedure</w:t>
      </w:r>
      <w:r w:rsidR="001558D3" w:rsidRPr="00164E31">
        <w:rPr>
          <w:rFonts w:ascii="Arial" w:hAnsi="Arial" w:cs="Arial"/>
          <w:sz w:val="24"/>
          <w:szCs w:val="24"/>
          <w:lang w:val="en-US"/>
        </w:rPr>
        <w:t xml:space="preserve">: </w:t>
      </w:r>
      <w:r w:rsidRPr="00164E31">
        <w:rPr>
          <w:rFonts w:ascii="Arial" w:hAnsi="Arial" w:cs="Arial"/>
          <w:sz w:val="24"/>
          <w:szCs w:val="24"/>
          <w:lang w:val="en-US"/>
        </w:rPr>
        <w:t xml:space="preserve">procedure is conducted for the purpose of conclusion of public procurement contract </w:t>
      </w:r>
    </w:p>
    <w:p w:rsidR="00A43292" w:rsidRPr="00144272" w:rsidRDefault="00A43292" w:rsidP="00A43292">
      <w:pPr>
        <w:widowControl w:val="0"/>
        <w:jc w:val="both"/>
        <w:rPr>
          <w:rFonts w:ascii="Arial" w:hAnsi="Arial" w:cs="Arial"/>
          <w:szCs w:val="24"/>
          <w:lang w:val="en-US"/>
        </w:rPr>
      </w:pPr>
    </w:p>
    <w:p w:rsidR="001558D3" w:rsidRPr="007778B4" w:rsidRDefault="00376226" w:rsidP="00EE6B67">
      <w:pPr>
        <w:pStyle w:val="ListParagraph"/>
        <w:widowControl w:val="0"/>
        <w:numPr>
          <w:ilvl w:val="0"/>
          <w:numId w:val="9"/>
        </w:numPr>
        <w:spacing w:after="0" w:line="240" w:lineRule="auto"/>
        <w:contextualSpacing w:val="0"/>
        <w:jc w:val="both"/>
        <w:rPr>
          <w:rFonts w:ascii="Arial" w:hAnsi="Arial" w:cs="Arial"/>
          <w:b/>
          <w:sz w:val="24"/>
          <w:szCs w:val="24"/>
          <w:lang w:val="en-US"/>
        </w:rPr>
      </w:pPr>
      <w:r w:rsidRPr="00164E31">
        <w:rPr>
          <w:rFonts w:ascii="Arial" w:hAnsi="Arial" w:cs="Arial"/>
          <w:sz w:val="24"/>
          <w:szCs w:val="24"/>
          <w:lang w:val="en-US"/>
        </w:rPr>
        <w:t>Contact</w:t>
      </w:r>
      <w:r w:rsidR="001558D3" w:rsidRPr="00164E31">
        <w:rPr>
          <w:rFonts w:ascii="Arial" w:hAnsi="Arial" w:cs="Arial"/>
          <w:sz w:val="24"/>
          <w:szCs w:val="24"/>
          <w:lang w:val="en-US"/>
        </w:rPr>
        <w:t>:</w:t>
      </w:r>
      <w:r w:rsidR="000F3DF7">
        <w:rPr>
          <w:rFonts w:ascii="Arial" w:hAnsi="Arial" w:cs="Arial"/>
          <w:sz w:val="24"/>
          <w:szCs w:val="24"/>
          <w:lang w:val="en-US"/>
        </w:rPr>
        <w:tab/>
      </w:r>
      <w:r w:rsidR="000F3DF7">
        <w:rPr>
          <w:rFonts w:ascii="Arial" w:hAnsi="Arial" w:cs="Arial"/>
          <w:sz w:val="24"/>
          <w:szCs w:val="24"/>
        </w:rPr>
        <w:t xml:space="preserve">Slavica Vasić, </w:t>
      </w:r>
      <w:r w:rsidR="001558D3" w:rsidRPr="00164E31">
        <w:rPr>
          <w:rFonts w:ascii="Arial" w:hAnsi="Arial" w:cs="Arial"/>
          <w:sz w:val="24"/>
          <w:szCs w:val="24"/>
          <w:lang w:val="en-US"/>
        </w:rPr>
        <w:t xml:space="preserve"> </w:t>
      </w:r>
      <w:r w:rsidRPr="00164E31">
        <w:rPr>
          <w:rFonts w:ascii="Arial" w:hAnsi="Arial" w:cs="Arial"/>
          <w:sz w:val="24"/>
          <w:szCs w:val="24"/>
          <w:lang w:val="en-US"/>
        </w:rPr>
        <w:t>e-mail</w:t>
      </w:r>
      <w:r w:rsidR="000F3DF7">
        <w:rPr>
          <w:rFonts w:ascii="Arial" w:hAnsi="Arial" w:cs="Arial"/>
          <w:sz w:val="24"/>
          <w:szCs w:val="24"/>
          <w:lang w:val="en-US"/>
        </w:rPr>
        <w:t>:</w:t>
      </w:r>
      <w:r w:rsidR="001558D3" w:rsidRPr="00164E31">
        <w:rPr>
          <w:rFonts w:ascii="Arial" w:hAnsi="Arial" w:cs="Arial"/>
          <w:sz w:val="24"/>
          <w:szCs w:val="24"/>
          <w:lang w:val="en-US"/>
        </w:rPr>
        <w:t xml:space="preserve"> </w:t>
      </w:r>
      <w:r w:rsidR="000F3DF7">
        <w:rPr>
          <w:rFonts w:ascii="Arial" w:hAnsi="Arial" w:cs="Arial"/>
          <w:sz w:val="24"/>
          <w:szCs w:val="24"/>
          <w:lang w:val="en-US"/>
        </w:rPr>
        <w:t>slavica.vasic@eps.rs</w:t>
      </w:r>
      <w:r w:rsidR="001558D3" w:rsidRPr="00164E31">
        <w:rPr>
          <w:rFonts w:ascii="Arial" w:hAnsi="Arial" w:cs="Arial"/>
          <w:sz w:val="24"/>
          <w:szCs w:val="24"/>
          <w:lang w:val="en-US"/>
        </w:rPr>
        <w:t>.</w:t>
      </w:r>
    </w:p>
    <w:p w:rsidR="007778B4" w:rsidRPr="000F3DF7" w:rsidRDefault="000F3DF7" w:rsidP="000F3DF7">
      <w:pPr>
        <w:pStyle w:val="ListParagraph"/>
        <w:ind w:left="2160"/>
        <w:rPr>
          <w:rFonts w:ascii="Arial" w:hAnsi="Arial" w:cs="Arial"/>
          <w:sz w:val="24"/>
          <w:szCs w:val="24"/>
          <w:lang w:val="en-US"/>
        </w:rPr>
      </w:pPr>
      <w:r>
        <w:rPr>
          <w:rFonts w:ascii="Arial" w:hAnsi="Arial" w:cs="Arial"/>
          <w:sz w:val="24"/>
          <w:szCs w:val="24"/>
          <w:lang w:val="en-US"/>
        </w:rPr>
        <w:t xml:space="preserve">Veljko </w:t>
      </w:r>
      <w:proofErr w:type="spellStart"/>
      <w:r>
        <w:rPr>
          <w:rFonts w:ascii="Arial" w:hAnsi="Arial" w:cs="Arial"/>
          <w:sz w:val="24"/>
          <w:szCs w:val="24"/>
          <w:lang w:val="en-US"/>
        </w:rPr>
        <w:t>Kovačević</w:t>
      </w:r>
      <w:proofErr w:type="spellEnd"/>
      <w:r>
        <w:rPr>
          <w:rFonts w:ascii="Arial" w:hAnsi="Arial" w:cs="Arial"/>
          <w:sz w:val="24"/>
          <w:szCs w:val="24"/>
          <w:lang w:val="en-US"/>
        </w:rPr>
        <w:t>, e-mail: veljko.kovacevic@eps.rs</w:t>
      </w:r>
    </w:p>
    <w:p w:rsidR="007778B4" w:rsidRPr="00144272" w:rsidRDefault="007778B4" w:rsidP="007778B4">
      <w:pPr>
        <w:pStyle w:val="ListParagraph"/>
        <w:widowControl w:val="0"/>
        <w:spacing w:after="0" w:line="240" w:lineRule="auto"/>
        <w:contextualSpacing w:val="0"/>
        <w:jc w:val="both"/>
        <w:rPr>
          <w:rFonts w:ascii="Arial" w:hAnsi="Arial" w:cs="Arial"/>
          <w:b/>
          <w:sz w:val="24"/>
          <w:szCs w:val="24"/>
          <w:lang w:val="en-US"/>
        </w:rPr>
      </w:pPr>
    </w:p>
    <w:p w:rsidR="001558D3" w:rsidRPr="00144272" w:rsidRDefault="001558D3" w:rsidP="00A43292">
      <w:pPr>
        <w:rPr>
          <w:rFonts w:ascii="Arial" w:hAnsi="Arial" w:cs="Arial"/>
          <w:szCs w:val="24"/>
          <w:lang w:val="en-US"/>
        </w:rPr>
      </w:pPr>
    </w:p>
    <w:p w:rsidR="001558D3" w:rsidRPr="00144272" w:rsidRDefault="00376226" w:rsidP="00773FFF">
      <w:pPr>
        <w:pStyle w:val="ListParagraph"/>
        <w:numPr>
          <w:ilvl w:val="0"/>
          <w:numId w:val="5"/>
        </w:numPr>
        <w:spacing w:after="0" w:line="240" w:lineRule="auto"/>
        <w:rPr>
          <w:rFonts w:ascii="Arial" w:hAnsi="Arial" w:cs="Arial"/>
          <w:b/>
          <w:sz w:val="24"/>
          <w:szCs w:val="24"/>
          <w:lang w:val="en-US"/>
        </w:rPr>
      </w:pPr>
      <w:r w:rsidRPr="00164E31">
        <w:rPr>
          <w:rFonts w:ascii="Arial" w:hAnsi="Arial" w:cs="Arial"/>
          <w:b/>
          <w:sz w:val="24"/>
          <w:szCs w:val="24"/>
          <w:lang w:val="en-US"/>
        </w:rPr>
        <w:t>DATA ON PUBLIC PROCUREMENT SUBJECT</w:t>
      </w:r>
    </w:p>
    <w:p w:rsidR="00D058CD" w:rsidRPr="00144272" w:rsidRDefault="00D058CD" w:rsidP="00D058CD">
      <w:pPr>
        <w:pStyle w:val="ListParagraph"/>
        <w:spacing w:after="0" w:line="240" w:lineRule="auto"/>
        <w:rPr>
          <w:rFonts w:ascii="Arial" w:hAnsi="Arial" w:cs="Arial"/>
          <w:b/>
          <w:sz w:val="24"/>
          <w:szCs w:val="24"/>
          <w:lang w:val="en-US"/>
        </w:rPr>
      </w:pPr>
    </w:p>
    <w:p w:rsidR="001558D3" w:rsidRPr="00144272" w:rsidRDefault="001558D3" w:rsidP="00A43292">
      <w:pPr>
        <w:rPr>
          <w:rFonts w:ascii="Arial" w:hAnsi="Arial" w:cs="Arial"/>
          <w:b/>
          <w:szCs w:val="24"/>
          <w:lang w:val="en-US"/>
        </w:rPr>
      </w:pPr>
    </w:p>
    <w:p w:rsidR="001558D3" w:rsidRPr="00144272" w:rsidRDefault="00376226" w:rsidP="00157B74">
      <w:pPr>
        <w:pStyle w:val="ListParagraph"/>
        <w:widowControl w:val="0"/>
        <w:numPr>
          <w:ilvl w:val="0"/>
          <w:numId w:val="10"/>
        </w:numPr>
        <w:jc w:val="both"/>
        <w:rPr>
          <w:rFonts w:ascii="Arial" w:hAnsi="Arial" w:cs="Arial"/>
          <w:sz w:val="24"/>
          <w:szCs w:val="24"/>
          <w:lang w:val="en-US"/>
        </w:rPr>
      </w:pPr>
      <w:r w:rsidRPr="00164E31">
        <w:rPr>
          <w:rFonts w:ascii="Arial" w:hAnsi="Arial" w:cs="Arial"/>
          <w:sz w:val="24"/>
          <w:szCs w:val="24"/>
          <w:lang w:val="en-US"/>
        </w:rPr>
        <w:t xml:space="preserve">Description of procurement subject, name and </w:t>
      </w:r>
      <w:r w:rsidR="007F7434" w:rsidRPr="00164E31">
        <w:rPr>
          <w:rFonts w:ascii="Arial" w:hAnsi="Arial" w:cs="Arial"/>
          <w:sz w:val="24"/>
          <w:szCs w:val="24"/>
          <w:lang w:val="en-US"/>
        </w:rPr>
        <w:t xml:space="preserve">designation in the </w:t>
      </w:r>
      <w:r w:rsidR="00157B74">
        <w:rPr>
          <w:rFonts w:ascii="Arial" w:hAnsi="Arial" w:cs="Arial"/>
          <w:sz w:val="24"/>
          <w:szCs w:val="24"/>
          <w:lang w:val="en-US"/>
        </w:rPr>
        <w:t>Common Procurement Vocabulary (CPV)</w:t>
      </w:r>
      <w:r w:rsidR="001558D3" w:rsidRPr="00164E31">
        <w:rPr>
          <w:rFonts w:ascii="Arial" w:hAnsi="Arial" w:cs="Arial"/>
          <w:sz w:val="24"/>
          <w:szCs w:val="24"/>
          <w:lang w:val="en-US"/>
        </w:rPr>
        <w:t xml:space="preserve">: </w:t>
      </w:r>
      <w:r w:rsidR="007F7434" w:rsidRPr="00164E31">
        <w:rPr>
          <w:rFonts w:ascii="Arial" w:hAnsi="Arial" w:cs="Arial"/>
          <w:sz w:val="24"/>
          <w:szCs w:val="24"/>
          <w:lang w:val="en-US"/>
        </w:rPr>
        <w:t>Consulting services</w:t>
      </w:r>
      <w:r w:rsidR="00A43292" w:rsidRPr="00164E31">
        <w:rPr>
          <w:rFonts w:ascii="Arial" w:hAnsi="Arial" w:cs="Arial"/>
          <w:sz w:val="24"/>
          <w:szCs w:val="24"/>
          <w:lang w:val="en-US"/>
        </w:rPr>
        <w:t xml:space="preserve"> </w:t>
      </w:r>
      <w:r w:rsidR="007F7434" w:rsidRPr="00164E31">
        <w:rPr>
          <w:rFonts w:ascii="Arial" w:hAnsi="Arial" w:cs="Arial"/>
          <w:sz w:val="24"/>
          <w:szCs w:val="24"/>
          <w:lang w:val="en-US"/>
        </w:rPr>
        <w:t>“</w:t>
      </w:r>
      <w:r w:rsidR="008443A5" w:rsidRPr="00164E31">
        <w:rPr>
          <w:rFonts w:ascii="Arial" w:hAnsi="Arial" w:cs="Arial"/>
          <w:sz w:val="24"/>
          <w:szCs w:val="24"/>
          <w:lang w:val="en-US"/>
        </w:rPr>
        <w:t>Stakeholder Engagement Strategy</w:t>
      </w:r>
      <w:r w:rsidR="00B67A37" w:rsidRPr="00164E31">
        <w:rPr>
          <w:rFonts w:ascii="Arial" w:hAnsi="Arial" w:cs="Arial"/>
          <w:sz w:val="24"/>
          <w:szCs w:val="24"/>
          <w:lang w:val="en-US"/>
        </w:rPr>
        <w:t>“</w:t>
      </w:r>
      <w:r w:rsidR="001558D3" w:rsidRPr="00164E31">
        <w:rPr>
          <w:rFonts w:ascii="Arial" w:hAnsi="Arial" w:cs="Arial"/>
          <w:sz w:val="24"/>
          <w:szCs w:val="24"/>
          <w:lang w:val="en-US"/>
        </w:rPr>
        <w:t xml:space="preserve">, </w:t>
      </w:r>
      <w:r w:rsidR="003A49AB">
        <w:rPr>
          <w:rFonts w:ascii="Arial" w:hAnsi="Arial" w:cs="Arial"/>
          <w:sz w:val="24"/>
          <w:szCs w:val="24"/>
          <w:lang w:val="en-US"/>
        </w:rPr>
        <w:t>consulting services for business operation and management</w:t>
      </w:r>
      <w:r w:rsidR="00FF4777">
        <w:rPr>
          <w:rFonts w:ascii="Arial" w:hAnsi="Arial" w:cs="Arial"/>
          <w:sz w:val="24"/>
          <w:szCs w:val="24"/>
          <w:lang w:val="en-US"/>
        </w:rPr>
        <w:t xml:space="preserve"> (b</w:t>
      </w:r>
      <w:r w:rsidR="00FF4777" w:rsidRPr="00FF4777">
        <w:rPr>
          <w:rFonts w:ascii="Arial" w:hAnsi="Arial" w:cs="Arial"/>
          <w:sz w:val="24"/>
          <w:szCs w:val="24"/>
          <w:lang w:val="en-US"/>
        </w:rPr>
        <w:t>usiness and management consultancy services</w:t>
      </w:r>
      <w:r w:rsidR="00FF4777">
        <w:rPr>
          <w:rFonts w:ascii="Arial" w:hAnsi="Arial" w:cs="Arial"/>
          <w:sz w:val="24"/>
          <w:szCs w:val="24"/>
          <w:lang w:val="en-US"/>
        </w:rPr>
        <w:t xml:space="preserve">) and CPV code </w:t>
      </w:r>
      <w:r w:rsidR="003A49AB">
        <w:rPr>
          <w:rFonts w:ascii="Arial" w:hAnsi="Arial" w:cs="Arial"/>
          <w:sz w:val="24"/>
          <w:szCs w:val="24"/>
          <w:lang w:val="en-US"/>
        </w:rPr>
        <w:t>79410000.</w:t>
      </w:r>
    </w:p>
    <w:p w:rsidR="00A43292" w:rsidRPr="00144272" w:rsidRDefault="00A43292" w:rsidP="00A43292">
      <w:pPr>
        <w:pStyle w:val="ListParagraph"/>
        <w:widowControl w:val="0"/>
        <w:spacing w:after="0" w:line="240" w:lineRule="auto"/>
        <w:jc w:val="both"/>
        <w:rPr>
          <w:rFonts w:ascii="Arial" w:hAnsi="Arial" w:cs="Arial"/>
          <w:sz w:val="24"/>
          <w:szCs w:val="24"/>
          <w:lang w:val="en-US"/>
        </w:rPr>
      </w:pPr>
    </w:p>
    <w:p w:rsidR="001558D3" w:rsidRPr="00144272" w:rsidRDefault="007F7434" w:rsidP="00EE6B67">
      <w:pPr>
        <w:pStyle w:val="ListParagraph"/>
        <w:widowControl w:val="0"/>
        <w:numPr>
          <w:ilvl w:val="0"/>
          <w:numId w:val="10"/>
        </w:numPr>
        <w:tabs>
          <w:tab w:val="left" w:pos="735"/>
        </w:tabs>
        <w:spacing w:after="0" w:line="240" w:lineRule="auto"/>
        <w:contextualSpacing w:val="0"/>
        <w:jc w:val="both"/>
        <w:rPr>
          <w:rFonts w:ascii="Arial" w:hAnsi="Arial" w:cs="Arial"/>
          <w:sz w:val="24"/>
          <w:szCs w:val="24"/>
          <w:lang w:val="en-US"/>
        </w:rPr>
      </w:pPr>
      <w:r w:rsidRPr="00164E31">
        <w:rPr>
          <w:rFonts w:ascii="Arial" w:hAnsi="Arial" w:cs="Arial"/>
          <w:sz w:val="24"/>
          <w:szCs w:val="24"/>
          <w:lang w:val="en-US" w:eastAsia="sr-Latn-CS"/>
        </w:rPr>
        <w:t xml:space="preserve">Description of lots, name and designation from </w:t>
      </w:r>
      <w:r w:rsidR="00B634B1">
        <w:rPr>
          <w:rFonts w:ascii="Arial" w:hAnsi="Arial" w:cs="Arial"/>
          <w:sz w:val="24"/>
          <w:szCs w:val="24"/>
          <w:lang w:val="en-US"/>
        </w:rPr>
        <w:t>Common Procurement Vocabulary (CPV)</w:t>
      </w:r>
      <w:r w:rsidR="001558D3" w:rsidRPr="00164E31">
        <w:rPr>
          <w:rFonts w:ascii="Arial" w:hAnsi="Arial" w:cs="Arial"/>
          <w:sz w:val="24"/>
          <w:szCs w:val="24"/>
          <w:lang w:val="en-US" w:eastAsia="sr-Latn-CS"/>
        </w:rPr>
        <w:t>:</w:t>
      </w:r>
      <w:r w:rsidRPr="00164E31">
        <w:rPr>
          <w:rFonts w:ascii="Arial" w:hAnsi="Arial" w:cs="Arial"/>
          <w:sz w:val="24"/>
          <w:szCs w:val="24"/>
          <w:lang w:val="en-US" w:eastAsia="sr-Latn-CS"/>
        </w:rPr>
        <w:t xml:space="preserve"> none</w:t>
      </w:r>
    </w:p>
    <w:p w:rsidR="00A43292" w:rsidRPr="00144272" w:rsidRDefault="00A43292" w:rsidP="00A43292">
      <w:pPr>
        <w:widowControl w:val="0"/>
        <w:tabs>
          <w:tab w:val="left" w:pos="735"/>
        </w:tabs>
        <w:jc w:val="both"/>
        <w:rPr>
          <w:rFonts w:ascii="Arial" w:hAnsi="Arial" w:cs="Arial"/>
          <w:szCs w:val="24"/>
          <w:lang w:val="en-US"/>
        </w:rPr>
      </w:pPr>
    </w:p>
    <w:p w:rsidR="001558D3" w:rsidRPr="00144272" w:rsidRDefault="007F7434" w:rsidP="00EE6B67">
      <w:pPr>
        <w:pStyle w:val="ListParagraph"/>
        <w:widowControl w:val="0"/>
        <w:numPr>
          <w:ilvl w:val="0"/>
          <w:numId w:val="10"/>
        </w:numPr>
        <w:tabs>
          <w:tab w:val="left" w:pos="735"/>
        </w:tabs>
        <w:spacing w:after="0" w:line="240" w:lineRule="auto"/>
        <w:contextualSpacing w:val="0"/>
        <w:jc w:val="both"/>
        <w:rPr>
          <w:rFonts w:ascii="Arial" w:hAnsi="Arial" w:cs="Arial"/>
          <w:sz w:val="24"/>
          <w:szCs w:val="24"/>
          <w:lang w:val="en-US"/>
        </w:rPr>
      </w:pPr>
      <w:r w:rsidRPr="00164E31">
        <w:rPr>
          <w:rFonts w:ascii="Arial" w:hAnsi="Arial" w:cs="Arial"/>
          <w:sz w:val="24"/>
          <w:szCs w:val="24"/>
          <w:lang w:val="en-US"/>
        </w:rPr>
        <w:t>Information on framework agreement</w:t>
      </w:r>
      <w:r w:rsidR="001558D3" w:rsidRPr="00164E31">
        <w:rPr>
          <w:rFonts w:ascii="Arial" w:hAnsi="Arial" w:cs="Arial"/>
          <w:sz w:val="24"/>
          <w:szCs w:val="24"/>
          <w:lang w:val="en-US"/>
        </w:rPr>
        <w:t xml:space="preserve">: </w:t>
      </w:r>
      <w:r w:rsidRPr="00164E31">
        <w:rPr>
          <w:rFonts w:ascii="Arial" w:hAnsi="Arial" w:cs="Arial"/>
          <w:sz w:val="24"/>
          <w:szCs w:val="24"/>
          <w:lang w:val="en-US"/>
        </w:rPr>
        <w:t>none</w:t>
      </w:r>
    </w:p>
    <w:p w:rsidR="001558D3" w:rsidRPr="00144272" w:rsidRDefault="001558D3" w:rsidP="00A43292">
      <w:pPr>
        <w:rPr>
          <w:rFonts w:ascii="Arial" w:hAnsi="Arial" w:cs="Arial"/>
          <w:szCs w:val="24"/>
          <w:lang w:val="en-US"/>
        </w:rPr>
      </w:pPr>
    </w:p>
    <w:p w:rsidR="001558D3" w:rsidRPr="00144272" w:rsidRDefault="001558D3" w:rsidP="00A43292">
      <w:pPr>
        <w:rPr>
          <w:rFonts w:ascii="Arial" w:hAnsi="Arial" w:cs="Arial"/>
          <w:szCs w:val="24"/>
          <w:lang w:val="en-US"/>
        </w:rPr>
      </w:pPr>
    </w:p>
    <w:p w:rsidR="00A43292" w:rsidRPr="00144272" w:rsidRDefault="00A43292" w:rsidP="00A43292">
      <w:pPr>
        <w:rPr>
          <w:rFonts w:ascii="Arial" w:hAnsi="Arial" w:cs="Arial"/>
          <w:szCs w:val="24"/>
          <w:lang w:val="en-US"/>
        </w:rPr>
      </w:pPr>
    </w:p>
    <w:p w:rsidR="00082832" w:rsidRPr="00144272" w:rsidRDefault="00082832" w:rsidP="00A43292">
      <w:pPr>
        <w:rPr>
          <w:rFonts w:ascii="Arial" w:hAnsi="Arial" w:cs="Arial"/>
          <w:szCs w:val="24"/>
          <w:lang w:val="en-US"/>
        </w:rPr>
      </w:pPr>
    </w:p>
    <w:p w:rsidR="00082832" w:rsidRPr="00144272" w:rsidRDefault="00082832" w:rsidP="00A43292">
      <w:pPr>
        <w:rPr>
          <w:rFonts w:ascii="Arial" w:hAnsi="Arial" w:cs="Arial"/>
          <w:szCs w:val="24"/>
          <w:lang w:val="en-US"/>
        </w:rPr>
      </w:pPr>
    </w:p>
    <w:p w:rsidR="00082832" w:rsidRPr="00144272" w:rsidRDefault="00082832" w:rsidP="00A43292">
      <w:pPr>
        <w:rPr>
          <w:rFonts w:ascii="Arial" w:hAnsi="Arial" w:cs="Arial"/>
          <w:szCs w:val="24"/>
          <w:lang w:val="en-US"/>
        </w:rPr>
      </w:pPr>
    </w:p>
    <w:p w:rsidR="00A43292" w:rsidRPr="00144272" w:rsidRDefault="00A43292" w:rsidP="00A43292">
      <w:pPr>
        <w:rPr>
          <w:rFonts w:ascii="Arial" w:hAnsi="Arial" w:cs="Arial"/>
          <w:szCs w:val="24"/>
          <w:lang w:val="en-US"/>
        </w:rPr>
      </w:pPr>
    </w:p>
    <w:p w:rsidR="00A43292" w:rsidRPr="00144272" w:rsidRDefault="00A43292" w:rsidP="00A43292">
      <w:pPr>
        <w:rPr>
          <w:rFonts w:ascii="Arial" w:hAnsi="Arial" w:cs="Arial"/>
          <w:szCs w:val="24"/>
          <w:lang w:val="en-US"/>
        </w:rPr>
      </w:pPr>
    </w:p>
    <w:p w:rsidR="00432CDC" w:rsidRPr="00144272" w:rsidRDefault="00432CDC">
      <w:pPr>
        <w:suppressAutoHyphens w:val="0"/>
        <w:rPr>
          <w:rFonts w:ascii="Arial" w:hAnsi="Arial" w:cs="Arial"/>
          <w:b/>
          <w:szCs w:val="24"/>
          <w:lang w:val="en-US"/>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64E31">
        <w:rPr>
          <w:rFonts w:ascii="Arial" w:hAnsi="Arial" w:cs="Arial"/>
          <w:szCs w:val="24"/>
          <w:lang w:val="en-US"/>
        </w:rPr>
        <w:br w:type="page"/>
      </w:r>
    </w:p>
    <w:p w:rsidR="00925102" w:rsidRPr="00144272" w:rsidRDefault="007F7434" w:rsidP="00773FFF">
      <w:pPr>
        <w:pStyle w:val="Heading10"/>
        <w:numPr>
          <w:ilvl w:val="0"/>
          <w:numId w:val="5"/>
        </w:numPr>
        <w:rPr>
          <w:rFonts w:cs="Arial"/>
          <w:sz w:val="24"/>
          <w:szCs w:val="24"/>
          <w:lang w:val="en-US"/>
        </w:rPr>
      </w:pPr>
      <w:bookmarkStart w:id="171" w:name="_Toc371416324"/>
      <w:r w:rsidRPr="00144272">
        <w:rPr>
          <w:rFonts w:cs="Arial"/>
          <w:sz w:val="24"/>
          <w:szCs w:val="24"/>
          <w:lang w:val="en-US"/>
        </w:rPr>
        <w:lastRenderedPageBreak/>
        <w:t>INSTRUCTION TO TENDERERS ON HOW TO PREPARE TENDERS</w:t>
      </w:r>
      <w:bookmarkEnd w:id="171"/>
      <w:r w:rsidRPr="00144272">
        <w:rPr>
          <w:rFonts w:cs="Arial"/>
          <w:sz w:val="24"/>
          <w:szCs w:val="24"/>
          <w:lang w:val="en-US"/>
        </w:rPr>
        <w:t xml:space="preserve"> </w:t>
      </w:r>
      <w:bookmarkEnd w:id="169"/>
      <w:bookmarkEnd w:id="170"/>
    </w:p>
    <w:p w:rsidR="00593434" w:rsidRPr="00144272" w:rsidRDefault="00593434" w:rsidP="00071074">
      <w:pPr>
        <w:jc w:val="both"/>
        <w:rPr>
          <w:rFonts w:ascii="Arial" w:hAnsi="Arial" w:cs="Arial"/>
          <w:szCs w:val="24"/>
          <w:lang w:val="en-US"/>
        </w:rPr>
      </w:pPr>
    </w:p>
    <w:p w:rsidR="008877A2" w:rsidRPr="00144272" w:rsidRDefault="00142196" w:rsidP="008877A2">
      <w:pPr>
        <w:ind w:firstLine="720"/>
        <w:jc w:val="both"/>
        <w:rPr>
          <w:rFonts w:ascii="Arial" w:hAnsi="Arial" w:cs="Arial"/>
          <w:szCs w:val="24"/>
          <w:lang w:val="en-US"/>
        </w:rPr>
      </w:pPr>
      <w:r>
        <w:rPr>
          <w:rFonts w:ascii="Arial" w:hAnsi="Arial" w:cs="Arial"/>
          <w:szCs w:val="24"/>
          <w:lang w:val="en-US"/>
        </w:rPr>
        <w:t>The Tender Documents contain I</w:t>
      </w:r>
      <w:r w:rsidR="008877A2" w:rsidRPr="00144272">
        <w:rPr>
          <w:rFonts w:ascii="Arial" w:hAnsi="Arial" w:cs="Arial"/>
          <w:szCs w:val="24"/>
          <w:lang w:val="en-US"/>
        </w:rPr>
        <w:t>nstructions to tenderers on how to prepare a tender and the necessary data on the Employer’s requirements in terms of tender contents, as well as the conditions under which the selection of the most favorable tender is carried out under the public procurement procedure.</w:t>
      </w:r>
    </w:p>
    <w:p w:rsidR="004C2BB8" w:rsidRPr="00144272" w:rsidRDefault="008877A2" w:rsidP="008877A2">
      <w:pPr>
        <w:ind w:firstLine="720"/>
        <w:jc w:val="both"/>
        <w:rPr>
          <w:rFonts w:ascii="Arial" w:hAnsi="Arial" w:cs="Arial"/>
          <w:szCs w:val="24"/>
          <w:lang w:val="en-US"/>
        </w:rPr>
      </w:pPr>
      <w:r w:rsidRPr="00144272">
        <w:rPr>
          <w:rFonts w:ascii="Arial" w:hAnsi="Arial" w:cs="Arial"/>
          <w:szCs w:val="24"/>
          <w:lang w:val="en-US"/>
        </w:rPr>
        <w:t xml:space="preserve">The Tenderer shall meet all conditions stipulated by Public Procurement Law </w:t>
      </w:r>
      <w:r w:rsidR="00740167" w:rsidRPr="00144272">
        <w:rPr>
          <w:rFonts w:ascii="Arial" w:hAnsi="Arial" w:cs="Arial"/>
          <w:szCs w:val="24"/>
          <w:lang w:val="en-US"/>
        </w:rPr>
        <w:t>(</w:t>
      </w:r>
      <w:r w:rsidRPr="00144272">
        <w:rPr>
          <w:rFonts w:ascii="Arial" w:hAnsi="Arial" w:cs="Arial"/>
          <w:szCs w:val="24"/>
          <w:lang w:val="en-US"/>
        </w:rPr>
        <w:t xml:space="preserve">hereinafter </w:t>
      </w:r>
      <w:r w:rsidR="00965DE3" w:rsidRPr="00144272">
        <w:rPr>
          <w:rFonts w:ascii="Arial" w:hAnsi="Arial" w:cs="Arial"/>
          <w:szCs w:val="24"/>
          <w:lang w:val="en-US"/>
        </w:rPr>
        <w:t>referred</w:t>
      </w:r>
      <w:r w:rsidRPr="00144272">
        <w:rPr>
          <w:rFonts w:ascii="Arial" w:hAnsi="Arial" w:cs="Arial"/>
          <w:szCs w:val="24"/>
          <w:lang w:val="en-US"/>
        </w:rPr>
        <w:t xml:space="preserve"> to as</w:t>
      </w:r>
      <w:r w:rsidR="00740167" w:rsidRPr="00144272">
        <w:rPr>
          <w:rFonts w:ascii="Arial" w:hAnsi="Arial" w:cs="Arial"/>
          <w:szCs w:val="24"/>
          <w:lang w:val="en-US"/>
        </w:rPr>
        <w:t xml:space="preserve">: </w:t>
      </w:r>
      <w:r w:rsidRPr="00144272">
        <w:rPr>
          <w:rFonts w:ascii="Arial" w:hAnsi="Arial" w:cs="Arial"/>
          <w:szCs w:val="24"/>
          <w:lang w:val="en-US"/>
        </w:rPr>
        <w:t>Law</w:t>
      </w:r>
      <w:r w:rsidR="00864009" w:rsidRPr="00144272">
        <w:rPr>
          <w:rFonts w:ascii="Arial" w:hAnsi="Arial" w:cs="Arial"/>
          <w:szCs w:val="24"/>
          <w:lang w:val="en-US"/>
        </w:rPr>
        <w:t>)</w:t>
      </w:r>
      <w:r w:rsidR="004C2BB8" w:rsidRPr="00144272">
        <w:rPr>
          <w:rFonts w:ascii="Arial" w:hAnsi="Arial" w:cs="Arial"/>
          <w:szCs w:val="24"/>
          <w:lang w:val="en-US"/>
        </w:rPr>
        <w:t xml:space="preserve"> </w:t>
      </w:r>
      <w:r w:rsidRPr="00144272">
        <w:rPr>
          <w:rFonts w:ascii="Arial" w:hAnsi="Arial" w:cs="Arial"/>
          <w:szCs w:val="24"/>
          <w:lang w:val="en-US"/>
        </w:rPr>
        <w:t>and Tender documents</w:t>
      </w:r>
      <w:r w:rsidR="00864009" w:rsidRPr="00144272">
        <w:rPr>
          <w:rFonts w:ascii="Arial" w:hAnsi="Arial" w:cs="Arial"/>
          <w:szCs w:val="24"/>
          <w:lang w:val="en-US"/>
        </w:rPr>
        <w:t xml:space="preserve">. </w:t>
      </w:r>
      <w:r w:rsidRPr="00144272">
        <w:rPr>
          <w:rFonts w:ascii="Arial" w:hAnsi="Arial" w:cs="Arial"/>
          <w:szCs w:val="24"/>
          <w:lang w:val="en-US"/>
        </w:rPr>
        <w:t xml:space="preserve">The tender shall be prepared and submitted on the basis of the </w:t>
      </w:r>
      <w:r w:rsidR="00142196">
        <w:rPr>
          <w:rFonts w:ascii="Arial" w:hAnsi="Arial" w:cs="Arial"/>
          <w:szCs w:val="24"/>
          <w:lang w:val="en-US"/>
        </w:rPr>
        <w:t>I</w:t>
      </w:r>
      <w:r w:rsidRPr="00144272">
        <w:rPr>
          <w:rFonts w:ascii="Arial" w:hAnsi="Arial" w:cs="Arial"/>
          <w:szCs w:val="24"/>
          <w:lang w:val="en-US"/>
        </w:rPr>
        <w:t xml:space="preserve">nvitation, in accordance with the Tender Documents, otherwise, the tender shall be rejected as </w:t>
      </w:r>
      <w:r w:rsidR="00142196">
        <w:rPr>
          <w:rFonts w:ascii="Arial" w:hAnsi="Arial" w:cs="Arial"/>
          <w:szCs w:val="24"/>
          <w:lang w:val="en-US"/>
        </w:rPr>
        <w:t>unacceptable</w:t>
      </w:r>
      <w:r w:rsidRPr="00144272">
        <w:rPr>
          <w:rFonts w:ascii="Arial" w:hAnsi="Arial" w:cs="Arial"/>
          <w:szCs w:val="24"/>
          <w:lang w:val="en-US"/>
        </w:rPr>
        <w:t>.</w:t>
      </w:r>
    </w:p>
    <w:p w:rsidR="0071137E" w:rsidRPr="00144272" w:rsidRDefault="008877A2" w:rsidP="00071074">
      <w:pPr>
        <w:ind w:firstLine="720"/>
        <w:jc w:val="both"/>
        <w:rPr>
          <w:rFonts w:ascii="Arial" w:hAnsi="Arial" w:cs="Arial"/>
          <w:szCs w:val="24"/>
          <w:lang w:val="en-US"/>
        </w:rPr>
      </w:pPr>
      <w:r w:rsidRPr="00144272">
        <w:rPr>
          <w:rFonts w:ascii="Arial" w:hAnsi="Arial" w:cs="Arial"/>
          <w:szCs w:val="24"/>
          <w:lang w:val="en-US"/>
        </w:rPr>
        <w:t xml:space="preserve">Type, technical characteristics and specification of </w:t>
      </w:r>
      <w:r w:rsidRPr="00144272">
        <w:rPr>
          <w:rFonts w:ascii="Arial" w:hAnsi="Arial" w:cs="Arial"/>
          <w:lang w:val="en-US"/>
        </w:rPr>
        <w:t xml:space="preserve">the public procurement subject are provided under Section </w:t>
      </w:r>
      <w:r w:rsidR="00142196">
        <w:rPr>
          <w:rFonts w:ascii="Arial" w:hAnsi="Arial" w:cs="Arial"/>
          <w:szCs w:val="24"/>
          <w:lang w:val="en-US"/>
        </w:rPr>
        <w:t>5 of Tender D</w:t>
      </w:r>
      <w:r w:rsidRPr="00144272">
        <w:rPr>
          <w:rFonts w:ascii="Arial" w:hAnsi="Arial" w:cs="Arial"/>
          <w:szCs w:val="24"/>
          <w:lang w:val="en-US"/>
        </w:rPr>
        <w:t>ocuments</w:t>
      </w:r>
      <w:r w:rsidR="005C4F53" w:rsidRPr="00144272">
        <w:rPr>
          <w:rFonts w:ascii="Arial" w:hAnsi="Arial" w:cs="Arial"/>
          <w:szCs w:val="24"/>
          <w:lang w:val="en-US"/>
        </w:rPr>
        <w:t>.</w:t>
      </w:r>
    </w:p>
    <w:p w:rsidR="00B03D2B" w:rsidRPr="00144272" w:rsidRDefault="00B03D2B" w:rsidP="004973F2">
      <w:pPr>
        <w:pStyle w:val="Heading2"/>
        <w:rPr>
          <w:rFonts w:cs="Arial"/>
          <w:sz w:val="24"/>
          <w:szCs w:val="24"/>
          <w:lang w:val="en-US"/>
        </w:rPr>
      </w:pPr>
      <w:bookmarkStart w:id="172" w:name="_Toc297798705"/>
    </w:p>
    <w:p w:rsidR="004973F2" w:rsidRPr="00144272" w:rsidRDefault="004973F2" w:rsidP="004973F2">
      <w:pPr>
        <w:pStyle w:val="Heading2"/>
        <w:rPr>
          <w:rFonts w:cs="Arial"/>
          <w:sz w:val="24"/>
          <w:szCs w:val="24"/>
          <w:lang w:val="en-US"/>
        </w:rPr>
      </w:pPr>
      <w:bookmarkStart w:id="173" w:name="_Toc371416325"/>
      <w:r w:rsidRPr="00164E31">
        <w:rPr>
          <w:rFonts w:cs="Arial"/>
          <w:sz w:val="24"/>
          <w:szCs w:val="24"/>
          <w:lang w:val="en-US"/>
        </w:rPr>
        <w:t>3</w:t>
      </w:r>
      <w:r w:rsidR="00A444CB" w:rsidRPr="00164E31">
        <w:rPr>
          <w:rFonts w:cs="Arial"/>
          <w:sz w:val="24"/>
          <w:szCs w:val="24"/>
          <w:lang w:val="en-US"/>
        </w:rPr>
        <w:t>.1</w:t>
      </w:r>
      <w:r w:rsidR="00593434" w:rsidRPr="00164E31">
        <w:rPr>
          <w:rFonts w:cs="Arial"/>
          <w:sz w:val="24"/>
          <w:szCs w:val="24"/>
          <w:lang w:val="en-US"/>
        </w:rPr>
        <w:tab/>
      </w:r>
      <w:r w:rsidR="00D57005" w:rsidRPr="00164E31">
        <w:rPr>
          <w:rFonts w:cs="Arial"/>
          <w:sz w:val="24"/>
          <w:szCs w:val="24"/>
          <w:lang w:val="en-US"/>
        </w:rPr>
        <w:t>INFORMATION ON THE LANGUAGE IN PUBLIC PROCUREMENT PROCEDURE</w:t>
      </w:r>
      <w:bookmarkEnd w:id="173"/>
      <w:r w:rsidR="00D57005" w:rsidRPr="00164E31">
        <w:rPr>
          <w:rFonts w:cs="Arial"/>
          <w:sz w:val="24"/>
          <w:szCs w:val="24"/>
          <w:lang w:val="en-US"/>
        </w:rPr>
        <w:t xml:space="preserve"> </w:t>
      </w:r>
    </w:p>
    <w:p w:rsidR="004973F2" w:rsidRPr="00144272" w:rsidRDefault="004973F2" w:rsidP="004973F2">
      <w:pPr>
        <w:rPr>
          <w:rFonts w:ascii="Arial" w:hAnsi="Arial" w:cs="Arial"/>
          <w:szCs w:val="24"/>
          <w:lang w:val="en-US"/>
        </w:rPr>
      </w:pPr>
    </w:p>
    <w:p w:rsidR="004973F2" w:rsidRPr="00144272" w:rsidRDefault="004973F2" w:rsidP="004973F2">
      <w:pPr>
        <w:tabs>
          <w:tab w:val="left" w:pos="709"/>
        </w:tabs>
        <w:jc w:val="both"/>
        <w:rPr>
          <w:rFonts w:ascii="Arial" w:hAnsi="Arial" w:cs="Arial"/>
          <w:szCs w:val="24"/>
          <w:lang w:val="en-US"/>
        </w:rPr>
      </w:pPr>
      <w:r w:rsidRPr="00144272">
        <w:rPr>
          <w:rFonts w:ascii="Arial" w:hAnsi="Arial" w:cs="Arial"/>
          <w:szCs w:val="24"/>
          <w:lang w:val="en-US"/>
        </w:rPr>
        <w:tab/>
      </w:r>
      <w:r w:rsidR="00E61008" w:rsidRPr="00144272">
        <w:rPr>
          <w:rFonts w:ascii="Arial" w:hAnsi="Arial" w:cs="Arial"/>
          <w:szCs w:val="24"/>
          <w:lang w:val="en-US"/>
        </w:rPr>
        <w:t>The Employer prepared the Tender Documents in Serbian and English and it shall conduct the public procurement procedure in Serbian</w:t>
      </w:r>
      <w:r w:rsidRPr="00144272">
        <w:rPr>
          <w:rFonts w:ascii="Arial" w:hAnsi="Arial" w:cs="Arial"/>
          <w:szCs w:val="24"/>
          <w:lang w:val="en-US"/>
        </w:rPr>
        <w:t xml:space="preserve">. </w:t>
      </w:r>
    </w:p>
    <w:p w:rsidR="00E61008" w:rsidRPr="00144272" w:rsidRDefault="004973F2" w:rsidP="00E61008">
      <w:pPr>
        <w:tabs>
          <w:tab w:val="left" w:pos="709"/>
        </w:tabs>
        <w:jc w:val="both"/>
        <w:rPr>
          <w:rFonts w:ascii="Arial" w:hAnsi="Arial" w:cs="Arial"/>
          <w:szCs w:val="24"/>
          <w:lang w:val="en-US"/>
        </w:rPr>
      </w:pPr>
      <w:r w:rsidRPr="00144272">
        <w:rPr>
          <w:rFonts w:ascii="Arial" w:hAnsi="Arial" w:cs="Arial"/>
          <w:szCs w:val="24"/>
          <w:lang w:val="en-US"/>
        </w:rPr>
        <w:tab/>
      </w:r>
      <w:r w:rsidR="00E61008" w:rsidRPr="00144272">
        <w:rPr>
          <w:rFonts w:ascii="Arial" w:hAnsi="Arial" w:cs="Arial"/>
          <w:szCs w:val="24"/>
          <w:lang w:val="en-US"/>
        </w:rPr>
        <w:t xml:space="preserve">The tender with all annexes shall be prepared in Serbian and/or English. If some of the evidence or documents are in another foreign language, the latter shall be translated into Serbian or English and certified by the </w:t>
      </w:r>
      <w:r w:rsidR="00965DE3" w:rsidRPr="00144272">
        <w:rPr>
          <w:rFonts w:ascii="Arial" w:hAnsi="Arial" w:cs="Arial"/>
          <w:szCs w:val="24"/>
          <w:lang w:val="en-US"/>
        </w:rPr>
        <w:t>authorized</w:t>
      </w:r>
      <w:r w:rsidR="00E61008" w:rsidRPr="00144272">
        <w:rPr>
          <w:rFonts w:ascii="Arial" w:hAnsi="Arial" w:cs="Arial"/>
          <w:szCs w:val="24"/>
          <w:lang w:val="en-US"/>
        </w:rPr>
        <w:t xml:space="preserve"> </w:t>
      </w:r>
      <w:r w:rsidR="002C38BC">
        <w:rPr>
          <w:rFonts w:ascii="Arial" w:hAnsi="Arial" w:cs="Arial"/>
          <w:szCs w:val="24"/>
          <w:lang w:val="en-US"/>
        </w:rPr>
        <w:t>translator/</w:t>
      </w:r>
      <w:r w:rsidR="00E61008" w:rsidRPr="00144272">
        <w:rPr>
          <w:rFonts w:ascii="Arial" w:hAnsi="Arial" w:cs="Arial"/>
          <w:szCs w:val="24"/>
          <w:lang w:val="en-US"/>
        </w:rPr>
        <w:t>interpreter.</w:t>
      </w:r>
    </w:p>
    <w:p w:rsidR="000E2391" w:rsidRPr="00B22A5F" w:rsidRDefault="002C38BC" w:rsidP="00E61008">
      <w:pPr>
        <w:tabs>
          <w:tab w:val="left" w:pos="709"/>
        </w:tabs>
        <w:jc w:val="both"/>
        <w:rPr>
          <w:rFonts w:ascii="Arial" w:hAnsi="Arial" w:cs="Arial"/>
          <w:lang w:val="en-US"/>
        </w:rPr>
      </w:pPr>
      <w:r>
        <w:rPr>
          <w:rFonts w:ascii="Arial" w:hAnsi="Arial" w:cs="Arial"/>
          <w:szCs w:val="24"/>
          <w:lang w:val="en-US"/>
        </w:rPr>
        <w:tab/>
        <w:t>If the T</w:t>
      </w:r>
      <w:r w:rsidR="00E61008" w:rsidRPr="00144272">
        <w:rPr>
          <w:rFonts w:ascii="Arial" w:hAnsi="Arial" w:cs="Arial"/>
          <w:szCs w:val="24"/>
          <w:lang w:val="en-US"/>
        </w:rPr>
        <w:t xml:space="preserve">ender with all its annexes is not prepared in Serbian and/or English, it shall be rejected as </w:t>
      </w:r>
      <w:r w:rsidRPr="002C38BC">
        <w:rPr>
          <w:rFonts w:ascii="Arial" w:hAnsi="Arial" w:cs="Arial"/>
          <w:szCs w:val="24"/>
          <w:lang w:val="en-US"/>
        </w:rPr>
        <w:t>unacceptable</w:t>
      </w:r>
      <w:r w:rsidR="00E61008" w:rsidRPr="00144272">
        <w:rPr>
          <w:rFonts w:ascii="Arial" w:hAnsi="Arial" w:cs="Arial"/>
          <w:szCs w:val="24"/>
          <w:lang w:val="en-US"/>
        </w:rPr>
        <w:t>.</w:t>
      </w:r>
    </w:p>
    <w:p w:rsidR="004973F2" w:rsidRPr="00144272" w:rsidRDefault="004973F2" w:rsidP="00071074">
      <w:pPr>
        <w:pStyle w:val="Heading2"/>
        <w:rPr>
          <w:rFonts w:cs="Arial"/>
          <w:sz w:val="24"/>
          <w:szCs w:val="24"/>
          <w:lang w:val="en-US"/>
        </w:rPr>
      </w:pPr>
    </w:p>
    <w:p w:rsidR="00591D25" w:rsidRPr="00144272" w:rsidRDefault="004973F2" w:rsidP="00591D25">
      <w:pPr>
        <w:pStyle w:val="Heading2"/>
        <w:rPr>
          <w:rFonts w:cs="Arial"/>
          <w:sz w:val="24"/>
          <w:szCs w:val="24"/>
          <w:lang w:val="en-US"/>
        </w:rPr>
      </w:pPr>
      <w:bookmarkStart w:id="174" w:name="_Toc371416326"/>
      <w:r w:rsidRPr="00164E31">
        <w:rPr>
          <w:rFonts w:cs="Arial"/>
          <w:sz w:val="24"/>
          <w:szCs w:val="24"/>
          <w:lang w:val="en-US"/>
        </w:rPr>
        <w:t xml:space="preserve">3.2 </w:t>
      </w:r>
      <w:r w:rsidRPr="00164E31">
        <w:rPr>
          <w:rFonts w:cs="Arial"/>
          <w:sz w:val="24"/>
          <w:szCs w:val="24"/>
          <w:lang w:val="en-US"/>
        </w:rPr>
        <w:tab/>
      </w:r>
      <w:r w:rsidR="00591D25" w:rsidRPr="00164E31">
        <w:rPr>
          <w:rFonts w:cs="Arial"/>
          <w:sz w:val="24"/>
          <w:szCs w:val="24"/>
          <w:lang w:val="en-US"/>
        </w:rPr>
        <w:t xml:space="preserve">TENDER PREPARATION METHOD AND </w:t>
      </w:r>
      <w:bookmarkEnd w:id="172"/>
      <w:r w:rsidR="00591D25" w:rsidRPr="00164E31">
        <w:rPr>
          <w:rFonts w:cs="Arial"/>
          <w:sz w:val="24"/>
          <w:szCs w:val="24"/>
          <w:lang w:val="en-US"/>
        </w:rPr>
        <w:t>THE TENDER FORM FILLING INSTRUCTIONS</w:t>
      </w:r>
      <w:bookmarkEnd w:id="174"/>
    </w:p>
    <w:p w:rsidR="00A444CB" w:rsidRPr="00144272" w:rsidRDefault="00A444CB" w:rsidP="00071074">
      <w:pPr>
        <w:rPr>
          <w:rFonts w:ascii="Arial" w:hAnsi="Arial" w:cs="Arial"/>
          <w:szCs w:val="24"/>
          <w:lang w:val="en-US"/>
        </w:rPr>
      </w:pPr>
    </w:p>
    <w:p w:rsidR="00A444CB" w:rsidRPr="00144272" w:rsidRDefault="00591D25" w:rsidP="002C6229">
      <w:pPr>
        <w:ind w:firstLine="709"/>
        <w:jc w:val="both"/>
        <w:rPr>
          <w:rFonts w:ascii="Arial" w:hAnsi="Arial" w:cs="Arial"/>
          <w:szCs w:val="24"/>
          <w:lang w:val="en-US"/>
        </w:rPr>
      </w:pPr>
      <w:r w:rsidRPr="00144272">
        <w:rPr>
          <w:rFonts w:ascii="Arial" w:hAnsi="Arial" w:cs="Arial"/>
          <w:szCs w:val="24"/>
          <w:lang w:val="en-US"/>
        </w:rPr>
        <w:t xml:space="preserve">Tenderer shall prepare the tender in such a way to, clearly and </w:t>
      </w:r>
      <w:r w:rsidR="00965DE3" w:rsidRPr="00144272">
        <w:rPr>
          <w:rFonts w:ascii="Arial" w:hAnsi="Arial" w:cs="Arial"/>
          <w:szCs w:val="24"/>
          <w:lang w:val="en-US"/>
        </w:rPr>
        <w:t>unambiguously</w:t>
      </w:r>
      <w:r w:rsidRPr="00144272">
        <w:rPr>
          <w:rFonts w:ascii="Arial" w:hAnsi="Arial" w:cs="Arial"/>
          <w:szCs w:val="24"/>
          <w:lang w:val="en-US"/>
        </w:rPr>
        <w:t xml:space="preserve"> type on the computer or typ</w:t>
      </w:r>
      <w:r w:rsidR="00A50068" w:rsidRPr="00144272">
        <w:rPr>
          <w:rFonts w:ascii="Arial" w:hAnsi="Arial" w:cs="Arial"/>
          <w:szCs w:val="24"/>
          <w:lang w:val="en-US"/>
        </w:rPr>
        <w:t>ewriter</w:t>
      </w:r>
      <w:r w:rsidRPr="00144272">
        <w:rPr>
          <w:rFonts w:ascii="Arial" w:hAnsi="Arial" w:cs="Arial"/>
          <w:szCs w:val="24"/>
          <w:lang w:val="en-US"/>
        </w:rPr>
        <w:t xml:space="preserve"> without typing mistakes, fill in Forms with required data or according to Forms which make the integral part of tender documents and certify it with seal and the signature of authorized person</w:t>
      </w:r>
      <w:r w:rsidR="00C0078C" w:rsidRPr="00144272">
        <w:rPr>
          <w:rFonts w:ascii="Arial" w:hAnsi="Arial" w:cs="Arial"/>
          <w:szCs w:val="24"/>
          <w:lang w:val="en-US"/>
        </w:rPr>
        <w:t>.</w:t>
      </w:r>
    </w:p>
    <w:p w:rsidR="00591D25" w:rsidRPr="00144272" w:rsidRDefault="00591D25" w:rsidP="000F3DF7">
      <w:pPr>
        <w:ind w:firstLine="709"/>
        <w:jc w:val="both"/>
        <w:rPr>
          <w:rFonts w:ascii="Arial" w:hAnsi="Arial" w:cs="Arial"/>
          <w:lang w:val="en-US"/>
        </w:rPr>
      </w:pPr>
      <w:r w:rsidRPr="00144272">
        <w:rPr>
          <w:rFonts w:ascii="Arial" w:hAnsi="Arial" w:cs="Arial"/>
          <w:szCs w:val="24"/>
          <w:lang w:val="en-US"/>
        </w:rPr>
        <w:t>Tenderer shall state in the Tender Form</w:t>
      </w:r>
      <w:r w:rsidR="00C00D1C" w:rsidRPr="00144272">
        <w:rPr>
          <w:rFonts w:ascii="Arial" w:hAnsi="Arial" w:cs="Arial"/>
          <w:szCs w:val="24"/>
          <w:lang w:val="en-US"/>
        </w:rPr>
        <w:t>:</w:t>
      </w:r>
      <w:r w:rsidR="00BD0C2F" w:rsidRPr="00144272">
        <w:rPr>
          <w:rFonts w:ascii="Arial" w:hAnsi="Arial" w:cs="Arial"/>
          <w:szCs w:val="24"/>
          <w:lang w:val="en-US"/>
        </w:rPr>
        <w:t xml:space="preserve"> </w:t>
      </w:r>
      <w:r w:rsidRPr="00144272">
        <w:rPr>
          <w:rFonts w:ascii="Arial" w:hAnsi="Arial" w:cs="Arial"/>
          <w:szCs w:val="24"/>
          <w:lang w:val="en-US"/>
        </w:rPr>
        <w:t xml:space="preserve">total price without VAT, </w:t>
      </w:r>
      <w:r w:rsidRPr="00144272">
        <w:rPr>
          <w:rFonts w:ascii="Arial" w:hAnsi="Arial" w:cs="Arial"/>
          <w:lang w:val="en-US"/>
        </w:rPr>
        <w:t>tender validity</w:t>
      </w:r>
      <w:r w:rsidR="00A50068" w:rsidRPr="00144272">
        <w:rPr>
          <w:rFonts w:ascii="Arial" w:hAnsi="Arial" w:cs="Arial"/>
          <w:lang w:val="en-US"/>
        </w:rPr>
        <w:t xml:space="preserve"> </w:t>
      </w:r>
      <w:r w:rsidRPr="00144272">
        <w:rPr>
          <w:rFonts w:ascii="Arial" w:hAnsi="Arial" w:cs="Arial"/>
          <w:lang w:val="en-US"/>
        </w:rPr>
        <w:t>period, as well as the other Tender Form elements.</w:t>
      </w:r>
    </w:p>
    <w:p w:rsidR="004973F2" w:rsidRPr="00144272" w:rsidRDefault="00417EBA" w:rsidP="004973F2">
      <w:pPr>
        <w:tabs>
          <w:tab w:val="num" w:pos="709"/>
        </w:tabs>
        <w:jc w:val="both"/>
        <w:rPr>
          <w:rFonts w:ascii="Arial" w:hAnsi="Arial" w:cs="Arial"/>
          <w:szCs w:val="24"/>
          <w:lang w:val="en-US"/>
        </w:rPr>
      </w:pPr>
      <w:r w:rsidRPr="00144272">
        <w:rPr>
          <w:rFonts w:ascii="Arial" w:hAnsi="Arial" w:cs="Arial"/>
          <w:szCs w:val="24"/>
          <w:lang w:val="en-US"/>
        </w:rPr>
        <w:tab/>
      </w:r>
      <w:r w:rsidR="00A50068" w:rsidRPr="00144272">
        <w:rPr>
          <w:rFonts w:ascii="Arial" w:hAnsi="Arial" w:cs="Arial"/>
          <w:szCs w:val="24"/>
          <w:lang w:val="en-US"/>
        </w:rPr>
        <w:t>All documents submitted in the tender shall be bound in one whole with a string and sealed (with wax or in some other way), thus preventing additional insertion, removal or replacement of individual sheets of paper, i.e. annexes, without visible damage to the sheets or the stamp</w:t>
      </w:r>
      <w:r w:rsidR="004973F2" w:rsidRPr="00144272">
        <w:rPr>
          <w:rFonts w:ascii="Arial" w:hAnsi="Arial" w:cs="Arial"/>
          <w:szCs w:val="24"/>
          <w:lang w:val="en-US"/>
        </w:rPr>
        <w:t xml:space="preserve">. </w:t>
      </w:r>
    </w:p>
    <w:p w:rsidR="004973F2" w:rsidRPr="00144272" w:rsidRDefault="004973F2" w:rsidP="004973F2">
      <w:pPr>
        <w:tabs>
          <w:tab w:val="num" w:pos="709"/>
        </w:tabs>
        <w:jc w:val="both"/>
        <w:rPr>
          <w:rFonts w:ascii="Arial" w:hAnsi="Arial" w:cs="Arial"/>
          <w:szCs w:val="24"/>
          <w:lang w:val="en-US"/>
        </w:rPr>
      </w:pPr>
      <w:r w:rsidRPr="00144272">
        <w:rPr>
          <w:rFonts w:ascii="Arial" w:hAnsi="Arial" w:cs="Arial"/>
          <w:szCs w:val="24"/>
          <w:lang w:val="en-US"/>
        </w:rPr>
        <w:tab/>
      </w:r>
      <w:r w:rsidR="00A50068" w:rsidRPr="00144272">
        <w:rPr>
          <w:rFonts w:ascii="Arial" w:hAnsi="Arial" w:cs="Arial"/>
          <w:szCs w:val="24"/>
          <w:lang w:val="en-US"/>
        </w:rPr>
        <w:t xml:space="preserve">Tenderer shall initial each tender page on both sides. The Tenderer shall number each tender page on both sides (including blank pages, if any) by hand, computer or a typewriter. Evidence attached to the tender, which cannot be damaged, numbered or </w:t>
      </w:r>
      <w:r w:rsidR="00965DE3" w:rsidRPr="00144272">
        <w:rPr>
          <w:rFonts w:ascii="Arial" w:hAnsi="Arial" w:cs="Arial"/>
          <w:szCs w:val="24"/>
          <w:lang w:val="en-US"/>
        </w:rPr>
        <w:t>initialed</w:t>
      </w:r>
      <w:r w:rsidR="00A50068" w:rsidRPr="00144272">
        <w:rPr>
          <w:rFonts w:ascii="Arial" w:hAnsi="Arial" w:cs="Arial"/>
          <w:szCs w:val="24"/>
          <w:lang w:val="en-US"/>
        </w:rPr>
        <w:t xml:space="preserve"> due to its importance (e.g. bank guarantee, promissory notes), shall be put in a special plastic pocket, while this plastic pocket shall be visibly </w:t>
      </w:r>
      <w:r w:rsidR="00965DE3" w:rsidRPr="00144272">
        <w:rPr>
          <w:rFonts w:ascii="Arial" w:hAnsi="Arial" w:cs="Arial"/>
          <w:szCs w:val="24"/>
          <w:lang w:val="en-US"/>
        </w:rPr>
        <w:t>initialed</w:t>
      </w:r>
      <w:r w:rsidR="00A50068" w:rsidRPr="00144272">
        <w:rPr>
          <w:rFonts w:ascii="Arial" w:hAnsi="Arial" w:cs="Arial"/>
          <w:szCs w:val="24"/>
          <w:lang w:val="en-US"/>
        </w:rPr>
        <w:t xml:space="preserve"> and numbered on each tender page on both sides. The plastic pocket shall be glued at the top to protect the important evidence which cannot be damaged due to its importance</w:t>
      </w:r>
      <w:r w:rsidRPr="00144272">
        <w:rPr>
          <w:rFonts w:ascii="Arial" w:hAnsi="Arial" w:cs="Arial"/>
          <w:szCs w:val="24"/>
          <w:lang w:val="en-US"/>
        </w:rPr>
        <w:t>.</w:t>
      </w:r>
    </w:p>
    <w:p w:rsidR="004973F2" w:rsidRPr="00144272" w:rsidRDefault="00A50068" w:rsidP="004973F2">
      <w:pPr>
        <w:ind w:firstLine="720"/>
        <w:jc w:val="both"/>
        <w:rPr>
          <w:rFonts w:ascii="Arial" w:hAnsi="Arial" w:cs="Arial"/>
          <w:szCs w:val="24"/>
          <w:lang w:val="en-US"/>
        </w:rPr>
      </w:pPr>
      <w:r w:rsidRPr="00144272">
        <w:rPr>
          <w:rFonts w:ascii="Arial" w:hAnsi="Arial" w:cs="Arial"/>
          <w:szCs w:val="24"/>
          <w:lang w:val="en-US"/>
        </w:rPr>
        <w:t xml:space="preserve">Tenderer shall submit the tender with evidence certifying the </w:t>
      </w:r>
      <w:r w:rsidR="0093691E" w:rsidRPr="00144272">
        <w:rPr>
          <w:rFonts w:ascii="Arial" w:hAnsi="Arial" w:cs="Arial"/>
          <w:szCs w:val="24"/>
          <w:lang w:val="en-US"/>
        </w:rPr>
        <w:t>fulfillment</w:t>
      </w:r>
      <w:r w:rsidRPr="00144272">
        <w:rPr>
          <w:rFonts w:ascii="Arial" w:hAnsi="Arial" w:cs="Arial"/>
          <w:szCs w:val="24"/>
          <w:lang w:val="en-US"/>
        </w:rPr>
        <w:t xml:space="preserve"> of the Tender Documents conditions in a closed and sealed envelope, so that it can be verified</w:t>
      </w:r>
      <w:r w:rsidR="005511E3">
        <w:rPr>
          <w:rFonts w:ascii="Arial" w:hAnsi="Arial" w:cs="Arial"/>
          <w:szCs w:val="24"/>
          <w:lang w:val="en-US"/>
        </w:rPr>
        <w:t xml:space="preserve"> with certainty</w:t>
      </w:r>
      <w:r w:rsidRPr="00144272">
        <w:rPr>
          <w:rFonts w:ascii="Arial" w:hAnsi="Arial" w:cs="Arial"/>
          <w:szCs w:val="24"/>
          <w:lang w:val="en-US"/>
        </w:rPr>
        <w:t xml:space="preserve"> that it was opened for the first time</w:t>
      </w:r>
      <w:r w:rsidR="004973F2" w:rsidRPr="00144272">
        <w:rPr>
          <w:rFonts w:ascii="Arial" w:hAnsi="Arial" w:cs="Arial"/>
          <w:szCs w:val="24"/>
          <w:lang w:val="en-US"/>
        </w:rPr>
        <w:t xml:space="preserve">, </w:t>
      </w:r>
      <w:r w:rsidRPr="00144272">
        <w:rPr>
          <w:rFonts w:ascii="Arial" w:hAnsi="Arial" w:cs="Arial"/>
          <w:szCs w:val="24"/>
          <w:lang w:val="en-US"/>
        </w:rPr>
        <w:t xml:space="preserve">to the </w:t>
      </w:r>
      <w:r w:rsidRPr="00144272">
        <w:rPr>
          <w:rFonts w:ascii="Arial" w:hAnsi="Arial" w:cs="Arial"/>
          <w:lang w:val="en-US"/>
        </w:rPr>
        <w:t>following address</w:t>
      </w:r>
      <w:r w:rsidR="004973F2" w:rsidRPr="00144272">
        <w:rPr>
          <w:rFonts w:ascii="Arial" w:hAnsi="Arial" w:cs="Arial"/>
          <w:szCs w:val="24"/>
          <w:lang w:val="en-US"/>
        </w:rPr>
        <w:t xml:space="preserve">: </w:t>
      </w:r>
      <w:proofErr w:type="spellStart"/>
      <w:r w:rsidRPr="00144272">
        <w:rPr>
          <w:rFonts w:ascii="Arial" w:hAnsi="Arial" w:cs="Arial"/>
          <w:szCs w:val="24"/>
          <w:lang w:val="en-US"/>
        </w:rPr>
        <w:t>Javno</w:t>
      </w:r>
      <w:proofErr w:type="spellEnd"/>
      <w:r w:rsidRPr="00144272">
        <w:rPr>
          <w:rFonts w:ascii="Arial" w:hAnsi="Arial" w:cs="Arial"/>
          <w:szCs w:val="24"/>
          <w:lang w:val="en-US"/>
        </w:rPr>
        <w:t xml:space="preserve"> </w:t>
      </w:r>
      <w:proofErr w:type="spellStart"/>
      <w:r w:rsidRPr="00144272">
        <w:rPr>
          <w:rFonts w:ascii="Arial" w:hAnsi="Arial" w:cs="Arial"/>
          <w:szCs w:val="24"/>
          <w:lang w:val="en-US"/>
        </w:rPr>
        <w:t>preduzeće</w:t>
      </w:r>
      <w:proofErr w:type="spellEnd"/>
      <w:r w:rsidR="004973F2" w:rsidRPr="00144272">
        <w:rPr>
          <w:rFonts w:ascii="Arial" w:hAnsi="Arial" w:cs="Arial"/>
          <w:szCs w:val="24"/>
          <w:lang w:val="en-US"/>
        </w:rPr>
        <w:t xml:space="preserve"> „</w:t>
      </w:r>
      <w:proofErr w:type="spellStart"/>
      <w:r w:rsidRPr="00144272">
        <w:rPr>
          <w:rFonts w:ascii="Arial" w:hAnsi="Arial" w:cs="Arial"/>
          <w:szCs w:val="24"/>
          <w:lang w:val="en-US"/>
        </w:rPr>
        <w:t>Elektroprivreda</w:t>
      </w:r>
      <w:proofErr w:type="spellEnd"/>
      <w:r w:rsidRPr="00144272">
        <w:rPr>
          <w:rFonts w:ascii="Arial" w:hAnsi="Arial" w:cs="Arial"/>
          <w:szCs w:val="24"/>
          <w:lang w:val="en-US"/>
        </w:rPr>
        <w:t xml:space="preserve"> </w:t>
      </w:r>
      <w:proofErr w:type="spellStart"/>
      <w:r w:rsidRPr="00144272">
        <w:rPr>
          <w:rFonts w:ascii="Arial" w:hAnsi="Arial" w:cs="Arial"/>
          <w:szCs w:val="24"/>
          <w:lang w:val="en-US"/>
        </w:rPr>
        <w:t>Srbije</w:t>
      </w:r>
      <w:proofErr w:type="spellEnd"/>
      <w:r w:rsidR="004973F2" w:rsidRPr="00144272">
        <w:rPr>
          <w:rFonts w:ascii="Arial" w:hAnsi="Arial" w:cs="Arial"/>
          <w:szCs w:val="24"/>
          <w:lang w:val="en-US"/>
        </w:rPr>
        <w:t xml:space="preserve">“, 11000 </w:t>
      </w:r>
      <w:r w:rsidRPr="00144272">
        <w:rPr>
          <w:rFonts w:ascii="Arial" w:hAnsi="Arial" w:cs="Arial"/>
          <w:szCs w:val="24"/>
          <w:lang w:val="en-US"/>
        </w:rPr>
        <w:t>Beograd</w:t>
      </w:r>
      <w:r w:rsidR="004973F2" w:rsidRPr="00144272">
        <w:rPr>
          <w:rFonts w:ascii="Arial" w:hAnsi="Arial" w:cs="Arial"/>
          <w:szCs w:val="24"/>
          <w:lang w:val="en-US"/>
        </w:rPr>
        <w:t xml:space="preserve">, </w:t>
      </w:r>
      <w:proofErr w:type="spellStart"/>
      <w:r w:rsidRPr="00144272">
        <w:rPr>
          <w:rFonts w:ascii="Arial" w:hAnsi="Arial" w:cs="Arial"/>
          <w:szCs w:val="24"/>
          <w:lang w:val="en-US"/>
        </w:rPr>
        <w:t>Srbija</w:t>
      </w:r>
      <w:proofErr w:type="spellEnd"/>
      <w:r w:rsidR="004973F2" w:rsidRPr="00144272">
        <w:rPr>
          <w:rFonts w:ascii="Arial" w:hAnsi="Arial" w:cs="Arial"/>
          <w:szCs w:val="24"/>
          <w:lang w:val="en-US"/>
        </w:rPr>
        <w:t xml:space="preserve">, </w:t>
      </w:r>
      <w:proofErr w:type="spellStart"/>
      <w:r w:rsidR="000F3DF7">
        <w:rPr>
          <w:rFonts w:ascii="Arial" w:hAnsi="Arial" w:cs="Arial"/>
          <w:szCs w:val="24"/>
          <w:lang w:val="en-US"/>
        </w:rPr>
        <w:t>Balkanska</w:t>
      </w:r>
      <w:proofErr w:type="spellEnd"/>
      <w:r w:rsidR="000F3DF7">
        <w:rPr>
          <w:rFonts w:ascii="Arial" w:hAnsi="Arial" w:cs="Arial"/>
          <w:szCs w:val="24"/>
          <w:lang w:val="en-US"/>
        </w:rPr>
        <w:t xml:space="preserve"> 13</w:t>
      </w:r>
      <w:r w:rsidR="004973F2" w:rsidRPr="00144272">
        <w:rPr>
          <w:rFonts w:ascii="Arial" w:hAnsi="Arial" w:cs="Arial"/>
          <w:szCs w:val="24"/>
          <w:lang w:val="en-US"/>
        </w:rPr>
        <w:t xml:space="preserve">, </w:t>
      </w:r>
      <w:r w:rsidRPr="00144272">
        <w:rPr>
          <w:rFonts w:ascii="Arial" w:hAnsi="Arial" w:cs="Arial"/>
          <w:lang w:val="en-US"/>
        </w:rPr>
        <w:t>PAK</w:t>
      </w:r>
      <w:r w:rsidR="004973F2" w:rsidRPr="00144272">
        <w:rPr>
          <w:rFonts w:ascii="Arial" w:hAnsi="Arial" w:cs="Arial"/>
          <w:szCs w:val="24"/>
          <w:lang w:val="en-US"/>
        </w:rPr>
        <w:t xml:space="preserve"> </w:t>
      </w:r>
      <w:r w:rsidR="00E829C2" w:rsidRPr="001A1B40">
        <w:rPr>
          <w:rFonts w:ascii="Arial" w:hAnsi="Arial"/>
        </w:rPr>
        <w:t>103101</w:t>
      </w:r>
      <w:r w:rsidR="004973F2" w:rsidRPr="00144272">
        <w:rPr>
          <w:rFonts w:ascii="Arial" w:hAnsi="Arial" w:cs="Arial"/>
          <w:szCs w:val="24"/>
          <w:lang w:val="en-US"/>
        </w:rPr>
        <w:t xml:space="preserve"> - </w:t>
      </w:r>
      <w:r w:rsidRPr="00144272">
        <w:rPr>
          <w:rFonts w:ascii="Arial" w:hAnsi="Arial" w:cs="Arial"/>
          <w:lang w:val="en-US"/>
        </w:rPr>
        <w:t xml:space="preserve">Records Division – </w:t>
      </w:r>
      <w:r w:rsidR="0093691E" w:rsidRPr="00144272">
        <w:rPr>
          <w:rFonts w:ascii="Arial" w:hAnsi="Arial" w:cs="Arial"/>
          <w:lang w:val="en-US"/>
        </w:rPr>
        <w:t>labeled</w:t>
      </w:r>
      <w:r w:rsidRPr="00144272">
        <w:rPr>
          <w:rFonts w:ascii="Arial" w:hAnsi="Arial" w:cs="Arial"/>
          <w:lang w:val="en-US"/>
        </w:rPr>
        <w:t xml:space="preserve"> with</w:t>
      </w:r>
      <w:r w:rsidRPr="00144272">
        <w:rPr>
          <w:rFonts w:ascii="Arial" w:hAnsi="Arial" w:cs="Arial"/>
          <w:szCs w:val="24"/>
          <w:lang w:val="en-US"/>
        </w:rPr>
        <w:t>: “</w:t>
      </w:r>
      <w:r w:rsidRPr="00144272">
        <w:rPr>
          <w:rFonts w:ascii="Arial" w:hAnsi="Arial" w:cs="Arial"/>
          <w:lang w:val="en-US"/>
        </w:rPr>
        <w:t xml:space="preserve">Tender for the public procurement of </w:t>
      </w:r>
      <w:r w:rsidR="008443A5" w:rsidRPr="00144272">
        <w:rPr>
          <w:rFonts w:ascii="Arial" w:hAnsi="Arial" w:cs="Arial"/>
          <w:lang w:val="en-US"/>
        </w:rPr>
        <w:lastRenderedPageBreak/>
        <w:t xml:space="preserve">consulting </w:t>
      </w:r>
      <w:r w:rsidRPr="00144272">
        <w:rPr>
          <w:rFonts w:ascii="Arial" w:hAnsi="Arial" w:cs="Arial"/>
          <w:lang w:val="en-US"/>
        </w:rPr>
        <w:t xml:space="preserve">services </w:t>
      </w:r>
      <w:r w:rsidR="004973F2" w:rsidRPr="00144272">
        <w:rPr>
          <w:rFonts w:ascii="Arial" w:hAnsi="Arial" w:cs="Arial"/>
          <w:szCs w:val="24"/>
          <w:lang w:val="en-US"/>
        </w:rPr>
        <w:t>- „</w:t>
      </w:r>
      <w:r w:rsidR="008443A5" w:rsidRPr="00144272">
        <w:rPr>
          <w:rFonts w:ascii="Arial" w:hAnsi="Arial" w:cs="Arial"/>
          <w:szCs w:val="24"/>
          <w:lang w:val="en-US"/>
        </w:rPr>
        <w:t>Stakeholder Engagement Strategy</w:t>
      </w:r>
      <w:r w:rsidR="00965DE3" w:rsidRPr="00144272">
        <w:rPr>
          <w:rFonts w:ascii="Arial" w:hAnsi="Arial" w:cs="Arial"/>
          <w:szCs w:val="24"/>
          <w:lang w:val="en-US"/>
        </w:rPr>
        <w:t>“–</w:t>
      </w:r>
      <w:r w:rsidR="004973F2" w:rsidRPr="00144272">
        <w:rPr>
          <w:rFonts w:ascii="Arial" w:hAnsi="Arial" w:cs="Arial"/>
          <w:szCs w:val="24"/>
          <w:lang w:val="en-US"/>
        </w:rPr>
        <w:t xml:space="preserve"> </w:t>
      </w:r>
      <w:r w:rsidRPr="00144272">
        <w:rPr>
          <w:rFonts w:ascii="Arial" w:hAnsi="Arial" w:cs="Arial"/>
          <w:szCs w:val="24"/>
          <w:lang w:val="en-US"/>
        </w:rPr>
        <w:t>Public Procurement number</w:t>
      </w:r>
      <w:r w:rsidR="004973F2" w:rsidRPr="00144272">
        <w:rPr>
          <w:rFonts w:ascii="Arial" w:hAnsi="Arial" w:cs="Arial"/>
          <w:szCs w:val="24"/>
          <w:lang w:val="en-US"/>
        </w:rPr>
        <w:t xml:space="preserve"> </w:t>
      </w:r>
      <w:r w:rsidR="000F3DF7">
        <w:rPr>
          <w:rFonts w:ascii="Arial" w:hAnsi="Arial" w:cs="Arial"/>
          <w:color w:val="000000"/>
          <w:szCs w:val="24"/>
          <w:lang w:val="en-US"/>
        </w:rPr>
        <w:t>82</w:t>
      </w:r>
      <w:r w:rsidR="004973F2" w:rsidRPr="00144272">
        <w:rPr>
          <w:rFonts w:ascii="Arial" w:hAnsi="Arial" w:cs="Arial"/>
          <w:color w:val="000000"/>
          <w:szCs w:val="24"/>
          <w:lang w:val="en-US"/>
        </w:rPr>
        <w:t>/13/</w:t>
      </w:r>
      <w:r w:rsidR="008443A5" w:rsidRPr="00144272">
        <w:rPr>
          <w:rFonts w:ascii="Arial" w:hAnsi="Arial" w:cs="Arial"/>
          <w:color w:val="000000"/>
          <w:szCs w:val="24"/>
          <w:lang w:val="en-US"/>
        </w:rPr>
        <w:t>DEFP</w:t>
      </w:r>
      <w:r w:rsidR="004973F2" w:rsidRPr="00144272" w:rsidDel="004E1B58">
        <w:rPr>
          <w:rFonts w:ascii="Arial" w:hAnsi="Arial" w:cs="Arial"/>
          <w:color w:val="000000"/>
          <w:szCs w:val="24"/>
          <w:lang w:val="en-US"/>
        </w:rPr>
        <w:t xml:space="preserve"> </w:t>
      </w:r>
      <w:r w:rsidR="004973F2" w:rsidRPr="00144272">
        <w:rPr>
          <w:rFonts w:ascii="Arial" w:hAnsi="Arial" w:cs="Arial"/>
          <w:szCs w:val="24"/>
          <w:lang w:val="en-US"/>
        </w:rPr>
        <w:t xml:space="preserve">- </w:t>
      </w:r>
      <w:r w:rsidRPr="00144272">
        <w:rPr>
          <w:rFonts w:ascii="Arial" w:hAnsi="Arial" w:cs="Arial"/>
          <w:szCs w:val="24"/>
          <w:lang w:val="en-US"/>
        </w:rPr>
        <w:t>DO NOT OPEN</w:t>
      </w:r>
      <w:r w:rsidR="004973F2" w:rsidRPr="00144272">
        <w:rPr>
          <w:rFonts w:ascii="Arial" w:hAnsi="Arial" w:cs="Arial"/>
          <w:szCs w:val="24"/>
          <w:lang w:val="en-US"/>
        </w:rPr>
        <w:t xml:space="preserve">“. </w:t>
      </w:r>
    </w:p>
    <w:p w:rsidR="0039567E" w:rsidRPr="00144272" w:rsidRDefault="0039567E" w:rsidP="0039567E">
      <w:pPr>
        <w:ind w:firstLine="708"/>
        <w:jc w:val="both"/>
        <w:rPr>
          <w:rFonts w:ascii="Arial" w:hAnsi="Arial" w:cs="Arial"/>
          <w:szCs w:val="24"/>
          <w:lang w:val="en-US"/>
        </w:rPr>
      </w:pPr>
      <w:r w:rsidRPr="00144272">
        <w:rPr>
          <w:rFonts w:ascii="Arial" w:hAnsi="Arial" w:cs="Arial"/>
          <w:szCs w:val="24"/>
          <w:lang w:val="en-US"/>
        </w:rPr>
        <w:t xml:space="preserve">Tenderer shall in a closed and sealed envelope, together with the tender in writing submit a CD or USB containing the tender in </w:t>
      </w:r>
      <w:r w:rsidR="0093691E" w:rsidRPr="00144272">
        <w:rPr>
          <w:rFonts w:ascii="Arial" w:hAnsi="Arial" w:cs="Arial"/>
          <w:szCs w:val="24"/>
          <w:lang w:val="en-US"/>
        </w:rPr>
        <w:t>PDF</w:t>
      </w:r>
      <w:r w:rsidRPr="00144272">
        <w:rPr>
          <w:rFonts w:ascii="Arial" w:hAnsi="Arial" w:cs="Arial"/>
          <w:szCs w:val="24"/>
          <w:lang w:val="en-US"/>
        </w:rPr>
        <w:t xml:space="preserve"> format.</w:t>
      </w:r>
    </w:p>
    <w:p w:rsidR="004973F2" w:rsidRPr="00144272" w:rsidRDefault="0039567E" w:rsidP="0039567E">
      <w:pPr>
        <w:ind w:firstLine="708"/>
        <w:jc w:val="both"/>
        <w:rPr>
          <w:rFonts w:ascii="Arial" w:hAnsi="Arial" w:cs="Arial"/>
          <w:szCs w:val="24"/>
          <w:lang w:val="en-US"/>
        </w:rPr>
      </w:pPr>
      <w:r w:rsidRPr="00144272">
        <w:rPr>
          <w:rFonts w:ascii="Arial" w:hAnsi="Arial" w:cs="Arial"/>
          <w:szCs w:val="24"/>
          <w:lang w:val="en-US"/>
        </w:rPr>
        <w:t xml:space="preserve">The back of the envelope shall contain the exact name and address of the Tenderer, its phone and fax numbers, as well as the first and the last name of the </w:t>
      </w:r>
      <w:r w:rsidR="00965DE3" w:rsidRPr="00144272">
        <w:rPr>
          <w:rFonts w:ascii="Arial" w:hAnsi="Arial" w:cs="Arial"/>
          <w:szCs w:val="24"/>
          <w:lang w:val="en-US"/>
        </w:rPr>
        <w:t>authorized</w:t>
      </w:r>
      <w:r w:rsidRPr="00144272">
        <w:rPr>
          <w:rFonts w:ascii="Arial" w:hAnsi="Arial" w:cs="Arial"/>
          <w:szCs w:val="24"/>
          <w:lang w:val="en-US"/>
        </w:rPr>
        <w:t xml:space="preserve"> contact person</w:t>
      </w:r>
      <w:r w:rsidR="004973F2" w:rsidRPr="00144272">
        <w:rPr>
          <w:rFonts w:ascii="Arial" w:hAnsi="Arial" w:cs="Arial"/>
          <w:szCs w:val="24"/>
          <w:lang w:val="en-US"/>
        </w:rPr>
        <w:t>.</w:t>
      </w:r>
    </w:p>
    <w:p w:rsidR="00D23169" w:rsidRPr="00144272" w:rsidRDefault="00D23169" w:rsidP="00071074">
      <w:pPr>
        <w:rPr>
          <w:rFonts w:ascii="Arial" w:hAnsi="Arial" w:cs="Arial"/>
          <w:szCs w:val="24"/>
          <w:lang w:val="en-US"/>
        </w:rPr>
      </w:pPr>
    </w:p>
    <w:p w:rsidR="004312D3" w:rsidRPr="00144272" w:rsidRDefault="004973F2" w:rsidP="002C6229">
      <w:pPr>
        <w:pStyle w:val="Heading2"/>
        <w:ind w:left="0" w:firstLine="0"/>
        <w:rPr>
          <w:rFonts w:cs="Arial"/>
          <w:sz w:val="24"/>
          <w:szCs w:val="24"/>
          <w:lang w:val="en-US"/>
        </w:rPr>
      </w:pPr>
      <w:bookmarkStart w:id="175" w:name="_Toc297798706"/>
      <w:bookmarkStart w:id="176" w:name="_Toc371416327"/>
      <w:r w:rsidRPr="00164E31">
        <w:rPr>
          <w:rFonts w:cs="Arial"/>
          <w:sz w:val="24"/>
          <w:szCs w:val="24"/>
          <w:lang w:val="en-US"/>
        </w:rPr>
        <w:t>3.3</w:t>
      </w:r>
      <w:r w:rsidR="002C6229" w:rsidRPr="00164E31">
        <w:rPr>
          <w:rFonts w:cs="Arial"/>
          <w:sz w:val="24"/>
          <w:szCs w:val="24"/>
          <w:lang w:val="en-US"/>
        </w:rPr>
        <w:t xml:space="preserve"> </w:t>
      </w:r>
      <w:r w:rsidR="002C6229" w:rsidRPr="00164E31">
        <w:rPr>
          <w:rFonts w:cs="Arial"/>
          <w:sz w:val="24"/>
          <w:szCs w:val="24"/>
          <w:lang w:val="en-US"/>
        </w:rPr>
        <w:tab/>
      </w:r>
      <w:bookmarkEnd w:id="175"/>
      <w:r w:rsidR="00A2728D" w:rsidRPr="00164E31">
        <w:rPr>
          <w:rFonts w:cs="Arial"/>
          <w:sz w:val="24"/>
          <w:szCs w:val="24"/>
          <w:lang w:val="en-US"/>
        </w:rPr>
        <w:t xml:space="preserve">TENDER </w:t>
      </w:r>
      <w:r w:rsidR="0039567E" w:rsidRPr="00164E31">
        <w:rPr>
          <w:rFonts w:cs="Arial"/>
          <w:sz w:val="24"/>
          <w:szCs w:val="24"/>
          <w:lang w:val="en-US"/>
        </w:rPr>
        <w:t>SUBMISSION</w:t>
      </w:r>
      <w:r w:rsidRPr="00164E31">
        <w:rPr>
          <w:rFonts w:cs="Arial"/>
          <w:sz w:val="24"/>
          <w:szCs w:val="24"/>
          <w:lang w:val="en-US"/>
        </w:rPr>
        <w:t xml:space="preserve">, </w:t>
      </w:r>
      <w:r w:rsidR="0039567E" w:rsidRPr="00164E31">
        <w:rPr>
          <w:rFonts w:cs="Arial"/>
          <w:sz w:val="24"/>
          <w:szCs w:val="24"/>
          <w:lang w:val="en-US"/>
        </w:rPr>
        <w:t>AMENDMENT</w:t>
      </w:r>
      <w:r w:rsidR="00A2728D" w:rsidRPr="00164E31">
        <w:rPr>
          <w:rFonts w:cs="Arial"/>
          <w:sz w:val="24"/>
          <w:szCs w:val="24"/>
          <w:lang w:val="en-US"/>
        </w:rPr>
        <w:t>, ADDITION AND CANCELLATION</w:t>
      </w:r>
      <w:bookmarkEnd w:id="176"/>
      <w:r w:rsidR="00A2728D" w:rsidRPr="00164E31">
        <w:rPr>
          <w:rFonts w:cs="Arial"/>
          <w:sz w:val="24"/>
          <w:szCs w:val="24"/>
          <w:lang w:val="en-US"/>
        </w:rPr>
        <w:t xml:space="preserve"> </w:t>
      </w:r>
    </w:p>
    <w:p w:rsidR="00D14065" w:rsidRPr="00144272" w:rsidRDefault="002C6229" w:rsidP="004973F2">
      <w:pPr>
        <w:tabs>
          <w:tab w:val="num" w:pos="709"/>
        </w:tabs>
        <w:jc w:val="both"/>
        <w:rPr>
          <w:rFonts w:ascii="Arial" w:hAnsi="Arial" w:cs="Arial"/>
          <w:szCs w:val="24"/>
          <w:lang w:val="en-US"/>
        </w:rPr>
      </w:pPr>
      <w:r w:rsidRPr="00144272">
        <w:rPr>
          <w:rFonts w:ascii="Arial" w:hAnsi="Arial" w:cs="Arial"/>
          <w:szCs w:val="24"/>
          <w:lang w:val="en-US"/>
        </w:rPr>
        <w:tab/>
      </w:r>
    </w:p>
    <w:p w:rsidR="00973585" w:rsidRPr="00144272" w:rsidRDefault="002C6229" w:rsidP="002C6229">
      <w:pPr>
        <w:tabs>
          <w:tab w:val="num" w:pos="709"/>
        </w:tabs>
        <w:jc w:val="both"/>
        <w:rPr>
          <w:rFonts w:ascii="Arial" w:hAnsi="Arial" w:cs="Arial"/>
          <w:szCs w:val="24"/>
          <w:lang w:val="en-US"/>
        </w:rPr>
      </w:pPr>
      <w:r w:rsidRPr="00144272">
        <w:rPr>
          <w:rFonts w:ascii="Arial" w:hAnsi="Arial" w:cs="Arial"/>
          <w:szCs w:val="24"/>
          <w:lang w:val="en-US"/>
        </w:rPr>
        <w:tab/>
      </w:r>
      <w:r w:rsidR="00A2728D" w:rsidRPr="00144272">
        <w:rPr>
          <w:rFonts w:ascii="Arial" w:hAnsi="Arial" w:cs="Arial"/>
          <w:lang w:val="en-US"/>
        </w:rPr>
        <w:t>Tenderer may submit only one tender</w:t>
      </w:r>
      <w:r w:rsidR="004E1B58" w:rsidRPr="00144272">
        <w:rPr>
          <w:rFonts w:ascii="Arial" w:hAnsi="Arial" w:cs="Arial"/>
          <w:szCs w:val="24"/>
          <w:lang w:val="en-US"/>
        </w:rPr>
        <w:t>.</w:t>
      </w:r>
    </w:p>
    <w:p w:rsidR="00A2728D" w:rsidRPr="00144272" w:rsidRDefault="00A2728D" w:rsidP="00A2728D">
      <w:pPr>
        <w:ind w:firstLine="720"/>
        <w:jc w:val="both"/>
        <w:rPr>
          <w:rFonts w:ascii="Arial" w:hAnsi="Arial" w:cs="Arial"/>
          <w:lang w:val="en-US"/>
        </w:rPr>
      </w:pPr>
      <w:r w:rsidRPr="00144272">
        <w:rPr>
          <w:rFonts w:ascii="Arial" w:hAnsi="Arial" w:cs="Arial"/>
          <w:lang w:val="en-US"/>
        </w:rPr>
        <w:t>The tender may be submitted by a tenderer individually, by a group of tenderers, as well as by a tenderer with a subcontractor.</w:t>
      </w:r>
    </w:p>
    <w:p w:rsidR="00A2728D" w:rsidRPr="00144272" w:rsidRDefault="00A2728D" w:rsidP="000F3DF7">
      <w:pPr>
        <w:ind w:firstLine="720"/>
        <w:jc w:val="both"/>
        <w:rPr>
          <w:rFonts w:ascii="Arial" w:hAnsi="Arial" w:cs="Arial"/>
          <w:lang w:val="en-US"/>
        </w:rPr>
      </w:pPr>
      <w:r w:rsidRPr="00144272">
        <w:rPr>
          <w:rFonts w:ascii="Arial" w:hAnsi="Arial" w:cs="Arial"/>
          <w:lang w:val="en-US"/>
        </w:rPr>
        <w:t>The Tenderer who submitted the tender individually may not simultaneously participate in the joint tender or as a subcontractor. In the event that the Tenderer acts contrary to these instructions, each tender it participates shall be rejected.</w:t>
      </w:r>
    </w:p>
    <w:p w:rsidR="009F0D52" w:rsidRPr="00144272" w:rsidRDefault="00A2728D" w:rsidP="00A2728D">
      <w:pPr>
        <w:autoSpaceDE w:val="0"/>
        <w:autoSpaceDN w:val="0"/>
        <w:adjustRightInd w:val="0"/>
        <w:ind w:firstLine="720"/>
        <w:jc w:val="both"/>
        <w:rPr>
          <w:rFonts w:ascii="Arial" w:hAnsi="Arial" w:cs="Arial"/>
          <w:szCs w:val="24"/>
          <w:lang w:val="en-US"/>
        </w:rPr>
      </w:pPr>
      <w:r w:rsidRPr="00144272">
        <w:rPr>
          <w:rFonts w:ascii="Arial" w:hAnsi="Arial" w:cs="Arial"/>
          <w:lang w:val="en-US"/>
        </w:rPr>
        <w:t>The Tenderer may be the member of only one group of tenderers submitting a joint tender</w:t>
      </w:r>
      <w:r w:rsidR="005511E3">
        <w:rPr>
          <w:rFonts w:ascii="Arial" w:hAnsi="Arial" w:cs="Arial"/>
          <w:lang w:val="en-US"/>
        </w:rPr>
        <w:t>, i.e. participate in only one joint tender</w:t>
      </w:r>
      <w:r w:rsidRPr="00144272">
        <w:rPr>
          <w:rFonts w:ascii="Arial" w:hAnsi="Arial" w:cs="Arial"/>
          <w:lang w:val="en-US"/>
        </w:rPr>
        <w:t>. If the Tenderer has within the group of tenderers submitted two or more joint tenders, the Employer shall reject all such tenders</w:t>
      </w:r>
      <w:r w:rsidR="00973585" w:rsidRPr="00144272">
        <w:rPr>
          <w:rFonts w:ascii="Arial" w:hAnsi="Arial" w:cs="Arial"/>
          <w:szCs w:val="24"/>
          <w:lang w:val="en-US"/>
        </w:rPr>
        <w:t>.</w:t>
      </w:r>
      <w:r w:rsidR="00B42D7E" w:rsidRPr="00144272">
        <w:rPr>
          <w:rFonts w:ascii="Arial" w:hAnsi="Arial" w:cs="Arial"/>
          <w:szCs w:val="24"/>
          <w:lang w:val="en-US"/>
        </w:rPr>
        <w:t xml:space="preserve"> </w:t>
      </w:r>
    </w:p>
    <w:p w:rsidR="003C0822" w:rsidRPr="00144272" w:rsidRDefault="00A2728D" w:rsidP="00071074">
      <w:pPr>
        <w:autoSpaceDE w:val="0"/>
        <w:autoSpaceDN w:val="0"/>
        <w:adjustRightInd w:val="0"/>
        <w:ind w:firstLine="720"/>
        <w:jc w:val="both"/>
        <w:rPr>
          <w:rFonts w:ascii="Arial" w:hAnsi="Arial" w:cs="Arial"/>
          <w:szCs w:val="24"/>
          <w:lang w:val="en-US"/>
        </w:rPr>
      </w:pPr>
      <w:r w:rsidRPr="00144272">
        <w:rPr>
          <w:rFonts w:ascii="Arial" w:hAnsi="Arial" w:cs="Arial"/>
          <w:szCs w:val="24"/>
          <w:lang w:val="en-US"/>
        </w:rPr>
        <w:t xml:space="preserve">Submission of joint tender by a group of Tenderers, by which a group or one or more </w:t>
      </w:r>
      <w:r w:rsidR="005511E3">
        <w:rPr>
          <w:rFonts w:ascii="Arial" w:hAnsi="Arial" w:cs="Arial"/>
          <w:szCs w:val="24"/>
          <w:lang w:val="en-US"/>
        </w:rPr>
        <w:t>participants</w:t>
      </w:r>
      <w:r w:rsidRPr="00144272">
        <w:rPr>
          <w:rFonts w:ascii="Arial" w:hAnsi="Arial" w:cs="Arial"/>
          <w:szCs w:val="24"/>
          <w:lang w:val="en-US"/>
        </w:rPr>
        <w:t xml:space="preserve"> engages a </w:t>
      </w:r>
      <w:r w:rsidR="0093691E" w:rsidRPr="00144272">
        <w:rPr>
          <w:rFonts w:ascii="Arial" w:hAnsi="Arial" w:cs="Arial"/>
          <w:szCs w:val="24"/>
          <w:lang w:val="en-US"/>
        </w:rPr>
        <w:t>subcontractor,</w:t>
      </w:r>
      <w:r w:rsidRPr="00144272">
        <w:rPr>
          <w:rFonts w:ascii="Arial" w:hAnsi="Arial" w:cs="Arial"/>
          <w:szCs w:val="24"/>
          <w:lang w:val="en-US"/>
        </w:rPr>
        <w:t xml:space="preserve"> is not allowed</w:t>
      </w:r>
      <w:r w:rsidR="003C0822" w:rsidRPr="00144272">
        <w:rPr>
          <w:rFonts w:ascii="Arial" w:hAnsi="Arial" w:cs="Arial"/>
          <w:szCs w:val="24"/>
          <w:lang w:val="en-US"/>
        </w:rPr>
        <w:t>.</w:t>
      </w:r>
    </w:p>
    <w:p w:rsidR="00DC48DE" w:rsidRPr="00144272" w:rsidRDefault="002C6229" w:rsidP="002C6229">
      <w:pPr>
        <w:tabs>
          <w:tab w:val="num" w:pos="709"/>
        </w:tabs>
        <w:jc w:val="both"/>
        <w:rPr>
          <w:rFonts w:ascii="Arial" w:hAnsi="Arial" w:cs="Arial"/>
          <w:szCs w:val="24"/>
          <w:lang w:val="en-US"/>
        </w:rPr>
      </w:pPr>
      <w:r w:rsidRPr="00144272">
        <w:rPr>
          <w:rFonts w:ascii="Arial" w:hAnsi="Arial" w:cs="Arial"/>
          <w:szCs w:val="24"/>
          <w:lang w:val="en-US"/>
        </w:rPr>
        <w:tab/>
      </w:r>
      <w:r w:rsidR="009F725D" w:rsidRPr="00144272">
        <w:rPr>
          <w:rFonts w:ascii="Arial" w:hAnsi="Arial" w:cs="Arial"/>
          <w:szCs w:val="24"/>
          <w:lang w:val="en-US"/>
        </w:rPr>
        <w:t xml:space="preserve">Within </w:t>
      </w:r>
      <w:r w:rsidR="009F725D" w:rsidRPr="00144272">
        <w:rPr>
          <w:rFonts w:ascii="Arial" w:hAnsi="Arial" w:cs="Arial"/>
          <w:lang w:val="en-US"/>
        </w:rPr>
        <w:t xml:space="preserve">the tender submission period, the Tenderer may amend or supplement an already submitted tender in writing to the Employer’s address, </w:t>
      </w:r>
      <w:r w:rsidR="0093691E" w:rsidRPr="00144272">
        <w:rPr>
          <w:rFonts w:ascii="Arial" w:hAnsi="Arial" w:cs="Arial"/>
          <w:lang w:val="en-US"/>
        </w:rPr>
        <w:t>labeled</w:t>
      </w:r>
      <w:r w:rsidR="009F725D" w:rsidRPr="00144272">
        <w:rPr>
          <w:rFonts w:ascii="Arial" w:hAnsi="Arial" w:cs="Arial"/>
          <w:lang w:val="en-US"/>
        </w:rPr>
        <w:t xml:space="preserve"> with ‘AMENDEMENT – ADDITION – the Tender for the public procurement of </w:t>
      </w:r>
      <w:r w:rsidR="008443A5" w:rsidRPr="00144272">
        <w:rPr>
          <w:rFonts w:ascii="Arial" w:hAnsi="Arial" w:cs="Arial"/>
          <w:lang w:val="en-US"/>
        </w:rPr>
        <w:t xml:space="preserve">consulting </w:t>
      </w:r>
      <w:r w:rsidR="009F725D" w:rsidRPr="00144272">
        <w:rPr>
          <w:rFonts w:ascii="Arial" w:hAnsi="Arial" w:cs="Arial"/>
          <w:lang w:val="en-US"/>
        </w:rPr>
        <w:t xml:space="preserve">services </w:t>
      </w:r>
      <w:r w:rsidR="00B42D7E" w:rsidRPr="00144272">
        <w:rPr>
          <w:rFonts w:ascii="Arial" w:hAnsi="Arial" w:cs="Arial"/>
          <w:szCs w:val="24"/>
          <w:lang w:val="en-US"/>
        </w:rPr>
        <w:t>– „</w:t>
      </w:r>
      <w:r w:rsidR="008443A5" w:rsidRPr="00144272">
        <w:rPr>
          <w:rFonts w:ascii="Arial" w:hAnsi="Arial" w:cs="Arial"/>
          <w:szCs w:val="24"/>
          <w:lang w:val="en-US"/>
        </w:rPr>
        <w:t>Stakeholder Engagement Strategy</w:t>
      </w:r>
      <w:r w:rsidR="00B42D7E" w:rsidRPr="00144272">
        <w:rPr>
          <w:rFonts w:ascii="Arial" w:hAnsi="Arial" w:cs="Arial"/>
          <w:szCs w:val="24"/>
          <w:lang w:val="en-US"/>
        </w:rPr>
        <w:t xml:space="preserve">“ </w:t>
      </w:r>
      <w:r w:rsidR="009F725D" w:rsidRPr="00144272">
        <w:rPr>
          <w:rFonts w:ascii="Arial" w:hAnsi="Arial" w:cs="Arial"/>
          <w:szCs w:val="24"/>
          <w:lang w:val="en-US"/>
        </w:rPr>
        <w:t>–</w:t>
      </w:r>
      <w:r w:rsidR="00ED5CEC" w:rsidRPr="00144272">
        <w:rPr>
          <w:rFonts w:ascii="Arial" w:hAnsi="Arial" w:cs="Arial"/>
          <w:szCs w:val="24"/>
          <w:lang w:val="en-US"/>
        </w:rPr>
        <w:t xml:space="preserve"> </w:t>
      </w:r>
      <w:r w:rsidR="009F725D" w:rsidRPr="00144272">
        <w:rPr>
          <w:rFonts w:ascii="Arial" w:hAnsi="Arial" w:cs="Arial"/>
          <w:szCs w:val="24"/>
          <w:lang w:val="en-US"/>
        </w:rPr>
        <w:t>Public Procurement number</w:t>
      </w:r>
      <w:r w:rsidR="00FE4327" w:rsidRPr="00144272">
        <w:rPr>
          <w:rFonts w:ascii="Arial" w:hAnsi="Arial" w:cs="Arial"/>
          <w:szCs w:val="24"/>
          <w:lang w:val="en-US"/>
        </w:rPr>
        <w:t xml:space="preserve"> </w:t>
      </w:r>
      <w:r w:rsidR="000F3DF7">
        <w:rPr>
          <w:rFonts w:ascii="Arial" w:hAnsi="Arial" w:cs="Arial"/>
          <w:szCs w:val="24"/>
          <w:lang w:val="en-US"/>
        </w:rPr>
        <w:t>82</w:t>
      </w:r>
      <w:r w:rsidR="003A0CD6" w:rsidRPr="00144272">
        <w:rPr>
          <w:rFonts w:ascii="Arial" w:hAnsi="Arial" w:cs="Arial"/>
          <w:szCs w:val="24"/>
          <w:lang w:val="en-US"/>
        </w:rPr>
        <w:t>/13</w:t>
      </w:r>
      <w:r w:rsidR="002A0233" w:rsidRPr="00144272">
        <w:rPr>
          <w:rFonts w:ascii="Arial" w:hAnsi="Arial" w:cs="Arial"/>
          <w:szCs w:val="24"/>
          <w:lang w:val="en-US"/>
        </w:rPr>
        <w:t>/</w:t>
      </w:r>
      <w:r w:rsidR="008443A5" w:rsidRPr="00144272">
        <w:rPr>
          <w:rFonts w:ascii="Arial" w:hAnsi="Arial" w:cs="Arial"/>
          <w:szCs w:val="24"/>
          <w:lang w:val="en-US"/>
        </w:rPr>
        <w:t>DEFP</w:t>
      </w:r>
      <w:r w:rsidR="005C4F53" w:rsidRPr="00144272">
        <w:rPr>
          <w:rFonts w:ascii="Arial" w:hAnsi="Arial" w:cs="Arial"/>
          <w:szCs w:val="24"/>
          <w:lang w:val="en-US"/>
        </w:rPr>
        <w:t xml:space="preserve"> </w:t>
      </w:r>
      <w:r w:rsidR="00ED5CEC" w:rsidRPr="00144272">
        <w:rPr>
          <w:rFonts w:ascii="Arial" w:hAnsi="Arial" w:cs="Arial"/>
          <w:szCs w:val="24"/>
          <w:lang w:val="en-US"/>
        </w:rPr>
        <w:t xml:space="preserve">– </w:t>
      </w:r>
      <w:r w:rsidR="009F725D" w:rsidRPr="00144272">
        <w:rPr>
          <w:rFonts w:ascii="Arial" w:hAnsi="Arial" w:cs="Arial"/>
          <w:szCs w:val="24"/>
          <w:lang w:val="en-US"/>
        </w:rPr>
        <w:t>DO NOT OPEN</w:t>
      </w:r>
      <w:r w:rsidR="005C4F53" w:rsidRPr="00144272">
        <w:rPr>
          <w:rFonts w:ascii="Arial" w:hAnsi="Arial" w:cs="Arial"/>
          <w:szCs w:val="24"/>
          <w:lang w:val="en-US"/>
        </w:rPr>
        <w:t>“</w:t>
      </w:r>
      <w:r w:rsidR="00ED5CEC" w:rsidRPr="00144272">
        <w:rPr>
          <w:rFonts w:ascii="Arial" w:hAnsi="Arial" w:cs="Arial"/>
          <w:szCs w:val="24"/>
          <w:lang w:val="en-US"/>
        </w:rPr>
        <w:t>.</w:t>
      </w:r>
    </w:p>
    <w:p w:rsidR="002C6229" w:rsidRPr="00144272" w:rsidRDefault="009F725D" w:rsidP="002C6229">
      <w:pPr>
        <w:ind w:firstLine="708"/>
        <w:jc w:val="both"/>
        <w:rPr>
          <w:rFonts w:ascii="Arial" w:hAnsi="Arial" w:cs="Arial"/>
          <w:szCs w:val="24"/>
          <w:lang w:val="en-US"/>
        </w:rPr>
      </w:pPr>
      <w:r w:rsidRPr="00144272">
        <w:rPr>
          <w:rFonts w:ascii="Arial" w:hAnsi="Arial" w:cs="Arial"/>
          <w:szCs w:val="24"/>
          <w:lang w:val="en-US"/>
        </w:rPr>
        <w:t xml:space="preserve">In the event of amendment or addition of the submitted tender, the Employer shall throughout the tender </w:t>
      </w:r>
      <w:r w:rsidR="005511E3">
        <w:rPr>
          <w:rFonts w:ascii="Arial" w:hAnsi="Arial" w:cs="Arial"/>
          <w:szCs w:val="24"/>
          <w:lang w:val="en-US"/>
        </w:rPr>
        <w:t xml:space="preserve">expert </w:t>
      </w:r>
      <w:r w:rsidRPr="00144272">
        <w:rPr>
          <w:rFonts w:ascii="Arial" w:hAnsi="Arial" w:cs="Arial"/>
          <w:szCs w:val="24"/>
          <w:lang w:val="en-US"/>
        </w:rPr>
        <w:t>evaluation consider the amendment and additions only if they have been made wholly and in accordance with the form to which they relate from the already submitted tender</w:t>
      </w:r>
      <w:r w:rsidR="005C4F53" w:rsidRPr="00144272">
        <w:rPr>
          <w:rFonts w:ascii="Arial" w:hAnsi="Arial" w:cs="Arial"/>
          <w:szCs w:val="24"/>
          <w:lang w:val="en-US"/>
        </w:rPr>
        <w:t>.</w:t>
      </w:r>
    </w:p>
    <w:p w:rsidR="00DC48DE" w:rsidRPr="00144272" w:rsidRDefault="009F725D" w:rsidP="002C6229">
      <w:pPr>
        <w:ind w:firstLine="708"/>
        <w:jc w:val="both"/>
        <w:rPr>
          <w:rFonts w:ascii="Arial" w:hAnsi="Arial" w:cs="Arial"/>
          <w:szCs w:val="24"/>
          <w:lang w:val="en-US"/>
        </w:rPr>
      </w:pPr>
      <w:r w:rsidRPr="00144272">
        <w:rPr>
          <w:rFonts w:ascii="Arial" w:hAnsi="Arial" w:cs="Arial"/>
          <w:szCs w:val="24"/>
          <w:lang w:val="en-US"/>
        </w:rPr>
        <w:t xml:space="preserve">Within the tender submission period, the Tenderer may revoke its already submitted tender in writing to the Employer’s address, </w:t>
      </w:r>
      <w:r w:rsidR="0093691E" w:rsidRPr="00144272">
        <w:rPr>
          <w:rFonts w:ascii="Arial" w:hAnsi="Arial" w:cs="Arial"/>
          <w:szCs w:val="24"/>
          <w:lang w:val="en-US"/>
        </w:rPr>
        <w:t>labeled</w:t>
      </w:r>
      <w:r w:rsidRPr="00144272">
        <w:rPr>
          <w:rFonts w:ascii="Arial" w:hAnsi="Arial" w:cs="Arial"/>
          <w:szCs w:val="24"/>
          <w:lang w:val="en-US"/>
        </w:rPr>
        <w:t xml:space="preserve"> with: ‘CANCELLATION – Tender for the public procurement of </w:t>
      </w:r>
      <w:r w:rsidR="008443A5" w:rsidRPr="00144272">
        <w:rPr>
          <w:rFonts w:ascii="Arial" w:hAnsi="Arial" w:cs="Arial"/>
          <w:szCs w:val="24"/>
          <w:lang w:val="en-US"/>
        </w:rPr>
        <w:t xml:space="preserve">consulting </w:t>
      </w:r>
      <w:r w:rsidRPr="00144272">
        <w:rPr>
          <w:rFonts w:ascii="Arial" w:hAnsi="Arial" w:cs="Arial"/>
          <w:szCs w:val="24"/>
          <w:lang w:val="en-US"/>
        </w:rPr>
        <w:t>services</w:t>
      </w:r>
      <w:r w:rsidR="00F51F4A" w:rsidRPr="00144272">
        <w:rPr>
          <w:rFonts w:ascii="Arial" w:hAnsi="Arial" w:cs="Arial"/>
          <w:szCs w:val="24"/>
          <w:lang w:val="en-US"/>
        </w:rPr>
        <w:t>- „</w:t>
      </w:r>
      <w:r w:rsidR="008443A5" w:rsidRPr="00144272">
        <w:rPr>
          <w:rFonts w:ascii="Arial" w:hAnsi="Arial" w:cs="Arial"/>
          <w:szCs w:val="24"/>
          <w:lang w:val="en-US"/>
        </w:rPr>
        <w:t>Stakeholder Engagement Strategy</w:t>
      </w:r>
      <w:r w:rsidR="00CD7631" w:rsidRPr="00144272">
        <w:rPr>
          <w:rFonts w:ascii="Arial" w:hAnsi="Arial" w:cs="Arial"/>
          <w:szCs w:val="24"/>
          <w:lang w:val="en-US"/>
        </w:rPr>
        <w:t>“</w:t>
      </w:r>
      <w:r w:rsidR="007336EF" w:rsidRPr="00144272">
        <w:rPr>
          <w:rFonts w:ascii="Arial" w:hAnsi="Arial" w:cs="Arial"/>
          <w:szCs w:val="24"/>
          <w:lang w:val="en-US"/>
        </w:rPr>
        <w:t xml:space="preserve"> </w:t>
      </w:r>
      <w:r w:rsidR="00ED5CEC" w:rsidRPr="00144272">
        <w:rPr>
          <w:rFonts w:ascii="Arial" w:hAnsi="Arial" w:cs="Arial"/>
          <w:szCs w:val="24"/>
          <w:lang w:val="en-US"/>
        </w:rPr>
        <w:t xml:space="preserve">- </w:t>
      </w:r>
      <w:r w:rsidRPr="00144272">
        <w:rPr>
          <w:rFonts w:ascii="Arial" w:hAnsi="Arial" w:cs="Arial"/>
          <w:szCs w:val="24"/>
          <w:lang w:val="en-US"/>
        </w:rPr>
        <w:t>Public Procurement number</w:t>
      </w:r>
      <w:r w:rsidR="00ED5CEC" w:rsidRPr="00144272">
        <w:rPr>
          <w:rFonts w:ascii="Arial" w:hAnsi="Arial" w:cs="Arial"/>
          <w:szCs w:val="24"/>
          <w:lang w:val="en-US"/>
        </w:rPr>
        <w:t xml:space="preserve"> </w:t>
      </w:r>
      <w:r w:rsidR="000F3DF7">
        <w:rPr>
          <w:rFonts w:ascii="Arial" w:hAnsi="Arial" w:cs="Arial"/>
          <w:szCs w:val="24"/>
          <w:lang w:val="en-US"/>
        </w:rPr>
        <w:t>82</w:t>
      </w:r>
      <w:r w:rsidR="003A0CD6" w:rsidRPr="00144272">
        <w:rPr>
          <w:rFonts w:ascii="Arial" w:hAnsi="Arial" w:cs="Arial"/>
          <w:szCs w:val="24"/>
          <w:lang w:val="en-US"/>
        </w:rPr>
        <w:t>/13</w:t>
      </w:r>
      <w:r w:rsidR="002A0233" w:rsidRPr="00144272">
        <w:rPr>
          <w:rFonts w:ascii="Arial" w:hAnsi="Arial" w:cs="Arial"/>
          <w:szCs w:val="24"/>
          <w:lang w:val="en-US"/>
        </w:rPr>
        <w:t>/</w:t>
      </w:r>
      <w:r w:rsidR="008443A5" w:rsidRPr="00144272">
        <w:rPr>
          <w:rFonts w:ascii="Arial" w:hAnsi="Arial" w:cs="Arial"/>
          <w:szCs w:val="24"/>
          <w:lang w:val="en-US"/>
        </w:rPr>
        <w:t>DEFP</w:t>
      </w:r>
      <w:r w:rsidR="004E1B58" w:rsidRPr="00144272" w:rsidDel="004E1B58">
        <w:rPr>
          <w:rFonts w:ascii="Arial" w:hAnsi="Arial" w:cs="Arial"/>
          <w:szCs w:val="24"/>
          <w:lang w:val="en-US"/>
        </w:rPr>
        <w:t xml:space="preserve"> </w:t>
      </w:r>
      <w:r w:rsidR="00ED5CEC" w:rsidRPr="00144272">
        <w:rPr>
          <w:rFonts w:ascii="Arial" w:hAnsi="Arial" w:cs="Arial"/>
          <w:szCs w:val="24"/>
          <w:lang w:val="en-US"/>
        </w:rPr>
        <w:t xml:space="preserve">– </w:t>
      </w:r>
      <w:r w:rsidRPr="00144272">
        <w:rPr>
          <w:rFonts w:ascii="Arial" w:hAnsi="Arial" w:cs="Arial"/>
          <w:szCs w:val="24"/>
          <w:lang w:val="en-US"/>
        </w:rPr>
        <w:t>DO NOT OPEN</w:t>
      </w:r>
      <w:r w:rsidR="005C4F53" w:rsidRPr="00144272">
        <w:rPr>
          <w:rFonts w:ascii="Arial" w:hAnsi="Arial" w:cs="Arial"/>
          <w:szCs w:val="24"/>
          <w:lang w:val="en-US"/>
        </w:rPr>
        <w:t>“</w:t>
      </w:r>
      <w:r w:rsidR="00ED5CEC" w:rsidRPr="00144272">
        <w:rPr>
          <w:rFonts w:ascii="Arial" w:hAnsi="Arial" w:cs="Arial"/>
          <w:szCs w:val="24"/>
          <w:lang w:val="en-US"/>
        </w:rPr>
        <w:t>.</w:t>
      </w:r>
    </w:p>
    <w:p w:rsidR="006900F7" w:rsidRPr="00144272" w:rsidRDefault="006900F7" w:rsidP="006900F7">
      <w:pPr>
        <w:ind w:firstLine="708"/>
        <w:jc w:val="both"/>
        <w:rPr>
          <w:rFonts w:ascii="Arial" w:hAnsi="Arial" w:cs="Arial"/>
          <w:szCs w:val="24"/>
          <w:lang w:val="en-US"/>
        </w:rPr>
      </w:pPr>
      <w:r w:rsidRPr="00144272">
        <w:rPr>
          <w:rFonts w:ascii="Arial" w:hAnsi="Arial" w:cs="Arial"/>
          <w:szCs w:val="24"/>
          <w:lang w:val="en-US"/>
        </w:rPr>
        <w:t>If the Tenderer cancels an already submitted tender prior to the expiry of the tender submission period, the Employer shall not open this tender, and it shall return it unopened to the Tenderer.</w:t>
      </w:r>
    </w:p>
    <w:p w:rsidR="00F03072" w:rsidRPr="00144272" w:rsidRDefault="006900F7" w:rsidP="006900F7">
      <w:pPr>
        <w:ind w:firstLine="708"/>
        <w:jc w:val="both"/>
        <w:rPr>
          <w:rFonts w:ascii="Arial" w:hAnsi="Arial" w:cs="Arial"/>
          <w:szCs w:val="24"/>
          <w:lang w:val="en-US"/>
        </w:rPr>
      </w:pPr>
      <w:r w:rsidRPr="00144272">
        <w:rPr>
          <w:rFonts w:ascii="Arial" w:hAnsi="Arial" w:cs="Arial"/>
          <w:szCs w:val="24"/>
          <w:lang w:val="en-US"/>
        </w:rPr>
        <w:t>If the Tenderer amends or revokes the submitted tender after the tender submission period has expired, the Employer shall collect the Bid Bond</w:t>
      </w:r>
      <w:r w:rsidR="00F03072" w:rsidRPr="00144272">
        <w:rPr>
          <w:rFonts w:ascii="Arial" w:hAnsi="Arial" w:cs="Arial"/>
          <w:szCs w:val="24"/>
          <w:lang w:val="en-US"/>
        </w:rPr>
        <w:t>.</w:t>
      </w:r>
    </w:p>
    <w:p w:rsidR="009D2B90" w:rsidRPr="00144272" w:rsidRDefault="009D2B90" w:rsidP="00071074">
      <w:pPr>
        <w:suppressAutoHyphens w:val="0"/>
        <w:rPr>
          <w:rFonts w:ascii="Arial" w:hAnsi="Arial" w:cs="Arial"/>
          <w:b/>
          <w:szCs w:val="24"/>
          <w:lang w:val="en-US"/>
        </w:rPr>
      </w:pPr>
      <w:bookmarkStart w:id="177" w:name="_Toc297798707"/>
    </w:p>
    <w:p w:rsidR="004973F2" w:rsidRPr="00144272" w:rsidRDefault="004973F2" w:rsidP="004973F2">
      <w:pPr>
        <w:pStyle w:val="Heading2"/>
        <w:rPr>
          <w:rFonts w:cs="Arial"/>
          <w:szCs w:val="24"/>
          <w:lang w:val="en-US"/>
        </w:rPr>
      </w:pPr>
      <w:bookmarkStart w:id="178" w:name="_Toc371416328"/>
      <w:r w:rsidRPr="00164E31">
        <w:rPr>
          <w:rFonts w:cs="Arial"/>
          <w:sz w:val="24"/>
          <w:szCs w:val="24"/>
          <w:lang w:val="en-US"/>
        </w:rPr>
        <w:t>3.4</w:t>
      </w:r>
      <w:r w:rsidR="005C4F53" w:rsidRPr="00164E31">
        <w:rPr>
          <w:rFonts w:cs="Arial"/>
          <w:sz w:val="24"/>
          <w:szCs w:val="24"/>
          <w:lang w:val="en-US"/>
        </w:rPr>
        <w:tab/>
      </w:r>
      <w:bookmarkEnd w:id="177"/>
      <w:r w:rsidR="006900F7" w:rsidRPr="00164E31">
        <w:rPr>
          <w:rFonts w:cs="Arial"/>
          <w:sz w:val="24"/>
          <w:szCs w:val="24"/>
          <w:lang w:val="en-US"/>
        </w:rPr>
        <w:t>LOTS</w:t>
      </w:r>
      <w:bookmarkEnd w:id="178"/>
    </w:p>
    <w:p w:rsidR="004973F2" w:rsidRPr="00144272" w:rsidRDefault="004973F2" w:rsidP="004973F2">
      <w:pPr>
        <w:jc w:val="both"/>
        <w:rPr>
          <w:rFonts w:ascii="Arial" w:hAnsi="Arial" w:cs="Arial"/>
          <w:szCs w:val="24"/>
          <w:lang w:val="en-US"/>
        </w:rPr>
      </w:pPr>
    </w:p>
    <w:p w:rsidR="004973F2" w:rsidRPr="00144272" w:rsidRDefault="006900F7" w:rsidP="004973F2">
      <w:pPr>
        <w:ind w:firstLine="708"/>
        <w:jc w:val="both"/>
        <w:rPr>
          <w:rFonts w:ascii="Arial" w:hAnsi="Arial" w:cs="Arial"/>
          <w:szCs w:val="24"/>
          <w:lang w:val="en-US"/>
        </w:rPr>
      </w:pPr>
      <w:r w:rsidRPr="00144272">
        <w:rPr>
          <w:rFonts w:ascii="Arial" w:hAnsi="Arial" w:cs="Arial"/>
          <w:szCs w:val="24"/>
          <w:lang w:val="en-US"/>
        </w:rPr>
        <w:t>Subject Public Procurement is not divided into several separate lot</w:t>
      </w:r>
      <w:r w:rsidR="005511E3">
        <w:rPr>
          <w:rFonts w:ascii="Arial" w:hAnsi="Arial" w:cs="Arial"/>
          <w:szCs w:val="24"/>
          <w:lang w:val="en-US"/>
        </w:rPr>
        <w:t>s</w:t>
      </w:r>
      <w:r w:rsidR="004973F2" w:rsidRPr="00144272">
        <w:rPr>
          <w:rFonts w:ascii="Arial" w:hAnsi="Arial" w:cs="Arial"/>
          <w:szCs w:val="24"/>
          <w:lang w:val="en-US"/>
        </w:rPr>
        <w:t>.</w:t>
      </w:r>
    </w:p>
    <w:p w:rsidR="00CD7631" w:rsidRPr="00144272" w:rsidRDefault="00CD7631" w:rsidP="00071074">
      <w:pPr>
        <w:rPr>
          <w:rFonts w:ascii="Arial" w:hAnsi="Arial" w:cs="Arial"/>
          <w:szCs w:val="24"/>
          <w:lang w:val="en-US"/>
        </w:rPr>
      </w:pPr>
    </w:p>
    <w:p w:rsidR="004973F2" w:rsidRPr="00144272" w:rsidRDefault="004973F2" w:rsidP="004973F2">
      <w:pPr>
        <w:pStyle w:val="Heading2"/>
        <w:ind w:left="0" w:firstLine="0"/>
        <w:rPr>
          <w:rFonts w:cs="Arial"/>
          <w:sz w:val="24"/>
          <w:szCs w:val="24"/>
          <w:lang w:val="en-US"/>
        </w:rPr>
      </w:pPr>
      <w:bookmarkStart w:id="179" w:name="_Toc371416329"/>
      <w:r w:rsidRPr="00164E31">
        <w:rPr>
          <w:rFonts w:cs="Arial"/>
          <w:sz w:val="24"/>
          <w:szCs w:val="24"/>
          <w:lang w:val="en-US"/>
        </w:rPr>
        <w:t>3.5</w:t>
      </w:r>
      <w:r w:rsidRPr="00164E31">
        <w:rPr>
          <w:rFonts w:cs="Arial"/>
          <w:sz w:val="24"/>
          <w:szCs w:val="24"/>
          <w:lang w:val="en-US"/>
        </w:rPr>
        <w:tab/>
      </w:r>
      <w:r w:rsidR="00F2629A" w:rsidRPr="00164E31">
        <w:rPr>
          <w:rFonts w:cs="Arial"/>
          <w:sz w:val="24"/>
          <w:szCs w:val="24"/>
          <w:lang w:val="en-US"/>
        </w:rPr>
        <w:t>TENDER WITH VARIANTS</w:t>
      </w:r>
      <w:bookmarkEnd w:id="179"/>
    </w:p>
    <w:p w:rsidR="00CD7631" w:rsidRPr="00144272" w:rsidRDefault="00CD7631" w:rsidP="006A6575">
      <w:pPr>
        <w:ind w:firstLine="708"/>
        <w:rPr>
          <w:rFonts w:ascii="Arial" w:hAnsi="Arial" w:cs="Arial"/>
          <w:szCs w:val="24"/>
          <w:lang w:val="en-US"/>
        </w:rPr>
      </w:pPr>
    </w:p>
    <w:p w:rsidR="006A6575" w:rsidRPr="00144272" w:rsidRDefault="00F2629A" w:rsidP="006A6575">
      <w:pPr>
        <w:ind w:firstLine="708"/>
        <w:rPr>
          <w:rFonts w:ascii="Arial" w:hAnsi="Arial" w:cs="Arial"/>
          <w:szCs w:val="24"/>
          <w:lang w:val="en-US"/>
        </w:rPr>
      </w:pPr>
      <w:r w:rsidRPr="00144272">
        <w:rPr>
          <w:rFonts w:ascii="Arial" w:hAnsi="Arial" w:cs="Arial"/>
          <w:szCs w:val="24"/>
          <w:lang w:val="en-US"/>
        </w:rPr>
        <w:t>Tender with variants is not permitted</w:t>
      </w:r>
      <w:r w:rsidR="004973F2" w:rsidRPr="00144272">
        <w:rPr>
          <w:rFonts w:ascii="Arial" w:hAnsi="Arial" w:cs="Arial"/>
          <w:szCs w:val="24"/>
          <w:lang w:val="en-US"/>
        </w:rPr>
        <w:t xml:space="preserve">. </w:t>
      </w:r>
    </w:p>
    <w:p w:rsidR="00636C2C" w:rsidRDefault="00636C2C" w:rsidP="006A6575">
      <w:pPr>
        <w:ind w:firstLine="708"/>
        <w:rPr>
          <w:rFonts w:ascii="Arial" w:hAnsi="Arial" w:cs="Arial"/>
          <w:szCs w:val="24"/>
          <w:lang w:val="en-US"/>
        </w:rPr>
      </w:pPr>
    </w:p>
    <w:p w:rsidR="00723BB0" w:rsidRDefault="00723BB0" w:rsidP="006A6575">
      <w:pPr>
        <w:ind w:firstLine="708"/>
        <w:rPr>
          <w:rFonts w:ascii="Arial" w:hAnsi="Arial" w:cs="Arial"/>
          <w:szCs w:val="24"/>
          <w:lang w:val="en-US"/>
        </w:rPr>
      </w:pPr>
    </w:p>
    <w:p w:rsidR="00723BB0" w:rsidRDefault="00723BB0" w:rsidP="006A6575">
      <w:pPr>
        <w:ind w:firstLine="708"/>
        <w:rPr>
          <w:rFonts w:ascii="Arial" w:hAnsi="Arial" w:cs="Arial"/>
          <w:szCs w:val="24"/>
          <w:lang w:val="en-US"/>
        </w:rPr>
      </w:pPr>
    </w:p>
    <w:p w:rsidR="00723BB0" w:rsidRPr="00144272" w:rsidRDefault="00723BB0" w:rsidP="006A6575">
      <w:pPr>
        <w:ind w:firstLine="708"/>
        <w:rPr>
          <w:rFonts w:ascii="Arial" w:hAnsi="Arial" w:cs="Arial"/>
          <w:szCs w:val="24"/>
          <w:lang w:val="en-US"/>
        </w:rPr>
      </w:pPr>
    </w:p>
    <w:p w:rsidR="004973F2" w:rsidRPr="00144272" w:rsidRDefault="004973F2" w:rsidP="004973F2">
      <w:pPr>
        <w:pStyle w:val="Heading2"/>
        <w:rPr>
          <w:rFonts w:cs="Arial"/>
          <w:sz w:val="24"/>
          <w:szCs w:val="24"/>
          <w:lang w:val="en-US"/>
        </w:rPr>
      </w:pPr>
      <w:bookmarkStart w:id="180" w:name="_Toc371416330"/>
      <w:r w:rsidRPr="00164E31">
        <w:rPr>
          <w:rFonts w:cs="Arial"/>
          <w:sz w:val="24"/>
          <w:szCs w:val="24"/>
          <w:lang w:val="en-US"/>
        </w:rPr>
        <w:lastRenderedPageBreak/>
        <w:t>3.6</w:t>
      </w:r>
      <w:r w:rsidRPr="00164E31">
        <w:rPr>
          <w:rFonts w:cs="Arial"/>
          <w:b w:val="0"/>
          <w:szCs w:val="24"/>
          <w:lang w:val="en-US"/>
        </w:rPr>
        <w:tab/>
      </w:r>
      <w:r w:rsidR="00F2629A" w:rsidRPr="00164E31">
        <w:rPr>
          <w:rFonts w:cs="Arial"/>
          <w:sz w:val="24"/>
          <w:szCs w:val="24"/>
          <w:lang w:val="en-US"/>
        </w:rPr>
        <w:t>TENDER SUBMISSION DEADLINE AND TENDER OPENING</w:t>
      </w:r>
      <w:bookmarkEnd w:id="180"/>
    </w:p>
    <w:p w:rsidR="004973F2" w:rsidRPr="00144272" w:rsidRDefault="004973F2" w:rsidP="004973F2">
      <w:pPr>
        <w:tabs>
          <w:tab w:val="left" w:pos="993"/>
        </w:tabs>
        <w:jc w:val="both"/>
        <w:rPr>
          <w:rFonts w:ascii="Arial" w:hAnsi="Arial" w:cs="Arial"/>
          <w:szCs w:val="24"/>
          <w:lang w:val="en-US"/>
        </w:rPr>
      </w:pPr>
    </w:p>
    <w:p w:rsidR="004973F2" w:rsidRPr="00144272" w:rsidRDefault="004973F2" w:rsidP="004973F2">
      <w:pPr>
        <w:jc w:val="both"/>
        <w:rPr>
          <w:rFonts w:ascii="Arial" w:hAnsi="Arial" w:cs="Arial"/>
          <w:szCs w:val="24"/>
          <w:lang w:val="en-US"/>
        </w:rPr>
      </w:pPr>
      <w:r w:rsidRPr="00144272">
        <w:rPr>
          <w:rFonts w:ascii="Arial" w:hAnsi="Arial" w:cs="Arial"/>
          <w:szCs w:val="24"/>
          <w:lang w:val="en-US"/>
        </w:rPr>
        <w:tab/>
      </w:r>
      <w:r w:rsidR="00F2629A" w:rsidRPr="00144272">
        <w:rPr>
          <w:rFonts w:ascii="Arial" w:hAnsi="Arial" w:cs="Arial"/>
          <w:lang w:val="en-US"/>
        </w:rPr>
        <w:t>A timely tender is deemed to be a tender received and sealed with a receipt stamp by the Employer’s records division</w:t>
      </w:r>
      <w:r w:rsidRPr="00144272">
        <w:rPr>
          <w:rFonts w:ascii="Arial" w:hAnsi="Arial" w:cs="Arial"/>
          <w:szCs w:val="24"/>
          <w:lang w:val="en-US"/>
        </w:rPr>
        <w:t xml:space="preserve">, </w:t>
      </w:r>
      <w:r w:rsidR="00F2629A" w:rsidRPr="00144272">
        <w:rPr>
          <w:rFonts w:ascii="Arial" w:hAnsi="Arial" w:cs="Arial"/>
          <w:szCs w:val="24"/>
          <w:lang w:val="en-US"/>
        </w:rPr>
        <w:t>no later than 11h</w:t>
      </w:r>
      <w:r w:rsidRPr="00144272">
        <w:rPr>
          <w:rFonts w:ascii="Arial" w:hAnsi="Arial" w:cs="Arial"/>
          <w:szCs w:val="24"/>
          <w:lang w:val="en-US"/>
        </w:rPr>
        <w:t xml:space="preserve"> </w:t>
      </w:r>
      <w:r w:rsidR="00723BB0">
        <w:rPr>
          <w:rFonts w:ascii="Arial" w:hAnsi="Arial" w:cs="Arial"/>
          <w:szCs w:val="24"/>
        </w:rPr>
        <w:t>30</w:t>
      </w:r>
      <w:r w:rsidR="00723BB0" w:rsidRPr="00144272">
        <w:rPr>
          <w:rFonts w:ascii="Arial" w:hAnsi="Arial" w:cs="Arial"/>
          <w:szCs w:val="24"/>
          <w:lang w:val="en-US"/>
        </w:rPr>
        <w:t xml:space="preserve"> </w:t>
      </w:r>
      <w:r w:rsidRPr="00144272">
        <w:rPr>
          <w:rFonts w:ascii="Arial" w:hAnsi="Arial" w:cs="Arial"/>
          <w:szCs w:val="24"/>
          <w:lang w:val="en-US"/>
        </w:rPr>
        <w:t>(</w:t>
      </w:r>
      <w:r w:rsidR="00F2629A" w:rsidRPr="00144272">
        <w:rPr>
          <w:rFonts w:ascii="Arial" w:hAnsi="Arial" w:cs="Arial"/>
          <w:szCs w:val="24"/>
          <w:lang w:val="en-US"/>
        </w:rPr>
        <w:t>in words</w:t>
      </w:r>
      <w:r w:rsidRPr="00144272">
        <w:rPr>
          <w:rFonts w:ascii="Arial" w:hAnsi="Arial" w:cs="Arial"/>
          <w:szCs w:val="24"/>
          <w:lang w:val="en-US"/>
        </w:rPr>
        <w:t xml:space="preserve">: </w:t>
      </w:r>
      <w:r w:rsidR="00723BB0">
        <w:rPr>
          <w:rFonts w:ascii="Arial" w:hAnsi="Arial" w:cs="Arial"/>
          <w:szCs w:val="24"/>
          <w:lang w:val="en-US"/>
        </w:rPr>
        <w:t>thirty</w:t>
      </w:r>
      <w:r w:rsidR="00723BB0" w:rsidRPr="00144272">
        <w:rPr>
          <w:rFonts w:ascii="Arial" w:hAnsi="Arial" w:cs="Arial"/>
          <w:szCs w:val="24"/>
          <w:lang w:val="en-US"/>
        </w:rPr>
        <w:t xml:space="preserve">) </w:t>
      </w:r>
      <w:r w:rsidR="00F2629A" w:rsidRPr="00144272">
        <w:rPr>
          <w:rFonts w:ascii="Arial" w:hAnsi="Arial" w:cs="Arial"/>
          <w:szCs w:val="24"/>
          <w:lang w:val="en-US"/>
        </w:rPr>
        <w:t>day</w:t>
      </w:r>
      <w:r w:rsidR="00C268B9">
        <w:rPr>
          <w:rFonts w:ascii="Arial" w:hAnsi="Arial" w:cs="Arial"/>
          <w:szCs w:val="24"/>
          <w:lang w:val="en-US"/>
        </w:rPr>
        <w:t>s</w:t>
      </w:r>
      <w:r w:rsidR="00F2629A" w:rsidRPr="00144272">
        <w:rPr>
          <w:rFonts w:ascii="Arial" w:hAnsi="Arial" w:cs="Arial"/>
          <w:szCs w:val="24"/>
          <w:lang w:val="en-US"/>
        </w:rPr>
        <w:t xml:space="preserve"> from the day of publishing </w:t>
      </w:r>
      <w:r w:rsidR="005511E3">
        <w:rPr>
          <w:rFonts w:ascii="Arial" w:hAnsi="Arial" w:cs="Arial"/>
          <w:szCs w:val="24"/>
          <w:lang w:val="en-US"/>
        </w:rPr>
        <w:t>I</w:t>
      </w:r>
      <w:r w:rsidR="00F2629A" w:rsidRPr="00144272">
        <w:rPr>
          <w:rFonts w:ascii="Arial" w:hAnsi="Arial" w:cs="Arial"/>
          <w:szCs w:val="24"/>
          <w:lang w:val="en-US"/>
        </w:rPr>
        <w:t xml:space="preserve">nvitation </w:t>
      </w:r>
      <w:r w:rsidR="00384436">
        <w:rPr>
          <w:rFonts w:ascii="Arial" w:hAnsi="Arial" w:cs="Arial"/>
          <w:szCs w:val="24"/>
          <w:lang w:val="en-US"/>
        </w:rPr>
        <w:t xml:space="preserve">to Tender </w:t>
      </w:r>
      <w:r w:rsidR="00F2629A" w:rsidRPr="00144272">
        <w:rPr>
          <w:rFonts w:ascii="Arial" w:hAnsi="Arial" w:cs="Arial"/>
          <w:szCs w:val="24"/>
          <w:lang w:val="en-US"/>
        </w:rPr>
        <w:t>on Public Procurement Portal, regardless of the sending method</w:t>
      </w:r>
      <w:r w:rsidRPr="00144272">
        <w:rPr>
          <w:rFonts w:ascii="Arial" w:hAnsi="Arial" w:cs="Arial"/>
          <w:szCs w:val="24"/>
          <w:lang w:val="en-US"/>
        </w:rPr>
        <w:t xml:space="preserve">. </w:t>
      </w:r>
    </w:p>
    <w:p w:rsidR="004973F2" w:rsidRPr="00144272" w:rsidRDefault="00384436" w:rsidP="004973F2">
      <w:pPr>
        <w:ind w:firstLine="710"/>
        <w:jc w:val="both"/>
        <w:rPr>
          <w:rFonts w:ascii="Arial" w:hAnsi="Arial" w:cs="Arial"/>
          <w:b/>
          <w:szCs w:val="24"/>
          <w:lang w:val="en-US"/>
        </w:rPr>
      </w:pPr>
      <w:r>
        <w:rPr>
          <w:rFonts w:ascii="Arial" w:hAnsi="Arial" w:cs="Arial"/>
          <w:szCs w:val="24"/>
          <w:lang w:val="en-US"/>
        </w:rPr>
        <w:t>Having in mind that the I</w:t>
      </w:r>
      <w:r w:rsidR="005E477E" w:rsidRPr="00144272">
        <w:rPr>
          <w:rFonts w:ascii="Arial" w:hAnsi="Arial" w:cs="Arial"/>
          <w:szCs w:val="24"/>
          <w:lang w:val="en-US"/>
        </w:rPr>
        <w:t>nvitation</w:t>
      </w:r>
      <w:r>
        <w:rPr>
          <w:rFonts w:ascii="Arial" w:hAnsi="Arial" w:cs="Arial"/>
          <w:szCs w:val="24"/>
          <w:lang w:val="en-US"/>
        </w:rPr>
        <w:t xml:space="preserve"> to Tender</w:t>
      </w:r>
      <w:r w:rsidR="005E477E" w:rsidRPr="00144272">
        <w:rPr>
          <w:rFonts w:ascii="Arial" w:hAnsi="Arial" w:cs="Arial"/>
          <w:szCs w:val="24"/>
          <w:lang w:val="en-US"/>
        </w:rPr>
        <w:t xml:space="preserve"> for subject procurement was published on </w:t>
      </w:r>
      <w:r w:rsidR="00E829C2">
        <w:rPr>
          <w:rFonts w:ascii="Arial" w:hAnsi="Arial" w:cs="Arial"/>
          <w:color w:val="000000"/>
          <w:szCs w:val="24"/>
          <w:lang w:val="en-US"/>
        </w:rPr>
        <w:t>15.11.</w:t>
      </w:r>
      <w:r w:rsidR="004973F2" w:rsidRPr="00144272">
        <w:rPr>
          <w:rFonts w:ascii="Arial" w:hAnsi="Arial" w:cs="Arial"/>
          <w:color w:val="000000"/>
          <w:szCs w:val="24"/>
          <w:lang w:val="en-US"/>
        </w:rPr>
        <w:t>2013</w:t>
      </w:r>
      <w:r w:rsidR="004973F2" w:rsidRPr="00144272">
        <w:rPr>
          <w:rFonts w:ascii="Arial" w:hAnsi="Arial" w:cs="Arial"/>
          <w:szCs w:val="24"/>
          <w:lang w:val="en-US"/>
        </w:rPr>
        <w:t xml:space="preserve"> </w:t>
      </w:r>
      <w:r w:rsidR="005E477E" w:rsidRPr="00144272">
        <w:rPr>
          <w:rFonts w:ascii="Arial" w:hAnsi="Arial" w:cs="Arial"/>
          <w:szCs w:val="24"/>
          <w:lang w:val="en-US"/>
        </w:rPr>
        <w:t>on the Public Procur</w:t>
      </w:r>
      <w:r>
        <w:rPr>
          <w:rFonts w:ascii="Arial" w:hAnsi="Arial" w:cs="Arial"/>
          <w:szCs w:val="24"/>
          <w:lang w:val="en-US"/>
        </w:rPr>
        <w:t>ement Portal, the deadline for T</w:t>
      </w:r>
      <w:r w:rsidR="005E477E" w:rsidRPr="00144272">
        <w:rPr>
          <w:rFonts w:ascii="Arial" w:hAnsi="Arial" w:cs="Arial"/>
          <w:szCs w:val="24"/>
          <w:lang w:val="en-US"/>
        </w:rPr>
        <w:t xml:space="preserve">ender submission is </w:t>
      </w:r>
      <w:r w:rsidR="00E829C2">
        <w:rPr>
          <w:rFonts w:ascii="Arial" w:hAnsi="Arial" w:cs="Arial"/>
          <w:b/>
          <w:szCs w:val="24"/>
          <w:lang w:val="en-US"/>
        </w:rPr>
        <w:t>16.12.</w:t>
      </w:r>
      <w:r w:rsidR="004973F2" w:rsidRPr="00144272">
        <w:rPr>
          <w:rFonts w:ascii="Arial" w:hAnsi="Arial" w:cs="Arial"/>
          <w:b/>
          <w:szCs w:val="24"/>
          <w:lang w:val="en-US"/>
        </w:rPr>
        <w:t xml:space="preserve">2013 </w:t>
      </w:r>
      <w:r w:rsidR="005E477E" w:rsidRPr="00144272">
        <w:rPr>
          <w:rFonts w:ascii="Arial" w:hAnsi="Arial" w:cs="Arial"/>
          <w:b/>
          <w:szCs w:val="24"/>
          <w:lang w:val="en-US"/>
        </w:rPr>
        <w:t>until</w:t>
      </w:r>
      <w:r w:rsidR="004973F2" w:rsidRPr="00144272">
        <w:rPr>
          <w:rFonts w:ascii="Arial" w:hAnsi="Arial" w:cs="Arial"/>
          <w:b/>
          <w:szCs w:val="24"/>
          <w:lang w:val="en-US"/>
        </w:rPr>
        <w:t xml:space="preserve"> 11</w:t>
      </w:r>
      <w:r w:rsidR="005E477E" w:rsidRPr="00144272">
        <w:rPr>
          <w:rFonts w:ascii="Arial" w:hAnsi="Arial" w:cs="Arial"/>
          <w:b/>
          <w:szCs w:val="24"/>
          <w:lang w:val="en-US"/>
        </w:rPr>
        <w:t>:00</w:t>
      </w:r>
      <w:r w:rsidR="004973F2" w:rsidRPr="00144272">
        <w:rPr>
          <w:rFonts w:ascii="Arial" w:hAnsi="Arial" w:cs="Arial"/>
          <w:b/>
          <w:szCs w:val="24"/>
          <w:lang w:val="en-US"/>
        </w:rPr>
        <w:t xml:space="preserve"> </w:t>
      </w:r>
      <w:r w:rsidR="005E477E" w:rsidRPr="00144272">
        <w:rPr>
          <w:rFonts w:ascii="Arial" w:hAnsi="Arial" w:cs="Arial"/>
          <w:b/>
          <w:szCs w:val="24"/>
          <w:lang w:val="en-US"/>
        </w:rPr>
        <w:t>hrs</w:t>
      </w:r>
      <w:r w:rsidR="004973F2" w:rsidRPr="00144272">
        <w:rPr>
          <w:rFonts w:ascii="Arial" w:hAnsi="Arial" w:cs="Arial"/>
          <w:b/>
          <w:szCs w:val="24"/>
          <w:lang w:val="en-US"/>
        </w:rPr>
        <w:t>.</w:t>
      </w:r>
    </w:p>
    <w:p w:rsidR="004973F2" w:rsidRPr="00144272" w:rsidRDefault="004973F2" w:rsidP="004973F2">
      <w:pPr>
        <w:tabs>
          <w:tab w:val="left" w:pos="709"/>
        </w:tabs>
        <w:jc w:val="both"/>
        <w:rPr>
          <w:rFonts w:ascii="Arial" w:hAnsi="Arial" w:cs="Arial"/>
          <w:szCs w:val="24"/>
          <w:lang w:val="en-US"/>
        </w:rPr>
      </w:pPr>
      <w:r w:rsidRPr="00144272">
        <w:rPr>
          <w:rFonts w:ascii="Arial" w:hAnsi="Arial" w:cs="Arial"/>
          <w:szCs w:val="24"/>
          <w:lang w:val="en-US"/>
        </w:rPr>
        <w:tab/>
      </w:r>
      <w:r w:rsidR="00384436">
        <w:rPr>
          <w:rFonts w:ascii="Arial" w:hAnsi="Arial" w:cs="Arial"/>
          <w:szCs w:val="24"/>
          <w:lang w:val="en-US"/>
        </w:rPr>
        <w:t>If the T</w:t>
      </w:r>
      <w:r w:rsidR="005E477E" w:rsidRPr="00144272">
        <w:rPr>
          <w:rFonts w:ascii="Arial" w:hAnsi="Arial" w:cs="Arial"/>
          <w:szCs w:val="24"/>
          <w:lang w:val="en-US"/>
        </w:rPr>
        <w:t xml:space="preserve">ender is submitted after the expiry of the tender submission deadline indicated in the </w:t>
      </w:r>
      <w:r w:rsidR="00384436">
        <w:rPr>
          <w:rFonts w:ascii="Arial" w:hAnsi="Arial" w:cs="Arial"/>
          <w:szCs w:val="24"/>
          <w:lang w:val="en-US"/>
        </w:rPr>
        <w:t>I</w:t>
      </w:r>
      <w:r w:rsidR="005E477E" w:rsidRPr="00144272">
        <w:rPr>
          <w:rFonts w:ascii="Arial" w:hAnsi="Arial" w:cs="Arial"/>
          <w:szCs w:val="24"/>
          <w:lang w:val="en-US"/>
        </w:rPr>
        <w:t xml:space="preserve">nvitation and the Tender Documents, it shall be considered as untimely, while the Employer shall after the </w:t>
      </w:r>
      <w:r w:rsidR="00965DE3" w:rsidRPr="00144272">
        <w:rPr>
          <w:rFonts w:ascii="Arial" w:hAnsi="Arial" w:cs="Arial"/>
          <w:szCs w:val="24"/>
          <w:lang w:val="en-US"/>
        </w:rPr>
        <w:t>finalization</w:t>
      </w:r>
      <w:r w:rsidR="005E477E" w:rsidRPr="00144272">
        <w:rPr>
          <w:rFonts w:ascii="Arial" w:hAnsi="Arial" w:cs="Arial"/>
          <w:szCs w:val="24"/>
          <w:lang w:val="en-US"/>
        </w:rPr>
        <w:t xml:space="preserve"> of the tender opening procedure return it to the Tenderer unopened, with an indication that it was not submitted in time</w:t>
      </w:r>
      <w:r w:rsidRPr="00144272">
        <w:rPr>
          <w:rFonts w:ascii="Arial" w:hAnsi="Arial" w:cs="Arial"/>
          <w:szCs w:val="24"/>
          <w:lang w:val="en-US"/>
        </w:rPr>
        <w:t>.</w:t>
      </w:r>
    </w:p>
    <w:p w:rsidR="004973F2" w:rsidRPr="00144272" w:rsidRDefault="004973F2" w:rsidP="004973F2">
      <w:pPr>
        <w:tabs>
          <w:tab w:val="left" w:pos="709"/>
        </w:tabs>
        <w:jc w:val="both"/>
        <w:rPr>
          <w:rFonts w:ascii="Arial" w:hAnsi="Arial" w:cs="Arial"/>
          <w:szCs w:val="24"/>
          <w:lang w:val="en-US"/>
        </w:rPr>
      </w:pPr>
      <w:r w:rsidRPr="00144272">
        <w:rPr>
          <w:rFonts w:ascii="Arial" w:hAnsi="Arial" w:cs="Arial"/>
          <w:szCs w:val="24"/>
          <w:lang w:val="en-US"/>
        </w:rPr>
        <w:tab/>
      </w:r>
      <w:r w:rsidR="005E477E" w:rsidRPr="00144272">
        <w:rPr>
          <w:rFonts w:ascii="Arial" w:hAnsi="Arial" w:cs="Arial"/>
          <w:szCs w:val="24"/>
          <w:lang w:val="en-US"/>
        </w:rPr>
        <w:t>Public Procurement Committee shall open timely submitted tenders publicly on</w:t>
      </w:r>
      <w:r w:rsidR="00164E31">
        <w:rPr>
          <w:rFonts w:ascii="Arial" w:hAnsi="Arial" w:cs="Arial"/>
          <w:szCs w:val="24"/>
          <w:lang w:val="en-US"/>
        </w:rPr>
        <w:t xml:space="preserve"> </w:t>
      </w:r>
      <w:r w:rsidRPr="00144272">
        <w:rPr>
          <w:rFonts w:ascii="Arial" w:hAnsi="Arial" w:cs="Arial"/>
          <w:szCs w:val="24"/>
          <w:lang w:val="en-US"/>
        </w:rPr>
        <w:t xml:space="preserve"> </w:t>
      </w:r>
      <w:r w:rsidR="00E829C2">
        <w:rPr>
          <w:rFonts w:ascii="Arial" w:hAnsi="Arial" w:cs="Arial"/>
          <w:szCs w:val="24"/>
          <w:lang w:val="en-US"/>
        </w:rPr>
        <w:t>16.12</w:t>
      </w:r>
      <w:r w:rsidR="00E829C2" w:rsidRPr="00144272">
        <w:rPr>
          <w:rFonts w:ascii="Arial" w:hAnsi="Arial" w:cs="Arial"/>
          <w:szCs w:val="24"/>
          <w:lang w:val="en-US"/>
        </w:rPr>
        <w:t>.</w:t>
      </w:r>
      <w:r w:rsidRPr="00144272">
        <w:rPr>
          <w:rFonts w:ascii="Arial" w:hAnsi="Arial" w:cs="Arial"/>
          <w:szCs w:val="24"/>
          <w:lang w:val="en-US"/>
        </w:rPr>
        <w:t>2013</w:t>
      </w:r>
      <w:r w:rsidR="00223460" w:rsidRPr="00144272">
        <w:rPr>
          <w:rFonts w:ascii="Arial" w:hAnsi="Arial" w:cs="Arial"/>
          <w:szCs w:val="24"/>
          <w:lang w:val="en-US"/>
        </w:rPr>
        <w:t xml:space="preserve"> at </w:t>
      </w:r>
      <w:r w:rsidRPr="00144272">
        <w:rPr>
          <w:rFonts w:ascii="Arial" w:hAnsi="Arial" w:cs="Arial"/>
          <w:szCs w:val="24"/>
          <w:lang w:val="en-US"/>
        </w:rPr>
        <w:t>11:15</w:t>
      </w:r>
      <w:r w:rsidR="00223460" w:rsidRPr="00144272">
        <w:rPr>
          <w:rFonts w:ascii="Arial" w:hAnsi="Arial" w:cs="Arial"/>
          <w:szCs w:val="24"/>
          <w:lang w:val="en-US"/>
        </w:rPr>
        <w:t>h</w:t>
      </w:r>
      <w:r w:rsidRPr="00144272">
        <w:rPr>
          <w:rFonts w:ascii="Arial" w:hAnsi="Arial" w:cs="Arial"/>
          <w:szCs w:val="24"/>
          <w:lang w:val="en-US"/>
        </w:rPr>
        <w:t xml:space="preserve"> </w:t>
      </w:r>
      <w:r w:rsidR="00223460" w:rsidRPr="00144272">
        <w:rPr>
          <w:rFonts w:ascii="Arial" w:hAnsi="Arial" w:cs="Arial"/>
          <w:szCs w:val="24"/>
          <w:lang w:val="en-US"/>
        </w:rPr>
        <w:t xml:space="preserve">at the premises of </w:t>
      </w:r>
      <w:proofErr w:type="spellStart"/>
      <w:r w:rsidR="00223460" w:rsidRPr="00144272">
        <w:rPr>
          <w:rFonts w:ascii="Arial" w:hAnsi="Arial" w:cs="Arial"/>
          <w:szCs w:val="24"/>
          <w:lang w:val="en-US"/>
        </w:rPr>
        <w:t>Javno</w:t>
      </w:r>
      <w:proofErr w:type="spellEnd"/>
      <w:r w:rsidR="00223460" w:rsidRPr="00144272">
        <w:rPr>
          <w:rFonts w:ascii="Arial" w:hAnsi="Arial" w:cs="Arial"/>
          <w:szCs w:val="24"/>
          <w:lang w:val="en-US"/>
        </w:rPr>
        <w:t xml:space="preserve"> </w:t>
      </w:r>
      <w:proofErr w:type="spellStart"/>
      <w:r w:rsidR="00223460" w:rsidRPr="00144272">
        <w:rPr>
          <w:rFonts w:ascii="Arial" w:hAnsi="Arial" w:cs="Arial"/>
          <w:szCs w:val="24"/>
          <w:lang w:val="en-US"/>
        </w:rPr>
        <w:t>preduzeće</w:t>
      </w:r>
      <w:proofErr w:type="spellEnd"/>
      <w:r w:rsidR="00223460" w:rsidRPr="00144272">
        <w:rPr>
          <w:rFonts w:ascii="Arial" w:hAnsi="Arial" w:cs="Arial"/>
          <w:szCs w:val="24"/>
          <w:lang w:val="en-US"/>
        </w:rPr>
        <w:t xml:space="preserve"> “</w:t>
      </w:r>
      <w:proofErr w:type="spellStart"/>
      <w:r w:rsidR="00223460" w:rsidRPr="00144272">
        <w:rPr>
          <w:rFonts w:ascii="Arial" w:hAnsi="Arial" w:cs="Arial"/>
          <w:szCs w:val="24"/>
          <w:lang w:val="en-US"/>
        </w:rPr>
        <w:t>Elektroprivreda</w:t>
      </w:r>
      <w:proofErr w:type="spellEnd"/>
      <w:r w:rsidR="00223460" w:rsidRPr="00144272">
        <w:rPr>
          <w:rFonts w:ascii="Arial" w:hAnsi="Arial" w:cs="Arial"/>
          <w:szCs w:val="24"/>
          <w:lang w:val="en-US"/>
        </w:rPr>
        <w:t xml:space="preserve"> </w:t>
      </w:r>
      <w:proofErr w:type="spellStart"/>
      <w:r w:rsidR="00223460" w:rsidRPr="00144272">
        <w:rPr>
          <w:rFonts w:ascii="Arial" w:hAnsi="Arial" w:cs="Arial"/>
          <w:szCs w:val="24"/>
          <w:lang w:val="en-US"/>
        </w:rPr>
        <w:t>Srbije</w:t>
      </w:r>
      <w:proofErr w:type="spellEnd"/>
      <w:r w:rsidRPr="00144272">
        <w:rPr>
          <w:rFonts w:ascii="Arial" w:hAnsi="Arial" w:cs="Arial"/>
          <w:szCs w:val="24"/>
          <w:lang w:val="en-US"/>
        </w:rPr>
        <w:t xml:space="preserve">“, </w:t>
      </w:r>
      <w:r w:rsidR="00223460" w:rsidRPr="00144272">
        <w:rPr>
          <w:rFonts w:ascii="Arial" w:hAnsi="Arial" w:cs="Arial"/>
          <w:szCs w:val="24"/>
          <w:lang w:val="en-US"/>
        </w:rPr>
        <w:t>Beograd</w:t>
      </w:r>
      <w:r w:rsidRPr="00144272">
        <w:rPr>
          <w:rFonts w:ascii="Arial" w:hAnsi="Arial" w:cs="Arial"/>
          <w:szCs w:val="24"/>
          <w:lang w:val="en-US"/>
        </w:rPr>
        <w:t xml:space="preserve">, </w:t>
      </w:r>
      <w:proofErr w:type="spellStart"/>
      <w:r w:rsidR="00E829C2">
        <w:rPr>
          <w:rFonts w:ascii="Arial" w:hAnsi="Arial" w:cs="Arial"/>
          <w:szCs w:val="24"/>
          <w:lang w:val="en-US"/>
        </w:rPr>
        <w:t>Balkanska</w:t>
      </w:r>
      <w:proofErr w:type="spellEnd"/>
      <w:r w:rsidR="00E829C2">
        <w:rPr>
          <w:rFonts w:ascii="Arial" w:hAnsi="Arial" w:cs="Arial"/>
          <w:szCs w:val="24"/>
          <w:lang w:val="en-US"/>
        </w:rPr>
        <w:t xml:space="preserve"> 13</w:t>
      </w:r>
      <w:r w:rsidR="00E829C2" w:rsidRPr="00144272">
        <w:rPr>
          <w:rFonts w:ascii="Arial" w:hAnsi="Arial" w:cs="Arial"/>
          <w:szCs w:val="24"/>
          <w:lang w:val="en-US"/>
        </w:rPr>
        <w:t>.</w:t>
      </w:r>
    </w:p>
    <w:p w:rsidR="004973F2" w:rsidRPr="00144272" w:rsidRDefault="004973F2" w:rsidP="004973F2">
      <w:pPr>
        <w:tabs>
          <w:tab w:val="left" w:pos="709"/>
        </w:tabs>
        <w:jc w:val="both"/>
        <w:rPr>
          <w:rFonts w:ascii="Arial" w:hAnsi="Arial" w:cs="Arial"/>
          <w:szCs w:val="24"/>
          <w:lang w:val="en-US"/>
        </w:rPr>
      </w:pPr>
      <w:r w:rsidRPr="00144272">
        <w:rPr>
          <w:rFonts w:ascii="Arial" w:hAnsi="Arial" w:cs="Arial"/>
          <w:szCs w:val="24"/>
          <w:lang w:val="en-US"/>
        </w:rPr>
        <w:tab/>
      </w:r>
      <w:r w:rsidR="002838C5" w:rsidRPr="00144272">
        <w:rPr>
          <w:rFonts w:ascii="Arial" w:hAnsi="Arial" w:cs="Arial"/>
          <w:szCs w:val="24"/>
          <w:lang w:val="en-US"/>
        </w:rPr>
        <w:t xml:space="preserve">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w:t>
      </w:r>
      <w:r w:rsidR="00965DE3" w:rsidRPr="00144272">
        <w:rPr>
          <w:rFonts w:ascii="Arial" w:hAnsi="Arial" w:cs="Arial"/>
          <w:szCs w:val="24"/>
          <w:lang w:val="en-US"/>
        </w:rPr>
        <w:t>authorized</w:t>
      </w:r>
      <w:r w:rsidR="002838C5" w:rsidRPr="00144272">
        <w:rPr>
          <w:rFonts w:ascii="Arial" w:hAnsi="Arial" w:cs="Arial"/>
          <w:szCs w:val="24"/>
          <w:lang w:val="en-US"/>
        </w:rPr>
        <w:t xml:space="preserve"> person of the Tenderer</w:t>
      </w:r>
      <w:r w:rsidRPr="00144272">
        <w:rPr>
          <w:rFonts w:ascii="Arial" w:hAnsi="Arial" w:cs="Arial"/>
          <w:color w:val="000000"/>
          <w:szCs w:val="24"/>
          <w:lang w:val="en-US"/>
        </w:rPr>
        <w:t>.</w:t>
      </w:r>
    </w:p>
    <w:p w:rsidR="004973F2" w:rsidRPr="00144272" w:rsidRDefault="005E477E" w:rsidP="004973F2">
      <w:pPr>
        <w:ind w:firstLine="710"/>
        <w:jc w:val="both"/>
        <w:rPr>
          <w:rFonts w:ascii="Arial" w:hAnsi="Arial" w:cs="Arial"/>
          <w:szCs w:val="24"/>
          <w:lang w:val="en-US"/>
        </w:rPr>
      </w:pPr>
      <w:r w:rsidRPr="00144272">
        <w:rPr>
          <w:rFonts w:ascii="Arial" w:hAnsi="Arial" w:cs="Arial"/>
          <w:szCs w:val="24"/>
          <w:lang w:val="en-US"/>
        </w:rPr>
        <w:t>Public Procurement Committee shall take minutes of tender opening containing the data stipulated by the Law</w:t>
      </w:r>
      <w:r w:rsidR="004973F2" w:rsidRPr="00144272">
        <w:rPr>
          <w:rFonts w:ascii="Arial" w:hAnsi="Arial" w:cs="Arial"/>
          <w:szCs w:val="24"/>
          <w:lang w:val="en-US"/>
        </w:rPr>
        <w:t>.</w:t>
      </w:r>
    </w:p>
    <w:p w:rsidR="004973F2" w:rsidRPr="00144272" w:rsidRDefault="004973F2" w:rsidP="004973F2">
      <w:pPr>
        <w:ind w:firstLine="710"/>
        <w:jc w:val="both"/>
        <w:rPr>
          <w:rFonts w:ascii="Arial" w:hAnsi="Arial" w:cs="Arial"/>
          <w:szCs w:val="24"/>
          <w:lang w:val="en-US"/>
        </w:rPr>
      </w:pPr>
      <w:r w:rsidRPr="00144272">
        <w:rPr>
          <w:rFonts w:ascii="Arial" w:hAnsi="Arial" w:cs="Arial"/>
          <w:szCs w:val="24"/>
          <w:lang w:val="en-US"/>
        </w:rPr>
        <w:t xml:space="preserve"> </w:t>
      </w:r>
      <w:r w:rsidR="002838C5" w:rsidRPr="00144272">
        <w:rPr>
          <w:rFonts w:ascii="Arial" w:hAnsi="Arial" w:cs="Arial"/>
          <w:szCs w:val="24"/>
          <w:lang w:val="en-US"/>
        </w:rPr>
        <w:t xml:space="preserve">Minutes of tender opening is signed by members of the Committee and authorized representatives of </w:t>
      </w:r>
      <w:r w:rsidR="00965DE3" w:rsidRPr="00144272">
        <w:rPr>
          <w:rFonts w:ascii="Arial" w:hAnsi="Arial" w:cs="Arial"/>
          <w:szCs w:val="24"/>
          <w:lang w:val="en-US"/>
        </w:rPr>
        <w:t>tenderer that</w:t>
      </w:r>
      <w:r w:rsidR="002838C5" w:rsidRPr="00144272">
        <w:rPr>
          <w:rFonts w:ascii="Arial" w:hAnsi="Arial" w:cs="Arial"/>
          <w:lang w:val="en-US"/>
        </w:rPr>
        <w:t xml:space="preserve"> take over the copy of the Minutes</w:t>
      </w:r>
      <w:r w:rsidRPr="00144272">
        <w:rPr>
          <w:rFonts w:ascii="Arial" w:hAnsi="Arial" w:cs="Arial"/>
          <w:lang w:val="en-US"/>
        </w:rPr>
        <w:t>.</w:t>
      </w:r>
    </w:p>
    <w:p w:rsidR="004973F2" w:rsidRPr="00144272" w:rsidRDefault="002838C5" w:rsidP="004973F2">
      <w:pPr>
        <w:ind w:firstLine="709"/>
        <w:jc w:val="both"/>
        <w:rPr>
          <w:rFonts w:ascii="Arial" w:hAnsi="Arial" w:cs="Arial"/>
          <w:szCs w:val="24"/>
          <w:lang w:val="en-US"/>
        </w:rPr>
      </w:pPr>
      <w:r w:rsidRPr="00144272">
        <w:rPr>
          <w:rFonts w:ascii="Arial" w:hAnsi="Arial" w:cs="Arial"/>
          <w:lang w:val="en-US"/>
        </w:rPr>
        <w:t>The Employer</w:t>
      </w:r>
      <w:r w:rsidR="00384436">
        <w:rPr>
          <w:rFonts w:ascii="Arial" w:hAnsi="Arial" w:cs="Arial"/>
          <w:lang w:val="en-US"/>
        </w:rPr>
        <w:t xml:space="preserve"> shall within 3 days after the T</w:t>
      </w:r>
      <w:r w:rsidRPr="00144272">
        <w:rPr>
          <w:rFonts w:ascii="Arial" w:hAnsi="Arial" w:cs="Arial"/>
          <w:lang w:val="en-US"/>
        </w:rPr>
        <w:t xml:space="preserve">ender opening procedure has been </w:t>
      </w:r>
      <w:r w:rsidR="00965DE3" w:rsidRPr="00144272">
        <w:rPr>
          <w:rFonts w:ascii="Arial" w:hAnsi="Arial" w:cs="Arial"/>
          <w:lang w:val="en-US"/>
        </w:rPr>
        <w:t>finalized</w:t>
      </w:r>
      <w:r w:rsidR="00384436">
        <w:rPr>
          <w:rFonts w:ascii="Arial" w:hAnsi="Arial" w:cs="Arial"/>
          <w:lang w:val="en-US"/>
        </w:rPr>
        <w:t xml:space="preserve"> send the t</w:t>
      </w:r>
      <w:r w:rsidRPr="00144272">
        <w:rPr>
          <w:rFonts w:ascii="Arial" w:hAnsi="Arial" w:cs="Arial"/>
          <w:lang w:val="en-US"/>
        </w:rPr>
        <w:t xml:space="preserve">ender opening </w:t>
      </w:r>
      <w:r w:rsidR="00384436">
        <w:rPr>
          <w:rFonts w:ascii="Arial" w:hAnsi="Arial" w:cs="Arial"/>
          <w:lang w:val="en-US"/>
        </w:rPr>
        <w:t>M</w:t>
      </w:r>
      <w:r w:rsidRPr="00144272">
        <w:rPr>
          <w:rFonts w:ascii="Arial" w:hAnsi="Arial" w:cs="Arial"/>
          <w:lang w:val="en-US"/>
        </w:rPr>
        <w:t xml:space="preserve">inutes by post or e-mail </w:t>
      </w:r>
      <w:r w:rsidR="00384436">
        <w:rPr>
          <w:rFonts w:ascii="Arial" w:hAnsi="Arial" w:cs="Arial"/>
          <w:lang w:val="en-US"/>
        </w:rPr>
        <w:t xml:space="preserve">also </w:t>
      </w:r>
      <w:r w:rsidRPr="00144272">
        <w:rPr>
          <w:rFonts w:ascii="Arial" w:hAnsi="Arial" w:cs="Arial"/>
          <w:lang w:val="en-US"/>
        </w:rPr>
        <w:t>to the tenderers</w:t>
      </w:r>
      <w:r w:rsidR="00384436">
        <w:rPr>
          <w:rFonts w:ascii="Arial" w:hAnsi="Arial" w:cs="Arial"/>
          <w:lang w:val="en-US"/>
        </w:rPr>
        <w:t xml:space="preserve"> who did not participate in the tender opening procedure</w:t>
      </w:r>
      <w:r w:rsidR="004973F2" w:rsidRPr="00144272">
        <w:rPr>
          <w:rFonts w:ascii="Arial" w:hAnsi="Arial" w:cs="Arial"/>
          <w:szCs w:val="24"/>
          <w:lang w:val="en-US"/>
        </w:rPr>
        <w:t>.</w:t>
      </w:r>
    </w:p>
    <w:p w:rsidR="00840364" w:rsidRPr="00144272" w:rsidRDefault="00840364" w:rsidP="004973F2">
      <w:pPr>
        <w:ind w:firstLine="709"/>
        <w:jc w:val="both"/>
        <w:rPr>
          <w:rFonts w:ascii="Arial" w:hAnsi="Arial" w:cs="Arial"/>
          <w:szCs w:val="24"/>
          <w:lang w:val="en-US"/>
        </w:rPr>
      </w:pPr>
    </w:p>
    <w:p w:rsidR="00840364" w:rsidRPr="00144272" w:rsidRDefault="00840364" w:rsidP="00840364">
      <w:pPr>
        <w:pStyle w:val="Heading2"/>
        <w:rPr>
          <w:rFonts w:cs="Arial"/>
          <w:sz w:val="24"/>
          <w:szCs w:val="24"/>
          <w:lang w:val="en-US"/>
        </w:rPr>
      </w:pPr>
      <w:bookmarkStart w:id="181" w:name="_Toc371416331"/>
      <w:r w:rsidRPr="00164E31">
        <w:rPr>
          <w:rFonts w:cs="Arial"/>
          <w:sz w:val="24"/>
          <w:szCs w:val="24"/>
          <w:lang w:val="en-US"/>
        </w:rPr>
        <w:t>3.7</w:t>
      </w:r>
      <w:r w:rsidRPr="00164E31">
        <w:rPr>
          <w:rFonts w:cs="Arial"/>
          <w:sz w:val="24"/>
          <w:szCs w:val="24"/>
          <w:lang w:val="en-US"/>
        </w:rPr>
        <w:tab/>
      </w:r>
      <w:r w:rsidR="002838C5" w:rsidRPr="00164E31">
        <w:rPr>
          <w:rFonts w:cs="Arial"/>
          <w:sz w:val="24"/>
          <w:szCs w:val="24"/>
          <w:lang w:val="en-US"/>
        </w:rPr>
        <w:t>SUBCONTRACTORS</w:t>
      </w:r>
      <w:bookmarkEnd w:id="181"/>
    </w:p>
    <w:p w:rsidR="00840364" w:rsidRPr="00144272" w:rsidRDefault="00840364" w:rsidP="00840364">
      <w:pPr>
        <w:rPr>
          <w:rFonts w:ascii="Arial" w:hAnsi="Arial" w:cs="Arial"/>
          <w:szCs w:val="24"/>
          <w:lang w:val="en-US"/>
        </w:rPr>
      </w:pPr>
    </w:p>
    <w:p w:rsidR="00840364" w:rsidRPr="00144272" w:rsidRDefault="00840364" w:rsidP="00840364">
      <w:pPr>
        <w:tabs>
          <w:tab w:val="left" w:pos="360"/>
        </w:tabs>
        <w:jc w:val="both"/>
        <w:rPr>
          <w:rFonts w:ascii="Arial" w:hAnsi="Arial" w:cs="Arial"/>
          <w:szCs w:val="24"/>
          <w:lang w:val="en-US" w:eastAsia="en-US" w:bidi="en-US"/>
        </w:rPr>
      </w:pPr>
      <w:r w:rsidRPr="00144272">
        <w:rPr>
          <w:rFonts w:ascii="Arial" w:hAnsi="Arial" w:cs="Arial"/>
          <w:szCs w:val="24"/>
          <w:lang w:val="en-US"/>
        </w:rPr>
        <w:tab/>
      </w:r>
      <w:r w:rsidRPr="00144272">
        <w:rPr>
          <w:rFonts w:ascii="Arial" w:hAnsi="Arial" w:cs="Arial"/>
          <w:szCs w:val="24"/>
          <w:lang w:val="en-US"/>
        </w:rPr>
        <w:tab/>
      </w:r>
      <w:r w:rsidR="009F5C10" w:rsidRPr="00144272">
        <w:rPr>
          <w:rFonts w:ascii="Arial" w:hAnsi="Arial" w:cs="Arial"/>
          <w:lang w:val="en-US"/>
        </w:rPr>
        <w:t>If</w:t>
      </w:r>
      <w:r w:rsidR="002838C5" w:rsidRPr="00144272">
        <w:rPr>
          <w:rFonts w:ascii="Arial" w:hAnsi="Arial" w:cs="Arial"/>
          <w:lang w:val="en-US"/>
        </w:rPr>
        <w:t xml:space="preserve"> Tenderer </w:t>
      </w:r>
      <w:r w:rsidR="00C10EC6">
        <w:rPr>
          <w:rFonts w:ascii="Arial" w:hAnsi="Arial" w:cs="Arial"/>
          <w:lang w:val="en-US"/>
        </w:rPr>
        <w:t>states in the tender that it shall trust the S</w:t>
      </w:r>
      <w:r w:rsidR="009F5C10" w:rsidRPr="00144272">
        <w:rPr>
          <w:rFonts w:ascii="Arial" w:hAnsi="Arial" w:cs="Arial"/>
          <w:lang w:val="en-US"/>
        </w:rPr>
        <w:t xml:space="preserve">ubcontractor </w:t>
      </w:r>
      <w:r w:rsidR="00C10EC6">
        <w:rPr>
          <w:rFonts w:ascii="Arial" w:hAnsi="Arial" w:cs="Arial"/>
          <w:lang w:val="en-US"/>
        </w:rPr>
        <w:t xml:space="preserve">to </w:t>
      </w:r>
      <w:r w:rsidR="009F5C10" w:rsidRPr="00144272">
        <w:rPr>
          <w:rFonts w:ascii="Arial" w:hAnsi="Arial" w:cs="Arial"/>
          <w:lang w:val="en-US"/>
        </w:rPr>
        <w:t xml:space="preserve">perform partial execution of </w:t>
      </w:r>
      <w:r w:rsidR="002838C5" w:rsidRPr="00144272">
        <w:rPr>
          <w:rFonts w:ascii="Arial" w:hAnsi="Arial" w:cs="Arial"/>
          <w:lang w:val="en-US"/>
        </w:rPr>
        <w:t xml:space="preserve">the </w:t>
      </w:r>
      <w:r w:rsidR="00C10EC6">
        <w:rPr>
          <w:rFonts w:ascii="Arial" w:hAnsi="Arial" w:cs="Arial"/>
          <w:lang w:val="en-US"/>
        </w:rPr>
        <w:t>procurement</w:t>
      </w:r>
      <w:r w:rsidR="009F5C10" w:rsidRPr="00144272">
        <w:rPr>
          <w:rFonts w:ascii="Arial" w:hAnsi="Arial" w:cs="Arial"/>
          <w:lang w:val="en-US"/>
        </w:rPr>
        <w:t>, it shall state the name of the Subcontractor, and if the Contract between the Employer and Tenderer is concluded, th</w:t>
      </w:r>
      <w:r w:rsidR="00C10EC6">
        <w:rPr>
          <w:rFonts w:ascii="Arial" w:hAnsi="Arial" w:cs="Arial"/>
          <w:lang w:val="en-US"/>
        </w:rPr>
        <w:t>at</w:t>
      </w:r>
      <w:r w:rsidR="009F5C10" w:rsidRPr="00144272">
        <w:rPr>
          <w:rFonts w:ascii="Arial" w:hAnsi="Arial" w:cs="Arial"/>
          <w:lang w:val="en-US"/>
        </w:rPr>
        <w:t xml:space="preserve"> Subcontractor shall be stated in the Contract.</w:t>
      </w:r>
    </w:p>
    <w:p w:rsidR="00840364" w:rsidRPr="00144272" w:rsidRDefault="00840364" w:rsidP="00840364">
      <w:pPr>
        <w:tabs>
          <w:tab w:val="left" w:pos="360"/>
        </w:tabs>
        <w:jc w:val="both"/>
        <w:rPr>
          <w:rFonts w:ascii="Arial" w:hAnsi="Arial" w:cs="Arial"/>
          <w:szCs w:val="24"/>
          <w:lang w:val="en-US" w:eastAsia="en-US" w:bidi="en-US"/>
        </w:rPr>
      </w:pPr>
      <w:r w:rsidRPr="00144272">
        <w:rPr>
          <w:rFonts w:ascii="Arial" w:hAnsi="Arial" w:cs="Arial"/>
          <w:szCs w:val="24"/>
          <w:lang w:val="en-US" w:eastAsia="en-US" w:bidi="en-US"/>
        </w:rPr>
        <w:tab/>
      </w:r>
      <w:r w:rsidRPr="00144272">
        <w:rPr>
          <w:rFonts w:ascii="Arial" w:hAnsi="Arial" w:cs="Arial"/>
          <w:szCs w:val="24"/>
          <w:lang w:val="en-US" w:eastAsia="en-US" w:bidi="en-US"/>
        </w:rPr>
        <w:tab/>
      </w:r>
      <w:r w:rsidR="009F5C10" w:rsidRPr="00144272">
        <w:rPr>
          <w:rFonts w:ascii="Arial" w:hAnsi="Arial" w:cs="Arial"/>
          <w:szCs w:val="24"/>
          <w:lang w:val="en-US" w:eastAsia="en-US" w:bidi="en-US"/>
        </w:rPr>
        <w:t xml:space="preserve">Tenderer shall </w:t>
      </w:r>
      <w:r w:rsidR="00C10EC6">
        <w:rPr>
          <w:rFonts w:ascii="Arial" w:hAnsi="Arial" w:cs="Arial"/>
          <w:szCs w:val="24"/>
          <w:lang w:val="en-US" w:eastAsia="en-US" w:bidi="en-US"/>
        </w:rPr>
        <w:t>state</w:t>
      </w:r>
      <w:r w:rsidR="009F5C10" w:rsidRPr="00144272">
        <w:rPr>
          <w:rFonts w:ascii="Arial" w:hAnsi="Arial" w:cs="Arial"/>
          <w:szCs w:val="24"/>
          <w:lang w:val="en-US" w:eastAsia="en-US" w:bidi="en-US"/>
        </w:rPr>
        <w:t xml:space="preserve"> percentage in the total value of procurement</w:t>
      </w:r>
      <w:r w:rsidR="00C10EC6">
        <w:rPr>
          <w:rFonts w:ascii="Arial" w:hAnsi="Arial" w:cs="Arial"/>
          <w:szCs w:val="24"/>
          <w:lang w:val="en-US" w:eastAsia="en-US" w:bidi="en-US"/>
        </w:rPr>
        <w:t xml:space="preserve"> which shall be trusted to Subcontractor</w:t>
      </w:r>
      <w:r w:rsidR="009F5C10" w:rsidRPr="00144272">
        <w:rPr>
          <w:rFonts w:ascii="Arial" w:hAnsi="Arial" w:cs="Arial"/>
          <w:szCs w:val="24"/>
          <w:lang w:val="en-US" w:eastAsia="en-US" w:bidi="en-US"/>
        </w:rPr>
        <w:t xml:space="preserve">, and which cannot be higher than </w:t>
      </w:r>
      <w:r w:rsidRPr="00144272">
        <w:rPr>
          <w:rFonts w:ascii="Arial" w:hAnsi="Arial" w:cs="Arial"/>
          <w:szCs w:val="24"/>
          <w:lang w:val="en-US"/>
        </w:rPr>
        <w:t xml:space="preserve">50% </w:t>
      </w:r>
      <w:r w:rsidR="009F5C10" w:rsidRPr="00144272">
        <w:rPr>
          <w:rFonts w:ascii="Arial" w:hAnsi="Arial" w:cs="Arial"/>
          <w:szCs w:val="24"/>
          <w:lang w:val="en-US"/>
        </w:rPr>
        <w:t xml:space="preserve">as well as the part of the subject procurement that shall be performed </w:t>
      </w:r>
      <w:r w:rsidR="00E349B0">
        <w:rPr>
          <w:rFonts w:ascii="Arial" w:hAnsi="Arial" w:cs="Arial"/>
          <w:szCs w:val="24"/>
          <w:lang w:val="en-US"/>
        </w:rPr>
        <w:t>through</w:t>
      </w:r>
      <w:r w:rsidR="009F5C10" w:rsidRPr="00144272">
        <w:rPr>
          <w:rFonts w:ascii="Arial" w:hAnsi="Arial" w:cs="Arial"/>
          <w:szCs w:val="24"/>
          <w:lang w:val="en-US"/>
        </w:rPr>
        <w:t xml:space="preserve"> Subcontractor</w:t>
      </w:r>
      <w:r w:rsidRPr="00144272">
        <w:rPr>
          <w:rFonts w:ascii="Arial" w:hAnsi="Arial" w:cs="Arial"/>
          <w:szCs w:val="24"/>
          <w:lang w:val="en-US"/>
        </w:rPr>
        <w:t>.</w:t>
      </w:r>
    </w:p>
    <w:p w:rsidR="00840364" w:rsidRPr="00144272" w:rsidRDefault="009F5C10" w:rsidP="00840364">
      <w:pPr>
        <w:ind w:firstLine="720"/>
        <w:jc w:val="both"/>
        <w:rPr>
          <w:rFonts w:ascii="Arial" w:hAnsi="Arial" w:cs="Arial"/>
          <w:szCs w:val="24"/>
          <w:lang w:val="en-US"/>
        </w:rPr>
      </w:pPr>
      <w:r w:rsidRPr="00144272">
        <w:rPr>
          <w:rFonts w:ascii="Arial" w:hAnsi="Arial" w:cs="Arial"/>
          <w:szCs w:val="24"/>
          <w:lang w:val="en-US"/>
        </w:rPr>
        <w:t xml:space="preserve">Tenderer shall, at Employer’s request, enable it access to Subcontractor in order to determine the </w:t>
      </w:r>
      <w:r w:rsidR="0093691E" w:rsidRPr="00144272">
        <w:rPr>
          <w:rFonts w:ascii="Arial" w:hAnsi="Arial" w:cs="Arial"/>
          <w:szCs w:val="24"/>
          <w:lang w:val="en-US"/>
        </w:rPr>
        <w:t>fulfillment</w:t>
      </w:r>
      <w:r w:rsidRPr="00144272">
        <w:rPr>
          <w:rFonts w:ascii="Arial" w:hAnsi="Arial" w:cs="Arial"/>
          <w:szCs w:val="24"/>
          <w:lang w:val="en-US"/>
        </w:rPr>
        <w:t xml:space="preserve"> of conditions</w:t>
      </w:r>
      <w:r w:rsidR="00840364" w:rsidRPr="00144272">
        <w:rPr>
          <w:rFonts w:ascii="Arial" w:hAnsi="Arial" w:cs="Arial"/>
          <w:szCs w:val="24"/>
          <w:lang w:val="en-US"/>
        </w:rPr>
        <w:t>.</w:t>
      </w:r>
    </w:p>
    <w:p w:rsidR="00840364" w:rsidRPr="00144272" w:rsidRDefault="00840364" w:rsidP="00840364">
      <w:pPr>
        <w:tabs>
          <w:tab w:val="left" w:pos="360"/>
        </w:tabs>
        <w:jc w:val="both"/>
        <w:rPr>
          <w:rFonts w:ascii="Arial" w:hAnsi="Arial" w:cs="Arial"/>
          <w:szCs w:val="24"/>
          <w:lang w:val="en-US" w:eastAsia="en-US" w:bidi="en-US"/>
        </w:rPr>
      </w:pPr>
      <w:r w:rsidRPr="00144272">
        <w:rPr>
          <w:rFonts w:ascii="Arial" w:hAnsi="Arial" w:cs="Arial"/>
          <w:szCs w:val="24"/>
          <w:lang w:val="en-US"/>
        </w:rPr>
        <w:tab/>
      </w:r>
      <w:r w:rsidRPr="00144272">
        <w:rPr>
          <w:rFonts w:ascii="Arial" w:hAnsi="Arial" w:cs="Arial"/>
          <w:szCs w:val="24"/>
          <w:lang w:val="en-US"/>
        </w:rPr>
        <w:tab/>
      </w:r>
      <w:r w:rsidR="00D50948" w:rsidRPr="00144272">
        <w:rPr>
          <w:rFonts w:ascii="Arial" w:hAnsi="Arial" w:cs="Arial"/>
          <w:szCs w:val="24"/>
          <w:lang w:val="en-US"/>
        </w:rPr>
        <w:t xml:space="preserve">Each Subcontractor, engaged by Tenderer, must </w:t>
      </w:r>
      <w:r w:rsidR="0093691E" w:rsidRPr="00144272">
        <w:rPr>
          <w:rFonts w:ascii="Arial" w:hAnsi="Arial" w:cs="Arial"/>
          <w:szCs w:val="24"/>
          <w:lang w:val="en-US"/>
        </w:rPr>
        <w:t>fulfill</w:t>
      </w:r>
      <w:r w:rsidR="00D50948" w:rsidRPr="00144272">
        <w:rPr>
          <w:rFonts w:ascii="Arial" w:hAnsi="Arial" w:cs="Arial"/>
          <w:szCs w:val="24"/>
          <w:lang w:val="en-US"/>
        </w:rPr>
        <w:t xml:space="preserve"> conditions under Article 75 paragraph 1 items 1) to 4) of the Law, which is proved by sub</w:t>
      </w:r>
      <w:r w:rsidR="00E349B0">
        <w:rPr>
          <w:rFonts w:ascii="Arial" w:hAnsi="Arial" w:cs="Arial"/>
          <w:szCs w:val="24"/>
          <w:lang w:val="en-US"/>
        </w:rPr>
        <w:t>mitting evidence stated in the s</w:t>
      </w:r>
      <w:r w:rsidR="00D50948" w:rsidRPr="00144272">
        <w:rPr>
          <w:rFonts w:ascii="Arial" w:hAnsi="Arial" w:cs="Arial"/>
          <w:szCs w:val="24"/>
          <w:lang w:val="en-US"/>
        </w:rPr>
        <w:t xml:space="preserve">ection </w:t>
      </w:r>
      <w:r w:rsidR="001F0A74" w:rsidRPr="00144272">
        <w:rPr>
          <w:rFonts w:ascii="Arial" w:hAnsi="Arial" w:cs="Arial"/>
          <w:szCs w:val="24"/>
          <w:lang w:val="en-US"/>
        </w:rPr>
        <w:t>Requirements</w:t>
      </w:r>
      <w:r w:rsidR="00E349B0">
        <w:rPr>
          <w:rFonts w:ascii="Arial" w:hAnsi="Arial" w:cs="Arial"/>
          <w:szCs w:val="24"/>
          <w:lang w:val="en-US"/>
        </w:rPr>
        <w:t xml:space="preserve"> for P</w:t>
      </w:r>
      <w:r w:rsidR="000361C3" w:rsidRPr="00144272">
        <w:rPr>
          <w:rFonts w:ascii="Arial" w:hAnsi="Arial" w:cs="Arial"/>
          <w:szCs w:val="24"/>
          <w:lang w:val="en-US"/>
        </w:rPr>
        <w:t xml:space="preserve">articipation under Article 75 and 76 of the Law and Instruction how to prove the </w:t>
      </w:r>
      <w:r w:rsidR="0093691E" w:rsidRPr="00144272">
        <w:rPr>
          <w:rFonts w:ascii="Arial" w:hAnsi="Arial" w:cs="Arial"/>
          <w:szCs w:val="24"/>
          <w:lang w:val="en-US"/>
        </w:rPr>
        <w:t>fulfillment</w:t>
      </w:r>
      <w:r w:rsidR="000361C3" w:rsidRPr="00144272">
        <w:rPr>
          <w:rFonts w:ascii="Arial" w:hAnsi="Arial" w:cs="Arial"/>
          <w:szCs w:val="24"/>
          <w:lang w:val="en-US"/>
        </w:rPr>
        <w:t xml:space="preserve"> of </w:t>
      </w:r>
      <w:r w:rsidR="001F0A74" w:rsidRPr="00144272">
        <w:rPr>
          <w:rFonts w:ascii="Arial" w:hAnsi="Arial" w:cs="Arial"/>
          <w:szCs w:val="24"/>
          <w:lang w:val="en-US"/>
        </w:rPr>
        <w:t>requirements</w:t>
      </w:r>
      <w:r w:rsidRPr="00144272">
        <w:rPr>
          <w:rFonts w:ascii="Arial" w:hAnsi="Arial" w:cs="Arial"/>
          <w:szCs w:val="24"/>
          <w:lang w:val="en-US"/>
        </w:rPr>
        <w:t>.</w:t>
      </w:r>
    </w:p>
    <w:p w:rsidR="00840364" w:rsidRPr="00144272" w:rsidRDefault="00840364" w:rsidP="00840364">
      <w:pPr>
        <w:tabs>
          <w:tab w:val="left" w:pos="360"/>
        </w:tabs>
        <w:jc w:val="both"/>
        <w:rPr>
          <w:rFonts w:ascii="Arial" w:hAnsi="Arial" w:cs="Arial"/>
          <w:szCs w:val="24"/>
          <w:lang w:val="en-US" w:eastAsia="en-US" w:bidi="en-US"/>
        </w:rPr>
      </w:pPr>
      <w:r w:rsidRPr="00144272">
        <w:rPr>
          <w:rFonts w:ascii="Arial" w:hAnsi="Arial" w:cs="Arial"/>
          <w:szCs w:val="24"/>
          <w:lang w:val="en-US"/>
        </w:rPr>
        <w:tab/>
      </w:r>
      <w:r w:rsidRPr="00144272">
        <w:rPr>
          <w:rFonts w:ascii="Arial" w:hAnsi="Arial" w:cs="Arial"/>
          <w:szCs w:val="24"/>
          <w:lang w:val="en-US"/>
        </w:rPr>
        <w:tab/>
      </w:r>
      <w:r w:rsidR="00E349B0">
        <w:rPr>
          <w:rFonts w:ascii="Arial" w:hAnsi="Arial" w:cs="Arial"/>
          <w:szCs w:val="24"/>
          <w:lang w:val="en-US"/>
        </w:rPr>
        <w:t>All f</w:t>
      </w:r>
      <w:r w:rsidR="00C84E32" w:rsidRPr="00144272">
        <w:rPr>
          <w:rFonts w:ascii="Arial" w:hAnsi="Arial" w:cs="Arial"/>
          <w:szCs w:val="24"/>
          <w:lang w:val="en-US"/>
        </w:rPr>
        <w:t>orms in the Tender shall be signed and certified by the Tenderer, except Form 3, which shall be filled in, signed and certified by every Subcontractor on its own behalf</w:t>
      </w:r>
      <w:r w:rsidRPr="00144272">
        <w:rPr>
          <w:rFonts w:ascii="Arial" w:hAnsi="Arial" w:cs="Arial"/>
          <w:szCs w:val="24"/>
          <w:lang w:val="en-US" w:eastAsia="en-US" w:bidi="en-US"/>
        </w:rPr>
        <w:t>.</w:t>
      </w:r>
    </w:p>
    <w:p w:rsidR="00840364" w:rsidRPr="00144272" w:rsidRDefault="00C84E32" w:rsidP="00840364">
      <w:pPr>
        <w:ind w:firstLine="709"/>
        <w:jc w:val="both"/>
        <w:rPr>
          <w:rFonts w:ascii="Arial" w:hAnsi="Arial" w:cs="Arial"/>
          <w:szCs w:val="24"/>
          <w:lang w:val="en-US"/>
        </w:rPr>
      </w:pPr>
      <w:r w:rsidRPr="00144272">
        <w:rPr>
          <w:rFonts w:ascii="Arial" w:hAnsi="Arial" w:cs="Arial"/>
          <w:lang w:val="en-US"/>
        </w:rPr>
        <w:t>Tender of the Tenderer engaging a subcontractor shall be evaluated according to the criterion elements only on the basis of the indicators and evidence relating to the Tenderer</w:t>
      </w:r>
      <w:r w:rsidR="00840364" w:rsidRPr="00144272">
        <w:rPr>
          <w:rFonts w:ascii="Arial" w:hAnsi="Arial" w:cs="Arial"/>
          <w:szCs w:val="24"/>
          <w:lang w:val="en-US"/>
        </w:rPr>
        <w:t xml:space="preserve">. </w:t>
      </w:r>
    </w:p>
    <w:p w:rsidR="00840364" w:rsidRPr="00144272" w:rsidRDefault="00C84E32" w:rsidP="00840364">
      <w:pPr>
        <w:ind w:firstLine="709"/>
        <w:jc w:val="both"/>
        <w:rPr>
          <w:rFonts w:ascii="Arial" w:hAnsi="Arial" w:cs="Arial"/>
          <w:szCs w:val="24"/>
          <w:lang w:val="en-US"/>
        </w:rPr>
      </w:pPr>
      <w:r w:rsidRPr="00144272">
        <w:rPr>
          <w:rFonts w:ascii="Arial" w:hAnsi="Arial" w:cs="Arial"/>
          <w:lang w:val="en-US"/>
        </w:rPr>
        <w:lastRenderedPageBreak/>
        <w:t xml:space="preserve">The Tenderer shall be fully responsible to the Employer for the execution of </w:t>
      </w:r>
      <w:r w:rsidR="00E349B0">
        <w:rPr>
          <w:rFonts w:ascii="Arial" w:hAnsi="Arial" w:cs="Arial"/>
          <w:lang w:val="en-US"/>
        </w:rPr>
        <w:t>contracted</w:t>
      </w:r>
      <w:r w:rsidRPr="00144272">
        <w:rPr>
          <w:rFonts w:ascii="Arial" w:hAnsi="Arial" w:cs="Arial"/>
          <w:lang w:val="en-US"/>
        </w:rPr>
        <w:t xml:space="preserve"> services, regardless of the number of subcontractors</w:t>
      </w:r>
      <w:r w:rsidR="00840364" w:rsidRPr="00144272">
        <w:rPr>
          <w:rFonts w:ascii="Arial" w:hAnsi="Arial" w:cs="Arial"/>
          <w:szCs w:val="24"/>
          <w:lang w:val="en-US"/>
        </w:rPr>
        <w:t>.</w:t>
      </w:r>
    </w:p>
    <w:p w:rsidR="00840364" w:rsidRPr="00144272" w:rsidRDefault="00C84E32" w:rsidP="00840364">
      <w:pPr>
        <w:ind w:firstLine="709"/>
        <w:jc w:val="both"/>
        <w:rPr>
          <w:rFonts w:ascii="Arial" w:hAnsi="Arial" w:cs="Arial"/>
          <w:szCs w:val="24"/>
          <w:lang w:val="en-US"/>
        </w:rPr>
      </w:pPr>
      <w:r w:rsidRPr="00144272">
        <w:rPr>
          <w:rFonts w:ascii="Arial" w:hAnsi="Arial" w:cs="Arial"/>
          <w:szCs w:val="24"/>
          <w:lang w:val="en-US"/>
        </w:rPr>
        <w:t xml:space="preserve">Tenderer may not engage as a Subcontractor person not indicated in tender, otherwise, Employer shall </w:t>
      </w:r>
      <w:r w:rsidR="00A12544" w:rsidRPr="00144272">
        <w:rPr>
          <w:rFonts w:ascii="Arial" w:hAnsi="Arial" w:cs="Arial"/>
          <w:szCs w:val="24"/>
          <w:lang w:val="en-US"/>
        </w:rPr>
        <w:t>collect security</w:t>
      </w:r>
      <w:r w:rsidR="00840364" w:rsidRPr="00144272">
        <w:rPr>
          <w:rFonts w:ascii="Arial" w:hAnsi="Arial" w:cs="Arial"/>
          <w:szCs w:val="24"/>
          <w:lang w:val="en-US"/>
        </w:rPr>
        <w:t xml:space="preserve"> </w:t>
      </w:r>
      <w:r w:rsidR="00A12544" w:rsidRPr="00144272">
        <w:rPr>
          <w:rFonts w:ascii="Arial" w:hAnsi="Arial" w:cs="Arial"/>
          <w:szCs w:val="24"/>
          <w:lang w:val="en-US"/>
        </w:rPr>
        <w:t>instruments and terminate the Contract</w:t>
      </w:r>
      <w:r w:rsidR="00840364" w:rsidRPr="00144272">
        <w:rPr>
          <w:rFonts w:ascii="Arial" w:hAnsi="Arial" w:cs="Arial"/>
          <w:szCs w:val="24"/>
          <w:lang w:val="en-US"/>
        </w:rPr>
        <w:t xml:space="preserve">, </w:t>
      </w:r>
      <w:r w:rsidR="00A12544" w:rsidRPr="00144272">
        <w:rPr>
          <w:rFonts w:ascii="Arial" w:hAnsi="Arial" w:cs="Arial"/>
          <w:szCs w:val="24"/>
          <w:lang w:val="en-US"/>
        </w:rPr>
        <w:t>unless the Employer would suffer significant damage by Contract termination</w:t>
      </w:r>
      <w:r w:rsidR="00840364" w:rsidRPr="00144272">
        <w:rPr>
          <w:rFonts w:ascii="Arial" w:hAnsi="Arial" w:cs="Arial"/>
          <w:szCs w:val="24"/>
          <w:lang w:val="en-US"/>
        </w:rPr>
        <w:t xml:space="preserve">. </w:t>
      </w:r>
    </w:p>
    <w:p w:rsidR="00840364" w:rsidRPr="00164E31" w:rsidRDefault="0066458C" w:rsidP="000F3DF7">
      <w:pPr>
        <w:ind w:firstLine="709"/>
        <w:jc w:val="both"/>
        <w:rPr>
          <w:rFonts w:ascii="Arial" w:hAnsi="Arial" w:cs="Arial"/>
          <w:b/>
          <w:bCs/>
          <w:sz w:val="22"/>
          <w:szCs w:val="22"/>
          <w:lang w:val="en-US"/>
        </w:rPr>
      </w:pPr>
      <w:r w:rsidRPr="00144272">
        <w:rPr>
          <w:rFonts w:ascii="Arial" w:hAnsi="Arial" w:cs="Arial"/>
          <w:szCs w:val="24"/>
          <w:lang w:val="en-US"/>
        </w:rPr>
        <w:t>Tenderer</w:t>
      </w:r>
      <w:r w:rsidR="00A12544" w:rsidRPr="00144272">
        <w:rPr>
          <w:rFonts w:ascii="Arial" w:hAnsi="Arial" w:cs="Arial"/>
          <w:szCs w:val="24"/>
          <w:lang w:val="en-US"/>
        </w:rPr>
        <w:t xml:space="preserve"> may engage as Subcontractor person not indicated in the tender, if upon tender submission Subcontractor </w:t>
      </w:r>
      <w:r w:rsidRPr="00144272">
        <w:rPr>
          <w:rFonts w:ascii="Arial" w:hAnsi="Arial" w:cs="Arial"/>
          <w:szCs w:val="24"/>
          <w:lang w:val="en-US"/>
        </w:rPr>
        <w:t xml:space="preserve">sustained lasting </w:t>
      </w:r>
      <w:r w:rsidR="00A12544" w:rsidRPr="00144272">
        <w:rPr>
          <w:rFonts w:ascii="Arial" w:hAnsi="Arial" w:cs="Arial"/>
          <w:szCs w:val="24"/>
          <w:lang w:val="en-US"/>
        </w:rPr>
        <w:t>insolvency</w:t>
      </w:r>
      <w:r w:rsidR="00840364" w:rsidRPr="00144272">
        <w:rPr>
          <w:rFonts w:ascii="Arial" w:hAnsi="Arial" w:cs="Arial"/>
          <w:szCs w:val="24"/>
          <w:lang w:val="en-US"/>
        </w:rPr>
        <w:t xml:space="preserve">, </w:t>
      </w:r>
      <w:r w:rsidRPr="00144272">
        <w:rPr>
          <w:rFonts w:ascii="Arial" w:hAnsi="Arial" w:cs="Arial"/>
          <w:szCs w:val="24"/>
          <w:lang w:val="en-US"/>
        </w:rPr>
        <w:t xml:space="preserve">if the person </w:t>
      </w:r>
      <w:r w:rsidR="0093691E" w:rsidRPr="00144272">
        <w:rPr>
          <w:rFonts w:ascii="Arial" w:hAnsi="Arial" w:cs="Arial"/>
          <w:szCs w:val="24"/>
          <w:lang w:val="en-US"/>
        </w:rPr>
        <w:t>fulfills</w:t>
      </w:r>
      <w:r w:rsidRPr="00144272">
        <w:rPr>
          <w:rFonts w:ascii="Arial" w:hAnsi="Arial" w:cs="Arial"/>
          <w:szCs w:val="24"/>
          <w:lang w:val="en-US"/>
        </w:rPr>
        <w:t xml:space="preserve"> all requirements defined for Subcontractor and if it obtains previous consent by Employer</w:t>
      </w:r>
      <w:r w:rsidR="00840364" w:rsidRPr="00144272">
        <w:rPr>
          <w:rFonts w:ascii="Arial" w:hAnsi="Arial" w:cs="Arial"/>
          <w:szCs w:val="24"/>
          <w:lang w:val="en-US"/>
        </w:rPr>
        <w:t>.</w:t>
      </w:r>
    </w:p>
    <w:p w:rsidR="001C73B1" w:rsidRPr="00144272" w:rsidRDefault="001C73B1" w:rsidP="001C73B1">
      <w:pPr>
        <w:tabs>
          <w:tab w:val="left" w:pos="360"/>
        </w:tabs>
        <w:ind w:right="2"/>
        <w:jc w:val="both"/>
        <w:rPr>
          <w:rFonts w:ascii="Arial" w:hAnsi="Arial" w:cs="Arial"/>
          <w:szCs w:val="24"/>
          <w:lang w:val="en-US" w:eastAsia="en-US" w:bidi="en-US"/>
        </w:rPr>
      </w:pPr>
      <w:r w:rsidRPr="00164E31">
        <w:rPr>
          <w:rFonts w:ascii="Arial" w:hAnsi="Arial" w:cs="Arial"/>
          <w:color w:val="FF0000"/>
          <w:sz w:val="22"/>
          <w:lang w:val="en-US"/>
        </w:rPr>
        <w:tab/>
      </w:r>
      <w:r w:rsidR="003B523E">
        <w:rPr>
          <w:rFonts w:ascii="Arial" w:hAnsi="Arial" w:cs="Arial"/>
          <w:color w:val="FF0000"/>
          <w:sz w:val="22"/>
          <w:lang w:val="en-US"/>
        </w:rPr>
        <w:tab/>
      </w:r>
      <w:r w:rsidR="0066458C" w:rsidRPr="00144272">
        <w:rPr>
          <w:rFonts w:ascii="Arial" w:hAnsi="Arial" w:cs="Arial"/>
          <w:szCs w:val="24"/>
          <w:lang w:val="en-US"/>
        </w:rPr>
        <w:t>Employer in this procedure does not envisage the application of provisions</w:t>
      </w:r>
      <w:r w:rsidR="00E349B0">
        <w:rPr>
          <w:rFonts w:ascii="Arial" w:hAnsi="Arial" w:cs="Arial"/>
          <w:szCs w:val="24"/>
          <w:lang w:val="en-US"/>
        </w:rPr>
        <w:t xml:space="preserve"> of</w:t>
      </w:r>
      <w:r w:rsidR="0066458C" w:rsidRPr="00144272">
        <w:rPr>
          <w:rFonts w:ascii="Arial" w:hAnsi="Arial" w:cs="Arial"/>
          <w:szCs w:val="24"/>
          <w:lang w:val="en-US"/>
        </w:rPr>
        <w:t xml:space="preserve"> paragraph 9 and 10 </w:t>
      </w:r>
      <w:r w:rsidR="00E349B0">
        <w:rPr>
          <w:rFonts w:ascii="Arial" w:hAnsi="Arial" w:cs="Arial"/>
          <w:szCs w:val="24"/>
          <w:lang w:val="en-US"/>
        </w:rPr>
        <w:t xml:space="preserve">of </w:t>
      </w:r>
      <w:r w:rsidR="0066458C" w:rsidRPr="00144272">
        <w:rPr>
          <w:rFonts w:ascii="Arial" w:hAnsi="Arial" w:cs="Arial"/>
          <w:szCs w:val="24"/>
          <w:lang w:val="en-US"/>
        </w:rPr>
        <w:t xml:space="preserve">Article 80 of Public Procurement </w:t>
      </w:r>
      <w:r w:rsidR="0093691E" w:rsidRPr="00144272">
        <w:rPr>
          <w:rFonts w:ascii="Arial" w:hAnsi="Arial" w:cs="Arial"/>
          <w:szCs w:val="24"/>
          <w:lang w:val="en-US"/>
        </w:rPr>
        <w:t>Law.</w:t>
      </w:r>
    </w:p>
    <w:p w:rsidR="00840364" w:rsidRPr="00144272" w:rsidRDefault="00840364" w:rsidP="00840364">
      <w:pPr>
        <w:ind w:firstLine="709"/>
        <w:jc w:val="both"/>
        <w:rPr>
          <w:rFonts w:ascii="Arial" w:hAnsi="Arial" w:cs="Arial"/>
          <w:szCs w:val="24"/>
          <w:lang w:val="en-US"/>
        </w:rPr>
      </w:pPr>
    </w:p>
    <w:p w:rsidR="00840364" w:rsidRPr="00144272" w:rsidRDefault="001D4DC7" w:rsidP="00214046">
      <w:pPr>
        <w:pStyle w:val="Heading2"/>
        <w:rPr>
          <w:rFonts w:cs="Arial"/>
          <w:sz w:val="24"/>
          <w:szCs w:val="24"/>
          <w:lang w:val="en-US"/>
        </w:rPr>
      </w:pPr>
      <w:bookmarkStart w:id="182" w:name="_Toc297798721"/>
      <w:bookmarkStart w:id="183" w:name="_Toc371416332"/>
      <w:r w:rsidRPr="00164E31">
        <w:rPr>
          <w:rFonts w:cs="Arial"/>
          <w:sz w:val="24"/>
          <w:szCs w:val="24"/>
          <w:lang w:val="en-US"/>
        </w:rPr>
        <w:t xml:space="preserve">3.8 </w:t>
      </w:r>
      <w:r w:rsidRPr="00164E31">
        <w:rPr>
          <w:rFonts w:cs="Arial"/>
          <w:sz w:val="24"/>
          <w:szCs w:val="24"/>
          <w:lang w:val="en-US"/>
        </w:rPr>
        <w:tab/>
      </w:r>
      <w:r w:rsidR="0066458C" w:rsidRPr="00164E31">
        <w:rPr>
          <w:rFonts w:cs="Arial"/>
          <w:sz w:val="24"/>
          <w:szCs w:val="24"/>
          <w:lang w:val="en-US"/>
        </w:rPr>
        <w:t>GROUP OF TENDERERS</w:t>
      </w:r>
      <w:r w:rsidR="00840364" w:rsidRPr="00164E31">
        <w:rPr>
          <w:rFonts w:cs="Arial"/>
          <w:sz w:val="24"/>
          <w:szCs w:val="24"/>
          <w:lang w:val="en-US"/>
        </w:rPr>
        <w:t xml:space="preserve"> (</w:t>
      </w:r>
      <w:r w:rsidR="0066458C" w:rsidRPr="00164E31">
        <w:rPr>
          <w:rFonts w:cs="Arial"/>
          <w:sz w:val="24"/>
          <w:szCs w:val="24"/>
          <w:lang w:val="en-US"/>
        </w:rPr>
        <w:t>JOINT TENDER</w:t>
      </w:r>
      <w:r w:rsidR="00840364" w:rsidRPr="00164E31">
        <w:rPr>
          <w:rFonts w:cs="Arial"/>
          <w:sz w:val="24"/>
          <w:szCs w:val="24"/>
          <w:lang w:val="en-US"/>
        </w:rPr>
        <w:t>)</w:t>
      </w:r>
      <w:bookmarkEnd w:id="182"/>
      <w:bookmarkEnd w:id="183"/>
    </w:p>
    <w:p w:rsidR="00840364" w:rsidRPr="00144272" w:rsidRDefault="00840364" w:rsidP="00840364">
      <w:pPr>
        <w:rPr>
          <w:rFonts w:ascii="Arial" w:hAnsi="Arial" w:cs="Arial"/>
          <w:szCs w:val="24"/>
          <w:lang w:val="en-US"/>
        </w:rPr>
      </w:pPr>
    </w:p>
    <w:p w:rsidR="00214046" w:rsidRPr="00144272" w:rsidRDefault="00B431F3" w:rsidP="009826CA">
      <w:pPr>
        <w:ind w:firstLine="709"/>
        <w:jc w:val="both"/>
        <w:rPr>
          <w:rFonts w:ascii="Arial" w:hAnsi="Arial" w:cs="Arial"/>
          <w:lang w:val="en-US"/>
        </w:rPr>
      </w:pPr>
      <w:r w:rsidRPr="00144272">
        <w:rPr>
          <w:rFonts w:ascii="Arial" w:hAnsi="Arial" w:cs="Arial"/>
          <w:lang w:val="en-US"/>
        </w:rPr>
        <w:t xml:space="preserve">In the case that </w:t>
      </w:r>
      <w:r w:rsidR="00747613">
        <w:rPr>
          <w:rFonts w:ascii="Arial" w:hAnsi="Arial" w:cs="Arial"/>
          <w:lang w:val="en-US"/>
        </w:rPr>
        <w:t>several</w:t>
      </w:r>
      <w:r w:rsidRPr="00144272">
        <w:rPr>
          <w:rFonts w:ascii="Arial" w:hAnsi="Arial" w:cs="Arial"/>
          <w:lang w:val="en-US"/>
        </w:rPr>
        <w:t xml:space="preserve"> tenderers submit a joint tender</w:t>
      </w:r>
      <w:r w:rsidR="00214046" w:rsidRPr="00144272">
        <w:rPr>
          <w:rFonts w:ascii="Arial" w:hAnsi="Arial" w:cs="Arial"/>
          <w:szCs w:val="24"/>
          <w:lang w:val="en-US"/>
        </w:rPr>
        <w:t xml:space="preserve">, </w:t>
      </w:r>
      <w:r w:rsidR="009826CA" w:rsidRPr="00144272">
        <w:rPr>
          <w:rFonts w:ascii="Arial" w:hAnsi="Arial" w:cs="Arial"/>
          <w:szCs w:val="24"/>
          <w:lang w:val="en-US"/>
        </w:rPr>
        <w:t xml:space="preserve">they need to submit </w:t>
      </w:r>
      <w:r w:rsidR="009826CA" w:rsidRPr="00144272">
        <w:rPr>
          <w:rFonts w:ascii="Arial" w:hAnsi="Arial" w:cs="Arial"/>
          <w:lang w:val="en-US"/>
        </w:rPr>
        <w:t>a Joint Service Execution Contract as the integral part of the tender, commit between themselves and towards</w:t>
      </w:r>
      <w:r w:rsidR="009826CA" w:rsidRPr="00164E31">
        <w:rPr>
          <w:rFonts w:ascii="Arial" w:hAnsi="Arial" w:cs="Arial"/>
          <w:sz w:val="23"/>
          <w:szCs w:val="23"/>
          <w:lang w:val="en-US"/>
        </w:rPr>
        <w:t xml:space="preserve"> </w:t>
      </w:r>
      <w:r w:rsidR="009826CA" w:rsidRPr="00144272">
        <w:rPr>
          <w:rFonts w:ascii="Arial" w:hAnsi="Arial" w:cs="Arial"/>
          <w:szCs w:val="24"/>
          <w:lang w:val="en-US"/>
        </w:rPr>
        <w:t>Employer to joint execution of public procurement</w:t>
      </w:r>
      <w:r w:rsidR="00214046" w:rsidRPr="00144272">
        <w:rPr>
          <w:rFonts w:ascii="Arial" w:hAnsi="Arial" w:cs="Arial"/>
          <w:szCs w:val="24"/>
          <w:lang w:val="en-US"/>
        </w:rPr>
        <w:t xml:space="preserve">, </w:t>
      </w:r>
      <w:r w:rsidR="009826CA" w:rsidRPr="00144272">
        <w:rPr>
          <w:rFonts w:ascii="Arial" w:hAnsi="Arial" w:cs="Arial"/>
          <w:szCs w:val="24"/>
          <w:lang w:val="en-US"/>
        </w:rPr>
        <w:t xml:space="preserve">which has to contain information stipulated by Article </w:t>
      </w:r>
      <w:r w:rsidR="00214046" w:rsidRPr="00144272">
        <w:rPr>
          <w:rFonts w:ascii="Arial" w:hAnsi="Arial" w:cs="Arial"/>
          <w:szCs w:val="24"/>
          <w:lang w:val="en-US"/>
        </w:rPr>
        <w:t xml:space="preserve">81 </w:t>
      </w:r>
      <w:r w:rsidR="009826CA" w:rsidRPr="00144272">
        <w:rPr>
          <w:rFonts w:ascii="Arial" w:hAnsi="Arial" w:cs="Arial"/>
          <w:szCs w:val="24"/>
          <w:lang w:val="en-US"/>
        </w:rPr>
        <w:t>paragraph 4 of Public Procurement Law</w:t>
      </w:r>
      <w:r w:rsidR="005471BB">
        <w:rPr>
          <w:rFonts w:ascii="Arial" w:hAnsi="Arial" w:cs="Arial"/>
          <w:szCs w:val="24"/>
          <w:lang w:val="en-US"/>
        </w:rPr>
        <w:t>:</w:t>
      </w:r>
      <w:r w:rsidR="00214046" w:rsidRPr="00144272">
        <w:rPr>
          <w:rFonts w:ascii="Arial" w:hAnsi="Arial" w:cs="Arial"/>
          <w:szCs w:val="24"/>
          <w:lang w:val="en-US"/>
        </w:rPr>
        <w:t xml:space="preserve"> </w:t>
      </w:r>
    </w:p>
    <w:p w:rsidR="005471BB" w:rsidRDefault="005471BB" w:rsidP="00214046">
      <w:pPr>
        <w:ind w:firstLine="720"/>
        <w:jc w:val="both"/>
        <w:rPr>
          <w:rFonts w:ascii="Arial" w:hAnsi="Arial" w:cs="Arial"/>
          <w:szCs w:val="24"/>
          <w:lang w:val="en-US"/>
        </w:rPr>
      </w:pPr>
      <w:r>
        <w:rPr>
          <w:rFonts w:ascii="Arial" w:hAnsi="Arial" w:cs="Arial"/>
          <w:szCs w:val="24"/>
          <w:lang w:val="en-US"/>
        </w:rPr>
        <w:t xml:space="preserve">1) on the member of the Group that shall be the Holder of the </w:t>
      </w:r>
      <w:r w:rsidR="0077125C">
        <w:rPr>
          <w:rFonts w:ascii="Arial" w:hAnsi="Arial" w:cs="Arial"/>
          <w:szCs w:val="24"/>
          <w:lang w:val="en-US"/>
        </w:rPr>
        <w:t>work i.e. that</w:t>
      </w:r>
      <w:r>
        <w:rPr>
          <w:rFonts w:ascii="Arial" w:hAnsi="Arial" w:cs="Arial"/>
          <w:szCs w:val="24"/>
          <w:lang w:val="en-US"/>
        </w:rPr>
        <w:t xml:space="preserve"> shall submit the tender and that shall represent the Group of T</w:t>
      </w:r>
      <w:r w:rsidR="00FE579D">
        <w:rPr>
          <w:rFonts w:ascii="Arial" w:hAnsi="Arial" w:cs="Arial"/>
          <w:szCs w:val="24"/>
          <w:lang w:val="en-US"/>
        </w:rPr>
        <w:t>enderers before the Employer;</w:t>
      </w:r>
    </w:p>
    <w:p w:rsidR="00FE579D" w:rsidRDefault="00FE579D" w:rsidP="00214046">
      <w:pPr>
        <w:ind w:firstLine="720"/>
        <w:jc w:val="both"/>
        <w:rPr>
          <w:rFonts w:ascii="Arial" w:hAnsi="Arial" w:cs="Arial"/>
          <w:szCs w:val="24"/>
          <w:lang w:val="en-US"/>
        </w:rPr>
      </w:pPr>
      <w:r>
        <w:rPr>
          <w:rFonts w:ascii="Arial" w:hAnsi="Arial" w:cs="Arial"/>
          <w:szCs w:val="24"/>
          <w:lang w:val="en-US"/>
        </w:rPr>
        <w:t>2) on the Tenderer that shall on behalf of the Group of Tenderers sign the contract;</w:t>
      </w:r>
    </w:p>
    <w:p w:rsidR="00FE579D" w:rsidRDefault="00FE579D" w:rsidP="00214046">
      <w:pPr>
        <w:ind w:firstLine="720"/>
        <w:jc w:val="both"/>
        <w:rPr>
          <w:rFonts w:ascii="Arial" w:hAnsi="Arial" w:cs="Arial"/>
          <w:szCs w:val="24"/>
          <w:lang w:val="en-US"/>
        </w:rPr>
      </w:pPr>
      <w:r>
        <w:rPr>
          <w:rFonts w:ascii="Arial" w:hAnsi="Arial" w:cs="Arial"/>
          <w:szCs w:val="24"/>
          <w:lang w:val="en-US"/>
        </w:rPr>
        <w:t xml:space="preserve">3) on the Tenderer that shall on behalf of the Group of Tenderers </w:t>
      </w:r>
      <w:r w:rsidRPr="0011283F">
        <w:rPr>
          <w:rFonts w:ascii="Arial" w:hAnsi="Arial" w:cs="Arial"/>
          <w:szCs w:val="24"/>
          <w:lang w:val="en-US"/>
        </w:rPr>
        <w:t>give financial security instrument</w:t>
      </w:r>
      <w:r w:rsidR="0011283F" w:rsidRPr="0011283F">
        <w:rPr>
          <w:rFonts w:ascii="Arial" w:hAnsi="Arial" w:cs="Arial"/>
          <w:szCs w:val="24"/>
          <w:lang w:val="en-US"/>
        </w:rPr>
        <w:t>s</w:t>
      </w:r>
      <w:r>
        <w:rPr>
          <w:rFonts w:ascii="Arial" w:hAnsi="Arial" w:cs="Arial"/>
          <w:szCs w:val="24"/>
          <w:lang w:val="en-US"/>
        </w:rPr>
        <w:t>;</w:t>
      </w:r>
    </w:p>
    <w:p w:rsidR="00FE579D" w:rsidRDefault="00FE579D" w:rsidP="00214046">
      <w:pPr>
        <w:ind w:firstLine="720"/>
        <w:jc w:val="both"/>
        <w:rPr>
          <w:rFonts w:ascii="Arial" w:hAnsi="Arial" w:cs="Arial"/>
          <w:szCs w:val="24"/>
          <w:lang w:val="en-US"/>
        </w:rPr>
      </w:pPr>
      <w:r>
        <w:rPr>
          <w:rFonts w:ascii="Arial" w:hAnsi="Arial" w:cs="Arial"/>
          <w:szCs w:val="24"/>
          <w:lang w:val="en-US"/>
        </w:rPr>
        <w:t>4) on the Tenderer that shall issue the bill;</w:t>
      </w:r>
    </w:p>
    <w:p w:rsidR="00FE579D" w:rsidRDefault="00FE579D" w:rsidP="00214046">
      <w:pPr>
        <w:ind w:firstLine="720"/>
        <w:jc w:val="both"/>
        <w:rPr>
          <w:rFonts w:ascii="Arial" w:hAnsi="Arial" w:cs="Arial"/>
          <w:szCs w:val="24"/>
          <w:lang w:val="en-US"/>
        </w:rPr>
      </w:pPr>
      <w:r>
        <w:rPr>
          <w:rFonts w:ascii="Arial" w:hAnsi="Arial" w:cs="Arial"/>
          <w:szCs w:val="24"/>
          <w:lang w:val="en-US"/>
        </w:rPr>
        <w:t>5) on the account to which the payment shall be executed;</w:t>
      </w:r>
    </w:p>
    <w:p w:rsidR="00FE579D" w:rsidRDefault="00FE579D" w:rsidP="00214046">
      <w:pPr>
        <w:ind w:firstLine="720"/>
        <w:jc w:val="both"/>
        <w:rPr>
          <w:rFonts w:ascii="Arial" w:hAnsi="Arial" w:cs="Arial"/>
          <w:szCs w:val="24"/>
          <w:lang w:val="en-US"/>
        </w:rPr>
      </w:pPr>
      <w:r>
        <w:rPr>
          <w:rFonts w:ascii="Arial" w:hAnsi="Arial" w:cs="Arial"/>
          <w:szCs w:val="24"/>
          <w:lang w:val="en-US"/>
        </w:rPr>
        <w:t>6) on the obligations of each</w:t>
      </w:r>
      <w:r w:rsidRPr="00FE579D">
        <w:rPr>
          <w:rFonts w:ascii="Arial" w:hAnsi="Arial" w:cs="Arial"/>
          <w:szCs w:val="24"/>
          <w:lang w:val="en-US"/>
        </w:rPr>
        <w:t xml:space="preserve"> </w:t>
      </w:r>
      <w:r>
        <w:rPr>
          <w:rFonts w:ascii="Arial" w:hAnsi="Arial" w:cs="Arial"/>
          <w:szCs w:val="24"/>
          <w:lang w:val="en-US"/>
        </w:rPr>
        <w:t>Tenderer from the Group of Tenderers for contract execution.</w:t>
      </w:r>
    </w:p>
    <w:p w:rsidR="00FE579D" w:rsidRDefault="00FE579D" w:rsidP="00214046">
      <w:pPr>
        <w:ind w:firstLine="720"/>
        <w:jc w:val="both"/>
        <w:rPr>
          <w:rFonts w:ascii="Arial" w:hAnsi="Arial" w:cs="Arial"/>
          <w:szCs w:val="24"/>
          <w:lang w:val="en-US"/>
        </w:rPr>
      </w:pPr>
      <w:r w:rsidRPr="00144272">
        <w:rPr>
          <w:rFonts w:ascii="Arial" w:hAnsi="Arial" w:cs="Arial"/>
          <w:szCs w:val="24"/>
          <w:lang w:val="en-US"/>
        </w:rPr>
        <w:t>Also, names of the persons, separately for each Tenderer, that shall be responsible for procurement execution need to be stated in this Contract</w:t>
      </w:r>
      <w:r>
        <w:rPr>
          <w:rFonts w:ascii="Arial" w:hAnsi="Arial" w:cs="Arial"/>
          <w:szCs w:val="24"/>
          <w:lang w:val="en-US"/>
        </w:rPr>
        <w:t>.</w:t>
      </w:r>
    </w:p>
    <w:p w:rsidR="00214046" w:rsidRPr="00144272" w:rsidRDefault="009826CA" w:rsidP="00214046">
      <w:pPr>
        <w:ind w:firstLine="720"/>
        <w:jc w:val="both"/>
        <w:rPr>
          <w:rFonts w:ascii="Arial" w:hAnsi="Arial" w:cs="Arial"/>
          <w:szCs w:val="24"/>
          <w:lang w:val="en-US"/>
        </w:rPr>
      </w:pPr>
      <w:r w:rsidRPr="00144272">
        <w:rPr>
          <w:rFonts w:ascii="Arial" w:hAnsi="Arial" w:cs="Arial"/>
          <w:szCs w:val="24"/>
          <w:lang w:val="en-US"/>
        </w:rPr>
        <w:t xml:space="preserve">Tenderers from the Group of Tenderers have joint and several </w:t>
      </w:r>
      <w:r w:rsidR="0093691E" w:rsidRPr="00144272">
        <w:rPr>
          <w:rFonts w:ascii="Arial" w:hAnsi="Arial" w:cs="Arial"/>
          <w:szCs w:val="24"/>
          <w:lang w:val="en-US"/>
        </w:rPr>
        <w:t>liab</w:t>
      </w:r>
      <w:r w:rsidR="00FE579D">
        <w:rPr>
          <w:rFonts w:ascii="Arial" w:hAnsi="Arial" w:cs="Arial"/>
          <w:szCs w:val="24"/>
          <w:lang w:val="en-US"/>
        </w:rPr>
        <w:t>ility</w:t>
      </w:r>
      <w:r w:rsidRPr="00144272">
        <w:rPr>
          <w:rFonts w:ascii="Arial" w:hAnsi="Arial" w:cs="Arial"/>
          <w:szCs w:val="24"/>
          <w:lang w:val="en-US"/>
        </w:rPr>
        <w:t xml:space="preserve"> towards Employer in accordance with the Law.</w:t>
      </w:r>
      <w:r w:rsidR="00214046" w:rsidRPr="00144272">
        <w:rPr>
          <w:rFonts w:ascii="Arial" w:hAnsi="Arial" w:cs="Arial"/>
          <w:szCs w:val="24"/>
          <w:lang w:val="en-US"/>
        </w:rPr>
        <w:t xml:space="preserve"> </w:t>
      </w:r>
    </w:p>
    <w:p w:rsidR="00214046" w:rsidRPr="00144272" w:rsidRDefault="009826CA" w:rsidP="00214046">
      <w:pPr>
        <w:ind w:firstLine="709"/>
        <w:jc w:val="both"/>
        <w:rPr>
          <w:rFonts w:ascii="Arial" w:hAnsi="Arial" w:cs="Arial"/>
          <w:szCs w:val="24"/>
          <w:lang w:val="en-US"/>
        </w:rPr>
      </w:pPr>
      <w:r w:rsidRPr="00144272">
        <w:rPr>
          <w:rFonts w:ascii="Arial" w:hAnsi="Arial" w:cs="Arial"/>
          <w:szCs w:val="24"/>
          <w:lang w:val="en-US"/>
        </w:rPr>
        <w:t xml:space="preserve">Each Tenderer from the Group of Tenderers that submit a joint tender needs to </w:t>
      </w:r>
      <w:r w:rsidR="0093691E" w:rsidRPr="00144272">
        <w:rPr>
          <w:rFonts w:ascii="Arial" w:hAnsi="Arial" w:cs="Arial"/>
          <w:szCs w:val="24"/>
          <w:lang w:val="en-US"/>
        </w:rPr>
        <w:t>fulfill</w:t>
      </w:r>
      <w:r w:rsidRPr="00144272">
        <w:rPr>
          <w:rFonts w:ascii="Arial" w:hAnsi="Arial" w:cs="Arial"/>
          <w:szCs w:val="24"/>
          <w:lang w:val="en-US"/>
        </w:rPr>
        <w:t xml:space="preserve"> the requirements under Article 75 paragraph 1 items</w:t>
      </w:r>
      <w:r w:rsidR="00214046" w:rsidRPr="00144272">
        <w:rPr>
          <w:rFonts w:ascii="Arial" w:hAnsi="Arial" w:cs="Arial"/>
          <w:szCs w:val="24"/>
          <w:lang w:val="en-US"/>
        </w:rPr>
        <w:t xml:space="preserve"> 1) </w:t>
      </w:r>
      <w:r w:rsidRPr="00144272">
        <w:rPr>
          <w:rFonts w:ascii="Arial" w:hAnsi="Arial" w:cs="Arial"/>
          <w:szCs w:val="24"/>
          <w:lang w:val="en-US"/>
        </w:rPr>
        <w:t>to</w:t>
      </w:r>
      <w:r w:rsidR="00214046" w:rsidRPr="00144272">
        <w:rPr>
          <w:rFonts w:ascii="Arial" w:hAnsi="Arial" w:cs="Arial"/>
          <w:szCs w:val="24"/>
          <w:lang w:val="en-US"/>
        </w:rPr>
        <w:t xml:space="preserve"> 4) </w:t>
      </w:r>
      <w:r w:rsidR="002946F6" w:rsidRPr="00144272">
        <w:rPr>
          <w:rFonts w:ascii="Arial" w:hAnsi="Arial" w:cs="Arial"/>
          <w:szCs w:val="24"/>
          <w:lang w:val="en-US"/>
        </w:rPr>
        <w:t>of the Law</w:t>
      </w:r>
      <w:r w:rsidR="00214046" w:rsidRPr="00144272">
        <w:rPr>
          <w:rFonts w:ascii="Arial" w:hAnsi="Arial" w:cs="Arial"/>
          <w:szCs w:val="24"/>
          <w:lang w:val="en-US"/>
        </w:rPr>
        <w:t xml:space="preserve">, </w:t>
      </w:r>
      <w:r w:rsidR="002946F6" w:rsidRPr="00144272">
        <w:rPr>
          <w:rFonts w:ascii="Arial" w:hAnsi="Arial" w:cs="Arial"/>
          <w:szCs w:val="24"/>
          <w:lang w:val="en-US"/>
        </w:rPr>
        <w:t xml:space="preserve">and prove it by submitting evidence stated in the Section Requirements for participation under Article 75 and 76 of the Law and Instruction how to prove the </w:t>
      </w:r>
      <w:r w:rsidR="0093691E" w:rsidRPr="00144272">
        <w:rPr>
          <w:rFonts w:ascii="Arial" w:hAnsi="Arial" w:cs="Arial"/>
          <w:szCs w:val="24"/>
          <w:lang w:val="en-US"/>
        </w:rPr>
        <w:t>fulfillment</w:t>
      </w:r>
      <w:r w:rsidR="002946F6" w:rsidRPr="00144272">
        <w:rPr>
          <w:rFonts w:ascii="Arial" w:hAnsi="Arial" w:cs="Arial"/>
          <w:szCs w:val="24"/>
          <w:lang w:val="en-US"/>
        </w:rPr>
        <w:t xml:space="preserve"> of requirements</w:t>
      </w:r>
      <w:r w:rsidR="00214046" w:rsidRPr="00144272">
        <w:rPr>
          <w:rFonts w:ascii="Arial" w:hAnsi="Arial" w:cs="Arial"/>
          <w:szCs w:val="24"/>
          <w:lang w:val="en-US"/>
        </w:rPr>
        <w:t>.</w:t>
      </w:r>
    </w:p>
    <w:p w:rsidR="00214046" w:rsidRPr="00144272" w:rsidRDefault="00214046" w:rsidP="00214046">
      <w:pPr>
        <w:tabs>
          <w:tab w:val="left" w:pos="360"/>
        </w:tabs>
        <w:jc w:val="both"/>
        <w:rPr>
          <w:rFonts w:ascii="Arial" w:hAnsi="Arial" w:cs="Arial"/>
          <w:szCs w:val="24"/>
          <w:lang w:val="en-US" w:eastAsia="en-US" w:bidi="en-US"/>
        </w:rPr>
      </w:pPr>
      <w:r w:rsidRPr="00164E31">
        <w:rPr>
          <w:rFonts w:ascii="Arial" w:hAnsi="Arial" w:cs="Arial"/>
          <w:sz w:val="22"/>
          <w:szCs w:val="22"/>
          <w:lang w:val="en-US" w:eastAsia="en-US" w:bidi="en-US"/>
        </w:rPr>
        <w:tab/>
      </w:r>
      <w:r w:rsidRPr="00164E31">
        <w:rPr>
          <w:rFonts w:ascii="Arial" w:hAnsi="Arial" w:cs="Arial"/>
          <w:sz w:val="22"/>
          <w:szCs w:val="22"/>
          <w:lang w:val="en-US" w:eastAsia="en-US" w:bidi="en-US"/>
        </w:rPr>
        <w:tab/>
      </w:r>
      <w:r w:rsidR="002946F6" w:rsidRPr="00144272">
        <w:rPr>
          <w:rFonts w:ascii="Arial" w:hAnsi="Arial" w:cs="Arial"/>
          <w:szCs w:val="24"/>
          <w:lang w:val="en-US" w:eastAsia="en-US" w:bidi="en-US"/>
        </w:rPr>
        <w:t xml:space="preserve">In </w:t>
      </w:r>
      <w:r w:rsidR="00AD2F8C">
        <w:rPr>
          <w:rFonts w:ascii="Arial" w:hAnsi="Arial" w:cs="Arial"/>
          <w:szCs w:val="24"/>
          <w:lang w:val="en-US" w:eastAsia="en-US" w:bidi="en-US"/>
        </w:rPr>
        <w:t>the event of joint tender by a Group of T</w:t>
      </w:r>
      <w:r w:rsidR="002946F6" w:rsidRPr="00144272">
        <w:rPr>
          <w:rFonts w:ascii="Arial" w:hAnsi="Arial" w:cs="Arial"/>
          <w:szCs w:val="24"/>
          <w:lang w:val="en-US" w:eastAsia="en-US" w:bidi="en-US"/>
        </w:rPr>
        <w:t>enderers all forms are signed an</w:t>
      </w:r>
      <w:r w:rsidR="00AD2F8C">
        <w:rPr>
          <w:rFonts w:ascii="Arial" w:hAnsi="Arial" w:cs="Arial"/>
          <w:szCs w:val="24"/>
          <w:lang w:val="en-US" w:eastAsia="en-US" w:bidi="en-US"/>
        </w:rPr>
        <w:t>d certified by a member of the Group of T</w:t>
      </w:r>
      <w:r w:rsidR="002946F6" w:rsidRPr="00144272">
        <w:rPr>
          <w:rFonts w:ascii="Arial" w:hAnsi="Arial" w:cs="Arial"/>
          <w:szCs w:val="24"/>
          <w:lang w:val="en-US" w:eastAsia="en-US" w:bidi="en-US"/>
        </w:rPr>
        <w:t xml:space="preserve">enderers nominated as the </w:t>
      </w:r>
      <w:r w:rsidR="00AD2F8C">
        <w:rPr>
          <w:rFonts w:ascii="Arial" w:hAnsi="Arial" w:cs="Arial"/>
          <w:szCs w:val="24"/>
          <w:lang w:val="en-US" w:eastAsia="en-US" w:bidi="en-US"/>
        </w:rPr>
        <w:t>Holder of the work</w:t>
      </w:r>
      <w:r w:rsidR="002946F6" w:rsidRPr="00144272">
        <w:rPr>
          <w:rFonts w:ascii="Arial" w:hAnsi="Arial" w:cs="Arial"/>
          <w:szCs w:val="24"/>
          <w:lang w:val="en-US" w:eastAsia="en-US" w:bidi="en-US"/>
        </w:rPr>
        <w:t xml:space="preserve"> in</w:t>
      </w:r>
      <w:r w:rsidRPr="00144272">
        <w:rPr>
          <w:rFonts w:ascii="Arial" w:hAnsi="Arial" w:cs="Arial"/>
          <w:szCs w:val="24"/>
          <w:lang w:val="en-US" w:eastAsia="en-US" w:bidi="en-US"/>
        </w:rPr>
        <w:t xml:space="preserve"> </w:t>
      </w:r>
      <w:r w:rsidR="00AD2F8C">
        <w:rPr>
          <w:rFonts w:ascii="Arial" w:hAnsi="Arial" w:cs="Arial"/>
          <w:szCs w:val="24"/>
          <w:lang w:val="en-US" w:eastAsia="en-US" w:bidi="en-US"/>
        </w:rPr>
        <w:t xml:space="preserve">the </w:t>
      </w:r>
      <w:r w:rsidR="00165021">
        <w:rPr>
          <w:rFonts w:ascii="Arial" w:hAnsi="Arial" w:cs="Arial"/>
          <w:szCs w:val="24"/>
          <w:lang w:val="en-US" w:eastAsia="en-US" w:bidi="en-US"/>
        </w:rPr>
        <w:t>Contract</w:t>
      </w:r>
      <w:r w:rsidR="00AD2F8C">
        <w:rPr>
          <w:rFonts w:ascii="Arial" w:hAnsi="Arial" w:cs="Arial"/>
          <w:szCs w:val="24"/>
          <w:lang w:val="en-US" w:eastAsia="en-US" w:bidi="en-US"/>
        </w:rPr>
        <w:t xml:space="preserve"> of the members of the Group of Tenderers</w:t>
      </w:r>
      <w:r w:rsidRPr="00144272">
        <w:rPr>
          <w:rFonts w:ascii="Arial" w:hAnsi="Arial" w:cs="Arial"/>
          <w:szCs w:val="24"/>
          <w:lang w:val="en-US" w:eastAsia="en-US" w:bidi="en-US"/>
        </w:rPr>
        <w:t xml:space="preserve">, </w:t>
      </w:r>
      <w:r w:rsidR="00F9379C" w:rsidRPr="00144272">
        <w:rPr>
          <w:rFonts w:ascii="Arial" w:hAnsi="Arial" w:cs="Arial"/>
          <w:szCs w:val="24"/>
          <w:lang w:val="en-US" w:eastAsia="en-US" w:bidi="en-US"/>
        </w:rPr>
        <w:t>except from Form 3 filled in, signed and c</w:t>
      </w:r>
      <w:r w:rsidR="00AD2F8C">
        <w:rPr>
          <w:rFonts w:ascii="Arial" w:hAnsi="Arial" w:cs="Arial"/>
          <w:szCs w:val="24"/>
          <w:lang w:val="en-US" w:eastAsia="en-US" w:bidi="en-US"/>
        </w:rPr>
        <w:t>ertified by each member of the Group of T</w:t>
      </w:r>
      <w:r w:rsidR="00F9379C" w:rsidRPr="00144272">
        <w:rPr>
          <w:rFonts w:ascii="Arial" w:hAnsi="Arial" w:cs="Arial"/>
          <w:szCs w:val="24"/>
          <w:lang w:val="en-US" w:eastAsia="en-US" w:bidi="en-US"/>
        </w:rPr>
        <w:t>enderers on its own behalf</w:t>
      </w:r>
      <w:r w:rsidRPr="00144272">
        <w:rPr>
          <w:rFonts w:ascii="Arial" w:hAnsi="Arial" w:cs="Arial"/>
          <w:szCs w:val="24"/>
          <w:lang w:val="en-US" w:eastAsia="en-US" w:bidi="en-US"/>
        </w:rPr>
        <w:t>.</w:t>
      </w:r>
    </w:p>
    <w:p w:rsidR="00840364" w:rsidRPr="00144272" w:rsidRDefault="00AD2F8C" w:rsidP="00840364">
      <w:pPr>
        <w:ind w:firstLine="720"/>
        <w:jc w:val="both"/>
        <w:rPr>
          <w:rFonts w:ascii="Arial" w:hAnsi="Arial" w:cs="Arial"/>
          <w:szCs w:val="24"/>
          <w:lang w:val="en-US"/>
        </w:rPr>
      </w:pPr>
      <w:r>
        <w:rPr>
          <w:rFonts w:ascii="Arial" w:hAnsi="Arial" w:cs="Arial"/>
          <w:lang w:val="en-US"/>
        </w:rPr>
        <w:t>Joint tender by the G</w:t>
      </w:r>
      <w:r w:rsidR="00F9379C" w:rsidRPr="00144272">
        <w:rPr>
          <w:rFonts w:ascii="Arial" w:hAnsi="Arial" w:cs="Arial"/>
          <w:lang w:val="en-US"/>
        </w:rPr>
        <w:t>roup of Tenderers shall be evaluated according to the criterion elements on the basis of the indicators and evidence rela</w:t>
      </w:r>
      <w:r>
        <w:rPr>
          <w:rFonts w:ascii="Arial" w:hAnsi="Arial" w:cs="Arial"/>
          <w:lang w:val="en-US"/>
        </w:rPr>
        <w:t>ting to the all members of the G</w:t>
      </w:r>
      <w:r w:rsidR="00F9379C" w:rsidRPr="00144272">
        <w:rPr>
          <w:rFonts w:ascii="Arial" w:hAnsi="Arial" w:cs="Arial"/>
          <w:lang w:val="en-US"/>
        </w:rPr>
        <w:t>roup of Tenderers</w:t>
      </w:r>
      <w:r w:rsidR="00840364" w:rsidRPr="00144272">
        <w:rPr>
          <w:rFonts w:ascii="Arial" w:hAnsi="Arial" w:cs="Arial"/>
          <w:szCs w:val="24"/>
          <w:lang w:val="en-US"/>
        </w:rPr>
        <w:t>.</w:t>
      </w:r>
    </w:p>
    <w:p w:rsidR="00840364" w:rsidRPr="00144272" w:rsidRDefault="00840364" w:rsidP="00071074">
      <w:pPr>
        <w:rPr>
          <w:rFonts w:ascii="Arial" w:hAnsi="Arial" w:cs="Arial"/>
          <w:szCs w:val="24"/>
          <w:lang w:val="en-US"/>
        </w:rPr>
      </w:pPr>
    </w:p>
    <w:p w:rsidR="003A5AD4" w:rsidRPr="00144272" w:rsidRDefault="00D744E5" w:rsidP="003A5AD4">
      <w:pPr>
        <w:rPr>
          <w:rFonts w:ascii="Arial" w:hAnsi="Arial" w:cs="Arial"/>
          <w:b/>
          <w:szCs w:val="24"/>
          <w:lang w:val="en-US"/>
        </w:rPr>
      </w:pPr>
      <w:r w:rsidRPr="00144272">
        <w:rPr>
          <w:rFonts w:ascii="Arial" w:hAnsi="Arial" w:cs="Arial"/>
          <w:b/>
          <w:szCs w:val="24"/>
          <w:lang w:val="en-US"/>
        </w:rPr>
        <w:t>3.9</w:t>
      </w:r>
      <w:r w:rsidRPr="00144272">
        <w:rPr>
          <w:rFonts w:ascii="Arial" w:hAnsi="Arial" w:cs="Arial"/>
          <w:b/>
          <w:szCs w:val="24"/>
          <w:lang w:val="en-US"/>
        </w:rPr>
        <w:tab/>
      </w:r>
      <w:r w:rsidR="00167105" w:rsidRPr="00144272">
        <w:rPr>
          <w:rFonts w:ascii="Arial" w:hAnsi="Arial" w:cs="Arial"/>
          <w:b/>
          <w:szCs w:val="24"/>
          <w:lang w:val="en-US"/>
        </w:rPr>
        <w:t>PAYMENT METHOD AND CONDITIONS</w:t>
      </w:r>
    </w:p>
    <w:p w:rsidR="003A5AD4" w:rsidRPr="00144272" w:rsidRDefault="003A5AD4" w:rsidP="003A5AD4">
      <w:pPr>
        <w:jc w:val="both"/>
        <w:rPr>
          <w:rFonts w:ascii="Arial" w:hAnsi="Arial" w:cs="Arial"/>
          <w:b/>
          <w:szCs w:val="24"/>
          <w:lang w:val="en-US"/>
        </w:rPr>
      </w:pPr>
    </w:p>
    <w:p w:rsidR="003A5AD4" w:rsidRDefault="00DB7A12" w:rsidP="003A5AD4">
      <w:pPr>
        <w:ind w:firstLine="709"/>
        <w:jc w:val="both"/>
        <w:rPr>
          <w:rFonts w:ascii="Arial" w:hAnsi="Arial" w:cs="Arial"/>
          <w:szCs w:val="24"/>
          <w:lang w:val="en-US"/>
        </w:rPr>
      </w:pPr>
      <w:r w:rsidRPr="00144272">
        <w:rPr>
          <w:rFonts w:ascii="Arial" w:hAnsi="Arial" w:cs="Arial"/>
          <w:szCs w:val="24"/>
          <w:lang w:val="en-US"/>
        </w:rPr>
        <w:t xml:space="preserve">In subject public procurement the method of payment is the condition for participating in the procedure and </w:t>
      </w:r>
      <w:r w:rsidR="00496556" w:rsidRPr="00144272">
        <w:rPr>
          <w:rFonts w:ascii="Arial" w:hAnsi="Arial" w:cs="Arial"/>
          <w:szCs w:val="24"/>
          <w:lang w:val="en-US"/>
        </w:rPr>
        <w:t>implies the following payment</w:t>
      </w:r>
      <w:r w:rsidR="003A5AD4" w:rsidRPr="00144272">
        <w:rPr>
          <w:rFonts w:ascii="Arial" w:hAnsi="Arial" w:cs="Arial"/>
          <w:szCs w:val="24"/>
          <w:lang w:val="en-US"/>
        </w:rPr>
        <w:t>:</w:t>
      </w:r>
    </w:p>
    <w:p w:rsidR="0082034D" w:rsidRPr="00EF6DAA" w:rsidRDefault="0082034D" w:rsidP="00EF6DAA">
      <w:pPr>
        <w:ind w:firstLine="709"/>
        <w:jc w:val="both"/>
        <w:rPr>
          <w:rFonts w:ascii="Arial" w:hAnsi="Arial" w:cs="Arial"/>
          <w:szCs w:val="24"/>
          <w:lang w:val="en-US"/>
        </w:rPr>
      </w:pPr>
      <w:r w:rsidRPr="00EF6DAA">
        <w:rPr>
          <w:rFonts w:ascii="Arial" w:hAnsi="Arial" w:cs="Arial"/>
          <w:szCs w:val="24"/>
          <w:lang w:val="en-US"/>
        </w:rPr>
        <w:t>Employer accepts payment under the following conditions:</w:t>
      </w:r>
    </w:p>
    <w:p w:rsidR="0082034D" w:rsidRPr="00EF6DAA" w:rsidRDefault="0082034D" w:rsidP="00EF6DAA">
      <w:pPr>
        <w:ind w:firstLine="709"/>
        <w:jc w:val="both"/>
        <w:rPr>
          <w:rFonts w:ascii="Arial" w:hAnsi="Arial" w:cs="Arial"/>
          <w:b/>
          <w:szCs w:val="24"/>
          <w:lang w:val="en-US"/>
        </w:rPr>
      </w:pPr>
      <w:r w:rsidRPr="00EF6DAA">
        <w:rPr>
          <w:rFonts w:ascii="Arial" w:hAnsi="Arial" w:cs="Arial"/>
          <w:b/>
          <w:szCs w:val="24"/>
          <w:lang w:val="en-US"/>
        </w:rPr>
        <w:lastRenderedPageBreak/>
        <w:t>A) if advance payment is not required</w:t>
      </w:r>
    </w:p>
    <w:p w:rsidR="003A5AD4" w:rsidRPr="00EF6DAA" w:rsidRDefault="0082034D" w:rsidP="00EF6DAA">
      <w:pPr>
        <w:pStyle w:val="ListParagraph"/>
        <w:numPr>
          <w:ilvl w:val="0"/>
          <w:numId w:val="11"/>
        </w:numPr>
        <w:tabs>
          <w:tab w:val="left" w:pos="709"/>
        </w:tabs>
        <w:spacing w:after="0" w:line="240" w:lineRule="auto"/>
        <w:jc w:val="both"/>
        <w:rPr>
          <w:rFonts w:ascii="Arial" w:hAnsi="Arial" w:cs="Arial"/>
          <w:sz w:val="24"/>
          <w:szCs w:val="24"/>
          <w:lang w:val="en-US"/>
        </w:rPr>
      </w:pPr>
      <w:r w:rsidRPr="00EF6DAA">
        <w:rPr>
          <w:rFonts w:ascii="Arial" w:hAnsi="Arial" w:cs="Arial"/>
          <w:sz w:val="24"/>
          <w:szCs w:val="24"/>
          <w:lang w:val="en-US"/>
        </w:rPr>
        <w:t>90% (ninety percent) – based on the approved and accepted monthly reports,</w:t>
      </w:r>
    </w:p>
    <w:p w:rsidR="0082034D" w:rsidRPr="00EF6DAA" w:rsidRDefault="0082034D" w:rsidP="00EF6DAA">
      <w:pPr>
        <w:pStyle w:val="ListParagraph"/>
        <w:numPr>
          <w:ilvl w:val="0"/>
          <w:numId w:val="11"/>
        </w:numPr>
        <w:tabs>
          <w:tab w:val="left" w:pos="709"/>
        </w:tabs>
        <w:spacing w:after="0" w:line="240" w:lineRule="auto"/>
        <w:jc w:val="both"/>
        <w:rPr>
          <w:rFonts w:ascii="Arial" w:hAnsi="Arial" w:cs="Arial"/>
          <w:sz w:val="24"/>
          <w:szCs w:val="24"/>
          <w:lang w:val="en-US"/>
        </w:rPr>
      </w:pPr>
      <w:r w:rsidRPr="00EF6DAA">
        <w:rPr>
          <w:rFonts w:ascii="Arial" w:hAnsi="Arial" w:cs="Arial"/>
          <w:sz w:val="24"/>
          <w:szCs w:val="24"/>
          <w:lang w:val="en-US"/>
        </w:rPr>
        <w:t>10% (ten percent ) – after the completion of the work based on the approved and accepted Final Report;</w:t>
      </w:r>
    </w:p>
    <w:p w:rsidR="0060267E" w:rsidRPr="00EF6DAA" w:rsidRDefault="0060267E" w:rsidP="00EF6DAA">
      <w:pPr>
        <w:pStyle w:val="ListParagraph"/>
        <w:tabs>
          <w:tab w:val="left" w:pos="709"/>
        </w:tabs>
        <w:spacing w:after="0" w:line="240" w:lineRule="auto"/>
        <w:jc w:val="both"/>
        <w:rPr>
          <w:rFonts w:ascii="Arial" w:hAnsi="Arial" w:cs="Arial"/>
          <w:b/>
          <w:sz w:val="24"/>
          <w:szCs w:val="24"/>
          <w:lang w:val="en-US"/>
        </w:rPr>
      </w:pPr>
      <w:r w:rsidRPr="00EF6DAA">
        <w:rPr>
          <w:rFonts w:ascii="Arial" w:hAnsi="Arial" w:cs="Arial"/>
          <w:b/>
          <w:sz w:val="24"/>
          <w:szCs w:val="24"/>
          <w:lang w:val="en-US"/>
        </w:rPr>
        <w:t>B) if advance payment is required</w:t>
      </w:r>
    </w:p>
    <w:p w:rsidR="0060267E" w:rsidRPr="00EF6DAA" w:rsidRDefault="0060267E" w:rsidP="000F3DF7">
      <w:pPr>
        <w:pStyle w:val="ListParagraph"/>
        <w:numPr>
          <w:ilvl w:val="0"/>
          <w:numId w:val="23"/>
        </w:numPr>
        <w:tabs>
          <w:tab w:val="left" w:pos="709"/>
        </w:tabs>
        <w:spacing w:after="0" w:line="240" w:lineRule="auto"/>
        <w:jc w:val="both"/>
        <w:rPr>
          <w:rFonts w:ascii="Arial" w:hAnsi="Arial" w:cs="Arial"/>
          <w:sz w:val="24"/>
          <w:szCs w:val="24"/>
          <w:lang w:val="en-US"/>
        </w:rPr>
      </w:pPr>
      <w:r w:rsidRPr="00EF6DAA">
        <w:rPr>
          <w:rFonts w:ascii="Arial" w:hAnsi="Arial" w:cs="Arial"/>
          <w:sz w:val="24"/>
          <w:szCs w:val="24"/>
          <w:lang w:val="en-US"/>
        </w:rPr>
        <w:t>Maximum amount of the advance payment up to 10% (ten percent) – if advance payment is required,</w:t>
      </w:r>
    </w:p>
    <w:p w:rsidR="0060267E" w:rsidRPr="00EF6DAA" w:rsidRDefault="0060267E" w:rsidP="000F3DF7">
      <w:pPr>
        <w:pStyle w:val="ListParagraph"/>
        <w:numPr>
          <w:ilvl w:val="0"/>
          <w:numId w:val="23"/>
        </w:numPr>
        <w:tabs>
          <w:tab w:val="left" w:pos="709"/>
        </w:tabs>
        <w:spacing w:after="0" w:line="240" w:lineRule="auto"/>
        <w:jc w:val="both"/>
        <w:rPr>
          <w:rFonts w:ascii="Arial" w:hAnsi="Arial" w:cs="Arial"/>
          <w:sz w:val="24"/>
          <w:szCs w:val="24"/>
          <w:lang w:val="en-US"/>
        </w:rPr>
      </w:pPr>
      <w:r w:rsidRPr="00EF6DAA">
        <w:rPr>
          <w:rFonts w:ascii="Arial" w:hAnsi="Arial" w:cs="Arial"/>
          <w:sz w:val="24"/>
          <w:szCs w:val="24"/>
          <w:lang w:val="en-US"/>
        </w:rPr>
        <w:t>80 to 90% (eighty to ninety percent) – depending on the amount of required advance payment, based on the approved and accepted monthly reports,</w:t>
      </w:r>
    </w:p>
    <w:p w:rsidR="0060267E" w:rsidRPr="00EF6DAA" w:rsidRDefault="0060267E" w:rsidP="000F3DF7">
      <w:pPr>
        <w:pStyle w:val="ListParagraph"/>
        <w:numPr>
          <w:ilvl w:val="0"/>
          <w:numId w:val="23"/>
        </w:numPr>
        <w:tabs>
          <w:tab w:val="left" w:pos="709"/>
        </w:tabs>
        <w:spacing w:after="0" w:line="240" w:lineRule="auto"/>
        <w:jc w:val="both"/>
        <w:rPr>
          <w:rFonts w:ascii="Arial" w:hAnsi="Arial" w:cs="Arial"/>
          <w:sz w:val="24"/>
          <w:szCs w:val="24"/>
          <w:lang w:val="en-US"/>
        </w:rPr>
      </w:pPr>
      <w:r w:rsidRPr="00EF6DAA">
        <w:rPr>
          <w:rFonts w:ascii="Arial" w:hAnsi="Arial" w:cs="Arial"/>
          <w:sz w:val="24"/>
          <w:szCs w:val="24"/>
          <w:lang w:val="en-US"/>
        </w:rPr>
        <w:t>10% (ten percent) - after the completion of the work based on the approved and accepted Final Report.</w:t>
      </w:r>
    </w:p>
    <w:p w:rsidR="0060267E" w:rsidRPr="00EF6DAA" w:rsidRDefault="0060267E" w:rsidP="000F3DF7">
      <w:pPr>
        <w:pStyle w:val="ListParagraph"/>
        <w:tabs>
          <w:tab w:val="left" w:pos="709"/>
        </w:tabs>
        <w:spacing w:after="0" w:line="240" w:lineRule="auto"/>
        <w:ind w:left="0"/>
        <w:jc w:val="both"/>
        <w:rPr>
          <w:rFonts w:ascii="Arial" w:eastAsia="Times New Roman" w:hAnsi="Arial" w:cs="Arial"/>
          <w:sz w:val="24"/>
          <w:szCs w:val="24"/>
          <w:lang w:val="en-US" w:eastAsia="ar-SA"/>
        </w:rPr>
      </w:pPr>
      <w:r w:rsidRPr="00EF6DAA">
        <w:rPr>
          <w:rFonts w:ascii="Arial" w:eastAsia="Times New Roman" w:hAnsi="Arial" w:cs="Arial"/>
          <w:sz w:val="24"/>
          <w:szCs w:val="24"/>
          <w:lang w:val="en-US" w:eastAsia="ar-SA"/>
        </w:rPr>
        <w:tab/>
        <w:t>If the advance payment is required, Employer shall require that the Tenderer submit Advance Payment Guarantee in the amount of the required advance payment at the time of contract conclusion.</w:t>
      </w:r>
    </w:p>
    <w:p w:rsidR="0008225F" w:rsidRPr="00EF6DAA" w:rsidRDefault="0060267E" w:rsidP="000F3DF7">
      <w:pPr>
        <w:pStyle w:val="ListParagraph"/>
        <w:tabs>
          <w:tab w:val="left" w:pos="709"/>
        </w:tabs>
        <w:spacing w:after="0" w:line="240" w:lineRule="auto"/>
        <w:ind w:left="0"/>
        <w:jc w:val="both"/>
        <w:rPr>
          <w:rFonts w:ascii="Arial" w:eastAsia="Times New Roman" w:hAnsi="Arial" w:cs="Arial"/>
          <w:sz w:val="24"/>
          <w:szCs w:val="24"/>
          <w:lang w:val="en-US" w:eastAsia="ar-SA"/>
        </w:rPr>
      </w:pPr>
      <w:r w:rsidRPr="00EF6DAA">
        <w:rPr>
          <w:rFonts w:ascii="Arial" w:eastAsia="Times New Roman" w:hAnsi="Arial" w:cs="Arial"/>
          <w:sz w:val="24"/>
          <w:szCs w:val="24"/>
          <w:lang w:val="en-US" w:eastAsia="ar-SA"/>
        </w:rPr>
        <w:tab/>
      </w:r>
      <w:r w:rsidR="00496556" w:rsidRPr="00EF6DAA">
        <w:rPr>
          <w:rFonts w:ascii="Arial" w:eastAsia="Times New Roman" w:hAnsi="Arial" w:cs="Arial"/>
          <w:sz w:val="24"/>
          <w:szCs w:val="24"/>
          <w:lang w:val="en-US" w:eastAsia="ar-SA"/>
        </w:rPr>
        <w:t xml:space="preserve">If the </w:t>
      </w:r>
      <w:r w:rsidR="00F85665" w:rsidRPr="00EF6DAA">
        <w:rPr>
          <w:rFonts w:ascii="Arial" w:eastAsia="Times New Roman" w:hAnsi="Arial" w:cs="Arial"/>
          <w:sz w:val="24"/>
          <w:szCs w:val="24"/>
          <w:lang w:val="en-US" w:eastAsia="ar-SA"/>
        </w:rPr>
        <w:t xml:space="preserve">Tenderer offers another method of </w:t>
      </w:r>
      <w:r w:rsidR="00965DE3" w:rsidRPr="00EF6DAA">
        <w:rPr>
          <w:rFonts w:ascii="Arial" w:eastAsia="Times New Roman" w:hAnsi="Arial" w:cs="Arial"/>
          <w:sz w:val="24"/>
          <w:szCs w:val="24"/>
          <w:lang w:val="en-US" w:eastAsia="ar-SA"/>
        </w:rPr>
        <w:t>payment</w:t>
      </w:r>
      <w:r w:rsidRPr="00EF6DAA">
        <w:rPr>
          <w:rFonts w:ascii="Arial" w:eastAsia="Times New Roman" w:hAnsi="Arial" w:cs="Arial"/>
          <w:sz w:val="24"/>
          <w:szCs w:val="24"/>
          <w:lang w:val="en-US" w:eastAsia="ar-SA"/>
        </w:rPr>
        <w:t xml:space="preserve"> or the higher amount of advance payment than the one stated as maximum amount,</w:t>
      </w:r>
      <w:r w:rsidR="00165021" w:rsidRPr="00EF6DAA">
        <w:rPr>
          <w:rFonts w:ascii="Arial" w:eastAsia="Times New Roman" w:hAnsi="Arial" w:cs="Arial"/>
          <w:sz w:val="24"/>
          <w:szCs w:val="24"/>
          <w:lang w:val="en-US" w:eastAsia="ar-SA"/>
        </w:rPr>
        <w:t xml:space="preserve"> the</w:t>
      </w:r>
      <w:r w:rsidRPr="00EF6DAA">
        <w:rPr>
          <w:rFonts w:ascii="Arial" w:eastAsia="Times New Roman" w:hAnsi="Arial" w:cs="Arial"/>
          <w:sz w:val="24"/>
          <w:szCs w:val="24"/>
          <w:lang w:val="en-US" w:eastAsia="ar-SA"/>
        </w:rPr>
        <w:t xml:space="preserve"> Tender</w:t>
      </w:r>
      <w:r w:rsidR="00965DE3" w:rsidRPr="00EF6DAA">
        <w:rPr>
          <w:rFonts w:ascii="Arial" w:eastAsia="Times New Roman" w:hAnsi="Arial" w:cs="Arial"/>
          <w:sz w:val="24"/>
          <w:szCs w:val="24"/>
          <w:lang w:val="en-US" w:eastAsia="ar-SA"/>
        </w:rPr>
        <w:t xml:space="preserve"> shall</w:t>
      </w:r>
      <w:r w:rsidR="00F85665" w:rsidRPr="00EF6DAA">
        <w:rPr>
          <w:rFonts w:ascii="Arial" w:eastAsia="Times New Roman" w:hAnsi="Arial" w:cs="Arial"/>
          <w:sz w:val="24"/>
          <w:szCs w:val="24"/>
          <w:lang w:val="en-US" w:eastAsia="ar-SA"/>
        </w:rPr>
        <w:t xml:space="preserve"> be rejected as unacceptable</w:t>
      </w:r>
      <w:r w:rsidR="003A5AD4" w:rsidRPr="00EF6DAA">
        <w:rPr>
          <w:rFonts w:ascii="Arial" w:eastAsia="Times New Roman" w:hAnsi="Arial" w:cs="Arial"/>
          <w:sz w:val="24"/>
          <w:szCs w:val="24"/>
          <w:lang w:val="en-US" w:eastAsia="ar-SA"/>
        </w:rPr>
        <w:t>.</w:t>
      </w:r>
      <w:bookmarkStart w:id="184" w:name="_Toc297798717"/>
    </w:p>
    <w:p w:rsidR="0008225F" w:rsidRPr="000F3DF7" w:rsidRDefault="00165021" w:rsidP="000F3DF7">
      <w:pPr>
        <w:pStyle w:val="ListParagraph"/>
        <w:tabs>
          <w:tab w:val="left" w:pos="709"/>
        </w:tabs>
        <w:spacing w:after="0" w:line="240" w:lineRule="auto"/>
        <w:ind w:left="0"/>
        <w:jc w:val="both"/>
        <w:rPr>
          <w:rFonts w:ascii="Arial" w:hAnsi="Arial" w:cs="Arial"/>
          <w:sz w:val="24"/>
          <w:szCs w:val="24"/>
          <w:lang w:val="en-US"/>
        </w:rPr>
      </w:pPr>
      <w:r w:rsidRPr="00EF6DAA">
        <w:rPr>
          <w:rFonts w:ascii="Arial" w:eastAsia="Times New Roman" w:hAnsi="Arial" w:cs="Arial"/>
          <w:sz w:val="24"/>
          <w:szCs w:val="24"/>
          <w:lang w:val="en-US" w:eastAsia="ar-SA"/>
        </w:rPr>
        <w:tab/>
      </w:r>
      <w:r w:rsidR="0008225F" w:rsidRPr="000F3DF7">
        <w:rPr>
          <w:rFonts w:ascii="Arial" w:hAnsi="Arial" w:cs="Arial"/>
          <w:b/>
          <w:sz w:val="24"/>
          <w:szCs w:val="24"/>
          <w:lang w:val="en-US"/>
        </w:rPr>
        <w:tab/>
      </w:r>
      <w:r w:rsidR="00F85665" w:rsidRPr="00EF6DAA">
        <w:rPr>
          <w:rFonts w:ascii="Arial" w:eastAsia="Times New Roman" w:hAnsi="Arial" w:cs="Arial"/>
          <w:sz w:val="24"/>
          <w:szCs w:val="24"/>
          <w:lang w:val="en-US" w:eastAsia="ar-SA"/>
        </w:rPr>
        <w:t>Calculation and payment of services shall be performed</w:t>
      </w:r>
      <w:r w:rsidRPr="00EF6DAA">
        <w:rPr>
          <w:rFonts w:ascii="Arial" w:eastAsia="Times New Roman" w:hAnsi="Arial" w:cs="Arial"/>
          <w:sz w:val="24"/>
          <w:szCs w:val="24"/>
          <w:lang w:val="en-US" w:eastAsia="ar-SA"/>
        </w:rPr>
        <w:t xml:space="preserve"> by the Employer by means of a d</w:t>
      </w:r>
      <w:r w:rsidR="00F85665" w:rsidRPr="00EF6DAA">
        <w:rPr>
          <w:rFonts w:ascii="Arial" w:eastAsia="Times New Roman" w:hAnsi="Arial" w:cs="Arial"/>
          <w:sz w:val="24"/>
          <w:szCs w:val="24"/>
          <w:lang w:val="en-US" w:eastAsia="ar-SA"/>
        </w:rPr>
        <w:t xml:space="preserve">inar/foreign currency bank order </w:t>
      </w:r>
      <w:r w:rsidRPr="00EF6DAA">
        <w:rPr>
          <w:rFonts w:ascii="Arial" w:eastAsia="Times New Roman" w:hAnsi="Arial" w:cs="Arial"/>
          <w:sz w:val="24"/>
          <w:szCs w:val="24"/>
          <w:lang w:val="en-US" w:eastAsia="ar-SA"/>
        </w:rPr>
        <w:t xml:space="preserve">to domestic/foreign Tenderer </w:t>
      </w:r>
      <w:r w:rsidR="00F85665" w:rsidRPr="00EF6DAA">
        <w:rPr>
          <w:rFonts w:ascii="Arial" w:eastAsia="Times New Roman" w:hAnsi="Arial" w:cs="Arial"/>
          <w:sz w:val="24"/>
          <w:szCs w:val="24"/>
          <w:lang w:val="en-US" w:eastAsia="ar-SA"/>
        </w:rPr>
        <w:t>within 30 days as of the receipt and endorsement of each individual monthly report (</w:t>
      </w:r>
      <w:r w:rsidR="00F85665" w:rsidRPr="00EF6DAA">
        <w:rPr>
          <w:rFonts w:ascii="Arial" w:eastAsia="Times New Roman" w:hAnsi="Arial" w:cs="Arial"/>
          <w:i/>
          <w:sz w:val="24"/>
          <w:szCs w:val="24"/>
          <w:lang w:val="en-US" w:eastAsia="ar-SA"/>
        </w:rPr>
        <w:t xml:space="preserve">which contains review of activities during the given month, </w:t>
      </w:r>
      <w:r w:rsidRPr="00EF6DAA">
        <w:rPr>
          <w:rFonts w:ascii="Arial" w:eastAsia="Times New Roman" w:hAnsi="Arial" w:cs="Arial"/>
          <w:i/>
          <w:sz w:val="24"/>
          <w:szCs w:val="24"/>
          <w:lang w:val="en-US" w:eastAsia="ar-SA"/>
        </w:rPr>
        <w:t>framework over view</w:t>
      </w:r>
      <w:r w:rsidR="00F85665" w:rsidRPr="00EF6DAA">
        <w:rPr>
          <w:rFonts w:ascii="Arial" w:eastAsia="Times New Roman" w:hAnsi="Arial" w:cs="Arial"/>
          <w:i/>
          <w:sz w:val="24"/>
          <w:szCs w:val="24"/>
          <w:lang w:val="en-US" w:eastAsia="ar-SA"/>
        </w:rPr>
        <w:t xml:space="preserve"> for</w:t>
      </w:r>
      <w:r w:rsidRPr="00EF6DAA">
        <w:rPr>
          <w:rFonts w:ascii="Arial" w:eastAsia="Times New Roman" w:hAnsi="Arial" w:cs="Arial"/>
          <w:i/>
          <w:sz w:val="24"/>
          <w:szCs w:val="24"/>
          <w:lang w:val="en-US" w:eastAsia="ar-SA"/>
        </w:rPr>
        <w:t xml:space="preserve"> the remaining</w:t>
      </w:r>
      <w:r w:rsidR="00F85665" w:rsidRPr="00EF6DAA">
        <w:rPr>
          <w:rFonts w:ascii="Arial" w:eastAsia="Times New Roman" w:hAnsi="Arial" w:cs="Arial"/>
          <w:i/>
          <w:sz w:val="24"/>
          <w:szCs w:val="24"/>
          <w:lang w:val="en-US" w:eastAsia="ar-SA"/>
        </w:rPr>
        <w:t xml:space="preserve"> activities for the remainder of the contract, and detailed overview of staff engagement by </w:t>
      </w:r>
      <w:r w:rsidRPr="00EF6DAA">
        <w:rPr>
          <w:rFonts w:ascii="Arial" w:eastAsia="Times New Roman" w:hAnsi="Arial" w:cs="Arial"/>
          <w:i/>
          <w:sz w:val="24"/>
          <w:szCs w:val="24"/>
          <w:lang w:val="en-US" w:eastAsia="ar-SA"/>
        </w:rPr>
        <w:t>man-day and</w:t>
      </w:r>
      <w:r w:rsidR="00F85665" w:rsidRPr="00EF6DAA">
        <w:rPr>
          <w:rFonts w:ascii="Arial" w:eastAsia="Times New Roman" w:hAnsi="Arial" w:cs="Arial"/>
          <w:i/>
          <w:sz w:val="24"/>
          <w:szCs w:val="24"/>
          <w:lang w:val="en-US" w:eastAsia="ar-SA"/>
        </w:rPr>
        <w:t xml:space="preserve"> price </w:t>
      </w:r>
      <w:r w:rsidRPr="00EF6DAA">
        <w:rPr>
          <w:rFonts w:ascii="Arial" w:eastAsia="Times New Roman" w:hAnsi="Arial" w:cs="Arial"/>
          <w:i/>
          <w:sz w:val="24"/>
          <w:szCs w:val="24"/>
          <w:lang w:val="en-US" w:eastAsia="ar-SA"/>
        </w:rPr>
        <w:t>of</w:t>
      </w:r>
      <w:r w:rsidR="00F85665" w:rsidRPr="00EF6DAA">
        <w:rPr>
          <w:rFonts w:ascii="Arial" w:eastAsia="Times New Roman" w:hAnsi="Arial" w:cs="Arial"/>
          <w:i/>
          <w:sz w:val="24"/>
          <w:szCs w:val="24"/>
          <w:lang w:val="en-US" w:eastAsia="ar-SA"/>
        </w:rPr>
        <w:t xml:space="preserve"> man-day</w:t>
      </w:r>
      <w:r w:rsidR="00F85665" w:rsidRPr="00EF6DAA">
        <w:rPr>
          <w:rFonts w:ascii="Arial" w:eastAsia="Times New Roman" w:hAnsi="Arial" w:cs="Arial"/>
          <w:sz w:val="24"/>
          <w:szCs w:val="24"/>
          <w:lang w:val="en-US" w:eastAsia="ar-SA"/>
        </w:rPr>
        <w:t xml:space="preserve">) and </w:t>
      </w:r>
      <w:r w:rsidRPr="00EF6DAA">
        <w:rPr>
          <w:rFonts w:ascii="Arial" w:eastAsia="Times New Roman" w:hAnsi="Arial" w:cs="Arial"/>
          <w:sz w:val="24"/>
          <w:szCs w:val="24"/>
          <w:lang w:val="en-US" w:eastAsia="ar-SA"/>
        </w:rPr>
        <w:t xml:space="preserve">after </w:t>
      </w:r>
      <w:r w:rsidR="00F85665" w:rsidRPr="00EF6DAA">
        <w:rPr>
          <w:rFonts w:ascii="Arial" w:eastAsia="Times New Roman" w:hAnsi="Arial" w:cs="Arial"/>
          <w:sz w:val="24"/>
          <w:szCs w:val="24"/>
          <w:lang w:val="en-US" w:eastAsia="ar-SA"/>
        </w:rPr>
        <w:t xml:space="preserve">endorsement of the invoice for the relevant report by the </w:t>
      </w:r>
      <w:r w:rsidR="00965DE3" w:rsidRPr="00EF6DAA">
        <w:rPr>
          <w:rFonts w:ascii="Arial" w:eastAsia="Times New Roman" w:hAnsi="Arial" w:cs="Arial"/>
          <w:sz w:val="24"/>
          <w:szCs w:val="24"/>
          <w:lang w:val="en-US" w:eastAsia="ar-SA"/>
        </w:rPr>
        <w:t>authorized</w:t>
      </w:r>
      <w:r w:rsidR="00F85665" w:rsidRPr="00EF6DAA">
        <w:rPr>
          <w:rFonts w:ascii="Arial" w:eastAsia="Times New Roman" w:hAnsi="Arial" w:cs="Arial"/>
          <w:sz w:val="24"/>
          <w:szCs w:val="24"/>
          <w:lang w:val="en-US" w:eastAsia="ar-SA"/>
        </w:rPr>
        <w:t xml:space="preserve"> representative of the Employer</w:t>
      </w:r>
      <w:r w:rsidR="0008225F" w:rsidRPr="000F3DF7">
        <w:rPr>
          <w:rFonts w:ascii="Arial" w:hAnsi="Arial" w:cs="Arial"/>
          <w:sz w:val="24"/>
          <w:szCs w:val="24"/>
          <w:lang w:val="en-US"/>
        </w:rPr>
        <w:t>.</w:t>
      </w:r>
    </w:p>
    <w:p w:rsidR="0008225F" w:rsidRPr="00EF6DAA" w:rsidRDefault="00E42154" w:rsidP="00EF6DAA">
      <w:pPr>
        <w:ind w:firstLine="720"/>
        <w:jc w:val="both"/>
        <w:rPr>
          <w:rFonts w:ascii="Arial" w:hAnsi="Arial" w:cs="Arial"/>
          <w:szCs w:val="24"/>
          <w:lang w:val="en-US"/>
        </w:rPr>
      </w:pPr>
      <w:r w:rsidRPr="00EF6DAA">
        <w:rPr>
          <w:rFonts w:ascii="Arial" w:hAnsi="Arial" w:cs="Arial"/>
          <w:szCs w:val="24"/>
          <w:lang w:val="en-US"/>
        </w:rPr>
        <w:t xml:space="preserve">The final payment shall be executed 45 days at the latest after the Final Report has been received and endorsed, and an invoice endorsed by the </w:t>
      </w:r>
      <w:r w:rsidR="00965DE3" w:rsidRPr="00EF6DAA">
        <w:rPr>
          <w:rFonts w:ascii="Arial" w:hAnsi="Arial" w:cs="Arial"/>
          <w:szCs w:val="24"/>
          <w:lang w:val="en-US"/>
        </w:rPr>
        <w:t>authorized</w:t>
      </w:r>
      <w:r w:rsidRPr="00EF6DAA">
        <w:rPr>
          <w:rFonts w:ascii="Arial" w:hAnsi="Arial" w:cs="Arial"/>
          <w:szCs w:val="24"/>
          <w:lang w:val="en-US"/>
        </w:rPr>
        <w:t xml:space="preserve"> representative of the Employer</w:t>
      </w:r>
      <w:r w:rsidR="0008225F" w:rsidRPr="00EF6DAA">
        <w:rPr>
          <w:rFonts w:ascii="Arial" w:hAnsi="Arial" w:cs="Arial"/>
          <w:szCs w:val="24"/>
          <w:lang w:val="en-US"/>
        </w:rPr>
        <w:t xml:space="preserve">. </w:t>
      </w:r>
    </w:p>
    <w:p w:rsidR="0008225F" w:rsidRPr="00164E31" w:rsidRDefault="00E42154" w:rsidP="00EF6DAA">
      <w:pPr>
        <w:ind w:firstLine="720"/>
        <w:jc w:val="both"/>
        <w:rPr>
          <w:rFonts w:ascii="Arial" w:hAnsi="Arial" w:cs="Arial"/>
          <w:lang w:val="en-US"/>
        </w:rPr>
      </w:pPr>
      <w:r w:rsidRPr="00EF6DAA">
        <w:rPr>
          <w:rFonts w:ascii="Arial" w:hAnsi="Arial" w:cs="Arial"/>
          <w:szCs w:val="24"/>
          <w:lang w:val="en-US"/>
        </w:rPr>
        <w:t>The contracted value of the executed services shall be paid if the price was quoted in Euros to the domestic tenderer (as well as to the domestic member of the group of tenderers, unless the Joint Service Execution Contract stipulates that the payment will be made through the Leader) under the middle Euro exchange rate of the National Bank of Serbia valid</w:t>
      </w:r>
      <w:r w:rsidRPr="00144272">
        <w:rPr>
          <w:rFonts w:ascii="Arial" w:hAnsi="Arial" w:cs="Arial"/>
          <w:szCs w:val="24"/>
          <w:lang w:val="en-US"/>
        </w:rPr>
        <w:t xml:space="preserve"> on the invoicing date</w:t>
      </w:r>
      <w:r w:rsidR="0008225F" w:rsidRPr="00B22A5F">
        <w:rPr>
          <w:rFonts w:ascii="Arial" w:hAnsi="Arial" w:cs="Arial"/>
          <w:lang w:val="en-US"/>
        </w:rPr>
        <w:t xml:space="preserve">. </w:t>
      </w:r>
    </w:p>
    <w:p w:rsidR="003A5AD4" w:rsidRPr="00144272" w:rsidRDefault="003A5AD4" w:rsidP="003A5AD4">
      <w:pPr>
        <w:pStyle w:val="Heading2"/>
        <w:rPr>
          <w:rFonts w:cs="Arial"/>
          <w:sz w:val="24"/>
          <w:szCs w:val="24"/>
          <w:lang w:val="en-US"/>
        </w:rPr>
      </w:pPr>
    </w:p>
    <w:p w:rsidR="003A5AD4" w:rsidRPr="00144272" w:rsidRDefault="0077125C" w:rsidP="003A5AD4">
      <w:pPr>
        <w:pStyle w:val="Heading2"/>
        <w:ind w:left="0" w:firstLine="0"/>
        <w:rPr>
          <w:rFonts w:cs="Arial"/>
          <w:sz w:val="24"/>
          <w:szCs w:val="24"/>
          <w:lang w:val="en-US"/>
        </w:rPr>
      </w:pPr>
      <w:bookmarkStart w:id="185" w:name="_Toc371416333"/>
      <w:bookmarkEnd w:id="184"/>
      <w:r w:rsidRPr="00164E31">
        <w:rPr>
          <w:rFonts w:cs="Arial"/>
          <w:sz w:val="24"/>
          <w:szCs w:val="24"/>
          <w:lang w:val="en-US"/>
        </w:rPr>
        <w:t>3.10</w:t>
      </w:r>
      <w:r>
        <w:rPr>
          <w:rFonts w:cs="Arial"/>
          <w:sz w:val="24"/>
          <w:szCs w:val="24"/>
          <w:lang w:val="en-US"/>
        </w:rPr>
        <w:t xml:space="preserve"> </w:t>
      </w:r>
      <w:r w:rsidRPr="00164E31">
        <w:rPr>
          <w:rFonts w:cs="Arial"/>
          <w:sz w:val="24"/>
          <w:szCs w:val="24"/>
          <w:lang w:val="en-US"/>
        </w:rPr>
        <w:t>SERVICE</w:t>
      </w:r>
      <w:r w:rsidR="00E42154" w:rsidRPr="00164E31">
        <w:rPr>
          <w:rFonts w:cs="Arial"/>
          <w:sz w:val="24"/>
          <w:szCs w:val="24"/>
          <w:lang w:val="en-US"/>
        </w:rPr>
        <w:t xml:space="preserve"> EXECUTION PERIOD</w:t>
      </w:r>
      <w:bookmarkEnd w:id="185"/>
    </w:p>
    <w:p w:rsidR="001930F3" w:rsidRPr="00164E31" w:rsidRDefault="001930F3" w:rsidP="001930F3">
      <w:pPr>
        <w:rPr>
          <w:rFonts w:ascii="Arial" w:hAnsi="Arial" w:cs="Arial"/>
          <w:lang w:val="en-US"/>
        </w:rPr>
      </w:pPr>
    </w:p>
    <w:p w:rsidR="003A5AD4" w:rsidRDefault="00E42154" w:rsidP="00F2028B">
      <w:pPr>
        <w:ind w:firstLine="720"/>
        <w:jc w:val="both"/>
        <w:rPr>
          <w:rFonts w:ascii="Arial" w:hAnsi="Arial" w:cs="Arial"/>
          <w:color w:val="000000"/>
          <w:szCs w:val="24"/>
          <w:lang w:val="en-US"/>
        </w:rPr>
      </w:pPr>
      <w:r w:rsidRPr="00144272">
        <w:rPr>
          <w:rFonts w:ascii="Arial" w:hAnsi="Arial" w:cs="Arial"/>
          <w:color w:val="000000"/>
          <w:szCs w:val="24"/>
          <w:lang w:val="en-US"/>
        </w:rPr>
        <w:t>In subject public procurem</w:t>
      </w:r>
      <w:r w:rsidR="0074634E" w:rsidRPr="00144272">
        <w:rPr>
          <w:rFonts w:ascii="Arial" w:hAnsi="Arial" w:cs="Arial"/>
          <w:color w:val="000000"/>
          <w:szCs w:val="24"/>
          <w:lang w:val="en-US"/>
        </w:rPr>
        <w:t>ent service execution period is envisaged as a condition for participating in the procedure</w:t>
      </w:r>
      <w:r w:rsidR="00596E53">
        <w:rPr>
          <w:rFonts w:ascii="Arial" w:hAnsi="Arial" w:cs="Arial"/>
          <w:color w:val="000000"/>
          <w:szCs w:val="24"/>
          <w:lang w:val="en-US"/>
        </w:rPr>
        <w:t>.</w:t>
      </w:r>
    </w:p>
    <w:p w:rsidR="00596E53" w:rsidRPr="00144272" w:rsidRDefault="00596E53" w:rsidP="00F2028B">
      <w:pPr>
        <w:ind w:firstLine="720"/>
        <w:jc w:val="both"/>
        <w:rPr>
          <w:rFonts w:ascii="Arial" w:hAnsi="Arial" w:cs="Arial"/>
          <w:szCs w:val="24"/>
          <w:lang w:val="en-US"/>
        </w:rPr>
      </w:pPr>
      <w:r>
        <w:rPr>
          <w:rFonts w:ascii="Arial" w:hAnsi="Arial" w:cs="Arial"/>
          <w:color w:val="000000"/>
          <w:szCs w:val="24"/>
          <w:lang w:val="en-US"/>
        </w:rPr>
        <w:t xml:space="preserve">Minimum acceptable deadline of execution is 6 calendar months, and maximum acceptable deadline of execution is 8 calendar months. If the </w:t>
      </w:r>
      <w:r w:rsidR="00ED6B8C">
        <w:rPr>
          <w:rFonts w:ascii="Arial" w:hAnsi="Arial" w:cs="Arial"/>
          <w:color w:val="000000"/>
          <w:szCs w:val="24"/>
          <w:lang w:val="en-US"/>
        </w:rPr>
        <w:t xml:space="preserve">tenderer offers the deadline of service execution shorter than 6 calendar months or longer than 8 calendar months </w:t>
      </w:r>
      <w:r w:rsidR="00ED6B8C">
        <w:rPr>
          <w:rFonts w:ascii="Arial" w:hAnsi="Arial" w:cs="Arial"/>
          <w:szCs w:val="24"/>
          <w:lang w:val="en-US"/>
        </w:rPr>
        <w:t>the Tender</w:t>
      </w:r>
      <w:r w:rsidR="00ED6B8C" w:rsidRPr="0060267E">
        <w:rPr>
          <w:rFonts w:ascii="Arial" w:hAnsi="Arial" w:cs="Arial"/>
          <w:szCs w:val="24"/>
          <w:lang w:val="en-US"/>
        </w:rPr>
        <w:t xml:space="preserve"> shall be rejected as unacceptable</w:t>
      </w:r>
    </w:p>
    <w:p w:rsidR="003A5AD4" w:rsidRPr="00144272" w:rsidRDefault="0074634E" w:rsidP="003A5AD4">
      <w:pPr>
        <w:ind w:firstLine="720"/>
        <w:jc w:val="both"/>
        <w:rPr>
          <w:rFonts w:ascii="Arial" w:hAnsi="Arial" w:cs="Arial"/>
          <w:szCs w:val="24"/>
          <w:lang w:val="en-US"/>
        </w:rPr>
      </w:pPr>
      <w:r w:rsidRPr="00144272">
        <w:rPr>
          <w:rFonts w:ascii="Arial" w:hAnsi="Arial" w:cs="Arial"/>
          <w:szCs w:val="24"/>
          <w:lang w:val="en-US"/>
        </w:rPr>
        <w:t xml:space="preserve">Deadline for </w:t>
      </w:r>
      <w:r w:rsidR="008A41E9" w:rsidRPr="00144272">
        <w:rPr>
          <w:rFonts w:ascii="Arial" w:hAnsi="Arial" w:cs="Arial"/>
          <w:szCs w:val="24"/>
          <w:lang w:val="en-US"/>
        </w:rPr>
        <w:t>starting</w:t>
      </w:r>
      <w:r w:rsidRPr="00144272">
        <w:rPr>
          <w:rFonts w:ascii="Arial" w:hAnsi="Arial" w:cs="Arial"/>
          <w:szCs w:val="24"/>
          <w:lang w:val="en-US"/>
        </w:rPr>
        <w:t xml:space="preserve"> </w:t>
      </w:r>
      <w:r w:rsidR="008A41E9" w:rsidRPr="00144272">
        <w:rPr>
          <w:rFonts w:ascii="Arial" w:hAnsi="Arial" w:cs="Arial"/>
          <w:szCs w:val="24"/>
          <w:lang w:val="en-US"/>
        </w:rPr>
        <w:t xml:space="preserve">the execution of </w:t>
      </w:r>
      <w:r w:rsidRPr="00144272">
        <w:rPr>
          <w:rFonts w:ascii="Arial" w:hAnsi="Arial" w:cs="Arial"/>
          <w:szCs w:val="24"/>
          <w:lang w:val="en-US"/>
        </w:rPr>
        <w:t xml:space="preserve">service is no later than 3 days from the </w:t>
      </w:r>
      <w:r w:rsidRPr="00144272">
        <w:rPr>
          <w:rFonts w:ascii="Arial" w:hAnsi="Arial" w:cs="Arial"/>
          <w:lang w:val="en-US"/>
        </w:rPr>
        <w:t>mutual</w:t>
      </w:r>
      <w:r w:rsidR="00ED6B8C">
        <w:rPr>
          <w:rFonts w:ascii="Arial" w:hAnsi="Arial" w:cs="Arial"/>
          <w:szCs w:val="24"/>
          <w:lang w:val="en-US"/>
        </w:rPr>
        <w:t xml:space="preserve"> c</w:t>
      </w:r>
      <w:r w:rsidRPr="00144272">
        <w:rPr>
          <w:rFonts w:ascii="Arial" w:hAnsi="Arial" w:cs="Arial"/>
          <w:szCs w:val="24"/>
          <w:lang w:val="en-US"/>
        </w:rPr>
        <w:t>ontract signing</w:t>
      </w:r>
      <w:r w:rsidR="003A5AD4" w:rsidRPr="00144272">
        <w:rPr>
          <w:rFonts w:ascii="Arial" w:hAnsi="Arial" w:cs="Arial"/>
          <w:szCs w:val="24"/>
          <w:lang w:val="en-US"/>
        </w:rPr>
        <w:t>.</w:t>
      </w:r>
    </w:p>
    <w:p w:rsidR="003A5AD4" w:rsidRPr="00144272" w:rsidRDefault="003A5AD4" w:rsidP="003A5AD4">
      <w:pPr>
        <w:tabs>
          <w:tab w:val="left" w:pos="993"/>
        </w:tabs>
        <w:jc w:val="both"/>
        <w:rPr>
          <w:rFonts w:ascii="Arial" w:hAnsi="Arial" w:cs="Arial"/>
          <w:szCs w:val="24"/>
          <w:lang w:val="en-US"/>
        </w:rPr>
      </w:pPr>
    </w:p>
    <w:p w:rsidR="003A5AD4" w:rsidRPr="00144272" w:rsidRDefault="003A5AD4" w:rsidP="003A5AD4">
      <w:pPr>
        <w:pStyle w:val="Heading2"/>
        <w:rPr>
          <w:rFonts w:cs="Arial"/>
          <w:sz w:val="24"/>
          <w:szCs w:val="24"/>
          <w:lang w:val="en-US"/>
        </w:rPr>
      </w:pPr>
      <w:bookmarkStart w:id="186" w:name="_Toc297798718"/>
      <w:bookmarkStart w:id="187" w:name="_Toc371416334"/>
      <w:r w:rsidRPr="00164E31">
        <w:rPr>
          <w:rFonts w:cs="Arial"/>
          <w:sz w:val="24"/>
          <w:szCs w:val="24"/>
          <w:lang w:val="en-US"/>
        </w:rPr>
        <w:t>3.11</w:t>
      </w:r>
      <w:r w:rsidRPr="00164E31">
        <w:rPr>
          <w:rFonts w:cs="Arial"/>
          <w:sz w:val="24"/>
          <w:szCs w:val="24"/>
          <w:lang w:val="en-US"/>
        </w:rPr>
        <w:tab/>
      </w:r>
      <w:bookmarkEnd w:id="186"/>
      <w:r w:rsidR="0074634E" w:rsidRPr="00164E31">
        <w:rPr>
          <w:rFonts w:cs="Arial"/>
          <w:sz w:val="24"/>
          <w:szCs w:val="24"/>
          <w:lang w:val="en-US"/>
        </w:rPr>
        <w:t>SERVICE EXECUTION TIME SCHEDULE</w:t>
      </w:r>
      <w:bookmarkEnd w:id="187"/>
      <w:r w:rsidRPr="00164E31">
        <w:rPr>
          <w:rFonts w:cs="Arial"/>
          <w:sz w:val="24"/>
          <w:szCs w:val="24"/>
          <w:lang w:val="en-US"/>
        </w:rPr>
        <w:t xml:space="preserve"> </w:t>
      </w:r>
    </w:p>
    <w:p w:rsidR="003A5AD4" w:rsidRPr="00144272" w:rsidRDefault="003A5AD4" w:rsidP="003A5AD4">
      <w:pPr>
        <w:jc w:val="both"/>
        <w:rPr>
          <w:rFonts w:ascii="Arial" w:hAnsi="Arial" w:cs="Arial"/>
          <w:szCs w:val="24"/>
          <w:lang w:val="en-US"/>
        </w:rPr>
      </w:pPr>
    </w:p>
    <w:p w:rsidR="003D569F" w:rsidRPr="00164E31" w:rsidRDefault="003D569F" w:rsidP="003D569F">
      <w:pPr>
        <w:tabs>
          <w:tab w:val="num" w:pos="426"/>
          <w:tab w:val="left" w:pos="709"/>
        </w:tabs>
        <w:jc w:val="both"/>
        <w:rPr>
          <w:rFonts w:ascii="Arial" w:hAnsi="Arial" w:cs="Arial"/>
          <w:lang w:val="en-US"/>
        </w:rPr>
      </w:pPr>
      <w:r w:rsidRPr="00B22A5F">
        <w:rPr>
          <w:rFonts w:ascii="Arial" w:hAnsi="Arial" w:cs="Arial"/>
          <w:lang w:val="en-US"/>
        </w:rPr>
        <w:tab/>
      </w:r>
      <w:r w:rsidRPr="00B22A5F">
        <w:rPr>
          <w:rFonts w:ascii="Arial" w:hAnsi="Arial" w:cs="Arial"/>
          <w:lang w:val="en-US"/>
        </w:rPr>
        <w:tab/>
      </w:r>
      <w:r w:rsidR="0074634E" w:rsidRPr="00164E31">
        <w:rPr>
          <w:rFonts w:ascii="Arial" w:hAnsi="Arial" w:cs="Arial"/>
          <w:lang w:val="en-US"/>
        </w:rPr>
        <w:t xml:space="preserve">Tenderer shall submit </w:t>
      </w:r>
      <w:r w:rsidR="00761E67" w:rsidRPr="00164E31">
        <w:rPr>
          <w:rFonts w:ascii="Arial" w:hAnsi="Arial" w:cs="Arial"/>
          <w:lang w:val="en-US"/>
        </w:rPr>
        <w:t xml:space="preserve">service execution Time Schedule in accordance with the given service execution period </w:t>
      </w:r>
      <w:r w:rsidR="0074634E" w:rsidRPr="00164E31">
        <w:rPr>
          <w:rFonts w:ascii="Arial" w:hAnsi="Arial" w:cs="Arial"/>
          <w:lang w:val="en-US"/>
        </w:rPr>
        <w:t xml:space="preserve">as a separate </w:t>
      </w:r>
      <w:r w:rsidR="00761E67" w:rsidRPr="00164E31">
        <w:rPr>
          <w:rFonts w:ascii="Arial" w:hAnsi="Arial" w:cs="Arial"/>
          <w:lang w:val="en-US"/>
        </w:rPr>
        <w:t xml:space="preserve">annex to the tender </w:t>
      </w:r>
      <w:r w:rsidRPr="00164E31">
        <w:rPr>
          <w:rFonts w:ascii="Arial" w:hAnsi="Arial" w:cs="Arial"/>
          <w:lang w:val="en-US"/>
        </w:rPr>
        <w:t>(</w:t>
      </w:r>
      <w:r w:rsidR="00761E67" w:rsidRPr="00164E31">
        <w:rPr>
          <w:rFonts w:ascii="Arial" w:hAnsi="Arial" w:cs="Arial"/>
          <w:lang w:val="en-US"/>
        </w:rPr>
        <w:t>Form</w:t>
      </w:r>
      <w:r w:rsidRPr="00164E31">
        <w:rPr>
          <w:rFonts w:ascii="Arial" w:hAnsi="Arial" w:cs="Arial"/>
          <w:lang w:val="en-US"/>
        </w:rPr>
        <w:t xml:space="preserve"> 4 </w:t>
      </w:r>
      <w:r w:rsidR="00761E67" w:rsidRPr="00164E31">
        <w:rPr>
          <w:rFonts w:ascii="Arial" w:hAnsi="Arial" w:cs="Arial"/>
          <w:lang w:val="en-US"/>
        </w:rPr>
        <w:t>in Tender documents</w:t>
      </w:r>
      <w:r w:rsidRPr="00164E31">
        <w:rPr>
          <w:rFonts w:ascii="Arial" w:hAnsi="Arial" w:cs="Arial"/>
          <w:lang w:val="en-US"/>
        </w:rPr>
        <w:t xml:space="preserve">). </w:t>
      </w:r>
      <w:r w:rsidR="00761E67" w:rsidRPr="00164E31">
        <w:rPr>
          <w:rFonts w:ascii="Arial" w:hAnsi="Arial" w:cs="Arial"/>
          <w:lang w:val="en-US"/>
        </w:rPr>
        <w:t>All main activities determined within Terms of Reference should be indicated in view of reaching objectives of Terms of Reference and individual modules, including the submission of reports and other activities</w:t>
      </w:r>
      <w:r w:rsidRPr="00164E31">
        <w:rPr>
          <w:rFonts w:ascii="Arial" w:hAnsi="Arial" w:cs="Arial"/>
          <w:lang w:val="en-US"/>
        </w:rPr>
        <w:t>.</w:t>
      </w:r>
    </w:p>
    <w:p w:rsidR="003A5AD4" w:rsidRPr="00144272" w:rsidRDefault="00761E67" w:rsidP="003A5AD4">
      <w:pPr>
        <w:ind w:firstLine="709"/>
        <w:jc w:val="both"/>
        <w:rPr>
          <w:rFonts w:ascii="Arial" w:hAnsi="Arial" w:cs="Arial"/>
          <w:szCs w:val="24"/>
          <w:lang w:val="en-US"/>
        </w:rPr>
      </w:pPr>
      <w:r w:rsidRPr="00144272">
        <w:rPr>
          <w:rFonts w:ascii="Arial" w:hAnsi="Arial" w:cs="Arial"/>
          <w:szCs w:val="24"/>
          <w:lang w:val="en-US"/>
        </w:rPr>
        <w:lastRenderedPageBreak/>
        <w:t>If the Tenderer does not submit Time Schedule within the Tender, the tender shall be rejected as unacceptable</w:t>
      </w:r>
      <w:r w:rsidR="003A5AD4" w:rsidRPr="00144272">
        <w:rPr>
          <w:rFonts w:ascii="Arial" w:hAnsi="Arial" w:cs="Arial"/>
          <w:szCs w:val="24"/>
          <w:lang w:val="en-US"/>
        </w:rPr>
        <w:t>.</w:t>
      </w:r>
    </w:p>
    <w:p w:rsidR="00D744E5" w:rsidRPr="00144272" w:rsidRDefault="00D744E5" w:rsidP="00071074">
      <w:pPr>
        <w:rPr>
          <w:rFonts w:ascii="Arial" w:hAnsi="Arial" w:cs="Arial"/>
          <w:szCs w:val="24"/>
          <w:lang w:val="en-US"/>
        </w:rPr>
      </w:pPr>
    </w:p>
    <w:p w:rsidR="00273850" w:rsidRDefault="003A5AD4" w:rsidP="003A5AD4">
      <w:pPr>
        <w:pStyle w:val="Heading2"/>
        <w:ind w:left="0" w:firstLine="0"/>
        <w:rPr>
          <w:rFonts w:cs="Arial"/>
          <w:sz w:val="24"/>
          <w:szCs w:val="24"/>
          <w:lang w:val="en-US"/>
        </w:rPr>
      </w:pPr>
      <w:bookmarkStart w:id="188" w:name="_Toc371416335"/>
      <w:r w:rsidRPr="00164E31">
        <w:rPr>
          <w:rFonts w:cs="Arial"/>
          <w:sz w:val="24"/>
          <w:szCs w:val="24"/>
          <w:lang w:val="en-US"/>
        </w:rPr>
        <w:t>3.12</w:t>
      </w:r>
      <w:r w:rsidR="00273850">
        <w:rPr>
          <w:rFonts w:cs="Arial"/>
          <w:sz w:val="24"/>
          <w:szCs w:val="24"/>
          <w:lang w:val="en-US"/>
        </w:rPr>
        <w:t xml:space="preserve"> STAFF ENGAGEMENT AND WORK PLAN</w:t>
      </w:r>
      <w:bookmarkEnd w:id="188"/>
    </w:p>
    <w:p w:rsidR="00273850" w:rsidRDefault="00273850" w:rsidP="003A5AD4">
      <w:pPr>
        <w:pStyle w:val="Heading2"/>
        <w:ind w:left="0" w:firstLine="0"/>
        <w:rPr>
          <w:rFonts w:cs="Arial"/>
          <w:sz w:val="24"/>
          <w:szCs w:val="24"/>
          <w:lang w:val="en-US"/>
        </w:rPr>
      </w:pPr>
    </w:p>
    <w:p w:rsidR="00273850" w:rsidRPr="00273850" w:rsidRDefault="00273850" w:rsidP="00EF6DAA">
      <w:pPr>
        <w:jc w:val="both"/>
        <w:rPr>
          <w:rFonts w:ascii="Arial" w:hAnsi="Arial" w:cs="Arial"/>
          <w:lang w:val="en-US"/>
        </w:rPr>
      </w:pPr>
      <w:r>
        <w:rPr>
          <w:rFonts w:cs="Arial"/>
          <w:szCs w:val="24"/>
          <w:lang w:val="en-US"/>
        </w:rPr>
        <w:tab/>
      </w:r>
      <w:r w:rsidRPr="00273850">
        <w:rPr>
          <w:rFonts w:ascii="Arial" w:hAnsi="Arial" w:cs="Arial"/>
          <w:lang w:val="en-US"/>
        </w:rPr>
        <w:t>The Tenderer shall propose in its tender a detailed Work Plan with Approach</w:t>
      </w:r>
      <w:r>
        <w:rPr>
          <w:rFonts w:ascii="Arial" w:hAnsi="Arial" w:cs="Arial"/>
          <w:lang w:val="en-US"/>
        </w:rPr>
        <w:t xml:space="preserve"> </w:t>
      </w:r>
      <w:r w:rsidRPr="00273850">
        <w:rPr>
          <w:rFonts w:ascii="Arial" w:hAnsi="Arial" w:cs="Arial"/>
          <w:lang w:val="en-US"/>
        </w:rPr>
        <w:t xml:space="preserve">&amp; Methodology </w:t>
      </w:r>
      <w:r>
        <w:rPr>
          <w:rFonts w:ascii="Arial" w:hAnsi="Arial" w:cs="Arial"/>
          <w:lang w:val="en-US"/>
        </w:rPr>
        <w:t>according to</w:t>
      </w:r>
      <w:r w:rsidRPr="00273850">
        <w:rPr>
          <w:rFonts w:ascii="Arial" w:hAnsi="Arial" w:cs="Arial"/>
          <w:lang w:val="en-US"/>
        </w:rPr>
        <w:t xml:space="preserve"> modules</w:t>
      </w:r>
      <w:r>
        <w:rPr>
          <w:rFonts w:ascii="Arial" w:hAnsi="Arial" w:cs="Arial"/>
          <w:lang w:val="en-US"/>
        </w:rPr>
        <w:t>, description of</w:t>
      </w:r>
      <w:r w:rsidRPr="00273850">
        <w:rPr>
          <w:rFonts w:ascii="Arial" w:hAnsi="Arial" w:cs="Arial"/>
          <w:lang w:val="en-US"/>
        </w:rPr>
        <w:t xml:space="preserve"> breakdown of resources and activities </w:t>
      </w:r>
      <w:r>
        <w:rPr>
          <w:rFonts w:ascii="Arial" w:hAnsi="Arial" w:cs="Arial"/>
          <w:lang w:val="en-US"/>
        </w:rPr>
        <w:t xml:space="preserve">within modules </w:t>
      </w:r>
      <w:r w:rsidRPr="00273850">
        <w:rPr>
          <w:rFonts w:ascii="Arial" w:hAnsi="Arial" w:cs="Arial"/>
          <w:lang w:val="en-US"/>
        </w:rPr>
        <w:t xml:space="preserve">defined in the </w:t>
      </w:r>
      <w:proofErr w:type="spellStart"/>
      <w:r w:rsidRPr="00273850">
        <w:rPr>
          <w:rFonts w:ascii="Arial" w:hAnsi="Arial" w:cs="Arial"/>
          <w:lang w:val="en-US"/>
        </w:rPr>
        <w:t>ToR</w:t>
      </w:r>
      <w:proofErr w:type="spellEnd"/>
      <w:r w:rsidRPr="00273850">
        <w:rPr>
          <w:rFonts w:ascii="Arial" w:hAnsi="Arial" w:cs="Arial"/>
          <w:lang w:val="en-US"/>
        </w:rPr>
        <w:t xml:space="preserve">, </w:t>
      </w:r>
      <w:r>
        <w:rPr>
          <w:rFonts w:ascii="Arial" w:hAnsi="Arial" w:cs="Arial"/>
          <w:lang w:val="en-US"/>
        </w:rPr>
        <w:t>overview</w:t>
      </w:r>
      <w:r w:rsidRPr="00273850">
        <w:rPr>
          <w:rFonts w:ascii="Arial" w:hAnsi="Arial" w:cs="Arial"/>
          <w:lang w:val="en-US"/>
        </w:rPr>
        <w:t xml:space="preserve"> of fields for which staff will be engaged, overview of staff engagement based on man-days, logical sequence of activities in accordance with the Work Plan. </w:t>
      </w:r>
    </w:p>
    <w:p w:rsidR="00273850" w:rsidRDefault="00273850" w:rsidP="00EF6DAA">
      <w:pPr>
        <w:numPr>
          <w:ilvl w:val="0"/>
          <w:numId w:val="24"/>
        </w:numPr>
        <w:jc w:val="both"/>
        <w:rPr>
          <w:rFonts w:ascii="Arial" w:hAnsi="Arial" w:cs="Arial"/>
          <w:lang w:val="en-US"/>
        </w:rPr>
      </w:pPr>
      <w:r>
        <w:rPr>
          <w:rFonts w:ascii="Arial" w:hAnsi="Arial" w:cs="Arial"/>
          <w:lang w:val="en-US"/>
        </w:rPr>
        <w:t>T</w:t>
      </w:r>
      <w:r w:rsidRPr="00273850">
        <w:rPr>
          <w:rFonts w:ascii="Arial" w:hAnsi="Arial" w:cs="Arial"/>
          <w:lang w:val="en-US"/>
        </w:rPr>
        <w:t xml:space="preserve">he number of man-days, </w:t>
      </w:r>
      <w:r>
        <w:rPr>
          <w:rFonts w:ascii="Arial" w:hAnsi="Arial" w:cs="Arial"/>
          <w:lang w:val="en-US"/>
        </w:rPr>
        <w:t xml:space="preserve">having in mind the whole team engaged in execution of activities defined in </w:t>
      </w:r>
      <w:proofErr w:type="spellStart"/>
      <w:r>
        <w:rPr>
          <w:rFonts w:ascii="Arial" w:hAnsi="Arial" w:cs="Arial"/>
          <w:lang w:val="en-US"/>
        </w:rPr>
        <w:t>ToR</w:t>
      </w:r>
      <w:proofErr w:type="spellEnd"/>
      <w:r w:rsidRPr="00273850">
        <w:rPr>
          <w:rFonts w:ascii="Arial" w:hAnsi="Arial" w:cs="Arial"/>
          <w:lang w:val="en-US"/>
        </w:rPr>
        <w:t xml:space="preserve">, shall not be lower than </w:t>
      </w:r>
      <w:r>
        <w:rPr>
          <w:rFonts w:ascii="Arial" w:hAnsi="Arial" w:cs="Arial"/>
          <w:lang w:val="en-US"/>
        </w:rPr>
        <w:t>300</w:t>
      </w:r>
      <w:r w:rsidRPr="00273850">
        <w:rPr>
          <w:rFonts w:ascii="Arial" w:hAnsi="Arial" w:cs="Arial"/>
          <w:lang w:val="en-US"/>
        </w:rPr>
        <w:t xml:space="preserve"> man-days of which </w:t>
      </w:r>
      <w:r>
        <w:rPr>
          <w:rFonts w:ascii="Arial" w:hAnsi="Arial" w:cs="Arial"/>
          <w:lang w:val="en-US"/>
        </w:rPr>
        <w:t>256</w:t>
      </w:r>
      <w:r w:rsidRPr="00273850">
        <w:rPr>
          <w:rFonts w:ascii="Arial" w:hAnsi="Arial" w:cs="Arial"/>
          <w:lang w:val="en-US"/>
        </w:rPr>
        <w:t xml:space="preserve"> man-days on-site.</w:t>
      </w:r>
    </w:p>
    <w:p w:rsidR="00273850" w:rsidRPr="00273850" w:rsidRDefault="00273850" w:rsidP="00EF6DAA">
      <w:pPr>
        <w:numPr>
          <w:ilvl w:val="0"/>
          <w:numId w:val="24"/>
        </w:numPr>
        <w:jc w:val="both"/>
        <w:rPr>
          <w:rFonts w:ascii="Arial" w:hAnsi="Arial" w:cs="Arial"/>
          <w:lang w:val="en-US"/>
        </w:rPr>
      </w:pPr>
      <w:r w:rsidRPr="00273850">
        <w:rPr>
          <w:rFonts w:ascii="Arial" w:hAnsi="Arial" w:cs="Arial"/>
          <w:lang w:val="en-US"/>
        </w:rPr>
        <w:t xml:space="preserve">Project Supervisor shall be engaged no shorter than </w:t>
      </w:r>
      <w:r>
        <w:rPr>
          <w:rFonts w:ascii="Arial" w:hAnsi="Arial" w:cs="Arial"/>
          <w:lang w:val="en-US"/>
        </w:rPr>
        <w:t>30</w:t>
      </w:r>
      <w:r w:rsidRPr="00273850">
        <w:rPr>
          <w:rFonts w:ascii="Arial" w:hAnsi="Arial" w:cs="Arial"/>
          <w:lang w:val="en-US"/>
        </w:rPr>
        <w:t xml:space="preserve"> man-days</w:t>
      </w:r>
      <w:r w:rsidR="00E26F4D">
        <w:rPr>
          <w:rFonts w:ascii="Arial" w:hAnsi="Arial" w:cs="Arial"/>
          <w:lang w:val="en-US"/>
        </w:rPr>
        <w:t>,</w:t>
      </w:r>
      <w:r>
        <w:rPr>
          <w:rFonts w:ascii="Arial" w:hAnsi="Arial" w:cs="Arial"/>
          <w:lang w:val="en-US"/>
        </w:rPr>
        <w:t xml:space="preserve"> out</w:t>
      </w:r>
      <w:r w:rsidRPr="00273850">
        <w:rPr>
          <w:rFonts w:ascii="Arial" w:hAnsi="Arial" w:cs="Arial"/>
          <w:lang w:val="en-US"/>
        </w:rPr>
        <w:t xml:space="preserve"> of which minimum 1</w:t>
      </w:r>
      <w:r>
        <w:rPr>
          <w:rFonts w:ascii="Arial" w:hAnsi="Arial" w:cs="Arial"/>
          <w:lang w:val="en-US"/>
        </w:rPr>
        <w:t>8</w:t>
      </w:r>
      <w:r w:rsidRPr="00273850">
        <w:rPr>
          <w:rFonts w:ascii="Arial" w:hAnsi="Arial" w:cs="Arial"/>
          <w:lang w:val="en-US"/>
        </w:rPr>
        <w:t xml:space="preserve"> man-days on-site</w:t>
      </w:r>
    </w:p>
    <w:p w:rsidR="00273850" w:rsidRPr="00273850" w:rsidRDefault="00273850" w:rsidP="00EF6DAA">
      <w:pPr>
        <w:numPr>
          <w:ilvl w:val="0"/>
          <w:numId w:val="24"/>
        </w:numPr>
        <w:jc w:val="both"/>
        <w:rPr>
          <w:rFonts w:ascii="Arial" w:hAnsi="Arial" w:cs="Arial"/>
          <w:lang w:val="en-US"/>
        </w:rPr>
      </w:pPr>
      <w:r w:rsidRPr="00273850">
        <w:rPr>
          <w:rFonts w:ascii="Arial" w:hAnsi="Arial" w:cs="Arial"/>
          <w:lang w:val="en-US"/>
        </w:rPr>
        <w:t>Expert</w:t>
      </w:r>
      <w:r>
        <w:rPr>
          <w:rFonts w:ascii="Arial" w:hAnsi="Arial" w:cs="Arial"/>
          <w:lang w:val="en-US"/>
        </w:rPr>
        <w:t xml:space="preserve"> in the field of corporate business operation</w:t>
      </w:r>
      <w:r w:rsidRPr="00273850">
        <w:rPr>
          <w:rFonts w:ascii="Arial" w:hAnsi="Arial" w:cs="Arial"/>
          <w:lang w:val="en-US"/>
        </w:rPr>
        <w:t xml:space="preserve"> shall be engaged no shorter than </w:t>
      </w:r>
      <w:r w:rsidR="00E26F4D">
        <w:rPr>
          <w:rFonts w:ascii="Arial" w:hAnsi="Arial" w:cs="Arial"/>
          <w:lang w:val="en-US"/>
        </w:rPr>
        <w:t>30</w:t>
      </w:r>
      <w:r w:rsidRPr="00273850">
        <w:rPr>
          <w:rFonts w:ascii="Arial" w:hAnsi="Arial" w:cs="Arial"/>
          <w:lang w:val="en-US"/>
        </w:rPr>
        <w:t xml:space="preserve"> man-days</w:t>
      </w:r>
      <w:r w:rsidR="00E26F4D">
        <w:rPr>
          <w:rFonts w:ascii="Arial" w:hAnsi="Arial" w:cs="Arial"/>
          <w:lang w:val="en-US"/>
        </w:rPr>
        <w:t>,</w:t>
      </w:r>
      <w:r w:rsidRPr="00273850">
        <w:rPr>
          <w:rFonts w:ascii="Arial" w:hAnsi="Arial" w:cs="Arial"/>
          <w:lang w:val="en-US"/>
        </w:rPr>
        <w:t xml:space="preserve"> </w:t>
      </w:r>
      <w:r w:rsidR="00E26F4D">
        <w:rPr>
          <w:rFonts w:ascii="Arial" w:hAnsi="Arial" w:cs="Arial"/>
          <w:lang w:val="en-US"/>
        </w:rPr>
        <w:t xml:space="preserve">out </w:t>
      </w:r>
      <w:r w:rsidRPr="00273850">
        <w:rPr>
          <w:rFonts w:ascii="Arial" w:hAnsi="Arial" w:cs="Arial"/>
          <w:lang w:val="en-US"/>
        </w:rPr>
        <w:t>of which minimum 10 man-days on-site</w:t>
      </w:r>
    </w:p>
    <w:p w:rsidR="00E26F4D" w:rsidRDefault="00273850" w:rsidP="00EF6DAA">
      <w:pPr>
        <w:numPr>
          <w:ilvl w:val="0"/>
          <w:numId w:val="24"/>
        </w:numPr>
        <w:jc w:val="both"/>
        <w:rPr>
          <w:rFonts w:ascii="Arial" w:hAnsi="Arial" w:cs="Arial"/>
          <w:lang w:val="en-US"/>
        </w:rPr>
      </w:pPr>
      <w:r w:rsidRPr="00273850">
        <w:rPr>
          <w:rFonts w:ascii="Arial" w:hAnsi="Arial" w:cs="Arial"/>
          <w:lang w:val="en-US"/>
        </w:rPr>
        <w:t xml:space="preserve">The Project Manager’s engagement shall not be shorter than </w:t>
      </w:r>
      <w:r w:rsidR="00E26F4D">
        <w:rPr>
          <w:rFonts w:ascii="Arial" w:hAnsi="Arial" w:cs="Arial"/>
          <w:lang w:val="en-US"/>
        </w:rPr>
        <w:t>120</w:t>
      </w:r>
      <w:r w:rsidRPr="00273850">
        <w:rPr>
          <w:rFonts w:ascii="Arial" w:hAnsi="Arial" w:cs="Arial"/>
          <w:lang w:val="en-US"/>
        </w:rPr>
        <w:t xml:space="preserve"> man-days</w:t>
      </w:r>
      <w:r w:rsidR="00E26F4D">
        <w:rPr>
          <w:rFonts w:ascii="Arial" w:hAnsi="Arial" w:cs="Arial"/>
          <w:lang w:val="en-US"/>
        </w:rPr>
        <w:t>, out</w:t>
      </w:r>
      <w:r w:rsidRPr="00273850">
        <w:rPr>
          <w:rFonts w:ascii="Arial" w:hAnsi="Arial" w:cs="Arial"/>
          <w:lang w:val="en-US"/>
        </w:rPr>
        <w:t xml:space="preserve"> of which </w:t>
      </w:r>
      <w:r w:rsidR="00E26F4D">
        <w:rPr>
          <w:rFonts w:ascii="Arial" w:hAnsi="Arial" w:cs="Arial"/>
          <w:lang w:val="en-US"/>
        </w:rPr>
        <w:t>11</w:t>
      </w:r>
      <w:r w:rsidRPr="00273850">
        <w:rPr>
          <w:rFonts w:ascii="Arial" w:hAnsi="Arial" w:cs="Arial"/>
          <w:lang w:val="en-US"/>
        </w:rPr>
        <w:t xml:space="preserve">0 man-days on-site, given all the activities envisaged in the </w:t>
      </w:r>
      <w:proofErr w:type="spellStart"/>
      <w:r w:rsidRPr="00273850">
        <w:rPr>
          <w:rFonts w:ascii="Arial" w:hAnsi="Arial" w:cs="Arial"/>
          <w:lang w:val="en-US"/>
        </w:rPr>
        <w:t>ToR</w:t>
      </w:r>
      <w:proofErr w:type="spellEnd"/>
      <w:r w:rsidR="00E26F4D">
        <w:rPr>
          <w:rFonts w:ascii="Arial" w:hAnsi="Arial" w:cs="Arial"/>
          <w:lang w:val="en-US"/>
        </w:rPr>
        <w:t xml:space="preserve"> and the need for daily support </w:t>
      </w:r>
      <w:r w:rsidR="00E26F4D" w:rsidRPr="00273850">
        <w:rPr>
          <w:rFonts w:ascii="Arial" w:hAnsi="Arial" w:cs="Arial"/>
          <w:lang w:val="en-US"/>
        </w:rPr>
        <w:t xml:space="preserve">in order to achieve implementation results in accordance with the </w:t>
      </w:r>
      <w:proofErr w:type="spellStart"/>
      <w:r w:rsidR="00E26F4D" w:rsidRPr="00273850">
        <w:rPr>
          <w:rFonts w:ascii="Arial" w:hAnsi="Arial" w:cs="Arial"/>
          <w:lang w:val="en-US"/>
        </w:rPr>
        <w:t>ToR</w:t>
      </w:r>
      <w:proofErr w:type="spellEnd"/>
      <w:r w:rsidR="00E26F4D" w:rsidRPr="00273850">
        <w:rPr>
          <w:rFonts w:ascii="Arial" w:hAnsi="Arial" w:cs="Arial"/>
          <w:lang w:val="en-US"/>
        </w:rPr>
        <w:t xml:space="preserve"> and to communicate with the Employer’s representatives</w:t>
      </w:r>
      <w:r w:rsidRPr="00273850">
        <w:rPr>
          <w:rFonts w:ascii="Arial" w:hAnsi="Arial" w:cs="Arial"/>
          <w:lang w:val="en-US"/>
        </w:rPr>
        <w:t>.</w:t>
      </w:r>
    </w:p>
    <w:p w:rsidR="00273850" w:rsidRPr="00273850" w:rsidRDefault="00E26F4D">
      <w:pPr>
        <w:ind w:left="1080"/>
        <w:jc w:val="both"/>
        <w:rPr>
          <w:rFonts w:ascii="Arial" w:hAnsi="Arial" w:cs="Arial"/>
          <w:lang w:val="en-US"/>
        </w:rPr>
      </w:pPr>
      <w:r>
        <w:rPr>
          <w:rFonts w:ascii="Arial" w:hAnsi="Arial" w:cs="Arial"/>
          <w:lang w:val="en-US"/>
        </w:rPr>
        <w:t>Also, Project Manager or other team member appointed for his/her position must be available (personally or by telephone /e-mail) all the time during the Project validity (24/7/365) for ad-hoc support in dealing with issues which could arise outside the control of the Employer.</w:t>
      </w:r>
    </w:p>
    <w:p w:rsidR="00273850" w:rsidRPr="00273850" w:rsidRDefault="00273850">
      <w:pPr>
        <w:ind w:firstLine="360"/>
        <w:jc w:val="both"/>
        <w:rPr>
          <w:rFonts w:ascii="Arial" w:hAnsi="Arial" w:cs="Arial"/>
          <w:lang w:val="en-US"/>
        </w:rPr>
      </w:pPr>
      <w:r w:rsidRPr="00273850">
        <w:rPr>
          <w:rFonts w:ascii="Arial" w:hAnsi="Arial" w:cs="Arial"/>
          <w:lang w:val="en-US"/>
        </w:rPr>
        <w:t xml:space="preserve">The Tenderer shall state </w:t>
      </w:r>
      <w:r w:rsidRPr="00273850">
        <w:rPr>
          <w:rFonts w:ascii="Arial" w:hAnsi="Arial" w:cs="Arial"/>
          <w:szCs w:val="24"/>
          <w:lang w:val="en-US"/>
        </w:rPr>
        <w:t>structure, function and team member engagement time in Form 7 of the Tender documents, whereas it shall state the overview of staff engagement in Form 7.1 of the Tender Documents.</w:t>
      </w:r>
    </w:p>
    <w:p w:rsidR="00273850" w:rsidRPr="00273850" w:rsidRDefault="00273850">
      <w:pPr>
        <w:ind w:firstLine="360"/>
        <w:jc w:val="both"/>
        <w:rPr>
          <w:rFonts w:ascii="Arial" w:hAnsi="Arial" w:cs="Arial"/>
          <w:lang w:val="en-US"/>
        </w:rPr>
      </w:pPr>
      <w:r w:rsidRPr="00273850">
        <w:rPr>
          <w:rFonts w:ascii="Arial" w:hAnsi="Arial" w:cs="Arial"/>
          <w:lang w:val="en-US"/>
        </w:rPr>
        <w:t>Work Plan, Overview of Staff Engagement, Qu</w:t>
      </w:r>
      <w:r w:rsidR="00E26F4D">
        <w:rPr>
          <w:rFonts w:ascii="Arial" w:hAnsi="Arial" w:cs="Arial"/>
          <w:lang w:val="en-US"/>
        </w:rPr>
        <w:t xml:space="preserve">alification Structure and Price </w:t>
      </w:r>
      <w:r w:rsidRPr="00273850">
        <w:rPr>
          <w:rFonts w:ascii="Arial" w:hAnsi="Arial" w:cs="Arial"/>
          <w:lang w:val="en-US"/>
        </w:rPr>
        <w:t xml:space="preserve">Structure shall be aligned; otherwise, the tender shall be deemed as </w:t>
      </w:r>
      <w:r w:rsidR="00E26F4D">
        <w:rPr>
          <w:rFonts w:ascii="Arial" w:hAnsi="Arial" w:cs="Arial"/>
          <w:lang w:val="en-US"/>
        </w:rPr>
        <w:t>unacceptable</w:t>
      </w:r>
      <w:r w:rsidRPr="00273850">
        <w:rPr>
          <w:rFonts w:ascii="Arial" w:hAnsi="Arial" w:cs="Arial"/>
          <w:lang w:val="en-US"/>
        </w:rPr>
        <w:t xml:space="preserve"> and rejected as such.</w:t>
      </w:r>
    </w:p>
    <w:p w:rsidR="00273850" w:rsidRPr="00273850" w:rsidRDefault="00273850">
      <w:pPr>
        <w:ind w:firstLine="360"/>
        <w:jc w:val="both"/>
        <w:rPr>
          <w:rFonts w:ascii="Arial" w:hAnsi="Arial" w:cs="Arial"/>
          <w:lang w:val="en-US"/>
        </w:rPr>
      </w:pPr>
      <w:r w:rsidRPr="00273850">
        <w:rPr>
          <w:rFonts w:ascii="Arial" w:hAnsi="Arial" w:cs="Arial"/>
          <w:lang w:val="en-US"/>
        </w:rPr>
        <w:t xml:space="preserve">If the Tenderer fails to meet the minimum required engagement, </w:t>
      </w:r>
      <w:r w:rsidR="008C2869">
        <w:rPr>
          <w:rFonts w:ascii="Arial" w:hAnsi="Arial" w:cs="Arial"/>
          <w:lang w:val="en-US"/>
        </w:rPr>
        <w:t>the</w:t>
      </w:r>
      <w:r w:rsidRPr="00273850">
        <w:rPr>
          <w:rFonts w:ascii="Arial" w:hAnsi="Arial" w:cs="Arial"/>
          <w:lang w:val="en-US"/>
        </w:rPr>
        <w:t xml:space="preserve"> Tender shall be rejected as </w:t>
      </w:r>
      <w:r w:rsidR="008C2869">
        <w:rPr>
          <w:rFonts w:ascii="Arial" w:hAnsi="Arial" w:cs="Arial"/>
          <w:lang w:val="en-US"/>
        </w:rPr>
        <w:t>unacceptable</w:t>
      </w:r>
      <w:r w:rsidRPr="00273850">
        <w:rPr>
          <w:rFonts w:ascii="Arial" w:hAnsi="Arial" w:cs="Arial"/>
          <w:lang w:val="en-US"/>
        </w:rPr>
        <w:t>.</w:t>
      </w:r>
    </w:p>
    <w:p w:rsidR="00273850" w:rsidRDefault="003A5AD4">
      <w:pPr>
        <w:pStyle w:val="Heading2"/>
        <w:ind w:left="0" w:firstLine="0"/>
        <w:rPr>
          <w:rFonts w:cs="Arial"/>
          <w:b w:val="0"/>
          <w:sz w:val="24"/>
          <w:szCs w:val="24"/>
          <w:lang w:val="en-US"/>
        </w:rPr>
      </w:pPr>
      <w:r w:rsidRPr="00164E31">
        <w:rPr>
          <w:rFonts w:cs="Arial"/>
          <w:b w:val="0"/>
          <w:sz w:val="24"/>
          <w:szCs w:val="24"/>
          <w:lang w:val="en-US"/>
        </w:rPr>
        <w:tab/>
      </w:r>
    </w:p>
    <w:p w:rsidR="003A5AD4" w:rsidRPr="00144272" w:rsidRDefault="008C2869">
      <w:pPr>
        <w:pStyle w:val="Heading2"/>
        <w:ind w:left="0" w:firstLine="0"/>
        <w:rPr>
          <w:rFonts w:cs="Arial"/>
          <w:sz w:val="24"/>
          <w:szCs w:val="24"/>
          <w:lang w:val="en-US"/>
        </w:rPr>
      </w:pPr>
      <w:bookmarkStart w:id="189" w:name="_Toc371416336"/>
      <w:r>
        <w:rPr>
          <w:rFonts w:cs="Arial"/>
          <w:sz w:val="24"/>
          <w:szCs w:val="24"/>
          <w:lang w:val="en-US"/>
        </w:rPr>
        <w:t xml:space="preserve">3.13 </w:t>
      </w:r>
      <w:r w:rsidR="004835A6" w:rsidRPr="00164E31">
        <w:rPr>
          <w:rFonts w:cs="Arial"/>
          <w:sz w:val="24"/>
          <w:szCs w:val="24"/>
          <w:lang w:val="en-US"/>
        </w:rPr>
        <w:t>PRICE</w:t>
      </w:r>
      <w:bookmarkEnd w:id="189"/>
    </w:p>
    <w:p w:rsidR="003A5AD4" w:rsidRPr="00144272" w:rsidRDefault="003A5AD4" w:rsidP="003A5AD4">
      <w:pPr>
        <w:jc w:val="both"/>
        <w:rPr>
          <w:rFonts w:ascii="Arial" w:hAnsi="Arial" w:cs="Arial"/>
          <w:szCs w:val="24"/>
          <w:lang w:val="en-US"/>
        </w:rPr>
      </w:pPr>
    </w:p>
    <w:p w:rsidR="003A5AD4" w:rsidRPr="00144272" w:rsidRDefault="003A5AD4" w:rsidP="003A5AD4">
      <w:pPr>
        <w:tabs>
          <w:tab w:val="left" w:pos="709"/>
        </w:tabs>
        <w:jc w:val="both"/>
        <w:rPr>
          <w:rFonts w:ascii="Arial" w:hAnsi="Arial" w:cs="Arial"/>
          <w:szCs w:val="24"/>
          <w:lang w:val="en-US"/>
        </w:rPr>
      </w:pPr>
      <w:r w:rsidRPr="00144272">
        <w:rPr>
          <w:rFonts w:ascii="Arial" w:hAnsi="Arial" w:cs="Arial"/>
          <w:szCs w:val="24"/>
          <w:lang w:val="en-US"/>
        </w:rPr>
        <w:tab/>
      </w:r>
      <w:r w:rsidR="004835A6" w:rsidRPr="00144272">
        <w:rPr>
          <w:rFonts w:ascii="Arial" w:hAnsi="Arial" w:cs="Arial"/>
          <w:lang w:val="en-US"/>
        </w:rPr>
        <w:t>The price shall be expressed in Dinars, VAT excluded</w:t>
      </w:r>
      <w:r w:rsidRPr="00144272">
        <w:rPr>
          <w:rFonts w:ascii="Arial" w:hAnsi="Arial" w:cs="Arial"/>
          <w:szCs w:val="24"/>
          <w:lang w:val="en-US"/>
        </w:rPr>
        <w:t>.</w:t>
      </w:r>
    </w:p>
    <w:p w:rsidR="003A5AD4" w:rsidRPr="00144272" w:rsidRDefault="004835A6" w:rsidP="003A5AD4">
      <w:pPr>
        <w:ind w:firstLine="708"/>
        <w:jc w:val="both"/>
        <w:rPr>
          <w:rFonts w:ascii="Arial" w:hAnsi="Arial" w:cs="Arial"/>
          <w:szCs w:val="24"/>
          <w:lang w:val="en-US"/>
        </w:rPr>
      </w:pPr>
      <w:r w:rsidRPr="00144272">
        <w:rPr>
          <w:rFonts w:ascii="Arial" w:hAnsi="Arial" w:cs="Arial"/>
          <w:lang w:val="en-US"/>
        </w:rPr>
        <w:t>In the case that the submitted tender does not specify whether the offered price includes the tax or not, it shall be considered in accordance with the Public Procurement Law that the latter does not include tax</w:t>
      </w:r>
      <w:r w:rsidR="003A5AD4" w:rsidRPr="00144272">
        <w:rPr>
          <w:rFonts w:ascii="Arial" w:hAnsi="Arial" w:cs="Arial"/>
          <w:szCs w:val="24"/>
          <w:lang w:val="en-US"/>
        </w:rPr>
        <w:t xml:space="preserve">. </w:t>
      </w:r>
    </w:p>
    <w:p w:rsidR="005F4770" w:rsidRPr="00164E31" w:rsidRDefault="005F4770" w:rsidP="005F4770">
      <w:pPr>
        <w:tabs>
          <w:tab w:val="left" w:pos="709"/>
        </w:tabs>
        <w:jc w:val="both"/>
        <w:rPr>
          <w:rFonts w:ascii="Arial" w:hAnsi="Arial" w:cs="Arial"/>
          <w:lang w:val="en-US"/>
        </w:rPr>
      </w:pPr>
      <w:r w:rsidRPr="00144272">
        <w:rPr>
          <w:rFonts w:ascii="Arial" w:hAnsi="Arial" w:cs="Arial"/>
          <w:szCs w:val="24"/>
          <w:lang w:val="en-US"/>
        </w:rPr>
        <w:tab/>
      </w:r>
      <w:r w:rsidR="004835A6" w:rsidRPr="00144272">
        <w:rPr>
          <w:rFonts w:ascii="Arial" w:hAnsi="Arial" w:cs="Arial"/>
          <w:lang w:val="en-US"/>
        </w:rPr>
        <w:t>The Tenderer may express the price in Eur</w:t>
      </w:r>
      <w:r w:rsidR="0011283F">
        <w:rPr>
          <w:rFonts w:ascii="Arial" w:hAnsi="Arial" w:cs="Arial"/>
          <w:lang w:val="en-US"/>
        </w:rPr>
        <w:t>os, while the latter shall for T</w:t>
      </w:r>
      <w:r w:rsidR="004835A6" w:rsidRPr="00144272">
        <w:rPr>
          <w:rFonts w:ascii="Arial" w:hAnsi="Arial" w:cs="Arial"/>
          <w:lang w:val="en-US"/>
        </w:rPr>
        <w:t>ender evaluation purposes be converted into Dinars by using the middle exchange rate of the N</w:t>
      </w:r>
      <w:r w:rsidR="0011283F">
        <w:rPr>
          <w:rFonts w:ascii="Arial" w:hAnsi="Arial" w:cs="Arial"/>
          <w:lang w:val="en-US"/>
        </w:rPr>
        <w:t>ational Bank of Serbian on the T</w:t>
      </w:r>
      <w:r w:rsidR="004835A6" w:rsidRPr="00144272">
        <w:rPr>
          <w:rFonts w:ascii="Arial" w:hAnsi="Arial" w:cs="Arial"/>
          <w:lang w:val="en-US"/>
        </w:rPr>
        <w:t>ender opening day</w:t>
      </w:r>
      <w:r w:rsidRPr="00B22A5F">
        <w:rPr>
          <w:rFonts w:ascii="Arial" w:hAnsi="Arial" w:cs="Arial"/>
          <w:lang w:val="en-US"/>
        </w:rPr>
        <w:t>.</w:t>
      </w:r>
    </w:p>
    <w:p w:rsidR="003A5AD4" w:rsidRPr="00144272" w:rsidRDefault="005F4770" w:rsidP="003A5AD4">
      <w:pPr>
        <w:tabs>
          <w:tab w:val="left" w:pos="709"/>
        </w:tabs>
        <w:jc w:val="both"/>
        <w:rPr>
          <w:rFonts w:ascii="Arial" w:hAnsi="Arial" w:cs="Arial"/>
          <w:szCs w:val="24"/>
          <w:lang w:val="en-US"/>
        </w:rPr>
      </w:pPr>
      <w:r w:rsidRPr="00144272">
        <w:rPr>
          <w:rFonts w:ascii="Arial" w:hAnsi="Arial" w:cs="Arial"/>
          <w:szCs w:val="24"/>
          <w:lang w:val="en-US"/>
        </w:rPr>
        <w:tab/>
      </w:r>
      <w:r w:rsidR="004835A6" w:rsidRPr="00144272">
        <w:rPr>
          <w:rFonts w:ascii="Arial" w:hAnsi="Arial" w:cs="Arial"/>
          <w:szCs w:val="24"/>
          <w:lang w:val="en-US"/>
        </w:rPr>
        <w:t>Offered price shall be fixed</w:t>
      </w:r>
      <w:r w:rsidR="003A5AD4" w:rsidRPr="00144272">
        <w:rPr>
          <w:rFonts w:ascii="Arial" w:hAnsi="Arial" w:cs="Arial"/>
          <w:szCs w:val="24"/>
          <w:lang w:val="en-US"/>
        </w:rPr>
        <w:t>.</w:t>
      </w:r>
    </w:p>
    <w:p w:rsidR="003A5AD4" w:rsidRDefault="003A5AD4" w:rsidP="003A5AD4">
      <w:pPr>
        <w:tabs>
          <w:tab w:val="left" w:pos="709"/>
        </w:tabs>
        <w:jc w:val="both"/>
        <w:rPr>
          <w:rFonts w:ascii="Arial" w:hAnsi="Arial" w:cs="Arial"/>
          <w:szCs w:val="24"/>
          <w:lang w:val="en-US"/>
        </w:rPr>
      </w:pPr>
      <w:r w:rsidRPr="00144272">
        <w:rPr>
          <w:rFonts w:ascii="Arial" w:hAnsi="Arial" w:cs="Arial"/>
          <w:szCs w:val="24"/>
          <w:lang w:val="en-US"/>
        </w:rPr>
        <w:tab/>
      </w:r>
      <w:r w:rsidR="004835A6" w:rsidRPr="00144272">
        <w:rPr>
          <w:rFonts w:ascii="Arial" w:hAnsi="Arial" w:cs="Arial"/>
          <w:lang w:val="en-US"/>
        </w:rPr>
        <w:t>The ‘Price Structure’ form (Form 5 of the Tender Documents) should contain the price structure for staff activities, while the Tender Form (Form 2 of the Tender Documents) shall contain the total offered price</w:t>
      </w:r>
      <w:r w:rsidRPr="00144272">
        <w:rPr>
          <w:rFonts w:ascii="Arial" w:hAnsi="Arial" w:cs="Arial"/>
          <w:szCs w:val="24"/>
          <w:lang w:val="en-US"/>
        </w:rPr>
        <w:t xml:space="preserve">. </w:t>
      </w:r>
    </w:p>
    <w:p w:rsidR="0011283F" w:rsidRPr="00144272" w:rsidRDefault="0011283F" w:rsidP="003A5AD4">
      <w:pPr>
        <w:tabs>
          <w:tab w:val="left" w:pos="709"/>
        </w:tabs>
        <w:jc w:val="both"/>
        <w:rPr>
          <w:rFonts w:ascii="Arial" w:hAnsi="Arial" w:cs="Arial"/>
          <w:szCs w:val="24"/>
          <w:lang w:val="en-US"/>
        </w:rPr>
      </w:pPr>
      <w:r>
        <w:rPr>
          <w:rFonts w:ascii="Arial" w:hAnsi="Arial" w:cs="Arial"/>
          <w:szCs w:val="24"/>
          <w:lang w:val="en-US"/>
        </w:rPr>
        <w:tab/>
        <w:t>Offered price must cover and include all costs that the Tenderer has in procurement realization.</w:t>
      </w:r>
    </w:p>
    <w:p w:rsidR="003A5AD4" w:rsidRPr="00144272" w:rsidRDefault="003A5AD4" w:rsidP="003A5AD4">
      <w:pPr>
        <w:tabs>
          <w:tab w:val="left" w:pos="709"/>
        </w:tabs>
        <w:jc w:val="both"/>
        <w:rPr>
          <w:rFonts w:ascii="Arial" w:hAnsi="Arial" w:cs="Arial"/>
          <w:szCs w:val="24"/>
          <w:lang w:val="en-US"/>
        </w:rPr>
      </w:pPr>
      <w:r w:rsidRPr="00144272">
        <w:rPr>
          <w:rFonts w:ascii="Arial" w:hAnsi="Arial" w:cs="Arial"/>
          <w:szCs w:val="24"/>
          <w:lang w:val="en-US"/>
        </w:rPr>
        <w:tab/>
      </w:r>
      <w:r w:rsidR="004835A6" w:rsidRPr="00144272">
        <w:rPr>
          <w:rFonts w:ascii="Arial" w:hAnsi="Arial" w:cs="Arial"/>
          <w:lang w:val="en-US"/>
        </w:rPr>
        <w:t>If the tender contains an unusually low price, the Employer shall act pursuant to Article 92 of the Law</w:t>
      </w:r>
      <w:r w:rsidRPr="00144272">
        <w:rPr>
          <w:rFonts w:ascii="Arial" w:hAnsi="Arial" w:cs="Arial"/>
          <w:szCs w:val="24"/>
          <w:lang w:val="en-US"/>
        </w:rPr>
        <w:t>.</w:t>
      </w:r>
    </w:p>
    <w:p w:rsidR="003A5AD4" w:rsidRPr="00144272" w:rsidRDefault="003A5AD4" w:rsidP="003A5AD4">
      <w:pPr>
        <w:tabs>
          <w:tab w:val="left" w:pos="709"/>
        </w:tabs>
        <w:jc w:val="both"/>
        <w:rPr>
          <w:rFonts w:ascii="Arial" w:hAnsi="Arial" w:cs="Arial"/>
          <w:szCs w:val="24"/>
          <w:lang w:val="en-US"/>
        </w:rPr>
      </w:pPr>
      <w:r w:rsidRPr="00144272">
        <w:rPr>
          <w:rFonts w:ascii="Arial" w:hAnsi="Arial" w:cs="Arial"/>
          <w:szCs w:val="24"/>
          <w:lang w:val="en-US"/>
        </w:rPr>
        <w:lastRenderedPageBreak/>
        <w:tab/>
      </w:r>
      <w:r w:rsidR="004835A6" w:rsidRPr="00144272">
        <w:rPr>
          <w:rFonts w:ascii="Arial" w:hAnsi="Arial" w:cs="Arial"/>
          <w:lang w:val="en-US"/>
        </w:rPr>
        <w:t>The price is anticipated as a tender evaluation criteria element in the subject public procurement</w:t>
      </w:r>
      <w:r w:rsidRPr="00144272">
        <w:rPr>
          <w:rFonts w:ascii="Arial" w:hAnsi="Arial" w:cs="Arial"/>
          <w:szCs w:val="24"/>
          <w:lang w:val="en-US"/>
        </w:rPr>
        <w:t>.</w:t>
      </w:r>
    </w:p>
    <w:p w:rsidR="003A5AD4" w:rsidRPr="00144272" w:rsidRDefault="003A5AD4" w:rsidP="003A5AD4">
      <w:pPr>
        <w:tabs>
          <w:tab w:val="left" w:pos="709"/>
        </w:tabs>
        <w:jc w:val="both"/>
        <w:rPr>
          <w:rFonts w:ascii="Arial" w:hAnsi="Arial" w:cs="Arial"/>
          <w:szCs w:val="24"/>
          <w:lang w:val="en-US"/>
        </w:rPr>
      </w:pPr>
    </w:p>
    <w:p w:rsidR="003A5AD4" w:rsidRPr="00144272" w:rsidRDefault="0011283F" w:rsidP="003A5AD4">
      <w:pPr>
        <w:pStyle w:val="Heading2"/>
        <w:rPr>
          <w:rFonts w:cs="Arial"/>
          <w:sz w:val="24"/>
          <w:szCs w:val="24"/>
          <w:lang w:val="en-US"/>
        </w:rPr>
      </w:pPr>
      <w:bookmarkStart w:id="190" w:name="_Toc371416337"/>
      <w:r>
        <w:rPr>
          <w:rFonts w:cs="Arial"/>
          <w:sz w:val="24"/>
          <w:szCs w:val="24"/>
          <w:lang w:val="en-US"/>
        </w:rPr>
        <w:t>3.14</w:t>
      </w:r>
      <w:r w:rsidR="003A5AD4" w:rsidRPr="00164E31">
        <w:rPr>
          <w:rFonts w:cs="Arial"/>
          <w:sz w:val="24"/>
          <w:szCs w:val="24"/>
          <w:lang w:val="en-US"/>
        </w:rPr>
        <w:tab/>
      </w:r>
      <w:r w:rsidR="00740E99" w:rsidRPr="00164E31">
        <w:rPr>
          <w:rFonts w:cs="Arial"/>
          <w:sz w:val="24"/>
          <w:lang w:val="en-US"/>
        </w:rPr>
        <w:t>FINANCIAL SECURITY INSTRUMENTS</w:t>
      </w:r>
      <w:bookmarkEnd w:id="190"/>
    </w:p>
    <w:p w:rsidR="003A5AD4" w:rsidRPr="00144272" w:rsidRDefault="003A5AD4" w:rsidP="003A5AD4">
      <w:pPr>
        <w:jc w:val="both"/>
        <w:rPr>
          <w:rFonts w:ascii="Arial" w:hAnsi="Arial" w:cs="Arial"/>
          <w:szCs w:val="24"/>
          <w:lang w:val="en-US"/>
        </w:rPr>
      </w:pPr>
    </w:p>
    <w:p w:rsidR="003A5AD4" w:rsidRPr="00144272" w:rsidRDefault="00740E99" w:rsidP="003A5AD4">
      <w:pPr>
        <w:ind w:firstLine="708"/>
        <w:jc w:val="both"/>
        <w:rPr>
          <w:rFonts w:ascii="Arial" w:hAnsi="Arial" w:cs="Arial"/>
          <w:szCs w:val="24"/>
          <w:lang w:val="en-US"/>
        </w:rPr>
      </w:pPr>
      <w:r w:rsidRPr="00144272">
        <w:rPr>
          <w:rFonts w:ascii="Arial" w:hAnsi="Arial" w:cs="Arial"/>
          <w:lang w:val="en-US"/>
        </w:rPr>
        <w:t>The Tenderer shall submit the following financial security instruments</w:t>
      </w:r>
      <w:r w:rsidR="003A5AD4" w:rsidRPr="00144272">
        <w:rPr>
          <w:rFonts w:ascii="Arial" w:hAnsi="Arial" w:cs="Arial"/>
          <w:szCs w:val="24"/>
          <w:lang w:val="en-US"/>
        </w:rPr>
        <w:t>:</w:t>
      </w:r>
    </w:p>
    <w:p w:rsidR="003A5AD4" w:rsidRPr="00144272" w:rsidRDefault="003A5AD4" w:rsidP="003A5AD4">
      <w:pPr>
        <w:ind w:firstLine="708"/>
        <w:jc w:val="both"/>
        <w:rPr>
          <w:rFonts w:ascii="Arial" w:hAnsi="Arial" w:cs="Arial"/>
          <w:b/>
          <w:szCs w:val="24"/>
          <w:lang w:val="en-US"/>
        </w:rPr>
      </w:pPr>
    </w:p>
    <w:p w:rsidR="003A5AD4" w:rsidRPr="00144272" w:rsidRDefault="00740E99" w:rsidP="00773FFF">
      <w:pPr>
        <w:pStyle w:val="ListParagraph"/>
        <w:numPr>
          <w:ilvl w:val="0"/>
          <w:numId w:val="6"/>
        </w:numPr>
        <w:spacing w:after="0" w:line="240" w:lineRule="auto"/>
        <w:jc w:val="both"/>
        <w:rPr>
          <w:rFonts w:ascii="Arial" w:hAnsi="Arial" w:cs="Arial"/>
          <w:b/>
          <w:sz w:val="24"/>
          <w:szCs w:val="24"/>
          <w:lang w:val="en-US"/>
        </w:rPr>
      </w:pPr>
      <w:r w:rsidRPr="00164E31">
        <w:rPr>
          <w:rFonts w:ascii="Arial" w:hAnsi="Arial" w:cs="Arial"/>
          <w:b/>
          <w:sz w:val="24"/>
          <w:szCs w:val="24"/>
          <w:lang w:val="en-US"/>
        </w:rPr>
        <w:t>Within the offer</w:t>
      </w:r>
      <w:r w:rsidR="003A5AD4" w:rsidRPr="00164E31">
        <w:rPr>
          <w:rFonts w:ascii="Arial" w:hAnsi="Arial" w:cs="Arial"/>
          <w:b/>
          <w:sz w:val="24"/>
          <w:szCs w:val="24"/>
          <w:lang w:val="en-US"/>
        </w:rPr>
        <w:t>:</w:t>
      </w:r>
    </w:p>
    <w:p w:rsidR="00740E99" w:rsidRPr="00144272" w:rsidRDefault="003A5AD4" w:rsidP="00EE6B67">
      <w:pPr>
        <w:numPr>
          <w:ilvl w:val="0"/>
          <w:numId w:val="16"/>
        </w:numPr>
        <w:tabs>
          <w:tab w:val="left" w:pos="1701"/>
        </w:tabs>
        <w:ind w:left="1701" w:right="-6" w:hanging="424"/>
        <w:jc w:val="both"/>
        <w:rPr>
          <w:rFonts w:ascii="Arial" w:hAnsi="Arial" w:cs="Arial"/>
          <w:b/>
          <w:i/>
          <w:lang w:val="en-US"/>
        </w:rPr>
      </w:pPr>
      <w:r w:rsidRPr="00144272">
        <w:rPr>
          <w:rFonts w:ascii="Arial" w:hAnsi="Arial" w:cs="Arial"/>
          <w:b/>
          <w:i/>
          <w:szCs w:val="24"/>
          <w:lang w:val="en-US"/>
        </w:rPr>
        <w:t xml:space="preserve"> </w:t>
      </w:r>
      <w:r w:rsidR="00740E99" w:rsidRPr="00144272">
        <w:rPr>
          <w:rFonts w:ascii="Arial" w:hAnsi="Arial" w:cs="Arial"/>
          <w:b/>
          <w:i/>
          <w:lang w:val="en-US"/>
        </w:rPr>
        <w:t>Tender Bond</w:t>
      </w:r>
    </w:p>
    <w:p w:rsidR="003A5AD4" w:rsidRPr="00144272" w:rsidRDefault="003A5AD4" w:rsidP="00740E99">
      <w:pPr>
        <w:tabs>
          <w:tab w:val="left" w:pos="1701"/>
        </w:tabs>
        <w:ind w:left="1430" w:right="-6"/>
        <w:jc w:val="both"/>
        <w:rPr>
          <w:rFonts w:ascii="Arial" w:hAnsi="Arial" w:cs="Arial"/>
          <w:b/>
          <w:i/>
          <w:szCs w:val="24"/>
          <w:lang w:val="en-US"/>
        </w:rPr>
      </w:pPr>
    </w:p>
    <w:p w:rsidR="003A5AD4" w:rsidRPr="00144272" w:rsidRDefault="00740E99" w:rsidP="0002496A">
      <w:pPr>
        <w:ind w:left="1418" w:right="-6"/>
        <w:jc w:val="both"/>
        <w:rPr>
          <w:rFonts w:ascii="Arial" w:hAnsi="Arial" w:cs="Arial"/>
          <w:szCs w:val="24"/>
          <w:lang w:val="en-US"/>
        </w:rPr>
      </w:pPr>
      <w:r w:rsidRPr="00144272">
        <w:rPr>
          <w:rFonts w:ascii="Arial" w:hAnsi="Arial" w:cs="Arial"/>
          <w:szCs w:val="24"/>
          <w:lang w:val="en-US"/>
        </w:rPr>
        <w:t>The Tenderer should provide original Tender Bond in the amount of</w:t>
      </w:r>
      <w:r w:rsidR="003A5AD4" w:rsidRPr="00144272">
        <w:rPr>
          <w:rFonts w:ascii="Arial" w:hAnsi="Arial" w:cs="Arial"/>
          <w:szCs w:val="24"/>
          <w:lang w:val="en-US"/>
        </w:rPr>
        <w:t xml:space="preserve"> </w:t>
      </w:r>
      <w:r w:rsidR="001E69B0">
        <w:rPr>
          <w:rFonts w:ascii="Arial" w:hAnsi="Arial" w:cs="Arial"/>
          <w:szCs w:val="24"/>
          <w:lang w:val="en-US"/>
        </w:rPr>
        <w:t>2.</w:t>
      </w:r>
      <w:r w:rsidR="00213519" w:rsidRPr="00144272">
        <w:rPr>
          <w:rFonts w:ascii="Arial" w:hAnsi="Arial" w:cs="Arial"/>
          <w:szCs w:val="24"/>
          <w:lang w:val="en-US"/>
        </w:rPr>
        <w:t>5</w:t>
      </w:r>
      <w:r w:rsidR="003A5AD4" w:rsidRPr="00144272">
        <w:rPr>
          <w:rFonts w:ascii="Arial" w:hAnsi="Arial" w:cs="Arial"/>
          <w:szCs w:val="24"/>
          <w:lang w:val="en-US"/>
        </w:rPr>
        <w:t xml:space="preserve">% </w:t>
      </w:r>
      <w:r w:rsidR="001E69B0">
        <w:rPr>
          <w:rFonts w:ascii="Arial" w:hAnsi="Arial" w:cs="Arial"/>
          <w:szCs w:val="24"/>
          <w:lang w:val="en-US"/>
        </w:rPr>
        <w:t xml:space="preserve">of </w:t>
      </w:r>
      <w:r w:rsidR="00EF6DAA">
        <w:rPr>
          <w:rFonts w:ascii="Arial" w:hAnsi="Arial" w:cs="Arial"/>
          <w:szCs w:val="24"/>
          <w:lang w:val="en-US"/>
        </w:rPr>
        <w:t>tender value</w:t>
      </w:r>
      <w:r w:rsidR="003A5AD4" w:rsidRPr="00144272">
        <w:rPr>
          <w:rFonts w:ascii="Arial" w:hAnsi="Arial" w:cs="Arial"/>
          <w:szCs w:val="24"/>
          <w:lang w:val="en-US"/>
        </w:rPr>
        <w:t>.</w:t>
      </w:r>
      <w:r w:rsidR="001E69B0">
        <w:rPr>
          <w:rFonts w:ascii="Arial" w:hAnsi="Arial" w:cs="Arial"/>
          <w:szCs w:val="24"/>
          <w:lang w:val="en-US"/>
        </w:rPr>
        <w:t xml:space="preserve"> </w:t>
      </w:r>
      <w:r w:rsidRPr="00144272">
        <w:rPr>
          <w:rFonts w:ascii="Arial" w:hAnsi="Arial" w:cs="Arial"/>
          <w:szCs w:val="24"/>
          <w:lang w:val="en-US"/>
        </w:rPr>
        <w:t xml:space="preserve">Tender bond shall be unconditional (without </w:t>
      </w:r>
      <w:r w:rsidR="00922259" w:rsidRPr="00144272">
        <w:rPr>
          <w:rFonts w:ascii="Arial" w:hAnsi="Arial" w:cs="Arial"/>
          <w:szCs w:val="24"/>
          <w:lang w:val="en-US"/>
        </w:rPr>
        <w:t>protest</w:t>
      </w:r>
      <w:r w:rsidRPr="00144272">
        <w:rPr>
          <w:rFonts w:ascii="Arial" w:hAnsi="Arial" w:cs="Arial"/>
          <w:szCs w:val="24"/>
          <w:lang w:val="en-US"/>
        </w:rPr>
        <w:t>)</w:t>
      </w:r>
      <w:r w:rsidR="00922259" w:rsidRPr="00144272">
        <w:rPr>
          <w:rFonts w:ascii="Arial" w:hAnsi="Arial" w:cs="Arial"/>
          <w:szCs w:val="24"/>
          <w:lang w:val="en-US"/>
        </w:rPr>
        <w:t xml:space="preserve"> and payable </w:t>
      </w:r>
      <w:r w:rsidR="00222FF2" w:rsidRPr="00144272">
        <w:rPr>
          <w:rFonts w:ascii="Arial" w:hAnsi="Arial" w:cs="Arial"/>
          <w:szCs w:val="24"/>
          <w:lang w:val="en-US"/>
        </w:rPr>
        <w:t>at first demand</w:t>
      </w:r>
      <w:r w:rsidR="00922259" w:rsidRPr="00144272">
        <w:rPr>
          <w:rFonts w:ascii="Arial" w:hAnsi="Arial" w:cs="Arial"/>
          <w:szCs w:val="24"/>
          <w:lang w:val="en-US"/>
        </w:rPr>
        <w:t>, valid at least 60 (in letters: sixty) days as of tender opening</w:t>
      </w:r>
      <w:r w:rsidR="003A5AD4" w:rsidRPr="00144272">
        <w:rPr>
          <w:rFonts w:ascii="Arial" w:hAnsi="Arial" w:cs="Arial"/>
          <w:szCs w:val="24"/>
          <w:lang w:val="en-US"/>
        </w:rPr>
        <w:t>.</w:t>
      </w:r>
      <w:r w:rsidR="0002496A">
        <w:rPr>
          <w:rFonts w:ascii="Arial" w:hAnsi="Arial" w:cs="Arial"/>
          <w:szCs w:val="24"/>
          <w:lang w:val="en-US"/>
        </w:rPr>
        <w:t xml:space="preserve"> </w:t>
      </w:r>
      <w:r w:rsidR="00922259" w:rsidRPr="00144272">
        <w:rPr>
          <w:rFonts w:ascii="Arial" w:hAnsi="Arial" w:cs="Arial"/>
          <w:szCs w:val="24"/>
          <w:lang w:val="en-US"/>
        </w:rPr>
        <w:t>In the event that the Tenderer does not meet its obligations in public procurement procedure</w:t>
      </w:r>
      <w:r w:rsidR="003A5AD4" w:rsidRPr="00144272">
        <w:rPr>
          <w:rFonts w:ascii="Arial" w:hAnsi="Arial" w:cs="Arial"/>
          <w:szCs w:val="24"/>
          <w:lang w:val="en-US"/>
        </w:rPr>
        <w:t xml:space="preserve">, </w:t>
      </w:r>
      <w:r w:rsidR="00922259" w:rsidRPr="00144272">
        <w:rPr>
          <w:rFonts w:ascii="Arial" w:hAnsi="Arial" w:cs="Arial"/>
          <w:szCs w:val="24"/>
          <w:lang w:val="en-US"/>
        </w:rPr>
        <w:t>Employer shall collect submitted bank guarantee</w:t>
      </w:r>
      <w:r w:rsidR="003A5AD4" w:rsidRPr="00144272">
        <w:rPr>
          <w:rFonts w:ascii="Arial" w:hAnsi="Arial" w:cs="Arial"/>
          <w:szCs w:val="24"/>
          <w:lang w:val="en-US"/>
        </w:rPr>
        <w:t>.</w:t>
      </w:r>
    </w:p>
    <w:p w:rsidR="003A5AD4" w:rsidRPr="00144272" w:rsidRDefault="00922259" w:rsidP="00F2028B">
      <w:pPr>
        <w:tabs>
          <w:tab w:val="left" w:pos="1786"/>
        </w:tabs>
        <w:suppressAutoHyphens w:val="0"/>
        <w:ind w:left="1418" w:right="-6"/>
        <w:jc w:val="both"/>
        <w:rPr>
          <w:rFonts w:ascii="Arial" w:hAnsi="Arial" w:cs="Arial"/>
          <w:szCs w:val="24"/>
          <w:lang w:val="en-US"/>
        </w:rPr>
      </w:pPr>
      <w:r w:rsidRPr="00144272">
        <w:rPr>
          <w:rFonts w:ascii="Arial" w:hAnsi="Arial" w:cs="Arial"/>
          <w:szCs w:val="24"/>
          <w:lang w:val="en-US"/>
        </w:rPr>
        <w:t xml:space="preserve">If the Tenderer submits a guarantee of the foreign bank, such bank shall at least have </w:t>
      </w:r>
      <w:r w:rsidR="0002496A">
        <w:rPr>
          <w:rFonts w:ascii="Arial" w:hAnsi="Arial" w:cs="Arial"/>
          <w:szCs w:val="24"/>
          <w:lang w:val="en-US"/>
        </w:rPr>
        <w:t>credit</w:t>
      </w:r>
      <w:r w:rsidR="00A73B5D" w:rsidRPr="00B22A5F">
        <w:rPr>
          <w:rFonts w:ascii="Arial" w:hAnsi="Arial" w:cs="Arial"/>
          <w:lang w:val="en-US"/>
        </w:rPr>
        <w:t xml:space="preserve"> rating</w:t>
      </w:r>
      <w:r w:rsidR="0002496A">
        <w:rPr>
          <w:rFonts w:ascii="Arial" w:hAnsi="Arial" w:cs="Arial"/>
          <w:lang w:val="en-US"/>
        </w:rPr>
        <w:t xml:space="preserve"> of credit of quality 3</w:t>
      </w:r>
      <w:r w:rsidR="00A73B5D" w:rsidRPr="00B22A5F">
        <w:rPr>
          <w:rFonts w:ascii="Arial" w:hAnsi="Arial" w:cs="Arial"/>
          <w:lang w:val="en-US"/>
        </w:rPr>
        <w:t xml:space="preserve"> (investment rank).</w:t>
      </w:r>
    </w:p>
    <w:p w:rsidR="003A5AD4" w:rsidRPr="00144272" w:rsidRDefault="00AE59AF" w:rsidP="00F2028B">
      <w:pPr>
        <w:tabs>
          <w:tab w:val="left" w:pos="1786"/>
        </w:tabs>
        <w:suppressAutoHyphens w:val="0"/>
        <w:ind w:left="1418" w:right="-6"/>
        <w:jc w:val="both"/>
        <w:rPr>
          <w:rFonts w:ascii="Arial" w:hAnsi="Arial" w:cs="Arial"/>
          <w:szCs w:val="24"/>
          <w:lang w:val="en-US"/>
        </w:rPr>
      </w:pPr>
      <w:r w:rsidRPr="00144272">
        <w:rPr>
          <w:rFonts w:ascii="Arial" w:hAnsi="Arial" w:cs="Arial"/>
          <w:szCs w:val="24"/>
          <w:lang w:val="en-US"/>
        </w:rPr>
        <w:t>The Tender Bond shall be returned to the Tenderer with whom the contract was not concluded directly after the contract has been signed with the selected tenderer</w:t>
      </w:r>
      <w:r w:rsidR="003A5AD4" w:rsidRPr="00144272">
        <w:rPr>
          <w:rFonts w:ascii="Arial" w:hAnsi="Arial" w:cs="Arial"/>
          <w:szCs w:val="24"/>
          <w:lang w:val="en-US"/>
        </w:rPr>
        <w:t>.</w:t>
      </w:r>
    </w:p>
    <w:p w:rsidR="003737F4" w:rsidRPr="00144272" w:rsidRDefault="00AE59AF" w:rsidP="00F2028B">
      <w:pPr>
        <w:tabs>
          <w:tab w:val="left" w:pos="1786"/>
        </w:tabs>
        <w:suppressAutoHyphens w:val="0"/>
        <w:ind w:left="1418" w:right="-6"/>
        <w:jc w:val="both"/>
        <w:rPr>
          <w:rFonts w:ascii="Arial" w:hAnsi="Arial" w:cs="Arial"/>
          <w:szCs w:val="24"/>
          <w:lang w:val="en-US"/>
        </w:rPr>
      </w:pPr>
      <w:r w:rsidRPr="00144272">
        <w:rPr>
          <w:rFonts w:ascii="Arial" w:hAnsi="Arial" w:cs="Arial"/>
          <w:szCs w:val="24"/>
          <w:lang w:val="en-US"/>
        </w:rPr>
        <w:t>OR</w:t>
      </w:r>
    </w:p>
    <w:p w:rsidR="00AE59AF" w:rsidRPr="00164E31" w:rsidRDefault="00AE59AF" w:rsidP="00773FFF">
      <w:pPr>
        <w:pStyle w:val="ListParagraph"/>
        <w:numPr>
          <w:ilvl w:val="0"/>
          <w:numId w:val="7"/>
        </w:numPr>
        <w:rPr>
          <w:rFonts w:ascii="Arial" w:hAnsi="Arial" w:cs="Arial"/>
          <w:b/>
          <w:i/>
          <w:sz w:val="24"/>
          <w:szCs w:val="24"/>
          <w:lang w:val="en-US"/>
        </w:rPr>
      </w:pPr>
      <w:r w:rsidRPr="00164E31">
        <w:rPr>
          <w:rFonts w:ascii="Arial" w:hAnsi="Arial" w:cs="Arial"/>
          <w:b/>
          <w:i/>
          <w:sz w:val="24"/>
          <w:szCs w:val="24"/>
          <w:lang w:val="en-US"/>
        </w:rPr>
        <w:t>Bill of Exchange (for domestic Tenderers)</w:t>
      </w:r>
    </w:p>
    <w:p w:rsidR="00181D0D" w:rsidRPr="00144272" w:rsidRDefault="00AE59AF" w:rsidP="00432CDC">
      <w:pPr>
        <w:pStyle w:val="BodyText"/>
        <w:ind w:left="1418" w:right="-6" w:firstLine="9"/>
        <w:rPr>
          <w:rFonts w:ascii="Arial" w:hAnsi="Arial" w:cs="Arial"/>
          <w:szCs w:val="24"/>
          <w:lang w:val="en-US"/>
        </w:rPr>
      </w:pPr>
      <w:r w:rsidRPr="00144272">
        <w:rPr>
          <w:rFonts w:ascii="Arial" w:hAnsi="Arial" w:cs="Arial"/>
          <w:szCs w:val="24"/>
          <w:lang w:val="en-US"/>
        </w:rPr>
        <w:t xml:space="preserve">The Tenderer shall submit blank promissory note and promissory note authorization and photocopy of the list of specimen signatures in the amount of </w:t>
      </w:r>
      <w:r w:rsidR="0002496A">
        <w:rPr>
          <w:rFonts w:ascii="Arial" w:hAnsi="Arial" w:cs="Arial"/>
          <w:szCs w:val="24"/>
          <w:lang w:val="en-US"/>
        </w:rPr>
        <w:t>2.</w:t>
      </w:r>
      <w:r w:rsidR="00213519" w:rsidRPr="00144272">
        <w:rPr>
          <w:rFonts w:ascii="Arial" w:hAnsi="Arial" w:cs="Arial"/>
          <w:szCs w:val="24"/>
          <w:lang w:val="en-US"/>
        </w:rPr>
        <w:t>5</w:t>
      </w:r>
      <w:r w:rsidR="00181D0D" w:rsidRPr="00144272">
        <w:rPr>
          <w:rFonts w:ascii="Arial" w:hAnsi="Arial" w:cs="Arial"/>
          <w:szCs w:val="24"/>
          <w:lang w:val="en-US"/>
        </w:rPr>
        <w:t xml:space="preserve">% </w:t>
      </w:r>
      <w:r w:rsidRPr="00144272">
        <w:rPr>
          <w:rFonts w:ascii="Arial" w:hAnsi="Arial" w:cs="Arial"/>
          <w:szCs w:val="24"/>
          <w:lang w:val="en-US"/>
        </w:rPr>
        <w:t xml:space="preserve">of </w:t>
      </w:r>
      <w:r w:rsidR="0002496A">
        <w:rPr>
          <w:rFonts w:ascii="Arial" w:hAnsi="Arial" w:cs="Arial"/>
          <w:szCs w:val="24"/>
          <w:lang w:val="en-US"/>
        </w:rPr>
        <w:t>tender value</w:t>
      </w:r>
      <w:r w:rsidR="00181D0D" w:rsidRPr="00144272">
        <w:rPr>
          <w:rFonts w:ascii="Arial" w:hAnsi="Arial" w:cs="Arial"/>
          <w:szCs w:val="24"/>
          <w:lang w:val="en-US"/>
        </w:rPr>
        <w:t xml:space="preserve">. </w:t>
      </w:r>
    </w:p>
    <w:p w:rsidR="00181D0D" w:rsidRPr="00164E31" w:rsidRDefault="00AE59AF" w:rsidP="00181D0D">
      <w:pPr>
        <w:pStyle w:val="BodyText"/>
        <w:ind w:left="1418" w:right="-6" w:firstLine="9"/>
        <w:rPr>
          <w:rFonts w:ascii="Arial" w:hAnsi="Arial" w:cs="Arial"/>
          <w:lang w:val="en-US"/>
        </w:rPr>
      </w:pPr>
      <w:r w:rsidRPr="00144272">
        <w:rPr>
          <w:rFonts w:ascii="Arial" w:hAnsi="Arial" w:cs="Arial"/>
          <w:szCs w:val="24"/>
          <w:lang w:val="en-US"/>
        </w:rPr>
        <w:t>Promissory note and promissory note authorization shall have maturity “at sight” and clause “without protest” and shall be registered with the Registry of Bill of Exchange and authorizations of the National Bank of Serbia</w:t>
      </w:r>
      <w:r w:rsidR="00181D0D" w:rsidRPr="00B22A5F">
        <w:rPr>
          <w:rFonts w:ascii="Arial" w:hAnsi="Arial" w:cs="Arial"/>
          <w:lang w:val="en-US"/>
        </w:rPr>
        <w:t xml:space="preserve">. </w:t>
      </w:r>
      <w:r w:rsidRPr="00144272">
        <w:rPr>
          <w:rFonts w:ascii="Arial" w:hAnsi="Arial" w:cs="Arial"/>
          <w:szCs w:val="24"/>
          <w:lang w:val="en-US"/>
        </w:rPr>
        <w:t>Tenderer shall submit them together with certificate of commercial bank that shall represent evidence on registration of the promissory note and promissory note authorization and list of specimen signatures with the bank where request for registration of promissory note and promissory note authorization has been submitted</w:t>
      </w:r>
      <w:r w:rsidR="00181D0D" w:rsidRPr="00B22A5F">
        <w:rPr>
          <w:rFonts w:ascii="Arial" w:hAnsi="Arial" w:cs="Arial"/>
          <w:lang w:val="en-US"/>
        </w:rPr>
        <w:t>.</w:t>
      </w:r>
    </w:p>
    <w:p w:rsidR="00181D0D" w:rsidRPr="00164E31" w:rsidRDefault="00AE59AF" w:rsidP="00181D0D">
      <w:pPr>
        <w:pStyle w:val="BodyText"/>
        <w:ind w:left="1418" w:right="-6" w:firstLine="9"/>
        <w:rPr>
          <w:rFonts w:ascii="Arial" w:hAnsi="Arial" w:cs="Arial"/>
          <w:lang w:val="en-US"/>
        </w:rPr>
      </w:pPr>
      <w:r w:rsidRPr="00144272">
        <w:rPr>
          <w:rFonts w:ascii="Arial" w:hAnsi="Arial" w:cs="Arial"/>
          <w:szCs w:val="24"/>
          <w:lang w:val="en-US"/>
        </w:rPr>
        <w:t>The Promissory Note shall be returned to the Tenderer with whom the contract was not concluded directly after the contract has been signed with the selected tenderer</w:t>
      </w:r>
      <w:r w:rsidR="00181D0D" w:rsidRPr="00B22A5F">
        <w:rPr>
          <w:rFonts w:ascii="Arial" w:hAnsi="Arial" w:cs="Arial"/>
          <w:lang w:val="en-US"/>
        </w:rPr>
        <w:t>.</w:t>
      </w:r>
    </w:p>
    <w:p w:rsidR="00181D0D" w:rsidRPr="00B22A5F" w:rsidRDefault="00181D0D" w:rsidP="00181D0D">
      <w:pPr>
        <w:pStyle w:val="BodyText"/>
        <w:tabs>
          <w:tab w:val="left" w:pos="1418"/>
        </w:tabs>
        <w:ind w:right="-6"/>
        <w:rPr>
          <w:rFonts w:ascii="Arial" w:hAnsi="Arial" w:cs="Arial"/>
          <w:lang w:val="en-US"/>
        </w:rPr>
      </w:pPr>
      <w:r w:rsidRPr="00164E31">
        <w:rPr>
          <w:rFonts w:ascii="Arial" w:hAnsi="Arial" w:cs="Arial"/>
          <w:lang w:val="en-US"/>
        </w:rPr>
        <w:tab/>
      </w:r>
      <w:r w:rsidR="00AE59AF" w:rsidRPr="00144272">
        <w:rPr>
          <w:rFonts w:ascii="Arial" w:hAnsi="Arial" w:cs="Arial"/>
          <w:szCs w:val="24"/>
          <w:lang w:val="en-US"/>
        </w:rPr>
        <w:t>OR</w:t>
      </w:r>
    </w:p>
    <w:p w:rsidR="00181D0D" w:rsidRPr="00164E31" w:rsidRDefault="00181D0D" w:rsidP="00773FFF">
      <w:pPr>
        <w:pStyle w:val="ListParagraph"/>
        <w:numPr>
          <w:ilvl w:val="0"/>
          <w:numId w:val="7"/>
        </w:numPr>
        <w:rPr>
          <w:rFonts w:ascii="Arial" w:eastAsia="Times New Roman" w:hAnsi="Arial" w:cs="Arial"/>
          <w:b/>
          <w:i/>
          <w:sz w:val="24"/>
          <w:szCs w:val="20"/>
          <w:lang w:val="en-US" w:eastAsia="ar-SA"/>
        </w:rPr>
      </w:pPr>
      <w:r w:rsidRPr="00164E31">
        <w:rPr>
          <w:rFonts w:ascii="Arial" w:hAnsi="Arial" w:cs="Arial"/>
          <w:b/>
          <w:i/>
          <w:lang w:val="en-US"/>
        </w:rPr>
        <w:t xml:space="preserve"> </w:t>
      </w:r>
      <w:r w:rsidR="00AE59AF" w:rsidRPr="00B22A5F">
        <w:rPr>
          <w:rFonts w:ascii="Arial" w:eastAsia="Times New Roman" w:hAnsi="Arial" w:cs="Arial"/>
          <w:b/>
          <w:i/>
          <w:sz w:val="24"/>
          <w:szCs w:val="20"/>
          <w:lang w:val="en-US" w:eastAsia="ar-SA"/>
        </w:rPr>
        <w:t>Payment to the account of the Employer</w:t>
      </w:r>
    </w:p>
    <w:p w:rsidR="00181D0D" w:rsidRPr="00164E31" w:rsidRDefault="00AE59AF" w:rsidP="00181D0D">
      <w:pPr>
        <w:ind w:left="1418" w:right="-6" w:firstLine="9"/>
        <w:jc w:val="both"/>
        <w:rPr>
          <w:rFonts w:ascii="Arial" w:hAnsi="Arial" w:cs="Arial"/>
          <w:lang w:val="en-US"/>
        </w:rPr>
      </w:pPr>
      <w:r w:rsidRPr="00164E31">
        <w:rPr>
          <w:rFonts w:ascii="Arial" w:hAnsi="Arial" w:cs="Arial"/>
          <w:lang w:val="en-US"/>
        </w:rPr>
        <w:t xml:space="preserve">The Tenderer shall ensure payment for bid bond against the amount of </w:t>
      </w:r>
      <w:r w:rsidR="0002496A">
        <w:rPr>
          <w:rFonts w:ascii="Arial" w:hAnsi="Arial" w:cs="Arial"/>
          <w:lang w:val="en-US"/>
        </w:rPr>
        <w:t>2.</w:t>
      </w:r>
      <w:r w:rsidR="00213519" w:rsidRPr="00164E31">
        <w:rPr>
          <w:rFonts w:ascii="Arial" w:hAnsi="Arial" w:cs="Arial"/>
          <w:lang w:val="en-US"/>
        </w:rPr>
        <w:t>5</w:t>
      </w:r>
      <w:r w:rsidRPr="00164E31">
        <w:rPr>
          <w:rFonts w:ascii="Arial" w:hAnsi="Arial" w:cs="Arial"/>
          <w:lang w:val="en-US"/>
        </w:rPr>
        <w:t xml:space="preserve">% of the </w:t>
      </w:r>
      <w:r w:rsidR="0002496A">
        <w:rPr>
          <w:rFonts w:ascii="Arial" w:hAnsi="Arial" w:cs="Arial"/>
          <w:lang w:val="en-US"/>
        </w:rPr>
        <w:t>tender value</w:t>
      </w:r>
      <w:r w:rsidRPr="00164E31">
        <w:rPr>
          <w:rFonts w:ascii="Arial" w:hAnsi="Arial" w:cs="Arial"/>
          <w:lang w:val="en-US"/>
        </w:rPr>
        <w:t xml:space="preserve"> to the account of the Employer (for payments in dinars, account No.160-700-13 with </w:t>
      </w:r>
      <w:r w:rsidR="00965DE3" w:rsidRPr="00164E31">
        <w:rPr>
          <w:rFonts w:ascii="Arial" w:hAnsi="Arial" w:cs="Arial"/>
          <w:lang w:val="en-US"/>
        </w:rPr>
        <w:t>Banka</w:t>
      </w:r>
      <w:r w:rsidRPr="00164E31">
        <w:rPr>
          <w:rFonts w:ascii="Arial" w:hAnsi="Arial" w:cs="Arial"/>
          <w:lang w:val="en-US"/>
        </w:rPr>
        <w:t xml:space="preserve"> </w:t>
      </w:r>
      <w:proofErr w:type="spellStart"/>
      <w:r w:rsidRPr="00164E31">
        <w:rPr>
          <w:rFonts w:ascii="Arial" w:hAnsi="Arial" w:cs="Arial"/>
          <w:lang w:val="en-US"/>
        </w:rPr>
        <w:t>Intesa</w:t>
      </w:r>
      <w:proofErr w:type="spellEnd"/>
      <w:r w:rsidRPr="00164E31">
        <w:rPr>
          <w:rFonts w:ascii="Arial" w:hAnsi="Arial" w:cs="Arial"/>
          <w:lang w:val="en-US"/>
        </w:rPr>
        <w:t xml:space="preserve"> AD Beograd; and for payments in euros, account IBAN No. RS35160005030000152939 with </w:t>
      </w:r>
      <w:r w:rsidR="00965DE3" w:rsidRPr="00164E31">
        <w:rPr>
          <w:rFonts w:ascii="Arial" w:hAnsi="Arial" w:cs="Arial"/>
          <w:lang w:val="en-US"/>
        </w:rPr>
        <w:t>Banka</w:t>
      </w:r>
      <w:r w:rsidRPr="00164E31">
        <w:rPr>
          <w:rFonts w:ascii="Arial" w:hAnsi="Arial" w:cs="Arial"/>
          <w:lang w:val="en-US"/>
        </w:rPr>
        <w:t xml:space="preserve"> </w:t>
      </w:r>
      <w:proofErr w:type="spellStart"/>
      <w:r w:rsidRPr="00164E31">
        <w:rPr>
          <w:rFonts w:ascii="Arial" w:hAnsi="Arial" w:cs="Arial"/>
          <w:lang w:val="en-US"/>
        </w:rPr>
        <w:t>Intesa</w:t>
      </w:r>
      <w:proofErr w:type="spellEnd"/>
      <w:r w:rsidRPr="00164E31">
        <w:rPr>
          <w:rFonts w:ascii="Arial" w:hAnsi="Arial" w:cs="Arial"/>
          <w:lang w:val="en-US"/>
        </w:rPr>
        <w:t xml:space="preserve"> AD Beograd) and to submit evidence on effected payment in the Tender</w:t>
      </w:r>
      <w:r w:rsidR="00181D0D" w:rsidRPr="00164E31">
        <w:rPr>
          <w:rFonts w:ascii="Arial" w:hAnsi="Arial" w:cs="Arial"/>
          <w:lang w:val="en-US"/>
        </w:rPr>
        <w:t xml:space="preserve">. </w:t>
      </w:r>
      <w:r w:rsidRPr="00164E31">
        <w:rPr>
          <w:rFonts w:ascii="Arial" w:hAnsi="Arial" w:cs="Arial"/>
          <w:lang w:val="en-US"/>
        </w:rPr>
        <w:t>Paid amount shall be returned to the Tenderer with whom the contract was not concluded directly after the contract has been signed with the selected tenderer</w:t>
      </w:r>
      <w:r w:rsidR="00181D0D" w:rsidRPr="00164E31">
        <w:rPr>
          <w:rFonts w:ascii="Arial" w:hAnsi="Arial" w:cs="Arial"/>
          <w:lang w:val="en-US"/>
        </w:rPr>
        <w:t>.</w:t>
      </w:r>
    </w:p>
    <w:p w:rsidR="003A5AD4" w:rsidRPr="00144272" w:rsidRDefault="00A73B5D" w:rsidP="00F35F61">
      <w:pPr>
        <w:ind w:firstLine="720"/>
        <w:jc w:val="both"/>
        <w:rPr>
          <w:rFonts w:ascii="Arial" w:hAnsi="Arial" w:cs="Arial"/>
          <w:szCs w:val="24"/>
          <w:lang w:val="en-US"/>
        </w:rPr>
      </w:pPr>
      <w:r w:rsidRPr="00144272">
        <w:rPr>
          <w:rFonts w:ascii="Arial" w:hAnsi="Arial" w:cs="Arial"/>
          <w:szCs w:val="24"/>
          <w:lang w:val="en-US"/>
        </w:rPr>
        <w:t>Tenderer shall bear all costs related to obtaining bank guarantee</w:t>
      </w:r>
      <w:r w:rsidR="00F35F61" w:rsidRPr="00144272">
        <w:rPr>
          <w:rFonts w:ascii="Arial" w:hAnsi="Arial" w:cs="Arial"/>
          <w:szCs w:val="24"/>
          <w:lang w:val="en-US"/>
        </w:rPr>
        <w:t xml:space="preserve">, </w:t>
      </w:r>
      <w:r w:rsidRPr="00144272">
        <w:rPr>
          <w:rFonts w:ascii="Arial" w:hAnsi="Arial" w:cs="Arial"/>
          <w:szCs w:val="24"/>
          <w:lang w:val="en-US"/>
        </w:rPr>
        <w:t>and th</w:t>
      </w:r>
      <w:r w:rsidR="0002496A">
        <w:rPr>
          <w:rFonts w:ascii="Arial" w:hAnsi="Arial" w:cs="Arial"/>
          <w:szCs w:val="24"/>
          <w:lang w:val="en-US"/>
        </w:rPr>
        <w:t>e same</w:t>
      </w:r>
      <w:r w:rsidRPr="00144272">
        <w:rPr>
          <w:rFonts w:ascii="Arial" w:hAnsi="Arial" w:cs="Arial"/>
          <w:szCs w:val="24"/>
          <w:lang w:val="en-US"/>
        </w:rPr>
        <w:t xml:space="preserve"> can be stated in Form</w:t>
      </w:r>
      <w:r w:rsidR="00F35F61" w:rsidRPr="00144272">
        <w:rPr>
          <w:rFonts w:ascii="Arial" w:hAnsi="Arial" w:cs="Arial"/>
          <w:szCs w:val="24"/>
          <w:lang w:val="en-US"/>
        </w:rPr>
        <w:t xml:space="preserve"> 9</w:t>
      </w:r>
      <w:r w:rsidRPr="00144272">
        <w:rPr>
          <w:rFonts w:ascii="Arial" w:hAnsi="Arial" w:cs="Arial"/>
          <w:szCs w:val="24"/>
          <w:lang w:val="en-US"/>
        </w:rPr>
        <w:t xml:space="preserve"> of Tender documents.</w:t>
      </w:r>
    </w:p>
    <w:p w:rsidR="00A73B5D" w:rsidRPr="00144272" w:rsidRDefault="00A73B5D" w:rsidP="00222FF2">
      <w:pPr>
        <w:ind w:firstLine="720"/>
        <w:jc w:val="both"/>
        <w:rPr>
          <w:rFonts w:ascii="Arial" w:hAnsi="Arial" w:cs="Arial"/>
          <w:szCs w:val="24"/>
          <w:lang w:val="en-US"/>
        </w:rPr>
      </w:pPr>
      <w:r w:rsidRPr="00144272">
        <w:rPr>
          <w:rFonts w:ascii="Arial" w:hAnsi="Arial" w:cs="Arial"/>
          <w:szCs w:val="24"/>
          <w:lang w:val="en-US"/>
        </w:rPr>
        <w:lastRenderedPageBreak/>
        <w:t xml:space="preserve">All financial security instruments may be </w:t>
      </w:r>
      <w:r w:rsidR="0002496A">
        <w:rPr>
          <w:rFonts w:ascii="Arial" w:hAnsi="Arial" w:cs="Arial"/>
          <w:szCs w:val="24"/>
          <w:lang w:val="en-US"/>
        </w:rPr>
        <w:t>issued to the member of the G</w:t>
      </w:r>
      <w:r w:rsidRPr="00144272">
        <w:rPr>
          <w:rFonts w:ascii="Arial" w:hAnsi="Arial" w:cs="Arial"/>
          <w:szCs w:val="24"/>
          <w:lang w:val="en-US"/>
        </w:rPr>
        <w:t xml:space="preserve">roup of Tenderers or Tenderer, but not to the Subcontractor. </w:t>
      </w:r>
    </w:p>
    <w:p w:rsidR="00A73B5D" w:rsidRPr="00144272" w:rsidRDefault="00A73B5D" w:rsidP="00222FF2">
      <w:pPr>
        <w:ind w:firstLine="720"/>
        <w:jc w:val="both"/>
        <w:rPr>
          <w:rFonts w:ascii="Arial" w:hAnsi="Arial" w:cs="Arial"/>
          <w:szCs w:val="24"/>
          <w:lang w:val="en-US"/>
        </w:rPr>
      </w:pPr>
      <w:r w:rsidRPr="00144272">
        <w:rPr>
          <w:rFonts w:ascii="Arial" w:hAnsi="Arial" w:cs="Arial"/>
          <w:szCs w:val="24"/>
          <w:lang w:val="en-US"/>
        </w:rPr>
        <w:t xml:space="preserve">In case that the Tenderer does not fulfill overtaken obligations in subject public procurement procedure, the Employer is authorized to collect submitted security instruments by the Tenderer. </w:t>
      </w:r>
    </w:p>
    <w:p w:rsidR="00A73B5D" w:rsidRDefault="00A73B5D" w:rsidP="000F3DF7">
      <w:pPr>
        <w:ind w:firstLine="720"/>
        <w:jc w:val="both"/>
        <w:rPr>
          <w:rFonts w:ascii="Arial" w:hAnsi="Arial" w:cs="Arial"/>
          <w:szCs w:val="24"/>
          <w:lang w:val="en-US"/>
        </w:rPr>
      </w:pPr>
      <w:r w:rsidRPr="00144272">
        <w:rPr>
          <w:rFonts w:ascii="Arial" w:hAnsi="Arial" w:cs="Arial"/>
          <w:szCs w:val="24"/>
          <w:lang w:val="en-US"/>
        </w:rPr>
        <w:t xml:space="preserve">If the Tenderer does not submit the financial security instruments within deadlines and in a manner foreseen by the Tender Documents, the tender shall be rejected, as unacceptable. </w:t>
      </w:r>
    </w:p>
    <w:p w:rsidR="002D2A98" w:rsidRPr="00DC2ED1" w:rsidRDefault="002D2A98" w:rsidP="002D2A98">
      <w:pPr>
        <w:ind w:firstLine="720"/>
        <w:jc w:val="both"/>
        <w:rPr>
          <w:rFonts w:ascii="Arial" w:hAnsi="Arial" w:cs="Arial"/>
          <w:lang w:val="en-US"/>
        </w:rPr>
      </w:pPr>
      <w:r w:rsidRPr="00DC2ED1">
        <w:rPr>
          <w:rFonts w:ascii="Arial" w:hAnsi="Arial" w:cs="Arial"/>
          <w:lang w:val="en-US"/>
        </w:rPr>
        <w:t>Selected Tenderer shall submit, at the moment of Contract signing, to the Employer evidence on professional liability insurance, as security instrument for fulfillment of contractual obligations.</w:t>
      </w:r>
    </w:p>
    <w:p w:rsidR="002D2A98" w:rsidRPr="00DC2ED1" w:rsidRDefault="002D2A98" w:rsidP="002D2A98">
      <w:pPr>
        <w:ind w:firstLine="720"/>
        <w:jc w:val="both"/>
        <w:rPr>
          <w:rFonts w:ascii="Arial" w:hAnsi="Arial" w:cs="Arial"/>
          <w:lang w:val="en-US"/>
        </w:rPr>
      </w:pPr>
      <w:r w:rsidRPr="00DC2ED1">
        <w:rPr>
          <w:rFonts w:ascii="Arial" w:hAnsi="Arial" w:cs="Arial"/>
          <w:lang w:val="en-US"/>
        </w:rPr>
        <w:t>Selected Tenderer shall conclude Insurance Contract at its own cost in the event determined in previous paragraph with insurance sum in the amount of 10% of the contracted value excluding VAT.</w:t>
      </w:r>
    </w:p>
    <w:p w:rsidR="00B10AA0" w:rsidRPr="00DC2ED1" w:rsidRDefault="002D2A98" w:rsidP="002D2A98">
      <w:pPr>
        <w:ind w:firstLine="720"/>
        <w:jc w:val="both"/>
        <w:rPr>
          <w:rFonts w:ascii="Arial" w:hAnsi="Arial" w:cs="Arial"/>
          <w:szCs w:val="24"/>
          <w:lang w:val="en-US"/>
        </w:rPr>
      </w:pPr>
      <w:r w:rsidRPr="00DC2ED1">
        <w:rPr>
          <w:rFonts w:ascii="Arial" w:hAnsi="Arial" w:cs="Arial"/>
          <w:lang w:val="en-US"/>
        </w:rPr>
        <w:t>Insurance shall be valid until completion of activities related to providing consulting services that are the subject of Contract.</w:t>
      </w:r>
      <w:bookmarkStart w:id="191" w:name="_GoBack"/>
      <w:bookmarkEnd w:id="191"/>
    </w:p>
    <w:p w:rsidR="003A5AD4" w:rsidRPr="00144272" w:rsidRDefault="003A5AD4" w:rsidP="003A5AD4">
      <w:pPr>
        <w:ind w:firstLine="720"/>
        <w:jc w:val="both"/>
        <w:rPr>
          <w:rFonts w:ascii="Arial" w:hAnsi="Arial" w:cs="Arial"/>
          <w:szCs w:val="24"/>
          <w:lang w:val="en-US"/>
        </w:rPr>
      </w:pPr>
    </w:p>
    <w:p w:rsidR="00222FF2" w:rsidRPr="00144272" w:rsidRDefault="002E1AD8" w:rsidP="00222FF2">
      <w:pPr>
        <w:jc w:val="both"/>
        <w:rPr>
          <w:rFonts w:ascii="Arial" w:hAnsi="Arial" w:cs="Arial"/>
          <w:b/>
          <w:szCs w:val="24"/>
          <w:lang w:val="en-US"/>
        </w:rPr>
      </w:pPr>
      <w:r>
        <w:rPr>
          <w:rFonts w:ascii="Arial" w:hAnsi="Arial" w:cs="Arial"/>
          <w:b/>
          <w:szCs w:val="24"/>
          <w:lang w:val="en-US"/>
        </w:rPr>
        <w:t>3.15</w:t>
      </w:r>
      <w:r w:rsidR="00D25793">
        <w:rPr>
          <w:rFonts w:ascii="Arial" w:hAnsi="Arial" w:cs="Arial"/>
          <w:b/>
          <w:szCs w:val="24"/>
          <w:lang w:val="en-US"/>
        </w:rPr>
        <w:t xml:space="preserve"> ADDITIONAL INF</w:t>
      </w:r>
      <w:r w:rsidR="00222FF2" w:rsidRPr="00144272">
        <w:rPr>
          <w:rFonts w:ascii="Arial" w:hAnsi="Arial" w:cs="Arial"/>
          <w:b/>
          <w:szCs w:val="24"/>
          <w:lang w:val="en-US"/>
        </w:rPr>
        <w:t>O</w:t>
      </w:r>
      <w:r w:rsidR="00D25793">
        <w:rPr>
          <w:rFonts w:ascii="Arial" w:hAnsi="Arial" w:cs="Arial"/>
          <w:b/>
          <w:szCs w:val="24"/>
          <w:lang w:val="en-US"/>
        </w:rPr>
        <w:t>R</w:t>
      </w:r>
      <w:r w:rsidR="00222FF2" w:rsidRPr="00144272">
        <w:rPr>
          <w:rFonts w:ascii="Arial" w:hAnsi="Arial" w:cs="Arial"/>
          <w:b/>
          <w:szCs w:val="24"/>
          <w:lang w:val="en-US"/>
        </w:rPr>
        <w:t>MATION AND CLARIFICATIONS</w:t>
      </w:r>
    </w:p>
    <w:p w:rsidR="00A23FE0" w:rsidRPr="00144272" w:rsidRDefault="00A23FE0" w:rsidP="00A23FE0">
      <w:pPr>
        <w:tabs>
          <w:tab w:val="center" w:pos="2268"/>
          <w:tab w:val="center" w:pos="7938"/>
        </w:tabs>
        <w:rPr>
          <w:rFonts w:ascii="Arial" w:hAnsi="Arial" w:cs="Arial"/>
          <w:szCs w:val="24"/>
          <w:lang w:val="en-US"/>
        </w:rPr>
      </w:pPr>
    </w:p>
    <w:p w:rsidR="00E829C2" w:rsidRDefault="00222FF2" w:rsidP="00E829C2">
      <w:pPr>
        <w:ind w:firstLine="720"/>
        <w:jc w:val="both"/>
        <w:rPr>
          <w:rFonts w:ascii="Arial" w:hAnsi="Arial" w:cs="Arial"/>
          <w:szCs w:val="24"/>
          <w:lang w:val="en-US"/>
        </w:rPr>
      </w:pPr>
      <w:r w:rsidRPr="00144272">
        <w:rPr>
          <w:rFonts w:ascii="Arial" w:hAnsi="Arial" w:cs="Arial"/>
          <w:szCs w:val="24"/>
          <w:lang w:val="en-US"/>
        </w:rPr>
        <w:t>Tenderer may require additional information or clarificat</w:t>
      </w:r>
      <w:r w:rsidR="002E1AD8">
        <w:rPr>
          <w:rFonts w:ascii="Arial" w:hAnsi="Arial" w:cs="Arial"/>
          <w:szCs w:val="24"/>
          <w:lang w:val="en-US"/>
        </w:rPr>
        <w:t>ions in written form regarding T</w:t>
      </w:r>
      <w:r w:rsidRPr="00144272">
        <w:rPr>
          <w:rFonts w:ascii="Arial" w:hAnsi="Arial" w:cs="Arial"/>
          <w:szCs w:val="24"/>
          <w:lang w:val="en-US"/>
        </w:rPr>
        <w:t>ender preparation, no lat</w:t>
      </w:r>
      <w:r w:rsidR="002E1AD8">
        <w:rPr>
          <w:rFonts w:ascii="Arial" w:hAnsi="Arial" w:cs="Arial"/>
          <w:szCs w:val="24"/>
          <w:lang w:val="en-US"/>
        </w:rPr>
        <w:t>er than five days prior to the T</w:t>
      </w:r>
      <w:r w:rsidRPr="00144272">
        <w:rPr>
          <w:rFonts w:ascii="Arial" w:hAnsi="Arial" w:cs="Arial"/>
          <w:szCs w:val="24"/>
          <w:lang w:val="en-US"/>
        </w:rPr>
        <w:t>ender</w:t>
      </w:r>
      <w:r w:rsidR="00164E31">
        <w:rPr>
          <w:rFonts w:ascii="Arial" w:hAnsi="Arial" w:cs="Arial"/>
          <w:szCs w:val="24"/>
          <w:lang w:val="en-US"/>
        </w:rPr>
        <w:t xml:space="preserve"> </w:t>
      </w:r>
      <w:r w:rsidRPr="00144272">
        <w:rPr>
          <w:rFonts w:ascii="Arial" w:hAnsi="Arial" w:cs="Arial"/>
          <w:szCs w:val="24"/>
          <w:lang w:val="en-US"/>
        </w:rPr>
        <w:t>submission expiry date, at the address of the Employer, with the label: “</w:t>
      </w:r>
      <w:r w:rsidR="002E1AD8">
        <w:rPr>
          <w:rFonts w:ascii="Arial" w:hAnsi="Arial" w:cs="Arial"/>
          <w:szCs w:val="24"/>
          <w:lang w:val="en-US"/>
        </w:rPr>
        <w:t xml:space="preserve">ADDITIONAL </w:t>
      </w:r>
      <w:r w:rsidRPr="00144272">
        <w:rPr>
          <w:rFonts w:ascii="Arial" w:hAnsi="Arial" w:cs="Arial"/>
          <w:szCs w:val="24"/>
          <w:lang w:val="en-US"/>
        </w:rPr>
        <w:t xml:space="preserve">CLARIFICATION – </w:t>
      </w:r>
      <w:r w:rsidR="002E1AD8">
        <w:rPr>
          <w:rFonts w:ascii="Arial" w:hAnsi="Arial" w:cs="Arial"/>
          <w:szCs w:val="24"/>
          <w:lang w:val="en-US"/>
        </w:rPr>
        <w:t>P</w:t>
      </w:r>
      <w:r w:rsidRPr="00144272">
        <w:rPr>
          <w:rFonts w:ascii="Arial" w:hAnsi="Arial" w:cs="Arial"/>
          <w:szCs w:val="24"/>
          <w:lang w:val="en-US"/>
        </w:rPr>
        <w:t xml:space="preserve">ublic procurement number </w:t>
      </w:r>
      <w:r w:rsidR="00B10AA0">
        <w:rPr>
          <w:rFonts w:ascii="Arial" w:hAnsi="Arial" w:cs="Arial"/>
          <w:szCs w:val="24"/>
          <w:lang w:val="en-US"/>
        </w:rPr>
        <w:t>82</w:t>
      </w:r>
      <w:r w:rsidRPr="00144272">
        <w:rPr>
          <w:rFonts w:ascii="Arial" w:hAnsi="Arial" w:cs="Arial"/>
          <w:szCs w:val="24"/>
          <w:lang w:val="en-US"/>
        </w:rPr>
        <w:t>/13/</w:t>
      </w:r>
      <w:r w:rsidR="002E1AD8">
        <w:rPr>
          <w:rFonts w:ascii="Arial" w:hAnsi="Arial" w:cs="Arial"/>
          <w:szCs w:val="24"/>
          <w:lang w:val="en-US"/>
        </w:rPr>
        <w:t>DEFP</w:t>
      </w:r>
      <w:r w:rsidRPr="00144272">
        <w:rPr>
          <w:rFonts w:ascii="Arial" w:hAnsi="Arial" w:cs="Arial"/>
          <w:szCs w:val="24"/>
          <w:lang w:val="en-US"/>
        </w:rPr>
        <w:t xml:space="preserve">“ or via e-mail address: </w:t>
      </w:r>
      <w:hyperlink r:id="rId20" w:history="1">
        <w:r w:rsidR="00E829C2" w:rsidRPr="00E56ED8">
          <w:rPr>
            <w:rStyle w:val="Hyperlink"/>
            <w:rFonts w:ascii="Arial" w:hAnsi="Arial" w:cs="Arial"/>
            <w:szCs w:val="24"/>
            <w:lang w:val="en-US"/>
          </w:rPr>
          <w:t>slavica.vasic@eps.rs</w:t>
        </w:r>
      </w:hyperlink>
      <w:r w:rsidR="00E829C2">
        <w:rPr>
          <w:rFonts w:ascii="Arial" w:hAnsi="Arial" w:cs="Arial"/>
          <w:szCs w:val="24"/>
          <w:lang w:val="en-US"/>
        </w:rPr>
        <w:t xml:space="preserve"> or </w:t>
      </w:r>
      <w:hyperlink r:id="rId21" w:history="1">
        <w:r w:rsidR="00E829C2" w:rsidRPr="00E56ED8">
          <w:rPr>
            <w:rStyle w:val="Hyperlink"/>
            <w:rFonts w:ascii="Arial" w:hAnsi="Arial" w:cs="Arial"/>
            <w:szCs w:val="24"/>
            <w:lang w:val="en-US"/>
          </w:rPr>
          <w:t>veljko.kovacevic@eps.rs</w:t>
        </w:r>
      </w:hyperlink>
    </w:p>
    <w:p w:rsidR="00222FF2" w:rsidRPr="00144272" w:rsidRDefault="00222FF2" w:rsidP="000F3DF7">
      <w:pPr>
        <w:ind w:firstLine="720"/>
        <w:jc w:val="both"/>
        <w:rPr>
          <w:rFonts w:ascii="Arial" w:hAnsi="Arial" w:cs="Arial"/>
          <w:szCs w:val="24"/>
          <w:lang w:val="en-US"/>
        </w:rPr>
      </w:pPr>
      <w:r w:rsidRPr="00144272">
        <w:rPr>
          <w:rFonts w:ascii="Arial" w:hAnsi="Arial" w:cs="Arial"/>
          <w:szCs w:val="24"/>
          <w:lang w:val="en-US"/>
        </w:rPr>
        <w:t xml:space="preserve">Employer shall within 3 days upon the receipt of request send a reply in written form to the applicant and it shall publish this information on </w:t>
      </w:r>
      <w:r w:rsidR="002E1AD8">
        <w:rPr>
          <w:rFonts w:ascii="Arial" w:hAnsi="Arial" w:cs="Arial"/>
          <w:szCs w:val="24"/>
          <w:lang w:val="en-US"/>
        </w:rPr>
        <w:t>the Public Procurement Portal and</w:t>
      </w:r>
      <w:r w:rsidRPr="00144272">
        <w:rPr>
          <w:rFonts w:ascii="Arial" w:hAnsi="Arial" w:cs="Arial"/>
          <w:szCs w:val="24"/>
          <w:lang w:val="en-US"/>
        </w:rPr>
        <w:t xml:space="preserve"> its website.</w:t>
      </w:r>
      <w:r w:rsidR="00164E31">
        <w:rPr>
          <w:rFonts w:ascii="Arial" w:hAnsi="Arial" w:cs="Arial"/>
          <w:szCs w:val="24"/>
          <w:lang w:val="en-US"/>
        </w:rPr>
        <w:t xml:space="preserve"> </w:t>
      </w:r>
    </w:p>
    <w:p w:rsidR="00A23FE0" w:rsidRPr="00144272" w:rsidRDefault="00A632B4" w:rsidP="00222FF2">
      <w:pPr>
        <w:tabs>
          <w:tab w:val="left" w:pos="709"/>
        </w:tabs>
        <w:jc w:val="both"/>
        <w:rPr>
          <w:rFonts w:ascii="Arial" w:hAnsi="Arial" w:cs="Arial"/>
          <w:szCs w:val="24"/>
          <w:lang w:val="en-US"/>
        </w:rPr>
      </w:pPr>
      <w:r>
        <w:rPr>
          <w:rFonts w:ascii="Arial" w:hAnsi="Arial" w:cs="Arial"/>
          <w:szCs w:val="24"/>
          <w:lang w:val="en-US"/>
        </w:rPr>
        <w:tab/>
      </w:r>
      <w:r w:rsidR="00222FF2" w:rsidRPr="00144272">
        <w:rPr>
          <w:rFonts w:ascii="Arial" w:hAnsi="Arial" w:cs="Arial"/>
          <w:szCs w:val="24"/>
          <w:lang w:val="en-US"/>
        </w:rPr>
        <w:t>Communication in the public procurement procedure is performed in a manner stipulated by the Article 20 of the Law</w:t>
      </w:r>
      <w:r w:rsidR="00FB669B" w:rsidRPr="00144272">
        <w:rPr>
          <w:rFonts w:ascii="Arial" w:hAnsi="Arial" w:cs="Arial"/>
          <w:szCs w:val="24"/>
          <w:lang w:val="en-US"/>
        </w:rPr>
        <w:t>.</w:t>
      </w:r>
    </w:p>
    <w:p w:rsidR="00FB669B" w:rsidRPr="00144272" w:rsidRDefault="00FB669B" w:rsidP="00A23FE0">
      <w:pPr>
        <w:tabs>
          <w:tab w:val="left" w:pos="709"/>
        </w:tabs>
        <w:jc w:val="both"/>
        <w:rPr>
          <w:rFonts w:ascii="Arial" w:hAnsi="Arial" w:cs="Arial"/>
          <w:szCs w:val="24"/>
          <w:lang w:val="en-US"/>
        </w:rPr>
      </w:pPr>
    </w:p>
    <w:p w:rsidR="00222FF2" w:rsidRPr="00144272" w:rsidRDefault="002E1AD8" w:rsidP="00222FF2">
      <w:pPr>
        <w:jc w:val="both"/>
        <w:rPr>
          <w:rFonts w:ascii="Arial" w:hAnsi="Arial" w:cs="Arial"/>
          <w:b/>
          <w:szCs w:val="24"/>
          <w:lang w:val="en-US"/>
        </w:rPr>
      </w:pPr>
      <w:r>
        <w:rPr>
          <w:rFonts w:ascii="Arial" w:hAnsi="Arial" w:cs="Arial"/>
          <w:b/>
          <w:szCs w:val="24"/>
          <w:lang w:val="en-US"/>
        </w:rPr>
        <w:t>3.16</w:t>
      </w:r>
      <w:r w:rsidR="00222FF2" w:rsidRPr="00144272">
        <w:rPr>
          <w:rFonts w:ascii="Arial" w:hAnsi="Arial" w:cs="Arial"/>
          <w:b/>
          <w:szCs w:val="24"/>
          <w:lang w:val="en-US"/>
        </w:rPr>
        <w:t xml:space="preserve"> ADDITIONAL EXPLANATION, CONTROL AND PERMITTED CORRECTIONS</w:t>
      </w:r>
    </w:p>
    <w:p w:rsidR="00222FF2" w:rsidRPr="00144272" w:rsidRDefault="00222FF2" w:rsidP="00222FF2">
      <w:pPr>
        <w:jc w:val="both"/>
        <w:rPr>
          <w:rFonts w:ascii="Arial" w:hAnsi="Arial" w:cs="Arial"/>
          <w:szCs w:val="24"/>
          <w:lang w:val="en-US"/>
        </w:rPr>
      </w:pPr>
    </w:p>
    <w:p w:rsidR="00222FF2" w:rsidRPr="00144272" w:rsidRDefault="00222FF2" w:rsidP="002E1AD8">
      <w:pPr>
        <w:ind w:firstLine="720"/>
        <w:jc w:val="both"/>
        <w:rPr>
          <w:rFonts w:ascii="Arial" w:hAnsi="Arial" w:cs="Arial"/>
          <w:szCs w:val="24"/>
          <w:lang w:val="en-US"/>
        </w:rPr>
      </w:pPr>
      <w:r w:rsidRPr="00144272">
        <w:rPr>
          <w:rFonts w:ascii="Arial" w:hAnsi="Arial" w:cs="Arial"/>
          <w:szCs w:val="24"/>
          <w:lang w:val="en-US"/>
        </w:rPr>
        <w:t>Employer may, after the opening of tenders, in written form or via e-mail, request from the Tenderer additional explanation</w:t>
      </w:r>
      <w:r w:rsidR="002E1AD8">
        <w:rPr>
          <w:rFonts w:ascii="Arial" w:hAnsi="Arial" w:cs="Arial"/>
          <w:szCs w:val="24"/>
          <w:lang w:val="en-US"/>
        </w:rPr>
        <w:t>s</w:t>
      </w:r>
      <w:r w:rsidRPr="00144272">
        <w:rPr>
          <w:rFonts w:ascii="Arial" w:hAnsi="Arial" w:cs="Arial"/>
          <w:szCs w:val="24"/>
          <w:lang w:val="en-US"/>
        </w:rPr>
        <w:t xml:space="preserve"> that shall help during review, evaluation and comparison of the tenders, as well as to perfor</w:t>
      </w:r>
      <w:r w:rsidR="002E1AD8">
        <w:rPr>
          <w:rFonts w:ascii="Arial" w:hAnsi="Arial" w:cs="Arial"/>
          <w:szCs w:val="24"/>
          <w:lang w:val="en-US"/>
        </w:rPr>
        <w:t>m the control (insight) of the Tenderers and/or its S</w:t>
      </w:r>
      <w:r w:rsidRPr="00144272">
        <w:rPr>
          <w:rFonts w:ascii="Arial" w:hAnsi="Arial" w:cs="Arial"/>
          <w:szCs w:val="24"/>
          <w:lang w:val="en-US"/>
        </w:rPr>
        <w:t xml:space="preserve">ubcontractor, i.e. participants in the joint tender. </w:t>
      </w:r>
    </w:p>
    <w:p w:rsidR="00222FF2" w:rsidRPr="00144272" w:rsidRDefault="00222FF2" w:rsidP="002E1AD8">
      <w:pPr>
        <w:ind w:firstLine="720"/>
        <w:jc w:val="both"/>
        <w:rPr>
          <w:rFonts w:ascii="Arial" w:hAnsi="Arial" w:cs="Arial"/>
          <w:szCs w:val="24"/>
          <w:lang w:val="en-US"/>
        </w:rPr>
      </w:pPr>
      <w:r w:rsidRPr="00144272">
        <w:rPr>
          <w:rFonts w:ascii="Arial" w:hAnsi="Arial" w:cs="Arial"/>
          <w:szCs w:val="24"/>
          <w:lang w:val="en-US"/>
        </w:rPr>
        <w:t>The Tenderer shall act upon the request of the Employer, i.e. it shall submit requ</w:t>
      </w:r>
      <w:r w:rsidR="002E1AD8">
        <w:rPr>
          <w:rFonts w:ascii="Arial" w:hAnsi="Arial" w:cs="Arial"/>
          <w:szCs w:val="24"/>
          <w:lang w:val="en-US"/>
        </w:rPr>
        <w:t>ired</w:t>
      </w:r>
      <w:r w:rsidRPr="00144272">
        <w:rPr>
          <w:rFonts w:ascii="Arial" w:hAnsi="Arial" w:cs="Arial"/>
          <w:szCs w:val="24"/>
          <w:lang w:val="en-US"/>
        </w:rPr>
        <w:t xml:space="preserve"> explanation</w:t>
      </w:r>
      <w:r w:rsidR="002E1AD8">
        <w:rPr>
          <w:rFonts w:ascii="Arial" w:hAnsi="Arial" w:cs="Arial"/>
          <w:szCs w:val="24"/>
          <w:lang w:val="en-US"/>
        </w:rPr>
        <w:t>s</w:t>
      </w:r>
      <w:r w:rsidRPr="00144272">
        <w:rPr>
          <w:rFonts w:ascii="Arial" w:hAnsi="Arial" w:cs="Arial"/>
          <w:szCs w:val="24"/>
          <w:lang w:val="en-US"/>
        </w:rPr>
        <w:t xml:space="preserve"> and enable direct insight.</w:t>
      </w:r>
      <w:r w:rsidR="00164E31">
        <w:rPr>
          <w:rFonts w:ascii="Arial" w:hAnsi="Arial" w:cs="Arial"/>
          <w:szCs w:val="24"/>
          <w:lang w:val="en-US"/>
        </w:rPr>
        <w:t xml:space="preserve"> </w:t>
      </w:r>
    </w:p>
    <w:p w:rsidR="00222FF2" w:rsidRPr="00144272" w:rsidRDefault="00222FF2" w:rsidP="002E1AD8">
      <w:pPr>
        <w:ind w:firstLine="720"/>
        <w:jc w:val="both"/>
        <w:rPr>
          <w:rFonts w:ascii="Arial" w:hAnsi="Arial" w:cs="Arial"/>
          <w:szCs w:val="24"/>
          <w:lang w:val="en-US"/>
        </w:rPr>
      </w:pPr>
      <w:r w:rsidRPr="00144272">
        <w:rPr>
          <w:rFonts w:ascii="Arial" w:hAnsi="Arial" w:cs="Arial"/>
          <w:szCs w:val="24"/>
          <w:lang w:val="en-US"/>
        </w:rPr>
        <w:t xml:space="preserve">Employer can, with the consent of the tenderer, make the corrections of calculation errors observed during the consideration of the tender upon finalized tender opening procedure. </w:t>
      </w:r>
    </w:p>
    <w:p w:rsidR="00A23FE0" w:rsidRPr="00144272" w:rsidRDefault="002E1AD8" w:rsidP="00222FF2">
      <w:pPr>
        <w:tabs>
          <w:tab w:val="left" w:pos="709"/>
        </w:tabs>
        <w:jc w:val="both"/>
        <w:rPr>
          <w:rFonts w:ascii="Arial" w:hAnsi="Arial" w:cs="Arial"/>
          <w:lang w:val="en-US"/>
        </w:rPr>
      </w:pPr>
      <w:r>
        <w:rPr>
          <w:rFonts w:ascii="Arial" w:hAnsi="Arial" w:cs="Arial"/>
          <w:szCs w:val="24"/>
          <w:lang w:val="en-US"/>
        </w:rPr>
        <w:tab/>
      </w:r>
      <w:r w:rsidR="00222FF2" w:rsidRPr="00144272">
        <w:rPr>
          <w:rFonts w:ascii="Arial" w:hAnsi="Arial" w:cs="Arial"/>
          <w:szCs w:val="24"/>
          <w:lang w:val="en-US"/>
        </w:rPr>
        <w:t>In the event of the difference between unit and total price, unit price shall prevail</w:t>
      </w:r>
      <w:r>
        <w:rPr>
          <w:rFonts w:ascii="Arial" w:hAnsi="Arial" w:cs="Arial"/>
          <w:szCs w:val="24"/>
          <w:lang w:val="en-US"/>
        </w:rPr>
        <w:t>.</w:t>
      </w:r>
      <w:r w:rsidR="00A23FE0" w:rsidRPr="00144272">
        <w:rPr>
          <w:rFonts w:ascii="Arial" w:hAnsi="Arial" w:cs="Arial"/>
          <w:lang w:val="en-US"/>
        </w:rPr>
        <w:t xml:space="preserve"> </w:t>
      </w:r>
      <w:r w:rsidR="00A23FE0" w:rsidRPr="00144272">
        <w:rPr>
          <w:rFonts w:ascii="Arial" w:hAnsi="Arial" w:cs="Arial"/>
          <w:lang w:val="en-US"/>
        </w:rPr>
        <w:tab/>
      </w:r>
    </w:p>
    <w:p w:rsidR="00A23FE0" w:rsidRPr="00144272" w:rsidRDefault="00A23FE0" w:rsidP="00A23FE0">
      <w:pPr>
        <w:jc w:val="right"/>
        <w:rPr>
          <w:rFonts w:ascii="Arial" w:hAnsi="Arial" w:cs="Arial"/>
          <w:b/>
          <w:szCs w:val="24"/>
          <w:lang w:val="en-US"/>
        </w:rPr>
      </w:pPr>
    </w:p>
    <w:p w:rsidR="00B34A76" w:rsidRPr="00144272" w:rsidRDefault="002E1AD8" w:rsidP="00B34A76">
      <w:pPr>
        <w:tabs>
          <w:tab w:val="left" w:pos="709"/>
        </w:tabs>
        <w:jc w:val="both"/>
        <w:rPr>
          <w:rFonts w:ascii="Arial" w:hAnsi="Arial" w:cs="Arial"/>
          <w:b/>
          <w:szCs w:val="24"/>
          <w:lang w:val="en-US"/>
        </w:rPr>
      </w:pPr>
      <w:r>
        <w:rPr>
          <w:rFonts w:ascii="Arial" w:hAnsi="Arial" w:cs="Arial"/>
          <w:b/>
          <w:szCs w:val="24"/>
          <w:lang w:val="en-US"/>
        </w:rPr>
        <w:t>3.17</w:t>
      </w:r>
      <w:r w:rsidR="00B34A76" w:rsidRPr="00144272">
        <w:rPr>
          <w:rFonts w:ascii="Arial" w:hAnsi="Arial" w:cs="Arial"/>
          <w:b/>
          <w:szCs w:val="24"/>
          <w:lang w:val="en-US"/>
        </w:rPr>
        <w:tab/>
        <w:t>NEGATIVE REFERENCES</w:t>
      </w:r>
    </w:p>
    <w:p w:rsidR="00B34A76" w:rsidRPr="00144272" w:rsidRDefault="00B34A76" w:rsidP="00B34A76">
      <w:pPr>
        <w:tabs>
          <w:tab w:val="left" w:pos="709"/>
        </w:tabs>
        <w:jc w:val="both"/>
        <w:rPr>
          <w:rFonts w:ascii="Arial" w:hAnsi="Arial" w:cs="Arial"/>
          <w:szCs w:val="24"/>
          <w:lang w:val="en-US"/>
        </w:rPr>
      </w:pPr>
    </w:p>
    <w:p w:rsidR="00B34A76" w:rsidRPr="00144272" w:rsidRDefault="00B34A76" w:rsidP="00B34A76">
      <w:pPr>
        <w:ind w:firstLine="709"/>
        <w:jc w:val="both"/>
        <w:rPr>
          <w:rFonts w:ascii="Arial" w:hAnsi="Arial" w:cs="Arial"/>
          <w:szCs w:val="24"/>
          <w:lang w:val="en-US"/>
        </w:rPr>
      </w:pPr>
      <w:r w:rsidRPr="00B22A5F">
        <w:rPr>
          <w:rFonts w:ascii="Arial" w:hAnsi="Arial" w:cs="Arial"/>
          <w:lang w:val="en-US"/>
        </w:rPr>
        <w:t>Employer shall reject the tender if it has the evidence that tenderer in the previous three years in the public procurement procedure</w:t>
      </w:r>
      <w:r w:rsidRPr="00144272">
        <w:rPr>
          <w:rFonts w:ascii="Arial" w:hAnsi="Arial" w:cs="Arial"/>
          <w:szCs w:val="24"/>
          <w:lang w:val="en-US"/>
        </w:rPr>
        <w:t>:</w:t>
      </w:r>
    </w:p>
    <w:p w:rsidR="00B34A76" w:rsidRPr="00144272" w:rsidRDefault="00B34A76" w:rsidP="00EE6B67">
      <w:pPr>
        <w:numPr>
          <w:ilvl w:val="0"/>
          <w:numId w:val="12"/>
        </w:numPr>
        <w:tabs>
          <w:tab w:val="num" w:pos="1077"/>
        </w:tabs>
        <w:ind w:firstLine="720"/>
        <w:jc w:val="both"/>
        <w:rPr>
          <w:rFonts w:ascii="Arial" w:hAnsi="Arial" w:cs="Arial"/>
          <w:szCs w:val="24"/>
          <w:lang w:val="en-US"/>
        </w:rPr>
      </w:pPr>
      <w:r w:rsidRPr="00144272">
        <w:rPr>
          <w:rFonts w:ascii="Arial" w:hAnsi="Arial" w:cs="Arial"/>
          <w:szCs w:val="24"/>
          <w:lang w:val="en-US"/>
        </w:rPr>
        <w:t>did not act in accordance with the ban from Article 23 and 25 of the Law;</w:t>
      </w:r>
    </w:p>
    <w:p w:rsidR="00B34A76" w:rsidRPr="00144272" w:rsidRDefault="00B34A76" w:rsidP="00EE6B67">
      <w:pPr>
        <w:numPr>
          <w:ilvl w:val="0"/>
          <w:numId w:val="12"/>
        </w:numPr>
        <w:tabs>
          <w:tab w:val="num" w:pos="1077"/>
        </w:tabs>
        <w:ind w:firstLine="720"/>
        <w:jc w:val="both"/>
        <w:rPr>
          <w:rFonts w:ascii="Arial" w:hAnsi="Arial" w:cs="Arial"/>
          <w:szCs w:val="24"/>
          <w:lang w:val="en-US"/>
        </w:rPr>
      </w:pPr>
      <w:r w:rsidRPr="00144272">
        <w:rPr>
          <w:rFonts w:ascii="Arial" w:hAnsi="Arial" w:cs="Arial"/>
          <w:szCs w:val="24"/>
          <w:lang w:val="en-US"/>
        </w:rPr>
        <w:t>breached competition rules;</w:t>
      </w:r>
    </w:p>
    <w:p w:rsidR="00B34A76" w:rsidRPr="00144272" w:rsidRDefault="00B34A76" w:rsidP="00EE6B67">
      <w:pPr>
        <w:numPr>
          <w:ilvl w:val="0"/>
          <w:numId w:val="12"/>
        </w:numPr>
        <w:tabs>
          <w:tab w:val="num" w:pos="1077"/>
        </w:tabs>
        <w:ind w:firstLine="720"/>
        <w:jc w:val="both"/>
        <w:rPr>
          <w:rFonts w:ascii="Arial" w:hAnsi="Arial" w:cs="Arial"/>
          <w:szCs w:val="24"/>
          <w:lang w:val="en-US"/>
        </w:rPr>
      </w:pPr>
      <w:r w:rsidRPr="00144272">
        <w:rPr>
          <w:rFonts w:ascii="Arial" w:hAnsi="Arial" w:cs="Arial"/>
          <w:szCs w:val="24"/>
          <w:lang w:val="en-US"/>
        </w:rPr>
        <w:t xml:space="preserve">submitted false data in tender or without justified reasons refused to conclude the public procurement contract, after </w:t>
      </w:r>
      <w:r w:rsidR="00672002">
        <w:rPr>
          <w:rFonts w:ascii="Arial" w:hAnsi="Arial" w:cs="Arial"/>
          <w:szCs w:val="24"/>
          <w:lang w:val="en-US"/>
        </w:rPr>
        <w:t>contract</w:t>
      </w:r>
      <w:r w:rsidRPr="00144272">
        <w:rPr>
          <w:rFonts w:ascii="Arial" w:hAnsi="Arial" w:cs="Arial"/>
          <w:szCs w:val="24"/>
          <w:lang w:val="en-US"/>
        </w:rPr>
        <w:t xml:space="preserve"> was awarded to it;</w:t>
      </w:r>
    </w:p>
    <w:p w:rsidR="00B34A76" w:rsidRPr="00144272" w:rsidRDefault="00B34A76" w:rsidP="00EE6B67">
      <w:pPr>
        <w:numPr>
          <w:ilvl w:val="0"/>
          <w:numId w:val="12"/>
        </w:numPr>
        <w:tabs>
          <w:tab w:val="num" w:pos="1077"/>
        </w:tabs>
        <w:ind w:firstLine="720"/>
        <w:jc w:val="both"/>
        <w:rPr>
          <w:rFonts w:ascii="Arial" w:hAnsi="Arial" w:cs="Arial"/>
          <w:szCs w:val="24"/>
          <w:lang w:val="en-US"/>
        </w:rPr>
      </w:pPr>
      <w:r w:rsidRPr="00144272">
        <w:rPr>
          <w:rFonts w:ascii="Arial" w:hAnsi="Arial" w:cs="Arial"/>
          <w:szCs w:val="24"/>
          <w:lang w:val="en-US"/>
        </w:rPr>
        <w:lastRenderedPageBreak/>
        <w:t>refused to submit evidence and security instruments for which it was obliged according to tender.</w:t>
      </w:r>
    </w:p>
    <w:p w:rsidR="00B34A76" w:rsidRPr="00B22A5F" w:rsidRDefault="00B34A76" w:rsidP="00B34A76">
      <w:pPr>
        <w:ind w:firstLine="720"/>
        <w:jc w:val="both"/>
        <w:rPr>
          <w:rFonts w:ascii="Arial" w:hAnsi="Arial" w:cs="Arial"/>
          <w:lang w:val="en-US"/>
        </w:rPr>
      </w:pPr>
      <w:r w:rsidRPr="00144272">
        <w:rPr>
          <w:rFonts w:ascii="Arial" w:hAnsi="Arial" w:cs="Arial"/>
          <w:szCs w:val="24"/>
          <w:lang w:val="en-US"/>
        </w:rPr>
        <w:t>Employer shall reject the tender if it has the evidence confirming that the tenderer did not fulfill its obligations under previously concluded public procurement contracts referring to the same subject of procurement, for the period of three previous years. Evidence of the stated can be:</w:t>
      </w:r>
    </w:p>
    <w:p w:rsidR="00B34A76" w:rsidRPr="00144272" w:rsidRDefault="00B34A76" w:rsidP="00EE6B67">
      <w:pPr>
        <w:numPr>
          <w:ilvl w:val="0"/>
          <w:numId w:val="13"/>
        </w:numPr>
        <w:tabs>
          <w:tab w:val="num" w:pos="1077"/>
        </w:tabs>
        <w:ind w:firstLine="720"/>
        <w:jc w:val="both"/>
        <w:rPr>
          <w:rFonts w:ascii="Arial" w:hAnsi="Arial" w:cs="Arial"/>
          <w:szCs w:val="24"/>
          <w:lang w:val="en-US"/>
        </w:rPr>
      </w:pPr>
      <w:r w:rsidRPr="00144272">
        <w:rPr>
          <w:rFonts w:ascii="Arial" w:hAnsi="Arial" w:cs="Arial"/>
          <w:szCs w:val="24"/>
          <w:lang w:val="en-US"/>
        </w:rPr>
        <w:t>final and binding court decision or final decision of other competent body;</w:t>
      </w:r>
    </w:p>
    <w:p w:rsidR="00B34A76" w:rsidRPr="00B22A5F" w:rsidRDefault="00B34A76" w:rsidP="00EE6B67">
      <w:pPr>
        <w:numPr>
          <w:ilvl w:val="0"/>
          <w:numId w:val="13"/>
        </w:numPr>
        <w:tabs>
          <w:tab w:val="num" w:pos="1077"/>
        </w:tabs>
        <w:ind w:firstLine="720"/>
        <w:jc w:val="both"/>
        <w:rPr>
          <w:rFonts w:ascii="Arial" w:hAnsi="Arial" w:cs="Arial"/>
          <w:lang w:val="en-US"/>
        </w:rPr>
      </w:pPr>
      <w:r w:rsidRPr="00B22A5F">
        <w:rPr>
          <w:rFonts w:ascii="Arial" w:hAnsi="Arial" w:cs="Arial"/>
          <w:lang w:val="en-US"/>
        </w:rPr>
        <w:t>document on collected security instrument for the fulfillment of obligations</w:t>
      </w:r>
      <w:r w:rsidRPr="00164E31">
        <w:rPr>
          <w:rFonts w:ascii="Arial" w:hAnsi="Arial" w:cs="Arial"/>
          <w:lang w:val="en-US"/>
        </w:rPr>
        <w:t xml:space="preserve"> in public procurement procedure or fulfillment of contractual obligations</w:t>
      </w:r>
      <w:r w:rsidRPr="00144272">
        <w:rPr>
          <w:rFonts w:ascii="Arial" w:hAnsi="Arial" w:cs="Arial"/>
          <w:szCs w:val="24"/>
          <w:lang w:val="en-US"/>
        </w:rPr>
        <w:t>;</w:t>
      </w:r>
    </w:p>
    <w:p w:rsidR="00B34A76" w:rsidRPr="00144272" w:rsidRDefault="00B34A76" w:rsidP="00EE6B67">
      <w:pPr>
        <w:numPr>
          <w:ilvl w:val="0"/>
          <w:numId w:val="13"/>
        </w:numPr>
        <w:tabs>
          <w:tab w:val="num" w:pos="1077"/>
        </w:tabs>
        <w:ind w:firstLine="720"/>
        <w:jc w:val="both"/>
        <w:rPr>
          <w:rFonts w:ascii="Arial" w:hAnsi="Arial" w:cs="Arial"/>
          <w:szCs w:val="24"/>
          <w:lang w:val="en-US"/>
        </w:rPr>
      </w:pPr>
      <w:r w:rsidRPr="00144272">
        <w:rPr>
          <w:rFonts w:ascii="Arial" w:hAnsi="Arial" w:cs="Arial"/>
          <w:szCs w:val="24"/>
          <w:lang w:val="en-US"/>
        </w:rPr>
        <w:t>document on collected liquidated damages;</w:t>
      </w:r>
    </w:p>
    <w:p w:rsidR="00B34A76" w:rsidRPr="00144272" w:rsidRDefault="00B34A76" w:rsidP="00EE6B67">
      <w:pPr>
        <w:numPr>
          <w:ilvl w:val="0"/>
          <w:numId w:val="13"/>
        </w:numPr>
        <w:tabs>
          <w:tab w:val="num" w:pos="1077"/>
        </w:tabs>
        <w:ind w:firstLine="720"/>
        <w:jc w:val="both"/>
        <w:rPr>
          <w:rFonts w:ascii="Arial" w:hAnsi="Arial" w:cs="Arial"/>
          <w:szCs w:val="24"/>
          <w:lang w:val="en-US"/>
        </w:rPr>
      </w:pPr>
      <w:r w:rsidRPr="00144272">
        <w:rPr>
          <w:rFonts w:ascii="Arial" w:hAnsi="Arial" w:cs="Arial"/>
          <w:szCs w:val="24"/>
          <w:lang w:val="en-US"/>
        </w:rPr>
        <w:t>complaints of the customers, i.e. users, if not solved in the agreed deadline;</w:t>
      </w:r>
    </w:p>
    <w:p w:rsidR="00B34A76" w:rsidRPr="00144272" w:rsidRDefault="00B34A76" w:rsidP="00EE6B67">
      <w:pPr>
        <w:numPr>
          <w:ilvl w:val="0"/>
          <w:numId w:val="13"/>
        </w:numPr>
        <w:tabs>
          <w:tab w:val="num" w:pos="1077"/>
        </w:tabs>
        <w:ind w:firstLine="720"/>
        <w:jc w:val="both"/>
        <w:rPr>
          <w:rFonts w:ascii="Arial" w:hAnsi="Arial" w:cs="Arial"/>
          <w:szCs w:val="24"/>
          <w:lang w:val="en-US"/>
        </w:rPr>
      </w:pPr>
      <w:r w:rsidRPr="00144272">
        <w:rPr>
          <w:rFonts w:ascii="Arial" w:hAnsi="Arial" w:cs="Arial"/>
          <w:szCs w:val="24"/>
          <w:lang w:val="en-US"/>
        </w:rPr>
        <w:t>statement on contract termination due to failure to fulfill essential contractual elements, given in the manner and under conditions prescribed by the law governing contracts and torts;</w:t>
      </w:r>
    </w:p>
    <w:p w:rsidR="00B34A76" w:rsidRPr="00144272" w:rsidRDefault="00B34A76" w:rsidP="00EE6B67">
      <w:pPr>
        <w:numPr>
          <w:ilvl w:val="0"/>
          <w:numId w:val="13"/>
        </w:numPr>
        <w:tabs>
          <w:tab w:val="num" w:pos="1077"/>
        </w:tabs>
        <w:ind w:firstLine="720"/>
        <w:jc w:val="both"/>
        <w:rPr>
          <w:rFonts w:ascii="Arial" w:hAnsi="Arial" w:cs="Arial"/>
          <w:szCs w:val="24"/>
          <w:lang w:val="en-US"/>
        </w:rPr>
      </w:pPr>
      <w:r w:rsidRPr="00144272">
        <w:rPr>
          <w:rFonts w:ascii="Arial" w:hAnsi="Arial" w:cs="Arial"/>
          <w:szCs w:val="24"/>
          <w:lang w:val="en-US"/>
        </w:rPr>
        <w:t>evidence on having engaged the persons not named in tender</w:t>
      </w:r>
      <w:r w:rsidRPr="00164E31">
        <w:rPr>
          <w:rFonts w:ascii="Arial" w:hAnsi="Arial" w:cs="Arial"/>
          <w:lang w:val="en-US"/>
        </w:rPr>
        <w:t xml:space="preserve"> </w:t>
      </w:r>
      <w:r w:rsidRPr="00144272">
        <w:rPr>
          <w:rFonts w:ascii="Arial" w:hAnsi="Arial" w:cs="Arial"/>
          <w:szCs w:val="24"/>
          <w:lang w:val="en-US"/>
        </w:rPr>
        <w:t>as subcontractors i.e. members of the group of tenderers to implement public procurement contract;</w:t>
      </w:r>
    </w:p>
    <w:p w:rsidR="00B34A76" w:rsidRPr="00144272" w:rsidRDefault="00B34A76" w:rsidP="00B34A76">
      <w:pPr>
        <w:ind w:firstLine="720"/>
        <w:jc w:val="both"/>
        <w:rPr>
          <w:rFonts w:ascii="Arial" w:hAnsi="Arial" w:cs="Arial"/>
          <w:szCs w:val="24"/>
          <w:lang w:val="en-US"/>
        </w:rPr>
      </w:pPr>
      <w:r w:rsidRPr="00144272">
        <w:rPr>
          <w:rFonts w:ascii="Arial" w:hAnsi="Arial" w:cs="Arial"/>
          <w:szCs w:val="24"/>
          <w:lang w:val="en-US"/>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B34A76" w:rsidRPr="00144272" w:rsidRDefault="00B34A76" w:rsidP="00B34A76">
      <w:pPr>
        <w:ind w:firstLine="720"/>
        <w:jc w:val="both"/>
        <w:rPr>
          <w:rFonts w:ascii="Arial" w:hAnsi="Arial" w:cs="Arial"/>
          <w:szCs w:val="24"/>
          <w:lang w:val="en-US" w:bidi="en-US"/>
        </w:rPr>
      </w:pPr>
      <w:r w:rsidRPr="00144272">
        <w:rPr>
          <w:rFonts w:ascii="Arial" w:hAnsi="Arial" w:cs="Arial"/>
          <w:szCs w:val="24"/>
          <w:lang w:val="en-US" w:bidi="en-US"/>
        </w:rPr>
        <w:t>Employer shall also act in the stated manners in the case of joint tender of the group of tenderers if it finds that aforementioned evidence for one or more members of the group of tenderers exist.</w:t>
      </w:r>
      <w:r w:rsidR="00164E31">
        <w:rPr>
          <w:rFonts w:ascii="Arial" w:hAnsi="Arial" w:cs="Arial"/>
          <w:szCs w:val="24"/>
          <w:lang w:val="en-US" w:bidi="en-US"/>
        </w:rPr>
        <w:t xml:space="preserve"> </w:t>
      </w:r>
      <w:r w:rsidRPr="00144272">
        <w:rPr>
          <w:rFonts w:ascii="Arial" w:hAnsi="Arial" w:cs="Arial"/>
          <w:b/>
          <w:bCs/>
          <w:szCs w:val="24"/>
          <w:lang w:val="en-US" w:bidi="en-US"/>
        </w:rPr>
        <w:t xml:space="preserve"> </w:t>
      </w:r>
    </w:p>
    <w:p w:rsidR="00B34A76" w:rsidRPr="00144272" w:rsidRDefault="00B34A76" w:rsidP="00B34A76">
      <w:pPr>
        <w:ind w:firstLine="720"/>
        <w:jc w:val="both"/>
        <w:rPr>
          <w:rFonts w:ascii="Arial" w:hAnsi="Arial" w:cs="Arial"/>
          <w:szCs w:val="24"/>
          <w:lang w:val="en-US"/>
        </w:rPr>
      </w:pPr>
      <w:r w:rsidRPr="00144272">
        <w:rPr>
          <w:rFonts w:ascii="Arial" w:hAnsi="Arial" w:cs="Arial"/>
          <w:szCs w:val="24"/>
          <w:lang w:val="en-US"/>
        </w:rPr>
        <w:t xml:space="preserve">Based on the adopted conclusions in accordance with Article 83 of the Law, Public Procurement Office keeps the list of negative references published on Public Procurement Portal. </w:t>
      </w:r>
    </w:p>
    <w:p w:rsidR="00B34A76" w:rsidRPr="00144272" w:rsidRDefault="00B34A76" w:rsidP="00B34A76">
      <w:pPr>
        <w:ind w:firstLine="720"/>
        <w:jc w:val="both"/>
        <w:rPr>
          <w:rFonts w:ascii="Arial" w:hAnsi="Arial" w:cs="Arial"/>
          <w:szCs w:val="24"/>
          <w:lang w:val="en-US"/>
        </w:rPr>
      </w:pPr>
      <w:r w:rsidRPr="00144272">
        <w:rPr>
          <w:rFonts w:ascii="Arial" w:hAnsi="Arial" w:cs="Arial"/>
          <w:szCs w:val="24"/>
          <w:lang w:val="en-US"/>
        </w:rPr>
        <w:t>Employer shall reject the tender of the tenderer that is on the list of negative references as unacceptable if the subject of public procurement is of the same type as the subject for which the tenderer got negative reference.</w:t>
      </w:r>
    </w:p>
    <w:p w:rsidR="00B34A76" w:rsidRPr="00144272" w:rsidRDefault="00B34A76" w:rsidP="00B34A76">
      <w:pPr>
        <w:ind w:firstLine="720"/>
        <w:jc w:val="both"/>
        <w:rPr>
          <w:rFonts w:ascii="Arial" w:hAnsi="Arial" w:cs="Arial"/>
          <w:szCs w:val="24"/>
          <w:lang w:val="en-US"/>
        </w:rPr>
      </w:pPr>
      <w:r w:rsidRPr="00144272">
        <w:rPr>
          <w:rFonts w:ascii="Arial" w:hAnsi="Arial" w:cs="Arial"/>
          <w:szCs w:val="24"/>
          <w:lang w:val="en-US"/>
        </w:rPr>
        <w:t>If public procurement subject is not of the same type as subject for which tender got negative reference, the Employer shall request additional guarantee for the fulfillment of contractual obligations.</w:t>
      </w:r>
    </w:p>
    <w:p w:rsidR="00B34A76" w:rsidRPr="00144272" w:rsidRDefault="00B34A76" w:rsidP="00B34A76">
      <w:pPr>
        <w:ind w:firstLine="709"/>
        <w:jc w:val="both"/>
        <w:rPr>
          <w:rFonts w:ascii="Arial" w:hAnsi="Arial" w:cs="Arial"/>
          <w:szCs w:val="24"/>
          <w:lang w:val="en-US"/>
        </w:rPr>
      </w:pPr>
      <w:r w:rsidRPr="00144272">
        <w:rPr>
          <w:rFonts w:ascii="Arial" w:hAnsi="Arial" w:cs="Arial"/>
          <w:bCs/>
          <w:szCs w:val="24"/>
          <w:lang w:val="en-US"/>
        </w:rPr>
        <w:t xml:space="preserve">As additional guarantee, in this case, selected tenderer shall, at the moment of contract conclusion submit to the Employer original, irrevocable, unconditional Performance Bond that is payable at first demand, in the amount of 15% of the </w:t>
      </w:r>
      <w:r w:rsidR="00A632B4">
        <w:rPr>
          <w:rFonts w:ascii="Arial" w:hAnsi="Arial" w:cs="Arial"/>
          <w:szCs w:val="24"/>
          <w:lang w:val="en-US"/>
        </w:rPr>
        <w:t xml:space="preserve">tender </w:t>
      </w:r>
      <w:r w:rsidRPr="00144272">
        <w:rPr>
          <w:rFonts w:ascii="Arial" w:hAnsi="Arial" w:cs="Arial"/>
          <w:bCs/>
          <w:szCs w:val="24"/>
          <w:lang w:val="en-US"/>
        </w:rPr>
        <w:t>(contract</w:t>
      </w:r>
      <w:r w:rsidR="00A632B4">
        <w:rPr>
          <w:rFonts w:ascii="Arial" w:hAnsi="Arial" w:cs="Arial"/>
          <w:bCs/>
          <w:szCs w:val="24"/>
          <w:lang w:val="en-US"/>
        </w:rPr>
        <w:t>)</w:t>
      </w:r>
      <w:r w:rsidRPr="00144272">
        <w:rPr>
          <w:rFonts w:ascii="Arial" w:hAnsi="Arial" w:cs="Arial"/>
          <w:bCs/>
          <w:szCs w:val="24"/>
          <w:lang w:val="en-US"/>
        </w:rPr>
        <w:t xml:space="preserve"> value, without VAT, with the validity period of at least 60 </w:t>
      </w:r>
      <w:r w:rsidRPr="00144272">
        <w:rPr>
          <w:rFonts w:ascii="Arial" w:hAnsi="Arial" w:cs="Arial"/>
          <w:szCs w:val="24"/>
          <w:lang w:val="en-US"/>
        </w:rPr>
        <w:t xml:space="preserve">(sixty) days longer than the date determined for final work execution. </w:t>
      </w:r>
    </w:p>
    <w:p w:rsidR="00B34A76" w:rsidRPr="00144272" w:rsidRDefault="00B34A76" w:rsidP="00B34A76">
      <w:pPr>
        <w:tabs>
          <w:tab w:val="left" w:pos="709"/>
        </w:tabs>
        <w:jc w:val="both"/>
        <w:rPr>
          <w:rFonts w:ascii="Arial" w:hAnsi="Arial" w:cs="Arial"/>
          <w:szCs w:val="24"/>
          <w:lang w:val="en-US"/>
        </w:rPr>
      </w:pPr>
    </w:p>
    <w:p w:rsidR="00B34A76" w:rsidRPr="00144272" w:rsidRDefault="005109EF" w:rsidP="00B34A76">
      <w:pPr>
        <w:tabs>
          <w:tab w:val="left" w:pos="709"/>
        </w:tabs>
        <w:jc w:val="both"/>
        <w:rPr>
          <w:rFonts w:ascii="Arial" w:hAnsi="Arial" w:cs="Arial"/>
          <w:b/>
          <w:szCs w:val="24"/>
          <w:lang w:val="en-US"/>
        </w:rPr>
      </w:pPr>
      <w:r>
        <w:rPr>
          <w:rFonts w:ascii="Arial" w:hAnsi="Arial" w:cs="Arial"/>
          <w:b/>
          <w:szCs w:val="24"/>
          <w:lang w:val="en-US"/>
        </w:rPr>
        <w:t>3.18</w:t>
      </w:r>
      <w:r w:rsidR="00B34A76" w:rsidRPr="00144272">
        <w:rPr>
          <w:rFonts w:ascii="Arial" w:hAnsi="Arial" w:cs="Arial"/>
          <w:b/>
          <w:szCs w:val="24"/>
          <w:lang w:val="en-US"/>
        </w:rPr>
        <w:tab/>
        <w:t>CONTRACT AWARDING CRITERIA</w:t>
      </w:r>
    </w:p>
    <w:p w:rsidR="00B34A76" w:rsidRPr="00144272" w:rsidRDefault="00B34A76" w:rsidP="00B34A76">
      <w:pPr>
        <w:tabs>
          <w:tab w:val="left" w:pos="709"/>
        </w:tabs>
        <w:jc w:val="both"/>
        <w:rPr>
          <w:rFonts w:ascii="Arial" w:hAnsi="Arial" w:cs="Arial"/>
          <w:b/>
          <w:szCs w:val="24"/>
          <w:lang w:val="en-US"/>
        </w:rPr>
      </w:pPr>
    </w:p>
    <w:p w:rsidR="00B34A76" w:rsidRDefault="00B34A76" w:rsidP="00B34A76">
      <w:pPr>
        <w:ind w:firstLine="708"/>
        <w:jc w:val="both"/>
        <w:rPr>
          <w:rFonts w:ascii="Arial" w:hAnsi="Arial" w:cs="Arial"/>
          <w:lang w:val="en-US"/>
        </w:rPr>
      </w:pPr>
      <w:r w:rsidRPr="00144272">
        <w:rPr>
          <w:rFonts w:ascii="Arial" w:hAnsi="Arial" w:cs="Arial"/>
          <w:szCs w:val="24"/>
          <w:lang w:val="en-US"/>
        </w:rPr>
        <w:t>Decision on contract awarding shall be adopted by the Employer</w:t>
      </w:r>
      <w:r w:rsidRPr="00144272">
        <w:rPr>
          <w:rFonts w:ascii="Arial" w:hAnsi="Arial" w:cs="Arial"/>
          <w:b/>
          <w:szCs w:val="24"/>
          <w:lang w:val="en-US"/>
        </w:rPr>
        <w:t xml:space="preserve"> </w:t>
      </w:r>
      <w:r w:rsidRPr="00B22A5F">
        <w:rPr>
          <w:rFonts w:ascii="Arial" w:hAnsi="Arial" w:cs="Arial"/>
          <w:lang w:val="en-US"/>
        </w:rPr>
        <w:t>using the criteria “economically most favorable tender</w:t>
      </w:r>
      <w:r w:rsidRPr="00144272">
        <w:rPr>
          <w:rFonts w:ascii="Arial" w:hAnsi="Arial" w:cs="Arial"/>
          <w:szCs w:val="24"/>
          <w:lang w:val="en-US"/>
        </w:rPr>
        <w:t>“</w:t>
      </w:r>
      <w:r w:rsidRPr="00B22A5F">
        <w:rPr>
          <w:rFonts w:ascii="Arial" w:hAnsi="Arial" w:cs="Arial"/>
          <w:lang w:val="en-US"/>
        </w:rPr>
        <w:t>.</w:t>
      </w:r>
    </w:p>
    <w:p w:rsidR="00F11F1A" w:rsidRPr="00144272" w:rsidRDefault="00F11F1A" w:rsidP="00B34A76">
      <w:pPr>
        <w:ind w:firstLine="708"/>
        <w:jc w:val="both"/>
        <w:rPr>
          <w:rFonts w:ascii="Arial" w:hAnsi="Arial" w:cs="Arial"/>
          <w:lang w:val="en-US"/>
        </w:rPr>
      </w:pPr>
    </w:p>
    <w:p w:rsidR="005D044B" w:rsidRPr="00F11F1A" w:rsidRDefault="00B34A76" w:rsidP="005D044B">
      <w:pPr>
        <w:tabs>
          <w:tab w:val="num" w:pos="709"/>
        </w:tabs>
        <w:jc w:val="both"/>
        <w:rPr>
          <w:rFonts w:ascii="Arial" w:hAnsi="Arial" w:cs="Arial"/>
          <w:b/>
          <w:szCs w:val="24"/>
          <w:lang w:val="en-US"/>
        </w:rPr>
      </w:pPr>
      <w:r w:rsidRPr="00144272">
        <w:rPr>
          <w:rFonts w:ascii="Arial" w:hAnsi="Arial" w:cs="Arial"/>
          <w:szCs w:val="24"/>
          <w:lang w:val="en-US"/>
        </w:rPr>
        <w:tab/>
      </w:r>
      <w:r w:rsidRPr="00F11F1A">
        <w:rPr>
          <w:rFonts w:ascii="Arial" w:hAnsi="Arial" w:cs="Arial"/>
          <w:b/>
          <w:szCs w:val="24"/>
          <w:lang w:val="en-US"/>
        </w:rPr>
        <w:t>Elements of criteria are the following:</w:t>
      </w:r>
    </w:p>
    <w:p w:rsidR="00432CDC" w:rsidRPr="00144272" w:rsidRDefault="00432CDC" w:rsidP="00EE6B67">
      <w:pPr>
        <w:pStyle w:val="ListParagraph"/>
        <w:numPr>
          <w:ilvl w:val="0"/>
          <w:numId w:val="21"/>
        </w:numPr>
        <w:tabs>
          <w:tab w:val="left" w:pos="900"/>
          <w:tab w:val="right" w:pos="8370"/>
        </w:tabs>
        <w:spacing w:after="0" w:line="240" w:lineRule="auto"/>
        <w:ind w:left="720" w:right="61"/>
        <w:jc w:val="both"/>
        <w:rPr>
          <w:rFonts w:ascii="Arial" w:eastAsia="Arial Narrow" w:hAnsi="Arial" w:cs="Arial"/>
          <w:b/>
          <w:sz w:val="24"/>
          <w:szCs w:val="24"/>
          <w:lang w:val="en-US"/>
        </w:rPr>
      </w:pPr>
      <w:r w:rsidRPr="00164E31">
        <w:rPr>
          <w:rFonts w:ascii="Arial" w:eastAsia="Arial Narrow" w:hAnsi="Arial" w:cs="Arial"/>
          <w:b/>
          <w:sz w:val="24"/>
          <w:szCs w:val="24"/>
          <w:lang w:val="en-US"/>
        </w:rPr>
        <w:t>Offered Price and Advance Payment</w:t>
      </w:r>
      <w:r w:rsidRPr="00164E31">
        <w:rPr>
          <w:rFonts w:ascii="Arial" w:eastAsia="Arial Narrow" w:hAnsi="Arial" w:cs="Arial"/>
          <w:b/>
          <w:sz w:val="24"/>
          <w:szCs w:val="24"/>
          <w:lang w:val="en-US"/>
        </w:rPr>
        <w:tab/>
        <w:t>35 weights</w:t>
      </w:r>
    </w:p>
    <w:p w:rsidR="00432CDC" w:rsidRPr="00144272" w:rsidRDefault="00432CDC" w:rsidP="00EE6B67">
      <w:pPr>
        <w:pStyle w:val="ListParagraph"/>
        <w:numPr>
          <w:ilvl w:val="1"/>
          <w:numId w:val="21"/>
        </w:numPr>
        <w:tabs>
          <w:tab w:val="left" w:pos="1350"/>
          <w:tab w:val="right" w:pos="8370"/>
        </w:tabs>
        <w:ind w:left="1170" w:right="61"/>
        <w:jc w:val="both"/>
        <w:rPr>
          <w:rFonts w:ascii="Arial" w:eastAsia="Arial Narrow" w:hAnsi="Arial" w:cs="Arial"/>
          <w:sz w:val="20"/>
          <w:lang w:val="en-US"/>
        </w:rPr>
      </w:pPr>
      <w:r w:rsidRPr="00164E31">
        <w:rPr>
          <w:rFonts w:ascii="Arial" w:eastAsia="Arial Narrow" w:hAnsi="Arial" w:cs="Arial"/>
          <w:sz w:val="20"/>
          <w:lang w:val="en-US"/>
        </w:rPr>
        <w:t>Offered Price</w:t>
      </w:r>
      <w:r w:rsidRPr="00164E31">
        <w:rPr>
          <w:rFonts w:ascii="Arial" w:eastAsia="Arial Narrow" w:hAnsi="Arial" w:cs="Arial"/>
          <w:sz w:val="20"/>
          <w:lang w:val="en-US"/>
        </w:rPr>
        <w:tab/>
        <w:t>32 weights</w:t>
      </w:r>
    </w:p>
    <w:p w:rsidR="00432CDC" w:rsidRPr="00144272" w:rsidRDefault="00432CDC" w:rsidP="00EE6B67">
      <w:pPr>
        <w:pStyle w:val="ListParagraph"/>
        <w:numPr>
          <w:ilvl w:val="1"/>
          <w:numId w:val="21"/>
        </w:numPr>
        <w:tabs>
          <w:tab w:val="left" w:pos="1350"/>
          <w:tab w:val="right" w:pos="8370"/>
        </w:tabs>
        <w:ind w:left="1170" w:right="61"/>
        <w:jc w:val="both"/>
        <w:rPr>
          <w:rFonts w:ascii="Arial" w:eastAsia="Arial Narrow" w:hAnsi="Arial" w:cs="Arial"/>
          <w:sz w:val="20"/>
          <w:lang w:val="en-US"/>
        </w:rPr>
      </w:pPr>
      <w:r w:rsidRPr="00164E31">
        <w:rPr>
          <w:rFonts w:ascii="Arial" w:eastAsia="Arial Narrow" w:hAnsi="Arial" w:cs="Arial"/>
          <w:sz w:val="20"/>
          <w:lang w:val="en-US"/>
        </w:rPr>
        <w:t>Advance Payment</w:t>
      </w:r>
      <w:r w:rsidRPr="00164E31">
        <w:rPr>
          <w:rFonts w:ascii="Arial" w:eastAsia="Arial Narrow" w:hAnsi="Arial" w:cs="Arial"/>
          <w:sz w:val="20"/>
          <w:lang w:val="en-US"/>
        </w:rPr>
        <w:tab/>
        <w:t>3 weights</w:t>
      </w:r>
    </w:p>
    <w:p w:rsidR="00432CDC" w:rsidRPr="00144272" w:rsidRDefault="00432CDC" w:rsidP="00EE6B67">
      <w:pPr>
        <w:pStyle w:val="ListParagraph"/>
        <w:numPr>
          <w:ilvl w:val="0"/>
          <w:numId w:val="21"/>
        </w:numPr>
        <w:tabs>
          <w:tab w:val="left" w:pos="900"/>
          <w:tab w:val="right" w:pos="8370"/>
        </w:tabs>
        <w:spacing w:after="0" w:line="240" w:lineRule="auto"/>
        <w:ind w:left="720" w:right="61"/>
        <w:jc w:val="both"/>
        <w:rPr>
          <w:rFonts w:ascii="Arial" w:eastAsia="Arial Narrow" w:hAnsi="Arial" w:cs="Arial"/>
          <w:b/>
          <w:sz w:val="24"/>
          <w:szCs w:val="24"/>
          <w:lang w:val="en-US"/>
        </w:rPr>
      </w:pPr>
      <w:r w:rsidRPr="00164E31">
        <w:rPr>
          <w:rFonts w:ascii="Arial" w:eastAsia="Arial Narrow" w:hAnsi="Arial" w:cs="Arial"/>
          <w:b/>
          <w:sz w:val="24"/>
          <w:szCs w:val="24"/>
          <w:lang w:val="en-US"/>
        </w:rPr>
        <w:t xml:space="preserve">Technical Aspect </w:t>
      </w:r>
      <w:r w:rsidRPr="00164E31">
        <w:rPr>
          <w:rFonts w:ascii="Arial" w:eastAsia="Arial Narrow" w:hAnsi="Arial" w:cs="Arial"/>
          <w:b/>
          <w:sz w:val="24"/>
          <w:szCs w:val="24"/>
          <w:lang w:val="en-US"/>
        </w:rPr>
        <w:tab/>
        <w:t>20 weights</w:t>
      </w:r>
    </w:p>
    <w:p w:rsidR="00432CDC" w:rsidRPr="00144272" w:rsidRDefault="00432CDC" w:rsidP="00EE6B67">
      <w:pPr>
        <w:pStyle w:val="ListParagraph"/>
        <w:numPr>
          <w:ilvl w:val="1"/>
          <w:numId w:val="21"/>
        </w:numPr>
        <w:tabs>
          <w:tab w:val="left" w:pos="1350"/>
          <w:tab w:val="right" w:pos="8370"/>
        </w:tabs>
        <w:ind w:left="1170" w:right="61"/>
        <w:jc w:val="both"/>
        <w:rPr>
          <w:rFonts w:ascii="Arial" w:eastAsia="Arial Narrow" w:hAnsi="Arial" w:cs="Arial"/>
          <w:sz w:val="20"/>
          <w:lang w:val="en-US"/>
        </w:rPr>
      </w:pPr>
      <w:r w:rsidRPr="00164E31">
        <w:rPr>
          <w:rFonts w:ascii="Arial" w:eastAsia="Arial Narrow" w:hAnsi="Arial" w:cs="Arial"/>
          <w:sz w:val="20"/>
          <w:lang w:val="en-US"/>
        </w:rPr>
        <w:t>Project Approach &amp; Methodology and Resource &amp; Work Plan</w:t>
      </w:r>
      <w:r w:rsidRPr="00164E31">
        <w:rPr>
          <w:rFonts w:ascii="Arial" w:eastAsia="Arial Narrow" w:hAnsi="Arial" w:cs="Arial"/>
          <w:sz w:val="20"/>
          <w:lang w:val="en-US"/>
        </w:rPr>
        <w:tab/>
        <w:t>10 weights</w:t>
      </w:r>
    </w:p>
    <w:p w:rsidR="00432CDC" w:rsidRPr="00144272" w:rsidRDefault="00432CDC" w:rsidP="00EE6B67">
      <w:pPr>
        <w:pStyle w:val="ListParagraph"/>
        <w:numPr>
          <w:ilvl w:val="1"/>
          <w:numId w:val="21"/>
        </w:numPr>
        <w:tabs>
          <w:tab w:val="left" w:pos="1350"/>
          <w:tab w:val="right" w:pos="8370"/>
        </w:tabs>
        <w:ind w:left="1170" w:right="61"/>
        <w:jc w:val="both"/>
        <w:rPr>
          <w:rFonts w:ascii="Arial" w:eastAsia="Arial Narrow" w:hAnsi="Arial" w:cs="Arial"/>
          <w:sz w:val="20"/>
          <w:lang w:val="en-US"/>
        </w:rPr>
      </w:pPr>
      <w:r w:rsidRPr="00164E31">
        <w:rPr>
          <w:rFonts w:ascii="Arial" w:eastAsia="Arial Narrow" w:hAnsi="Arial" w:cs="Arial"/>
          <w:sz w:val="20"/>
          <w:lang w:val="en-US"/>
        </w:rPr>
        <w:t>Case Study</w:t>
      </w:r>
      <w:r w:rsidRPr="00164E31">
        <w:rPr>
          <w:rFonts w:ascii="Arial" w:eastAsia="Arial Narrow" w:hAnsi="Arial" w:cs="Arial"/>
          <w:sz w:val="20"/>
          <w:lang w:val="en-US"/>
        </w:rPr>
        <w:tab/>
        <w:t>10 weights</w:t>
      </w:r>
    </w:p>
    <w:p w:rsidR="004C62F3" w:rsidRPr="00144272" w:rsidRDefault="00432CDC" w:rsidP="00EE6B67">
      <w:pPr>
        <w:pStyle w:val="ListParagraph"/>
        <w:numPr>
          <w:ilvl w:val="0"/>
          <w:numId w:val="21"/>
        </w:numPr>
        <w:tabs>
          <w:tab w:val="left" w:pos="900"/>
          <w:tab w:val="right" w:pos="8370"/>
        </w:tabs>
        <w:spacing w:after="0" w:line="240" w:lineRule="auto"/>
        <w:ind w:left="720" w:right="61"/>
        <w:jc w:val="both"/>
        <w:rPr>
          <w:rFonts w:ascii="Arial" w:eastAsia="Arial Narrow" w:hAnsi="Arial" w:cs="Arial"/>
          <w:b/>
          <w:sz w:val="24"/>
          <w:szCs w:val="24"/>
          <w:lang w:val="en-US"/>
        </w:rPr>
      </w:pPr>
      <w:r w:rsidRPr="00164E31">
        <w:rPr>
          <w:rFonts w:ascii="Arial" w:eastAsia="Arial Narrow" w:hAnsi="Arial" w:cs="Arial"/>
          <w:b/>
          <w:sz w:val="24"/>
          <w:szCs w:val="24"/>
          <w:lang w:val="en-US"/>
        </w:rPr>
        <w:t>T</w:t>
      </w:r>
      <w:r w:rsidR="00F11F1A">
        <w:rPr>
          <w:rFonts w:ascii="Arial" w:eastAsia="Arial Narrow" w:hAnsi="Arial" w:cs="Arial"/>
          <w:b/>
          <w:sz w:val="24"/>
          <w:szCs w:val="24"/>
          <w:lang w:val="en-US"/>
        </w:rPr>
        <w:t>eam Members’</w:t>
      </w:r>
      <w:r w:rsidRPr="00164E31">
        <w:rPr>
          <w:rFonts w:ascii="Arial" w:eastAsia="Arial Narrow" w:hAnsi="Arial" w:cs="Arial"/>
          <w:b/>
          <w:sz w:val="24"/>
          <w:szCs w:val="24"/>
          <w:lang w:val="en-US"/>
        </w:rPr>
        <w:t xml:space="preserve"> References </w:t>
      </w:r>
      <w:r w:rsidRPr="00164E31">
        <w:rPr>
          <w:rFonts w:ascii="Arial" w:eastAsia="Arial Narrow" w:hAnsi="Arial" w:cs="Arial"/>
          <w:b/>
          <w:sz w:val="24"/>
          <w:szCs w:val="24"/>
          <w:lang w:val="en-US"/>
        </w:rPr>
        <w:tab/>
        <w:t>45 weights</w:t>
      </w:r>
    </w:p>
    <w:p w:rsidR="004C62F3" w:rsidRPr="00144272" w:rsidRDefault="00F11F1A" w:rsidP="00EE6B67">
      <w:pPr>
        <w:pStyle w:val="ListParagraph"/>
        <w:numPr>
          <w:ilvl w:val="1"/>
          <w:numId w:val="21"/>
        </w:numPr>
        <w:tabs>
          <w:tab w:val="left" w:pos="1350"/>
          <w:tab w:val="right" w:pos="8370"/>
        </w:tabs>
        <w:ind w:left="1170" w:right="61"/>
        <w:jc w:val="both"/>
        <w:rPr>
          <w:rFonts w:ascii="Arial" w:eastAsia="Arial Narrow" w:hAnsi="Arial" w:cs="Arial"/>
          <w:sz w:val="20"/>
          <w:lang w:val="en-US"/>
        </w:rPr>
      </w:pPr>
      <w:r>
        <w:rPr>
          <w:rFonts w:ascii="Arial" w:eastAsia="Arial Narrow" w:hAnsi="Arial" w:cs="Arial"/>
          <w:sz w:val="20"/>
          <w:lang w:val="en-US"/>
        </w:rPr>
        <w:lastRenderedPageBreak/>
        <w:t xml:space="preserve">Senior </w:t>
      </w:r>
      <w:r w:rsidR="005D044B" w:rsidRPr="00164E31">
        <w:rPr>
          <w:rFonts w:ascii="Arial" w:eastAsia="Arial Narrow" w:hAnsi="Arial" w:cs="Arial"/>
          <w:sz w:val="20"/>
          <w:lang w:val="en-US"/>
        </w:rPr>
        <w:t>Team</w:t>
      </w:r>
      <w:r>
        <w:rPr>
          <w:rFonts w:ascii="Arial" w:eastAsia="Arial Narrow" w:hAnsi="Arial" w:cs="Arial"/>
          <w:sz w:val="20"/>
          <w:lang w:val="en-US"/>
        </w:rPr>
        <w:t xml:space="preserve"> Members’</w:t>
      </w:r>
      <w:r w:rsidR="005D044B" w:rsidRPr="00164E31">
        <w:rPr>
          <w:rFonts w:ascii="Arial" w:eastAsia="Arial Narrow" w:hAnsi="Arial" w:cs="Arial"/>
          <w:sz w:val="20"/>
          <w:lang w:val="en-US"/>
        </w:rPr>
        <w:t xml:space="preserve"> </w:t>
      </w:r>
      <w:r w:rsidR="00022B1E" w:rsidRPr="00164E31">
        <w:rPr>
          <w:rFonts w:ascii="Arial" w:eastAsia="Arial Narrow" w:hAnsi="Arial" w:cs="Arial"/>
          <w:sz w:val="20"/>
          <w:lang w:val="en-US"/>
        </w:rPr>
        <w:t>Qualifications</w:t>
      </w:r>
      <w:r w:rsidR="005D044B" w:rsidRPr="00164E31">
        <w:rPr>
          <w:rFonts w:ascii="Arial" w:eastAsia="Arial Narrow" w:hAnsi="Arial" w:cs="Arial"/>
          <w:sz w:val="20"/>
          <w:lang w:val="en-US"/>
        </w:rPr>
        <w:tab/>
        <w:t>25 weights</w:t>
      </w:r>
    </w:p>
    <w:p w:rsidR="005D044B" w:rsidRPr="00144272" w:rsidRDefault="005D044B" w:rsidP="00EE6B67">
      <w:pPr>
        <w:pStyle w:val="ListParagraph"/>
        <w:numPr>
          <w:ilvl w:val="1"/>
          <w:numId w:val="21"/>
        </w:numPr>
        <w:tabs>
          <w:tab w:val="left" w:pos="1350"/>
          <w:tab w:val="right" w:pos="8370"/>
        </w:tabs>
        <w:ind w:left="1170" w:right="61"/>
        <w:jc w:val="both"/>
        <w:rPr>
          <w:rFonts w:ascii="Arial" w:eastAsia="Arial Narrow" w:hAnsi="Arial" w:cs="Arial"/>
          <w:sz w:val="20"/>
          <w:lang w:val="en-US"/>
        </w:rPr>
      </w:pPr>
      <w:r w:rsidRPr="00164E31">
        <w:rPr>
          <w:rFonts w:ascii="Arial" w:eastAsia="Arial Narrow" w:hAnsi="Arial" w:cs="Arial"/>
          <w:sz w:val="20"/>
          <w:lang w:val="en-US"/>
        </w:rPr>
        <w:t xml:space="preserve">Team </w:t>
      </w:r>
      <w:r w:rsidR="00022B1E" w:rsidRPr="00164E31">
        <w:rPr>
          <w:rFonts w:ascii="Arial" w:eastAsia="Arial Narrow" w:hAnsi="Arial" w:cs="Arial"/>
          <w:sz w:val="20"/>
          <w:lang w:val="en-US"/>
        </w:rPr>
        <w:t>Expertise</w:t>
      </w:r>
      <w:r w:rsidRPr="00164E31">
        <w:rPr>
          <w:rFonts w:ascii="Arial" w:eastAsia="Arial Narrow" w:hAnsi="Arial" w:cs="Arial"/>
          <w:sz w:val="20"/>
          <w:lang w:val="en-US"/>
        </w:rPr>
        <w:tab/>
        <w:t>20 weights</w:t>
      </w:r>
    </w:p>
    <w:p w:rsidR="005D044B" w:rsidRPr="00144272" w:rsidRDefault="005D044B" w:rsidP="005D044B">
      <w:pPr>
        <w:ind w:right="61"/>
        <w:jc w:val="both"/>
        <w:rPr>
          <w:rFonts w:ascii="Arial" w:eastAsia="Arial Narrow" w:hAnsi="Arial" w:cs="Arial"/>
          <w:b/>
          <w:szCs w:val="24"/>
          <w:lang w:val="en-US"/>
        </w:rPr>
      </w:pPr>
    </w:p>
    <w:p w:rsidR="005D044B" w:rsidRPr="00F11F1A" w:rsidRDefault="00F11F1A" w:rsidP="005D044B">
      <w:pPr>
        <w:ind w:right="61"/>
        <w:jc w:val="both"/>
        <w:rPr>
          <w:rFonts w:ascii="Arial" w:eastAsia="Arial Narrow" w:hAnsi="Arial" w:cs="Arial"/>
          <w:b/>
          <w:szCs w:val="24"/>
          <w:lang w:val="en-US"/>
        </w:rPr>
      </w:pPr>
      <w:r>
        <w:rPr>
          <w:rFonts w:ascii="Arial" w:eastAsia="Arial Narrow" w:hAnsi="Arial" w:cs="Arial"/>
          <w:b/>
          <w:szCs w:val="24"/>
          <w:lang w:val="en-US"/>
        </w:rPr>
        <w:t>Evaluation M</w:t>
      </w:r>
      <w:r w:rsidRPr="00F11F1A">
        <w:rPr>
          <w:rFonts w:ascii="Arial" w:eastAsia="Arial Narrow" w:hAnsi="Arial" w:cs="Arial"/>
          <w:b/>
          <w:szCs w:val="24"/>
          <w:lang w:val="en-US"/>
        </w:rPr>
        <w:t>ethod</w:t>
      </w:r>
    </w:p>
    <w:p w:rsidR="005D044B" w:rsidRPr="00144272" w:rsidRDefault="005D044B" w:rsidP="005D044B">
      <w:pPr>
        <w:ind w:right="61"/>
        <w:jc w:val="both"/>
        <w:rPr>
          <w:rFonts w:ascii="Arial" w:eastAsia="Arial Narrow" w:hAnsi="Arial" w:cs="Arial"/>
          <w:szCs w:val="24"/>
          <w:lang w:val="en-US"/>
        </w:rPr>
      </w:pPr>
    </w:p>
    <w:p w:rsidR="00B34A76" w:rsidRPr="00144272" w:rsidRDefault="00B34A76" w:rsidP="001A1767">
      <w:pPr>
        <w:ind w:firstLine="720"/>
        <w:jc w:val="both"/>
        <w:rPr>
          <w:rFonts w:ascii="Arial" w:hAnsi="Arial" w:cs="Arial"/>
          <w:szCs w:val="24"/>
          <w:lang w:val="en-US"/>
        </w:rPr>
      </w:pPr>
      <w:r w:rsidRPr="00144272">
        <w:rPr>
          <w:rFonts w:ascii="Arial" w:hAnsi="Arial" w:cs="Arial"/>
          <w:szCs w:val="24"/>
          <w:lang w:val="en-US"/>
        </w:rPr>
        <w:t xml:space="preserve">Public Procurement Committee shall evaluate tenders and select the most favorable tender, using </w:t>
      </w:r>
      <w:r w:rsidR="001A1767">
        <w:rPr>
          <w:rFonts w:ascii="Arial" w:hAnsi="Arial" w:cs="Arial"/>
          <w:szCs w:val="24"/>
          <w:lang w:val="en-US"/>
        </w:rPr>
        <w:t xml:space="preserve">the </w:t>
      </w:r>
      <w:r w:rsidRPr="00144272">
        <w:rPr>
          <w:rFonts w:ascii="Arial" w:hAnsi="Arial" w:cs="Arial"/>
          <w:szCs w:val="24"/>
          <w:lang w:val="en-US"/>
        </w:rPr>
        <w:t>determined elements of the criteria by which relative significance (weight) is defined, so that maximum sum of weights amounts to 100 (one hundred).</w:t>
      </w:r>
    </w:p>
    <w:p w:rsidR="00F46223" w:rsidRDefault="00B34A76" w:rsidP="001A1767">
      <w:pPr>
        <w:pStyle w:val="BodyText"/>
        <w:ind w:firstLine="720"/>
        <w:rPr>
          <w:rFonts w:ascii="Arial" w:hAnsi="Arial" w:cs="Arial"/>
          <w:szCs w:val="24"/>
          <w:lang w:val="en-US"/>
        </w:rPr>
      </w:pPr>
      <w:r w:rsidRPr="00144272">
        <w:rPr>
          <w:rFonts w:ascii="Arial" w:hAnsi="Arial" w:cs="Arial"/>
          <w:szCs w:val="24"/>
          <w:lang w:val="en-US"/>
        </w:rPr>
        <w:t xml:space="preserve">Tenders shall be ranked based on these elements of the criteria and weights determined for these elements of </w:t>
      </w:r>
      <w:r w:rsidR="001A1767">
        <w:rPr>
          <w:rFonts w:ascii="Arial" w:hAnsi="Arial" w:cs="Arial"/>
          <w:szCs w:val="24"/>
          <w:lang w:val="en-US"/>
        </w:rPr>
        <w:t xml:space="preserve">the </w:t>
      </w:r>
      <w:r w:rsidRPr="00144272">
        <w:rPr>
          <w:rFonts w:ascii="Arial" w:hAnsi="Arial" w:cs="Arial"/>
          <w:szCs w:val="24"/>
          <w:lang w:val="en-US"/>
        </w:rPr>
        <w:t>criteria and most favorable tender shall be the one that has the highest sum of the weights</w:t>
      </w:r>
      <w:r w:rsidR="00574472" w:rsidRPr="00144272">
        <w:rPr>
          <w:rFonts w:ascii="Arial" w:hAnsi="Arial" w:cs="Arial"/>
          <w:szCs w:val="24"/>
          <w:lang w:val="en-US"/>
        </w:rPr>
        <w:t>.</w:t>
      </w:r>
    </w:p>
    <w:p w:rsidR="001A1767" w:rsidRDefault="001A1767" w:rsidP="001A1767">
      <w:pPr>
        <w:pStyle w:val="BodyText"/>
        <w:ind w:firstLine="720"/>
        <w:rPr>
          <w:rFonts w:ascii="Arial" w:hAnsi="Arial" w:cs="Arial"/>
          <w:szCs w:val="24"/>
          <w:lang w:val="en-US"/>
        </w:rPr>
      </w:pPr>
      <w:r>
        <w:rPr>
          <w:rFonts w:ascii="Arial" w:hAnsi="Arial" w:cs="Arial"/>
          <w:szCs w:val="24"/>
          <w:lang w:val="en-US"/>
        </w:rPr>
        <w:t xml:space="preserve">If two or more tenders at the end of </w:t>
      </w:r>
      <w:r w:rsidR="00DD459A">
        <w:rPr>
          <w:rFonts w:ascii="Arial" w:hAnsi="Arial" w:cs="Arial"/>
          <w:szCs w:val="24"/>
          <w:lang w:val="en-US"/>
        </w:rPr>
        <w:t xml:space="preserve">weighting have the same total number of weights, at two decimals, and thereby are the best (with the highest total number of weights), the procurement shall be awarded to the tenderer whose tender has more weights for element of the criteria </w:t>
      </w:r>
      <w:r w:rsidR="005F7453" w:rsidRPr="005F7453">
        <w:rPr>
          <w:rFonts w:ascii="Arial" w:eastAsia="Arial Narrow" w:hAnsi="Arial" w:cs="Arial"/>
          <w:szCs w:val="24"/>
          <w:lang w:val="en-US"/>
        </w:rPr>
        <w:t>Offered Price and Advance Payment</w:t>
      </w:r>
      <w:r w:rsidR="00DD459A" w:rsidRPr="005F7453">
        <w:rPr>
          <w:rFonts w:ascii="Arial" w:hAnsi="Arial" w:cs="Arial"/>
          <w:szCs w:val="24"/>
          <w:lang w:val="en-US"/>
        </w:rPr>
        <w:t xml:space="preserve">. However, if those tenders have equal number of weights for element of the criteria </w:t>
      </w:r>
      <w:r w:rsidR="005F7453" w:rsidRPr="005F7453">
        <w:rPr>
          <w:rFonts w:ascii="Arial" w:eastAsia="Arial Narrow" w:hAnsi="Arial" w:cs="Arial"/>
          <w:szCs w:val="24"/>
          <w:lang w:val="en-US"/>
        </w:rPr>
        <w:t>Offered Price and Advance Payment,</w:t>
      </w:r>
      <w:r w:rsidR="00DD459A" w:rsidRPr="005F7453">
        <w:rPr>
          <w:rFonts w:ascii="Arial" w:hAnsi="Arial" w:cs="Arial"/>
          <w:szCs w:val="24"/>
          <w:lang w:val="en-US"/>
        </w:rPr>
        <w:t xml:space="preserve"> procurement shall be awarded to the tenderer</w:t>
      </w:r>
      <w:r w:rsidR="00DD459A">
        <w:rPr>
          <w:rFonts w:ascii="Arial" w:hAnsi="Arial" w:cs="Arial"/>
          <w:szCs w:val="24"/>
          <w:lang w:val="en-US"/>
        </w:rPr>
        <w:t xml:space="preserve"> whose tender has more weights within elements of the criteria </w:t>
      </w:r>
      <w:r w:rsidR="005F7453" w:rsidRPr="005F7453">
        <w:rPr>
          <w:rFonts w:ascii="Arial" w:eastAsia="Arial Narrow" w:hAnsi="Arial" w:cs="Arial"/>
          <w:szCs w:val="24"/>
          <w:lang w:val="en-US"/>
        </w:rPr>
        <w:t>Team Members’ References</w:t>
      </w:r>
      <w:r w:rsidR="00DD459A" w:rsidRPr="005F7453">
        <w:rPr>
          <w:rFonts w:ascii="Arial" w:hAnsi="Arial" w:cs="Arial"/>
          <w:szCs w:val="24"/>
          <w:lang w:val="en-US"/>
        </w:rPr>
        <w:t>.</w:t>
      </w:r>
    </w:p>
    <w:p w:rsidR="001A1767" w:rsidRPr="00144272" w:rsidRDefault="001A1767" w:rsidP="005D044B">
      <w:pPr>
        <w:pStyle w:val="BodyText"/>
        <w:rPr>
          <w:rFonts w:ascii="Arial" w:hAnsi="Arial" w:cs="Arial"/>
          <w:szCs w:val="24"/>
          <w:lang w:val="en-US"/>
        </w:rPr>
      </w:pPr>
    </w:p>
    <w:p w:rsidR="005D044B" w:rsidRPr="00144272" w:rsidRDefault="005D044B" w:rsidP="005D044B">
      <w:pPr>
        <w:pStyle w:val="BodyText"/>
        <w:rPr>
          <w:rFonts w:ascii="Arial" w:hAnsi="Arial" w:cs="Arial"/>
          <w:szCs w:val="24"/>
          <w:lang w:val="en-US"/>
        </w:rPr>
      </w:pPr>
    </w:p>
    <w:p w:rsidR="005D044B" w:rsidRPr="00144272" w:rsidRDefault="004C62F3" w:rsidP="005D044B">
      <w:pPr>
        <w:tabs>
          <w:tab w:val="left" w:pos="6379"/>
          <w:tab w:val="right" w:pos="8100"/>
        </w:tabs>
        <w:ind w:right="61"/>
        <w:jc w:val="both"/>
        <w:rPr>
          <w:rFonts w:ascii="Arial" w:eastAsia="Arial Narrow" w:hAnsi="Arial" w:cs="Arial"/>
          <w:b/>
          <w:szCs w:val="24"/>
          <w:lang w:val="en-US"/>
        </w:rPr>
      </w:pPr>
      <w:r w:rsidRPr="00144272">
        <w:rPr>
          <w:rFonts w:ascii="Arial" w:eastAsia="Arial Narrow" w:hAnsi="Arial" w:cs="Arial"/>
          <w:b/>
          <w:szCs w:val="24"/>
          <w:lang w:val="en-US"/>
        </w:rPr>
        <w:t>C</w:t>
      </w:r>
      <w:r w:rsidR="005D044B" w:rsidRPr="00144272">
        <w:rPr>
          <w:rFonts w:ascii="Arial" w:eastAsia="Arial Narrow" w:hAnsi="Arial" w:cs="Arial"/>
          <w:b/>
          <w:szCs w:val="24"/>
          <w:lang w:val="en-US"/>
        </w:rPr>
        <w:t>1. Offered Price and Advance Payment</w:t>
      </w:r>
      <w:r w:rsidR="005D044B" w:rsidRPr="00144272">
        <w:rPr>
          <w:rFonts w:ascii="Arial" w:eastAsia="Arial Narrow" w:hAnsi="Arial" w:cs="Arial"/>
          <w:b/>
          <w:szCs w:val="24"/>
          <w:lang w:val="en-US"/>
        </w:rPr>
        <w:tab/>
        <w:t xml:space="preserve">max. 35 </w:t>
      </w:r>
      <w:r w:rsidR="00A733A5">
        <w:rPr>
          <w:rFonts w:ascii="Arial" w:eastAsia="Arial Narrow" w:hAnsi="Arial" w:cs="Arial"/>
          <w:b/>
          <w:szCs w:val="24"/>
          <w:lang w:val="en-US"/>
        </w:rPr>
        <w:t>weight</w:t>
      </w:r>
      <w:r w:rsidR="005D044B" w:rsidRPr="00144272">
        <w:rPr>
          <w:rFonts w:ascii="Arial" w:eastAsia="Arial Narrow" w:hAnsi="Arial" w:cs="Arial"/>
          <w:b/>
          <w:szCs w:val="24"/>
          <w:lang w:val="en-US"/>
        </w:rPr>
        <w:t>s</w:t>
      </w:r>
    </w:p>
    <w:p w:rsidR="005D044B" w:rsidRPr="00164E31" w:rsidRDefault="005D044B" w:rsidP="005D044B">
      <w:pPr>
        <w:ind w:right="61"/>
        <w:jc w:val="both"/>
        <w:rPr>
          <w:rFonts w:ascii="Arial" w:eastAsia="Arial Narrow" w:hAnsi="Arial" w:cs="Arial"/>
          <w:szCs w:val="24"/>
          <w:lang w:val="en-US"/>
        </w:rPr>
      </w:pPr>
    </w:p>
    <w:p w:rsidR="005D044B" w:rsidRPr="00144272" w:rsidRDefault="005D044B" w:rsidP="005D044B">
      <w:pPr>
        <w:tabs>
          <w:tab w:val="right" w:pos="8100"/>
        </w:tabs>
        <w:ind w:right="61"/>
        <w:jc w:val="both"/>
        <w:rPr>
          <w:rFonts w:ascii="Arial" w:eastAsia="Arial Narrow" w:hAnsi="Arial" w:cs="Arial"/>
          <w:szCs w:val="24"/>
          <w:lang w:val="en-US"/>
        </w:rPr>
      </w:pPr>
      <w:r w:rsidRPr="00144272">
        <w:rPr>
          <w:rFonts w:ascii="Arial" w:eastAsia="Arial Narrow" w:hAnsi="Arial" w:cs="Arial"/>
          <w:szCs w:val="24"/>
          <w:lang w:val="en-US"/>
        </w:rPr>
        <w:t xml:space="preserve">Number of </w:t>
      </w:r>
      <w:r w:rsidR="00A733A5">
        <w:rPr>
          <w:rFonts w:ascii="Arial" w:eastAsia="Arial Narrow" w:hAnsi="Arial" w:cs="Arial"/>
          <w:szCs w:val="24"/>
          <w:lang w:val="en-US"/>
        </w:rPr>
        <w:t>weights</w:t>
      </w:r>
      <w:r w:rsidRPr="00144272">
        <w:rPr>
          <w:rFonts w:ascii="Arial" w:eastAsia="Arial Narrow" w:hAnsi="Arial" w:cs="Arial"/>
          <w:szCs w:val="24"/>
          <w:lang w:val="en-US"/>
        </w:rPr>
        <w:t xml:space="preserve"> gained based on criteria sub-elements </w:t>
      </w:r>
      <w:r w:rsidR="004C62F3" w:rsidRPr="00144272">
        <w:rPr>
          <w:rFonts w:ascii="Arial" w:eastAsia="Arial Narrow" w:hAnsi="Arial" w:cs="Arial"/>
          <w:szCs w:val="24"/>
          <w:lang w:val="en-US"/>
        </w:rPr>
        <w:t>C</w:t>
      </w:r>
      <w:r w:rsidRPr="00144272">
        <w:rPr>
          <w:rFonts w:ascii="Arial" w:eastAsia="Arial Narrow" w:hAnsi="Arial" w:cs="Arial"/>
          <w:szCs w:val="24"/>
          <w:lang w:val="en-US"/>
        </w:rPr>
        <w:t xml:space="preserve">1.1 and </w:t>
      </w:r>
      <w:r w:rsidR="004C62F3" w:rsidRPr="00144272">
        <w:rPr>
          <w:rFonts w:ascii="Arial" w:eastAsia="Arial Narrow" w:hAnsi="Arial" w:cs="Arial"/>
          <w:szCs w:val="24"/>
          <w:lang w:val="en-US"/>
        </w:rPr>
        <w:t>C</w:t>
      </w:r>
      <w:r w:rsidRPr="00144272">
        <w:rPr>
          <w:rFonts w:ascii="Arial" w:eastAsia="Arial Narrow" w:hAnsi="Arial" w:cs="Arial"/>
          <w:szCs w:val="24"/>
          <w:lang w:val="en-US"/>
        </w:rPr>
        <w:t xml:space="preserve">1.2 is being summed up in order to calculate total number of </w:t>
      </w:r>
      <w:r w:rsidR="00420C26">
        <w:rPr>
          <w:rFonts w:ascii="Arial" w:eastAsia="Arial Narrow" w:hAnsi="Arial" w:cs="Arial"/>
          <w:szCs w:val="24"/>
          <w:lang w:val="en-US"/>
        </w:rPr>
        <w:t>weights</w:t>
      </w:r>
      <w:r w:rsidRPr="00144272">
        <w:rPr>
          <w:rFonts w:ascii="Arial" w:eastAsia="Arial Narrow" w:hAnsi="Arial" w:cs="Arial"/>
          <w:szCs w:val="24"/>
          <w:lang w:val="en-US"/>
        </w:rPr>
        <w:t xml:space="preserve"> for the element of criteria </w:t>
      </w:r>
      <w:r w:rsidR="004C62F3" w:rsidRPr="00144272">
        <w:rPr>
          <w:rFonts w:ascii="Arial" w:eastAsia="Arial Narrow" w:hAnsi="Arial" w:cs="Arial"/>
          <w:szCs w:val="24"/>
          <w:lang w:val="en-US"/>
        </w:rPr>
        <w:t>C</w:t>
      </w:r>
      <w:r w:rsidRPr="00144272">
        <w:rPr>
          <w:rFonts w:ascii="Arial" w:eastAsia="Arial Narrow" w:hAnsi="Arial" w:cs="Arial"/>
          <w:szCs w:val="24"/>
          <w:lang w:val="en-US"/>
        </w:rPr>
        <w:t>1. Offered Price and Advance Payment.</w:t>
      </w:r>
    </w:p>
    <w:p w:rsidR="005D044B" w:rsidRPr="00164E31" w:rsidRDefault="005D044B" w:rsidP="005D044B">
      <w:pPr>
        <w:ind w:right="61"/>
        <w:jc w:val="both"/>
        <w:rPr>
          <w:rFonts w:ascii="Arial" w:eastAsia="Arial Narrow" w:hAnsi="Arial" w:cs="Arial"/>
          <w:szCs w:val="24"/>
          <w:lang w:val="en-US"/>
        </w:rPr>
      </w:pPr>
    </w:p>
    <w:p w:rsidR="005F7453" w:rsidRDefault="005F7453" w:rsidP="005D044B">
      <w:pPr>
        <w:tabs>
          <w:tab w:val="left" w:pos="6379"/>
          <w:tab w:val="left" w:pos="6521"/>
          <w:tab w:val="right" w:pos="8100"/>
        </w:tabs>
        <w:ind w:right="61"/>
        <w:jc w:val="both"/>
        <w:rPr>
          <w:rFonts w:ascii="Arial" w:eastAsia="Arial Narrow" w:hAnsi="Arial" w:cs="Arial"/>
          <w:b/>
          <w:szCs w:val="24"/>
          <w:lang w:val="en-US"/>
        </w:rPr>
      </w:pPr>
    </w:p>
    <w:p w:rsidR="005D044B" w:rsidRDefault="004C62F3" w:rsidP="005D044B">
      <w:pPr>
        <w:tabs>
          <w:tab w:val="left" w:pos="6379"/>
          <w:tab w:val="left" w:pos="6521"/>
          <w:tab w:val="right" w:pos="8100"/>
        </w:tabs>
        <w:ind w:right="61"/>
        <w:jc w:val="both"/>
        <w:rPr>
          <w:rFonts w:ascii="Arial" w:eastAsia="Arial Narrow" w:hAnsi="Arial" w:cs="Arial"/>
          <w:b/>
          <w:szCs w:val="24"/>
          <w:lang w:val="en-US"/>
        </w:rPr>
      </w:pPr>
      <w:r w:rsidRPr="00144272">
        <w:rPr>
          <w:rFonts w:ascii="Arial" w:eastAsia="Arial Narrow" w:hAnsi="Arial" w:cs="Arial"/>
          <w:b/>
          <w:szCs w:val="24"/>
          <w:lang w:val="en-US"/>
        </w:rPr>
        <w:t>C</w:t>
      </w:r>
      <w:r w:rsidR="005D044B" w:rsidRPr="00144272">
        <w:rPr>
          <w:rFonts w:ascii="Arial" w:eastAsia="Arial Narrow" w:hAnsi="Arial" w:cs="Arial"/>
          <w:b/>
          <w:szCs w:val="24"/>
          <w:lang w:val="en-US"/>
        </w:rPr>
        <w:t>1.1 Offered Price</w:t>
      </w:r>
      <w:r w:rsidR="005D044B" w:rsidRPr="00144272">
        <w:rPr>
          <w:rFonts w:ascii="Arial" w:eastAsia="Arial Narrow" w:hAnsi="Arial" w:cs="Arial"/>
          <w:b/>
          <w:szCs w:val="24"/>
          <w:lang w:val="en-US"/>
        </w:rPr>
        <w:tab/>
        <w:t xml:space="preserve">max. 32 </w:t>
      </w:r>
      <w:r w:rsidR="00A733A5">
        <w:rPr>
          <w:rFonts w:ascii="Arial" w:eastAsia="Arial Narrow" w:hAnsi="Arial" w:cs="Arial"/>
          <w:b/>
          <w:szCs w:val="24"/>
          <w:lang w:val="en-US"/>
        </w:rPr>
        <w:t>weights</w:t>
      </w:r>
    </w:p>
    <w:p w:rsidR="00A733A5" w:rsidRPr="00144272" w:rsidRDefault="00A733A5" w:rsidP="005D044B">
      <w:pPr>
        <w:tabs>
          <w:tab w:val="left" w:pos="6379"/>
          <w:tab w:val="left" w:pos="6521"/>
          <w:tab w:val="right" w:pos="8100"/>
        </w:tabs>
        <w:ind w:right="61"/>
        <w:jc w:val="both"/>
        <w:rPr>
          <w:rFonts w:ascii="Arial" w:eastAsia="Arial Narrow" w:hAnsi="Arial" w:cs="Arial"/>
          <w:b/>
          <w:color w:val="31849B"/>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 xml:space="preserve">The price shall be established on the basis of the total offered value of all services requested by the Tender Documents. Maximum number of weights for the tender with the lowest price </w:t>
      </w:r>
      <w:r w:rsidRPr="005F7453">
        <w:rPr>
          <w:rFonts w:ascii="Arial" w:eastAsia="Arial Narrow" w:hAnsi="Arial" w:cs="Arial"/>
          <w:szCs w:val="24"/>
          <w:lang w:val="en-US"/>
        </w:rPr>
        <w:t xml:space="preserve">is </w:t>
      </w:r>
      <w:r w:rsidR="002B160F" w:rsidRPr="00DC2ED1">
        <w:rPr>
          <w:rFonts w:ascii="Arial" w:eastAsia="Arial Narrow" w:hAnsi="Arial" w:cs="Arial"/>
          <w:szCs w:val="24"/>
          <w:lang w:val="en-US"/>
        </w:rPr>
        <w:t>32</w:t>
      </w:r>
      <w:r w:rsidRPr="005F7453">
        <w:rPr>
          <w:rFonts w:ascii="Arial" w:eastAsia="Arial Narrow" w:hAnsi="Arial" w:cs="Arial"/>
          <w:szCs w:val="24"/>
          <w:lang w:val="en-US"/>
        </w:rPr>
        <w:t>.</w:t>
      </w:r>
    </w:p>
    <w:p w:rsidR="005D044B" w:rsidRPr="00144272" w:rsidRDefault="005D044B" w:rsidP="005D044B">
      <w:pPr>
        <w:spacing w:line="240" w:lineRule="exact"/>
        <w:ind w:right="58"/>
        <w:jc w:val="both"/>
        <w:rPr>
          <w:rFonts w:ascii="Arial" w:eastAsia="Arial Narrow" w:hAnsi="Arial" w:cs="Arial"/>
          <w:szCs w:val="24"/>
          <w:lang w:val="en-US"/>
        </w:rPr>
      </w:pPr>
    </w:p>
    <w:p w:rsidR="005D044B" w:rsidRPr="00144272" w:rsidRDefault="005D044B" w:rsidP="005D044B">
      <w:pPr>
        <w:spacing w:line="240" w:lineRule="exact"/>
        <w:ind w:right="58"/>
        <w:jc w:val="both"/>
        <w:rPr>
          <w:rFonts w:ascii="Arial" w:eastAsia="Arial Narrow" w:hAnsi="Arial" w:cs="Arial"/>
          <w:szCs w:val="24"/>
          <w:lang w:val="en-US"/>
        </w:rPr>
      </w:pPr>
      <w:r w:rsidRPr="00144272">
        <w:rPr>
          <w:rFonts w:ascii="Arial" w:eastAsia="Arial Narrow" w:hAnsi="Arial" w:cs="Arial"/>
          <w:szCs w:val="24"/>
          <w:lang w:val="en-US"/>
        </w:rPr>
        <w:t xml:space="preserve">For other tenders, the weights number, </w:t>
      </w:r>
      <w:proofErr w:type="spellStart"/>
      <w:r w:rsidRPr="00144272">
        <w:rPr>
          <w:rFonts w:ascii="Arial" w:eastAsia="Arial Narrow" w:hAnsi="Arial" w:cs="Arial"/>
          <w:szCs w:val="24"/>
          <w:lang w:val="en-US"/>
        </w:rPr>
        <w:t>O</w:t>
      </w:r>
      <w:r w:rsidRPr="00144272">
        <w:rPr>
          <w:rFonts w:ascii="Arial" w:eastAsia="Arial Narrow" w:hAnsi="Arial" w:cs="Arial"/>
          <w:szCs w:val="24"/>
          <w:vertAlign w:val="subscript"/>
          <w:lang w:val="en-US"/>
        </w:rPr>
        <w:t>fin</w:t>
      </w:r>
      <w:proofErr w:type="spellEnd"/>
      <w:r w:rsidRPr="00144272">
        <w:rPr>
          <w:rFonts w:ascii="Arial" w:eastAsia="Arial Narrow" w:hAnsi="Arial" w:cs="Arial"/>
          <w:szCs w:val="24"/>
          <w:lang w:val="en-US"/>
        </w:rPr>
        <w:t xml:space="preserve">, is calculated by relating the tender with the lowest price, </w:t>
      </w:r>
      <w:proofErr w:type="spellStart"/>
      <w:r w:rsidRPr="00144272">
        <w:rPr>
          <w:rFonts w:ascii="Arial" w:eastAsia="Arial Narrow" w:hAnsi="Arial" w:cs="Arial"/>
          <w:szCs w:val="24"/>
          <w:lang w:val="en-US"/>
        </w:rPr>
        <w:t>O</w:t>
      </w:r>
      <w:r w:rsidRPr="00144272">
        <w:rPr>
          <w:rFonts w:ascii="Arial" w:eastAsia="Arial Narrow" w:hAnsi="Arial" w:cs="Arial"/>
          <w:szCs w:val="24"/>
          <w:vertAlign w:val="subscript"/>
          <w:lang w:val="en-US"/>
        </w:rPr>
        <w:t>fin</w:t>
      </w:r>
      <w:proofErr w:type="spellEnd"/>
      <w:r w:rsidRPr="00144272">
        <w:rPr>
          <w:rFonts w:ascii="Arial" w:eastAsia="Arial Narrow" w:hAnsi="Arial" w:cs="Arial"/>
          <w:szCs w:val="24"/>
          <w:vertAlign w:val="subscript"/>
          <w:lang w:val="en-US"/>
        </w:rPr>
        <w:t>(min)</w:t>
      </w:r>
      <w:r w:rsidRPr="00144272">
        <w:rPr>
          <w:rFonts w:ascii="Arial" w:eastAsia="Arial Narrow" w:hAnsi="Arial" w:cs="Arial"/>
          <w:szCs w:val="24"/>
          <w:lang w:val="en-US"/>
        </w:rPr>
        <w:t xml:space="preserve">, multiplied by the maximum number of </w:t>
      </w:r>
      <w:r w:rsidRPr="005F7453">
        <w:rPr>
          <w:rFonts w:ascii="Arial" w:eastAsia="Arial Narrow" w:hAnsi="Arial" w:cs="Arial"/>
          <w:szCs w:val="24"/>
          <w:lang w:val="en-US"/>
        </w:rPr>
        <w:t xml:space="preserve">weights, </w:t>
      </w:r>
      <w:r w:rsidR="002B160F" w:rsidRPr="00DC2ED1">
        <w:rPr>
          <w:rFonts w:ascii="Arial" w:eastAsia="Arial Narrow" w:hAnsi="Arial" w:cs="Arial"/>
          <w:szCs w:val="24"/>
          <w:lang w:val="en-US"/>
        </w:rPr>
        <w:t>32</w:t>
      </w:r>
      <w:r w:rsidRPr="005F7453">
        <w:rPr>
          <w:rFonts w:ascii="Arial" w:eastAsia="Arial Narrow" w:hAnsi="Arial" w:cs="Arial"/>
          <w:szCs w:val="24"/>
          <w:lang w:val="en-US"/>
        </w:rPr>
        <w:t>, and</w:t>
      </w:r>
      <w:r w:rsidRPr="00144272">
        <w:rPr>
          <w:rFonts w:ascii="Arial" w:eastAsia="Arial Narrow" w:hAnsi="Arial" w:cs="Arial"/>
          <w:szCs w:val="24"/>
          <w:lang w:val="en-US"/>
        </w:rPr>
        <w:t xml:space="preserve"> the price offered by the Tenderer, </w:t>
      </w:r>
      <w:proofErr w:type="spellStart"/>
      <w:r w:rsidRPr="00144272">
        <w:rPr>
          <w:rFonts w:ascii="Arial" w:eastAsia="Arial Narrow" w:hAnsi="Arial" w:cs="Arial"/>
          <w:szCs w:val="24"/>
          <w:lang w:val="en-US"/>
        </w:rPr>
        <w:t>O</w:t>
      </w:r>
      <w:r w:rsidRPr="00144272">
        <w:rPr>
          <w:rFonts w:ascii="Arial" w:eastAsia="Arial Narrow" w:hAnsi="Arial" w:cs="Arial"/>
          <w:szCs w:val="24"/>
          <w:vertAlign w:val="subscript"/>
          <w:lang w:val="en-US"/>
        </w:rPr>
        <w:t>fin</w:t>
      </w:r>
      <w:proofErr w:type="spellEnd"/>
      <w:r w:rsidRPr="00144272">
        <w:rPr>
          <w:rFonts w:ascii="Arial" w:eastAsia="Arial Narrow" w:hAnsi="Arial" w:cs="Arial"/>
          <w:szCs w:val="24"/>
          <w:vertAlign w:val="subscript"/>
          <w:lang w:val="en-US"/>
        </w:rPr>
        <w:t>(op)</w:t>
      </w:r>
      <w:r w:rsidRPr="00144272">
        <w:rPr>
          <w:rFonts w:ascii="Arial" w:eastAsia="Arial Narrow" w:hAnsi="Arial" w:cs="Arial"/>
          <w:szCs w:val="24"/>
          <w:lang w:val="en-US"/>
        </w:rPr>
        <w:t>, under evaluation, as follows:</w:t>
      </w:r>
    </w:p>
    <w:p w:rsidR="005D044B" w:rsidRPr="00144272" w:rsidRDefault="005D044B" w:rsidP="005D044B">
      <w:pPr>
        <w:spacing w:line="240" w:lineRule="exact"/>
        <w:ind w:right="58"/>
        <w:jc w:val="both"/>
        <w:rPr>
          <w:rFonts w:ascii="Arial" w:eastAsia="Arial Narrow" w:hAnsi="Arial" w:cs="Arial"/>
          <w:szCs w:val="24"/>
          <w:lang w:val="en-US"/>
        </w:rPr>
      </w:pPr>
    </w:p>
    <w:p w:rsidR="005D044B" w:rsidRPr="00144272" w:rsidRDefault="005D044B" w:rsidP="005D044B">
      <w:pPr>
        <w:ind w:right="50"/>
        <w:jc w:val="center"/>
        <w:rPr>
          <w:rFonts w:ascii="Arial" w:eastAsia="Arial Narrow" w:hAnsi="Arial" w:cs="Arial"/>
          <w:b/>
          <w:szCs w:val="24"/>
          <w:lang w:val="en-US"/>
        </w:rPr>
      </w:pPr>
      <w:proofErr w:type="spellStart"/>
      <w:r w:rsidRPr="00144272">
        <w:rPr>
          <w:rFonts w:ascii="Arial" w:eastAsia="Arial Narrow" w:hAnsi="Arial" w:cs="Arial"/>
          <w:b/>
          <w:szCs w:val="24"/>
          <w:lang w:val="en-US"/>
        </w:rPr>
        <w:t>O</w:t>
      </w:r>
      <w:r w:rsidRPr="00144272">
        <w:rPr>
          <w:rFonts w:ascii="Arial" w:eastAsia="Arial Narrow" w:hAnsi="Arial" w:cs="Arial"/>
          <w:b/>
          <w:szCs w:val="24"/>
          <w:vertAlign w:val="subscript"/>
          <w:lang w:val="en-US"/>
        </w:rPr>
        <w:t>fin</w:t>
      </w:r>
      <w:proofErr w:type="spellEnd"/>
      <w:r w:rsidRPr="00144272">
        <w:rPr>
          <w:rFonts w:ascii="Arial" w:eastAsia="Arial Narrow" w:hAnsi="Arial" w:cs="Arial"/>
          <w:b/>
          <w:szCs w:val="24"/>
          <w:lang w:val="en-US"/>
        </w:rPr>
        <w:t xml:space="preserve"> = </w:t>
      </w:r>
      <w:proofErr w:type="spellStart"/>
      <w:r w:rsidRPr="00144272">
        <w:rPr>
          <w:rFonts w:ascii="Arial" w:eastAsia="Arial Narrow" w:hAnsi="Arial" w:cs="Arial"/>
          <w:b/>
          <w:szCs w:val="24"/>
          <w:lang w:val="en-US"/>
        </w:rPr>
        <w:t>O</w:t>
      </w:r>
      <w:r w:rsidRPr="00144272">
        <w:rPr>
          <w:rFonts w:ascii="Arial" w:eastAsia="Arial Narrow" w:hAnsi="Arial" w:cs="Arial"/>
          <w:b/>
          <w:szCs w:val="24"/>
          <w:vertAlign w:val="subscript"/>
          <w:lang w:val="en-US"/>
        </w:rPr>
        <w:t>fin</w:t>
      </w:r>
      <w:proofErr w:type="spellEnd"/>
      <w:r w:rsidRPr="00144272">
        <w:rPr>
          <w:rFonts w:ascii="Arial" w:eastAsia="Arial Narrow" w:hAnsi="Arial" w:cs="Arial"/>
          <w:b/>
          <w:szCs w:val="24"/>
          <w:vertAlign w:val="subscript"/>
          <w:lang w:val="en-US"/>
        </w:rPr>
        <w:t xml:space="preserve">(min) / </w:t>
      </w:r>
      <w:proofErr w:type="spellStart"/>
      <w:r w:rsidRPr="00144272">
        <w:rPr>
          <w:rFonts w:ascii="Arial" w:eastAsia="Arial Narrow" w:hAnsi="Arial" w:cs="Arial"/>
          <w:b/>
          <w:szCs w:val="24"/>
          <w:lang w:val="en-US"/>
        </w:rPr>
        <w:t>O</w:t>
      </w:r>
      <w:r w:rsidRPr="00144272">
        <w:rPr>
          <w:rFonts w:ascii="Arial" w:eastAsia="Arial Narrow" w:hAnsi="Arial" w:cs="Arial"/>
          <w:b/>
          <w:szCs w:val="24"/>
          <w:vertAlign w:val="subscript"/>
          <w:lang w:val="en-US"/>
        </w:rPr>
        <w:t>fin</w:t>
      </w:r>
      <w:proofErr w:type="spellEnd"/>
      <w:r w:rsidRPr="00144272">
        <w:rPr>
          <w:rFonts w:ascii="Arial" w:eastAsia="Arial Narrow" w:hAnsi="Arial" w:cs="Arial"/>
          <w:b/>
          <w:szCs w:val="24"/>
          <w:vertAlign w:val="subscript"/>
          <w:lang w:val="en-US"/>
        </w:rPr>
        <w:t xml:space="preserve">(op) </w:t>
      </w:r>
      <w:r w:rsidRPr="00144272">
        <w:rPr>
          <w:rFonts w:ascii="Arial" w:eastAsia="Arial Narrow" w:hAnsi="Arial" w:cs="Arial"/>
          <w:b/>
          <w:szCs w:val="24"/>
          <w:lang w:val="en-US"/>
        </w:rPr>
        <w:t xml:space="preserve">х </w:t>
      </w:r>
      <w:r w:rsidR="00432CDC" w:rsidRPr="00A733A5">
        <w:rPr>
          <w:rFonts w:ascii="Arial" w:eastAsia="Arial Narrow" w:hAnsi="Arial" w:cs="Arial"/>
          <w:b/>
          <w:szCs w:val="24"/>
          <w:lang w:val="en-US"/>
        </w:rPr>
        <w:t>32</w:t>
      </w:r>
    </w:p>
    <w:p w:rsidR="005D044B" w:rsidRPr="00144272" w:rsidRDefault="005D044B" w:rsidP="005D044B">
      <w:pPr>
        <w:spacing w:before="2" w:line="260" w:lineRule="exact"/>
        <w:jc w:val="center"/>
        <w:rPr>
          <w:rFonts w:ascii="Arial" w:eastAsia="Arial Narrow" w:hAnsi="Arial" w:cs="Arial"/>
          <w:szCs w:val="24"/>
          <w:lang w:val="en-US"/>
        </w:rPr>
      </w:pPr>
    </w:p>
    <w:p w:rsidR="005D044B" w:rsidRPr="00144272" w:rsidRDefault="005D044B" w:rsidP="00A733A5">
      <w:pPr>
        <w:ind w:left="720" w:hanging="720"/>
        <w:rPr>
          <w:rFonts w:ascii="Arial" w:eastAsia="Arial Narrow" w:hAnsi="Arial" w:cs="Arial"/>
          <w:szCs w:val="24"/>
          <w:lang w:val="en-US"/>
        </w:rPr>
      </w:pPr>
      <w:r w:rsidRPr="00144272">
        <w:rPr>
          <w:rFonts w:ascii="Arial" w:eastAsia="Arial Narrow" w:hAnsi="Arial" w:cs="Arial"/>
          <w:b/>
          <w:szCs w:val="24"/>
          <w:lang w:val="en-US"/>
        </w:rPr>
        <w:t>Evidence:</w:t>
      </w:r>
      <w:r w:rsidRPr="00144272">
        <w:rPr>
          <w:rFonts w:ascii="Arial" w:eastAsia="Arial Narrow" w:hAnsi="Arial" w:cs="Arial"/>
          <w:szCs w:val="24"/>
          <w:lang w:val="en-US"/>
        </w:rPr>
        <w:t xml:space="preserve"> Tender Form (Form 2 of the Tender Documents)</w:t>
      </w:r>
    </w:p>
    <w:p w:rsidR="005D044B" w:rsidRPr="00144272" w:rsidRDefault="005D044B" w:rsidP="005D044B">
      <w:pPr>
        <w:tabs>
          <w:tab w:val="right" w:pos="8100"/>
        </w:tabs>
        <w:ind w:right="61"/>
        <w:jc w:val="both"/>
        <w:rPr>
          <w:rFonts w:ascii="Arial" w:eastAsia="Arial Narrow" w:hAnsi="Arial" w:cs="Arial"/>
          <w:szCs w:val="24"/>
          <w:lang w:val="en-US"/>
        </w:rPr>
      </w:pPr>
    </w:p>
    <w:p w:rsidR="005D044B" w:rsidRPr="00144272" w:rsidRDefault="004C62F3" w:rsidP="005D044B">
      <w:pPr>
        <w:tabs>
          <w:tab w:val="left" w:pos="6379"/>
        </w:tabs>
        <w:suppressAutoHyphens w:val="0"/>
        <w:rPr>
          <w:rFonts w:ascii="Arial" w:eastAsia="Arial Narrow" w:hAnsi="Arial" w:cs="Arial"/>
          <w:b/>
          <w:szCs w:val="24"/>
          <w:lang w:val="en-US"/>
        </w:rPr>
      </w:pPr>
      <w:r w:rsidRPr="00144272">
        <w:rPr>
          <w:rFonts w:ascii="Arial" w:eastAsia="Arial Narrow" w:hAnsi="Arial" w:cs="Arial"/>
          <w:b/>
          <w:szCs w:val="24"/>
          <w:lang w:val="en-US"/>
        </w:rPr>
        <w:t>C</w:t>
      </w:r>
      <w:r w:rsidR="005D044B" w:rsidRPr="00144272">
        <w:rPr>
          <w:rFonts w:ascii="Arial" w:eastAsia="Arial Narrow" w:hAnsi="Arial" w:cs="Arial"/>
          <w:b/>
          <w:szCs w:val="24"/>
          <w:lang w:val="en-US"/>
        </w:rPr>
        <w:t>1.2 Advance Payment</w:t>
      </w:r>
      <w:r w:rsidR="005D044B" w:rsidRPr="00144272">
        <w:rPr>
          <w:rFonts w:ascii="Arial" w:eastAsia="Arial Narrow" w:hAnsi="Arial" w:cs="Arial"/>
          <w:b/>
          <w:szCs w:val="24"/>
          <w:lang w:val="en-US"/>
        </w:rPr>
        <w:tab/>
      </w:r>
      <w:r w:rsidR="005D044B" w:rsidRPr="00144272">
        <w:rPr>
          <w:rFonts w:ascii="Arial" w:eastAsia="Arial Narrow" w:hAnsi="Arial" w:cs="Arial"/>
          <w:b/>
          <w:szCs w:val="24"/>
          <w:lang w:val="en-US"/>
        </w:rPr>
        <w:tab/>
      </w:r>
      <w:r w:rsidR="00A733A5">
        <w:rPr>
          <w:rFonts w:ascii="Arial" w:eastAsia="Arial Narrow" w:hAnsi="Arial" w:cs="Arial"/>
          <w:b/>
          <w:szCs w:val="24"/>
          <w:lang w:val="en-US"/>
        </w:rPr>
        <w:t xml:space="preserve">  </w:t>
      </w:r>
      <w:r w:rsidR="005D044B" w:rsidRPr="00144272">
        <w:rPr>
          <w:rFonts w:ascii="Arial" w:eastAsia="Arial Narrow" w:hAnsi="Arial" w:cs="Arial"/>
          <w:b/>
          <w:szCs w:val="24"/>
          <w:lang w:val="en-US"/>
        </w:rPr>
        <w:t xml:space="preserve">max. 3 </w:t>
      </w:r>
      <w:r w:rsidR="00A733A5">
        <w:rPr>
          <w:rFonts w:ascii="Arial" w:eastAsia="Arial Narrow" w:hAnsi="Arial" w:cs="Arial"/>
          <w:b/>
          <w:szCs w:val="24"/>
          <w:lang w:val="en-US"/>
        </w:rPr>
        <w:t>weight</w:t>
      </w:r>
      <w:r w:rsidR="005D044B" w:rsidRPr="00144272">
        <w:rPr>
          <w:rFonts w:ascii="Arial" w:eastAsia="Arial Narrow" w:hAnsi="Arial" w:cs="Arial"/>
          <w:b/>
          <w:szCs w:val="24"/>
          <w:lang w:val="en-US"/>
        </w:rPr>
        <w:t>s</w:t>
      </w:r>
    </w:p>
    <w:p w:rsidR="005D044B" w:rsidRPr="00144272" w:rsidRDefault="005D044B" w:rsidP="00EE6B67">
      <w:pPr>
        <w:pStyle w:val="ListParagraph"/>
        <w:numPr>
          <w:ilvl w:val="0"/>
          <w:numId w:val="20"/>
        </w:numPr>
        <w:spacing w:after="0" w:line="240" w:lineRule="auto"/>
        <w:ind w:right="61"/>
        <w:jc w:val="both"/>
        <w:rPr>
          <w:rFonts w:ascii="Arial" w:eastAsia="Arial Narrow" w:hAnsi="Arial" w:cs="Arial"/>
          <w:sz w:val="24"/>
          <w:szCs w:val="24"/>
          <w:lang w:val="en-US"/>
        </w:rPr>
      </w:pPr>
      <w:r w:rsidRPr="00164E31">
        <w:rPr>
          <w:rFonts w:ascii="Arial" w:eastAsia="Arial Narrow" w:hAnsi="Arial" w:cs="Arial"/>
          <w:sz w:val="24"/>
          <w:szCs w:val="24"/>
          <w:lang w:val="en-US"/>
        </w:rPr>
        <w:t>Tenderer does not ask for Advance Payment</w:t>
      </w:r>
      <w:r w:rsidRPr="00164E31">
        <w:rPr>
          <w:rFonts w:ascii="Arial" w:eastAsia="Arial Narrow" w:hAnsi="Arial" w:cs="Arial"/>
          <w:sz w:val="24"/>
          <w:szCs w:val="24"/>
          <w:lang w:val="en-US"/>
        </w:rPr>
        <w:tab/>
      </w:r>
      <w:r w:rsidRPr="00164E31">
        <w:rPr>
          <w:rFonts w:ascii="Arial" w:eastAsia="Arial Narrow" w:hAnsi="Arial" w:cs="Arial"/>
          <w:sz w:val="24"/>
          <w:szCs w:val="24"/>
          <w:lang w:val="en-US"/>
        </w:rPr>
        <w:tab/>
      </w:r>
      <w:r w:rsidRPr="00164E31">
        <w:rPr>
          <w:rFonts w:ascii="Arial" w:eastAsia="Arial Narrow" w:hAnsi="Arial" w:cs="Arial"/>
          <w:sz w:val="24"/>
          <w:szCs w:val="24"/>
          <w:lang w:val="en-US"/>
        </w:rPr>
        <w:tab/>
        <w:t xml:space="preserve">3 </w:t>
      </w:r>
      <w:r w:rsidR="00A733A5">
        <w:rPr>
          <w:rFonts w:ascii="Arial" w:eastAsia="Arial Narrow" w:hAnsi="Arial" w:cs="Arial"/>
          <w:sz w:val="24"/>
          <w:szCs w:val="24"/>
          <w:lang w:val="en-US"/>
        </w:rPr>
        <w:t>weights</w:t>
      </w:r>
    </w:p>
    <w:p w:rsidR="0044171A" w:rsidRDefault="005D044B" w:rsidP="00EE6B67">
      <w:pPr>
        <w:pStyle w:val="ListParagraph"/>
        <w:numPr>
          <w:ilvl w:val="0"/>
          <w:numId w:val="20"/>
        </w:numPr>
        <w:spacing w:after="0" w:line="240" w:lineRule="auto"/>
        <w:ind w:right="61"/>
        <w:jc w:val="both"/>
        <w:rPr>
          <w:rFonts w:ascii="Arial" w:eastAsia="Arial Narrow" w:hAnsi="Arial" w:cs="Arial"/>
          <w:sz w:val="24"/>
          <w:szCs w:val="24"/>
          <w:lang w:val="en-US"/>
        </w:rPr>
      </w:pPr>
      <w:r w:rsidRPr="00164E31">
        <w:rPr>
          <w:rFonts w:ascii="Arial" w:eastAsia="Arial Narrow" w:hAnsi="Arial" w:cs="Arial"/>
          <w:sz w:val="24"/>
          <w:szCs w:val="24"/>
          <w:lang w:val="en-US"/>
        </w:rPr>
        <w:t>Tenderer is requesting an Advance Payment</w:t>
      </w:r>
      <w:r w:rsidRPr="00164E31">
        <w:rPr>
          <w:rFonts w:ascii="Arial" w:eastAsia="Arial Narrow" w:hAnsi="Arial" w:cs="Arial"/>
          <w:sz w:val="24"/>
          <w:szCs w:val="24"/>
          <w:lang w:val="en-US"/>
        </w:rPr>
        <w:tab/>
      </w:r>
      <w:r w:rsidR="00A733A5">
        <w:rPr>
          <w:rFonts w:ascii="Arial" w:eastAsia="Arial Narrow" w:hAnsi="Arial" w:cs="Arial"/>
          <w:sz w:val="24"/>
          <w:szCs w:val="24"/>
          <w:lang w:val="en-US"/>
        </w:rPr>
        <w:t xml:space="preserve"> (maximum up to 10%) </w:t>
      </w:r>
    </w:p>
    <w:p w:rsidR="005D044B" w:rsidRPr="00144272" w:rsidRDefault="005D044B" w:rsidP="0044171A">
      <w:pPr>
        <w:pStyle w:val="ListParagraph"/>
        <w:spacing w:after="0" w:line="240" w:lineRule="auto"/>
        <w:ind w:left="6660" w:right="61" w:firstLine="540"/>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0 </w:t>
      </w:r>
      <w:r w:rsidR="00A733A5">
        <w:rPr>
          <w:rFonts w:ascii="Arial" w:eastAsia="Arial Narrow" w:hAnsi="Arial" w:cs="Arial"/>
          <w:sz w:val="24"/>
          <w:szCs w:val="24"/>
          <w:lang w:val="en-US"/>
        </w:rPr>
        <w:t>weights</w:t>
      </w:r>
    </w:p>
    <w:p w:rsidR="005D044B" w:rsidRPr="00144272" w:rsidRDefault="005D044B" w:rsidP="005D044B">
      <w:pPr>
        <w:tabs>
          <w:tab w:val="right" w:pos="8100"/>
        </w:tabs>
        <w:ind w:right="61"/>
        <w:jc w:val="both"/>
        <w:rPr>
          <w:rFonts w:ascii="Arial" w:eastAsia="Arial Narrow" w:hAnsi="Arial" w:cs="Arial"/>
          <w:szCs w:val="24"/>
          <w:lang w:val="en-US"/>
        </w:rPr>
      </w:pPr>
    </w:p>
    <w:p w:rsidR="005D044B" w:rsidRPr="00144272" w:rsidRDefault="005D044B" w:rsidP="005D044B">
      <w:pPr>
        <w:tabs>
          <w:tab w:val="right" w:pos="8100"/>
        </w:tabs>
        <w:ind w:right="61"/>
        <w:rPr>
          <w:rFonts w:ascii="Arial" w:eastAsia="Arial Narrow" w:hAnsi="Arial" w:cs="Arial"/>
          <w:szCs w:val="24"/>
          <w:lang w:val="en-US"/>
        </w:rPr>
      </w:pPr>
      <w:r w:rsidRPr="00144272">
        <w:rPr>
          <w:rFonts w:ascii="Arial" w:eastAsia="Arial Narrow" w:hAnsi="Arial" w:cs="Arial"/>
          <w:b/>
          <w:szCs w:val="24"/>
          <w:lang w:val="en-US"/>
        </w:rPr>
        <w:t>Evidence:</w:t>
      </w:r>
      <w:r w:rsidRPr="00144272">
        <w:rPr>
          <w:rFonts w:ascii="Arial" w:eastAsia="Arial Narrow" w:hAnsi="Arial" w:cs="Arial"/>
          <w:szCs w:val="24"/>
          <w:lang w:val="en-US"/>
        </w:rPr>
        <w:t xml:space="preserve"> Tender Form (Form 2 of the Tender Documents)</w:t>
      </w:r>
    </w:p>
    <w:p w:rsidR="005D044B" w:rsidRPr="00144272" w:rsidRDefault="005D044B" w:rsidP="005D044B">
      <w:pPr>
        <w:tabs>
          <w:tab w:val="right" w:pos="8100"/>
        </w:tabs>
        <w:ind w:right="61"/>
        <w:jc w:val="center"/>
        <w:rPr>
          <w:rFonts w:ascii="Arial" w:eastAsia="Arial Narrow" w:hAnsi="Arial" w:cs="Arial"/>
          <w:szCs w:val="24"/>
          <w:lang w:val="en-US"/>
        </w:rPr>
      </w:pPr>
    </w:p>
    <w:p w:rsidR="005D044B" w:rsidRPr="00144272" w:rsidRDefault="005D044B" w:rsidP="005D044B">
      <w:pPr>
        <w:tabs>
          <w:tab w:val="right" w:pos="8100"/>
        </w:tabs>
        <w:ind w:left="270" w:right="61"/>
        <w:jc w:val="both"/>
        <w:rPr>
          <w:rFonts w:ascii="Arial" w:eastAsia="Arial Narrow" w:hAnsi="Arial" w:cs="Arial"/>
          <w:b/>
          <w:szCs w:val="24"/>
          <w:lang w:val="en-US"/>
        </w:rPr>
      </w:pPr>
    </w:p>
    <w:p w:rsidR="005F7453" w:rsidRDefault="005F7453" w:rsidP="005D044B">
      <w:pPr>
        <w:tabs>
          <w:tab w:val="left" w:pos="6379"/>
          <w:tab w:val="left" w:pos="6521"/>
          <w:tab w:val="right" w:pos="8100"/>
        </w:tabs>
        <w:ind w:right="61"/>
        <w:jc w:val="both"/>
        <w:rPr>
          <w:rFonts w:ascii="Arial" w:eastAsia="Arial Narrow" w:hAnsi="Arial" w:cs="Arial"/>
          <w:b/>
          <w:szCs w:val="24"/>
          <w:lang w:val="en-US"/>
        </w:rPr>
      </w:pPr>
    </w:p>
    <w:p w:rsidR="005F7453" w:rsidRDefault="005F7453" w:rsidP="005D044B">
      <w:pPr>
        <w:tabs>
          <w:tab w:val="left" w:pos="6379"/>
          <w:tab w:val="left" w:pos="6521"/>
          <w:tab w:val="right" w:pos="8100"/>
        </w:tabs>
        <w:ind w:right="61"/>
        <w:jc w:val="both"/>
        <w:rPr>
          <w:rFonts w:ascii="Arial" w:eastAsia="Arial Narrow" w:hAnsi="Arial" w:cs="Arial"/>
          <w:b/>
          <w:szCs w:val="24"/>
          <w:lang w:val="en-US"/>
        </w:rPr>
      </w:pPr>
    </w:p>
    <w:p w:rsidR="005D044B" w:rsidRPr="00144272" w:rsidRDefault="004C62F3" w:rsidP="005D044B">
      <w:pPr>
        <w:tabs>
          <w:tab w:val="left" w:pos="6379"/>
          <w:tab w:val="left" w:pos="6521"/>
          <w:tab w:val="right" w:pos="8100"/>
        </w:tabs>
        <w:ind w:right="61"/>
        <w:jc w:val="both"/>
        <w:rPr>
          <w:rFonts w:ascii="Arial" w:eastAsia="Arial Narrow" w:hAnsi="Arial" w:cs="Arial"/>
          <w:b/>
          <w:szCs w:val="24"/>
          <w:lang w:val="en-US"/>
        </w:rPr>
      </w:pPr>
      <w:r w:rsidRPr="00144272">
        <w:rPr>
          <w:rFonts w:ascii="Arial" w:eastAsia="Arial Narrow" w:hAnsi="Arial" w:cs="Arial"/>
          <w:b/>
          <w:szCs w:val="24"/>
          <w:lang w:val="en-US"/>
        </w:rPr>
        <w:lastRenderedPageBreak/>
        <w:t>C</w:t>
      </w:r>
      <w:r w:rsidR="005D044B" w:rsidRPr="00144272">
        <w:rPr>
          <w:rFonts w:ascii="Arial" w:eastAsia="Arial Narrow" w:hAnsi="Arial" w:cs="Arial"/>
          <w:b/>
          <w:szCs w:val="24"/>
          <w:lang w:val="en-US"/>
        </w:rPr>
        <w:t xml:space="preserve">2. </w:t>
      </w:r>
      <w:r w:rsidR="00432CDC" w:rsidRPr="00144272">
        <w:rPr>
          <w:rFonts w:ascii="Arial" w:eastAsia="Arial Narrow" w:hAnsi="Arial" w:cs="Arial"/>
          <w:b/>
          <w:szCs w:val="24"/>
          <w:lang w:val="en-US"/>
        </w:rPr>
        <w:t>Technical Aspect</w:t>
      </w:r>
      <w:r w:rsidR="00432CDC" w:rsidRPr="00144272">
        <w:rPr>
          <w:rFonts w:ascii="Arial" w:eastAsia="Arial Narrow" w:hAnsi="Arial" w:cs="Arial"/>
          <w:b/>
          <w:szCs w:val="24"/>
          <w:lang w:val="en-US"/>
        </w:rPr>
        <w:tab/>
        <w:t>max. 2</w:t>
      </w:r>
      <w:r w:rsidR="005D044B" w:rsidRPr="00144272">
        <w:rPr>
          <w:rFonts w:ascii="Arial" w:eastAsia="Arial Narrow" w:hAnsi="Arial" w:cs="Arial"/>
          <w:b/>
          <w:szCs w:val="24"/>
          <w:lang w:val="en-US"/>
        </w:rPr>
        <w:t xml:space="preserve">0 </w:t>
      </w:r>
      <w:r w:rsidR="00A733A5">
        <w:rPr>
          <w:rFonts w:ascii="Arial" w:eastAsia="Arial Narrow" w:hAnsi="Arial" w:cs="Arial"/>
          <w:b/>
          <w:szCs w:val="24"/>
          <w:lang w:val="en-US"/>
        </w:rPr>
        <w:t>weight</w:t>
      </w:r>
      <w:r w:rsidR="005D044B" w:rsidRPr="00144272">
        <w:rPr>
          <w:rFonts w:ascii="Arial" w:eastAsia="Arial Narrow" w:hAnsi="Arial" w:cs="Arial"/>
          <w:b/>
          <w:szCs w:val="24"/>
          <w:lang w:val="en-US"/>
        </w:rPr>
        <w:t>s</w:t>
      </w:r>
    </w:p>
    <w:p w:rsidR="005D044B" w:rsidRPr="00164E31" w:rsidRDefault="005D044B" w:rsidP="005D044B">
      <w:pPr>
        <w:tabs>
          <w:tab w:val="right" w:pos="8100"/>
        </w:tabs>
        <w:ind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 xml:space="preserve">Number of </w:t>
      </w:r>
      <w:r w:rsidR="00A733A5">
        <w:rPr>
          <w:rFonts w:ascii="Arial" w:eastAsia="Arial Narrow" w:hAnsi="Arial" w:cs="Arial"/>
          <w:szCs w:val="24"/>
          <w:lang w:val="en-US"/>
        </w:rPr>
        <w:t>weight</w:t>
      </w:r>
      <w:r w:rsidRPr="00144272">
        <w:rPr>
          <w:rFonts w:ascii="Arial" w:eastAsia="Arial Narrow" w:hAnsi="Arial" w:cs="Arial"/>
          <w:szCs w:val="24"/>
          <w:lang w:val="en-US"/>
        </w:rPr>
        <w:t xml:space="preserve">s gained based on criteria sub-elements </w:t>
      </w:r>
      <w:r w:rsidR="004C62F3" w:rsidRPr="00144272">
        <w:rPr>
          <w:rFonts w:ascii="Arial" w:eastAsia="Arial Narrow" w:hAnsi="Arial" w:cs="Arial"/>
          <w:szCs w:val="24"/>
          <w:lang w:val="en-US"/>
        </w:rPr>
        <w:t>C</w:t>
      </w:r>
      <w:r w:rsidRPr="00144272">
        <w:rPr>
          <w:rFonts w:ascii="Arial" w:eastAsia="Arial Narrow" w:hAnsi="Arial" w:cs="Arial"/>
          <w:szCs w:val="24"/>
          <w:lang w:val="en-US"/>
        </w:rPr>
        <w:t xml:space="preserve">2.1 </w:t>
      </w:r>
      <w:r w:rsidR="00432CDC" w:rsidRPr="00144272">
        <w:rPr>
          <w:rFonts w:ascii="Arial" w:eastAsia="Arial Narrow" w:hAnsi="Arial" w:cs="Arial"/>
          <w:szCs w:val="24"/>
          <w:lang w:val="en-US"/>
        </w:rPr>
        <w:t xml:space="preserve">and </w:t>
      </w:r>
      <w:r w:rsidR="004C62F3" w:rsidRPr="00144272">
        <w:rPr>
          <w:rFonts w:ascii="Arial" w:eastAsia="Arial Narrow" w:hAnsi="Arial" w:cs="Arial"/>
          <w:szCs w:val="24"/>
          <w:lang w:val="en-US"/>
        </w:rPr>
        <w:t>C</w:t>
      </w:r>
      <w:r w:rsidRPr="00144272">
        <w:rPr>
          <w:rFonts w:ascii="Arial" w:eastAsia="Arial Narrow" w:hAnsi="Arial" w:cs="Arial"/>
          <w:szCs w:val="24"/>
          <w:lang w:val="en-US"/>
        </w:rPr>
        <w:t xml:space="preserve">2.2 is being summed up in order to calculate total number of </w:t>
      </w:r>
      <w:r w:rsidR="00A733A5">
        <w:rPr>
          <w:rFonts w:ascii="Arial" w:eastAsia="Arial Narrow" w:hAnsi="Arial" w:cs="Arial"/>
          <w:szCs w:val="24"/>
          <w:lang w:val="en-US"/>
        </w:rPr>
        <w:t>weights</w:t>
      </w:r>
      <w:r w:rsidRPr="00144272">
        <w:rPr>
          <w:rFonts w:ascii="Arial" w:eastAsia="Arial Narrow" w:hAnsi="Arial" w:cs="Arial"/>
          <w:szCs w:val="24"/>
          <w:lang w:val="en-US"/>
        </w:rPr>
        <w:t xml:space="preserve"> for the element of criteria </w:t>
      </w:r>
      <w:r w:rsidR="004C62F3" w:rsidRPr="00144272">
        <w:rPr>
          <w:rFonts w:ascii="Arial" w:eastAsia="Arial Narrow" w:hAnsi="Arial" w:cs="Arial"/>
          <w:szCs w:val="24"/>
          <w:lang w:val="en-US"/>
        </w:rPr>
        <w:t>C</w:t>
      </w:r>
      <w:r w:rsidRPr="00144272">
        <w:rPr>
          <w:rFonts w:ascii="Arial" w:eastAsia="Arial Narrow" w:hAnsi="Arial" w:cs="Arial"/>
          <w:szCs w:val="24"/>
          <w:lang w:val="en-US"/>
        </w:rPr>
        <w:t>2. Technical Aspect.</w:t>
      </w:r>
    </w:p>
    <w:p w:rsidR="005D044B" w:rsidRPr="00164E31" w:rsidRDefault="005D044B" w:rsidP="005D044B">
      <w:pPr>
        <w:tabs>
          <w:tab w:val="right" w:pos="8100"/>
        </w:tabs>
        <w:ind w:right="61"/>
        <w:jc w:val="both"/>
        <w:rPr>
          <w:rFonts w:ascii="Arial" w:eastAsia="Arial Narrow" w:hAnsi="Arial" w:cs="Arial"/>
          <w:szCs w:val="24"/>
          <w:lang w:val="en-US"/>
        </w:rPr>
      </w:pPr>
    </w:p>
    <w:p w:rsidR="005D044B" w:rsidRPr="00144272" w:rsidRDefault="004C62F3" w:rsidP="005D044B">
      <w:pPr>
        <w:tabs>
          <w:tab w:val="left" w:pos="6390"/>
          <w:tab w:val="right" w:pos="8100"/>
        </w:tabs>
        <w:ind w:right="61"/>
        <w:jc w:val="both"/>
        <w:rPr>
          <w:rFonts w:ascii="Arial" w:eastAsia="Arial Narrow" w:hAnsi="Arial" w:cs="Arial"/>
          <w:b/>
          <w:szCs w:val="24"/>
          <w:lang w:val="en-US"/>
        </w:rPr>
      </w:pPr>
      <w:r w:rsidRPr="00144272">
        <w:rPr>
          <w:rFonts w:ascii="Arial" w:eastAsia="Arial Narrow" w:hAnsi="Arial" w:cs="Arial"/>
          <w:b/>
          <w:szCs w:val="24"/>
          <w:lang w:val="en-US"/>
        </w:rPr>
        <w:t>C</w:t>
      </w:r>
      <w:r w:rsidR="005D044B" w:rsidRPr="00144272">
        <w:rPr>
          <w:rFonts w:ascii="Arial" w:eastAsia="Arial Narrow" w:hAnsi="Arial" w:cs="Arial"/>
          <w:b/>
          <w:szCs w:val="24"/>
          <w:lang w:val="en-US"/>
        </w:rPr>
        <w:t>2.1 Project Approach &amp; Methodology and Resource &amp; Work Plan</w:t>
      </w:r>
      <w:r w:rsidR="005D044B" w:rsidRPr="00144272">
        <w:rPr>
          <w:rFonts w:ascii="Arial" w:eastAsia="Arial Narrow" w:hAnsi="Arial" w:cs="Arial"/>
          <w:b/>
          <w:szCs w:val="24"/>
          <w:lang w:val="en-US"/>
        </w:rPr>
        <w:tab/>
        <w:t xml:space="preserve"> </w:t>
      </w:r>
      <w:r w:rsidR="005D044B" w:rsidRPr="00144272">
        <w:rPr>
          <w:rFonts w:ascii="Arial" w:eastAsia="Arial Narrow" w:hAnsi="Arial" w:cs="Arial"/>
          <w:b/>
          <w:szCs w:val="24"/>
          <w:lang w:val="en-US"/>
        </w:rPr>
        <w:tab/>
        <w:t xml:space="preserve">max. 10 </w:t>
      </w:r>
      <w:r w:rsidR="00703AC4">
        <w:rPr>
          <w:rFonts w:ascii="Arial" w:eastAsia="Arial Narrow" w:hAnsi="Arial" w:cs="Arial"/>
          <w:b/>
          <w:szCs w:val="24"/>
          <w:lang w:val="en-US"/>
        </w:rPr>
        <w:t>weight</w:t>
      </w:r>
      <w:r w:rsidR="005D044B" w:rsidRPr="00144272">
        <w:rPr>
          <w:rFonts w:ascii="Arial" w:eastAsia="Arial Narrow" w:hAnsi="Arial" w:cs="Arial"/>
          <w:b/>
          <w:szCs w:val="24"/>
          <w:lang w:val="en-US"/>
        </w:rPr>
        <w:t>s</w:t>
      </w:r>
    </w:p>
    <w:p w:rsidR="005D044B" w:rsidRPr="00144272" w:rsidRDefault="005D044B" w:rsidP="005D044B">
      <w:pPr>
        <w:ind w:right="61"/>
        <w:jc w:val="both"/>
        <w:rPr>
          <w:rFonts w:ascii="Arial" w:eastAsia="Arial Narrow" w:hAnsi="Arial" w:cs="Arial"/>
          <w:szCs w:val="24"/>
          <w:u w:val="single"/>
          <w:lang w:val="en-US"/>
        </w:rPr>
      </w:pPr>
      <w:r w:rsidRPr="00144272">
        <w:rPr>
          <w:rFonts w:ascii="Arial" w:eastAsia="Arial Narrow" w:hAnsi="Arial" w:cs="Arial"/>
          <w:szCs w:val="24"/>
          <w:u w:val="single"/>
          <w:lang w:val="en-US"/>
        </w:rPr>
        <w:t>Approach &amp; Methodology</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 xml:space="preserve">The Tenderer shall describe the proposed approach and methods required to achieve the given objectives in the </w:t>
      </w:r>
      <w:proofErr w:type="spellStart"/>
      <w:r w:rsidRPr="00144272">
        <w:rPr>
          <w:rFonts w:ascii="Arial" w:eastAsia="Arial Narrow" w:hAnsi="Arial" w:cs="Arial"/>
          <w:szCs w:val="24"/>
          <w:lang w:val="en-US"/>
        </w:rPr>
        <w:t>ToR</w:t>
      </w:r>
      <w:proofErr w:type="spellEnd"/>
      <w:r w:rsidRPr="00144272">
        <w:rPr>
          <w:rFonts w:ascii="Arial" w:eastAsia="Arial Narrow" w:hAnsi="Arial" w:cs="Arial"/>
          <w:szCs w:val="24"/>
          <w:lang w:val="en-US"/>
        </w:rPr>
        <w:t>. It should include sequence, management approach and logical structure of project steps in time to reach project objectives (including individual Module objectives). The following elements need to be defined:</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Level of relevance of proposed approach and methodology for current situation of EPS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Ability of proposed approach and methodology to reach project objectives in given time and desired quality</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Logic of project steps sequence as such and in time</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Quality of each project step</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Relevance/impact of each project step on EPS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Quality of project management approach</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Quality of expertise in the area of stakeholder management, corporate communication (external/internal), specifically communication with government/regulators, employees/unions, and media/journalists as well as more broadly in the area of corporate strategy, organizational changes, corporate governance.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Level of involvement of EPS representatives in project</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Approach of the bidder to leverage the know-how from the similar projects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Quality of assessment of risks and related opportunities</w:t>
      </w:r>
    </w:p>
    <w:p w:rsidR="005D044B" w:rsidRPr="00144272" w:rsidRDefault="005D044B" w:rsidP="005D044B">
      <w:pPr>
        <w:ind w:left="312"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u w:val="single"/>
          <w:lang w:val="en-US"/>
        </w:rPr>
      </w:pPr>
      <w:r w:rsidRPr="00144272">
        <w:rPr>
          <w:rFonts w:ascii="Arial" w:eastAsia="Arial Narrow" w:hAnsi="Arial" w:cs="Arial"/>
          <w:szCs w:val="24"/>
          <w:u w:val="single"/>
          <w:lang w:val="en-US"/>
        </w:rPr>
        <w:t>Resource &amp; Work Plan</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 xml:space="preserve">The Tenderer shall propose a detailed Work Plan, describe the breakdown of resources and activities foreseen in the </w:t>
      </w:r>
      <w:proofErr w:type="spellStart"/>
      <w:r w:rsidRPr="00144272">
        <w:rPr>
          <w:rFonts w:ascii="Arial" w:eastAsia="Arial Narrow" w:hAnsi="Arial" w:cs="Arial"/>
          <w:szCs w:val="24"/>
          <w:lang w:val="en-US"/>
        </w:rPr>
        <w:t>ToR</w:t>
      </w:r>
      <w:proofErr w:type="spellEnd"/>
      <w:r w:rsidRPr="00144272">
        <w:rPr>
          <w:rFonts w:ascii="Arial" w:eastAsia="Arial Narrow" w:hAnsi="Arial" w:cs="Arial"/>
          <w:szCs w:val="24"/>
          <w:lang w:val="en-US"/>
        </w:rPr>
        <w:t>, provide an overview of fields for which staff will be engaged, and a logical sequence of activities in accordance with the Work Plan.</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It is necessary to:</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Define the resource – staff allocation method with the required qualifications and establish activities according to modules, to meet the indicated requirements and implement the agreed activities – deliverables;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Describe the logical implementation sequence of activities, their dependencies and mutual alignment, specifically indicating the individual activities required to implement </w:t>
      </w:r>
      <w:proofErr w:type="spellStart"/>
      <w:r w:rsidRPr="00164E31">
        <w:rPr>
          <w:rFonts w:ascii="Arial" w:eastAsia="Arial Narrow" w:hAnsi="Arial" w:cs="Arial"/>
          <w:sz w:val="24"/>
          <w:szCs w:val="24"/>
          <w:lang w:val="en-US"/>
        </w:rPr>
        <w:t>ToR</w:t>
      </w:r>
      <w:proofErr w:type="spellEnd"/>
      <w:r w:rsidRPr="00164E31">
        <w:rPr>
          <w:rFonts w:ascii="Arial" w:eastAsia="Arial Narrow" w:hAnsi="Arial" w:cs="Arial"/>
          <w:sz w:val="24"/>
          <w:szCs w:val="24"/>
          <w:lang w:val="en-US"/>
        </w:rPr>
        <w:t xml:space="preserve"> objectives (and objectives of the individual modules).</w:t>
      </w:r>
    </w:p>
    <w:p w:rsidR="005D044B" w:rsidRPr="00144272" w:rsidRDefault="005D044B" w:rsidP="005D044B">
      <w:pPr>
        <w:pStyle w:val="ListParagraph"/>
        <w:spacing w:after="0" w:line="240" w:lineRule="auto"/>
        <w:ind w:right="61"/>
        <w:jc w:val="both"/>
        <w:rPr>
          <w:rFonts w:ascii="Arial" w:eastAsia="Arial Narrow" w:hAnsi="Arial" w:cs="Arial"/>
          <w:sz w:val="24"/>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 xml:space="preserve">Overview of </w:t>
      </w:r>
      <w:r w:rsidR="00A733A5">
        <w:rPr>
          <w:rFonts w:ascii="Arial" w:eastAsia="Arial Narrow" w:hAnsi="Arial" w:cs="Arial"/>
          <w:szCs w:val="24"/>
          <w:lang w:val="en-US"/>
        </w:rPr>
        <w:t>field</w:t>
      </w:r>
      <w:r w:rsidRPr="00144272">
        <w:rPr>
          <w:rFonts w:ascii="Arial" w:eastAsia="Arial Narrow" w:hAnsi="Arial" w:cs="Arial"/>
          <w:szCs w:val="24"/>
          <w:lang w:val="en-US"/>
        </w:rPr>
        <w:t xml:space="preserve">s </w:t>
      </w:r>
      <w:r w:rsidR="00A733A5">
        <w:rPr>
          <w:rFonts w:ascii="Arial" w:eastAsia="Arial Narrow" w:hAnsi="Arial" w:cs="Arial"/>
          <w:szCs w:val="24"/>
          <w:lang w:val="en-US"/>
        </w:rPr>
        <w:t>defined</w:t>
      </w:r>
      <w:r w:rsidRPr="00144272">
        <w:rPr>
          <w:rFonts w:ascii="Arial" w:eastAsia="Arial Narrow" w:hAnsi="Arial" w:cs="Arial"/>
          <w:szCs w:val="24"/>
          <w:lang w:val="en-US"/>
        </w:rPr>
        <w:t xml:space="preserve"> by the Employer to evaluate the appropriate staff engagement (hereinafter referred to as: ‘List of Fields’):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Stakeholder &amp; Change Management</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Corporate Communication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Experience i</w:t>
      </w:r>
      <w:r w:rsidR="00A733A5">
        <w:rPr>
          <w:rFonts w:ascii="Arial" w:eastAsia="Arial Narrow" w:hAnsi="Arial" w:cs="Arial"/>
          <w:sz w:val="24"/>
          <w:szCs w:val="24"/>
          <w:lang w:val="en-US"/>
        </w:rPr>
        <w:t>n communication with G</w:t>
      </w:r>
      <w:r w:rsidRPr="00164E31">
        <w:rPr>
          <w:rFonts w:ascii="Arial" w:eastAsia="Arial Narrow" w:hAnsi="Arial" w:cs="Arial"/>
          <w:sz w:val="24"/>
          <w:szCs w:val="24"/>
          <w:lang w:val="en-US"/>
        </w:rPr>
        <w:t>overnment/regulators, employees/unions, and media/journalists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Corporate Experience in corporate strategy and organizational change</w:t>
      </w:r>
    </w:p>
    <w:p w:rsidR="005D044B" w:rsidRPr="00144272" w:rsidRDefault="005D044B" w:rsidP="005D044B">
      <w:pPr>
        <w:ind w:right="61"/>
        <w:jc w:val="both"/>
        <w:rPr>
          <w:rFonts w:ascii="Arial" w:eastAsia="Arial Narrow" w:hAnsi="Arial" w:cs="Arial"/>
          <w:b/>
          <w:szCs w:val="24"/>
          <w:lang w:val="en-US"/>
        </w:rPr>
      </w:pPr>
    </w:p>
    <w:p w:rsidR="005D044B" w:rsidRPr="00144272" w:rsidRDefault="005D044B" w:rsidP="005D044B">
      <w:pPr>
        <w:ind w:right="61"/>
        <w:jc w:val="both"/>
        <w:rPr>
          <w:rFonts w:ascii="Arial" w:eastAsia="Arial Narrow" w:hAnsi="Arial" w:cs="Arial"/>
          <w:b/>
          <w:szCs w:val="24"/>
          <w:lang w:val="en-US"/>
        </w:rPr>
      </w:pPr>
      <w:r w:rsidRPr="00144272">
        <w:rPr>
          <w:rFonts w:ascii="Arial" w:eastAsia="Arial Narrow" w:hAnsi="Arial" w:cs="Arial"/>
          <w:b/>
          <w:szCs w:val="24"/>
          <w:lang w:val="en-US"/>
        </w:rPr>
        <w:lastRenderedPageBreak/>
        <w:t>Scoring:</w:t>
      </w:r>
    </w:p>
    <w:p w:rsidR="005D044B" w:rsidRPr="00144272" w:rsidRDefault="005D044B" w:rsidP="005D044B">
      <w:pPr>
        <w:ind w:right="61"/>
        <w:jc w:val="both"/>
        <w:rPr>
          <w:rFonts w:ascii="Arial" w:eastAsia="Arial Narrow" w:hAnsi="Arial" w:cs="Arial"/>
          <w:b/>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b/>
          <w:szCs w:val="24"/>
          <w:lang w:val="en-US"/>
        </w:rPr>
        <w:t xml:space="preserve">10 </w:t>
      </w:r>
      <w:r w:rsidR="00A733A5">
        <w:rPr>
          <w:rFonts w:ascii="Arial" w:eastAsia="Arial Narrow" w:hAnsi="Arial" w:cs="Arial"/>
          <w:b/>
          <w:szCs w:val="24"/>
          <w:lang w:val="en-US"/>
        </w:rPr>
        <w:t>weight</w:t>
      </w:r>
      <w:r w:rsidRPr="00144272">
        <w:rPr>
          <w:rFonts w:ascii="Arial" w:eastAsia="Arial Narrow" w:hAnsi="Arial" w:cs="Arial"/>
          <w:b/>
          <w:szCs w:val="24"/>
          <w:lang w:val="en-US"/>
        </w:rPr>
        <w:t>s:</w:t>
      </w:r>
      <w:r w:rsidRPr="00144272">
        <w:rPr>
          <w:rFonts w:ascii="Arial" w:eastAsia="Arial Narrow" w:hAnsi="Arial" w:cs="Arial"/>
          <w:szCs w:val="24"/>
          <w:lang w:val="en-US"/>
        </w:rPr>
        <w:t xml:space="preserve"> </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u w:val="single"/>
          <w:lang w:val="en-US"/>
        </w:rPr>
        <w:t>Approach:</w:t>
      </w:r>
      <w:r w:rsidRPr="00144272">
        <w:rPr>
          <w:rFonts w:ascii="Arial" w:eastAsia="Arial Narrow" w:hAnsi="Arial" w:cs="Arial"/>
          <w:szCs w:val="24"/>
          <w:lang w:val="en-US"/>
        </w:rPr>
        <w:t xml:space="preserve"> The Tenderer demonstrated a consistent and appropriate approach, both to the overall project and to each </w:t>
      </w:r>
      <w:proofErr w:type="spellStart"/>
      <w:r w:rsidRPr="00144272">
        <w:rPr>
          <w:rFonts w:ascii="Arial" w:eastAsia="Arial Narrow" w:hAnsi="Arial" w:cs="Arial"/>
          <w:szCs w:val="24"/>
          <w:lang w:val="en-US"/>
        </w:rPr>
        <w:t>ToR</w:t>
      </w:r>
      <w:proofErr w:type="spellEnd"/>
      <w:r w:rsidRPr="00144272">
        <w:rPr>
          <w:rFonts w:ascii="Arial" w:eastAsia="Arial Narrow" w:hAnsi="Arial" w:cs="Arial"/>
          <w:szCs w:val="24"/>
          <w:lang w:val="en-US"/>
        </w:rPr>
        <w:t xml:space="preserve"> module. The applied project management approach is appropriate for the scope and complexity of the assignment in terms of the successful completion of objectives as specified in the </w:t>
      </w:r>
      <w:proofErr w:type="spellStart"/>
      <w:r w:rsidRPr="00144272">
        <w:rPr>
          <w:rFonts w:ascii="Arial" w:eastAsia="Arial Narrow" w:hAnsi="Arial" w:cs="Arial"/>
          <w:szCs w:val="24"/>
          <w:lang w:val="en-US"/>
        </w:rPr>
        <w:t>ToR</w:t>
      </w:r>
      <w:proofErr w:type="spellEnd"/>
      <w:r w:rsidRPr="00144272">
        <w:rPr>
          <w:rFonts w:ascii="Arial" w:eastAsia="Arial Narrow" w:hAnsi="Arial" w:cs="Arial"/>
          <w:szCs w:val="24"/>
          <w:lang w:val="en-US"/>
        </w:rPr>
        <w:t>. Used rationale is appropriate and defendable and based on real-life examples. Project approach and methodology is relevant and suitable for current EPS environment and is based on demonstrated excellent in-depth knowledge and experience.</w:t>
      </w:r>
    </w:p>
    <w:p w:rsidR="005D044B" w:rsidRPr="00144272" w:rsidRDefault="005D044B" w:rsidP="005D044B">
      <w:pPr>
        <w:ind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u w:val="single"/>
          <w:lang w:val="en-US"/>
        </w:rPr>
        <w:t>Work Plan:</w:t>
      </w:r>
      <w:r w:rsidRPr="00144272">
        <w:rPr>
          <w:rFonts w:ascii="Arial" w:eastAsia="Arial Narrow" w:hAnsi="Arial" w:cs="Arial"/>
          <w:szCs w:val="24"/>
          <w:lang w:val="en-US"/>
        </w:rPr>
        <w:t xml:space="preserve"> The work plan shows the detailed structure of activities. The work plan is logical, appropriate, consistent, and corresponds to the methodological approach applied by the Tenderer.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The work plan allows for efficient project steering and control. The work plan is defendable.</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For each milestone and deliverable in </w:t>
      </w:r>
      <w:proofErr w:type="spellStart"/>
      <w:r w:rsidRPr="00164E31">
        <w:rPr>
          <w:rFonts w:ascii="Arial" w:eastAsia="Arial Narrow" w:hAnsi="Arial" w:cs="Arial"/>
          <w:sz w:val="24"/>
          <w:szCs w:val="24"/>
          <w:lang w:val="en-US"/>
        </w:rPr>
        <w:t>ToR’s</w:t>
      </w:r>
      <w:proofErr w:type="spellEnd"/>
      <w:r w:rsidRPr="00164E31">
        <w:rPr>
          <w:rFonts w:ascii="Arial" w:eastAsia="Arial Narrow" w:hAnsi="Arial" w:cs="Arial"/>
          <w:sz w:val="24"/>
          <w:szCs w:val="24"/>
          <w:lang w:val="en-US"/>
        </w:rPr>
        <w:t xml:space="preserve"> modules, the Tenderer shall define indicative implementation period (in line with </w:t>
      </w:r>
      <w:r w:rsidRPr="001D45F6">
        <w:rPr>
          <w:rFonts w:ascii="Arial" w:eastAsia="Arial Narrow" w:hAnsi="Arial" w:cs="Arial"/>
          <w:sz w:val="24"/>
          <w:szCs w:val="24"/>
          <w:lang w:val="en-US"/>
        </w:rPr>
        <w:t xml:space="preserve">point </w:t>
      </w:r>
      <w:r w:rsidR="001D45F6" w:rsidRPr="001D45F6">
        <w:rPr>
          <w:rFonts w:ascii="Arial" w:eastAsia="Arial Narrow" w:hAnsi="Arial" w:cs="Arial"/>
          <w:sz w:val="24"/>
          <w:szCs w:val="24"/>
          <w:lang w:val="en-US"/>
        </w:rPr>
        <w:t>3.10 and 3.11</w:t>
      </w:r>
      <w:r w:rsidRPr="001D45F6">
        <w:rPr>
          <w:rFonts w:ascii="Arial" w:eastAsia="Arial Narrow" w:hAnsi="Arial" w:cs="Arial"/>
          <w:sz w:val="24"/>
          <w:szCs w:val="24"/>
          <w:lang w:val="en-US"/>
        </w:rPr>
        <w:t xml:space="preserve"> of</w:t>
      </w:r>
      <w:r w:rsidRPr="00164E31">
        <w:rPr>
          <w:rFonts w:ascii="Arial" w:eastAsia="Arial Narrow" w:hAnsi="Arial" w:cs="Arial"/>
          <w:sz w:val="24"/>
          <w:szCs w:val="24"/>
          <w:lang w:val="en-US"/>
        </w:rPr>
        <w:t xml:space="preserve"> Tender Documents).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The Tenderer shows in detail the resources it plans to engage on the </w:t>
      </w:r>
      <w:proofErr w:type="spellStart"/>
      <w:r w:rsidRPr="00164E31">
        <w:rPr>
          <w:rFonts w:ascii="Arial" w:eastAsia="Arial Narrow" w:hAnsi="Arial" w:cs="Arial"/>
          <w:sz w:val="24"/>
          <w:szCs w:val="24"/>
          <w:lang w:val="en-US"/>
        </w:rPr>
        <w:t>ToR</w:t>
      </w:r>
      <w:proofErr w:type="spellEnd"/>
      <w:r w:rsidRPr="00164E31">
        <w:rPr>
          <w:rFonts w:ascii="Arial" w:eastAsia="Arial Narrow" w:hAnsi="Arial" w:cs="Arial"/>
          <w:sz w:val="24"/>
          <w:szCs w:val="24"/>
          <w:lang w:val="en-US"/>
        </w:rPr>
        <w:t xml:space="preserve"> activities implementation, as well as indicatively broken down for each module. Employee engagement plan provides appropriate resources for each activity as defined in the </w:t>
      </w:r>
      <w:proofErr w:type="spellStart"/>
      <w:r w:rsidRPr="00164E31">
        <w:rPr>
          <w:rFonts w:ascii="Arial" w:eastAsia="Arial Narrow" w:hAnsi="Arial" w:cs="Arial"/>
          <w:sz w:val="24"/>
          <w:szCs w:val="24"/>
          <w:lang w:val="en-US"/>
        </w:rPr>
        <w:t>ToR</w:t>
      </w:r>
      <w:proofErr w:type="spellEnd"/>
      <w:r w:rsidRPr="00164E31">
        <w:rPr>
          <w:rFonts w:ascii="Arial" w:eastAsia="Arial Narrow" w:hAnsi="Arial" w:cs="Arial"/>
          <w:sz w:val="24"/>
          <w:szCs w:val="24"/>
          <w:lang w:val="en-US"/>
        </w:rPr>
        <w:t xml:space="preserve">.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It also provides defendable justification for the allocation of all resources in order to meet the requirements stated in the </w:t>
      </w:r>
      <w:proofErr w:type="spellStart"/>
      <w:r w:rsidRPr="00164E31">
        <w:rPr>
          <w:rFonts w:ascii="Arial" w:eastAsia="Arial Narrow" w:hAnsi="Arial" w:cs="Arial"/>
          <w:sz w:val="24"/>
          <w:szCs w:val="24"/>
          <w:lang w:val="en-US"/>
        </w:rPr>
        <w:t>ToR</w:t>
      </w:r>
      <w:proofErr w:type="spellEnd"/>
      <w:r w:rsidRPr="00164E31">
        <w:rPr>
          <w:rFonts w:ascii="Arial" w:eastAsia="Arial Narrow" w:hAnsi="Arial" w:cs="Arial"/>
          <w:sz w:val="24"/>
          <w:szCs w:val="24"/>
          <w:lang w:val="en-US"/>
        </w:rPr>
        <w:t xml:space="preserve"> and proposed deadlines.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For each task or set of activities, the Tenderer has identified the Employer’s staff support requirements necessary to successfully implement the </w:t>
      </w:r>
      <w:proofErr w:type="spellStart"/>
      <w:r w:rsidRPr="00164E31">
        <w:rPr>
          <w:rFonts w:ascii="Arial" w:eastAsia="Arial Narrow" w:hAnsi="Arial" w:cs="Arial"/>
          <w:sz w:val="24"/>
          <w:szCs w:val="24"/>
          <w:lang w:val="en-US"/>
        </w:rPr>
        <w:t>ToR</w:t>
      </w:r>
      <w:proofErr w:type="spellEnd"/>
      <w:r w:rsidRPr="00164E31">
        <w:rPr>
          <w:rFonts w:ascii="Arial" w:eastAsia="Arial Narrow" w:hAnsi="Arial" w:cs="Arial"/>
          <w:sz w:val="24"/>
          <w:szCs w:val="24"/>
          <w:lang w:val="en-US"/>
        </w:rPr>
        <w:t>.</w:t>
      </w:r>
    </w:p>
    <w:p w:rsidR="005D044B" w:rsidRPr="00144272" w:rsidRDefault="005D044B" w:rsidP="005D044B">
      <w:pPr>
        <w:ind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b/>
          <w:szCs w:val="24"/>
          <w:lang w:val="en-US"/>
        </w:rPr>
        <w:t xml:space="preserve">6 </w:t>
      </w:r>
      <w:r w:rsidR="00703AC4">
        <w:rPr>
          <w:rFonts w:ascii="Arial" w:eastAsia="Arial Narrow" w:hAnsi="Arial" w:cs="Arial"/>
          <w:b/>
          <w:szCs w:val="24"/>
          <w:lang w:val="en-US"/>
        </w:rPr>
        <w:t>weight</w:t>
      </w:r>
      <w:r w:rsidRPr="00144272">
        <w:rPr>
          <w:rFonts w:ascii="Arial" w:eastAsia="Arial Narrow" w:hAnsi="Arial" w:cs="Arial"/>
          <w:b/>
          <w:szCs w:val="24"/>
          <w:lang w:val="en-US"/>
        </w:rPr>
        <w:t>s:</w:t>
      </w:r>
      <w:r w:rsidRPr="00144272">
        <w:rPr>
          <w:rFonts w:ascii="Arial" w:eastAsia="Arial Narrow" w:hAnsi="Arial" w:cs="Arial"/>
          <w:szCs w:val="24"/>
          <w:lang w:val="en-US"/>
        </w:rPr>
        <w:t xml:space="preserve"> </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u w:val="single"/>
          <w:lang w:val="en-US"/>
        </w:rPr>
        <w:t>Approach:</w:t>
      </w:r>
      <w:r w:rsidRPr="00144272">
        <w:rPr>
          <w:rFonts w:ascii="Arial" w:eastAsia="Arial Narrow" w:hAnsi="Arial" w:cs="Arial"/>
          <w:szCs w:val="24"/>
          <w:lang w:val="en-US"/>
        </w:rPr>
        <w:t xml:space="preserve"> Generally, the approach is adequate, but the description given by the Tenderer does not contain sufficient detail. Methodologies are </w:t>
      </w:r>
      <w:r w:rsidR="0093691E" w:rsidRPr="00144272">
        <w:rPr>
          <w:rFonts w:ascii="Arial" w:eastAsia="Arial Narrow" w:hAnsi="Arial" w:cs="Arial"/>
          <w:szCs w:val="24"/>
          <w:lang w:val="en-US"/>
        </w:rPr>
        <w:t>generalized</w:t>
      </w:r>
      <w:r w:rsidRPr="00144272">
        <w:rPr>
          <w:rFonts w:ascii="Arial" w:eastAsia="Arial Narrow" w:hAnsi="Arial" w:cs="Arial"/>
          <w:szCs w:val="24"/>
          <w:lang w:val="en-US"/>
        </w:rPr>
        <w:t xml:space="preserve"> and not indicated specifically for activities specified in the </w:t>
      </w:r>
      <w:proofErr w:type="spellStart"/>
      <w:r w:rsidRPr="00144272">
        <w:rPr>
          <w:rFonts w:ascii="Arial" w:eastAsia="Arial Narrow" w:hAnsi="Arial" w:cs="Arial"/>
          <w:szCs w:val="24"/>
          <w:lang w:val="en-US"/>
        </w:rPr>
        <w:t>ToR</w:t>
      </w:r>
      <w:proofErr w:type="spellEnd"/>
      <w:r w:rsidRPr="00144272">
        <w:rPr>
          <w:rFonts w:ascii="Arial" w:eastAsia="Arial Narrow" w:hAnsi="Arial" w:cs="Arial"/>
          <w:szCs w:val="24"/>
          <w:lang w:val="en-US"/>
        </w:rPr>
        <w:t>. Used rationale is not always defendable. Project approach and methodology can be applied in current EPS environment and is based on demonstrated very good in-depth knowledge and experience.</w:t>
      </w:r>
    </w:p>
    <w:p w:rsidR="005D044B" w:rsidRPr="00144272" w:rsidRDefault="005D044B" w:rsidP="005D044B">
      <w:pPr>
        <w:ind w:left="312"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u w:val="single"/>
          <w:lang w:val="en-US"/>
        </w:rPr>
        <w:t>Work Plan:</w:t>
      </w:r>
      <w:r w:rsidRPr="00144272">
        <w:rPr>
          <w:rFonts w:ascii="Arial" w:eastAsia="Arial Narrow" w:hAnsi="Arial" w:cs="Arial"/>
          <w:szCs w:val="24"/>
          <w:lang w:val="en-US"/>
        </w:rPr>
        <w:t xml:space="preserve"> The description lacks sufficient details (e.g. regarding objectives, timing, deliverables, </w:t>
      </w:r>
      <w:r w:rsidR="0093691E" w:rsidRPr="00144272">
        <w:rPr>
          <w:rFonts w:ascii="Arial" w:eastAsia="Arial Narrow" w:hAnsi="Arial" w:cs="Arial"/>
          <w:szCs w:val="24"/>
          <w:lang w:val="en-US"/>
        </w:rPr>
        <w:t>etc.</w:t>
      </w:r>
      <w:r w:rsidRPr="00144272">
        <w:rPr>
          <w:rFonts w:ascii="Arial" w:eastAsia="Arial Narrow" w:hAnsi="Arial" w:cs="Arial"/>
          <w:szCs w:val="24"/>
          <w:lang w:val="en-US"/>
        </w:rPr>
        <w:t xml:space="preserve">) and does not fully satisfy the successful completion of the work plan within the given periods.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The work plan is not fully defendable.</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The Tenderer does not show in sufficient detail the resources it plans to assign to the </w:t>
      </w:r>
      <w:proofErr w:type="spellStart"/>
      <w:r w:rsidRPr="00164E31">
        <w:rPr>
          <w:rFonts w:ascii="Arial" w:eastAsia="Arial Narrow" w:hAnsi="Arial" w:cs="Arial"/>
          <w:sz w:val="24"/>
          <w:szCs w:val="24"/>
          <w:lang w:val="en-US"/>
        </w:rPr>
        <w:t>ToR</w:t>
      </w:r>
      <w:proofErr w:type="spellEnd"/>
      <w:r w:rsidRPr="00164E31">
        <w:rPr>
          <w:rFonts w:ascii="Arial" w:eastAsia="Arial Narrow" w:hAnsi="Arial" w:cs="Arial"/>
          <w:sz w:val="24"/>
          <w:szCs w:val="24"/>
          <w:lang w:val="en-US"/>
        </w:rPr>
        <w:t xml:space="preserve"> activities implementation including individual modules. The resource allocation plan does not fully satisfy the required skills and experience to cover each activity as specified the List of Fields.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Employee engagement plan provides justification for the resources allocation. However, the offered resources number or qualifications justification is not fully defendable. </w:t>
      </w:r>
    </w:p>
    <w:p w:rsidR="005D044B" w:rsidRPr="00144272" w:rsidRDefault="005D044B" w:rsidP="005D044B">
      <w:pPr>
        <w:ind w:left="312"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b/>
          <w:szCs w:val="24"/>
          <w:lang w:val="en-US"/>
        </w:rPr>
        <w:t xml:space="preserve">2 </w:t>
      </w:r>
      <w:r w:rsidR="00703AC4">
        <w:rPr>
          <w:rFonts w:ascii="Arial" w:eastAsia="Arial Narrow" w:hAnsi="Arial" w:cs="Arial"/>
          <w:b/>
          <w:szCs w:val="24"/>
          <w:lang w:val="en-US"/>
        </w:rPr>
        <w:t>weights</w:t>
      </w:r>
      <w:r w:rsidRPr="00144272">
        <w:rPr>
          <w:rFonts w:ascii="Arial" w:eastAsia="Arial Narrow" w:hAnsi="Arial" w:cs="Arial"/>
          <w:szCs w:val="24"/>
          <w:lang w:val="en-US"/>
        </w:rPr>
        <w:t xml:space="preserve"> </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u w:val="single"/>
          <w:lang w:val="en-US"/>
        </w:rPr>
        <w:t>Approach:</w:t>
      </w:r>
      <w:r w:rsidRPr="00144272">
        <w:rPr>
          <w:rFonts w:ascii="Arial" w:eastAsia="Arial Narrow" w:hAnsi="Arial" w:cs="Arial"/>
          <w:szCs w:val="24"/>
          <w:lang w:val="en-US"/>
        </w:rPr>
        <w:t xml:space="preserve"> The used approach and method description is not sufficiently accurate, specific nor defendable to achieve the end outcome as indicated in the </w:t>
      </w:r>
      <w:proofErr w:type="spellStart"/>
      <w:r w:rsidRPr="00144272">
        <w:rPr>
          <w:rFonts w:ascii="Arial" w:eastAsia="Arial Narrow" w:hAnsi="Arial" w:cs="Arial"/>
          <w:szCs w:val="24"/>
          <w:lang w:val="en-US"/>
        </w:rPr>
        <w:t>ToR</w:t>
      </w:r>
      <w:proofErr w:type="spellEnd"/>
      <w:r w:rsidRPr="00144272">
        <w:rPr>
          <w:rFonts w:ascii="Arial" w:eastAsia="Arial Narrow" w:hAnsi="Arial" w:cs="Arial"/>
          <w:szCs w:val="24"/>
          <w:lang w:val="en-US"/>
        </w:rPr>
        <w:t xml:space="preserve">. Project </w:t>
      </w:r>
      <w:r w:rsidRPr="00144272">
        <w:rPr>
          <w:rFonts w:ascii="Arial" w:eastAsia="Arial Narrow" w:hAnsi="Arial" w:cs="Arial"/>
          <w:szCs w:val="24"/>
          <w:lang w:val="en-US"/>
        </w:rPr>
        <w:lastRenderedPageBreak/>
        <w:t>approach and methodology can be applied with difficulties in current EPS environment.</w:t>
      </w:r>
    </w:p>
    <w:p w:rsidR="005D044B" w:rsidRPr="00144272" w:rsidRDefault="005D044B" w:rsidP="005D044B">
      <w:pPr>
        <w:ind w:left="312" w:right="61"/>
        <w:jc w:val="center"/>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u w:val="single"/>
          <w:lang w:val="en-US"/>
        </w:rPr>
        <w:t>Work Plan:</w:t>
      </w:r>
      <w:r w:rsidRPr="00144272">
        <w:rPr>
          <w:rFonts w:ascii="Arial" w:eastAsia="Arial Narrow" w:hAnsi="Arial" w:cs="Arial"/>
          <w:szCs w:val="24"/>
          <w:lang w:val="en-US"/>
        </w:rPr>
        <w:t xml:space="preserve"> The Tenderer defined a work plan and a resource allocation plan, but they are not detailed/consistent or are not defendable. The resource allocation plan does not satisfy the skills and experience requirements for each field indicated in the List of Fields.</w:t>
      </w:r>
    </w:p>
    <w:p w:rsidR="005D044B" w:rsidRPr="00144272" w:rsidRDefault="005D044B" w:rsidP="005D044B">
      <w:pPr>
        <w:ind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b/>
          <w:szCs w:val="24"/>
          <w:lang w:val="en-US"/>
        </w:rPr>
        <w:t>Evidence:</w:t>
      </w:r>
      <w:r w:rsidRPr="00144272">
        <w:rPr>
          <w:rFonts w:ascii="Arial" w:eastAsia="Arial Narrow" w:hAnsi="Arial" w:cs="Arial"/>
          <w:szCs w:val="24"/>
          <w:lang w:val="en-US"/>
        </w:rPr>
        <w:t xml:space="preserve"> Work Plan, Qualification structure, Function and Team member engagement time (Form 7 of the Tender Documents) and Overview of staff engagement (Form 7.</w:t>
      </w:r>
      <w:r w:rsidR="00703AC4">
        <w:rPr>
          <w:rFonts w:ascii="Arial" w:eastAsia="Arial Narrow" w:hAnsi="Arial" w:cs="Arial"/>
          <w:szCs w:val="24"/>
          <w:lang w:val="en-US"/>
        </w:rPr>
        <w:t>1</w:t>
      </w:r>
      <w:r w:rsidRPr="00144272">
        <w:rPr>
          <w:rFonts w:ascii="Arial" w:eastAsia="Arial Narrow" w:hAnsi="Arial" w:cs="Arial"/>
          <w:szCs w:val="24"/>
          <w:lang w:val="en-US"/>
        </w:rPr>
        <w:t xml:space="preserve"> of the Tender Documents), CV of each team member engaged for providing the services that are the subject of</w:t>
      </w:r>
      <w:r w:rsidR="00703AC4">
        <w:rPr>
          <w:rFonts w:ascii="Arial" w:eastAsia="Arial Narrow" w:hAnsi="Arial" w:cs="Arial"/>
          <w:szCs w:val="24"/>
          <w:lang w:val="en-US"/>
        </w:rPr>
        <w:t xml:space="preserve"> this public procurement (Form 7.3</w:t>
      </w:r>
      <w:r w:rsidRPr="00144272">
        <w:rPr>
          <w:rFonts w:ascii="Arial" w:eastAsia="Arial Narrow" w:hAnsi="Arial" w:cs="Arial"/>
          <w:szCs w:val="24"/>
          <w:lang w:val="en-US"/>
        </w:rPr>
        <w:t xml:space="preserve"> of the Tender Documents)</w:t>
      </w:r>
    </w:p>
    <w:p w:rsidR="005D044B" w:rsidRPr="00144272" w:rsidRDefault="005D044B" w:rsidP="005D044B">
      <w:pPr>
        <w:ind w:right="61"/>
        <w:jc w:val="both"/>
        <w:rPr>
          <w:rFonts w:ascii="Arial" w:eastAsia="Arial Narrow" w:hAnsi="Arial" w:cs="Arial"/>
          <w:szCs w:val="24"/>
          <w:lang w:val="en-US"/>
        </w:rPr>
      </w:pPr>
    </w:p>
    <w:p w:rsidR="005D044B" w:rsidRPr="00144272" w:rsidRDefault="004C62F3" w:rsidP="005D044B">
      <w:pPr>
        <w:tabs>
          <w:tab w:val="left" w:pos="6379"/>
          <w:tab w:val="right" w:pos="8100"/>
        </w:tabs>
        <w:ind w:right="61"/>
        <w:jc w:val="both"/>
        <w:rPr>
          <w:rFonts w:ascii="Arial" w:eastAsia="Arial Narrow" w:hAnsi="Arial" w:cs="Arial"/>
          <w:b/>
          <w:szCs w:val="24"/>
          <w:lang w:val="en-US"/>
        </w:rPr>
      </w:pPr>
      <w:r w:rsidRPr="00144272">
        <w:rPr>
          <w:rFonts w:ascii="Arial" w:eastAsia="Arial Narrow" w:hAnsi="Arial" w:cs="Arial"/>
          <w:b/>
          <w:szCs w:val="24"/>
          <w:lang w:val="en-US"/>
        </w:rPr>
        <w:t>C</w:t>
      </w:r>
      <w:r w:rsidR="005D044B" w:rsidRPr="00144272">
        <w:rPr>
          <w:rFonts w:ascii="Arial" w:eastAsia="Arial Narrow" w:hAnsi="Arial" w:cs="Arial"/>
          <w:b/>
          <w:szCs w:val="24"/>
          <w:lang w:val="en-US"/>
        </w:rPr>
        <w:t>2.2. Case Study</w:t>
      </w:r>
      <w:r w:rsidR="005D044B" w:rsidRPr="00144272">
        <w:rPr>
          <w:rFonts w:ascii="Arial" w:eastAsia="Arial Narrow" w:hAnsi="Arial" w:cs="Arial"/>
          <w:b/>
          <w:szCs w:val="24"/>
          <w:lang w:val="en-US"/>
        </w:rPr>
        <w:tab/>
        <w:t xml:space="preserve">max. 10 </w:t>
      </w:r>
      <w:r w:rsidR="00703AC4">
        <w:rPr>
          <w:rFonts w:ascii="Arial" w:eastAsia="Arial Narrow" w:hAnsi="Arial" w:cs="Arial"/>
          <w:b/>
          <w:szCs w:val="24"/>
          <w:lang w:val="en-US"/>
        </w:rPr>
        <w:t>weight</w:t>
      </w:r>
      <w:r w:rsidR="005D044B" w:rsidRPr="00144272">
        <w:rPr>
          <w:rFonts w:ascii="Arial" w:eastAsia="Arial Narrow" w:hAnsi="Arial" w:cs="Arial"/>
          <w:b/>
          <w:szCs w:val="24"/>
          <w:lang w:val="en-US"/>
        </w:rPr>
        <w:t>s</w:t>
      </w:r>
    </w:p>
    <w:p w:rsidR="005D044B" w:rsidRPr="00144272" w:rsidRDefault="005D044B" w:rsidP="005D044B">
      <w:pPr>
        <w:tabs>
          <w:tab w:val="right" w:pos="8100"/>
        </w:tabs>
        <w:ind w:right="61"/>
        <w:jc w:val="both"/>
        <w:rPr>
          <w:rFonts w:ascii="Arial" w:eastAsia="Arial Narrow" w:hAnsi="Arial" w:cs="Arial"/>
          <w:b/>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 xml:space="preserve">The Tenderer should provide case study that supports the proposed approach to defining and executing EPS stakeholder </w:t>
      </w:r>
      <w:r w:rsidR="00C4499E" w:rsidRPr="00C4499E">
        <w:rPr>
          <w:rFonts w:ascii="Arial" w:eastAsia="Arial Narrow" w:hAnsi="Arial" w:cs="Arial"/>
          <w:szCs w:val="24"/>
          <w:lang w:val="en-US"/>
        </w:rPr>
        <w:t>engagement</w:t>
      </w:r>
      <w:r w:rsidRPr="00144272">
        <w:rPr>
          <w:rFonts w:ascii="Arial" w:eastAsia="Arial Narrow" w:hAnsi="Arial" w:cs="Arial"/>
          <w:szCs w:val="24"/>
          <w:lang w:val="en-US"/>
        </w:rPr>
        <w:t xml:space="preserve"> strategy with use of concrete examples from past experiences. The case study should be written so that it is </w:t>
      </w:r>
    </w:p>
    <w:p w:rsidR="005D044B" w:rsidRPr="00703AC4" w:rsidRDefault="005D044B" w:rsidP="00EE6B67">
      <w:pPr>
        <w:pStyle w:val="ListParagraph"/>
        <w:numPr>
          <w:ilvl w:val="0"/>
          <w:numId w:val="25"/>
        </w:numPr>
        <w:ind w:right="61"/>
        <w:jc w:val="both"/>
        <w:rPr>
          <w:rFonts w:ascii="Arial" w:eastAsia="Arial Narrow" w:hAnsi="Arial" w:cs="Arial"/>
          <w:sz w:val="24"/>
          <w:szCs w:val="24"/>
          <w:lang w:val="en-US"/>
        </w:rPr>
      </w:pPr>
      <w:r w:rsidRPr="00703AC4">
        <w:rPr>
          <w:rFonts w:ascii="Arial" w:eastAsia="Arial Narrow" w:hAnsi="Arial" w:cs="Arial"/>
          <w:sz w:val="24"/>
          <w:szCs w:val="24"/>
          <w:lang w:val="en-US"/>
        </w:rPr>
        <w:t xml:space="preserve">anchored by one, most relevant, </w:t>
      </w:r>
      <w:r w:rsidR="00C4499E">
        <w:rPr>
          <w:rFonts w:ascii="Arial" w:eastAsia="Arial Narrow" w:hAnsi="Arial" w:cs="Arial"/>
          <w:sz w:val="24"/>
          <w:szCs w:val="24"/>
          <w:lang w:val="en-US"/>
        </w:rPr>
        <w:t>stakeholder engagement</w:t>
      </w:r>
      <w:r w:rsidRPr="00703AC4">
        <w:rPr>
          <w:rFonts w:ascii="Arial" w:eastAsia="Arial Narrow" w:hAnsi="Arial" w:cs="Arial"/>
          <w:sz w:val="24"/>
          <w:szCs w:val="24"/>
          <w:lang w:val="en-US"/>
        </w:rPr>
        <w:t xml:space="preserve"> strategy project; </w:t>
      </w:r>
    </w:p>
    <w:p w:rsidR="005D044B" w:rsidRPr="00703AC4" w:rsidRDefault="005D044B" w:rsidP="00EE6B67">
      <w:pPr>
        <w:pStyle w:val="ListParagraph"/>
        <w:numPr>
          <w:ilvl w:val="0"/>
          <w:numId w:val="25"/>
        </w:numPr>
        <w:ind w:right="61"/>
        <w:jc w:val="both"/>
        <w:rPr>
          <w:rFonts w:ascii="Arial" w:eastAsia="Arial Narrow" w:hAnsi="Arial" w:cs="Arial"/>
          <w:sz w:val="24"/>
          <w:szCs w:val="24"/>
          <w:lang w:val="en-US"/>
        </w:rPr>
      </w:pPr>
      <w:r w:rsidRPr="00703AC4">
        <w:rPr>
          <w:rFonts w:ascii="Arial" w:eastAsia="Arial Narrow" w:hAnsi="Arial" w:cs="Arial"/>
          <w:sz w:val="24"/>
          <w:szCs w:val="24"/>
          <w:lang w:val="en-US"/>
        </w:rPr>
        <w:t>supplemented with the use of other relevant past examples (if deemed appropriate by the Tenderer); and</w:t>
      </w:r>
    </w:p>
    <w:p w:rsidR="00703AC4" w:rsidRPr="00703AC4" w:rsidRDefault="005D044B" w:rsidP="00EE6B67">
      <w:pPr>
        <w:pStyle w:val="ListParagraph"/>
        <w:numPr>
          <w:ilvl w:val="0"/>
          <w:numId w:val="25"/>
        </w:numPr>
        <w:ind w:right="61"/>
        <w:jc w:val="both"/>
        <w:rPr>
          <w:rFonts w:ascii="Arial" w:eastAsia="Arial Narrow" w:hAnsi="Arial" w:cs="Arial"/>
          <w:sz w:val="24"/>
          <w:szCs w:val="24"/>
          <w:lang w:val="en-US"/>
        </w:rPr>
      </w:pPr>
      <w:r w:rsidRPr="00703AC4">
        <w:rPr>
          <w:rFonts w:ascii="Arial" w:eastAsia="Arial Narrow" w:hAnsi="Arial" w:cs="Arial"/>
          <w:sz w:val="24"/>
          <w:szCs w:val="24"/>
          <w:lang w:val="en-US"/>
        </w:rPr>
        <w:t xml:space="preserve">provides clear parallels and takeaways for EPS stakeholder </w:t>
      </w:r>
      <w:r w:rsidR="00C4499E">
        <w:rPr>
          <w:rFonts w:ascii="Arial" w:eastAsia="Arial Narrow" w:hAnsi="Arial" w:cs="Arial"/>
          <w:sz w:val="24"/>
          <w:szCs w:val="24"/>
          <w:lang w:val="en-US"/>
        </w:rPr>
        <w:t>engagement</w:t>
      </w:r>
      <w:r w:rsidRPr="00703AC4">
        <w:rPr>
          <w:rFonts w:ascii="Arial" w:eastAsia="Arial Narrow" w:hAnsi="Arial" w:cs="Arial"/>
          <w:sz w:val="24"/>
          <w:szCs w:val="24"/>
          <w:lang w:val="en-US"/>
        </w:rPr>
        <w:t xml:space="preserve"> strategy</w:t>
      </w:r>
      <w:r w:rsidR="00703AC4">
        <w:rPr>
          <w:rFonts w:ascii="Arial" w:eastAsia="Arial Narrow" w:hAnsi="Arial" w:cs="Arial"/>
          <w:sz w:val="24"/>
          <w:szCs w:val="24"/>
          <w:lang w:val="en-US"/>
        </w:rPr>
        <w:t>.</w:t>
      </w:r>
      <w:r w:rsidRPr="00703AC4">
        <w:rPr>
          <w:rFonts w:ascii="Arial" w:eastAsia="Arial Narrow" w:hAnsi="Arial" w:cs="Arial"/>
          <w:sz w:val="24"/>
          <w:szCs w:val="24"/>
          <w:lang w:val="en-US"/>
        </w:rPr>
        <w:t xml:space="preserve"> </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The Tenderer should provide elaboration and application of Tenderer’s most relevant past examples (one anchor project plus other projects if deemed appropriate) which will fulfill the following elements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Elaboration/detailing of bidder’s one, most relevant, stakeholder </w:t>
      </w:r>
      <w:r w:rsidR="00C4499E">
        <w:rPr>
          <w:rFonts w:ascii="Arial" w:eastAsia="Arial Narrow" w:hAnsi="Arial" w:cs="Arial"/>
          <w:sz w:val="24"/>
          <w:szCs w:val="24"/>
          <w:lang w:val="en-US"/>
        </w:rPr>
        <w:t xml:space="preserve">engagement </w:t>
      </w:r>
      <w:r w:rsidR="00B10AA0">
        <w:rPr>
          <w:rFonts w:ascii="Arial" w:eastAsia="Arial Narrow" w:hAnsi="Arial" w:cs="Arial"/>
          <w:sz w:val="24"/>
          <w:szCs w:val="24"/>
          <w:lang w:val="en-US"/>
        </w:rPr>
        <w:t xml:space="preserve">strategy </w:t>
      </w:r>
      <w:r w:rsidRPr="00164E31">
        <w:rPr>
          <w:rFonts w:ascii="Arial" w:eastAsia="Arial Narrow" w:hAnsi="Arial" w:cs="Arial"/>
          <w:sz w:val="24"/>
          <w:szCs w:val="24"/>
          <w:lang w:val="en-US"/>
        </w:rPr>
        <w:t>reference project from RR (defined in criterion sub-element 3.1 below) in terms of project approach and methodology;</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If different, relevant or noteworthy, please supplement the above reference project with other relevant past examples from RREU;</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Level of relevance of examples and objectives to the current situation of EPS;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 xml:space="preserve">Comparison – similarity of current EPS situation and that of examples used; </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Level of applicability of approach and methodology reflecting the current situation at EPS and in Serbia;</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Level of applicability of deliverables to EPS;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Identification and elaboration of key expected differences in project approach, methodology and execution between examples and EPS, and proposition of most suitable alternative solutions to differences in case of EPS;</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Identification of key lessons learned from examples and level of expected applicability to EPS; and</w:t>
      </w:r>
    </w:p>
    <w:p w:rsidR="005D044B" w:rsidRPr="00144272" w:rsidRDefault="005D044B" w:rsidP="00EE6B67">
      <w:pPr>
        <w:pStyle w:val="ListParagraph"/>
        <w:numPr>
          <w:ilvl w:val="0"/>
          <w:numId w:val="20"/>
        </w:numPr>
        <w:spacing w:after="0" w:line="240" w:lineRule="auto"/>
        <w:ind w:left="720" w:right="61"/>
        <w:jc w:val="both"/>
        <w:rPr>
          <w:rFonts w:ascii="Arial" w:eastAsia="Arial Narrow" w:hAnsi="Arial" w:cs="Arial"/>
          <w:sz w:val="24"/>
          <w:szCs w:val="24"/>
          <w:lang w:val="en-US"/>
        </w:rPr>
      </w:pPr>
      <w:r w:rsidRPr="00164E31">
        <w:rPr>
          <w:rFonts w:ascii="Arial" w:eastAsia="Arial Narrow" w:hAnsi="Arial" w:cs="Arial"/>
          <w:sz w:val="24"/>
          <w:szCs w:val="24"/>
          <w:lang w:val="en-US"/>
        </w:rPr>
        <w:t>Identification of key risks and obstacles related to the application of examples to EPS and proposition to their treatment.</w:t>
      </w:r>
    </w:p>
    <w:p w:rsidR="005D044B" w:rsidRPr="00144272" w:rsidRDefault="005D044B" w:rsidP="005D044B">
      <w:pPr>
        <w:ind w:left="776" w:right="61" w:hanging="360"/>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b/>
          <w:szCs w:val="24"/>
          <w:lang w:val="en-US"/>
        </w:rPr>
      </w:pPr>
      <w:r w:rsidRPr="00144272">
        <w:rPr>
          <w:rFonts w:ascii="Arial" w:eastAsia="Arial Narrow" w:hAnsi="Arial" w:cs="Arial"/>
          <w:b/>
          <w:szCs w:val="24"/>
          <w:lang w:val="en-US"/>
        </w:rPr>
        <w:t>Scoring:</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b/>
          <w:szCs w:val="24"/>
          <w:lang w:val="en-US"/>
        </w:rPr>
        <w:t xml:space="preserve">10 </w:t>
      </w:r>
      <w:r w:rsidR="00703AC4">
        <w:rPr>
          <w:rFonts w:ascii="Arial" w:eastAsia="Arial Narrow" w:hAnsi="Arial" w:cs="Arial"/>
          <w:b/>
          <w:szCs w:val="24"/>
          <w:lang w:val="en-US"/>
        </w:rPr>
        <w:t>weight</w:t>
      </w:r>
      <w:r w:rsidRPr="00144272">
        <w:rPr>
          <w:rFonts w:ascii="Arial" w:eastAsia="Arial Narrow" w:hAnsi="Arial" w:cs="Arial"/>
          <w:b/>
          <w:szCs w:val="24"/>
          <w:lang w:val="en-US"/>
        </w:rPr>
        <w:t>s:</w:t>
      </w:r>
      <w:r w:rsidRPr="00144272">
        <w:rPr>
          <w:rFonts w:ascii="Arial" w:eastAsia="Arial Narrow" w:hAnsi="Arial" w:cs="Arial"/>
          <w:szCs w:val="24"/>
          <w:lang w:val="en-US"/>
        </w:rPr>
        <w:t xml:space="preserve"> </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 xml:space="preserve">Tenderer demonstrated excellent and very relevant defining of corporate strategy case study with practical examples, project approach and methodology which can be easily applied to EPS objectives and implemented in current situation of EPS. Tenderer identified all potential issues and explained all assumed differences </w:t>
      </w:r>
      <w:r w:rsidRPr="00144272">
        <w:rPr>
          <w:rFonts w:ascii="Arial" w:eastAsia="Arial Narrow" w:hAnsi="Arial" w:cs="Arial"/>
          <w:szCs w:val="24"/>
          <w:lang w:val="en-US"/>
        </w:rPr>
        <w:lastRenderedPageBreak/>
        <w:t xml:space="preserve">between examples used and EPS, and proposed excellent and solid alternative solutions to differences. All lessons learnt show high relevance to EPS. </w:t>
      </w:r>
    </w:p>
    <w:p w:rsidR="005D044B" w:rsidRPr="00144272" w:rsidRDefault="005D044B" w:rsidP="005D044B">
      <w:pPr>
        <w:ind w:left="312"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b/>
          <w:szCs w:val="24"/>
          <w:lang w:val="en-US"/>
        </w:rPr>
        <w:t xml:space="preserve">6 </w:t>
      </w:r>
      <w:r w:rsidR="00703AC4">
        <w:rPr>
          <w:rFonts w:ascii="Arial" w:eastAsia="Arial Narrow" w:hAnsi="Arial" w:cs="Arial"/>
          <w:b/>
          <w:szCs w:val="24"/>
          <w:lang w:val="en-US"/>
        </w:rPr>
        <w:t>weight</w:t>
      </w:r>
      <w:r w:rsidRPr="00144272">
        <w:rPr>
          <w:rFonts w:ascii="Arial" w:eastAsia="Arial Narrow" w:hAnsi="Arial" w:cs="Arial"/>
          <w:b/>
          <w:szCs w:val="24"/>
          <w:lang w:val="en-US"/>
        </w:rPr>
        <w:t>s:</w:t>
      </w:r>
      <w:r w:rsidRPr="00144272">
        <w:rPr>
          <w:rFonts w:ascii="Arial" w:eastAsia="Arial Narrow" w:hAnsi="Arial" w:cs="Arial"/>
          <w:szCs w:val="24"/>
          <w:lang w:val="en-US"/>
        </w:rPr>
        <w:t xml:space="preserve"> </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Tenderer demonstrated very good and relevant defining of corporate strategy case study with practical examples, project approach and methodology which can be applied to EPS objectives and implemented in current situation of EPS. Tenderer identified key potential issues and explained main differences between examples used and EPS, and proposed very good alternative solutions to differences. Most of lessons learnt show high relevance to EPS.</w:t>
      </w:r>
    </w:p>
    <w:p w:rsidR="005D044B" w:rsidRPr="00144272" w:rsidRDefault="005D044B" w:rsidP="005D044B">
      <w:pPr>
        <w:ind w:left="312"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b/>
          <w:szCs w:val="24"/>
          <w:lang w:val="en-US"/>
        </w:rPr>
        <w:t xml:space="preserve">2 </w:t>
      </w:r>
      <w:r w:rsidR="00703AC4">
        <w:rPr>
          <w:rFonts w:ascii="Arial" w:eastAsia="Arial Narrow" w:hAnsi="Arial" w:cs="Arial"/>
          <w:b/>
          <w:szCs w:val="24"/>
          <w:lang w:val="en-US"/>
        </w:rPr>
        <w:t>weight</w:t>
      </w:r>
      <w:r w:rsidRPr="00144272">
        <w:rPr>
          <w:rFonts w:ascii="Arial" w:eastAsia="Arial Narrow" w:hAnsi="Arial" w:cs="Arial"/>
          <w:b/>
          <w:szCs w:val="24"/>
          <w:lang w:val="en-US"/>
        </w:rPr>
        <w:t>s:</w:t>
      </w:r>
      <w:r w:rsidRPr="00144272">
        <w:rPr>
          <w:rFonts w:ascii="Arial" w:eastAsia="Arial Narrow" w:hAnsi="Arial" w:cs="Arial"/>
          <w:szCs w:val="24"/>
          <w:lang w:val="en-US"/>
        </w:rPr>
        <w:t xml:space="preserve"> </w:t>
      </w:r>
    </w:p>
    <w:p w:rsidR="005D044B" w:rsidRPr="00144272" w:rsidRDefault="005D044B" w:rsidP="005D044B">
      <w:pPr>
        <w:ind w:right="61"/>
        <w:jc w:val="both"/>
        <w:rPr>
          <w:rFonts w:ascii="Arial" w:eastAsia="Arial Narrow" w:hAnsi="Arial" w:cs="Arial"/>
          <w:szCs w:val="24"/>
          <w:lang w:val="en-US"/>
        </w:rPr>
      </w:pPr>
      <w:r w:rsidRPr="00144272">
        <w:rPr>
          <w:rFonts w:ascii="Arial" w:eastAsia="Arial Narrow" w:hAnsi="Arial" w:cs="Arial"/>
          <w:szCs w:val="24"/>
          <w:lang w:val="en-US"/>
        </w:rPr>
        <w:t>Tenderer demonstrated good defining of corporate strategy case study with practical examples, project approach and methodology which can be applied to EPS objectives under some conditions and theoretically implemented in current situation of EPS. Tenderer identified and explained some potential issues and few of assumed differences between examples used and EPS, and proposed good alternative solutions to differences. Some of lessons learnt show high relevance to EPS.</w:t>
      </w:r>
    </w:p>
    <w:p w:rsidR="005D044B" w:rsidRPr="00144272" w:rsidRDefault="005D044B" w:rsidP="005D044B">
      <w:pPr>
        <w:ind w:right="61"/>
        <w:jc w:val="both"/>
        <w:rPr>
          <w:rFonts w:ascii="Arial" w:eastAsia="Arial Narrow" w:hAnsi="Arial" w:cs="Arial"/>
          <w:szCs w:val="24"/>
          <w:lang w:val="en-US"/>
        </w:rPr>
      </w:pPr>
    </w:p>
    <w:p w:rsidR="005D044B" w:rsidRPr="00144272" w:rsidRDefault="004C62F3" w:rsidP="005D044B">
      <w:pPr>
        <w:tabs>
          <w:tab w:val="left" w:pos="6379"/>
          <w:tab w:val="right" w:pos="8100"/>
        </w:tabs>
        <w:ind w:right="61"/>
        <w:jc w:val="both"/>
        <w:rPr>
          <w:rFonts w:ascii="Arial" w:eastAsia="Arial Narrow" w:hAnsi="Arial" w:cs="Arial"/>
          <w:b/>
          <w:szCs w:val="24"/>
          <w:lang w:val="en-US"/>
        </w:rPr>
      </w:pPr>
      <w:r w:rsidRPr="00144272">
        <w:rPr>
          <w:rFonts w:ascii="Arial" w:eastAsia="Arial Narrow" w:hAnsi="Arial" w:cs="Arial"/>
          <w:b/>
          <w:szCs w:val="24"/>
          <w:lang w:val="en-US"/>
        </w:rPr>
        <w:t>C</w:t>
      </w:r>
      <w:r w:rsidR="005D044B" w:rsidRPr="00144272">
        <w:rPr>
          <w:rFonts w:ascii="Arial" w:eastAsia="Arial Narrow" w:hAnsi="Arial" w:cs="Arial"/>
          <w:b/>
          <w:szCs w:val="24"/>
          <w:lang w:val="en-US"/>
        </w:rPr>
        <w:t>3. Te</w:t>
      </w:r>
      <w:r w:rsidR="006B3B67">
        <w:rPr>
          <w:rFonts w:ascii="Arial" w:eastAsia="Arial Narrow" w:hAnsi="Arial" w:cs="Arial"/>
          <w:b/>
          <w:szCs w:val="24"/>
          <w:lang w:val="en-US"/>
        </w:rPr>
        <w:t xml:space="preserve">am Members’ </w:t>
      </w:r>
      <w:r w:rsidR="005D044B" w:rsidRPr="00144272">
        <w:rPr>
          <w:rFonts w:ascii="Arial" w:eastAsia="Arial Narrow" w:hAnsi="Arial" w:cs="Arial"/>
          <w:b/>
          <w:szCs w:val="24"/>
          <w:lang w:val="en-US"/>
        </w:rPr>
        <w:t>References</w:t>
      </w:r>
      <w:r w:rsidR="005D044B" w:rsidRPr="00144272">
        <w:rPr>
          <w:rFonts w:ascii="Arial" w:eastAsia="Arial Narrow" w:hAnsi="Arial" w:cs="Arial"/>
          <w:b/>
          <w:szCs w:val="24"/>
          <w:lang w:val="en-US"/>
        </w:rPr>
        <w:tab/>
        <w:t xml:space="preserve">max. 45 </w:t>
      </w:r>
      <w:r w:rsidR="007D7C86">
        <w:rPr>
          <w:rFonts w:ascii="Arial" w:eastAsia="Arial Narrow" w:hAnsi="Arial" w:cs="Arial"/>
          <w:b/>
          <w:szCs w:val="24"/>
          <w:lang w:val="en-US"/>
        </w:rPr>
        <w:t>weights</w:t>
      </w:r>
    </w:p>
    <w:p w:rsidR="005D044B" w:rsidRPr="00164E31" w:rsidRDefault="005D044B" w:rsidP="005D044B">
      <w:pPr>
        <w:tabs>
          <w:tab w:val="right" w:pos="8100"/>
        </w:tabs>
        <w:ind w:right="61"/>
        <w:jc w:val="both"/>
        <w:rPr>
          <w:rFonts w:ascii="Arial" w:eastAsia="Arial Narrow" w:hAnsi="Arial" w:cs="Arial"/>
          <w:szCs w:val="24"/>
          <w:lang w:val="en-US"/>
        </w:rPr>
      </w:pPr>
    </w:p>
    <w:p w:rsidR="005D044B" w:rsidRPr="00B22A5F" w:rsidRDefault="005D044B" w:rsidP="005D044B">
      <w:pPr>
        <w:ind w:right="61"/>
        <w:jc w:val="both"/>
        <w:rPr>
          <w:rFonts w:ascii="Arial" w:hAnsi="Arial" w:cs="Arial"/>
          <w:lang w:val="en-US"/>
        </w:rPr>
      </w:pPr>
      <w:r w:rsidRPr="00144272">
        <w:rPr>
          <w:rFonts w:ascii="Arial" w:eastAsia="Arial Narrow" w:hAnsi="Arial" w:cs="Arial"/>
          <w:szCs w:val="24"/>
          <w:lang w:val="en-US"/>
        </w:rPr>
        <w:t xml:space="preserve">Number of </w:t>
      </w:r>
      <w:r w:rsidR="006B3B67">
        <w:rPr>
          <w:rFonts w:ascii="Arial" w:eastAsia="Arial Narrow" w:hAnsi="Arial" w:cs="Arial"/>
          <w:szCs w:val="24"/>
          <w:lang w:val="en-US"/>
        </w:rPr>
        <w:t>weight</w:t>
      </w:r>
      <w:r w:rsidRPr="00144272">
        <w:rPr>
          <w:rFonts w:ascii="Arial" w:eastAsia="Arial Narrow" w:hAnsi="Arial" w:cs="Arial"/>
          <w:szCs w:val="24"/>
          <w:lang w:val="en-US"/>
        </w:rPr>
        <w:t xml:space="preserve">s gained based on criteria sub-elements </w:t>
      </w:r>
      <w:r w:rsidR="004C62F3" w:rsidRPr="00144272">
        <w:rPr>
          <w:rFonts w:ascii="Arial" w:eastAsia="Arial Narrow" w:hAnsi="Arial" w:cs="Arial"/>
          <w:szCs w:val="24"/>
          <w:lang w:val="en-US"/>
        </w:rPr>
        <w:t>C</w:t>
      </w:r>
      <w:r w:rsidRPr="00144272">
        <w:rPr>
          <w:rFonts w:ascii="Arial" w:eastAsia="Arial Narrow" w:hAnsi="Arial" w:cs="Arial"/>
          <w:szCs w:val="24"/>
          <w:lang w:val="en-US"/>
        </w:rPr>
        <w:t>3.1</w:t>
      </w:r>
      <w:r w:rsidR="004C62F3" w:rsidRPr="00144272">
        <w:rPr>
          <w:rFonts w:ascii="Arial" w:eastAsia="Arial Narrow" w:hAnsi="Arial" w:cs="Arial"/>
          <w:szCs w:val="24"/>
          <w:lang w:val="en-US"/>
        </w:rPr>
        <w:t xml:space="preserve"> and C</w:t>
      </w:r>
      <w:r w:rsidRPr="00144272">
        <w:rPr>
          <w:rFonts w:ascii="Arial" w:eastAsia="Arial Narrow" w:hAnsi="Arial" w:cs="Arial"/>
          <w:szCs w:val="24"/>
          <w:lang w:val="en-US"/>
        </w:rPr>
        <w:t xml:space="preserve">3.2 is being summed up in order to calculate total number of </w:t>
      </w:r>
      <w:r w:rsidR="006B3B67">
        <w:rPr>
          <w:rFonts w:ascii="Arial" w:eastAsia="Arial Narrow" w:hAnsi="Arial" w:cs="Arial"/>
          <w:szCs w:val="24"/>
          <w:lang w:val="en-US"/>
        </w:rPr>
        <w:t>weight</w:t>
      </w:r>
      <w:r w:rsidRPr="00144272">
        <w:rPr>
          <w:rFonts w:ascii="Arial" w:eastAsia="Arial Narrow" w:hAnsi="Arial" w:cs="Arial"/>
          <w:szCs w:val="24"/>
          <w:lang w:val="en-US"/>
        </w:rPr>
        <w:t xml:space="preserve">s for the element of criteria </w:t>
      </w:r>
      <w:r w:rsidR="004C62F3" w:rsidRPr="00144272">
        <w:rPr>
          <w:rFonts w:ascii="Arial" w:eastAsia="Arial Narrow" w:hAnsi="Arial" w:cs="Arial"/>
          <w:szCs w:val="24"/>
          <w:lang w:val="en-US"/>
        </w:rPr>
        <w:t>C</w:t>
      </w:r>
      <w:r w:rsidRPr="00144272">
        <w:rPr>
          <w:rFonts w:ascii="Arial" w:eastAsia="Arial Narrow" w:hAnsi="Arial" w:cs="Arial"/>
          <w:szCs w:val="24"/>
          <w:lang w:val="en-US"/>
        </w:rPr>
        <w:t>3. Te</w:t>
      </w:r>
      <w:r w:rsidR="006B3B67">
        <w:rPr>
          <w:rFonts w:ascii="Arial" w:eastAsia="Arial Narrow" w:hAnsi="Arial" w:cs="Arial"/>
          <w:szCs w:val="24"/>
          <w:lang w:val="en-US"/>
        </w:rPr>
        <w:t>am Members’</w:t>
      </w:r>
      <w:r w:rsidRPr="00144272">
        <w:rPr>
          <w:rFonts w:ascii="Arial" w:eastAsia="Arial Narrow" w:hAnsi="Arial" w:cs="Arial"/>
          <w:szCs w:val="24"/>
          <w:lang w:val="en-US"/>
        </w:rPr>
        <w:t xml:space="preserve"> References.</w:t>
      </w:r>
    </w:p>
    <w:p w:rsidR="005D044B" w:rsidRPr="00144272" w:rsidRDefault="005D044B" w:rsidP="005D044B">
      <w:pPr>
        <w:tabs>
          <w:tab w:val="right" w:pos="8100"/>
        </w:tabs>
        <w:ind w:right="61"/>
        <w:jc w:val="both"/>
        <w:rPr>
          <w:rFonts w:ascii="Arial" w:eastAsia="Arial Narrow" w:hAnsi="Arial" w:cs="Arial"/>
          <w:szCs w:val="24"/>
          <w:lang w:val="en-US"/>
        </w:rPr>
      </w:pPr>
    </w:p>
    <w:p w:rsidR="005D044B" w:rsidRPr="00144272" w:rsidRDefault="005D044B" w:rsidP="005D044B">
      <w:pPr>
        <w:ind w:right="61"/>
        <w:jc w:val="both"/>
        <w:rPr>
          <w:rFonts w:ascii="Arial" w:eastAsia="Arial Narrow" w:hAnsi="Arial" w:cs="Arial"/>
          <w:b/>
          <w:szCs w:val="24"/>
          <w:lang w:val="en-US"/>
        </w:rPr>
      </w:pPr>
      <w:r w:rsidRPr="00144272">
        <w:rPr>
          <w:rFonts w:ascii="Arial" w:eastAsia="Arial Narrow" w:hAnsi="Arial" w:cs="Arial"/>
          <w:b/>
          <w:szCs w:val="24"/>
          <w:lang w:val="en-US"/>
        </w:rPr>
        <w:t>Definitions:</w:t>
      </w:r>
    </w:p>
    <w:p w:rsidR="005D044B" w:rsidRPr="00144272" w:rsidRDefault="005D044B" w:rsidP="005D044B">
      <w:pPr>
        <w:ind w:right="58"/>
        <w:jc w:val="both"/>
        <w:rPr>
          <w:rFonts w:ascii="Arial" w:eastAsia="Arial Narrow" w:hAnsi="Arial" w:cs="Arial"/>
          <w:szCs w:val="24"/>
          <w:lang w:val="en-US"/>
        </w:rPr>
      </w:pPr>
      <w:r w:rsidRPr="00144272">
        <w:rPr>
          <w:rFonts w:ascii="Arial" w:eastAsia="Arial Narrow" w:hAnsi="Arial" w:cs="Arial"/>
          <w:szCs w:val="24"/>
          <w:u w:val="single"/>
          <w:lang w:val="en-US"/>
        </w:rPr>
        <w:t>“STKP”</w:t>
      </w:r>
      <w:r w:rsidRPr="00144272">
        <w:rPr>
          <w:rFonts w:ascii="Arial" w:eastAsia="Arial Narrow" w:hAnsi="Arial" w:cs="Arial"/>
          <w:szCs w:val="24"/>
          <w:lang w:val="en-US"/>
        </w:rPr>
        <w:t xml:space="preserve">: similar stakeholder management strategy project, covering </w:t>
      </w:r>
      <w:r w:rsidR="00022B1E" w:rsidRPr="00144272">
        <w:rPr>
          <w:rFonts w:ascii="Arial" w:eastAsia="Arial Narrow" w:hAnsi="Arial" w:cs="Arial"/>
          <w:szCs w:val="24"/>
          <w:lang w:val="en-US"/>
        </w:rPr>
        <w:t xml:space="preserve">strategy development and dialogue with </w:t>
      </w:r>
      <w:r w:rsidRPr="00144272">
        <w:rPr>
          <w:rFonts w:ascii="Arial" w:eastAsia="Arial Narrow" w:hAnsi="Arial" w:cs="Arial"/>
          <w:szCs w:val="24"/>
          <w:lang w:val="en-US"/>
        </w:rPr>
        <w:t>at least the following stakeholders: employees, unions, customers, and government/regulator. Development and/or implementation of major strategic recommendations related to company’s stakeholder positioning.</w:t>
      </w:r>
    </w:p>
    <w:p w:rsidR="005D044B" w:rsidRPr="00144272" w:rsidRDefault="005D044B" w:rsidP="005D044B">
      <w:pPr>
        <w:ind w:right="58"/>
        <w:jc w:val="both"/>
        <w:rPr>
          <w:rFonts w:ascii="Arial" w:eastAsia="Arial Narrow" w:hAnsi="Arial" w:cs="Arial"/>
          <w:szCs w:val="24"/>
          <w:lang w:val="en-US"/>
        </w:rPr>
      </w:pPr>
    </w:p>
    <w:p w:rsidR="005D044B" w:rsidRPr="00144272" w:rsidRDefault="005D044B" w:rsidP="005D044B">
      <w:pPr>
        <w:ind w:right="58"/>
        <w:jc w:val="both"/>
        <w:rPr>
          <w:rFonts w:ascii="Arial" w:eastAsia="Arial Narrow" w:hAnsi="Arial" w:cs="Arial"/>
          <w:szCs w:val="24"/>
          <w:lang w:val="en-US"/>
        </w:rPr>
      </w:pPr>
      <w:r w:rsidRPr="00144272">
        <w:rPr>
          <w:rFonts w:ascii="Arial" w:eastAsia="Arial Narrow" w:hAnsi="Arial" w:cs="Arial"/>
          <w:szCs w:val="24"/>
          <w:u w:val="single"/>
          <w:lang w:val="en-US"/>
        </w:rPr>
        <w:t>“Reference Region” (RR):</w:t>
      </w:r>
      <w:r w:rsidRPr="00144272">
        <w:rPr>
          <w:rFonts w:ascii="Arial" w:eastAsia="Arial Narrow" w:hAnsi="Arial" w:cs="Arial"/>
          <w:szCs w:val="24"/>
          <w:lang w:val="en-US"/>
        </w:rPr>
        <w:t xml:space="preserve"> reference region of Central and Eastern Europe: Albania, </w:t>
      </w:r>
      <w:r w:rsidR="00022B1E" w:rsidRPr="006B3B67">
        <w:rPr>
          <w:rFonts w:ascii="Arial" w:eastAsia="Arial Narrow" w:hAnsi="Arial" w:cs="Arial"/>
          <w:szCs w:val="24"/>
          <w:lang w:val="en-US"/>
        </w:rPr>
        <w:t xml:space="preserve">Belarus, </w:t>
      </w:r>
      <w:r w:rsidRPr="006B3B67">
        <w:rPr>
          <w:rFonts w:ascii="Arial" w:eastAsia="Arial Narrow" w:hAnsi="Arial" w:cs="Arial"/>
          <w:szCs w:val="24"/>
          <w:lang w:val="en-US"/>
        </w:rPr>
        <w:t>Bosnia &amp; Herzegovina,</w:t>
      </w:r>
      <w:r w:rsidR="00022B1E" w:rsidRPr="006B3B67">
        <w:rPr>
          <w:rFonts w:ascii="Arial" w:eastAsia="Arial Narrow" w:hAnsi="Arial" w:cs="Arial"/>
          <w:szCs w:val="24"/>
          <w:lang w:val="en-US"/>
        </w:rPr>
        <w:t xml:space="preserve"> Bulgaria,</w:t>
      </w:r>
      <w:r w:rsidRPr="006B3B67">
        <w:rPr>
          <w:rFonts w:ascii="Arial" w:eastAsia="Arial Narrow" w:hAnsi="Arial" w:cs="Arial"/>
          <w:szCs w:val="24"/>
          <w:lang w:val="en-US"/>
        </w:rPr>
        <w:t xml:space="preserve"> Croatia, Czech Republic, </w:t>
      </w:r>
      <w:r w:rsidR="00022B1E" w:rsidRPr="006B3B67">
        <w:rPr>
          <w:rFonts w:ascii="Arial" w:eastAsia="Arial Narrow" w:hAnsi="Arial" w:cs="Arial"/>
          <w:szCs w:val="24"/>
          <w:lang w:val="en-US"/>
        </w:rPr>
        <w:t xml:space="preserve">Estonia, </w:t>
      </w:r>
      <w:r w:rsidRPr="006B3B67">
        <w:rPr>
          <w:rFonts w:ascii="Arial" w:eastAsia="Arial Narrow" w:hAnsi="Arial" w:cs="Arial"/>
          <w:szCs w:val="24"/>
          <w:lang w:val="en-US"/>
        </w:rPr>
        <w:t xml:space="preserve">Greece, Hungary, </w:t>
      </w:r>
      <w:r w:rsidR="00022B1E" w:rsidRPr="006B3B67">
        <w:rPr>
          <w:rFonts w:ascii="Arial" w:eastAsia="Arial Narrow" w:hAnsi="Arial" w:cs="Arial"/>
          <w:szCs w:val="24"/>
          <w:lang w:val="en-US"/>
        </w:rPr>
        <w:t xml:space="preserve">Latvia, Lithuania, </w:t>
      </w:r>
      <w:r w:rsidRPr="006B3B67">
        <w:rPr>
          <w:rFonts w:ascii="Arial" w:eastAsia="Arial Narrow" w:hAnsi="Arial" w:cs="Arial"/>
          <w:szCs w:val="24"/>
          <w:lang w:val="en-US"/>
        </w:rPr>
        <w:t xml:space="preserve">Macedonia, </w:t>
      </w:r>
      <w:r w:rsidR="00022B1E" w:rsidRPr="006B3B67">
        <w:rPr>
          <w:rFonts w:ascii="Arial" w:eastAsia="Arial Narrow" w:hAnsi="Arial" w:cs="Arial"/>
          <w:szCs w:val="24"/>
          <w:lang w:val="en-US"/>
        </w:rPr>
        <w:t xml:space="preserve">Moldova, </w:t>
      </w:r>
      <w:r w:rsidRPr="006B3B67">
        <w:rPr>
          <w:rFonts w:ascii="Arial" w:eastAsia="Arial Narrow" w:hAnsi="Arial" w:cs="Arial"/>
          <w:szCs w:val="24"/>
          <w:lang w:val="en-US"/>
        </w:rPr>
        <w:t xml:space="preserve">Montenegro, Poland, Romania, </w:t>
      </w:r>
      <w:r w:rsidR="00022B1E" w:rsidRPr="006B3B67">
        <w:rPr>
          <w:rFonts w:ascii="Arial" w:eastAsia="Arial Narrow" w:hAnsi="Arial" w:cs="Arial"/>
          <w:szCs w:val="24"/>
          <w:lang w:val="en-US"/>
        </w:rPr>
        <w:t xml:space="preserve">Russia, </w:t>
      </w:r>
      <w:r w:rsidRPr="006B3B67">
        <w:rPr>
          <w:rFonts w:ascii="Arial" w:eastAsia="Arial Narrow" w:hAnsi="Arial" w:cs="Arial"/>
          <w:szCs w:val="24"/>
          <w:lang w:val="en-US"/>
        </w:rPr>
        <w:t xml:space="preserve">Serbia, Slovakia, Slovenia, </w:t>
      </w:r>
      <w:r w:rsidR="0093691E" w:rsidRPr="006B3B67">
        <w:rPr>
          <w:rFonts w:ascii="Arial" w:eastAsia="Arial Narrow" w:hAnsi="Arial" w:cs="Arial"/>
          <w:szCs w:val="24"/>
          <w:lang w:val="en-US"/>
        </w:rPr>
        <w:t>Turkey, Ukraine</w:t>
      </w:r>
      <w:r w:rsidRPr="006B3B67">
        <w:rPr>
          <w:rFonts w:ascii="Arial" w:eastAsia="Arial Narrow" w:hAnsi="Arial" w:cs="Arial"/>
          <w:szCs w:val="24"/>
          <w:lang w:val="en-US"/>
        </w:rPr>
        <w:t>.</w:t>
      </w:r>
    </w:p>
    <w:p w:rsidR="005D044B" w:rsidRPr="00144272" w:rsidRDefault="005D044B" w:rsidP="005D044B">
      <w:pPr>
        <w:ind w:right="58"/>
        <w:jc w:val="both"/>
        <w:rPr>
          <w:rFonts w:ascii="Arial" w:eastAsia="Arial Narrow" w:hAnsi="Arial" w:cs="Arial"/>
          <w:szCs w:val="24"/>
          <w:lang w:val="en-US"/>
        </w:rPr>
      </w:pPr>
    </w:p>
    <w:p w:rsidR="005D044B" w:rsidRPr="00144272" w:rsidRDefault="005D044B" w:rsidP="005D044B">
      <w:pPr>
        <w:ind w:right="58"/>
        <w:jc w:val="both"/>
        <w:rPr>
          <w:rFonts w:ascii="Arial" w:eastAsia="Arial Narrow" w:hAnsi="Arial" w:cs="Arial"/>
          <w:szCs w:val="24"/>
          <w:lang w:val="en-US"/>
        </w:rPr>
      </w:pPr>
      <w:r w:rsidRPr="00144272">
        <w:rPr>
          <w:rFonts w:ascii="Arial" w:eastAsia="Arial Narrow" w:hAnsi="Arial" w:cs="Arial"/>
          <w:szCs w:val="24"/>
          <w:u w:val="single"/>
          <w:lang w:val="en-US"/>
        </w:rPr>
        <w:t>“European Union” (EU):</w:t>
      </w:r>
      <w:r w:rsidRPr="00144272">
        <w:rPr>
          <w:rFonts w:ascii="Arial" w:eastAsia="Arial Narrow" w:hAnsi="Arial" w:cs="Arial"/>
          <w:szCs w:val="24"/>
          <w:lang w:val="en-US"/>
        </w:rPr>
        <w:t xml:space="preserve"> current 2</w:t>
      </w:r>
      <w:r w:rsidR="00022B1E" w:rsidRPr="00144272">
        <w:rPr>
          <w:rFonts w:ascii="Arial" w:eastAsia="Arial Narrow" w:hAnsi="Arial" w:cs="Arial"/>
          <w:szCs w:val="24"/>
          <w:lang w:val="en-US"/>
        </w:rPr>
        <w:t xml:space="preserve">8 </w:t>
      </w:r>
      <w:r w:rsidRPr="00144272">
        <w:rPr>
          <w:rFonts w:ascii="Arial" w:eastAsia="Arial Narrow" w:hAnsi="Arial" w:cs="Arial"/>
          <w:szCs w:val="24"/>
          <w:lang w:val="en-US"/>
        </w:rPr>
        <w:t>member states of the European Union.</w:t>
      </w:r>
      <w:r w:rsidR="00022B1E" w:rsidRPr="00144272">
        <w:rPr>
          <w:rFonts w:ascii="Arial" w:eastAsia="Arial Narrow" w:hAnsi="Arial" w:cs="Arial"/>
          <w:szCs w:val="24"/>
          <w:lang w:val="en-US"/>
        </w:rPr>
        <w:t xml:space="preserve"> </w:t>
      </w:r>
    </w:p>
    <w:p w:rsidR="005D044B" w:rsidRPr="00144272" w:rsidRDefault="005D044B" w:rsidP="005D044B">
      <w:pPr>
        <w:ind w:right="58"/>
        <w:jc w:val="both"/>
        <w:rPr>
          <w:rFonts w:ascii="Arial" w:eastAsia="Arial Narrow" w:hAnsi="Arial" w:cs="Arial"/>
          <w:szCs w:val="24"/>
          <w:lang w:val="en-US"/>
        </w:rPr>
      </w:pPr>
    </w:p>
    <w:p w:rsidR="005D044B" w:rsidRPr="00144272" w:rsidRDefault="005D044B" w:rsidP="005D044B">
      <w:pPr>
        <w:ind w:right="58"/>
        <w:jc w:val="both"/>
        <w:rPr>
          <w:rFonts w:ascii="Arial" w:eastAsia="Arial Narrow" w:hAnsi="Arial" w:cs="Arial"/>
          <w:szCs w:val="24"/>
          <w:lang w:val="en-US"/>
        </w:rPr>
      </w:pPr>
      <w:r w:rsidRPr="00144272">
        <w:rPr>
          <w:rFonts w:ascii="Arial" w:eastAsia="Arial Narrow" w:hAnsi="Arial" w:cs="Arial"/>
          <w:szCs w:val="24"/>
          <w:u w:val="single"/>
          <w:lang w:val="en-US"/>
        </w:rPr>
        <w:t>“Reference Region and European Union” (RREU):</w:t>
      </w:r>
      <w:r w:rsidRPr="00144272">
        <w:rPr>
          <w:rFonts w:ascii="Arial" w:eastAsia="Arial Narrow" w:hAnsi="Arial" w:cs="Arial"/>
          <w:szCs w:val="24"/>
          <w:lang w:val="en-US"/>
        </w:rPr>
        <w:t xml:space="preserve"> countries belonging to the Reference Region or to the European Union.</w:t>
      </w:r>
    </w:p>
    <w:p w:rsidR="005D044B" w:rsidRPr="00144272" w:rsidRDefault="005D044B" w:rsidP="005D044B">
      <w:pPr>
        <w:ind w:right="58"/>
        <w:jc w:val="both"/>
        <w:rPr>
          <w:rFonts w:ascii="Arial" w:eastAsia="Arial Narrow" w:hAnsi="Arial" w:cs="Arial"/>
          <w:szCs w:val="24"/>
          <w:lang w:val="en-US"/>
        </w:rPr>
      </w:pPr>
    </w:p>
    <w:p w:rsidR="005D044B" w:rsidRPr="00144272" w:rsidRDefault="005D044B" w:rsidP="005D044B">
      <w:pPr>
        <w:ind w:right="58"/>
        <w:jc w:val="both"/>
        <w:rPr>
          <w:rFonts w:ascii="Arial" w:eastAsia="Arial Narrow" w:hAnsi="Arial" w:cs="Arial"/>
          <w:szCs w:val="24"/>
          <w:lang w:val="en-US"/>
        </w:rPr>
      </w:pPr>
      <w:r w:rsidRPr="00144272">
        <w:rPr>
          <w:rFonts w:ascii="Arial" w:eastAsia="Arial Narrow" w:hAnsi="Arial" w:cs="Arial"/>
          <w:szCs w:val="24"/>
          <w:u w:val="single"/>
          <w:lang w:val="en-US"/>
        </w:rPr>
        <w:t>"RREU" (RR):</w:t>
      </w:r>
      <w:r w:rsidRPr="00144272">
        <w:rPr>
          <w:rFonts w:ascii="Arial" w:eastAsia="Arial Narrow" w:hAnsi="Arial" w:cs="Arial"/>
          <w:szCs w:val="24"/>
          <w:lang w:val="en-US"/>
        </w:rPr>
        <w:t xml:space="preserve"> Refers to number of projects in RREU of which there is minimum required taken place in RR. For instance ‘from RREU (3 RR)’ means from RREU of which at least 3 are from RR.</w:t>
      </w:r>
    </w:p>
    <w:p w:rsidR="005D044B" w:rsidRPr="00144272" w:rsidRDefault="005D044B" w:rsidP="005D044B">
      <w:pPr>
        <w:ind w:right="58"/>
        <w:jc w:val="both"/>
        <w:rPr>
          <w:rFonts w:ascii="Arial" w:eastAsia="Arial Narrow" w:hAnsi="Arial" w:cs="Arial"/>
          <w:szCs w:val="24"/>
          <w:lang w:val="en-US"/>
        </w:rPr>
      </w:pPr>
    </w:p>
    <w:p w:rsidR="005D044B" w:rsidRDefault="005D044B" w:rsidP="005D044B">
      <w:pPr>
        <w:ind w:right="61"/>
        <w:jc w:val="both"/>
        <w:rPr>
          <w:rFonts w:ascii="Arial" w:eastAsia="Arial Narrow" w:hAnsi="Arial" w:cs="Arial"/>
          <w:szCs w:val="24"/>
          <w:lang w:val="en-US"/>
        </w:rPr>
      </w:pPr>
      <w:r w:rsidRPr="006B3B67">
        <w:rPr>
          <w:rFonts w:ascii="Arial" w:eastAsia="Arial Narrow" w:hAnsi="Arial" w:cs="Arial"/>
          <w:szCs w:val="24"/>
          <w:u w:val="single"/>
          <w:lang w:val="en-US"/>
        </w:rPr>
        <w:t>Number of references:</w:t>
      </w:r>
      <w:r w:rsidRPr="006B3B67">
        <w:rPr>
          <w:rFonts w:ascii="Arial" w:eastAsia="Arial Narrow" w:hAnsi="Arial" w:cs="Arial"/>
          <w:szCs w:val="24"/>
          <w:lang w:val="en-US"/>
        </w:rPr>
        <w:t xml:space="preserve"> maximum number of references is five</w:t>
      </w:r>
      <w:r w:rsidR="006B3B67" w:rsidRPr="006B3B67">
        <w:rPr>
          <w:rFonts w:ascii="Arial" w:eastAsia="Arial Narrow" w:hAnsi="Arial" w:cs="Arial"/>
          <w:szCs w:val="24"/>
          <w:lang w:val="en-US"/>
        </w:rPr>
        <w:t xml:space="preserve"> for</w:t>
      </w:r>
      <w:r w:rsidR="006B3B67">
        <w:rPr>
          <w:rFonts w:ascii="Arial" w:eastAsia="Arial Narrow" w:hAnsi="Arial" w:cs="Arial"/>
          <w:szCs w:val="24"/>
          <w:lang w:val="en-US"/>
        </w:rPr>
        <w:t xml:space="preserve"> Project Supervisor, i.e. two references for </w:t>
      </w:r>
      <w:r w:rsidR="00B139F9">
        <w:rPr>
          <w:rFonts w:ascii="Arial" w:eastAsia="Arial Narrow" w:hAnsi="Arial" w:cs="Arial"/>
          <w:szCs w:val="24"/>
          <w:lang w:val="en-US"/>
        </w:rPr>
        <w:t>Corporate Expert, as well as Project Manager</w:t>
      </w:r>
      <w:r w:rsidRPr="006B3B67">
        <w:rPr>
          <w:rFonts w:ascii="Arial" w:eastAsia="Arial Narrow" w:hAnsi="Arial" w:cs="Arial"/>
          <w:szCs w:val="24"/>
          <w:lang w:val="en-US"/>
        </w:rPr>
        <w:t xml:space="preserve">. </w:t>
      </w:r>
    </w:p>
    <w:p w:rsidR="00B139F9" w:rsidRDefault="00B139F9" w:rsidP="005D044B">
      <w:pPr>
        <w:ind w:right="61"/>
        <w:jc w:val="both"/>
        <w:rPr>
          <w:rFonts w:ascii="Arial" w:eastAsia="Arial Narrow" w:hAnsi="Arial" w:cs="Arial"/>
          <w:szCs w:val="24"/>
          <w:lang w:val="en-US"/>
        </w:rPr>
      </w:pPr>
    </w:p>
    <w:p w:rsidR="00B139F9" w:rsidRDefault="00B139F9" w:rsidP="00B139F9">
      <w:pPr>
        <w:jc w:val="both"/>
        <w:rPr>
          <w:rFonts w:ascii="Arial" w:eastAsia="Arial Narrow" w:hAnsi="Arial" w:cs="Arial"/>
          <w:szCs w:val="24"/>
          <w:lang w:val="en-US"/>
        </w:rPr>
      </w:pPr>
      <w:r>
        <w:rPr>
          <w:rFonts w:ascii="Arial" w:eastAsia="Arial Narrow" w:hAnsi="Arial" w:cs="Arial"/>
          <w:szCs w:val="24"/>
          <w:u w:val="single"/>
          <w:lang w:val="en-US"/>
        </w:rPr>
        <w:t>STKEXP:</w:t>
      </w:r>
      <w:r>
        <w:rPr>
          <w:rFonts w:ascii="Arial" w:eastAsia="Arial Narrow" w:hAnsi="Arial" w:cs="Arial"/>
          <w:szCs w:val="24"/>
          <w:lang w:val="en-US"/>
        </w:rPr>
        <w:t xml:space="preserve"> work experience related to stakeholder management (mapping, strategy, tactics, dialogue,…) such as stakeholder management projects, dialogue with stakeholders, work in corporate affairs department, corporate communication, etc.</w:t>
      </w:r>
    </w:p>
    <w:p w:rsidR="00B139F9" w:rsidRDefault="00B139F9" w:rsidP="00B139F9">
      <w:pPr>
        <w:jc w:val="both"/>
        <w:rPr>
          <w:rFonts w:ascii="Arial" w:eastAsia="Arial Narrow" w:hAnsi="Arial" w:cs="Arial"/>
          <w:szCs w:val="24"/>
          <w:lang w:val="en-US"/>
        </w:rPr>
      </w:pPr>
    </w:p>
    <w:p w:rsidR="00B139F9" w:rsidRPr="00B139F9" w:rsidRDefault="00B139F9" w:rsidP="00B139F9">
      <w:pPr>
        <w:jc w:val="both"/>
        <w:rPr>
          <w:rFonts w:ascii="Arial" w:eastAsia="Arial Narrow" w:hAnsi="Arial" w:cs="Arial"/>
          <w:szCs w:val="24"/>
          <w:lang w:val="en-US"/>
        </w:rPr>
      </w:pPr>
      <w:r>
        <w:rPr>
          <w:rFonts w:ascii="Arial" w:eastAsia="Arial Narrow" w:hAnsi="Arial" w:cs="Arial"/>
          <w:szCs w:val="24"/>
          <w:u w:val="single"/>
          <w:lang w:val="en-US"/>
        </w:rPr>
        <w:t>Experts:</w:t>
      </w:r>
      <w:r>
        <w:rPr>
          <w:rFonts w:ascii="Arial" w:eastAsia="Arial Narrow" w:hAnsi="Arial" w:cs="Arial"/>
          <w:szCs w:val="24"/>
          <w:lang w:val="en-US"/>
        </w:rPr>
        <w:t xml:space="preserve"> common noun for Project Supervisor, Project Management, Corporate Expert and Project Consultant.</w:t>
      </w:r>
    </w:p>
    <w:p w:rsidR="00B139F9" w:rsidRDefault="00B139F9" w:rsidP="00B139F9">
      <w:pPr>
        <w:jc w:val="both"/>
        <w:rPr>
          <w:rFonts w:ascii="Arial" w:eastAsia="Arial Narrow" w:hAnsi="Arial" w:cs="Arial"/>
          <w:szCs w:val="24"/>
          <w:lang w:val="en-US"/>
        </w:rPr>
      </w:pPr>
    </w:p>
    <w:p w:rsidR="00B139F9" w:rsidRDefault="00B139F9" w:rsidP="00B139F9">
      <w:pPr>
        <w:jc w:val="both"/>
        <w:rPr>
          <w:rFonts w:ascii="Arial" w:eastAsia="Arial Narrow" w:hAnsi="Arial" w:cs="Arial"/>
          <w:szCs w:val="24"/>
          <w:lang w:val="en-US"/>
        </w:rPr>
      </w:pPr>
      <w:r>
        <w:rPr>
          <w:rFonts w:ascii="Arial" w:eastAsia="Arial Narrow" w:hAnsi="Arial" w:cs="Arial"/>
          <w:szCs w:val="24"/>
          <w:u w:val="single"/>
          <w:lang w:val="en-US"/>
        </w:rPr>
        <w:t>C-Level Positions:</w:t>
      </w:r>
      <w:r>
        <w:rPr>
          <w:rFonts w:ascii="Arial" w:eastAsia="Arial Narrow" w:hAnsi="Arial" w:cs="Arial"/>
          <w:szCs w:val="24"/>
          <w:lang w:val="en-US"/>
        </w:rPr>
        <w:t xml:space="preserve"> CEO, COO, CFO, Chief Strategy Officer, Chief Restructuring Officer, etc. These are top level managerial positions, so the title can also be General Manager for instance instead of a CEO, but do not include positions in HR or Corporate Affairs.</w:t>
      </w:r>
    </w:p>
    <w:p w:rsidR="00B139F9" w:rsidRDefault="00B139F9" w:rsidP="00B139F9">
      <w:pPr>
        <w:jc w:val="both"/>
        <w:rPr>
          <w:rFonts w:ascii="Arial" w:eastAsia="Arial Narrow" w:hAnsi="Arial" w:cs="Arial"/>
          <w:szCs w:val="24"/>
          <w:lang w:val="en-US"/>
        </w:rPr>
      </w:pPr>
    </w:p>
    <w:p w:rsidR="00B139F9" w:rsidRDefault="00B139F9" w:rsidP="00B139F9">
      <w:pPr>
        <w:jc w:val="both"/>
        <w:rPr>
          <w:rFonts w:ascii="Arial" w:eastAsia="Arial Narrow" w:hAnsi="Arial" w:cs="Arial"/>
          <w:szCs w:val="24"/>
          <w:lang w:val="en-US"/>
        </w:rPr>
      </w:pPr>
      <w:r>
        <w:rPr>
          <w:rFonts w:ascii="Arial" w:eastAsia="Arial Narrow" w:hAnsi="Arial" w:cs="Arial"/>
          <w:szCs w:val="24"/>
          <w:u w:val="single"/>
          <w:lang w:val="en-US"/>
        </w:rPr>
        <w:t>Proposed team:</w:t>
      </w:r>
      <w:r>
        <w:rPr>
          <w:rFonts w:ascii="Arial" w:eastAsia="Arial Narrow" w:hAnsi="Arial" w:cs="Arial"/>
          <w:szCs w:val="24"/>
          <w:lang w:val="en-US"/>
        </w:rPr>
        <w:t xml:space="preserve"> includes all team members regardless of the engagement time</w:t>
      </w:r>
    </w:p>
    <w:p w:rsidR="00B139F9" w:rsidRDefault="00B139F9" w:rsidP="00B139F9">
      <w:pPr>
        <w:jc w:val="both"/>
        <w:rPr>
          <w:rFonts w:ascii="Arial" w:eastAsia="Arial Narrow" w:hAnsi="Arial" w:cs="Arial"/>
          <w:szCs w:val="24"/>
          <w:lang w:val="en-US"/>
        </w:rPr>
      </w:pPr>
    </w:p>
    <w:p w:rsidR="00B139F9" w:rsidRPr="00B139F9" w:rsidRDefault="00B139F9" w:rsidP="00B139F9">
      <w:pPr>
        <w:jc w:val="both"/>
        <w:rPr>
          <w:rFonts w:ascii="Arial" w:eastAsia="Arial Narrow" w:hAnsi="Arial" w:cs="Arial"/>
          <w:szCs w:val="24"/>
          <w:lang w:val="en-US"/>
        </w:rPr>
      </w:pPr>
      <w:r>
        <w:rPr>
          <w:rFonts w:ascii="Arial" w:eastAsia="Arial Narrow" w:hAnsi="Arial" w:cs="Arial"/>
          <w:szCs w:val="24"/>
          <w:u w:val="single"/>
          <w:lang w:val="en-US"/>
        </w:rPr>
        <w:t>Team Member:</w:t>
      </w:r>
      <w:r>
        <w:rPr>
          <w:rFonts w:ascii="Arial" w:eastAsia="Arial Narrow" w:hAnsi="Arial" w:cs="Arial"/>
          <w:szCs w:val="24"/>
          <w:lang w:val="en-US"/>
        </w:rPr>
        <w:t xml:space="preserve"> has at least 30 man-days engagement time.</w:t>
      </w:r>
    </w:p>
    <w:p w:rsidR="00B139F9" w:rsidRPr="006B3B67" w:rsidRDefault="00B139F9" w:rsidP="005D044B">
      <w:pPr>
        <w:ind w:right="61"/>
        <w:jc w:val="both"/>
        <w:rPr>
          <w:rFonts w:ascii="Arial" w:eastAsia="Arial Narrow" w:hAnsi="Arial" w:cs="Arial"/>
          <w:szCs w:val="24"/>
          <w:lang w:val="en-US"/>
        </w:rPr>
      </w:pPr>
    </w:p>
    <w:p w:rsidR="005D044B" w:rsidRPr="00144272" w:rsidRDefault="005D044B" w:rsidP="005D044B">
      <w:pPr>
        <w:ind w:left="270" w:right="61"/>
        <w:jc w:val="both"/>
        <w:rPr>
          <w:rFonts w:ascii="Arial" w:eastAsia="Arial Narrow" w:hAnsi="Arial" w:cs="Arial"/>
          <w:b/>
          <w:color w:val="808080" w:themeColor="background1" w:themeShade="80"/>
          <w:szCs w:val="24"/>
          <w:highlight w:val="lightGray"/>
          <w:lang w:val="en-US"/>
        </w:rPr>
      </w:pPr>
    </w:p>
    <w:p w:rsidR="005D044B" w:rsidRDefault="004C62F3" w:rsidP="005D044B">
      <w:pPr>
        <w:tabs>
          <w:tab w:val="left" w:pos="6379"/>
          <w:tab w:val="right" w:pos="8100"/>
        </w:tabs>
        <w:ind w:right="61"/>
        <w:jc w:val="both"/>
        <w:rPr>
          <w:rFonts w:ascii="Arial" w:eastAsia="Arial Narrow" w:hAnsi="Arial" w:cs="Arial"/>
          <w:b/>
          <w:szCs w:val="24"/>
          <w:lang w:val="en-US"/>
        </w:rPr>
      </w:pPr>
      <w:r w:rsidRPr="00144272">
        <w:rPr>
          <w:rFonts w:ascii="Arial" w:eastAsia="Arial Narrow" w:hAnsi="Arial" w:cs="Arial"/>
          <w:b/>
          <w:szCs w:val="24"/>
          <w:lang w:val="en-US"/>
        </w:rPr>
        <w:t>C</w:t>
      </w:r>
      <w:r w:rsidR="005D044B" w:rsidRPr="00144272">
        <w:rPr>
          <w:rFonts w:ascii="Arial" w:eastAsia="Arial Narrow" w:hAnsi="Arial" w:cs="Arial"/>
          <w:b/>
          <w:szCs w:val="24"/>
          <w:lang w:val="en-US"/>
        </w:rPr>
        <w:t xml:space="preserve">3.1. </w:t>
      </w:r>
      <w:r w:rsidR="006902DE">
        <w:rPr>
          <w:rFonts w:ascii="Arial" w:eastAsia="Arial Narrow" w:hAnsi="Arial" w:cs="Arial"/>
          <w:b/>
          <w:szCs w:val="24"/>
          <w:lang w:val="en-US"/>
        </w:rPr>
        <w:t xml:space="preserve">Senior </w:t>
      </w:r>
      <w:r w:rsidR="005D044B" w:rsidRPr="00144272">
        <w:rPr>
          <w:rFonts w:ascii="Arial" w:eastAsia="Arial Narrow" w:hAnsi="Arial" w:cs="Arial"/>
          <w:b/>
          <w:szCs w:val="24"/>
          <w:lang w:val="en-US"/>
        </w:rPr>
        <w:t xml:space="preserve">Team </w:t>
      </w:r>
      <w:r w:rsidR="006902DE">
        <w:rPr>
          <w:rFonts w:ascii="Arial" w:eastAsia="Arial Narrow" w:hAnsi="Arial" w:cs="Arial"/>
          <w:b/>
          <w:szCs w:val="24"/>
          <w:lang w:val="en-US"/>
        </w:rPr>
        <w:t xml:space="preserve">Members’ </w:t>
      </w:r>
      <w:r w:rsidR="00022B1E" w:rsidRPr="00144272">
        <w:rPr>
          <w:rFonts w:ascii="Arial" w:eastAsia="Arial Narrow" w:hAnsi="Arial" w:cs="Arial"/>
          <w:b/>
          <w:szCs w:val="24"/>
          <w:lang w:val="en-US"/>
        </w:rPr>
        <w:t>Qualifications</w:t>
      </w:r>
      <w:r w:rsidR="005D044B" w:rsidRPr="00144272">
        <w:rPr>
          <w:rFonts w:ascii="Arial" w:eastAsia="Arial Narrow" w:hAnsi="Arial" w:cs="Arial"/>
          <w:b/>
          <w:szCs w:val="24"/>
          <w:lang w:val="en-US"/>
        </w:rPr>
        <w:tab/>
        <w:t>max. 2</w:t>
      </w:r>
      <w:r w:rsidR="006902DE">
        <w:rPr>
          <w:rFonts w:ascii="Arial" w:eastAsia="Arial Narrow" w:hAnsi="Arial" w:cs="Arial"/>
          <w:b/>
          <w:szCs w:val="24"/>
          <w:lang w:val="en-US"/>
        </w:rPr>
        <w:t>5</w:t>
      </w:r>
      <w:r w:rsidR="005D044B" w:rsidRPr="00144272">
        <w:rPr>
          <w:rFonts w:ascii="Arial" w:eastAsia="Arial Narrow" w:hAnsi="Arial" w:cs="Arial"/>
          <w:b/>
          <w:szCs w:val="24"/>
          <w:lang w:val="en-US"/>
        </w:rPr>
        <w:t xml:space="preserve"> </w:t>
      </w:r>
      <w:r w:rsidR="00B139F9">
        <w:rPr>
          <w:rFonts w:ascii="Arial" w:eastAsia="Arial Narrow" w:hAnsi="Arial" w:cs="Arial"/>
          <w:b/>
          <w:szCs w:val="24"/>
          <w:lang w:val="en-US"/>
        </w:rPr>
        <w:t>weight</w:t>
      </w:r>
      <w:r w:rsidR="005D044B" w:rsidRPr="00144272">
        <w:rPr>
          <w:rFonts w:ascii="Arial" w:eastAsia="Arial Narrow" w:hAnsi="Arial" w:cs="Arial"/>
          <w:b/>
          <w:szCs w:val="24"/>
          <w:lang w:val="en-US"/>
        </w:rPr>
        <w:t>s</w:t>
      </w:r>
    </w:p>
    <w:p w:rsidR="00B139F9" w:rsidRPr="00144272" w:rsidRDefault="00B139F9" w:rsidP="005D044B">
      <w:pPr>
        <w:tabs>
          <w:tab w:val="left" w:pos="6379"/>
          <w:tab w:val="right" w:pos="8100"/>
        </w:tabs>
        <w:ind w:right="61"/>
        <w:jc w:val="both"/>
        <w:rPr>
          <w:rFonts w:ascii="Arial" w:eastAsia="Arial Narrow" w:hAnsi="Arial" w:cs="Arial"/>
          <w:b/>
          <w:szCs w:val="24"/>
          <w:lang w:val="en-US"/>
        </w:rPr>
      </w:pPr>
    </w:p>
    <w:p w:rsidR="005D044B" w:rsidRPr="00144272" w:rsidRDefault="005D044B" w:rsidP="005D044B">
      <w:pPr>
        <w:jc w:val="both"/>
        <w:rPr>
          <w:rFonts w:ascii="Arial" w:eastAsia="Arial Narrow" w:hAnsi="Arial" w:cs="Arial"/>
          <w:szCs w:val="24"/>
          <w:lang w:val="en-US"/>
        </w:rPr>
      </w:pPr>
      <w:r w:rsidRPr="00144272">
        <w:rPr>
          <w:rFonts w:ascii="Arial" w:eastAsia="Arial Narrow" w:hAnsi="Arial" w:cs="Arial"/>
          <w:szCs w:val="24"/>
          <w:lang w:val="en-US"/>
        </w:rPr>
        <w:t xml:space="preserve">Overview of similar </w:t>
      </w:r>
      <w:r w:rsidR="00022B1E" w:rsidRPr="00144272">
        <w:rPr>
          <w:rFonts w:ascii="Arial" w:eastAsia="Arial Narrow" w:hAnsi="Arial" w:cs="Arial"/>
          <w:szCs w:val="24"/>
          <w:lang w:val="en-US"/>
        </w:rPr>
        <w:t xml:space="preserve">stakeholder </w:t>
      </w:r>
      <w:r w:rsidR="006902DE">
        <w:rPr>
          <w:rFonts w:ascii="Arial" w:eastAsia="Arial Narrow" w:hAnsi="Arial" w:cs="Arial"/>
          <w:szCs w:val="24"/>
          <w:lang w:val="en-US"/>
        </w:rPr>
        <w:t xml:space="preserve">management </w:t>
      </w:r>
      <w:r w:rsidRPr="00144272">
        <w:rPr>
          <w:rFonts w:ascii="Arial" w:eastAsia="Arial Narrow" w:hAnsi="Arial" w:cs="Arial"/>
          <w:szCs w:val="24"/>
          <w:lang w:val="en-US"/>
        </w:rPr>
        <w:t>strategy projects in Reference Region of Central and South</w:t>
      </w:r>
      <w:r w:rsidR="006902DE">
        <w:rPr>
          <w:rFonts w:ascii="Arial" w:eastAsia="Arial Narrow" w:hAnsi="Arial" w:cs="Arial"/>
          <w:szCs w:val="24"/>
          <w:lang w:val="en-US"/>
        </w:rPr>
        <w:t>-E</w:t>
      </w:r>
      <w:r w:rsidRPr="00144272">
        <w:rPr>
          <w:rFonts w:ascii="Arial" w:eastAsia="Arial Narrow" w:hAnsi="Arial" w:cs="Arial"/>
          <w:szCs w:val="24"/>
          <w:lang w:val="en-US"/>
        </w:rPr>
        <w:t>ast Europe (see list of countries above) and Europe.</w:t>
      </w:r>
    </w:p>
    <w:p w:rsidR="005D044B" w:rsidRPr="00144272" w:rsidRDefault="005D044B" w:rsidP="005D044B">
      <w:pPr>
        <w:ind w:left="270"/>
        <w:jc w:val="both"/>
        <w:rPr>
          <w:rFonts w:ascii="Arial" w:eastAsia="Arial Narrow" w:hAnsi="Arial" w:cs="Arial"/>
          <w:szCs w:val="24"/>
          <w:lang w:val="en-US"/>
        </w:rPr>
      </w:pPr>
    </w:p>
    <w:p w:rsidR="005D044B" w:rsidRPr="00164E31" w:rsidRDefault="006902DE" w:rsidP="005D044B">
      <w:pPr>
        <w:jc w:val="both"/>
        <w:rPr>
          <w:rFonts w:ascii="Arial" w:eastAsia="Arial Narrow" w:hAnsi="Arial" w:cs="Arial"/>
          <w:szCs w:val="24"/>
          <w:lang w:val="en-US"/>
        </w:rPr>
      </w:pPr>
      <w:r>
        <w:rPr>
          <w:rFonts w:ascii="Arial" w:eastAsia="Arial Narrow" w:hAnsi="Arial" w:cs="Arial"/>
          <w:szCs w:val="24"/>
          <w:lang w:val="en-US"/>
        </w:rPr>
        <w:t>In order t</w:t>
      </w:r>
      <w:r w:rsidR="005D044B" w:rsidRPr="00144272">
        <w:rPr>
          <w:rFonts w:ascii="Arial" w:eastAsia="Arial Narrow" w:hAnsi="Arial" w:cs="Arial"/>
          <w:szCs w:val="24"/>
          <w:lang w:val="en-US"/>
        </w:rPr>
        <w:t>o receive a full score for a given category, the Tenderer needs to fulfill each</w:t>
      </w:r>
      <w:r>
        <w:rPr>
          <w:rFonts w:ascii="Arial" w:eastAsia="Arial Narrow" w:hAnsi="Arial" w:cs="Arial"/>
          <w:szCs w:val="24"/>
          <w:lang w:val="en-US"/>
        </w:rPr>
        <w:t xml:space="preserve"> individual as well as</w:t>
      </w:r>
      <w:r w:rsidR="005D044B" w:rsidRPr="00144272">
        <w:rPr>
          <w:rFonts w:ascii="Arial" w:eastAsia="Arial Narrow" w:hAnsi="Arial" w:cs="Arial"/>
          <w:szCs w:val="24"/>
          <w:lang w:val="en-US"/>
        </w:rPr>
        <w:t xml:space="preserve"> all conditions listed in the given category, i.e., for each Project Supervisor, Project Manager, Corporate Expert and Project Consultant (together referred to as</w:t>
      </w:r>
      <w:r>
        <w:rPr>
          <w:rFonts w:ascii="Arial" w:eastAsia="Arial Narrow" w:hAnsi="Arial" w:cs="Arial"/>
          <w:szCs w:val="24"/>
          <w:lang w:val="en-US"/>
        </w:rPr>
        <w:t>:</w:t>
      </w:r>
      <w:r w:rsidR="005D044B" w:rsidRPr="00144272">
        <w:rPr>
          <w:rFonts w:ascii="Arial" w:eastAsia="Arial Narrow" w:hAnsi="Arial" w:cs="Arial"/>
          <w:szCs w:val="24"/>
          <w:lang w:val="en-US"/>
        </w:rPr>
        <w:t xml:space="preserve"> </w:t>
      </w:r>
      <w:r w:rsidR="00C365F3" w:rsidRPr="00144272">
        <w:rPr>
          <w:rFonts w:ascii="Arial" w:eastAsia="Arial Narrow" w:hAnsi="Arial" w:cs="Arial"/>
          <w:szCs w:val="24"/>
          <w:lang w:val="en-US"/>
        </w:rPr>
        <w:t>Experts</w:t>
      </w:r>
      <w:r w:rsidR="005D044B" w:rsidRPr="00144272">
        <w:rPr>
          <w:rFonts w:ascii="Arial" w:eastAsia="Arial Narrow" w:hAnsi="Arial" w:cs="Arial"/>
          <w:szCs w:val="24"/>
          <w:lang w:val="en-US"/>
        </w:rPr>
        <w:t>).</w:t>
      </w:r>
    </w:p>
    <w:p w:rsidR="005D044B" w:rsidRPr="00164E31" w:rsidRDefault="005D044B" w:rsidP="005D044B">
      <w:pPr>
        <w:jc w:val="both"/>
        <w:rPr>
          <w:rFonts w:ascii="Arial" w:eastAsia="Arial Narrow" w:hAnsi="Arial" w:cs="Arial"/>
          <w:szCs w:val="24"/>
          <w:lang w:val="en-US"/>
        </w:rPr>
      </w:pPr>
    </w:p>
    <w:p w:rsidR="005D044B" w:rsidRPr="00144272" w:rsidRDefault="006902DE" w:rsidP="005D044B">
      <w:pPr>
        <w:jc w:val="both"/>
        <w:rPr>
          <w:rFonts w:ascii="Arial" w:eastAsia="Arial Narrow" w:hAnsi="Arial" w:cs="Arial"/>
          <w:szCs w:val="24"/>
          <w:lang w:val="en-US"/>
        </w:rPr>
      </w:pPr>
      <w:r>
        <w:rPr>
          <w:rFonts w:ascii="Arial" w:eastAsia="Arial Narrow" w:hAnsi="Arial" w:cs="Arial"/>
          <w:szCs w:val="24"/>
          <w:lang w:val="en-US"/>
        </w:rPr>
        <w:t>Participation in STKP of Project Supervisor, Project Manager, i.e. participation and management in STKP of Corporate Expert, may have achieved as employees in some of the consulting companies or as external consultants.</w:t>
      </w:r>
    </w:p>
    <w:p w:rsidR="005D044B" w:rsidRPr="00144272" w:rsidRDefault="005D044B" w:rsidP="005D044B">
      <w:pPr>
        <w:suppressAutoHyphens w:val="0"/>
        <w:spacing w:after="200" w:line="276" w:lineRule="auto"/>
        <w:rPr>
          <w:rFonts w:ascii="Arial" w:eastAsia="Arial Narrow" w:hAnsi="Arial" w:cs="Arial"/>
          <w:b/>
          <w:szCs w:val="24"/>
          <w:lang w:val="en-US"/>
        </w:rPr>
      </w:pPr>
    </w:p>
    <w:p w:rsidR="005D044B" w:rsidRPr="00144272" w:rsidRDefault="005D044B" w:rsidP="005D044B">
      <w:pPr>
        <w:ind w:right="61"/>
        <w:jc w:val="both"/>
        <w:rPr>
          <w:rFonts w:ascii="Arial" w:eastAsia="Arial Narrow" w:hAnsi="Arial" w:cs="Arial"/>
          <w:b/>
          <w:szCs w:val="24"/>
          <w:lang w:val="en-US"/>
        </w:rPr>
      </w:pPr>
      <w:r w:rsidRPr="00144272">
        <w:rPr>
          <w:rFonts w:ascii="Arial" w:eastAsia="Arial Narrow" w:hAnsi="Arial" w:cs="Arial"/>
          <w:b/>
          <w:szCs w:val="24"/>
          <w:lang w:val="en-US"/>
        </w:rPr>
        <w:t>Scoring:</w:t>
      </w:r>
    </w:p>
    <w:p w:rsidR="005D044B" w:rsidRPr="00144272" w:rsidRDefault="005D044B" w:rsidP="005D044B">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5D044B" w:rsidRPr="00144272" w:rsidRDefault="005D044B" w:rsidP="005D044B">
      <w:pPr>
        <w:rPr>
          <w:rFonts w:ascii="Arial" w:eastAsia="Arial Narrow" w:hAnsi="Arial" w:cs="Arial"/>
          <w:szCs w:val="24"/>
          <w:lang w:val="en-US"/>
        </w:rPr>
      </w:pPr>
      <w:r w:rsidRPr="00144272">
        <w:rPr>
          <w:rFonts w:ascii="Arial" w:eastAsia="Arial Narrow" w:hAnsi="Arial" w:cs="Arial"/>
          <w:b/>
          <w:szCs w:val="24"/>
          <w:lang w:val="en-US"/>
        </w:rPr>
        <w:t xml:space="preserve">25 </w:t>
      </w:r>
      <w:r w:rsidR="00BD78E7">
        <w:rPr>
          <w:rFonts w:ascii="Arial" w:eastAsia="Arial Narrow" w:hAnsi="Arial" w:cs="Arial"/>
          <w:b/>
          <w:szCs w:val="24"/>
          <w:lang w:val="en-US"/>
        </w:rPr>
        <w:t>weight</w:t>
      </w:r>
      <w:r w:rsidRPr="00144272">
        <w:rPr>
          <w:rFonts w:ascii="Arial" w:eastAsia="Arial Narrow" w:hAnsi="Arial" w:cs="Arial"/>
          <w:b/>
          <w:szCs w:val="24"/>
          <w:lang w:val="en-US"/>
        </w:rPr>
        <w:t>s:</w:t>
      </w:r>
      <w:r w:rsidRPr="00144272">
        <w:rPr>
          <w:rFonts w:ascii="Arial" w:eastAsia="Arial Narrow" w:hAnsi="Arial" w:cs="Arial"/>
          <w:szCs w:val="24"/>
          <w:lang w:val="en-US"/>
        </w:rPr>
        <w:t xml:space="preserve"> </w:t>
      </w:r>
    </w:p>
    <w:p w:rsidR="005D044B" w:rsidRPr="00144272" w:rsidRDefault="005D044B" w:rsidP="005D044B">
      <w:pPr>
        <w:rPr>
          <w:rFonts w:ascii="Arial" w:eastAsia="Arial Narrow" w:hAnsi="Arial" w:cs="Arial"/>
          <w:b/>
          <w:szCs w:val="24"/>
          <w:lang w:val="en-US"/>
        </w:rPr>
      </w:pPr>
      <w:r w:rsidRPr="00144272">
        <w:rPr>
          <w:rFonts w:ascii="Arial" w:eastAsia="Arial Narrow" w:hAnsi="Arial" w:cs="Arial"/>
          <w:b/>
          <w:szCs w:val="24"/>
          <w:lang w:val="en-US"/>
        </w:rPr>
        <w:t>Project Supervisor:</w:t>
      </w:r>
    </w:p>
    <w:p w:rsidR="005D044B" w:rsidRPr="00164E31" w:rsidRDefault="005D044B" w:rsidP="005D044B">
      <w:pPr>
        <w:jc w:val="both"/>
        <w:rPr>
          <w:rFonts w:ascii="Arial" w:eastAsia="Arial Narrow" w:hAnsi="Arial" w:cs="Arial"/>
          <w:lang w:val="en-US"/>
        </w:rPr>
      </w:pPr>
      <w:r w:rsidRPr="00144272">
        <w:rPr>
          <w:rFonts w:ascii="Arial" w:eastAsia="Arial Narrow" w:hAnsi="Arial" w:cs="Arial"/>
          <w:lang w:val="en-US"/>
        </w:rPr>
        <w:t>Project Supervisor has minimum 12 years of professional experience, of which minimum 8 years in STKEXP and at least 3 years STKEXP in RR. Participated in at least 5 STKPs</w:t>
      </w:r>
      <w:r w:rsidRPr="00144272">
        <w:rPr>
          <w:rFonts w:ascii="Arial" w:eastAsia="Arial Narrow" w:hAnsi="Arial" w:cs="Arial"/>
          <w:szCs w:val="24"/>
          <w:lang w:val="en-US"/>
        </w:rPr>
        <w:t xml:space="preserve"> in RREU (3 RR).</w:t>
      </w:r>
    </w:p>
    <w:p w:rsidR="005D044B" w:rsidRPr="00144272" w:rsidRDefault="005D044B" w:rsidP="005D044B">
      <w:pPr>
        <w:ind w:left="270"/>
        <w:jc w:val="both"/>
        <w:rPr>
          <w:rFonts w:ascii="Arial" w:eastAsia="Arial Narrow" w:hAnsi="Arial" w:cs="Arial"/>
          <w:b/>
          <w:lang w:val="en-US"/>
        </w:rPr>
      </w:pPr>
    </w:p>
    <w:p w:rsidR="005D044B" w:rsidRPr="00144272" w:rsidRDefault="005D044B" w:rsidP="005D044B">
      <w:pPr>
        <w:rPr>
          <w:rFonts w:ascii="Arial" w:eastAsia="Arial Narrow" w:hAnsi="Arial" w:cs="Arial"/>
          <w:b/>
          <w:szCs w:val="24"/>
          <w:lang w:val="en-US"/>
        </w:rPr>
      </w:pPr>
      <w:r w:rsidRPr="00144272">
        <w:rPr>
          <w:rFonts w:ascii="Arial" w:eastAsia="Arial Narrow" w:hAnsi="Arial" w:cs="Arial"/>
          <w:b/>
          <w:szCs w:val="24"/>
          <w:lang w:val="en-US"/>
        </w:rPr>
        <w:t>Corporate Expert:</w:t>
      </w:r>
    </w:p>
    <w:p w:rsidR="005D044B" w:rsidRPr="00144272" w:rsidRDefault="00BD78E7" w:rsidP="005D044B">
      <w:pPr>
        <w:jc w:val="both"/>
        <w:rPr>
          <w:rFonts w:ascii="Arial" w:eastAsia="Arial Narrow" w:hAnsi="Arial" w:cs="Arial"/>
          <w:lang w:val="en-US"/>
        </w:rPr>
      </w:pPr>
      <w:r>
        <w:rPr>
          <w:rFonts w:ascii="Arial" w:eastAsia="Arial Narrow" w:hAnsi="Arial" w:cs="Arial"/>
          <w:lang w:val="en-US"/>
        </w:rPr>
        <w:t>Corporate</w:t>
      </w:r>
      <w:r w:rsidR="005D044B" w:rsidRPr="00144272">
        <w:rPr>
          <w:rFonts w:ascii="Arial" w:eastAsia="Arial Narrow" w:hAnsi="Arial" w:cs="Arial"/>
          <w:lang w:val="en-US"/>
        </w:rPr>
        <w:t xml:space="preserve"> Expert has minimum 20 years of professional experience</w:t>
      </w:r>
      <w:r>
        <w:rPr>
          <w:rFonts w:ascii="Arial" w:eastAsia="Arial Narrow" w:hAnsi="Arial" w:cs="Arial"/>
          <w:lang w:val="en-US"/>
        </w:rPr>
        <w:t xml:space="preserve"> in the given field</w:t>
      </w:r>
      <w:r w:rsidR="005D044B" w:rsidRPr="00144272">
        <w:rPr>
          <w:rFonts w:ascii="Arial" w:eastAsia="Arial Narrow" w:hAnsi="Arial" w:cs="Arial"/>
          <w:lang w:val="en-US"/>
        </w:rPr>
        <w:t xml:space="preserve">, and he/she spent minimum 5 years in C-level positions. </w:t>
      </w:r>
      <w:r>
        <w:rPr>
          <w:rFonts w:ascii="Arial" w:eastAsia="Arial Narrow" w:hAnsi="Arial" w:cs="Arial"/>
          <w:lang w:val="en-US"/>
        </w:rPr>
        <w:t>He/she l</w:t>
      </w:r>
      <w:r w:rsidR="005D044B" w:rsidRPr="00144272">
        <w:rPr>
          <w:rFonts w:ascii="Arial" w:eastAsia="Arial Narrow" w:hAnsi="Arial" w:cs="Arial"/>
          <w:lang w:val="en-US"/>
        </w:rPr>
        <w:t>ed at least one STKP in RR and participated in at least 2 STKPs in RR of major reorganizational change where he/she negotiated directly with stakeholders including specifically</w:t>
      </w:r>
      <w:r>
        <w:rPr>
          <w:rFonts w:ascii="Arial" w:eastAsia="Arial Narrow" w:hAnsi="Arial" w:cs="Arial"/>
          <w:lang w:val="en-US"/>
        </w:rPr>
        <w:t xml:space="preserve"> G</w:t>
      </w:r>
      <w:r w:rsidR="005D044B" w:rsidRPr="00144272">
        <w:rPr>
          <w:rFonts w:ascii="Arial" w:eastAsia="Arial Narrow" w:hAnsi="Arial" w:cs="Arial"/>
          <w:lang w:val="en-US"/>
        </w:rPr>
        <w:t>overnment/regulators and unions/employees.</w:t>
      </w:r>
    </w:p>
    <w:p w:rsidR="005D044B" w:rsidRPr="00144272" w:rsidRDefault="005D044B" w:rsidP="005D044B">
      <w:pPr>
        <w:jc w:val="both"/>
        <w:rPr>
          <w:rFonts w:ascii="Arial" w:eastAsia="Arial Narrow" w:hAnsi="Arial" w:cs="Arial"/>
          <w:b/>
          <w:lang w:val="en-US"/>
        </w:rPr>
      </w:pPr>
    </w:p>
    <w:p w:rsidR="005D044B" w:rsidRPr="00144272" w:rsidRDefault="005D044B" w:rsidP="005D044B">
      <w:pPr>
        <w:jc w:val="both"/>
        <w:rPr>
          <w:rFonts w:ascii="Arial" w:eastAsia="Arial Narrow" w:hAnsi="Arial" w:cs="Arial"/>
          <w:lang w:val="en-US"/>
        </w:rPr>
      </w:pPr>
      <w:r w:rsidRPr="00144272">
        <w:rPr>
          <w:rFonts w:ascii="Arial" w:eastAsia="Arial Narrow" w:hAnsi="Arial" w:cs="Arial"/>
          <w:b/>
          <w:lang w:val="en-US"/>
        </w:rPr>
        <w:t>Project Manager:</w:t>
      </w:r>
      <w:r w:rsidRPr="00144272">
        <w:rPr>
          <w:rFonts w:ascii="Arial" w:eastAsia="Arial Narrow" w:hAnsi="Arial" w:cs="Arial"/>
          <w:lang w:val="en-US"/>
        </w:rPr>
        <w:t xml:space="preserve"> </w:t>
      </w:r>
    </w:p>
    <w:p w:rsidR="005D044B" w:rsidRPr="00144272" w:rsidRDefault="005D044B" w:rsidP="005D044B">
      <w:pPr>
        <w:jc w:val="both"/>
        <w:rPr>
          <w:rFonts w:ascii="Arial" w:eastAsia="Arial Narrow" w:hAnsi="Arial" w:cs="Arial"/>
          <w:szCs w:val="24"/>
          <w:lang w:val="en-US"/>
        </w:rPr>
      </w:pPr>
      <w:r w:rsidRPr="00144272">
        <w:rPr>
          <w:rFonts w:ascii="Arial" w:eastAsia="Arial Narrow" w:hAnsi="Arial" w:cs="Arial"/>
          <w:lang w:val="en-US"/>
        </w:rPr>
        <w:t>Project Manager has minimum 10 years of professional experience of which minimum 5 years in STKEXP and at least 2 years STKEXP in RR. Participated in at least 2 STKPs</w:t>
      </w:r>
      <w:r w:rsidRPr="00144272">
        <w:rPr>
          <w:rFonts w:ascii="Arial" w:eastAsia="Arial Narrow" w:hAnsi="Arial" w:cs="Arial"/>
          <w:szCs w:val="24"/>
          <w:lang w:val="en-US"/>
        </w:rPr>
        <w:t xml:space="preserve"> in RR.</w:t>
      </w:r>
    </w:p>
    <w:p w:rsidR="005D044B" w:rsidRPr="00144272" w:rsidRDefault="005D044B" w:rsidP="005D044B">
      <w:pPr>
        <w:ind w:left="630"/>
        <w:jc w:val="both"/>
        <w:rPr>
          <w:rFonts w:ascii="Arial" w:eastAsia="Arial Narrow" w:hAnsi="Arial" w:cs="Arial"/>
          <w:szCs w:val="24"/>
          <w:lang w:val="en-US"/>
        </w:rPr>
      </w:pPr>
    </w:p>
    <w:p w:rsidR="005F7453" w:rsidRDefault="005F7453" w:rsidP="005D044B">
      <w:pPr>
        <w:jc w:val="both"/>
        <w:rPr>
          <w:rFonts w:ascii="Arial" w:eastAsia="Arial Narrow" w:hAnsi="Arial" w:cs="Arial"/>
          <w:b/>
          <w:lang w:val="en-US"/>
        </w:rPr>
      </w:pPr>
    </w:p>
    <w:p w:rsidR="005F7453" w:rsidRDefault="005F7453" w:rsidP="005D044B">
      <w:pPr>
        <w:jc w:val="both"/>
        <w:rPr>
          <w:rFonts w:ascii="Arial" w:eastAsia="Arial Narrow" w:hAnsi="Arial" w:cs="Arial"/>
          <w:b/>
          <w:lang w:val="en-US"/>
        </w:rPr>
      </w:pPr>
    </w:p>
    <w:p w:rsidR="005F7453" w:rsidRDefault="005F7453" w:rsidP="005D044B">
      <w:pPr>
        <w:jc w:val="both"/>
        <w:rPr>
          <w:rFonts w:ascii="Arial" w:eastAsia="Arial Narrow" w:hAnsi="Arial" w:cs="Arial"/>
          <w:b/>
          <w:lang w:val="en-US"/>
        </w:rPr>
      </w:pPr>
    </w:p>
    <w:p w:rsidR="005D044B" w:rsidRPr="00144272" w:rsidRDefault="005D044B" w:rsidP="005D044B">
      <w:pPr>
        <w:jc w:val="both"/>
        <w:rPr>
          <w:rFonts w:ascii="Arial" w:eastAsia="Arial Narrow" w:hAnsi="Arial" w:cs="Arial"/>
          <w:lang w:val="en-US"/>
        </w:rPr>
      </w:pPr>
      <w:r w:rsidRPr="00144272">
        <w:rPr>
          <w:rFonts w:ascii="Arial" w:eastAsia="Arial Narrow" w:hAnsi="Arial" w:cs="Arial"/>
          <w:b/>
          <w:lang w:val="en-US"/>
        </w:rPr>
        <w:lastRenderedPageBreak/>
        <w:t>Project Consultant:</w:t>
      </w:r>
      <w:r w:rsidRPr="00144272">
        <w:rPr>
          <w:rFonts w:ascii="Arial" w:eastAsia="Arial Narrow" w:hAnsi="Arial" w:cs="Arial"/>
          <w:lang w:val="en-US"/>
        </w:rPr>
        <w:t xml:space="preserve"> </w:t>
      </w:r>
    </w:p>
    <w:p w:rsidR="005D044B" w:rsidRPr="00144272" w:rsidRDefault="005D044B" w:rsidP="005D044B">
      <w:pPr>
        <w:jc w:val="both"/>
        <w:rPr>
          <w:rFonts w:ascii="Arial" w:eastAsia="Arial Narrow" w:hAnsi="Arial" w:cs="Arial"/>
          <w:lang w:val="en-US"/>
        </w:rPr>
      </w:pPr>
      <w:r w:rsidRPr="00144272">
        <w:rPr>
          <w:rFonts w:ascii="Arial" w:eastAsia="Arial Narrow" w:hAnsi="Arial" w:cs="Arial"/>
          <w:lang w:val="en-US"/>
        </w:rPr>
        <w:t xml:space="preserve">Project Consultant has minimum 6 years of professional experience of which </w:t>
      </w:r>
      <w:r w:rsidR="009A5E2F" w:rsidRPr="00144272">
        <w:rPr>
          <w:rFonts w:ascii="Arial" w:eastAsia="Arial Narrow" w:hAnsi="Arial" w:cs="Arial"/>
          <w:lang w:val="en-US"/>
        </w:rPr>
        <w:t>[</w:t>
      </w:r>
      <w:r w:rsidRPr="00144272">
        <w:rPr>
          <w:rFonts w:ascii="Arial" w:eastAsia="Arial Narrow" w:hAnsi="Arial" w:cs="Arial"/>
          <w:lang w:val="en-US"/>
        </w:rPr>
        <w:t xml:space="preserve">minimum </w:t>
      </w:r>
      <w:r w:rsidR="009A5E2F" w:rsidRPr="00144272">
        <w:rPr>
          <w:rFonts w:ascii="Arial" w:eastAsia="Arial Narrow" w:hAnsi="Arial" w:cs="Arial"/>
          <w:lang w:val="en-US"/>
        </w:rPr>
        <w:t>2</w:t>
      </w:r>
      <w:r w:rsidRPr="00144272">
        <w:rPr>
          <w:rFonts w:ascii="Arial" w:eastAsia="Arial Narrow" w:hAnsi="Arial" w:cs="Arial"/>
          <w:lang w:val="en-US"/>
        </w:rPr>
        <w:t xml:space="preserve"> years in STKEXP</w:t>
      </w:r>
      <w:r w:rsidR="009A5E2F" w:rsidRPr="00144272">
        <w:rPr>
          <w:rFonts w:ascii="Arial" w:eastAsia="Arial Narrow" w:hAnsi="Arial" w:cs="Arial"/>
          <w:lang w:val="en-US"/>
        </w:rPr>
        <w:t>]</w:t>
      </w:r>
      <w:r w:rsidRPr="00144272">
        <w:rPr>
          <w:rFonts w:ascii="Arial" w:eastAsia="Arial Narrow" w:hAnsi="Arial" w:cs="Arial"/>
          <w:lang w:val="en-US"/>
        </w:rPr>
        <w:t xml:space="preserve"> </w:t>
      </w:r>
      <w:r w:rsidR="009A5E2F" w:rsidRPr="00144272">
        <w:rPr>
          <w:rFonts w:ascii="Arial" w:eastAsia="Arial Narrow" w:hAnsi="Arial" w:cs="Arial"/>
          <w:lang w:val="en-US"/>
        </w:rPr>
        <w:t>OR [minimum 4 years in management consulting] OR [</w:t>
      </w:r>
      <w:r w:rsidR="0093691E" w:rsidRPr="00144272">
        <w:rPr>
          <w:rFonts w:ascii="Arial" w:eastAsia="Arial Narrow" w:hAnsi="Arial" w:cs="Arial"/>
          <w:lang w:val="en-US"/>
        </w:rPr>
        <w:t>minimum</w:t>
      </w:r>
      <w:r w:rsidR="009A5E2F" w:rsidRPr="00144272">
        <w:rPr>
          <w:rFonts w:ascii="Arial" w:eastAsia="Arial Narrow" w:hAnsi="Arial" w:cs="Arial"/>
          <w:lang w:val="en-US"/>
        </w:rPr>
        <w:t xml:space="preserve"> 4 years in project management]</w:t>
      </w:r>
      <w:r w:rsidRPr="00144272">
        <w:rPr>
          <w:rFonts w:ascii="Arial" w:eastAsia="Arial Narrow" w:hAnsi="Arial" w:cs="Arial"/>
          <w:szCs w:val="24"/>
          <w:lang w:val="en-US"/>
        </w:rPr>
        <w:t>.</w:t>
      </w:r>
    </w:p>
    <w:p w:rsidR="005D044B" w:rsidRPr="00144272" w:rsidRDefault="005D044B" w:rsidP="005D044B">
      <w:pPr>
        <w:ind w:left="630"/>
        <w:jc w:val="both"/>
        <w:rPr>
          <w:rFonts w:ascii="Arial" w:eastAsia="Arial Narrow" w:hAnsi="Arial" w:cs="Arial"/>
          <w:szCs w:val="24"/>
          <w:lang w:val="en-US"/>
        </w:rPr>
      </w:pPr>
    </w:p>
    <w:p w:rsidR="005D044B" w:rsidRPr="00144272" w:rsidRDefault="005D044B" w:rsidP="005D044B">
      <w:pPr>
        <w:suppressAutoHyphens w:val="0"/>
        <w:rPr>
          <w:rFonts w:ascii="Arial" w:eastAsia="Arial Narrow" w:hAnsi="Arial" w:cs="Arial"/>
          <w:b/>
          <w:szCs w:val="24"/>
          <w:lang w:val="en-US"/>
        </w:rPr>
      </w:pPr>
      <w:r w:rsidRPr="00144272">
        <w:rPr>
          <w:rFonts w:ascii="Arial" w:eastAsia="Arial Narrow" w:hAnsi="Arial" w:cs="Arial"/>
          <w:b/>
          <w:szCs w:val="24"/>
          <w:lang w:val="en-US"/>
        </w:rPr>
        <w:t>----------------------------------------------------------------------------------------------------------------</w:t>
      </w:r>
    </w:p>
    <w:p w:rsidR="005D044B" w:rsidRPr="00144272" w:rsidRDefault="005D044B" w:rsidP="005D044B">
      <w:pPr>
        <w:jc w:val="both"/>
        <w:rPr>
          <w:rFonts w:ascii="Arial" w:eastAsia="Arial Narrow" w:hAnsi="Arial" w:cs="Arial"/>
          <w:b/>
          <w:lang w:val="en-US"/>
        </w:rPr>
      </w:pPr>
      <w:r w:rsidRPr="00144272">
        <w:rPr>
          <w:rFonts w:ascii="Arial" w:eastAsia="Arial Narrow" w:hAnsi="Arial" w:cs="Arial"/>
          <w:b/>
          <w:lang w:val="en-US"/>
        </w:rPr>
        <w:t xml:space="preserve">20 </w:t>
      </w:r>
      <w:r w:rsidR="007D7C86">
        <w:rPr>
          <w:rFonts w:ascii="Arial" w:eastAsia="Arial Narrow" w:hAnsi="Arial" w:cs="Arial"/>
          <w:b/>
          <w:lang w:val="en-US"/>
        </w:rPr>
        <w:t>weights</w:t>
      </w:r>
      <w:r w:rsidRPr="00144272">
        <w:rPr>
          <w:rFonts w:ascii="Arial" w:eastAsia="Arial Narrow" w:hAnsi="Arial" w:cs="Arial"/>
          <w:b/>
          <w:lang w:val="en-US"/>
        </w:rPr>
        <w:t>:</w:t>
      </w:r>
    </w:p>
    <w:p w:rsidR="005D044B" w:rsidRPr="00144272" w:rsidRDefault="005D044B" w:rsidP="005D044B">
      <w:pPr>
        <w:rPr>
          <w:rFonts w:ascii="Arial" w:eastAsia="Arial Narrow" w:hAnsi="Arial" w:cs="Arial"/>
          <w:b/>
          <w:szCs w:val="24"/>
          <w:lang w:val="en-US"/>
        </w:rPr>
      </w:pPr>
      <w:r w:rsidRPr="00144272">
        <w:rPr>
          <w:rFonts w:ascii="Arial" w:eastAsia="Arial Narrow" w:hAnsi="Arial" w:cs="Arial"/>
          <w:b/>
          <w:szCs w:val="24"/>
          <w:lang w:val="en-US"/>
        </w:rPr>
        <w:t>Project Supervisor:</w:t>
      </w:r>
    </w:p>
    <w:p w:rsidR="005D044B" w:rsidRPr="00164E31" w:rsidRDefault="005D044B" w:rsidP="005D044B">
      <w:pPr>
        <w:jc w:val="both"/>
        <w:rPr>
          <w:rFonts w:ascii="Arial" w:eastAsia="Arial Narrow" w:hAnsi="Arial" w:cs="Arial"/>
          <w:lang w:val="en-US"/>
        </w:rPr>
      </w:pPr>
      <w:r w:rsidRPr="00144272">
        <w:rPr>
          <w:rFonts w:ascii="Arial" w:eastAsia="Arial Narrow" w:hAnsi="Arial" w:cs="Arial"/>
          <w:lang w:val="en-US"/>
        </w:rPr>
        <w:t>Project Supervisor has minimum 10 years of professional experience, of which minimum 6 years in STKEXP and at least 3 years STKEXP in RR. Participated in at least 4 STKPs</w:t>
      </w:r>
      <w:r w:rsidRPr="00144272">
        <w:rPr>
          <w:rFonts w:ascii="Arial" w:eastAsia="Arial Narrow" w:hAnsi="Arial" w:cs="Arial"/>
          <w:szCs w:val="24"/>
          <w:lang w:val="en-US"/>
        </w:rPr>
        <w:t xml:space="preserve"> in RREU (2 RR).</w:t>
      </w:r>
    </w:p>
    <w:p w:rsidR="005D044B" w:rsidRPr="00144272" w:rsidRDefault="005D044B" w:rsidP="005D044B">
      <w:pPr>
        <w:ind w:left="270"/>
        <w:jc w:val="both"/>
        <w:rPr>
          <w:rFonts w:ascii="Arial" w:eastAsia="Arial Narrow" w:hAnsi="Arial" w:cs="Arial"/>
          <w:b/>
          <w:lang w:val="en-US"/>
        </w:rPr>
      </w:pPr>
    </w:p>
    <w:p w:rsidR="005D044B" w:rsidRPr="00144272" w:rsidRDefault="005D044B" w:rsidP="005D044B">
      <w:pPr>
        <w:rPr>
          <w:rFonts w:ascii="Arial" w:eastAsia="Arial Narrow" w:hAnsi="Arial" w:cs="Arial"/>
          <w:b/>
          <w:szCs w:val="24"/>
          <w:lang w:val="en-US"/>
        </w:rPr>
      </w:pPr>
      <w:r w:rsidRPr="00144272">
        <w:rPr>
          <w:rFonts w:ascii="Arial" w:eastAsia="Arial Narrow" w:hAnsi="Arial" w:cs="Arial"/>
          <w:b/>
          <w:szCs w:val="24"/>
          <w:lang w:val="en-US"/>
        </w:rPr>
        <w:t>Corporate Expert:</w:t>
      </w:r>
    </w:p>
    <w:p w:rsidR="005D044B" w:rsidRPr="00144272" w:rsidRDefault="005D1A43" w:rsidP="005D044B">
      <w:pPr>
        <w:jc w:val="both"/>
        <w:rPr>
          <w:rFonts w:ascii="Arial" w:eastAsia="Arial Narrow" w:hAnsi="Arial" w:cs="Arial"/>
          <w:lang w:val="en-US"/>
        </w:rPr>
      </w:pPr>
      <w:r>
        <w:rPr>
          <w:rFonts w:ascii="Arial" w:eastAsia="Arial Narrow" w:hAnsi="Arial" w:cs="Arial"/>
          <w:lang w:val="en-US"/>
        </w:rPr>
        <w:t>Corporate</w:t>
      </w:r>
      <w:r w:rsidR="005D044B" w:rsidRPr="00144272">
        <w:rPr>
          <w:rFonts w:ascii="Arial" w:eastAsia="Arial Narrow" w:hAnsi="Arial" w:cs="Arial"/>
          <w:lang w:val="en-US"/>
        </w:rPr>
        <w:t xml:space="preserve"> Expert has minimum 20 years of professional experience</w:t>
      </w:r>
      <w:r>
        <w:rPr>
          <w:rFonts w:ascii="Arial" w:eastAsia="Arial Narrow" w:hAnsi="Arial" w:cs="Arial"/>
          <w:lang w:val="en-US"/>
        </w:rPr>
        <w:t xml:space="preserve"> in the given field</w:t>
      </w:r>
      <w:r w:rsidR="005D044B" w:rsidRPr="00144272">
        <w:rPr>
          <w:rFonts w:ascii="Arial" w:eastAsia="Arial Narrow" w:hAnsi="Arial" w:cs="Arial"/>
          <w:lang w:val="en-US"/>
        </w:rPr>
        <w:t>, and he/she spent minimum 5 years in C-level positions or [as Head of Department in corporate development/strategy o</w:t>
      </w:r>
      <w:r>
        <w:rPr>
          <w:rFonts w:ascii="Arial" w:eastAsia="Arial Narrow" w:hAnsi="Arial" w:cs="Arial"/>
          <w:lang w:val="en-US"/>
        </w:rPr>
        <w:t>f</w:t>
      </w:r>
      <w:r w:rsidR="005D044B" w:rsidRPr="00144272">
        <w:rPr>
          <w:rFonts w:ascii="Arial" w:eastAsia="Arial Narrow" w:hAnsi="Arial" w:cs="Arial"/>
          <w:lang w:val="en-US"/>
        </w:rPr>
        <w:t xml:space="preserve"> corporate communication but not HR]. </w:t>
      </w:r>
      <w:r>
        <w:rPr>
          <w:rFonts w:ascii="Arial" w:eastAsia="Arial Narrow" w:hAnsi="Arial" w:cs="Arial"/>
          <w:lang w:val="en-US"/>
        </w:rPr>
        <w:t>He/she l</w:t>
      </w:r>
      <w:r w:rsidR="005D044B" w:rsidRPr="00144272">
        <w:rPr>
          <w:rFonts w:ascii="Arial" w:eastAsia="Arial Narrow" w:hAnsi="Arial" w:cs="Arial"/>
          <w:lang w:val="en-US"/>
        </w:rPr>
        <w:t>ed at least one STKP in RR and participated in at least 2 STKPs in RREU (1RR) of major reorganizational change where he/she negotiated directly with stake</w:t>
      </w:r>
      <w:r>
        <w:rPr>
          <w:rFonts w:ascii="Arial" w:eastAsia="Arial Narrow" w:hAnsi="Arial" w:cs="Arial"/>
          <w:lang w:val="en-US"/>
        </w:rPr>
        <w:t>holders including specifically G</w:t>
      </w:r>
      <w:r w:rsidR="005D044B" w:rsidRPr="00144272">
        <w:rPr>
          <w:rFonts w:ascii="Arial" w:eastAsia="Arial Narrow" w:hAnsi="Arial" w:cs="Arial"/>
          <w:lang w:val="en-US"/>
        </w:rPr>
        <w:t>overnment/regulators and unions/employees.</w:t>
      </w:r>
    </w:p>
    <w:p w:rsidR="005D044B" w:rsidRPr="00144272" w:rsidRDefault="005D044B" w:rsidP="005D044B">
      <w:pPr>
        <w:jc w:val="both"/>
        <w:rPr>
          <w:rFonts w:ascii="Arial" w:eastAsia="Arial Narrow" w:hAnsi="Arial" w:cs="Arial"/>
          <w:b/>
          <w:lang w:val="en-US"/>
        </w:rPr>
      </w:pPr>
    </w:p>
    <w:p w:rsidR="005D044B" w:rsidRPr="00144272" w:rsidRDefault="005D044B" w:rsidP="005D044B">
      <w:pPr>
        <w:jc w:val="both"/>
        <w:rPr>
          <w:rFonts w:ascii="Arial" w:eastAsia="Arial Narrow" w:hAnsi="Arial" w:cs="Arial"/>
          <w:lang w:val="en-US"/>
        </w:rPr>
      </w:pPr>
      <w:r w:rsidRPr="00144272">
        <w:rPr>
          <w:rFonts w:ascii="Arial" w:eastAsia="Arial Narrow" w:hAnsi="Arial" w:cs="Arial"/>
          <w:b/>
          <w:lang w:val="en-US"/>
        </w:rPr>
        <w:t>Project Manager:</w:t>
      </w:r>
      <w:r w:rsidRPr="00144272">
        <w:rPr>
          <w:rFonts w:ascii="Arial" w:eastAsia="Arial Narrow" w:hAnsi="Arial" w:cs="Arial"/>
          <w:lang w:val="en-US"/>
        </w:rPr>
        <w:t xml:space="preserve"> </w:t>
      </w:r>
    </w:p>
    <w:p w:rsidR="005D044B" w:rsidRPr="00144272" w:rsidRDefault="005D044B" w:rsidP="005D044B">
      <w:pPr>
        <w:jc w:val="both"/>
        <w:rPr>
          <w:rFonts w:ascii="Arial" w:eastAsia="Arial Narrow" w:hAnsi="Arial" w:cs="Arial"/>
          <w:szCs w:val="24"/>
          <w:lang w:val="en-US"/>
        </w:rPr>
      </w:pPr>
      <w:r w:rsidRPr="00144272">
        <w:rPr>
          <w:rFonts w:ascii="Arial" w:eastAsia="Arial Narrow" w:hAnsi="Arial" w:cs="Arial"/>
          <w:lang w:val="en-US"/>
        </w:rPr>
        <w:t>Project Manager has minimum 8 years of professional experience of which minimum 4 years in STKEXP and at least 2 years STKEXP in RR. Participated in at least 2 STKPs</w:t>
      </w:r>
      <w:r w:rsidRPr="00144272">
        <w:rPr>
          <w:rFonts w:ascii="Arial" w:eastAsia="Arial Narrow" w:hAnsi="Arial" w:cs="Arial"/>
          <w:szCs w:val="24"/>
          <w:lang w:val="en-US"/>
        </w:rPr>
        <w:t xml:space="preserve"> in RREU (1 RR).</w:t>
      </w:r>
    </w:p>
    <w:p w:rsidR="005D044B" w:rsidRPr="00144272" w:rsidRDefault="005D044B" w:rsidP="005D044B">
      <w:pPr>
        <w:ind w:left="630"/>
        <w:jc w:val="both"/>
        <w:rPr>
          <w:rFonts w:ascii="Arial" w:eastAsia="Arial Narrow" w:hAnsi="Arial" w:cs="Arial"/>
          <w:szCs w:val="24"/>
          <w:lang w:val="en-US"/>
        </w:rPr>
      </w:pPr>
    </w:p>
    <w:p w:rsidR="007D7C86" w:rsidRPr="00144272" w:rsidRDefault="007D7C86" w:rsidP="007D7C86">
      <w:pPr>
        <w:jc w:val="both"/>
        <w:rPr>
          <w:rFonts w:ascii="Arial" w:eastAsia="Arial Narrow" w:hAnsi="Arial" w:cs="Arial"/>
          <w:b/>
          <w:lang w:val="en-US"/>
        </w:rPr>
      </w:pPr>
      <w:bookmarkStart w:id="192" w:name="_Toc297798744"/>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t>Project Consultant:</w:t>
      </w:r>
      <w:r w:rsidRPr="00144272">
        <w:rPr>
          <w:rFonts w:ascii="Arial" w:eastAsia="Arial Narrow" w:hAnsi="Arial" w:cs="Arial"/>
          <w:lang w:val="en-US"/>
        </w:rPr>
        <w:t xml:space="preserve"> </w:t>
      </w:r>
    </w:p>
    <w:p w:rsidR="007D7C86" w:rsidRPr="00144272" w:rsidRDefault="007D7C86" w:rsidP="007D7C86">
      <w:pPr>
        <w:jc w:val="both"/>
        <w:rPr>
          <w:rFonts w:ascii="Arial" w:eastAsia="Arial Narrow" w:hAnsi="Arial" w:cs="Arial"/>
          <w:lang w:val="en-US"/>
        </w:rPr>
      </w:pPr>
      <w:r w:rsidRPr="00144272">
        <w:rPr>
          <w:rFonts w:ascii="Arial" w:eastAsia="Arial Narrow" w:hAnsi="Arial" w:cs="Arial"/>
          <w:lang w:val="en-US"/>
        </w:rPr>
        <w:t>Project Consultant has minimum 6 years of professional experience of which [minimum 2 years in STKEXP] OR [minimum 3 years in management consulting] OR [minimum 3 years in project management]</w:t>
      </w:r>
      <w:r w:rsidRPr="00144272">
        <w:rPr>
          <w:rFonts w:ascii="Arial" w:eastAsia="Arial Narrow" w:hAnsi="Arial" w:cs="Arial"/>
          <w:szCs w:val="24"/>
          <w:lang w:val="en-US"/>
        </w:rPr>
        <w:t>.</w:t>
      </w:r>
    </w:p>
    <w:p w:rsidR="007D7C86" w:rsidRPr="00144272" w:rsidRDefault="007D7C86" w:rsidP="007D7C86">
      <w:pPr>
        <w:jc w:val="both"/>
        <w:rPr>
          <w:rFonts w:ascii="Arial" w:eastAsia="Arial Narrow" w:hAnsi="Arial" w:cs="Arial"/>
          <w:szCs w:val="24"/>
          <w:lang w:val="en-US"/>
        </w:rPr>
      </w:pPr>
    </w:p>
    <w:p w:rsidR="007D7C86" w:rsidRPr="00144272" w:rsidRDefault="007D7C86" w:rsidP="007D7C86">
      <w:pPr>
        <w:suppressAutoHyphens w:val="0"/>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jc w:val="both"/>
        <w:rPr>
          <w:rFonts w:ascii="Arial" w:eastAsia="Arial Narrow" w:hAnsi="Arial" w:cs="Arial"/>
          <w:b/>
          <w:lang w:val="en-US"/>
        </w:rPr>
      </w:pPr>
      <w:r w:rsidRPr="00144272">
        <w:rPr>
          <w:rFonts w:ascii="Arial" w:eastAsia="Arial Narrow" w:hAnsi="Arial" w:cs="Arial"/>
          <w:b/>
          <w:lang w:val="en-US"/>
        </w:rPr>
        <w:t xml:space="preserve">15 </w:t>
      </w:r>
      <w:r>
        <w:rPr>
          <w:rFonts w:ascii="Arial" w:eastAsia="Arial Narrow" w:hAnsi="Arial" w:cs="Arial"/>
          <w:b/>
          <w:lang w:val="en-US"/>
        </w:rPr>
        <w:t>weights</w:t>
      </w:r>
      <w:r w:rsidRPr="00144272">
        <w:rPr>
          <w:rFonts w:ascii="Arial" w:eastAsia="Arial Narrow" w:hAnsi="Arial" w:cs="Arial"/>
          <w:b/>
          <w:lang w:val="en-US"/>
        </w:rPr>
        <w:t>:</w:t>
      </w:r>
    </w:p>
    <w:p w:rsidR="007D7C86" w:rsidRPr="00144272" w:rsidRDefault="007D7C86" w:rsidP="007D7C86">
      <w:pPr>
        <w:rPr>
          <w:rFonts w:ascii="Arial" w:eastAsia="Arial Narrow" w:hAnsi="Arial" w:cs="Arial"/>
          <w:b/>
          <w:szCs w:val="24"/>
          <w:lang w:val="en-US"/>
        </w:rPr>
      </w:pPr>
      <w:r w:rsidRPr="00144272">
        <w:rPr>
          <w:rFonts w:ascii="Arial" w:eastAsia="Arial Narrow" w:hAnsi="Arial" w:cs="Arial"/>
          <w:b/>
          <w:szCs w:val="24"/>
          <w:lang w:val="en-US"/>
        </w:rPr>
        <w:t>Project Supervisor:</w:t>
      </w:r>
    </w:p>
    <w:p w:rsidR="007D7C86" w:rsidRPr="00164E31" w:rsidRDefault="007D7C86" w:rsidP="007D7C86">
      <w:pPr>
        <w:jc w:val="both"/>
        <w:rPr>
          <w:rFonts w:ascii="Arial" w:eastAsia="Arial Narrow" w:hAnsi="Arial" w:cs="Arial"/>
          <w:lang w:val="en-US"/>
        </w:rPr>
      </w:pPr>
      <w:r w:rsidRPr="00144272">
        <w:rPr>
          <w:rFonts w:ascii="Arial" w:eastAsia="Arial Narrow" w:hAnsi="Arial" w:cs="Arial"/>
          <w:lang w:val="en-US"/>
        </w:rPr>
        <w:t>Project Supervisor has minimum 9 years of professional experience, of which minimum 6 years in STKEXP and at least 3 years STKEXP in RR. Participated in at least 3 STKPs</w:t>
      </w:r>
      <w:r w:rsidRPr="00144272">
        <w:rPr>
          <w:rFonts w:ascii="Arial" w:eastAsia="Arial Narrow" w:hAnsi="Arial" w:cs="Arial"/>
          <w:szCs w:val="24"/>
          <w:lang w:val="en-US"/>
        </w:rPr>
        <w:t xml:space="preserve"> in RREU (1 RR).</w:t>
      </w:r>
    </w:p>
    <w:p w:rsidR="007D7C86" w:rsidRPr="00144272" w:rsidRDefault="007D7C86" w:rsidP="007D7C86">
      <w:pPr>
        <w:ind w:left="270"/>
        <w:jc w:val="both"/>
        <w:rPr>
          <w:rFonts w:ascii="Arial" w:eastAsia="Arial Narrow" w:hAnsi="Arial" w:cs="Arial"/>
          <w:b/>
          <w:lang w:val="en-US"/>
        </w:rPr>
      </w:pPr>
    </w:p>
    <w:p w:rsidR="007D7C86" w:rsidRPr="00144272" w:rsidRDefault="007D7C86" w:rsidP="007D7C86">
      <w:pPr>
        <w:rPr>
          <w:rFonts w:ascii="Arial" w:eastAsia="Arial Narrow" w:hAnsi="Arial" w:cs="Arial"/>
          <w:b/>
          <w:szCs w:val="24"/>
          <w:lang w:val="en-US"/>
        </w:rPr>
      </w:pPr>
      <w:r w:rsidRPr="00144272">
        <w:rPr>
          <w:rFonts w:ascii="Arial" w:eastAsia="Arial Narrow" w:hAnsi="Arial" w:cs="Arial"/>
          <w:b/>
          <w:szCs w:val="24"/>
          <w:lang w:val="en-US"/>
        </w:rPr>
        <w:t>Corporate Expert:</w:t>
      </w:r>
    </w:p>
    <w:p w:rsidR="007D7C86" w:rsidRPr="00144272" w:rsidRDefault="007D7C86" w:rsidP="007D7C86">
      <w:pPr>
        <w:jc w:val="both"/>
        <w:rPr>
          <w:rFonts w:ascii="Arial" w:eastAsia="Arial Narrow" w:hAnsi="Arial" w:cs="Arial"/>
          <w:lang w:val="en-US"/>
        </w:rPr>
      </w:pPr>
      <w:r w:rsidRPr="002201B6">
        <w:rPr>
          <w:rFonts w:ascii="Arial" w:eastAsia="Arial Narrow" w:hAnsi="Arial" w:cs="Arial"/>
          <w:lang w:val="en-US"/>
        </w:rPr>
        <w:t>Corporate</w:t>
      </w:r>
      <w:r w:rsidRPr="00144272">
        <w:rPr>
          <w:rFonts w:ascii="Arial" w:eastAsia="Arial Narrow" w:hAnsi="Arial" w:cs="Arial"/>
          <w:lang w:val="en-US"/>
        </w:rPr>
        <w:t xml:space="preserve"> Expert has minimum 15 years of professional work experience, and he/she spent minimum 5 years in C-level positions or [as Head of Department in corporate development/strategy or corporate communication or HR]. Led at least one STKP in RREU and participated in at least one other STKP of major reorganizational change where he/she negotiated directly with stakeholders including specifically government/regulators and unions/employees.</w:t>
      </w:r>
    </w:p>
    <w:p w:rsidR="007D7C86" w:rsidRPr="00144272" w:rsidRDefault="007D7C86" w:rsidP="007D7C86">
      <w:pPr>
        <w:jc w:val="both"/>
        <w:rPr>
          <w:rFonts w:ascii="Arial" w:eastAsia="Arial Narrow" w:hAnsi="Arial" w:cs="Arial"/>
          <w:b/>
          <w:lang w:val="en-US"/>
        </w:rPr>
      </w:pPr>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t>Project Manager:</w:t>
      </w:r>
      <w:r w:rsidRPr="00144272">
        <w:rPr>
          <w:rFonts w:ascii="Arial" w:eastAsia="Arial Narrow" w:hAnsi="Arial" w:cs="Arial"/>
          <w:lang w:val="en-US"/>
        </w:rPr>
        <w:t xml:space="preserve"> </w:t>
      </w:r>
    </w:p>
    <w:p w:rsidR="007D7C86" w:rsidRPr="00144272" w:rsidRDefault="007D7C86" w:rsidP="007D7C86">
      <w:pPr>
        <w:jc w:val="both"/>
        <w:rPr>
          <w:rFonts w:ascii="Arial" w:eastAsia="Arial Narrow" w:hAnsi="Arial" w:cs="Arial"/>
          <w:szCs w:val="24"/>
          <w:lang w:val="en-US"/>
        </w:rPr>
      </w:pPr>
      <w:r w:rsidRPr="00144272">
        <w:rPr>
          <w:rFonts w:ascii="Arial" w:eastAsia="Arial Narrow" w:hAnsi="Arial" w:cs="Arial"/>
          <w:lang w:val="en-US"/>
        </w:rPr>
        <w:t>Project Manager has minimum 8 years of professional experience of which minimum 4 years in STKEXP. Participated in at least 2 STKPs</w:t>
      </w:r>
      <w:r w:rsidRPr="00144272">
        <w:rPr>
          <w:rFonts w:ascii="Arial" w:eastAsia="Arial Narrow" w:hAnsi="Arial" w:cs="Arial"/>
          <w:szCs w:val="24"/>
          <w:lang w:val="en-US"/>
        </w:rPr>
        <w:t xml:space="preserve"> in RREU.</w:t>
      </w:r>
    </w:p>
    <w:p w:rsidR="007D7C86" w:rsidRPr="00144272" w:rsidRDefault="007D7C86" w:rsidP="007D7C86">
      <w:pPr>
        <w:ind w:left="630"/>
        <w:jc w:val="both"/>
        <w:rPr>
          <w:rFonts w:ascii="Arial" w:eastAsia="Arial Narrow" w:hAnsi="Arial" w:cs="Arial"/>
          <w:szCs w:val="24"/>
          <w:lang w:val="en-US"/>
        </w:rPr>
      </w:pPr>
    </w:p>
    <w:p w:rsidR="005F7453" w:rsidRDefault="005F7453" w:rsidP="007D7C86">
      <w:pPr>
        <w:jc w:val="both"/>
        <w:rPr>
          <w:rFonts w:ascii="Arial" w:eastAsia="Arial Narrow" w:hAnsi="Arial" w:cs="Arial"/>
          <w:b/>
          <w:lang w:val="en-US"/>
        </w:rPr>
      </w:pPr>
    </w:p>
    <w:p w:rsidR="005F7453" w:rsidRDefault="005F7453" w:rsidP="007D7C86">
      <w:pPr>
        <w:jc w:val="both"/>
        <w:rPr>
          <w:rFonts w:ascii="Arial" w:eastAsia="Arial Narrow" w:hAnsi="Arial" w:cs="Arial"/>
          <w:b/>
          <w:lang w:val="en-US"/>
        </w:rPr>
      </w:pPr>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lastRenderedPageBreak/>
        <w:t>Project Consultant:</w:t>
      </w:r>
    </w:p>
    <w:p w:rsidR="007D7C86" w:rsidRPr="00144272" w:rsidRDefault="007D7C86" w:rsidP="007D7C86">
      <w:pPr>
        <w:jc w:val="both"/>
        <w:rPr>
          <w:rFonts w:ascii="Arial" w:eastAsia="Arial Narrow" w:hAnsi="Arial" w:cs="Arial"/>
          <w:lang w:val="en-US"/>
        </w:rPr>
      </w:pPr>
      <w:r w:rsidRPr="00144272">
        <w:rPr>
          <w:rFonts w:ascii="Arial" w:eastAsia="Arial Narrow" w:hAnsi="Arial" w:cs="Arial"/>
          <w:lang w:val="en-US"/>
        </w:rPr>
        <w:t>Project Consultant has minimum 5 years of professional experience of which [minimum 1 year in STKEXP] OR [minimum 2 years in management consulting] OR [minimum 2 years in project management]</w:t>
      </w:r>
      <w:r w:rsidRPr="00144272">
        <w:rPr>
          <w:rFonts w:ascii="Arial" w:eastAsia="Arial Narrow" w:hAnsi="Arial" w:cs="Arial"/>
          <w:szCs w:val="24"/>
          <w:lang w:val="en-US"/>
        </w:rPr>
        <w:t>.</w:t>
      </w:r>
    </w:p>
    <w:p w:rsidR="007D7C86" w:rsidRPr="00144272" w:rsidRDefault="007D7C86" w:rsidP="007D7C86">
      <w:pPr>
        <w:jc w:val="both"/>
        <w:rPr>
          <w:rFonts w:ascii="Arial" w:eastAsia="Arial Narrow" w:hAnsi="Arial" w:cs="Arial"/>
          <w:szCs w:val="24"/>
          <w:lang w:val="en-US"/>
        </w:rPr>
      </w:pP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jc w:val="both"/>
        <w:rPr>
          <w:rFonts w:ascii="Arial" w:eastAsia="Arial Narrow" w:hAnsi="Arial" w:cs="Arial"/>
          <w:b/>
          <w:lang w:val="en-US"/>
        </w:rPr>
      </w:pPr>
      <w:r w:rsidRPr="00144272">
        <w:rPr>
          <w:rFonts w:ascii="Arial" w:eastAsia="Arial Narrow" w:hAnsi="Arial" w:cs="Arial"/>
          <w:b/>
          <w:lang w:val="en-US"/>
        </w:rPr>
        <w:t>1</w:t>
      </w:r>
      <w:r>
        <w:rPr>
          <w:rFonts w:ascii="Arial" w:eastAsia="Arial Narrow" w:hAnsi="Arial" w:cs="Arial"/>
          <w:b/>
          <w:lang w:val="en-US"/>
        </w:rPr>
        <w:t>0</w:t>
      </w:r>
      <w:r w:rsidRPr="00144272">
        <w:rPr>
          <w:rFonts w:ascii="Arial" w:eastAsia="Arial Narrow" w:hAnsi="Arial" w:cs="Arial"/>
          <w:b/>
          <w:lang w:val="en-US"/>
        </w:rPr>
        <w:t xml:space="preserve"> </w:t>
      </w:r>
      <w:r>
        <w:rPr>
          <w:rFonts w:ascii="Arial" w:eastAsia="Arial Narrow" w:hAnsi="Arial" w:cs="Arial"/>
          <w:b/>
          <w:lang w:val="en-US"/>
        </w:rPr>
        <w:t>weights</w:t>
      </w:r>
      <w:r w:rsidRPr="00144272">
        <w:rPr>
          <w:rFonts w:ascii="Arial" w:eastAsia="Arial Narrow" w:hAnsi="Arial" w:cs="Arial"/>
          <w:b/>
          <w:lang w:val="en-US"/>
        </w:rPr>
        <w:t>:</w:t>
      </w:r>
    </w:p>
    <w:p w:rsidR="007D7C86" w:rsidRPr="00144272" w:rsidRDefault="007D7C86" w:rsidP="007D7C86">
      <w:pPr>
        <w:rPr>
          <w:rFonts w:ascii="Arial" w:eastAsia="Arial Narrow" w:hAnsi="Arial" w:cs="Arial"/>
          <w:b/>
          <w:szCs w:val="24"/>
          <w:lang w:val="en-US"/>
        </w:rPr>
      </w:pPr>
      <w:r w:rsidRPr="00144272">
        <w:rPr>
          <w:rFonts w:ascii="Arial" w:eastAsia="Arial Narrow" w:hAnsi="Arial" w:cs="Arial"/>
          <w:b/>
          <w:szCs w:val="24"/>
          <w:lang w:val="en-US"/>
        </w:rPr>
        <w:t>Project Supervisor:</w:t>
      </w:r>
    </w:p>
    <w:p w:rsidR="007D7C86" w:rsidRPr="00164E31" w:rsidRDefault="007D7C86" w:rsidP="007D7C86">
      <w:pPr>
        <w:jc w:val="both"/>
        <w:rPr>
          <w:rFonts w:ascii="Arial" w:eastAsia="Arial Narrow" w:hAnsi="Arial" w:cs="Arial"/>
          <w:lang w:val="en-US"/>
        </w:rPr>
      </w:pPr>
      <w:r w:rsidRPr="00144272">
        <w:rPr>
          <w:rFonts w:ascii="Arial" w:eastAsia="Arial Narrow" w:hAnsi="Arial" w:cs="Arial"/>
          <w:lang w:val="en-US"/>
        </w:rPr>
        <w:t>Project Supervisor has minimum 8 years of professional experience, of which minimum 5 years in STKEXP. Participated in at least 2 STKPs</w:t>
      </w:r>
      <w:r w:rsidRPr="00144272">
        <w:rPr>
          <w:rFonts w:ascii="Arial" w:eastAsia="Arial Narrow" w:hAnsi="Arial" w:cs="Arial"/>
          <w:szCs w:val="24"/>
          <w:lang w:val="en-US"/>
        </w:rPr>
        <w:t xml:space="preserve"> in RREU.</w:t>
      </w:r>
    </w:p>
    <w:p w:rsidR="007D7C86" w:rsidRPr="00144272" w:rsidRDefault="007D7C86" w:rsidP="007D7C86">
      <w:pPr>
        <w:ind w:left="270"/>
        <w:jc w:val="both"/>
        <w:rPr>
          <w:rFonts w:ascii="Arial" w:eastAsia="Arial Narrow" w:hAnsi="Arial" w:cs="Arial"/>
          <w:b/>
          <w:lang w:val="en-US"/>
        </w:rPr>
      </w:pPr>
    </w:p>
    <w:p w:rsidR="007D7C86" w:rsidRPr="00144272" w:rsidRDefault="007D7C86" w:rsidP="007D7C86">
      <w:pPr>
        <w:rPr>
          <w:rFonts w:ascii="Arial" w:eastAsia="Arial Narrow" w:hAnsi="Arial" w:cs="Arial"/>
          <w:b/>
          <w:szCs w:val="24"/>
          <w:lang w:val="en-US"/>
        </w:rPr>
      </w:pPr>
      <w:r w:rsidRPr="00144272">
        <w:rPr>
          <w:rFonts w:ascii="Arial" w:eastAsia="Arial Narrow" w:hAnsi="Arial" w:cs="Arial"/>
          <w:b/>
          <w:szCs w:val="24"/>
          <w:lang w:val="en-US"/>
        </w:rPr>
        <w:t>Corporate Expert:</w:t>
      </w:r>
    </w:p>
    <w:p w:rsidR="007D7C86" w:rsidRPr="00144272" w:rsidRDefault="007D7C86" w:rsidP="007D7C86">
      <w:pPr>
        <w:jc w:val="both"/>
        <w:rPr>
          <w:rFonts w:ascii="Arial" w:eastAsia="Arial Narrow" w:hAnsi="Arial" w:cs="Arial"/>
          <w:lang w:val="en-US"/>
        </w:rPr>
      </w:pPr>
      <w:r w:rsidRPr="002201B6">
        <w:rPr>
          <w:rFonts w:ascii="Arial" w:eastAsia="Arial Narrow" w:hAnsi="Arial" w:cs="Arial"/>
          <w:lang w:val="en-US"/>
        </w:rPr>
        <w:t>Corporate</w:t>
      </w:r>
      <w:r w:rsidRPr="00144272">
        <w:rPr>
          <w:rFonts w:ascii="Arial" w:eastAsia="Arial Narrow" w:hAnsi="Arial" w:cs="Arial"/>
          <w:lang w:val="en-US"/>
        </w:rPr>
        <w:t xml:space="preserve"> Expert has minimum 15 years of professional work experience, and he/she spent minimum 5 years in C-level positions or [as Head of Department in corporate development/strategy or corporate communication or HR]. Participated in at least 2 STKPs of major reorganizational change where he/she negotiated directly with stakeholders including specifically government/regulators and unions/employees.</w:t>
      </w:r>
    </w:p>
    <w:p w:rsidR="007D7C86" w:rsidRPr="00144272" w:rsidRDefault="007D7C86" w:rsidP="007D7C86">
      <w:pPr>
        <w:jc w:val="both"/>
        <w:rPr>
          <w:rFonts w:ascii="Arial" w:eastAsia="Arial Narrow" w:hAnsi="Arial" w:cs="Arial"/>
          <w:b/>
          <w:lang w:val="en-US"/>
        </w:rPr>
      </w:pPr>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t>Project Manager:</w:t>
      </w:r>
      <w:r w:rsidRPr="00144272">
        <w:rPr>
          <w:rFonts w:ascii="Arial" w:eastAsia="Arial Narrow" w:hAnsi="Arial" w:cs="Arial"/>
          <w:lang w:val="en-US"/>
        </w:rPr>
        <w:t xml:space="preserve"> </w:t>
      </w:r>
    </w:p>
    <w:p w:rsidR="007D7C86" w:rsidRPr="00144272" w:rsidRDefault="007D7C86" w:rsidP="007D7C86">
      <w:pPr>
        <w:jc w:val="both"/>
        <w:rPr>
          <w:rFonts w:ascii="Arial" w:eastAsia="Arial Narrow" w:hAnsi="Arial" w:cs="Arial"/>
          <w:szCs w:val="24"/>
          <w:lang w:val="en-US"/>
        </w:rPr>
      </w:pPr>
      <w:r w:rsidRPr="00144272">
        <w:rPr>
          <w:rFonts w:ascii="Arial" w:eastAsia="Arial Narrow" w:hAnsi="Arial" w:cs="Arial"/>
          <w:lang w:val="en-US"/>
        </w:rPr>
        <w:t>Project Manager has minimum 8 years of professional experience of which minimum 4 years in STKEXP. Participated in at least 2 STKPs</w:t>
      </w:r>
      <w:r w:rsidRPr="00144272">
        <w:rPr>
          <w:rFonts w:ascii="Arial" w:eastAsia="Arial Narrow" w:hAnsi="Arial" w:cs="Arial"/>
          <w:szCs w:val="24"/>
          <w:lang w:val="en-US"/>
        </w:rPr>
        <w:t xml:space="preserve"> in RREU.</w:t>
      </w:r>
    </w:p>
    <w:p w:rsidR="007D7C86" w:rsidRPr="00144272" w:rsidRDefault="007D7C86" w:rsidP="007D7C86">
      <w:pPr>
        <w:ind w:left="630"/>
        <w:jc w:val="both"/>
        <w:rPr>
          <w:rFonts w:ascii="Arial" w:eastAsia="Arial Narrow" w:hAnsi="Arial" w:cs="Arial"/>
          <w:szCs w:val="24"/>
          <w:lang w:val="en-US"/>
        </w:rPr>
      </w:pPr>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t>Project Consultant:</w:t>
      </w:r>
      <w:r w:rsidRPr="00144272">
        <w:rPr>
          <w:rFonts w:ascii="Arial" w:eastAsia="Arial Narrow" w:hAnsi="Arial" w:cs="Arial"/>
          <w:lang w:val="en-US"/>
        </w:rPr>
        <w:t xml:space="preserve"> </w:t>
      </w:r>
    </w:p>
    <w:p w:rsidR="007D7C86" w:rsidRPr="0044171A" w:rsidRDefault="007D7C86" w:rsidP="007D7C86">
      <w:pPr>
        <w:jc w:val="both"/>
        <w:rPr>
          <w:rFonts w:ascii="Arial" w:eastAsia="Arial Narrow" w:hAnsi="Arial" w:cs="Arial"/>
          <w:lang w:val="en-US"/>
        </w:rPr>
      </w:pPr>
      <w:r w:rsidRPr="00144272">
        <w:rPr>
          <w:rFonts w:ascii="Arial" w:eastAsia="Arial Narrow" w:hAnsi="Arial" w:cs="Arial"/>
          <w:lang w:val="en-US"/>
        </w:rPr>
        <w:t>Project Consultant has minimum 4 years of professional experience of which [minimum 1 year in STKEXP] OR [minimum 2 years in management consulting] OR [minimum 2 years in project management]</w:t>
      </w:r>
      <w:r w:rsidRPr="00144272">
        <w:rPr>
          <w:rFonts w:ascii="Arial" w:eastAsia="Arial Narrow" w:hAnsi="Arial" w:cs="Arial"/>
          <w:szCs w:val="24"/>
          <w:lang w:val="en-US"/>
        </w:rPr>
        <w:t>.</w:t>
      </w: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ind w:left="270" w:right="61"/>
        <w:jc w:val="both"/>
        <w:rPr>
          <w:rFonts w:ascii="Arial" w:eastAsia="Arial Narrow" w:hAnsi="Arial" w:cs="Arial"/>
          <w:lang w:val="en-US"/>
        </w:rPr>
      </w:pPr>
    </w:p>
    <w:p w:rsidR="007D7C86" w:rsidRPr="00144272" w:rsidRDefault="007D7C86" w:rsidP="007D7C86">
      <w:pPr>
        <w:ind w:left="270" w:right="61"/>
        <w:jc w:val="both"/>
        <w:rPr>
          <w:rFonts w:ascii="Arial" w:eastAsia="Arial Narrow" w:hAnsi="Arial" w:cs="Arial"/>
          <w:lang w:val="en-US"/>
        </w:rPr>
      </w:pPr>
      <w:r w:rsidRPr="00144272">
        <w:rPr>
          <w:rFonts w:ascii="Arial" w:eastAsia="Arial Narrow" w:hAnsi="Arial" w:cs="Arial"/>
          <w:b/>
          <w:lang w:val="en-US"/>
        </w:rPr>
        <w:t>Evidence:</w:t>
      </w:r>
      <w:r w:rsidRPr="00144272">
        <w:rPr>
          <w:rFonts w:ascii="Arial" w:eastAsia="Arial Narrow" w:hAnsi="Arial" w:cs="Arial"/>
          <w:lang w:val="en-US"/>
        </w:rPr>
        <w:t xml:space="preserve"> </w:t>
      </w: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Tender evaluation under criterion sub-element </w:t>
      </w:r>
      <w:r>
        <w:rPr>
          <w:rFonts w:ascii="Arial" w:hAnsi="Arial" w:cs="Arial"/>
          <w:szCs w:val="24"/>
          <w:lang w:val="en-US"/>
        </w:rPr>
        <w:t>C</w:t>
      </w:r>
      <w:r w:rsidRPr="00144272">
        <w:rPr>
          <w:rFonts w:ascii="Arial" w:hAnsi="Arial" w:cs="Arial"/>
          <w:szCs w:val="24"/>
          <w:lang w:val="en-US"/>
        </w:rPr>
        <w:t xml:space="preserve">3.1 shall be performed on the basis of CVs submitted in Form </w:t>
      </w:r>
      <w:r>
        <w:rPr>
          <w:rFonts w:ascii="Arial" w:hAnsi="Arial" w:cs="Arial"/>
          <w:szCs w:val="24"/>
          <w:lang w:val="en-US"/>
        </w:rPr>
        <w:t>7.3</w:t>
      </w:r>
      <w:r w:rsidRPr="00144272">
        <w:rPr>
          <w:rFonts w:ascii="Arial" w:hAnsi="Arial" w:cs="Arial"/>
          <w:szCs w:val="24"/>
          <w:lang w:val="en-US"/>
        </w:rPr>
        <w:t xml:space="preserve"> of the Tender Documents or in similar form that has the same content as Form </w:t>
      </w:r>
      <w:r>
        <w:rPr>
          <w:rFonts w:ascii="Arial" w:hAnsi="Arial" w:cs="Arial"/>
          <w:szCs w:val="24"/>
          <w:lang w:val="en-US"/>
        </w:rPr>
        <w:t>7.3</w:t>
      </w:r>
      <w:r w:rsidRPr="00144272">
        <w:rPr>
          <w:rFonts w:ascii="Arial" w:hAnsi="Arial" w:cs="Arial"/>
          <w:szCs w:val="24"/>
          <w:lang w:val="en-US"/>
        </w:rPr>
        <w:t xml:space="preserve">, and which is accompanied by the statement of a CV holder and </w:t>
      </w:r>
      <w:r w:rsidRPr="005F7453">
        <w:rPr>
          <w:rFonts w:ascii="Arial" w:hAnsi="Arial" w:cs="Arial"/>
          <w:szCs w:val="24"/>
          <w:lang w:val="en-US"/>
        </w:rPr>
        <w:t xml:space="preserve">a </w:t>
      </w:r>
      <w:r w:rsidR="002B160F" w:rsidRPr="00DC2ED1">
        <w:rPr>
          <w:rFonts w:ascii="Arial" w:hAnsi="Arial" w:cs="Arial"/>
          <w:szCs w:val="24"/>
          <w:lang w:val="en-US"/>
        </w:rPr>
        <w:t>Tenderer</w:t>
      </w:r>
      <w:r w:rsidRPr="005F7453">
        <w:rPr>
          <w:rFonts w:ascii="Arial" w:hAnsi="Arial" w:cs="Arial"/>
          <w:szCs w:val="24"/>
          <w:lang w:val="en-US"/>
        </w:rPr>
        <w:t xml:space="preserve"> that</w:t>
      </w:r>
      <w:r w:rsidRPr="00144272">
        <w:rPr>
          <w:rFonts w:ascii="Arial" w:hAnsi="Arial" w:cs="Arial"/>
          <w:szCs w:val="24"/>
          <w:lang w:val="en-US"/>
        </w:rPr>
        <w:t xml:space="preserve"> the CV is true and authentic. </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As further evidence for the personal references of </w:t>
      </w:r>
      <w:r w:rsidRPr="00144272">
        <w:rPr>
          <w:rFonts w:ascii="Arial" w:hAnsi="Arial" w:cs="Arial"/>
          <w:szCs w:val="24"/>
          <w:u w:val="single"/>
          <w:lang w:val="en-US"/>
        </w:rPr>
        <w:t>Project Supervisor</w:t>
      </w:r>
      <w:r w:rsidRPr="00144272">
        <w:rPr>
          <w:rFonts w:ascii="Arial" w:hAnsi="Arial" w:cs="Arial"/>
          <w:szCs w:val="24"/>
          <w:lang w:val="en-US"/>
        </w:rPr>
        <w:t xml:space="preserve"> which are listed in his/her CV, the Tenderer shall also submit in a </w:t>
      </w:r>
      <w:r>
        <w:rPr>
          <w:rFonts w:ascii="Arial" w:hAnsi="Arial" w:cs="Arial"/>
          <w:szCs w:val="24"/>
          <w:lang w:val="en-US"/>
        </w:rPr>
        <w:t>tender</w:t>
      </w:r>
      <w:r w:rsidRPr="00144272">
        <w:rPr>
          <w:rFonts w:ascii="Arial" w:hAnsi="Arial" w:cs="Arial"/>
          <w:szCs w:val="24"/>
          <w:lang w:val="en-US"/>
        </w:rPr>
        <w:t xml:space="preserve"> </w:t>
      </w:r>
      <w:r w:rsidRPr="00144272">
        <w:rPr>
          <w:rFonts w:ascii="Arial" w:hAnsi="Arial" w:cs="Arial"/>
          <w:szCs w:val="24"/>
          <w:u w:val="single"/>
          <w:lang w:val="en-US"/>
        </w:rPr>
        <w:t>one</w:t>
      </w:r>
      <w:r w:rsidRPr="00144272">
        <w:rPr>
          <w:rFonts w:ascii="Arial" w:hAnsi="Arial" w:cs="Arial"/>
          <w:szCs w:val="24"/>
          <w:lang w:val="en-US"/>
        </w:rPr>
        <w:t xml:space="preserve"> personal reference (out of </w:t>
      </w:r>
      <w:r>
        <w:rPr>
          <w:rFonts w:ascii="Arial" w:hAnsi="Arial" w:cs="Arial"/>
          <w:szCs w:val="24"/>
          <w:lang w:val="en-US"/>
        </w:rPr>
        <w:t xml:space="preserve">maximum </w:t>
      </w:r>
      <w:r w:rsidRPr="00144272">
        <w:rPr>
          <w:rFonts w:ascii="Arial" w:hAnsi="Arial" w:cs="Arial"/>
          <w:szCs w:val="24"/>
          <w:lang w:val="en-US"/>
        </w:rPr>
        <w:t xml:space="preserve">five in the CV) from previous employer(s) in Form </w:t>
      </w:r>
      <w:r>
        <w:rPr>
          <w:rFonts w:ascii="Arial" w:hAnsi="Arial" w:cs="Arial"/>
          <w:szCs w:val="24"/>
          <w:lang w:val="en-US"/>
        </w:rPr>
        <w:t>7.2</w:t>
      </w:r>
      <w:r w:rsidRPr="00144272">
        <w:rPr>
          <w:rFonts w:ascii="Arial" w:hAnsi="Arial" w:cs="Arial"/>
          <w:szCs w:val="24"/>
          <w:lang w:val="en-US"/>
        </w:rPr>
        <w:t xml:space="preserve"> of the Tender Documents or form that has the same content as Form </w:t>
      </w:r>
      <w:r>
        <w:rPr>
          <w:rFonts w:ascii="Arial" w:hAnsi="Arial" w:cs="Arial"/>
          <w:szCs w:val="24"/>
          <w:lang w:val="en-US"/>
        </w:rPr>
        <w:t>7.2</w:t>
      </w:r>
      <w:r w:rsidRPr="00144272">
        <w:rPr>
          <w:rFonts w:ascii="Arial" w:hAnsi="Arial" w:cs="Arial"/>
          <w:szCs w:val="24"/>
          <w:lang w:val="en-US"/>
        </w:rPr>
        <w:t xml:space="preserve">. </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As further evidence for the personal references of </w:t>
      </w:r>
      <w:r w:rsidRPr="00144272">
        <w:rPr>
          <w:rFonts w:ascii="Arial" w:hAnsi="Arial" w:cs="Arial"/>
          <w:szCs w:val="24"/>
          <w:u w:val="single"/>
          <w:lang w:val="en-US"/>
        </w:rPr>
        <w:t>Corporate Expert</w:t>
      </w:r>
      <w:r w:rsidRPr="00144272">
        <w:rPr>
          <w:rFonts w:ascii="Arial" w:hAnsi="Arial" w:cs="Arial"/>
          <w:szCs w:val="24"/>
          <w:lang w:val="en-US"/>
        </w:rPr>
        <w:t xml:space="preserve"> which are listed in his/her CV, the Tenderer shall also submit in a </w:t>
      </w:r>
      <w:r>
        <w:rPr>
          <w:rFonts w:ascii="Arial" w:hAnsi="Arial" w:cs="Arial"/>
          <w:szCs w:val="24"/>
          <w:lang w:val="en-US"/>
        </w:rPr>
        <w:t>tender</w:t>
      </w:r>
      <w:r w:rsidRPr="00144272">
        <w:rPr>
          <w:rFonts w:ascii="Arial" w:hAnsi="Arial" w:cs="Arial"/>
          <w:szCs w:val="24"/>
          <w:lang w:val="en-US"/>
        </w:rPr>
        <w:t xml:space="preserve"> </w:t>
      </w:r>
      <w:r w:rsidRPr="00144272">
        <w:rPr>
          <w:rFonts w:ascii="Arial" w:hAnsi="Arial" w:cs="Arial"/>
          <w:szCs w:val="24"/>
          <w:u w:val="single"/>
          <w:lang w:val="en-US"/>
        </w:rPr>
        <w:t>one</w:t>
      </w:r>
      <w:r w:rsidRPr="00144272">
        <w:rPr>
          <w:rFonts w:ascii="Arial" w:hAnsi="Arial" w:cs="Arial"/>
          <w:szCs w:val="24"/>
          <w:lang w:val="en-US"/>
        </w:rPr>
        <w:t xml:space="preserve"> personal reference (out of </w:t>
      </w:r>
      <w:r>
        <w:rPr>
          <w:rFonts w:ascii="Arial" w:hAnsi="Arial" w:cs="Arial"/>
          <w:szCs w:val="24"/>
          <w:lang w:val="en-US"/>
        </w:rPr>
        <w:t xml:space="preserve">maximum </w:t>
      </w:r>
      <w:r w:rsidRPr="00144272">
        <w:rPr>
          <w:rFonts w:ascii="Arial" w:hAnsi="Arial" w:cs="Arial"/>
          <w:szCs w:val="24"/>
          <w:lang w:val="en-US"/>
        </w:rPr>
        <w:t xml:space="preserve">three in the CV) from previous employer(s) in Form </w:t>
      </w:r>
      <w:r>
        <w:rPr>
          <w:rFonts w:ascii="Arial" w:hAnsi="Arial" w:cs="Arial"/>
          <w:szCs w:val="24"/>
          <w:lang w:val="en-US"/>
        </w:rPr>
        <w:t>7.2</w:t>
      </w:r>
      <w:r w:rsidRPr="00144272">
        <w:rPr>
          <w:rFonts w:ascii="Arial" w:hAnsi="Arial" w:cs="Arial"/>
          <w:szCs w:val="24"/>
          <w:lang w:val="en-US"/>
        </w:rPr>
        <w:t xml:space="preserve"> of the Tender Documents or form that has the same content as Form </w:t>
      </w:r>
      <w:r>
        <w:rPr>
          <w:rFonts w:ascii="Arial" w:hAnsi="Arial" w:cs="Arial"/>
          <w:szCs w:val="24"/>
          <w:lang w:val="en-US"/>
        </w:rPr>
        <w:t>7.2</w:t>
      </w:r>
      <w:r w:rsidRPr="00144272">
        <w:rPr>
          <w:rFonts w:ascii="Arial" w:hAnsi="Arial" w:cs="Arial"/>
          <w:szCs w:val="24"/>
          <w:lang w:val="en-US"/>
        </w:rPr>
        <w:t>.</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As further evidence for the personal references of </w:t>
      </w:r>
      <w:r w:rsidRPr="00144272">
        <w:rPr>
          <w:rFonts w:ascii="Arial" w:hAnsi="Arial" w:cs="Arial"/>
          <w:szCs w:val="24"/>
          <w:u w:val="single"/>
          <w:lang w:val="en-US"/>
        </w:rPr>
        <w:t>Project Manager</w:t>
      </w:r>
      <w:r w:rsidRPr="00144272">
        <w:rPr>
          <w:rFonts w:ascii="Arial" w:hAnsi="Arial" w:cs="Arial"/>
          <w:szCs w:val="24"/>
          <w:lang w:val="en-US"/>
        </w:rPr>
        <w:t xml:space="preserve"> which are listed in his/her CV, the Tenderer shall also submit in </w:t>
      </w:r>
      <w:r>
        <w:rPr>
          <w:rFonts w:ascii="Arial" w:hAnsi="Arial" w:cs="Arial"/>
          <w:szCs w:val="24"/>
          <w:lang w:val="en-US"/>
        </w:rPr>
        <w:t>tender</w:t>
      </w:r>
      <w:r w:rsidRPr="00144272">
        <w:rPr>
          <w:rFonts w:ascii="Arial" w:hAnsi="Arial" w:cs="Arial"/>
          <w:szCs w:val="24"/>
          <w:lang w:val="en-US"/>
        </w:rPr>
        <w:t xml:space="preserve"> </w:t>
      </w:r>
      <w:r w:rsidRPr="002201B6">
        <w:rPr>
          <w:rFonts w:ascii="Arial" w:hAnsi="Arial" w:cs="Arial"/>
          <w:szCs w:val="24"/>
          <w:u w:val="single"/>
          <w:lang w:val="en-US"/>
        </w:rPr>
        <w:t>two</w:t>
      </w:r>
      <w:r w:rsidRPr="00144272">
        <w:rPr>
          <w:rFonts w:ascii="Arial" w:hAnsi="Arial" w:cs="Arial"/>
          <w:szCs w:val="24"/>
          <w:lang w:val="en-US"/>
        </w:rPr>
        <w:t xml:space="preserve"> personal references</w:t>
      </w:r>
      <w:r>
        <w:rPr>
          <w:rFonts w:ascii="Arial" w:hAnsi="Arial" w:cs="Arial"/>
          <w:szCs w:val="24"/>
          <w:lang w:val="en-US"/>
        </w:rPr>
        <w:t xml:space="preserve"> (</w:t>
      </w:r>
      <w:r w:rsidRPr="00144272">
        <w:rPr>
          <w:rFonts w:ascii="Arial" w:hAnsi="Arial" w:cs="Arial"/>
          <w:szCs w:val="24"/>
          <w:lang w:val="en-US"/>
        </w:rPr>
        <w:t xml:space="preserve">out of </w:t>
      </w:r>
      <w:r>
        <w:rPr>
          <w:rFonts w:ascii="Arial" w:hAnsi="Arial" w:cs="Arial"/>
          <w:szCs w:val="24"/>
          <w:lang w:val="en-US"/>
        </w:rPr>
        <w:t>maximum</w:t>
      </w:r>
      <w:r w:rsidRPr="00144272">
        <w:rPr>
          <w:rFonts w:ascii="Arial" w:hAnsi="Arial" w:cs="Arial"/>
          <w:szCs w:val="24"/>
          <w:lang w:val="en-US"/>
        </w:rPr>
        <w:t xml:space="preserve"> two in the CV) from previous employer(s) in Form </w:t>
      </w:r>
      <w:r>
        <w:rPr>
          <w:rFonts w:ascii="Arial" w:hAnsi="Arial" w:cs="Arial"/>
          <w:szCs w:val="24"/>
          <w:lang w:val="en-US"/>
        </w:rPr>
        <w:t xml:space="preserve">7.2 </w:t>
      </w:r>
      <w:r w:rsidRPr="00144272">
        <w:rPr>
          <w:rFonts w:ascii="Arial" w:hAnsi="Arial" w:cs="Arial"/>
          <w:szCs w:val="24"/>
          <w:lang w:val="en-US"/>
        </w:rPr>
        <w:t xml:space="preserve">of the Tender Documents or form that has the same content as Form </w:t>
      </w:r>
      <w:r>
        <w:rPr>
          <w:rFonts w:ascii="Arial" w:hAnsi="Arial" w:cs="Arial"/>
          <w:szCs w:val="24"/>
          <w:lang w:val="en-US"/>
        </w:rPr>
        <w:t>7.2</w:t>
      </w:r>
      <w:r w:rsidRPr="00144272">
        <w:rPr>
          <w:rFonts w:ascii="Arial" w:hAnsi="Arial" w:cs="Arial"/>
          <w:szCs w:val="24"/>
          <w:lang w:val="en-US"/>
        </w:rPr>
        <w:t>.</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The personal references for Project Supervisor, Corporate Expert and Project Manager must include the following items</w:t>
      </w:r>
      <w:r>
        <w:rPr>
          <w:rFonts w:ascii="Arial" w:hAnsi="Arial" w:cs="Arial"/>
          <w:szCs w:val="24"/>
          <w:lang w:val="en-US"/>
        </w:rPr>
        <w:t xml:space="preserve"> at least</w:t>
      </w:r>
      <w:r w:rsidRPr="00144272">
        <w:rPr>
          <w:rFonts w:ascii="Arial" w:hAnsi="Arial" w:cs="Arial"/>
          <w:szCs w:val="24"/>
          <w:lang w:val="en-US"/>
        </w:rPr>
        <w:t xml:space="preserve">: previous Employer (name, address, phone, e-mail, contact person), name of the team member to whom the </w:t>
      </w:r>
      <w:r w:rsidRPr="00144272">
        <w:rPr>
          <w:rFonts w:ascii="Arial" w:hAnsi="Arial" w:cs="Arial"/>
          <w:szCs w:val="24"/>
          <w:lang w:val="en-US"/>
        </w:rPr>
        <w:lastRenderedPageBreak/>
        <w:t xml:space="preserve">reference is being issued, type and description of services executed; the role in the team, </w:t>
      </w:r>
      <w:r>
        <w:rPr>
          <w:rFonts w:ascii="Arial" w:hAnsi="Arial" w:cs="Arial"/>
          <w:szCs w:val="24"/>
          <w:lang w:val="en-US"/>
        </w:rPr>
        <w:t xml:space="preserve">services execution </w:t>
      </w:r>
      <w:r w:rsidRPr="00144272">
        <w:rPr>
          <w:rFonts w:ascii="Arial" w:hAnsi="Arial" w:cs="Arial"/>
          <w:szCs w:val="24"/>
          <w:lang w:val="en-US"/>
        </w:rPr>
        <w:t xml:space="preserve">period, where the services were executed, signature of the previous </w:t>
      </w:r>
      <w:r>
        <w:rPr>
          <w:rFonts w:ascii="Arial" w:hAnsi="Arial" w:cs="Arial"/>
          <w:szCs w:val="24"/>
          <w:lang w:val="en-US"/>
        </w:rPr>
        <w:t>Client/</w:t>
      </w:r>
      <w:r w:rsidRPr="00144272">
        <w:rPr>
          <w:rFonts w:ascii="Arial" w:hAnsi="Arial" w:cs="Arial"/>
          <w:szCs w:val="24"/>
          <w:lang w:val="en-US"/>
        </w:rPr>
        <w:t xml:space="preserve">Employer authorized person and stamp. </w:t>
      </w:r>
    </w:p>
    <w:p w:rsidR="007D7C86" w:rsidRDefault="007D7C86" w:rsidP="007D7C86">
      <w:pPr>
        <w:ind w:left="270"/>
        <w:jc w:val="both"/>
        <w:rPr>
          <w:rFonts w:ascii="Arial" w:hAnsi="Arial" w:cs="Arial"/>
          <w:szCs w:val="24"/>
          <w:lang w:val="en-US"/>
        </w:rPr>
      </w:pPr>
    </w:p>
    <w:p w:rsidR="007D7C86" w:rsidRDefault="007D7C86" w:rsidP="007D7C86">
      <w:pPr>
        <w:ind w:left="270"/>
        <w:jc w:val="both"/>
        <w:rPr>
          <w:rFonts w:ascii="Arial" w:hAnsi="Arial" w:cs="Arial"/>
          <w:szCs w:val="24"/>
          <w:lang w:val="en-US"/>
        </w:rPr>
      </w:pPr>
      <w:r>
        <w:rPr>
          <w:rFonts w:ascii="Arial" w:hAnsi="Arial" w:cs="Arial"/>
          <w:szCs w:val="24"/>
          <w:lang w:val="en-US"/>
        </w:rPr>
        <w:t>Exceptionally, personal references do not have to be stamped, if the previous Employer does not use the stamp at all or in certain cases, and in accordance with the regulations of the country where it has the seat or internal acts of the Employer. If the Tenderer submits a personal reference in his/her tender that is not stamped by the previous Client/</w:t>
      </w:r>
      <w:r w:rsidRPr="00144272">
        <w:rPr>
          <w:rFonts w:ascii="Arial" w:hAnsi="Arial" w:cs="Arial"/>
          <w:szCs w:val="24"/>
          <w:lang w:val="en-US"/>
        </w:rPr>
        <w:t>Employer</w:t>
      </w:r>
      <w:r>
        <w:rPr>
          <w:rFonts w:ascii="Arial" w:hAnsi="Arial" w:cs="Arial"/>
          <w:szCs w:val="24"/>
          <w:lang w:val="en-US"/>
        </w:rPr>
        <w:t xml:space="preserve">, the Employer retains the right to check them in accordance with the Tender Documents and the Law. </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In case of doubt in the truthfulness of the submitted data, Employer retains the right to check them based on the relevant evidence. If the Employer determines that the Tenderer presented untrue data or that the documents are false, the </w:t>
      </w:r>
      <w:r>
        <w:rPr>
          <w:rFonts w:ascii="Arial" w:hAnsi="Arial" w:cs="Arial"/>
          <w:szCs w:val="24"/>
          <w:lang w:val="en-US"/>
        </w:rPr>
        <w:t>tender</w:t>
      </w:r>
      <w:r w:rsidRPr="00144272">
        <w:rPr>
          <w:rFonts w:ascii="Arial" w:hAnsi="Arial" w:cs="Arial"/>
          <w:szCs w:val="24"/>
          <w:lang w:val="en-US"/>
        </w:rPr>
        <w:t xml:space="preserve"> of that Tenderer shall be considered </w:t>
      </w:r>
      <w:r>
        <w:rPr>
          <w:rFonts w:ascii="Arial" w:hAnsi="Arial" w:cs="Arial"/>
          <w:szCs w:val="24"/>
          <w:lang w:val="en-US"/>
        </w:rPr>
        <w:t xml:space="preserve">unacceptable </w:t>
      </w:r>
      <w:r w:rsidRPr="00144272">
        <w:rPr>
          <w:rFonts w:ascii="Arial" w:hAnsi="Arial" w:cs="Arial"/>
          <w:szCs w:val="24"/>
          <w:lang w:val="en-US"/>
        </w:rPr>
        <w:t>and shall be rejected.</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Tender evaluation under criterion sub-element </w:t>
      </w:r>
      <w:r>
        <w:rPr>
          <w:rFonts w:ascii="Arial" w:hAnsi="Arial" w:cs="Arial"/>
          <w:szCs w:val="24"/>
          <w:lang w:val="en-US"/>
        </w:rPr>
        <w:t>C</w:t>
      </w:r>
      <w:r w:rsidRPr="00144272">
        <w:rPr>
          <w:rFonts w:ascii="Arial" w:hAnsi="Arial" w:cs="Arial"/>
          <w:szCs w:val="24"/>
          <w:lang w:val="en-US"/>
        </w:rPr>
        <w:t>3.1 shall be performed only in accordance with given descriptions and given weights for them, so it is not possible to combine elements regarding Experts, their years of experience, number of reference projects in order to obtain certain number of weights that were not envisaged for this criterion sub-element.</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Pr>
          <w:rFonts w:ascii="Arial" w:hAnsi="Arial" w:cs="Arial"/>
          <w:szCs w:val="24"/>
          <w:lang w:val="en-US"/>
        </w:rPr>
        <w:t>In the event when the Tenderer is legal entity, a</w:t>
      </w:r>
      <w:r w:rsidRPr="00144272">
        <w:rPr>
          <w:rFonts w:ascii="Arial" w:hAnsi="Arial" w:cs="Arial"/>
          <w:szCs w:val="24"/>
          <w:lang w:val="en-US"/>
        </w:rPr>
        <w:t>ll Experts whose experience is the subject of evaluation under this criterion sub-element must be employed or contractually engaged by the Tenderer, or by one of the members of the group of Tenderers that submits a joint Tender. Employer shall in the event of doubt in authenticity of given data, ask the Tenderer to submit either the contract that it concluded with the Expert as a natural person, or evidence that the expert is employed with the Tenderer or with one of the members of the group of Tenderers.</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color w:val="808080" w:themeColor="background1" w:themeShade="80"/>
          <w:szCs w:val="24"/>
          <w:lang w:val="en-US"/>
        </w:rPr>
      </w:pPr>
      <w:r w:rsidRPr="00144272">
        <w:rPr>
          <w:rFonts w:ascii="Arial" w:hAnsi="Arial" w:cs="Arial"/>
          <w:szCs w:val="24"/>
          <w:lang w:val="en-US"/>
        </w:rPr>
        <w:t>Besides CVs of the Experts whose experience is subject of the evaluation under this criterion sub-element, the Tenderer shall submit CVs of all other team members engaged on the project</w:t>
      </w:r>
      <w:r w:rsidRPr="00144272">
        <w:rPr>
          <w:rFonts w:ascii="Arial" w:hAnsi="Arial" w:cs="Arial"/>
          <w:color w:val="808080" w:themeColor="background1" w:themeShade="80"/>
          <w:szCs w:val="24"/>
          <w:lang w:val="en-US"/>
        </w:rPr>
        <w:t>.</w:t>
      </w:r>
    </w:p>
    <w:p w:rsidR="007D7C86" w:rsidRPr="00B22A5F" w:rsidRDefault="007D7C86" w:rsidP="007D7C86">
      <w:pPr>
        <w:jc w:val="both"/>
        <w:rPr>
          <w:rFonts w:ascii="Arial" w:hAnsi="Arial" w:cs="Arial"/>
          <w:lang w:val="en-US"/>
        </w:rPr>
      </w:pPr>
    </w:p>
    <w:p w:rsidR="005F7453" w:rsidRDefault="005F7453" w:rsidP="007D7C86">
      <w:pPr>
        <w:tabs>
          <w:tab w:val="left" w:pos="6379"/>
          <w:tab w:val="right" w:pos="8100"/>
        </w:tabs>
        <w:ind w:right="61"/>
        <w:jc w:val="both"/>
        <w:rPr>
          <w:rFonts w:ascii="Arial" w:eastAsia="Arial Narrow" w:hAnsi="Arial" w:cs="Arial"/>
          <w:b/>
          <w:szCs w:val="24"/>
          <w:lang w:val="en-US"/>
        </w:rPr>
      </w:pPr>
    </w:p>
    <w:p w:rsidR="007D7C86" w:rsidRPr="00144272" w:rsidRDefault="007D7C86" w:rsidP="007D7C86">
      <w:pPr>
        <w:tabs>
          <w:tab w:val="left" w:pos="6379"/>
          <w:tab w:val="right" w:pos="8100"/>
        </w:tabs>
        <w:ind w:right="61"/>
        <w:jc w:val="both"/>
        <w:rPr>
          <w:rFonts w:ascii="Arial" w:eastAsia="Arial Narrow" w:hAnsi="Arial" w:cs="Arial"/>
          <w:b/>
          <w:szCs w:val="24"/>
          <w:lang w:val="en-US"/>
        </w:rPr>
      </w:pPr>
      <w:r>
        <w:rPr>
          <w:rFonts w:ascii="Arial" w:eastAsia="Arial Narrow" w:hAnsi="Arial" w:cs="Arial"/>
          <w:b/>
          <w:szCs w:val="24"/>
          <w:lang w:val="en-US"/>
        </w:rPr>
        <w:t>C</w:t>
      </w:r>
      <w:r w:rsidRPr="00144272">
        <w:rPr>
          <w:rFonts w:ascii="Arial" w:eastAsia="Arial Narrow" w:hAnsi="Arial" w:cs="Arial"/>
          <w:b/>
          <w:szCs w:val="24"/>
          <w:lang w:val="en-US"/>
        </w:rPr>
        <w:t xml:space="preserve">3.2 Team </w:t>
      </w:r>
      <w:r>
        <w:rPr>
          <w:rFonts w:ascii="Arial" w:eastAsia="Arial Narrow" w:hAnsi="Arial" w:cs="Arial"/>
          <w:b/>
          <w:szCs w:val="24"/>
          <w:lang w:val="en-US"/>
        </w:rPr>
        <w:t>Expertise</w:t>
      </w:r>
      <w:r w:rsidRPr="00144272">
        <w:rPr>
          <w:rFonts w:ascii="Arial" w:eastAsia="Arial Narrow" w:hAnsi="Arial" w:cs="Arial"/>
          <w:b/>
          <w:szCs w:val="24"/>
          <w:lang w:val="en-US"/>
        </w:rPr>
        <w:tab/>
        <w:t xml:space="preserve">max. 20 </w:t>
      </w:r>
      <w:r>
        <w:rPr>
          <w:rFonts w:ascii="Arial" w:eastAsia="Arial Narrow" w:hAnsi="Arial" w:cs="Arial"/>
          <w:b/>
          <w:lang w:val="en-US"/>
        </w:rPr>
        <w:t>weights</w:t>
      </w:r>
    </w:p>
    <w:p w:rsidR="007D7C86" w:rsidRPr="00144272" w:rsidRDefault="007D7C86" w:rsidP="007D7C86">
      <w:pPr>
        <w:jc w:val="both"/>
        <w:rPr>
          <w:rFonts w:ascii="Arial" w:eastAsia="Arial Narrow" w:hAnsi="Arial" w:cs="Arial"/>
          <w:b/>
          <w:szCs w:val="24"/>
          <w:lang w:val="en-US"/>
        </w:rPr>
      </w:pPr>
    </w:p>
    <w:p w:rsidR="007D7C86" w:rsidRDefault="007D7C86" w:rsidP="007D7C86">
      <w:pPr>
        <w:jc w:val="both"/>
        <w:rPr>
          <w:rFonts w:ascii="Arial" w:eastAsia="Arial Narrow" w:hAnsi="Arial" w:cs="Arial"/>
          <w:szCs w:val="24"/>
          <w:lang w:val="en-US"/>
        </w:rPr>
      </w:pPr>
      <w:r>
        <w:rPr>
          <w:rFonts w:ascii="Arial" w:eastAsia="Arial Narrow" w:hAnsi="Arial" w:cs="Arial"/>
          <w:szCs w:val="24"/>
          <w:lang w:val="en-US"/>
        </w:rPr>
        <w:t>N</w:t>
      </w:r>
      <w:r w:rsidRPr="001631F7">
        <w:rPr>
          <w:rFonts w:ascii="Arial" w:eastAsia="Arial Narrow" w:hAnsi="Arial" w:cs="Arial"/>
          <w:szCs w:val="24"/>
          <w:lang w:val="en-US"/>
        </w:rPr>
        <w:t>umber</w:t>
      </w:r>
      <w:r>
        <w:rPr>
          <w:rFonts w:ascii="Arial" w:eastAsia="Arial Narrow" w:hAnsi="Arial" w:cs="Arial"/>
          <w:b/>
          <w:szCs w:val="24"/>
          <w:lang w:val="en-US"/>
        </w:rPr>
        <w:t xml:space="preserve"> </w:t>
      </w:r>
      <w:r w:rsidRPr="001631F7">
        <w:rPr>
          <w:rFonts w:ascii="Arial" w:eastAsia="Arial Narrow" w:hAnsi="Arial" w:cs="Arial"/>
          <w:szCs w:val="24"/>
          <w:lang w:val="en-US"/>
        </w:rPr>
        <w:t xml:space="preserve">of </w:t>
      </w:r>
      <w:r>
        <w:rPr>
          <w:rFonts w:ascii="Arial" w:eastAsia="Arial Narrow" w:hAnsi="Arial" w:cs="Arial"/>
          <w:szCs w:val="24"/>
          <w:lang w:val="en-US"/>
        </w:rPr>
        <w:t>points gained based on the criterion</w:t>
      </w:r>
      <w:r w:rsidRPr="007E5C1C">
        <w:rPr>
          <w:rFonts w:ascii="Arial" w:eastAsia="Arial Narrow" w:hAnsi="Arial" w:cs="Arial"/>
          <w:szCs w:val="24"/>
          <w:lang w:val="en-US"/>
        </w:rPr>
        <w:t xml:space="preserve"> </w:t>
      </w:r>
      <w:r>
        <w:rPr>
          <w:rFonts w:ascii="Arial" w:eastAsia="Arial Narrow" w:hAnsi="Arial" w:cs="Arial"/>
          <w:szCs w:val="24"/>
          <w:lang w:val="en-US"/>
        </w:rPr>
        <w:t>sub-element C3.2 is being summed up in order to calculate total number of points for criterion sub-element C3.2.</w:t>
      </w:r>
      <w:r w:rsidR="005F7453">
        <w:rPr>
          <w:rFonts w:ascii="Arial" w:eastAsia="Arial Narrow" w:hAnsi="Arial" w:cs="Arial"/>
          <w:szCs w:val="24"/>
          <w:lang w:val="en-US"/>
        </w:rPr>
        <w:t xml:space="preserve"> </w:t>
      </w:r>
      <w:r>
        <w:rPr>
          <w:rFonts w:ascii="Arial" w:eastAsia="Arial Narrow" w:hAnsi="Arial" w:cs="Arial"/>
          <w:szCs w:val="24"/>
          <w:lang w:val="en-US"/>
        </w:rPr>
        <w:t>Team members’ references.</w:t>
      </w:r>
    </w:p>
    <w:p w:rsidR="007D7C86" w:rsidRPr="00144272" w:rsidRDefault="007D7C86" w:rsidP="007D7C86">
      <w:pPr>
        <w:ind w:right="61"/>
        <w:jc w:val="both"/>
        <w:rPr>
          <w:rFonts w:ascii="Arial" w:hAnsi="Arial" w:cs="Arial"/>
          <w:lang w:val="en-US"/>
        </w:rPr>
      </w:pPr>
    </w:p>
    <w:p w:rsidR="007D7C86" w:rsidRPr="00B22A5F" w:rsidRDefault="007D7C86" w:rsidP="007D7C86">
      <w:pPr>
        <w:ind w:right="61"/>
        <w:jc w:val="both"/>
        <w:rPr>
          <w:rFonts w:ascii="Arial" w:hAnsi="Arial" w:cs="Arial"/>
          <w:lang w:val="en-US"/>
        </w:rPr>
      </w:pPr>
      <w:r w:rsidRPr="00144272">
        <w:rPr>
          <w:rFonts w:ascii="Arial" w:eastAsia="Arial Narrow" w:hAnsi="Arial" w:cs="Arial"/>
          <w:b/>
          <w:szCs w:val="24"/>
          <w:lang w:val="en-US"/>
        </w:rPr>
        <w:t>Scoring:</w:t>
      </w: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tabs>
          <w:tab w:val="right" w:pos="8820"/>
        </w:tabs>
        <w:rPr>
          <w:rFonts w:ascii="Arial" w:eastAsia="Arial Narrow" w:hAnsi="Arial" w:cs="Arial"/>
          <w:b/>
          <w:szCs w:val="24"/>
          <w:lang w:val="en-US"/>
        </w:rPr>
      </w:pPr>
      <w:r>
        <w:rPr>
          <w:rFonts w:ascii="Arial" w:eastAsia="Arial Narrow" w:hAnsi="Arial" w:cs="Arial"/>
          <w:b/>
          <w:szCs w:val="24"/>
          <w:lang w:val="en-US"/>
        </w:rPr>
        <w:t xml:space="preserve">C3.2.1 </w:t>
      </w:r>
      <w:r w:rsidRPr="00144272">
        <w:rPr>
          <w:rFonts w:ascii="Arial" w:eastAsia="Arial Narrow" w:hAnsi="Arial" w:cs="Arial"/>
          <w:b/>
          <w:szCs w:val="24"/>
          <w:lang w:val="en-US"/>
        </w:rPr>
        <w:t>Corporate Reorganization Qualifications</w:t>
      </w:r>
      <w:r w:rsidRPr="00144272">
        <w:rPr>
          <w:rFonts w:ascii="Arial" w:eastAsia="Arial Narrow" w:hAnsi="Arial" w:cs="Arial"/>
          <w:b/>
          <w:szCs w:val="24"/>
          <w:lang w:val="en-US"/>
        </w:rPr>
        <w:tab/>
        <w:t xml:space="preserve">max 8 </w:t>
      </w:r>
      <w:r>
        <w:rPr>
          <w:rFonts w:ascii="Arial" w:eastAsia="Arial Narrow" w:hAnsi="Arial" w:cs="Arial"/>
          <w:b/>
          <w:lang w:val="en-US"/>
        </w:rPr>
        <w:t>weights</w:t>
      </w:r>
    </w:p>
    <w:p w:rsidR="007D7C86" w:rsidRPr="00144272" w:rsidRDefault="007D7C86" w:rsidP="007D7C86">
      <w:pPr>
        <w:tabs>
          <w:tab w:val="right" w:pos="8820"/>
        </w:tabs>
        <w:rPr>
          <w:rFonts w:ascii="Arial" w:eastAsia="Arial Narrow" w:hAnsi="Arial" w:cs="Arial"/>
          <w:b/>
          <w:szCs w:val="24"/>
          <w:lang w:val="en-US"/>
        </w:rPr>
      </w:pPr>
      <w:r w:rsidRPr="00144272">
        <w:rPr>
          <w:rFonts w:ascii="Arial" w:eastAsia="Arial Narrow" w:hAnsi="Arial" w:cs="Arial"/>
          <w:b/>
          <w:szCs w:val="24"/>
          <w:lang w:val="en-US"/>
        </w:rPr>
        <w:t>----------------------------------------------------------------------------------------------------------------</w:t>
      </w:r>
    </w:p>
    <w:p w:rsidR="002B160F" w:rsidRDefault="007D7C86" w:rsidP="00DC2ED1">
      <w:pPr>
        <w:tabs>
          <w:tab w:val="right" w:pos="8820"/>
        </w:tabs>
        <w:jc w:val="both"/>
        <w:rPr>
          <w:rFonts w:ascii="Arial" w:eastAsia="Arial Narrow" w:hAnsi="Arial" w:cs="Arial"/>
          <w:szCs w:val="24"/>
          <w:lang w:val="en-US"/>
        </w:rPr>
      </w:pPr>
      <w:r w:rsidRPr="007D042F">
        <w:rPr>
          <w:rFonts w:ascii="Arial" w:eastAsia="Arial Narrow" w:hAnsi="Arial" w:cs="Arial"/>
          <w:szCs w:val="24"/>
          <w:lang w:val="en-US"/>
        </w:rPr>
        <w:t xml:space="preserve">Team members may have participated in stated projects </w:t>
      </w:r>
      <w:r w:rsidR="005F7453" w:rsidRPr="005F7453">
        <w:rPr>
          <w:rFonts w:ascii="Arial" w:eastAsia="Arial Narrow" w:hAnsi="Arial" w:cs="Arial"/>
          <w:szCs w:val="24"/>
          <w:u w:val="single"/>
          <w:lang w:val="en-US"/>
        </w:rPr>
        <w:t>(“STKP”)</w:t>
      </w:r>
      <w:r w:rsidR="005F7453">
        <w:rPr>
          <w:rFonts w:ascii="Arial" w:eastAsia="Arial Narrow" w:hAnsi="Arial" w:cs="Arial"/>
          <w:szCs w:val="24"/>
          <w:u w:val="single"/>
          <w:lang w:val="en-US"/>
        </w:rPr>
        <w:t xml:space="preserve"> </w:t>
      </w:r>
      <w:r w:rsidRPr="007D042F">
        <w:rPr>
          <w:rFonts w:ascii="Arial" w:eastAsia="Arial Narrow" w:hAnsi="Arial" w:cs="Arial"/>
          <w:szCs w:val="24"/>
          <w:lang w:val="en-US"/>
        </w:rPr>
        <w:t xml:space="preserve">as employees in one of the consulting companies or as external consultants. </w:t>
      </w:r>
    </w:p>
    <w:p w:rsidR="007D7C86" w:rsidRDefault="007D7C86" w:rsidP="007D7C86">
      <w:pPr>
        <w:tabs>
          <w:tab w:val="right" w:pos="8820"/>
        </w:tabs>
        <w:rPr>
          <w:rFonts w:ascii="Arial" w:eastAsia="Arial Narrow" w:hAnsi="Arial" w:cs="Arial"/>
          <w:b/>
          <w:szCs w:val="24"/>
          <w:lang w:val="en-US"/>
        </w:rPr>
      </w:pPr>
    </w:p>
    <w:p w:rsidR="007D7C86" w:rsidRPr="00144272" w:rsidRDefault="007D7C86" w:rsidP="007D7C86">
      <w:pPr>
        <w:tabs>
          <w:tab w:val="right" w:pos="8820"/>
        </w:tabs>
        <w:rPr>
          <w:rFonts w:ascii="Arial" w:eastAsia="Arial Narrow" w:hAnsi="Arial" w:cs="Arial"/>
          <w:b/>
          <w:szCs w:val="24"/>
          <w:lang w:val="en-US"/>
        </w:rPr>
      </w:pPr>
      <w:r>
        <w:rPr>
          <w:rFonts w:ascii="Arial" w:eastAsia="Arial Narrow" w:hAnsi="Arial" w:cs="Arial"/>
          <w:b/>
          <w:szCs w:val="24"/>
          <w:lang w:val="en-US"/>
        </w:rPr>
        <w:t>Corporate Reorganization</w:t>
      </w:r>
      <w:r>
        <w:rPr>
          <w:rFonts w:ascii="Arial" w:eastAsia="Arial Narrow" w:hAnsi="Arial" w:cs="Arial"/>
          <w:b/>
          <w:szCs w:val="24"/>
          <w:lang w:val="en-US"/>
        </w:rPr>
        <w:tab/>
        <w:t xml:space="preserve">max 4 </w:t>
      </w:r>
      <w:r>
        <w:rPr>
          <w:rFonts w:ascii="Arial" w:eastAsia="Arial Narrow" w:hAnsi="Arial" w:cs="Arial"/>
          <w:b/>
          <w:lang w:val="en-US"/>
        </w:rPr>
        <w:t>weights</w:t>
      </w:r>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t xml:space="preserve">4 </w:t>
      </w:r>
      <w:r>
        <w:rPr>
          <w:rFonts w:ascii="Arial" w:eastAsia="Arial Narrow" w:hAnsi="Arial" w:cs="Arial"/>
          <w:b/>
          <w:lang w:val="en-US"/>
        </w:rPr>
        <w:t>weights</w:t>
      </w:r>
      <w:r w:rsidRPr="00144272">
        <w:rPr>
          <w:rFonts w:ascii="Arial" w:eastAsia="Arial Narrow" w:hAnsi="Arial" w:cs="Arial"/>
          <w:b/>
          <w:lang w:val="en-US"/>
        </w:rPr>
        <w:t>:</w:t>
      </w:r>
      <w:r w:rsidRPr="00144272">
        <w:rPr>
          <w:rFonts w:ascii="Arial" w:eastAsia="Arial Narrow" w:hAnsi="Arial" w:cs="Arial"/>
          <w:lang w:val="en-US"/>
        </w:rPr>
        <w:t xml:space="preserve"> at least two team members have participated in stakeholder management strategy and execution of significant corporate reorganization project including implement</w:t>
      </w:r>
      <w:r>
        <w:rPr>
          <w:rFonts w:ascii="Arial" w:eastAsia="Arial Narrow" w:hAnsi="Arial" w:cs="Arial"/>
          <w:lang w:val="en-US"/>
        </w:rPr>
        <w:t>ation of</w:t>
      </w:r>
      <w:r w:rsidRPr="00144272">
        <w:rPr>
          <w:rFonts w:ascii="Arial" w:eastAsia="Arial Narrow" w:hAnsi="Arial" w:cs="Arial"/>
          <w:lang w:val="en-US"/>
        </w:rPr>
        <w:t xml:space="preserve"> change management for employees and managers. </w:t>
      </w:r>
    </w:p>
    <w:p w:rsidR="007D7C86" w:rsidRPr="00144272" w:rsidRDefault="007D7C86" w:rsidP="007D7C86">
      <w:pPr>
        <w:ind w:left="270" w:right="61"/>
        <w:jc w:val="both"/>
        <w:rPr>
          <w:rFonts w:ascii="Arial" w:eastAsia="Arial Narrow" w:hAnsi="Arial" w:cs="Arial"/>
          <w:b/>
          <w:lang w:val="en-US"/>
        </w:rPr>
      </w:pPr>
      <w:r w:rsidRPr="00144272">
        <w:rPr>
          <w:rFonts w:ascii="Arial" w:eastAsia="Arial Narrow" w:hAnsi="Arial" w:cs="Arial"/>
          <w:b/>
          <w:lang w:val="en-US"/>
        </w:rPr>
        <w:lastRenderedPageBreak/>
        <w:t xml:space="preserve">Evidence: </w:t>
      </w:r>
    </w:p>
    <w:p w:rsidR="007D7C86" w:rsidRPr="00144272" w:rsidRDefault="002B160F" w:rsidP="007D7C86">
      <w:pPr>
        <w:ind w:left="270" w:right="61"/>
        <w:jc w:val="both"/>
        <w:rPr>
          <w:rFonts w:ascii="Arial" w:eastAsia="Arial Narrow" w:hAnsi="Arial" w:cs="Arial"/>
          <w:b/>
          <w:szCs w:val="24"/>
          <w:lang w:val="en-US"/>
        </w:rPr>
      </w:pPr>
      <w:r w:rsidRPr="00DC2ED1">
        <w:rPr>
          <w:rFonts w:ascii="Arial" w:hAnsi="Arial" w:cs="Arial"/>
          <w:szCs w:val="24"/>
          <w:lang w:val="en-US"/>
        </w:rPr>
        <w:t>CV and personal reference from previous employer(s) for each of the two team members</w:t>
      </w:r>
    </w:p>
    <w:p w:rsidR="007D7C86" w:rsidRPr="00144272" w:rsidRDefault="007D7C86" w:rsidP="007D7C86">
      <w:pPr>
        <w:tabs>
          <w:tab w:val="right" w:pos="8820"/>
        </w:tabs>
        <w:rPr>
          <w:rFonts w:ascii="Arial" w:eastAsia="Arial Narrow" w:hAnsi="Arial" w:cs="Arial"/>
          <w:b/>
          <w:szCs w:val="24"/>
          <w:lang w:val="en-US"/>
        </w:rPr>
      </w:pPr>
    </w:p>
    <w:p w:rsidR="007D7C86" w:rsidRPr="00144272" w:rsidRDefault="007D7C86" w:rsidP="007D7C86">
      <w:pPr>
        <w:tabs>
          <w:tab w:val="right" w:pos="8820"/>
        </w:tabs>
        <w:rPr>
          <w:rFonts w:ascii="Arial" w:eastAsia="Arial Narrow" w:hAnsi="Arial" w:cs="Arial"/>
          <w:b/>
          <w:szCs w:val="24"/>
          <w:lang w:val="en-US"/>
        </w:rPr>
      </w:pPr>
      <w:r w:rsidRPr="00144272">
        <w:rPr>
          <w:rFonts w:ascii="Arial" w:eastAsia="Arial Narrow" w:hAnsi="Arial" w:cs="Arial"/>
          <w:b/>
          <w:szCs w:val="24"/>
          <w:lang w:val="en-US"/>
        </w:rPr>
        <w:t>Corporate Size</w:t>
      </w:r>
      <w:r w:rsidRPr="00144272">
        <w:rPr>
          <w:rFonts w:ascii="Arial" w:eastAsia="Arial Narrow" w:hAnsi="Arial" w:cs="Arial"/>
          <w:b/>
          <w:szCs w:val="24"/>
          <w:lang w:val="en-US"/>
        </w:rPr>
        <w:tab/>
        <w:t xml:space="preserve">max 4 </w:t>
      </w:r>
      <w:r>
        <w:rPr>
          <w:rFonts w:ascii="Arial" w:eastAsia="Arial Narrow" w:hAnsi="Arial" w:cs="Arial"/>
          <w:b/>
          <w:lang w:val="en-US"/>
        </w:rPr>
        <w:t>weights</w:t>
      </w:r>
    </w:p>
    <w:p w:rsidR="002B160F" w:rsidRDefault="007D7C86" w:rsidP="00DC2ED1">
      <w:pPr>
        <w:jc w:val="both"/>
        <w:rPr>
          <w:rFonts w:ascii="Arial" w:eastAsia="Arial Narrow" w:hAnsi="Arial" w:cs="Arial"/>
          <w:lang w:val="en-US"/>
        </w:rPr>
      </w:pPr>
      <w:r w:rsidRPr="00144272">
        <w:rPr>
          <w:rFonts w:ascii="Arial" w:eastAsia="Arial Narrow" w:hAnsi="Arial" w:cs="Arial"/>
          <w:b/>
          <w:lang w:val="en-US"/>
        </w:rPr>
        <w:t xml:space="preserve">4 </w:t>
      </w:r>
      <w:r>
        <w:rPr>
          <w:rFonts w:ascii="Arial" w:eastAsia="Arial Narrow" w:hAnsi="Arial" w:cs="Arial"/>
          <w:b/>
          <w:lang w:val="en-US"/>
        </w:rPr>
        <w:t>weights</w:t>
      </w:r>
      <w:r w:rsidRPr="00144272">
        <w:rPr>
          <w:rFonts w:ascii="Arial" w:eastAsia="Arial Narrow" w:hAnsi="Arial" w:cs="Arial"/>
          <w:b/>
          <w:lang w:val="en-US"/>
        </w:rPr>
        <w:t>:</w:t>
      </w:r>
      <w:r w:rsidRPr="00144272">
        <w:rPr>
          <w:rFonts w:ascii="Arial" w:eastAsia="Arial Narrow" w:hAnsi="Arial" w:cs="Arial"/>
          <w:lang w:val="en-US"/>
        </w:rPr>
        <w:t xml:space="preserve"> at least two team members participated in creating and executing stakeholder management strategy within a corporation with more than 10,000 employees.</w:t>
      </w:r>
    </w:p>
    <w:p w:rsidR="007D7C86" w:rsidRPr="00144272" w:rsidRDefault="007D7C86" w:rsidP="007D7C86">
      <w:pPr>
        <w:ind w:right="61"/>
        <w:jc w:val="both"/>
        <w:rPr>
          <w:rFonts w:ascii="Arial" w:eastAsia="Arial Narrow" w:hAnsi="Arial" w:cs="Arial"/>
          <w:b/>
          <w:lang w:val="en-US"/>
        </w:rPr>
      </w:pPr>
    </w:p>
    <w:p w:rsidR="007D7C86" w:rsidRPr="00144272" w:rsidRDefault="007D7C86" w:rsidP="007D7C86">
      <w:pPr>
        <w:ind w:right="61"/>
        <w:jc w:val="both"/>
        <w:rPr>
          <w:rFonts w:ascii="Arial" w:eastAsia="Arial Narrow" w:hAnsi="Arial" w:cs="Arial"/>
          <w:b/>
          <w:lang w:val="en-US"/>
        </w:rPr>
      </w:pPr>
      <w:r w:rsidRPr="00144272">
        <w:rPr>
          <w:rFonts w:ascii="Arial" w:eastAsia="Arial Narrow" w:hAnsi="Arial" w:cs="Arial"/>
          <w:b/>
          <w:lang w:val="en-US"/>
        </w:rPr>
        <w:t xml:space="preserve">2 </w:t>
      </w:r>
      <w:r>
        <w:rPr>
          <w:rFonts w:ascii="Arial" w:eastAsia="Arial Narrow" w:hAnsi="Arial" w:cs="Arial"/>
          <w:b/>
          <w:lang w:val="en-US"/>
        </w:rPr>
        <w:t>weights</w:t>
      </w:r>
      <w:r w:rsidRPr="00144272">
        <w:rPr>
          <w:rFonts w:ascii="Arial" w:eastAsia="Arial Narrow" w:hAnsi="Arial" w:cs="Arial"/>
          <w:b/>
          <w:lang w:val="en-US"/>
        </w:rPr>
        <w:t>:</w:t>
      </w:r>
      <w:r w:rsidRPr="00144272">
        <w:rPr>
          <w:rFonts w:ascii="Arial" w:eastAsia="Arial Narrow" w:hAnsi="Arial" w:cs="Arial"/>
          <w:lang w:val="en-US"/>
        </w:rPr>
        <w:t xml:space="preserve"> [at least two team members participated in creating and executing stakeholder management strategy within a corporation wit</w:t>
      </w:r>
      <w:r>
        <w:rPr>
          <w:rFonts w:ascii="Arial" w:eastAsia="Arial Narrow" w:hAnsi="Arial" w:cs="Arial"/>
          <w:lang w:val="en-US"/>
        </w:rPr>
        <w:t>h more than 3,000 employees] OR</w:t>
      </w:r>
      <w:r w:rsidRPr="00144272">
        <w:rPr>
          <w:rFonts w:ascii="Arial" w:eastAsia="Arial Narrow" w:hAnsi="Arial" w:cs="Arial"/>
          <w:lang w:val="en-US"/>
        </w:rPr>
        <w:t xml:space="preserve"> [at least one team member in creating and executing stakeholder management strategy within a corporation with more than 5,000 employees]</w:t>
      </w:r>
    </w:p>
    <w:p w:rsidR="007D7C86" w:rsidRPr="00144272" w:rsidRDefault="007D7C86" w:rsidP="007D7C86">
      <w:pPr>
        <w:ind w:left="270" w:right="61"/>
        <w:jc w:val="both"/>
        <w:rPr>
          <w:rFonts w:ascii="Arial" w:eastAsia="Arial Narrow" w:hAnsi="Arial" w:cs="Arial"/>
          <w:b/>
          <w:lang w:val="en-US"/>
        </w:rPr>
      </w:pPr>
    </w:p>
    <w:p w:rsidR="007D7C86" w:rsidRPr="00144272" w:rsidRDefault="007D7C86" w:rsidP="007D7C86">
      <w:pPr>
        <w:ind w:left="270" w:right="61"/>
        <w:jc w:val="both"/>
        <w:rPr>
          <w:rFonts w:ascii="Arial" w:eastAsia="Arial Narrow" w:hAnsi="Arial" w:cs="Arial"/>
          <w:b/>
          <w:lang w:val="en-US"/>
        </w:rPr>
      </w:pPr>
      <w:r w:rsidRPr="00144272">
        <w:rPr>
          <w:rFonts w:ascii="Arial" w:eastAsia="Arial Narrow" w:hAnsi="Arial" w:cs="Arial"/>
          <w:b/>
          <w:lang w:val="en-US"/>
        </w:rPr>
        <w:t xml:space="preserve">Evidence: </w:t>
      </w:r>
    </w:p>
    <w:p w:rsidR="007D7C86" w:rsidRPr="00144272" w:rsidRDefault="002B160F" w:rsidP="007D7C86">
      <w:pPr>
        <w:ind w:left="270" w:right="61"/>
        <w:jc w:val="both"/>
        <w:rPr>
          <w:rFonts w:ascii="Arial" w:eastAsia="Arial Narrow" w:hAnsi="Arial" w:cs="Arial"/>
          <w:b/>
          <w:szCs w:val="24"/>
          <w:lang w:val="en-US"/>
        </w:rPr>
      </w:pPr>
      <w:r w:rsidRPr="00DC2ED1">
        <w:rPr>
          <w:rFonts w:ascii="Arial" w:hAnsi="Arial" w:cs="Arial"/>
          <w:szCs w:val="24"/>
          <w:lang w:val="en-US"/>
        </w:rPr>
        <w:t xml:space="preserve">CV and personal reference from previous employer(s) for each team member used for tender evaluation, i.e. personal reference for each of the two team members unless related to scoring (Corporate Size) for 2 points in which case, reference is required only for one member. </w:t>
      </w:r>
    </w:p>
    <w:p w:rsidR="007D7C86" w:rsidRPr="00144272" w:rsidRDefault="007D7C86" w:rsidP="007D7C86">
      <w:pPr>
        <w:rPr>
          <w:rFonts w:ascii="Arial" w:eastAsia="Arial Narrow" w:hAnsi="Arial" w:cs="Arial"/>
          <w:lang w:val="en-US"/>
        </w:rPr>
      </w:pP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tabs>
          <w:tab w:val="right" w:pos="8820"/>
        </w:tabs>
        <w:rPr>
          <w:rFonts w:ascii="Arial" w:eastAsia="Arial Narrow" w:hAnsi="Arial" w:cs="Arial"/>
          <w:b/>
          <w:szCs w:val="24"/>
          <w:lang w:val="en-US"/>
        </w:rPr>
      </w:pPr>
      <w:r>
        <w:rPr>
          <w:rFonts w:ascii="Arial" w:eastAsia="Arial Narrow" w:hAnsi="Arial" w:cs="Arial"/>
          <w:b/>
          <w:szCs w:val="24"/>
          <w:lang w:val="en-US"/>
        </w:rPr>
        <w:t xml:space="preserve">C3.2.2 </w:t>
      </w:r>
      <w:r w:rsidRPr="00144272">
        <w:rPr>
          <w:rFonts w:ascii="Arial" w:eastAsia="Arial Narrow" w:hAnsi="Arial" w:cs="Arial"/>
          <w:b/>
          <w:szCs w:val="24"/>
          <w:lang w:val="en-US"/>
        </w:rPr>
        <w:t>Serbian Qualifications</w:t>
      </w:r>
      <w:r w:rsidRPr="00144272">
        <w:rPr>
          <w:rFonts w:ascii="Arial" w:eastAsia="Arial Narrow" w:hAnsi="Arial" w:cs="Arial"/>
          <w:b/>
          <w:szCs w:val="24"/>
          <w:lang w:val="en-US"/>
        </w:rPr>
        <w:tab/>
        <w:t xml:space="preserve">max 6 </w:t>
      </w:r>
      <w:r>
        <w:rPr>
          <w:rFonts w:ascii="Arial" w:eastAsia="Arial Narrow" w:hAnsi="Arial" w:cs="Arial"/>
          <w:b/>
          <w:lang w:val="en-US"/>
        </w:rPr>
        <w:t>weights</w:t>
      </w: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tabs>
          <w:tab w:val="right" w:pos="8820"/>
        </w:tabs>
        <w:rPr>
          <w:rFonts w:ascii="Arial" w:eastAsia="Arial Narrow" w:hAnsi="Arial" w:cs="Arial"/>
          <w:b/>
          <w:szCs w:val="24"/>
          <w:lang w:val="en-US"/>
        </w:rPr>
      </w:pPr>
    </w:p>
    <w:p w:rsidR="007D7C86" w:rsidRPr="00144272" w:rsidRDefault="007D7C86" w:rsidP="007D7C86">
      <w:pPr>
        <w:tabs>
          <w:tab w:val="right" w:pos="8820"/>
        </w:tabs>
        <w:rPr>
          <w:rFonts w:ascii="Arial" w:eastAsia="Arial Narrow" w:hAnsi="Arial" w:cs="Arial"/>
          <w:b/>
          <w:szCs w:val="24"/>
          <w:lang w:val="en-US"/>
        </w:rPr>
      </w:pPr>
      <w:r w:rsidRPr="00144272">
        <w:rPr>
          <w:rFonts w:ascii="Arial" w:eastAsia="Arial Narrow" w:hAnsi="Arial" w:cs="Arial"/>
          <w:b/>
          <w:szCs w:val="24"/>
          <w:lang w:val="en-US"/>
        </w:rPr>
        <w:t>Serbian Language</w:t>
      </w:r>
      <w:r w:rsidRPr="00144272">
        <w:rPr>
          <w:rFonts w:ascii="Arial" w:eastAsia="Arial Narrow" w:hAnsi="Arial" w:cs="Arial"/>
          <w:b/>
          <w:szCs w:val="24"/>
          <w:lang w:val="en-US"/>
        </w:rPr>
        <w:tab/>
        <w:t xml:space="preserve">max 3 </w:t>
      </w:r>
      <w:r>
        <w:rPr>
          <w:rFonts w:ascii="Arial" w:eastAsia="Arial Narrow" w:hAnsi="Arial" w:cs="Arial"/>
          <w:b/>
          <w:lang w:val="en-US"/>
        </w:rPr>
        <w:t>weights</w:t>
      </w:r>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t xml:space="preserve">3 </w:t>
      </w:r>
      <w:r>
        <w:rPr>
          <w:rFonts w:ascii="Arial" w:eastAsia="Arial Narrow" w:hAnsi="Arial" w:cs="Arial"/>
          <w:b/>
          <w:lang w:val="en-US"/>
        </w:rPr>
        <w:t>weights</w:t>
      </w:r>
      <w:r w:rsidRPr="00144272">
        <w:rPr>
          <w:rFonts w:ascii="Arial" w:eastAsia="Arial Narrow" w:hAnsi="Arial" w:cs="Arial"/>
          <w:b/>
          <w:lang w:val="en-US"/>
        </w:rPr>
        <w:t>:</w:t>
      </w:r>
      <w:r w:rsidRPr="00144272">
        <w:rPr>
          <w:rFonts w:ascii="Arial" w:eastAsia="Arial Narrow" w:hAnsi="Arial" w:cs="Arial"/>
          <w:lang w:val="en-US"/>
        </w:rPr>
        <w:t xml:space="preserve"> at least one team member speaks native Serbian and fluent English, and this team member must have at least [five years of professional experience plus a graduate degree] OR [eight years of professional experience]</w:t>
      </w:r>
    </w:p>
    <w:p w:rsidR="005F7453" w:rsidRDefault="005F7453" w:rsidP="007D7C86">
      <w:pPr>
        <w:ind w:left="270" w:right="61"/>
        <w:jc w:val="both"/>
        <w:rPr>
          <w:rFonts w:ascii="Arial" w:eastAsia="Arial Narrow" w:hAnsi="Arial" w:cs="Arial"/>
          <w:b/>
          <w:lang w:val="en-US"/>
        </w:rPr>
      </w:pPr>
    </w:p>
    <w:p w:rsidR="007D7C86" w:rsidRPr="00144272" w:rsidRDefault="007D7C86" w:rsidP="007D7C86">
      <w:pPr>
        <w:ind w:left="270" w:right="61"/>
        <w:jc w:val="both"/>
        <w:rPr>
          <w:rFonts w:ascii="Arial" w:eastAsia="Arial Narrow" w:hAnsi="Arial" w:cs="Arial"/>
          <w:b/>
          <w:lang w:val="en-US"/>
        </w:rPr>
      </w:pPr>
      <w:r w:rsidRPr="00144272">
        <w:rPr>
          <w:rFonts w:ascii="Arial" w:eastAsia="Arial Narrow" w:hAnsi="Arial" w:cs="Arial"/>
          <w:b/>
          <w:lang w:val="en-US"/>
        </w:rPr>
        <w:t xml:space="preserve">Evidence: </w:t>
      </w:r>
    </w:p>
    <w:p w:rsidR="007D7C86" w:rsidRPr="00144272" w:rsidRDefault="002B160F" w:rsidP="007D7C86">
      <w:pPr>
        <w:ind w:left="270" w:right="61"/>
        <w:jc w:val="both"/>
        <w:rPr>
          <w:rFonts w:ascii="Arial" w:eastAsia="Arial Narrow" w:hAnsi="Arial" w:cs="Arial"/>
          <w:b/>
          <w:szCs w:val="24"/>
          <w:lang w:val="en-US"/>
        </w:rPr>
      </w:pPr>
      <w:r w:rsidRPr="00DC2ED1">
        <w:rPr>
          <w:rFonts w:ascii="Arial" w:hAnsi="Arial" w:cs="Arial"/>
          <w:szCs w:val="24"/>
          <w:lang w:val="en-US"/>
        </w:rPr>
        <w:t>Team member’s CV along with the signed statement given under substantive and criminal liability that "undersigned is a native Serbian speaker and speaks English fluently".</w:t>
      </w:r>
    </w:p>
    <w:p w:rsidR="007D7C86" w:rsidRPr="00144272" w:rsidRDefault="007D7C86" w:rsidP="007D7C86">
      <w:pPr>
        <w:tabs>
          <w:tab w:val="right" w:pos="8820"/>
        </w:tabs>
        <w:rPr>
          <w:rFonts w:ascii="Arial" w:eastAsia="Arial Narrow" w:hAnsi="Arial" w:cs="Arial"/>
          <w:b/>
          <w:szCs w:val="24"/>
          <w:lang w:val="en-US"/>
        </w:rPr>
      </w:pPr>
    </w:p>
    <w:p w:rsidR="007D7C86" w:rsidRPr="0001196C" w:rsidRDefault="007D7C86" w:rsidP="00293887">
      <w:pPr>
        <w:tabs>
          <w:tab w:val="right" w:pos="8820"/>
        </w:tabs>
        <w:rPr>
          <w:rFonts w:ascii="Arial" w:eastAsia="Arial Narrow" w:hAnsi="Arial" w:cs="Arial"/>
          <w:b/>
          <w:szCs w:val="24"/>
          <w:lang w:val="en-US"/>
        </w:rPr>
      </w:pPr>
      <w:r w:rsidRPr="0001196C">
        <w:rPr>
          <w:rFonts w:ascii="Arial" w:eastAsia="Arial Narrow" w:hAnsi="Arial" w:cs="Arial"/>
          <w:b/>
          <w:szCs w:val="24"/>
          <w:lang w:val="en-US"/>
        </w:rPr>
        <w:t>Serbian Project</w:t>
      </w:r>
      <w:r w:rsidRPr="0001196C">
        <w:rPr>
          <w:rFonts w:ascii="Arial" w:eastAsia="Arial Narrow" w:hAnsi="Arial" w:cs="Arial"/>
          <w:b/>
          <w:szCs w:val="24"/>
          <w:lang w:val="en-US"/>
        </w:rPr>
        <w:tab/>
        <w:t xml:space="preserve">max 3 </w:t>
      </w:r>
      <w:r w:rsidRPr="0001196C">
        <w:rPr>
          <w:rFonts w:ascii="Arial" w:eastAsia="Arial Narrow" w:hAnsi="Arial" w:cs="Arial"/>
          <w:b/>
          <w:lang w:val="en-US"/>
        </w:rPr>
        <w:t>weights</w:t>
      </w:r>
    </w:p>
    <w:p w:rsidR="002B160F" w:rsidRDefault="007D7C86" w:rsidP="00DC2ED1">
      <w:pPr>
        <w:jc w:val="both"/>
        <w:rPr>
          <w:rFonts w:ascii="Arial" w:eastAsia="Arial Narrow" w:hAnsi="Arial" w:cs="Arial"/>
          <w:lang w:val="en-US"/>
        </w:rPr>
      </w:pPr>
      <w:r w:rsidRPr="0001196C">
        <w:rPr>
          <w:rFonts w:ascii="Arial" w:eastAsia="Arial Narrow" w:hAnsi="Arial" w:cs="Arial"/>
          <w:b/>
          <w:shd w:val="clear" w:color="auto" w:fill="FFFFFF" w:themeFill="background1"/>
          <w:lang w:val="en-US"/>
        </w:rPr>
        <w:t xml:space="preserve">3 </w:t>
      </w:r>
      <w:r w:rsidR="00A52F06">
        <w:rPr>
          <w:rFonts w:ascii="Arial" w:eastAsia="Arial Narrow" w:hAnsi="Arial" w:cs="Arial"/>
          <w:b/>
          <w:lang w:val="en-US"/>
        </w:rPr>
        <w:t>weights</w:t>
      </w:r>
      <w:r w:rsidR="00A52F06">
        <w:rPr>
          <w:rFonts w:ascii="Arial" w:eastAsia="Arial Narrow" w:hAnsi="Arial" w:cs="Arial"/>
          <w:b/>
          <w:shd w:val="clear" w:color="auto" w:fill="FFFFFF" w:themeFill="background1"/>
          <w:lang w:val="en-US"/>
        </w:rPr>
        <w:t>:</w:t>
      </w:r>
      <w:r w:rsidR="00A52F06">
        <w:rPr>
          <w:rFonts w:ascii="Arial" w:eastAsia="Arial Narrow" w:hAnsi="Arial" w:cs="Arial"/>
          <w:shd w:val="clear" w:color="auto" w:fill="FFFFFF" w:themeFill="background1"/>
          <w:lang w:val="en-US"/>
        </w:rPr>
        <w:t xml:space="preserve"> at least one team member worked on one stakeholder management project (</w:t>
      </w:r>
      <w:r w:rsidR="002B160F" w:rsidRPr="00DC2ED1">
        <w:rPr>
          <w:rFonts w:ascii="Arial" w:eastAsia="Arial Narrow" w:hAnsi="Arial" w:cs="Arial"/>
          <w:szCs w:val="24"/>
          <w:lang w:val="en-US"/>
        </w:rPr>
        <w:t xml:space="preserve">“STKP”) </w:t>
      </w:r>
      <w:r w:rsidRPr="0001196C">
        <w:rPr>
          <w:rFonts w:ascii="Arial" w:eastAsia="Arial Narrow" w:hAnsi="Arial" w:cs="Arial"/>
          <w:shd w:val="clear" w:color="auto" w:fill="FFFFFF" w:themeFill="background1"/>
          <w:lang w:val="en-US"/>
        </w:rPr>
        <w:t>in Serbia, such project</w:t>
      </w:r>
      <w:r w:rsidRPr="0001196C">
        <w:rPr>
          <w:rFonts w:ascii="Arial" w:eastAsia="Arial Narrow" w:hAnsi="Arial" w:cs="Arial"/>
          <w:lang w:val="en-US"/>
        </w:rPr>
        <w:t xml:space="preserve"> EITHER </w:t>
      </w:r>
      <w:r w:rsidR="00A52F06">
        <w:rPr>
          <w:rFonts w:ascii="Arial" w:eastAsia="Arial Narrow" w:hAnsi="Arial" w:cs="Arial"/>
          <w:lang w:val="en-US"/>
        </w:rPr>
        <w:t>[involved significant transformation change in the organization] OR [involved high degree of communication with the government institutions].</w:t>
      </w:r>
    </w:p>
    <w:p w:rsidR="005F7453" w:rsidRDefault="005F7453" w:rsidP="007D7C86">
      <w:pPr>
        <w:ind w:left="270" w:right="61"/>
        <w:jc w:val="both"/>
        <w:rPr>
          <w:rFonts w:ascii="Arial" w:eastAsia="Arial Narrow" w:hAnsi="Arial" w:cs="Arial"/>
          <w:b/>
          <w:lang w:val="en-US"/>
        </w:rPr>
      </w:pPr>
    </w:p>
    <w:p w:rsidR="007D7C86" w:rsidRPr="00144272" w:rsidRDefault="007D7C86" w:rsidP="007D7C86">
      <w:pPr>
        <w:ind w:left="270" w:right="61"/>
        <w:jc w:val="both"/>
        <w:rPr>
          <w:rFonts w:ascii="Arial" w:eastAsia="Arial Narrow" w:hAnsi="Arial" w:cs="Arial"/>
          <w:b/>
          <w:lang w:val="en-US"/>
        </w:rPr>
      </w:pPr>
      <w:r w:rsidRPr="00144272">
        <w:rPr>
          <w:rFonts w:ascii="Arial" w:eastAsia="Arial Narrow" w:hAnsi="Arial" w:cs="Arial"/>
          <w:b/>
          <w:lang w:val="en-US"/>
        </w:rPr>
        <w:t xml:space="preserve">Evidence: </w:t>
      </w:r>
    </w:p>
    <w:p w:rsidR="007D7C86" w:rsidRPr="00144272" w:rsidRDefault="002B160F" w:rsidP="007D7C86">
      <w:pPr>
        <w:ind w:left="270" w:right="61"/>
        <w:jc w:val="both"/>
        <w:rPr>
          <w:rFonts w:ascii="Arial" w:eastAsia="Arial Narrow" w:hAnsi="Arial" w:cs="Arial"/>
          <w:b/>
          <w:szCs w:val="24"/>
          <w:lang w:val="en-US"/>
        </w:rPr>
      </w:pPr>
      <w:r w:rsidRPr="00DC2ED1">
        <w:rPr>
          <w:rFonts w:ascii="Arial" w:hAnsi="Arial" w:cs="Arial"/>
          <w:szCs w:val="24"/>
          <w:shd w:val="clear" w:color="auto" w:fill="FFFFFF" w:themeFill="background1"/>
          <w:lang w:val="en-US"/>
        </w:rPr>
        <w:t xml:space="preserve">CV </w:t>
      </w:r>
      <w:r w:rsidRPr="00DC2ED1">
        <w:rPr>
          <w:rFonts w:ascii="Arial" w:hAnsi="Arial" w:cs="Arial"/>
          <w:szCs w:val="24"/>
          <w:lang w:val="en-US"/>
        </w:rPr>
        <w:t>and personal reference for the team member from previous employer.</w:t>
      </w:r>
    </w:p>
    <w:p w:rsidR="007D7C86" w:rsidRPr="00144272" w:rsidRDefault="007D7C86" w:rsidP="007D7C86">
      <w:pPr>
        <w:rPr>
          <w:rFonts w:ascii="Arial" w:eastAsia="Arial Narrow" w:hAnsi="Arial" w:cs="Arial"/>
          <w:lang w:val="en-US"/>
        </w:rPr>
      </w:pPr>
    </w:p>
    <w:p w:rsidR="007D7C86" w:rsidRPr="00144272" w:rsidRDefault="007D7C86" w:rsidP="007D7C86">
      <w:pPr>
        <w:rPr>
          <w:rFonts w:ascii="Arial" w:eastAsia="Arial Narrow" w:hAnsi="Arial" w:cs="Arial"/>
          <w:lang w:val="en-US"/>
        </w:rPr>
      </w:pP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664682" w:rsidRDefault="007D7C86" w:rsidP="007D7C86">
      <w:pPr>
        <w:tabs>
          <w:tab w:val="right" w:pos="8820"/>
        </w:tabs>
        <w:rPr>
          <w:rFonts w:ascii="Arial" w:eastAsia="Arial Narrow" w:hAnsi="Arial" w:cs="Arial"/>
          <w:b/>
          <w:szCs w:val="24"/>
          <w:lang w:val="en-US"/>
        </w:rPr>
      </w:pPr>
      <w:r>
        <w:rPr>
          <w:rFonts w:ascii="Arial" w:eastAsia="Arial Narrow" w:hAnsi="Arial" w:cs="Arial"/>
          <w:b/>
          <w:szCs w:val="24"/>
          <w:lang w:val="en-US"/>
        </w:rPr>
        <w:t>C</w:t>
      </w:r>
      <w:r w:rsidRPr="00664682">
        <w:rPr>
          <w:rFonts w:ascii="Arial" w:eastAsia="Arial Narrow" w:hAnsi="Arial" w:cs="Arial"/>
          <w:b/>
          <w:szCs w:val="24"/>
          <w:lang w:val="en-US"/>
        </w:rPr>
        <w:t>3.2.3 Gove</w:t>
      </w:r>
      <w:r>
        <w:rPr>
          <w:rFonts w:ascii="Arial" w:eastAsia="Arial Narrow" w:hAnsi="Arial" w:cs="Arial"/>
          <w:b/>
          <w:szCs w:val="24"/>
          <w:lang w:val="en-US"/>
        </w:rPr>
        <w:t>rnment/EU Qualifications</w:t>
      </w:r>
      <w:r>
        <w:rPr>
          <w:rFonts w:ascii="Arial" w:eastAsia="Arial Narrow" w:hAnsi="Arial" w:cs="Arial"/>
          <w:b/>
          <w:szCs w:val="24"/>
          <w:lang w:val="en-US"/>
        </w:rPr>
        <w:tab/>
        <w:t xml:space="preserve">max 6 </w:t>
      </w:r>
      <w:r>
        <w:rPr>
          <w:rFonts w:ascii="Arial" w:eastAsia="Arial Narrow" w:hAnsi="Arial" w:cs="Arial"/>
          <w:b/>
          <w:lang w:val="en-US"/>
        </w:rPr>
        <w:t>weights</w:t>
      </w:r>
      <w:r w:rsidRPr="00664682">
        <w:rPr>
          <w:rFonts w:ascii="Arial" w:eastAsia="Arial Narrow" w:hAnsi="Arial" w:cs="Arial"/>
          <w:b/>
          <w:szCs w:val="24"/>
          <w:lang w:val="en-US"/>
        </w:rPr>
        <w:t xml:space="preserve"> </w:t>
      </w: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ind w:right="61"/>
        <w:jc w:val="both"/>
        <w:rPr>
          <w:rFonts w:ascii="Arial" w:eastAsia="Arial Narrow" w:hAnsi="Arial" w:cs="Arial"/>
          <w:b/>
          <w:szCs w:val="24"/>
          <w:lang w:val="en-US"/>
        </w:rPr>
      </w:pPr>
    </w:p>
    <w:p w:rsidR="007D7C86" w:rsidRPr="00144272" w:rsidRDefault="007D7C86" w:rsidP="007D7C86">
      <w:pPr>
        <w:tabs>
          <w:tab w:val="right" w:pos="8820"/>
        </w:tabs>
        <w:rPr>
          <w:rFonts w:ascii="Arial" w:eastAsia="Arial Narrow" w:hAnsi="Arial" w:cs="Arial"/>
          <w:b/>
          <w:szCs w:val="24"/>
          <w:lang w:val="en-US"/>
        </w:rPr>
      </w:pPr>
      <w:r w:rsidRPr="00144272">
        <w:rPr>
          <w:rFonts w:ascii="Arial" w:eastAsia="Arial Narrow" w:hAnsi="Arial" w:cs="Arial"/>
          <w:b/>
          <w:szCs w:val="24"/>
          <w:lang w:val="en-US"/>
        </w:rPr>
        <w:t>EU Institutions</w:t>
      </w:r>
      <w:r w:rsidRPr="00144272">
        <w:rPr>
          <w:rFonts w:ascii="Arial" w:eastAsia="Arial Narrow" w:hAnsi="Arial" w:cs="Arial"/>
          <w:b/>
          <w:szCs w:val="24"/>
          <w:lang w:val="en-US"/>
        </w:rPr>
        <w:tab/>
        <w:t xml:space="preserve">max 3 </w:t>
      </w:r>
      <w:r>
        <w:rPr>
          <w:rFonts w:ascii="Arial" w:eastAsia="Arial Narrow" w:hAnsi="Arial" w:cs="Arial"/>
          <w:b/>
          <w:lang w:val="en-US"/>
        </w:rPr>
        <w:t>weights</w:t>
      </w:r>
    </w:p>
    <w:p w:rsidR="007D7C86" w:rsidRPr="00144272" w:rsidRDefault="007D7C86" w:rsidP="007D7C86">
      <w:pPr>
        <w:jc w:val="both"/>
        <w:rPr>
          <w:rFonts w:ascii="Arial" w:eastAsia="Arial Narrow" w:hAnsi="Arial" w:cs="Arial"/>
          <w:lang w:val="en-US"/>
        </w:rPr>
      </w:pPr>
      <w:r w:rsidRPr="00144272">
        <w:rPr>
          <w:rFonts w:ascii="Arial" w:eastAsia="Arial Narrow" w:hAnsi="Arial" w:cs="Arial"/>
          <w:b/>
          <w:lang w:val="en-US"/>
        </w:rPr>
        <w:t xml:space="preserve">3 </w:t>
      </w:r>
      <w:r>
        <w:rPr>
          <w:rFonts w:ascii="Arial" w:eastAsia="Arial Narrow" w:hAnsi="Arial" w:cs="Arial"/>
          <w:b/>
          <w:lang w:val="en-US"/>
        </w:rPr>
        <w:t>weights</w:t>
      </w:r>
      <w:r w:rsidRPr="00144272">
        <w:rPr>
          <w:rFonts w:ascii="Arial" w:eastAsia="Arial Narrow" w:hAnsi="Arial" w:cs="Arial"/>
          <w:b/>
          <w:lang w:val="en-US"/>
        </w:rPr>
        <w:t xml:space="preserve">: </w:t>
      </w:r>
      <w:r w:rsidRPr="00144272">
        <w:rPr>
          <w:rFonts w:ascii="Arial" w:eastAsia="Arial Narrow" w:hAnsi="Arial" w:cs="Arial"/>
          <w:lang w:val="en-US"/>
        </w:rPr>
        <w:t xml:space="preserve">at least one team member has stakeholder </w:t>
      </w:r>
      <w:r>
        <w:rPr>
          <w:rFonts w:ascii="Arial" w:eastAsia="Arial Narrow" w:hAnsi="Arial" w:cs="Arial"/>
          <w:lang w:val="en-US"/>
        </w:rPr>
        <w:t xml:space="preserve">management strategy </w:t>
      </w:r>
      <w:r w:rsidRPr="00144272">
        <w:rPr>
          <w:rFonts w:ascii="Arial" w:eastAsia="Arial Narrow" w:hAnsi="Arial" w:cs="Arial"/>
          <w:lang w:val="en-US"/>
        </w:rPr>
        <w:t xml:space="preserve">experience in working </w:t>
      </w:r>
      <w:r w:rsidRPr="00144272">
        <w:rPr>
          <w:rFonts w:ascii="Arial" w:eastAsia="Arial Narrow" w:hAnsi="Arial" w:cs="Arial"/>
          <w:u w:val="single"/>
          <w:lang w:val="en-US"/>
        </w:rPr>
        <w:t>directly</w:t>
      </w:r>
      <w:r w:rsidRPr="00144272">
        <w:rPr>
          <w:rFonts w:ascii="Arial" w:eastAsia="Arial Narrow" w:hAnsi="Arial" w:cs="Arial"/>
          <w:lang w:val="en-US"/>
        </w:rPr>
        <w:t xml:space="preserve"> with European Union Institutions (European Parliament, Council of the European Union, European Commission)</w:t>
      </w:r>
    </w:p>
    <w:p w:rsidR="007D7C86" w:rsidRPr="00144272" w:rsidRDefault="007D7C86" w:rsidP="007D7C86">
      <w:pPr>
        <w:ind w:left="270" w:right="61"/>
        <w:jc w:val="both"/>
        <w:rPr>
          <w:rFonts w:ascii="Arial" w:eastAsia="Arial Narrow" w:hAnsi="Arial" w:cs="Arial"/>
          <w:b/>
          <w:lang w:val="en-US"/>
        </w:rPr>
      </w:pPr>
      <w:r w:rsidRPr="00144272">
        <w:rPr>
          <w:rFonts w:ascii="Arial" w:eastAsia="Arial Narrow" w:hAnsi="Arial" w:cs="Arial"/>
          <w:b/>
          <w:lang w:val="en-US"/>
        </w:rPr>
        <w:lastRenderedPageBreak/>
        <w:t xml:space="preserve">Evidence: </w:t>
      </w:r>
    </w:p>
    <w:p w:rsidR="007D7C86" w:rsidRPr="00144272" w:rsidRDefault="00F3469F" w:rsidP="007D7C86">
      <w:pPr>
        <w:ind w:left="270" w:right="61"/>
        <w:jc w:val="both"/>
        <w:rPr>
          <w:rFonts w:ascii="Arial" w:eastAsia="Arial Narrow" w:hAnsi="Arial" w:cs="Arial"/>
          <w:b/>
          <w:szCs w:val="24"/>
          <w:lang w:val="en-US"/>
        </w:rPr>
      </w:pPr>
      <w:r>
        <w:rPr>
          <w:rFonts w:ascii="Arial" w:hAnsi="Arial" w:cs="Arial"/>
          <w:szCs w:val="24"/>
          <w:lang w:val="en-US"/>
        </w:rPr>
        <w:t>CV.</w:t>
      </w:r>
    </w:p>
    <w:p w:rsidR="007D7C86" w:rsidRPr="00144272" w:rsidRDefault="007D7C86" w:rsidP="007D7C86">
      <w:pPr>
        <w:tabs>
          <w:tab w:val="right" w:pos="8820"/>
        </w:tabs>
        <w:rPr>
          <w:rFonts w:ascii="Arial" w:eastAsia="Arial Narrow" w:hAnsi="Arial" w:cs="Arial"/>
          <w:b/>
          <w:szCs w:val="24"/>
          <w:lang w:val="en-US"/>
        </w:rPr>
      </w:pPr>
    </w:p>
    <w:p w:rsidR="007D7C86" w:rsidRPr="00144272" w:rsidRDefault="007D7C86" w:rsidP="007D7C86">
      <w:pPr>
        <w:tabs>
          <w:tab w:val="right" w:pos="8820"/>
        </w:tabs>
        <w:rPr>
          <w:rFonts w:ascii="Arial" w:eastAsia="Arial Narrow" w:hAnsi="Arial" w:cs="Arial"/>
          <w:b/>
          <w:szCs w:val="24"/>
          <w:lang w:val="en-US"/>
        </w:rPr>
      </w:pPr>
      <w:r w:rsidRPr="00144272">
        <w:rPr>
          <w:rFonts w:ascii="Arial" w:eastAsia="Arial Narrow" w:hAnsi="Arial" w:cs="Arial"/>
          <w:b/>
          <w:szCs w:val="24"/>
          <w:lang w:val="en-US"/>
        </w:rPr>
        <w:t>High-level government communication</w:t>
      </w:r>
      <w:r w:rsidRPr="00144272">
        <w:rPr>
          <w:rFonts w:ascii="Arial" w:eastAsia="Arial Narrow" w:hAnsi="Arial" w:cs="Arial"/>
          <w:b/>
          <w:szCs w:val="24"/>
          <w:lang w:val="en-US"/>
        </w:rPr>
        <w:tab/>
        <w:t xml:space="preserve">max 3 </w:t>
      </w:r>
      <w:r>
        <w:rPr>
          <w:rFonts w:ascii="Arial" w:eastAsia="Arial Narrow" w:hAnsi="Arial" w:cs="Arial"/>
          <w:b/>
          <w:lang w:val="en-US"/>
        </w:rPr>
        <w:t>weights</w:t>
      </w:r>
    </w:p>
    <w:p w:rsidR="002B160F" w:rsidRDefault="007D7C86" w:rsidP="00DC2ED1">
      <w:pPr>
        <w:jc w:val="both"/>
        <w:rPr>
          <w:rFonts w:ascii="Arial" w:eastAsia="Arial Narrow" w:hAnsi="Arial" w:cs="Arial"/>
          <w:lang w:val="en-US"/>
        </w:rPr>
      </w:pPr>
      <w:r w:rsidRPr="00144272">
        <w:rPr>
          <w:rFonts w:ascii="Arial" w:eastAsia="Arial Narrow" w:hAnsi="Arial" w:cs="Arial"/>
          <w:b/>
          <w:lang w:val="en-US"/>
        </w:rPr>
        <w:t xml:space="preserve">3 </w:t>
      </w:r>
      <w:r>
        <w:rPr>
          <w:rFonts w:ascii="Arial" w:eastAsia="Arial Narrow" w:hAnsi="Arial" w:cs="Arial"/>
          <w:b/>
          <w:lang w:val="en-US"/>
        </w:rPr>
        <w:t>weights</w:t>
      </w:r>
      <w:r w:rsidRPr="00144272">
        <w:rPr>
          <w:rFonts w:ascii="Arial" w:eastAsia="Arial Narrow" w:hAnsi="Arial" w:cs="Arial"/>
          <w:b/>
          <w:lang w:val="en-US"/>
        </w:rPr>
        <w:t>:</w:t>
      </w:r>
      <w:r w:rsidRPr="00144272">
        <w:rPr>
          <w:rFonts w:ascii="Arial" w:eastAsia="Arial Narrow" w:hAnsi="Arial" w:cs="Arial"/>
          <w:lang w:val="en-US"/>
        </w:rPr>
        <w:t xml:space="preserve"> at least one team member has communication/PR experience working within a high-level government institution (parliament, ministries, and cabinets) or advising a high-level government position/department.</w:t>
      </w:r>
    </w:p>
    <w:p w:rsidR="00F3469F" w:rsidRDefault="00F3469F" w:rsidP="007D7C86">
      <w:pPr>
        <w:ind w:left="270" w:right="61"/>
        <w:jc w:val="both"/>
        <w:rPr>
          <w:rFonts w:ascii="Arial" w:eastAsia="Arial Narrow" w:hAnsi="Arial" w:cs="Arial"/>
          <w:b/>
          <w:lang w:val="en-US"/>
        </w:rPr>
      </w:pPr>
    </w:p>
    <w:p w:rsidR="007D7C86" w:rsidRPr="00144272" w:rsidRDefault="007D7C86" w:rsidP="007D7C86">
      <w:pPr>
        <w:ind w:left="270" w:right="61"/>
        <w:jc w:val="both"/>
        <w:rPr>
          <w:rFonts w:ascii="Arial" w:eastAsia="Arial Narrow" w:hAnsi="Arial" w:cs="Arial"/>
          <w:b/>
          <w:lang w:val="en-US"/>
        </w:rPr>
      </w:pPr>
      <w:r w:rsidRPr="00144272">
        <w:rPr>
          <w:rFonts w:ascii="Arial" w:eastAsia="Arial Narrow" w:hAnsi="Arial" w:cs="Arial"/>
          <w:b/>
          <w:lang w:val="en-US"/>
        </w:rPr>
        <w:t xml:space="preserve">Evidence: </w:t>
      </w:r>
    </w:p>
    <w:p w:rsidR="007D7C86" w:rsidRPr="00144272" w:rsidRDefault="002B160F" w:rsidP="007D7C86">
      <w:pPr>
        <w:ind w:left="270" w:right="61"/>
        <w:jc w:val="both"/>
        <w:rPr>
          <w:rFonts w:ascii="Arial" w:eastAsia="Arial Narrow" w:hAnsi="Arial" w:cs="Arial"/>
          <w:b/>
          <w:szCs w:val="24"/>
          <w:lang w:val="en-US"/>
        </w:rPr>
      </w:pPr>
      <w:r w:rsidRPr="00DC2ED1">
        <w:rPr>
          <w:rFonts w:ascii="Arial" w:hAnsi="Arial" w:cs="Arial"/>
          <w:szCs w:val="24"/>
          <w:lang w:val="en-US"/>
        </w:rPr>
        <w:t>CV.</w:t>
      </w:r>
    </w:p>
    <w:p w:rsidR="007D7C86" w:rsidRPr="00144272" w:rsidRDefault="007D7C86" w:rsidP="007D7C86">
      <w:pPr>
        <w:jc w:val="both"/>
        <w:rPr>
          <w:rFonts w:ascii="Arial" w:eastAsia="Arial Narrow" w:hAnsi="Arial" w:cs="Arial"/>
          <w:b/>
          <w:szCs w:val="24"/>
          <w:lang w:val="en-US"/>
        </w:rPr>
      </w:pPr>
    </w:p>
    <w:p w:rsidR="007D7C86" w:rsidRPr="00144272" w:rsidRDefault="007D7C86" w:rsidP="007D7C86">
      <w:pPr>
        <w:ind w:right="61"/>
        <w:jc w:val="both"/>
        <w:rPr>
          <w:rFonts w:ascii="Arial" w:eastAsia="Arial Narrow" w:hAnsi="Arial" w:cs="Arial"/>
          <w:b/>
          <w:szCs w:val="24"/>
          <w:lang w:val="en-US"/>
        </w:rPr>
      </w:pPr>
      <w:r w:rsidRPr="00144272">
        <w:rPr>
          <w:rFonts w:ascii="Arial" w:eastAsia="Arial Narrow" w:hAnsi="Arial" w:cs="Arial"/>
          <w:b/>
          <w:szCs w:val="24"/>
          <w:lang w:val="en-US"/>
        </w:rPr>
        <w:t>----------------------------------------------------------------------------------------------------------------</w:t>
      </w:r>
    </w:p>
    <w:p w:rsidR="007D7C86" w:rsidRPr="00144272" w:rsidRDefault="007D7C86" w:rsidP="007D7C86">
      <w:pPr>
        <w:jc w:val="both"/>
        <w:rPr>
          <w:rFonts w:ascii="Arial" w:hAnsi="Arial" w:cs="Arial"/>
          <w:b/>
          <w:szCs w:val="24"/>
          <w:highlight w:val="yellow"/>
          <w:lang w:val="en-US"/>
        </w:rPr>
      </w:pPr>
    </w:p>
    <w:p w:rsidR="007D7C86" w:rsidRPr="00664682" w:rsidRDefault="007D7C86" w:rsidP="007D7C86">
      <w:pPr>
        <w:shd w:val="clear" w:color="auto" w:fill="FFFFFF" w:themeFill="background1"/>
        <w:ind w:left="270"/>
        <w:jc w:val="both"/>
        <w:rPr>
          <w:rFonts w:ascii="Arial" w:eastAsia="Arial Narrow" w:hAnsi="Arial" w:cs="Arial"/>
          <w:b/>
          <w:lang w:val="en-US"/>
        </w:rPr>
      </w:pPr>
      <w:r w:rsidRPr="00664682">
        <w:rPr>
          <w:rFonts w:ascii="Arial" w:eastAsia="Arial Narrow" w:hAnsi="Arial" w:cs="Arial"/>
          <w:b/>
          <w:lang w:val="en-US"/>
        </w:rPr>
        <w:t xml:space="preserve">Evidence: </w:t>
      </w:r>
    </w:p>
    <w:p w:rsidR="007D7C86" w:rsidRDefault="007D7C86" w:rsidP="007D7C86">
      <w:pPr>
        <w:shd w:val="clear" w:color="auto" w:fill="FFFFFF" w:themeFill="background1"/>
        <w:ind w:left="270"/>
        <w:jc w:val="both"/>
        <w:rPr>
          <w:rFonts w:ascii="Arial" w:eastAsia="Arial Narrow" w:hAnsi="Arial" w:cs="Arial"/>
          <w:lang w:val="en-US"/>
        </w:rPr>
      </w:pPr>
      <w:r w:rsidRPr="00664682">
        <w:rPr>
          <w:rFonts w:ascii="Arial" w:eastAsia="Arial Narrow" w:hAnsi="Arial" w:cs="Arial"/>
          <w:lang w:val="en-US"/>
        </w:rPr>
        <w:t xml:space="preserve">Tender evaluation under criterion sub-element </w:t>
      </w:r>
      <w:r>
        <w:rPr>
          <w:rFonts w:ascii="Arial" w:eastAsia="Arial Narrow" w:hAnsi="Arial" w:cs="Arial"/>
          <w:lang w:val="en-US"/>
        </w:rPr>
        <w:t>C</w:t>
      </w:r>
      <w:r w:rsidRPr="00664682">
        <w:rPr>
          <w:rFonts w:ascii="Arial" w:eastAsia="Arial Narrow" w:hAnsi="Arial" w:cs="Arial"/>
          <w:lang w:val="en-US"/>
        </w:rPr>
        <w:t xml:space="preserve">3.2. shall be performed on the basis of CVs submitted in Form </w:t>
      </w:r>
      <w:r>
        <w:rPr>
          <w:rFonts w:ascii="Arial" w:eastAsia="Arial Narrow" w:hAnsi="Arial" w:cs="Arial"/>
          <w:lang w:val="en-US"/>
        </w:rPr>
        <w:t>7.3</w:t>
      </w:r>
      <w:r w:rsidRPr="00664682">
        <w:rPr>
          <w:rFonts w:ascii="Arial" w:eastAsia="Arial Narrow" w:hAnsi="Arial" w:cs="Arial"/>
          <w:lang w:val="en-US"/>
        </w:rPr>
        <w:t xml:space="preserve"> of the Tender Documents or in similar form that has the </w:t>
      </w:r>
      <w:r w:rsidRPr="00F3469F">
        <w:rPr>
          <w:rFonts w:ascii="Arial" w:eastAsia="Arial Narrow" w:hAnsi="Arial" w:cs="Arial"/>
          <w:lang w:val="en-US"/>
        </w:rPr>
        <w:t xml:space="preserve">same content as Form 7.3, and which is accompanied by the statement of a CV holder and </w:t>
      </w:r>
      <w:r w:rsidR="002B160F" w:rsidRPr="00DC2ED1">
        <w:rPr>
          <w:rFonts w:ascii="Arial" w:eastAsia="Arial Narrow" w:hAnsi="Arial" w:cs="Arial"/>
          <w:lang w:val="en-US"/>
        </w:rPr>
        <w:t>a Tenderer</w:t>
      </w:r>
      <w:r w:rsidR="00F3469F" w:rsidRPr="00F3469F">
        <w:rPr>
          <w:rFonts w:ascii="Arial" w:eastAsia="Arial Narrow" w:hAnsi="Arial" w:cs="Arial"/>
          <w:lang w:val="en-US"/>
        </w:rPr>
        <w:t xml:space="preserve"> </w:t>
      </w:r>
      <w:r w:rsidRPr="00F3469F">
        <w:rPr>
          <w:rFonts w:ascii="Arial" w:eastAsia="Arial Narrow" w:hAnsi="Arial" w:cs="Arial"/>
          <w:lang w:val="en-US"/>
        </w:rPr>
        <w:t>that</w:t>
      </w:r>
      <w:r w:rsidRPr="00664682">
        <w:rPr>
          <w:rFonts w:ascii="Arial" w:eastAsia="Arial Narrow" w:hAnsi="Arial" w:cs="Arial"/>
          <w:lang w:val="en-US"/>
        </w:rPr>
        <w:t xml:space="preserve"> the CV is true and authentic.</w:t>
      </w:r>
    </w:p>
    <w:p w:rsidR="007D7C86" w:rsidRDefault="007D7C86" w:rsidP="007D7C86">
      <w:pPr>
        <w:shd w:val="clear" w:color="auto" w:fill="FFFFFF" w:themeFill="background1"/>
        <w:ind w:left="270"/>
        <w:jc w:val="both"/>
        <w:rPr>
          <w:rFonts w:ascii="Arial" w:eastAsia="Arial Narrow" w:hAnsi="Arial" w:cs="Arial"/>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The personal references for Project Supervisor, Corporate Expert and Project Manager must include the following items</w:t>
      </w:r>
      <w:r>
        <w:rPr>
          <w:rFonts w:ascii="Arial" w:hAnsi="Arial" w:cs="Arial"/>
          <w:szCs w:val="24"/>
          <w:lang w:val="en-US"/>
        </w:rPr>
        <w:t xml:space="preserve"> at least</w:t>
      </w:r>
      <w:r w:rsidRPr="00144272">
        <w:rPr>
          <w:rFonts w:ascii="Arial" w:hAnsi="Arial" w:cs="Arial"/>
          <w:szCs w:val="24"/>
          <w:lang w:val="en-US"/>
        </w:rPr>
        <w:t>: previous Employer (name, address, phone, e-mail, contact person</w:t>
      </w:r>
      <w:r>
        <w:rPr>
          <w:rFonts w:ascii="Arial" w:hAnsi="Arial" w:cs="Arial"/>
          <w:szCs w:val="24"/>
          <w:lang w:val="en-US"/>
        </w:rPr>
        <w:t>, number of employees</w:t>
      </w:r>
      <w:r w:rsidRPr="00144272">
        <w:rPr>
          <w:rFonts w:ascii="Arial" w:hAnsi="Arial" w:cs="Arial"/>
          <w:szCs w:val="24"/>
          <w:lang w:val="en-US"/>
        </w:rPr>
        <w:t xml:space="preserve">), name of the team member to whom the reference is being issued, type and description of services executed; the role in the team, </w:t>
      </w:r>
      <w:r>
        <w:rPr>
          <w:rFonts w:ascii="Arial" w:hAnsi="Arial" w:cs="Arial"/>
          <w:szCs w:val="24"/>
          <w:lang w:val="en-US"/>
        </w:rPr>
        <w:t xml:space="preserve">services execution </w:t>
      </w:r>
      <w:r w:rsidRPr="00144272">
        <w:rPr>
          <w:rFonts w:ascii="Arial" w:hAnsi="Arial" w:cs="Arial"/>
          <w:szCs w:val="24"/>
          <w:lang w:val="en-US"/>
        </w:rPr>
        <w:t xml:space="preserve">period, where the services were executed, signature of the previous </w:t>
      </w:r>
      <w:r>
        <w:rPr>
          <w:rFonts w:ascii="Arial" w:hAnsi="Arial" w:cs="Arial"/>
          <w:szCs w:val="24"/>
          <w:lang w:val="en-US"/>
        </w:rPr>
        <w:t>Client/</w:t>
      </w:r>
      <w:r w:rsidRPr="00144272">
        <w:rPr>
          <w:rFonts w:ascii="Arial" w:hAnsi="Arial" w:cs="Arial"/>
          <w:szCs w:val="24"/>
          <w:lang w:val="en-US"/>
        </w:rPr>
        <w:t xml:space="preserve">Employer authorized person and stamp. </w:t>
      </w:r>
    </w:p>
    <w:p w:rsidR="007D7C86" w:rsidRDefault="007D7C86" w:rsidP="007D7C86">
      <w:pPr>
        <w:ind w:left="270"/>
        <w:jc w:val="both"/>
        <w:rPr>
          <w:rFonts w:ascii="Arial" w:hAnsi="Arial" w:cs="Arial"/>
          <w:szCs w:val="24"/>
          <w:lang w:val="en-US"/>
        </w:rPr>
      </w:pPr>
    </w:p>
    <w:p w:rsidR="007D7C86" w:rsidRDefault="007D7C86" w:rsidP="007D7C86">
      <w:pPr>
        <w:ind w:left="270"/>
        <w:jc w:val="both"/>
        <w:rPr>
          <w:rFonts w:ascii="Arial" w:hAnsi="Arial" w:cs="Arial"/>
          <w:szCs w:val="24"/>
          <w:lang w:val="en-US"/>
        </w:rPr>
      </w:pPr>
      <w:r>
        <w:rPr>
          <w:rFonts w:ascii="Arial" w:hAnsi="Arial" w:cs="Arial"/>
          <w:szCs w:val="24"/>
          <w:lang w:val="en-US"/>
        </w:rPr>
        <w:t>Exceptionally, personal references do not have to be stamped, if the previous Employer does not use the stamp at all or in certain cases, and in accordance with the regulations of the country where it has the seat or internal acts of the Employer. If the Tenderer submits a personal reference in his/her tender that is not stamped by the previous Client/</w:t>
      </w:r>
      <w:r w:rsidRPr="00144272">
        <w:rPr>
          <w:rFonts w:ascii="Arial" w:hAnsi="Arial" w:cs="Arial"/>
          <w:szCs w:val="24"/>
          <w:lang w:val="en-US"/>
        </w:rPr>
        <w:t>Employer</w:t>
      </w:r>
      <w:r>
        <w:rPr>
          <w:rFonts w:ascii="Arial" w:hAnsi="Arial" w:cs="Arial"/>
          <w:szCs w:val="24"/>
          <w:lang w:val="en-US"/>
        </w:rPr>
        <w:t xml:space="preserve">, the Employer retains the right to check them in accordance with the Tender Documents and the Law. </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In case of doubt in the truthfulness of the submitted data, Employer retains the right to check them based on the relevant evidence. If the Employer determines that the Tenderer presented untrue data or that the documents are false, the </w:t>
      </w:r>
      <w:r>
        <w:rPr>
          <w:rFonts w:ascii="Arial" w:hAnsi="Arial" w:cs="Arial"/>
          <w:szCs w:val="24"/>
          <w:lang w:val="en-US"/>
        </w:rPr>
        <w:t>tender</w:t>
      </w:r>
      <w:r w:rsidRPr="00144272">
        <w:rPr>
          <w:rFonts w:ascii="Arial" w:hAnsi="Arial" w:cs="Arial"/>
          <w:szCs w:val="24"/>
          <w:lang w:val="en-US"/>
        </w:rPr>
        <w:t xml:space="preserve"> of that Tenderer shall be considered </w:t>
      </w:r>
      <w:r>
        <w:rPr>
          <w:rFonts w:ascii="Arial" w:hAnsi="Arial" w:cs="Arial"/>
          <w:szCs w:val="24"/>
          <w:lang w:val="en-US"/>
        </w:rPr>
        <w:t xml:space="preserve">unacceptable </w:t>
      </w:r>
      <w:r w:rsidRPr="00144272">
        <w:rPr>
          <w:rFonts w:ascii="Arial" w:hAnsi="Arial" w:cs="Arial"/>
          <w:szCs w:val="24"/>
          <w:lang w:val="en-US"/>
        </w:rPr>
        <w:t>and shall be rejected.</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sidRPr="00144272">
        <w:rPr>
          <w:rFonts w:ascii="Arial" w:hAnsi="Arial" w:cs="Arial"/>
          <w:szCs w:val="24"/>
          <w:lang w:val="en-US"/>
        </w:rPr>
        <w:t xml:space="preserve">Tender evaluation under criterion sub-element </w:t>
      </w:r>
      <w:r>
        <w:rPr>
          <w:rFonts w:ascii="Arial" w:hAnsi="Arial" w:cs="Arial"/>
          <w:szCs w:val="24"/>
          <w:lang w:val="en-US"/>
        </w:rPr>
        <w:t>C</w:t>
      </w:r>
      <w:r w:rsidRPr="00144272">
        <w:rPr>
          <w:rFonts w:ascii="Arial" w:hAnsi="Arial" w:cs="Arial"/>
          <w:szCs w:val="24"/>
          <w:lang w:val="en-US"/>
        </w:rPr>
        <w:t>3.</w:t>
      </w:r>
      <w:r>
        <w:rPr>
          <w:rFonts w:ascii="Arial" w:hAnsi="Arial" w:cs="Arial"/>
          <w:szCs w:val="24"/>
          <w:lang w:val="en-US"/>
        </w:rPr>
        <w:t>2</w:t>
      </w:r>
      <w:r w:rsidRPr="00144272">
        <w:rPr>
          <w:rFonts w:ascii="Arial" w:hAnsi="Arial" w:cs="Arial"/>
          <w:szCs w:val="24"/>
          <w:lang w:val="en-US"/>
        </w:rPr>
        <w:t xml:space="preserve"> shall be performed only in accordance with given descriptions and given weights for them, so it is not possible to combine elements in order to obtain certain number of weights that were not envisaged for this criterion sub-element.</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szCs w:val="24"/>
          <w:lang w:val="en-US"/>
        </w:rPr>
      </w:pPr>
      <w:r>
        <w:rPr>
          <w:rFonts w:ascii="Arial" w:hAnsi="Arial" w:cs="Arial"/>
          <w:szCs w:val="24"/>
          <w:lang w:val="en-US"/>
        </w:rPr>
        <w:t>In the event when the Tenderer is legal entity, a</w:t>
      </w:r>
      <w:r w:rsidRPr="00144272">
        <w:rPr>
          <w:rFonts w:ascii="Arial" w:hAnsi="Arial" w:cs="Arial"/>
          <w:szCs w:val="24"/>
          <w:lang w:val="en-US"/>
        </w:rPr>
        <w:t xml:space="preserve">ll </w:t>
      </w:r>
      <w:r>
        <w:rPr>
          <w:rFonts w:ascii="Arial" w:hAnsi="Arial" w:cs="Arial"/>
          <w:szCs w:val="24"/>
          <w:lang w:val="en-US"/>
        </w:rPr>
        <w:t>team members</w:t>
      </w:r>
      <w:r w:rsidRPr="00144272">
        <w:rPr>
          <w:rFonts w:ascii="Arial" w:hAnsi="Arial" w:cs="Arial"/>
          <w:szCs w:val="24"/>
          <w:lang w:val="en-US"/>
        </w:rPr>
        <w:t xml:space="preserve"> whose experience is the subject of evaluation under this criterion sub-element must be employed or contractually engaged by the Tenderer, or by one of the members of the group of Tenderers that submits a joint Tender. Employer shall in the event of doubt in authenticity of given data, ask the Tenderer to submit either the contract that it concluded with the </w:t>
      </w:r>
      <w:r>
        <w:rPr>
          <w:rFonts w:ascii="Arial" w:hAnsi="Arial" w:cs="Arial"/>
          <w:szCs w:val="24"/>
          <w:lang w:val="en-US"/>
        </w:rPr>
        <w:t>team member</w:t>
      </w:r>
      <w:r w:rsidRPr="00144272">
        <w:rPr>
          <w:rFonts w:ascii="Arial" w:hAnsi="Arial" w:cs="Arial"/>
          <w:szCs w:val="24"/>
          <w:lang w:val="en-US"/>
        </w:rPr>
        <w:t xml:space="preserve"> as a natural person, or evi</w:t>
      </w:r>
      <w:r>
        <w:rPr>
          <w:rFonts w:ascii="Arial" w:hAnsi="Arial" w:cs="Arial"/>
          <w:szCs w:val="24"/>
          <w:lang w:val="en-US"/>
        </w:rPr>
        <w:t>dence that the team member</w:t>
      </w:r>
      <w:r w:rsidRPr="00144272">
        <w:rPr>
          <w:rFonts w:ascii="Arial" w:hAnsi="Arial" w:cs="Arial"/>
          <w:szCs w:val="24"/>
          <w:lang w:val="en-US"/>
        </w:rPr>
        <w:t xml:space="preserve"> is employed with the Tenderer or with one of the members of the group of Tenderers.</w:t>
      </w:r>
    </w:p>
    <w:p w:rsidR="007D7C86" w:rsidRPr="00144272" w:rsidRDefault="007D7C86" w:rsidP="007D7C86">
      <w:pPr>
        <w:ind w:left="270"/>
        <w:jc w:val="both"/>
        <w:rPr>
          <w:rFonts w:ascii="Arial" w:hAnsi="Arial" w:cs="Arial"/>
          <w:szCs w:val="24"/>
          <w:lang w:val="en-US"/>
        </w:rPr>
      </w:pPr>
    </w:p>
    <w:p w:rsidR="007D7C86" w:rsidRPr="00144272" w:rsidRDefault="007D7C86" w:rsidP="007D7C86">
      <w:pPr>
        <w:ind w:left="270"/>
        <w:jc w:val="both"/>
        <w:rPr>
          <w:rFonts w:ascii="Arial" w:hAnsi="Arial" w:cs="Arial"/>
          <w:color w:val="808080" w:themeColor="background1" w:themeShade="80"/>
          <w:szCs w:val="24"/>
          <w:lang w:val="en-US"/>
        </w:rPr>
      </w:pPr>
      <w:r w:rsidRPr="00144272">
        <w:rPr>
          <w:rFonts w:ascii="Arial" w:hAnsi="Arial" w:cs="Arial"/>
          <w:szCs w:val="24"/>
          <w:lang w:val="en-US"/>
        </w:rPr>
        <w:lastRenderedPageBreak/>
        <w:t xml:space="preserve">Besides CVs of the </w:t>
      </w:r>
      <w:r>
        <w:rPr>
          <w:rFonts w:ascii="Arial" w:hAnsi="Arial" w:cs="Arial"/>
          <w:szCs w:val="24"/>
          <w:lang w:val="en-US"/>
        </w:rPr>
        <w:t>members of the team</w:t>
      </w:r>
      <w:r w:rsidRPr="00144272">
        <w:rPr>
          <w:rFonts w:ascii="Arial" w:hAnsi="Arial" w:cs="Arial"/>
          <w:szCs w:val="24"/>
          <w:lang w:val="en-US"/>
        </w:rPr>
        <w:t xml:space="preserve"> whose experience is subject of the evaluation under this criterion sub-element, the Tenderer shall submit CVs of all other team members engaged on the project</w:t>
      </w:r>
      <w:r w:rsidRPr="00144272">
        <w:rPr>
          <w:rFonts w:ascii="Arial" w:hAnsi="Arial" w:cs="Arial"/>
          <w:color w:val="808080" w:themeColor="background1" w:themeShade="80"/>
          <w:szCs w:val="24"/>
          <w:lang w:val="en-US"/>
        </w:rPr>
        <w:t>.</w:t>
      </w:r>
    </w:p>
    <w:p w:rsidR="007D7C86" w:rsidRPr="00664682" w:rsidRDefault="007D7C86" w:rsidP="0044171A">
      <w:pPr>
        <w:jc w:val="both"/>
        <w:rPr>
          <w:rFonts w:ascii="Arial" w:hAnsi="Arial" w:cs="Arial"/>
          <w:szCs w:val="24"/>
          <w:highlight w:val="lightGray"/>
          <w:lang w:val="en-US"/>
        </w:rPr>
      </w:pPr>
    </w:p>
    <w:p w:rsidR="007D7C86" w:rsidRPr="00164E31" w:rsidRDefault="007D7C86" w:rsidP="007D7C86">
      <w:pPr>
        <w:tabs>
          <w:tab w:val="left" w:pos="709"/>
        </w:tabs>
        <w:jc w:val="both"/>
        <w:rPr>
          <w:rFonts w:ascii="Arial" w:hAnsi="Arial" w:cs="Arial"/>
          <w:b/>
          <w:szCs w:val="24"/>
          <w:lang w:val="en-US"/>
        </w:rPr>
      </w:pPr>
      <w:r>
        <w:rPr>
          <w:rFonts w:ascii="Arial" w:hAnsi="Arial" w:cs="Arial"/>
          <w:b/>
          <w:szCs w:val="24"/>
          <w:lang w:val="en-US"/>
        </w:rPr>
        <w:t>3.19</w:t>
      </w:r>
      <w:r w:rsidRPr="00164E31">
        <w:rPr>
          <w:rFonts w:ascii="Arial" w:hAnsi="Arial" w:cs="Arial"/>
          <w:b/>
          <w:szCs w:val="24"/>
          <w:lang w:val="en-US"/>
        </w:rPr>
        <w:t xml:space="preserve"> </w:t>
      </w:r>
      <w:r w:rsidRPr="00164E31">
        <w:rPr>
          <w:rFonts w:ascii="Arial" w:hAnsi="Arial" w:cs="Arial"/>
          <w:b/>
          <w:szCs w:val="24"/>
          <w:lang w:val="en-US"/>
        </w:rPr>
        <w:tab/>
        <w:t>COMPLIANCE WITH LABOUR LAW REGULATIONS AND OTHER REGULATIONS</w:t>
      </w:r>
    </w:p>
    <w:p w:rsidR="007D7C86" w:rsidRPr="00164E31" w:rsidRDefault="007D7C86" w:rsidP="007D7C86">
      <w:pPr>
        <w:jc w:val="both"/>
        <w:rPr>
          <w:rFonts w:ascii="Arial" w:hAnsi="Arial" w:cs="Arial"/>
          <w:b/>
          <w:szCs w:val="24"/>
          <w:lang w:val="en-US"/>
        </w:rPr>
      </w:pPr>
    </w:p>
    <w:p w:rsidR="007D7C86" w:rsidRPr="00164E31" w:rsidRDefault="007D7C86" w:rsidP="0044171A">
      <w:pPr>
        <w:ind w:firstLine="709"/>
        <w:jc w:val="both"/>
        <w:rPr>
          <w:rFonts w:ascii="Arial" w:hAnsi="Arial" w:cs="Arial"/>
          <w:lang w:val="en-US"/>
        </w:rPr>
      </w:pPr>
      <w:r w:rsidRPr="00164E31">
        <w:rPr>
          <w:rFonts w:ascii="Arial" w:hAnsi="Arial" w:cs="Arial"/>
          <w:lang w:val="en-US"/>
        </w:rPr>
        <w:t>Tenderer shall when preparing the Tender explicitly state that it complied with all valid regulations on safety at work, employment and working conditions, environmental protection, as well as that the Tenderer guarantees that it is the holder of intellectual property right (Form 3. from the Tender documents)</w:t>
      </w:r>
    </w:p>
    <w:p w:rsidR="007D7C86" w:rsidRDefault="007D7C86" w:rsidP="007D7C86">
      <w:pPr>
        <w:pStyle w:val="Heading2"/>
        <w:rPr>
          <w:rFonts w:cs="Arial"/>
          <w:sz w:val="24"/>
          <w:szCs w:val="24"/>
          <w:lang w:val="en-US"/>
        </w:rPr>
      </w:pPr>
      <w:bookmarkStart w:id="193" w:name="_Toc297798709"/>
    </w:p>
    <w:p w:rsidR="007D7C86" w:rsidRPr="00164E31" w:rsidRDefault="007D7C86" w:rsidP="007D7C86">
      <w:pPr>
        <w:pStyle w:val="Heading2"/>
        <w:rPr>
          <w:rFonts w:cs="Arial"/>
          <w:sz w:val="24"/>
          <w:szCs w:val="24"/>
          <w:lang w:val="en-US"/>
        </w:rPr>
      </w:pPr>
      <w:bookmarkStart w:id="194" w:name="_Toc371416338"/>
      <w:r w:rsidRPr="00164E31">
        <w:rPr>
          <w:rFonts w:cs="Arial"/>
          <w:sz w:val="24"/>
          <w:szCs w:val="24"/>
          <w:lang w:val="en-US"/>
        </w:rPr>
        <w:t>3.</w:t>
      </w:r>
      <w:r>
        <w:rPr>
          <w:rFonts w:cs="Arial"/>
          <w:sz w:val="24"/>
          <w:szCs w:val="24"/>
          <w:lang w:val="en-US"/>
        </w:rPr>
        <w:t>20</w:t>
      </w:r>
      <w:r w:rsidRPr="00164E31">
        <w:rPr>
          <w:rFonts w:cs="Arial"/>
          <w:sz w:val="24"/>
          <w:lang w:val="en-US"/>
        </w:rPr>
        <w:tab/>
      </w:r>
      <w:r w:rsidRPr="00164E31">
        <w:rPr>
          <w:rFonts w:cs="Arial"/>
          <w:sz w:val="24"/>
          <w:szCs w:val="24"/>
          <w:lang w:val="en-US"/>
        </w:rPr>
        <w:t>PATENT USE FEE</w:t>
      </w:r>
      <w:bookmarkEnd w:id="194"/>
    </w:p>
    <w:p w:rsidR="007D7C86" w:rsidRPr="00164E31" w:rsidRDefault="007D7C86" w:rsidP="007D7C86">
      <w:pPr>
        <w:jc w:val="both"/>
        <w:rPr>
          <w:rFonts w:ascii="Arial" w:hAnsi="Arial" w:cs="Arial"/>
          <w:b/>
          <w:szCs w:val="24"/>
          <w:lang w:val="en-US"/>
        </w:rPr>
      </w:pPr>
    </w:p>
    <w:p w:rsidR="007D7C86" w:rsidRPr="00164E31" w:rsidRDefault="007D7C86" w:rsidP="0044171A">
      <w:pPr>
        <w:ind w:firstLine="709"/>
        <w:jc w:val="both"/>
        <w:rPr>
          <w:rFonts w:ascii="Arial" w:hAnsi="Arial" w:cs="Arial"/>
          <w:b/>
          <w:szCs w:val="24"/>
          <w:lang w:val="en-US"/>
        </w:rPr>
      </w:pPr>
      <w:r w:rsidRPr="00164E31">
        <w:rPr>
          <w:rFonts w:ascii="Arial" w:hAnsi="Arial" w:cs="Arial"/>
          <w:szCs w:val="24"/>
          <w:lang w:val="en-US" w:eastAsia="sr-Latn-CS"/>
        </w:rPr>
        <w:t>Patent use fee, as well as responsibility for infringement of protected intellectual property rights of third parties shall be borne by the Tenderer.</w:t>
      </w:r>
    </w:p>
    <w:p w:rsidR="007D7C86" w:rsidRPr="00164E31" w:rsidRDefault="007D7C86" w:rsidP="007D7C86">
      <w:pPr>
        <w:pStyle w:val="Heading2"/>
        <w:rPr>
          <w:rFonts w:cs="Arial"/>
          <w:sz w:val="24"/>
          <w:szCs w:val="24"/>
          <w:lang w:val="en-US"/>
        </w:rPr>
      </w:pPr>
    </w:p>
    <w:p w:rsidR="007D7C86" w:rsidRPr="00164E31" w:rsidRDefault="007D7C86" w:rsidP="007D7C86">
      <w:pPr>
        <w:rPr>
          <w:rFonts w:ascii="Arial" w:hAnsi="Arial" w:cs="Arial"/>
          <w:b/>
          <w:lang w:val="en-US"/>
        </w:rPr>
      </w:pPr>
      <w:r w:rsidRPr="00164E31">
        <w:rPr>
          <w:rFonts w:ascii="Arial" w:hAnsi="Arial" w:cs="Arial"/>
          <w:b/>
          <w:lang w:val="en-US"/>
        </w:rPr>
        <w:t>3.2</w:t>
      </w:r>
      <w:r>
        <w:rPr>
          <w:rFonts w:ascii="Arial" w:hAnsi="Arial" w:cs="Arial"/>
          <w:b/>
          <w:lang w:val="en-US"/>
        </w:rPr>
        <w:t>1</w:t>
      </w:r>
      <w:r w:rsidRPr="00164E31">
        <w:rPr>
          <w:rFonts w:ascii="Arial" w:hAnsi="Arial" w:cs="Arial"/>
          <w:b/>
          <w:lang w:val="en-US"/>
        </w:rPr>
        <w:tab/>
      </w:r>
      <w:r w:rsidRPr="00164E31">
        <w:rPr>
          <w:rFonts w:ascii="Arial" w:hAnsi="Arial" w:cs="Arial"/>
          <w:b/>
          <w:szCs w:val="24"/>
          <w:lang w:val="en-US"/>
        </w:rPr>
        <w:t>TENDER VALIDITY PERIOD</w:t>
      </w:r>
    </w:p>
    <w:p w:rsidR="007D7C86" w:rsidRPr="00164E31" w:rsidRDefault="007D7C86" w:rsidP="007D7C86">
      <w:pPr>
        <w:rPr>
          <w:rFonts w:ascii="Arial" w:hAnsi="Arial" w:cs="Arial"/>
          <w:b/>
          <w:lang w:val="en-US"/>
        </w:rPr>
      </w:pPr>
    </w:p>
    <w:p w:rsidR="007D7C86" w:rsidRPr="00144272" w:rsidRDefault="007D7C86" w:rsidP="0044171A">
      <w:pPr>
        <w:ind w:firstLine="720"/>
        <w:jc w:val="both"/>
        <w:rPr>
          <w:rFonts w:ascii="Arial" w:hAnsi="Arial" w:cs="Arial"/>
          <w:lang w:val="en-US"/>
        </w:rPr>
      </w:pPr>
      <w:r w:rsidRPr="00144272">
        <w:rPr>
          <w:rFonts w:ascii="Arial" w:hAnsi="Arial" w:cs="Arial"/>
          <w:lang w:val="en-US"/>
        </w:rPr>
        <w:t xml:space="preserve">The tender shall be valid at least </w:t>
      </w:r>
      <w:r w:rsidRPr="00902589">
        <w:rPr>
          <w:rFonts w:ascii="Arial" w:hAnsi="Arial" w:cs="Arial"/>
          <w:lang w:val="en-US"/>
        </w:rPr>
        <w:t>60 (in letters: sixty)</w:t>
      </w:r>
      <w:r w:rsidRPr="00144272">
        <w:rPr>
          <w:rFonts w:ascii="Arial" w:hAnsi="Arial" w:cs="Arial"/>
          <w:lang w:val="en-US"/>
        </w:rPr>
        <w:t xml:space="preserve"> days as of the tender opening day.</w:t>
      </w:r>
    </w:p>
    <w:p w:rsidR="007D7C86" w:rsidRPr="00144272" w:rsidRDefault="007D7C86" w:rsidP="0044171A">
      <w:pPr>
        <w:ind w:firstLine="709"/>
        <w:jc w:val="both"/>
        <w:rPr>
          <w:rFonts w:ascii="Arial" w:hAnsi="Arial" w:cs="Arial"/>
          <w:lang w:val="en-US"/>
        </w:rPr>
      </w:pPr>
      <w:r w:rsidRPr="00144272">
        <w:rPr>
          <w:rFonts w:ascii="Arial" w:hAnsi="Arial" w:cs="Arial"/>
          <w:lang w:val="en-US"/>
        </w:rPr>
        <w:t xml:space="preserve">In the event that the Tenderer indicates a shorter tender validity period, the tender shall be rejected as </w:t>
      </w:r>
      <w:r>
        <w:rPr>
          <w:rFonts w:ascii="Arial" w:hAnsi="Arial" w:cs="Arial"/>
          <w:lang w:val="en-US"/>
        </w:rPr>
        <w:t>unacceptable</w:t>
      </w:r>
      <w:r w:rsidRPr="00144272">
        <w:rPr>
          <w:rFonts w:ascii="Arial" w:hAnsi="Arial" w:cs="Arial"/>
          <w:lang w:val="en-US"/>
        </w:rPr>
        <w:t>.</w:t>
      </w:r>
    </w:p>
    <w:p w:rsidR="007D7C86" w:rsidRPr="00164E31" w:rsidRDefault="007D7C86" w:rsidP="007D7C86">
      <w:pPr>
        <w:pStyle w:val="Heading2"/>
        <w:ind w:left="0" w:firstLine="0"/>
        <w:rPr>
          <w:rFonts w:cs="Arial"/>
          <w:b w:val="0"/>
          <w:lang w:val="en-US"/>
        </w:rPr>
      </w:pPr>
    </w:p>
    <w:p w:rsidR="007D7C86" w:rsidRPr="00164E31" w:rsidRDefault="007D7C86" w:rsidP="007D7C86">
      <w:pPr>
        <w:pStyle w:val="Heading2"/>
        <w:rPr>
          <w:rFonts w:cs="Arial"/>
          <w:sz w:val="24"/>
          <w:szCs w:val="24"/>
          <w:lang w:val="en-US"/>
        </w:rPr>
      </w:pPr>
      <w:bookmarkStart w:id="195" w:name="_Toc371416339"/>
      <w:r w:rsidRPr="00164E31">
        <w:rPr>
          <w:rFonts w:cs="Arial"/>
          <w:sz w:val="24"/>
          <w:szCs w:val="24"/>
          <w:lang w:val="en-US"/>
        </w:rPr>
        <w:t>3.2</w:t>
      </w:r>
      <w:r>
        <w:rPr>
          <w:rFonts w:cs="Arial"/>
          <w:sz w:val="24"/>
          <w:szCs w:val="24"/>
          <w:lang w:val="en-US"/>
        </w:rPr>
        <w:t>2</w:t>
      </w:r>
      <w:r w:rsidRPr="00164E31">
        <w:rPr>
          <w:rFonts w:cs="Arial"/>
          <w:sz w:val="24"/>
          <w:szCs w:val="24"/>
          <w:lang w:val="en-US"/>
        </w:rPr>
        <w:tab/>
        <w:t>CONTRACT SIGNING DEADLINE</w:t>
      </w:r>
      <w:bookmarkEnd w:id="195"/>
    </w:p>
    <w:p w:rsidR="007D7C86" w:rsidRPr="00164E31" w:rsidRDefault="007D7C86" w:rsidP="007D7C86">
      <w:pPr>
        <w:jc w:val="both"/>
        <w:rPr>
          <w:rFonts w:ascii="Arial" w:hAnsi="Arial" w:cs="Arial"/>
          <w:lang w:val="en-US"/>
        </w:rPr>
      </w:pPr>
    </w:p>
    <w:p w:rsidR="007D7C86" w:rsidRPr="00164E31" w:rsidRDefault="007D7C86" w:rsidP="0044171A">
      <w:pPr>
        <w:ind w:firstLine="709"/>
        <w:jc w:val="both"/>
        <w:rPr>
          <w:rFonts w:ascii="Arial" w:hAnsi="Arial" w:cs="Arial"/>
          <w:szCs w:val="24"/>
          <w:lang w:val="en-US"/>
        </w:rPr>
      </w:pPr>
      <w:r w:rsidRPr="00164E31">
        <w:rPr>
          <w:rFonts w:ascii="Arial" w:hAnsi="Arial" w:cs="Arial"/>
          <w:szCs w:val="24"/>
          <w:lang w:val="en-US"/>
        </w:rPr>
        <w:t xml:space="preserve">After receiving the decision on contract award and after expiry of the deadline for submission of the request for protection of rights, the selected Tenderer shall be invited to conclude the contract within </w:t>
      </w:r>
      <w:r w:rsidRPr="00902589">
        <w:rPr>
          <w:rFonts w:ascii="Arial" w:hAnsi="Arial" w:cs="Arial"/>
          <w:szCs w:val="24"/>
          <w:lang w:val="en-US"/>
        </w:rPr>
        <w:t>8</w:t>
      </w:r>
      <w:r>
        <w:rPr>
          <w:rFonts w:ascii="Arial" w:hAnsi="Arial" w:cs="Arial"/>
          <w:szCs w:val="24"/>
          <w:lang w:val="en-US"/>
        </w:rPr>
        <w:t xml:space="preserve"> </w:t>
      </w:r>
      <w:r w:rsidRPr="00164E31">
        <w:rPr>
          <w:rFonts w:ascii="Arial" w:hAnsi="Arial" w:cs="Arial"/>
          <w:szCs w:val="24"/>
          <w:lang w:val="en-US"/>
        </w:rPr>
        <w:t>days at the latest.</w:t>
      </w:r>
    </w:p>
    <w:p w:rsidR="007D7C86" w:rsidRPr="00164E31" w:rsidRDefault="007D7C86" w:rsidP="0044171A">
      <w:pPr>
        <w:ind w:firstLine="709"/>
        <w:jc w:val="both"/>
        <w:rPr>
          <w:rFonts w:ascii="Arial" w:hAnsi="Arial" w:cs="Arial"/>
          <w:shd w:val="clear" w:color="auto" w:fill="FFFF00"/>
          <w:lang w:val="en-US"/>
        </w:rPr>
      </w:pPr>
      <w:r w:rsidRPr="00164E31">
        <w:rPr>
          <w:rFonts w:ascii="Arial" w:hAnsi="Arial" w:cs="Arial"/>
          <w:lang w:val="en-US"/>
        </w:rPr>
        <w:t>If the Employer does not submit the signed contract to the Tenderer within the deadline from paragraph 1, the Tenderer shall not be obliged to sign the contract and that shall not be considered as declining from the Tender and may not bear any</w:t>
      </w:r>
      <w:r>
        <w:rPr>
          <w:rFonts w:ascii="Arial" w:hAnsi="Arial" w:cs="Arial"/>
          <w:lang w:val="en-US"/>
        </w:rPr>
        <w:t xml:space="preserve"> consequences</w:t>
      </w:r>
      <w:r w:rsidRPr="00164E31">
        <w:rPr>
          <w:rFonts w:ascii="Arial" w:hAnsi="Arial" w:cs="Arial"/>
          <w:lang w:val="en-US"/>
        </w:rPr>
        <w:t>, unless request for protection of rights is timely submitted.</w:t>
      </w:r>
    </w:p>
    <w:p w:rsidR="007D7C86" w:rsidRPr="00164E31" w:rsidRDefault="007D7C86" w:rsidP="0044171A">
      <w:pPr>
        <w:ind w:firstLine="709"/>
        <w:jc w:val="both"/>
        <w:rPr>
          <w:rFonts w:ascii="Arial" w:hAnsi="Arial" w:cs="Arial"/>
          <w:szCs w:val="24"/>
          <w:lang w:val="en-US"/>
        </w:rPr>
      </w:pPr>
      <w:r w:rsidRPr="00164E31">
        <w:rPr>
          <w:rFonts w:ascii="Arial" w:hAnsi="Arial" w:cs="Arial"/>
          <w:szCs w:val="24"/>
          <w:lang w:val="en-US"/>
        </w:rPr>
        <w:t>If the Tenderer whose tender was selected as the most eligible one does not sign the contract within the stated deadline, the Employer shall decide whether it will sign the contract with the next shortlisted tenderer.</w:t>
      </w:r>
    </w:p>
    <w:p w:rsidR="0044171A" w:rsidRPr="00D22E8F" w:rsidRDefault="002B160F" w:rsidP="0044171A">
      <w:pPr>
        <w:ind w:firstLine="709"/>
        <w:jc w:val="both"/>
        <w:rPr>
          <w:rFonts w:ascii="Arial" w:hAnsi="Arial" w:cs="Arial"/>
          <w:lang w:val="en-US"/>
        </w:rPr>
      </w:pPr>
      <w:r w:rsidRPr="00DC2ED1">
        <w:rPr>
          <w:rFonts w:ascii="Arial" w:hAnsi="Arial" w:cs="Arial"/>
          <w:lang w:val="en-US"/>
        </w:rPr>
        <w:t>After signing the Contract, the selected Tenderer is obliged to submit to the Employer following forms: Service Execution Time Schedule, Qualification structure, function and team member engagement time, Price Structure and Joint Service Execution Contract (in case group of Tenderers has been selected), translated into Serbian by an authorized translator, since the above forms are annex to the service execution contract.</w:t>
      </w:r>
    </w:p>
    <w:p w:rsidR="003F3E1D" w:rsidRPr="003F3E1D" w:rsidRDefault="003F3E1D" w:rsidP="00F3469F">
      <w:pPr>
        <w:ind w:firstLine="720"/>
        <w:jc w:val="both"/>
        <w:rPr>
          <w:rFonts w:ascii="Arial" w:hAnsi="Arial"/>
          <w:lang w:val="en-US"/>
        </w:rPr>
      </w:pPr>
      <w:proofErr w:type="spellStart"/>
      <w:r w:rsidRPr="003F3E1D">
        <w:rPr>
          <w:rFonts w:ascii="Arial" w:hAnsi="Arial"/>
        </w:rPr>
        <w:t>Also</w:t>
      </w:r>
      <w:proofErr w:type="spellEnd"/>
      <w:r>
        <w:rPr>
          <w:rFonts w:ascii="Arial" w:hAnsi="Arial"/>
          <w:lang w:val="en-US"/>
        </w:rPr>
        <w:t>,</w:t>
      </w:r>
      <w:r w:rsidRPr="003F3E1D">
        <w:rPr>
          <w:rFonts w:ascii="Arial" w:hAnsi="Arial"/>
        </w:rPr>
        <w:t xml:space="preserve"> the </w:t>
      </w:r>
      <w:r>
        <w:rPr>
          <w:rFonts w:ascii="Arial" w:hAnsi="Arial"/>
          <w:lang w:val="en-US"/>
        </w:rPr>
        <w:t>Tenderer and Employer</w:t>
      </w:r>
      <w:r w:rsidRPr="003F3E1D">
        <w:rPr>
          <w:rFonts w:ascii="Arial" w:hAnsi="Arial"/>
        </w:rPr>
        <w:t xml:space="preserve"> shall conclude the </w:t>
      </w:r>
      <w:r>
        <w:rPr>
          <w:rFonts w:ascii="Arial" w:hAnsi="Arial" w:cs="Arial"/>
          <w:lang w:val="en-US"/>
        </w:rPr>
        <w:t>N</w:t>
      </w:r>
      <w:r>
        <w:rPr>
          <w:rFonts w:ascii="Arial" w:hAnsi="Arial" w:cs="Arial"/>
        </w:rPr>
        <w:t>on</w:t>
      </w:r>
      <w:r>
        <w:rPr>
          <w:rFonts w:ascii="Arial" w:hAnsi="Arial" w:cs="Arial"/>
          <w:lang w:val="en-US"/>
        </w:rPr>
        <w:t>-D</w:t>
      </w:r>
      <w:r w:rsidRPr="00FD0B2C">
        <w:rPr>
          <w:rFonts w:ascii="Arial" w:hAnsi="Arial" w:cs="Arial"/>
        </w:rPr>
        <w:t>isclosure agreement</w:t>
      </w:r>
      <w:r>
        <w:rPr>
          <w:rFonts w:ascii="Arial" w:hAnsi="Arial" w:cs="Arial"/>
          <w:lang w:val="en-US"/>
        </w:rPr>
        <w:t>.</w:t>
      </w:r>
    </w:p>
    <w:p w:rsidR="007D7C86" w:rsidRPr="00164E31" w:rsidRDefault="007D7C86" w:rsidP="0044171A">
      <w:pPr>
        <w:ind w:firstLine="709"/>
        <w:jc w:val="both"/>
        <w:rPr>
          <w:rFonts w:ascii="Arial" w:hAnsi="Arial" w:cs="Arial"/>
          <w:lang w:val="en-US"/>
        </w:rPr>
      </w:pPr>
      <w:r w:rsidRPr="00164E31">
        <w:rPr>
          <w:rFonts w:ascii="Arial" w:hAnsi="Arial" w:cs="Arial"/>
          <w:lang w:val="en-US"/>
        </w:rPr>
        <w:t xml:space="preserve">The </w:t>
      </w:r>
      <w:r w:rsidRPr="00144272">
        <w:rPr>
          <w:rFonts w:ascii="Arial" w:hAnsi="Arial" w:cs="Arial"/>
          <w:lang w:val="en-US"/>
        </w:rPr>
        <w:t>Employer</w:t>
      </w:r>
      <w:r w:rsidRPr="00164E31">
        <w:rPr>
          <w:rFonts w:ascii="Arial" w:hAnsi="Arial" w:cs="Arial"/>
          <w:lang w:val="en-US"/>
        </w:rPr>
        <w:t xml:space="preserve"> may conclude, before expiry of the deadline for submission of the request for protection of rights, the contract </w:t>
      </w:r>
      <w:r>
        <w:rPr>
          <w:rFonts w:ascii="Arial" w:hAnsi="Arial" w:cs="Arial"/>
          <w:lang w:val="en-US"/>
        </w:rPr>
        <w:t>on</w:t>
      </w:r>
      <w:r w:rsidRPr="00164E31">
        <w:rPr>
          <w:rFonts w:ascii="Arial" w:hAnsi="Arial" w:cs="Arial"/>
          <w:lang w:val="en-US"/>
        </w:rPr>
        <w:t xml:space="preserve"> public procurement in the event of fulfillment of conditions from Article 112 paragraph 2 item 5 of the Law, when </w:t>
      </w:r>
      <w:r w:rsidRPr="00164E31">
        <w:rPr>
          <w:rFonts w:ascii="Arial" w:hAnsi="Arial" w:cs="Arial"/>
          <w:szCs w:val="24"/>
          <w:lang w:val="en-US"/>
        </w:rPr>
        <w:t>the selected Tenderer shall be invited to conclude the contract within 8 days at the latest.</w:t>
      </w:r>
    </w:p>
    <w:p w:rsidR="007D7C86" w:rsidRDefault="007D7C86" w:rsidP="007D7C86">
      <w:pPr>
        <w:pStyle w:val="Heading2"/>
        <w:rPr>
          <w:rFonts w:cs="Arial"/>
          <w:sz w:val="24"/>
          <w:szCs w:val="24"/>
          <w:lang w:val="en-US"/>
        </w:rPr>
      </w:pPr>
    </w:p>
    <w:p w:rsidR="00F3469F" w:rsidRDefault="00F3469F" w:rsidP="00F3469F">
      <w:pPr>
        <w:rPr>
          <w:lang w:val="en-US"/>
        </w:rPr>
      </w:pPr>
    </w:p>
    <w:p w:rsidR="00F3469F" w:rsidRDefault="00F3469F" w:rsidP="00F3469F">
      <w:pPr>
        <w:rPr>
          <w:lang w:val="en-US"/>
        </w:rPr>
      </w:pPr>
    </w:p>
    <w:p w:rsidR="00F3469F" w:rsidRPr="00F3469F" w:rsidRDefault="00F3469F" w:rsidP="00F3469F">
      <w:pPr>
        <w:rPr>
          <w:lang w:val="en-US"/>
        </w:rPr>
      </w:pPr>
    </w:p>
    <w:p w:rsidR="007D7C86" w:rsidRPr="00164E31" w:rsidRDefault="007D7C86" w:rsidP="007D7C86">
      <w:pPr>
        <w:pStyle w:val="Heading2"/>
        <w:ind w:left="0" w:firstLine="0"/>
        <w:rPr>
          <w:rFonts w:cs="Arial"/>
          <w:sz w:val="24"/>
          <w:szCs w:val="24"/>
          <w:lang w:val="en-US"/>
        </w:rPr>
      </w:pPr>
      <w:bookmarkStart w:id="196" w:name="_Toc371416340"/>
      <w:r w:rsidRPr="00164E31">
        <w:rPr>
          <w:rFonts w:cs="Arial"/>
          <w:sz w:val="24"/>
          <w:szCs w:val="24"/>
          <w:lang w:val="en-US"/>
        </w:rPr>
        <w:lastRenderedPageBreak/>
        <w:t>3.2</w:t>
      </w:r>
      <w:r>
        <w:rPr>
          <w:rFonts w:cs="Arial"/>
          <w:sz w:val="24"/>
          <w:szCs w:val="24"/>
          <w:lang w:val="en-US"/>
        </w:rPr>
        <w:t>3</w:t>
      </w:r>
      <w:r w:rsidRPr="00164E31">
        <w:rPr>
          <w:rFonts w:cs="Arial"/>
          <w:sz w:val="24"/>
          <w:szCs w:val="24"/>
          <w:lang w:val="en-US"/>
        </w:rPr>
        <w:tab/>
        <w:t>CONFIDENTIAL DATA LABELLING METHOD</w:t>
      </w:r>
      <w:bookmarkEnd w:id="196"/>
    </w:p>
    <w:p w:rsidR="007D7C86" w:rsidRPr="00164E31" w:rsidRDefault="007D7C86" w:rsidP="007D7C86">
      <w:pPr>
        <w:jc w:val="both"/>
        <w:rPr>
          <w:rFonts w:ascii="Arial" w:hAnsi="Arial" w:cs="Arial"/>
          <w:lang w:val="en-US"/>
        </w:rPr>
      </w:pPr>
    </w:p>
    <w:p w:rsidR="007D7C86" w:rsidRPr="00144272" w:rsidRDefault="007D7C86" w:rsidP="0044171A">
      <w:pPr>
        <w:ind w:firstLine="720"/>
        <w:jc w:val="both"/>
        <w:rPr>
          <w:rFonts w:ascii="Arial" w:hAnsi="Arial" w:cs="Arial"/>
          <w:lang w:val="en-US"/>
        </w:rPr>
      </w:pPr>
      <w:r w:rsidRPr="00144272">
        <w:rPr>
          <w:rFonts w:ascii="Arial" w:hAnsi="Arial" w:cs="Arial"/>
          <w:lang w:val="en-US"/>
        </w:rPr>
        <w:t xml:space="preserve">Data appropriately labeled by the Tenderer as confidential shall be used only </w:t>
      </w:r>
      <w:r>
        <w:rPr>
          <w:rFonts w:ascii="Arial" w:hAnsi="Arial" w:cs="Arial"/>
          <w:lang w:val="en-US"/>
        </w:rPr>
        <w:t>within the public procurement procedure in accordance with the Invitation and</w:t>
      </w:r>
      <w:r w:rsidRPr="00144272">
        <w:rPr>
          <w:rFonts w:ascii="Arial" w:hAnsi="Arial" w:cs="Arial"/>
          <w:lang w:val="en-US"/>
        </w:rPr>
        <w:t xml:space="preserve"> they shall not be made available to anyone outside the group of persons included in the public procurement procedure. Such data shall neither be published during tender opening, nor in the continuation of the procedure or later.</w:t>
      </w:r>
    </w:p>
    <w:p w:rsidR="007D7C86" w:rsidRPr="00144272" w:rsidRDefault="007D7C86" w:rsidP="0044171A">
      <w:pPr>
        <w:ind w:firstLine="720"/>
        <w:jc w:val="both"/>
        <w:rPr>
          <w:rFonts w:ascii="Arial" w:hAnsi="Arial" w:cs="Arial"/>
          <w:lang w:val="en-US"/>
        </w:rPr>
      </w:pPr>
      <w:r w:rsidRPr="00144272">
        <w:rPr>
          <w:rFonts w:ascii="Arial" w:hAnsi="Arial" w:cs="Arial"/>
          <w:lang w:val="en-US"/>
        </w:rPr>
        <w:t xml:space="preserve"> The Employer may refuse to provide information that would entail a breach of data confidentiality received in the tender.</w:t>
      </w:r>
    </w:p>
    <w:p w:rsidR="007D7C86" w:rsidRPr="00144272" w:rsidRDefault="007D7C86" w:rsidP="007D7C86">
      <w:pPr>
        <w:jc w:val="both"/>
        <w:rPr>
          <w:rFonts w:ascii="Arial" w:hAnsi="Arial" w:cs="Arial"/>
          <w:lang w:val="en-US"/>
        </w:rPr>
      </w:pPr>
      <w:r w:rsidRPr="00144272">
        <w:rPr>
          <w:rFonts w:ascii="Arial" w:hAnsi="Arial" w:cs="Arial"/>
          <w:lang w:val="en-US"/>
        </w:rPr>
        <w:t xml:space="preserve">The Tenderer may label as confidential documents containing personal data, not contained in any public register, or otherwise not available, as well as business data </w:t>
      </w:r>
      <w:r>
        <w:rPr>
          <w:rFonts w:ascii="Arial" w:hAnsi="Arial" w:cs="Arial"/>
          <w:lang w:val="en-US"/>
        </w:rPr>
        <w:t>determined</w:t>
      </w:r>
      <w:r w:rsidRPr="00144272">
        <w:rPr>
          <w:rFonts w:ascii="Arial" w:hAnsi="Arial" w:cs="Arial"/>
          <w:lang w:val="en-US"/>
        </w:rPr>
        <w:t xml:space="preserve"> by the regulations as confidential. </w:t>
      </w:r>
    </w:p>
    <w:p w:rsidR="007D7C86" w:rsidRPr="00144272" w:rsidRDefault="007D7C86" w:rsidP="0044171A">
      <w:pPr>
        <w:ind w:firstLine="720"/>
        <w:jc w:val="both"/>
        <w:rPr>
          <w:rFonts w:ascii="Arial" w:hAnsi="Arial" w:cs="Arial"/>
          <w:lang w:val="en-US"/>
        </w:rPr>
      </w:pPr>
      <w:r w:rsidRPr="00144272">
        <w:rPr>
          <w:rFonts w:ascii="Arial" w:hAnsi="Arial" w:cs="Arial"/>
          <w:lang w:val="en-US"/>
        </w:rPr>
        <w:t xml:space="preserve">The Employer shall regard as confidential the documents labeled in capital letters with </w:t>
      </w:r>
      <w:r w:rsidRPr="00144272">
        <w:rPr>
          <w:rFonts w:ascii="Arial" w:hAnsi="Arial" w:cs="Arial"/>
          <w:b/>
          <w:lang w:val="en-US"/>
        </w:rPr>
        <w:t>CONFIDENTIAL</w:t>
      </w:r>
      <w:r w:rsidRPr="00144272">
        <w:rPr>
          <w:rFonts w:ascii="Arial" w:hAnsi="Arial" w:cs="Arial"/>
          <w:lang w:val="en-US"/>
        </w:rPr>
        <w:t xml:space="preserve"> in the upper right corner.</w:t>
      </w:r>
    </w:p>
    <w:p w:rsidR="007D7C86" w:rsidRPr="00144272" w:rsidRDefault="007D7C86" w:rsidP="007D7C86">
      <w:pPr>
        <w:jc w:val="both"/>
        <w:rPr>
          <w:rFonts w:ascii="Arial" w:hAnsi="Arial" w:cs="Arial"/>
          <w:lang w:val="en-US"/>
        </w:rPr>
      </w:pPr>
      <w:r w:rsidRPr="00144272">
        <w:rPr>
          <w:rFonts w:ascii="Arial" w:hAnsi="Arial" w:cs="Arial"/>
          <w:lang w:val="en-US"/>
        </w:rPr>
        <w:t>The Employer shall not be responsible for the confidentiality of information not labeled in the above specified manner.</w:t>
      </w:r>
    </w:p>
    <w:p w:rsidR="007D7C86" w:rsidRPr="00144272" w:rsidRDefault="007D7C86" w:rsidP="0044171A">
      <w:pPr>
        <w:ind w:firstLine="720"/>
        <w:jc w:val="both"/>
        <w:rPr>
          <w:rFonts w:ascii="Arial" w:hAnsi="Arial" w:cs="Arial"/>
          <w:lang w:val="en-US"/>
        </w:rPr>
      </w:pPr>
      <w:r w:rsidRPr="00144272">
        <w:rPr>
          <w:rFonts w:ascii="Arial" w:hAnsi="Arial" w:cs="Arial"/>
          <w:lang w:val="en-US"/>
        </w:rPr>
        <w:t xml:space="preserve">If certain information is labeled as confidential and it does not meet the above specified conditions, the Employer shall request from the Tenderer to remove the confidentiality label. The Tenderer shall perform this in the following manner: its authorized representative shall write </w:t>
      </w:r>
      <w:r w:rsidRPr="00144272">
        <w:rPr>
          <w:rFonts w:ascii="Arial" w:hAnsi="Arial" w:cs="Arial"/>
          <w:b/>
          <w:lang w:val="en-US"/>
        </w:rPr>
        <w:t>CANCELLED</w:t>
      </w:r>
      <w:r w:rsidRPr="00144272">
        <w:rPr>
          <w:rFonts w:ascii="Arial" w:hAnsi="Arial" w:cs="Arial"/>
          <w:lang w:val="en-US"/>
        </w:rPr>
        <w:t xml:space="preserve"> above the confidentiality label, with the date, time and signature.</w:t>
      </w:r>
    </w:p>
    <w:p w:rsidR="007D7C86" w:rsidRPr="00144272" w:rsidRDefault="007D7C86" w:rsidP="00B10AA0">
      <w:pPr>
        <w:ind w:firstLine="720"/>
        <w:jc w:val="both"/>
        <w:rPr>
          <w:rFonts w:ascii="Arial" w:hAnsi="Arial" w:cs="Arial"/>
          <w:lang w:val="en-US"/>
        </w:rPr>
      </w:pPr>
      <w:r w:rsidRPr="00144272">
        <w:rPr>
          <w:rFonts w:ascii="Arial" w:hAnsi="Arial" w:cs="Arial"/>
          <w:lang w:val="en-US"/>
        </w:rPr>
        <w:t xml:space="preserve">If the Tenderer does not cancel the confidentiality of documents within the period specified by the Employer, the Employer shall regard this tender as one without confidential information. </w:t>
      </w:r>
    </w:p>
    <w:p w:rsidR="007D7C86" w:rsidRPr="00144272" w:rsidRDefault="007D7C86" w:rsidP="00B10AA0">
      <w:pPr>
        <w:ind w:firstLine="720"/>
        <w:jc w:val="both"/>
        <w:rPr>
          <w:rFonts w:ascii="Arial" w:hAnsi="Arial" w:cs="Arial"/>
          <w:lang w:val="en-US"/>
        </w:rPr>
      </w:pPr>
      <w:r w:rsidRPr="00144272">
        <w:rPr>
          <w:rFonts w:ascii="Arial" w:hAnsi="Arial" w:cs="Arial"/>
          <w:lang w:val="en-US"/>
        </w:rPr>
        <w:t xml:space="preserve">Employer shall duly observe lawful interests of </w:t>
      </w:r>
      <w:r>
        <w:rPr>
          <w:rFonts w:ascii="Arial" w:hAnsi="Arial" w:cs="Arial"/>
          <w:lang w:val="en-US"/>
        </w:rPr>
        <w:t>Tenderers</w:t>
      </w:r>
      <w:r w:rsidRPr="00144272">
        <w:rPr>
          <w:rFonts w:ascii="Arial" w:hAnsi="Arial" w:cs="Arial"/>
          <w:lang w:val="en-US"/>
        </w:rPr>
        <w:t xml:space="preserve">, by protecting their technical and business secrets </w:t>
      </w:r>
      <w:r>
        <w:rPr>
          <w:rFonts w:ascii="Arial" w:hAnsi="Arial" w:cs="Arial"/>
          <w:lang w:val="en-US"/>
        </w:rPr>
        <w:t>in terms</w:t>
      </w:r>
      <w:r w:rsidRPr="00144272">
        <w:rPr>
          <w:rFonts w:ascii="Arial" w:hAnsi="Arial" w:cs="Arial"/>
          <w:lang w:val="en-US"/>
        </w:rPr>
        <w:t xml:space="preserve"> of the law governing the protection of business secrets.</w:t>
      </w:r>
    </w:p>
    <w:p w:rsidR="007D7C86" w:rsidRPr="00144272" w:rsidRDefault="007D7C86" w:rsidP="00B10AA0">
      <w:pPr>
        <w:ind w:firstLine="709"/>
        <w:jc w:val="both"/>
        <w:rPr>
          <w:rFonts w:ascii="Arial" w:hAnsi="Arial" w:cs="Arial"/>
          <w:lang w:val="en-US"/>
        </w:rPr>
      </w:pPr>
      <w:r w:rsidRPr="00144272">
        <w:rPr>
          <w:rFonts w:ascii="Arial" w:hAnsi="Arial" w:cs="Arial"/>
          <w:lang w:val="en-US"/>
        </w:rPr>
        <w:t xml:space="preserve">Evidence on fulfillment of mandatory conditions, price and other information from the Tender relevant for applying elements of the criterion and for the ranking of </w:t>
      </w:r>
      <w:r>
        <w:rPr>
          <w:rFonts w:ascii="Arial" w:hAnsi="Arial" w:cs="Arial"/>
          <w:szCs w:val="24"/>
          <w:lang w:val="en-US"/>
        </w:rPr>
        <w:t>tenders</w:t>
      </w:r>
      <w:r w:rsidRPr="00144272">
        <w:rPr>
          <w:rFonts w:ascii="Arial" w:hAnsi="Arial" w:cs="Arial"/>
          <w:lang w:val="en-US"/>
        </w:rPr>
        <w:t xml:space="preserve"> shall not be deemed </w:t>
      </w:r>
      <w:r>
        <w:rPr>
          <w:rFonts w:ascii="Arial" w:hAnsi="Arial" w:cs="Arial"/>
          <w:lang w:val="en-US"/>
        </w:rPr>
        <w:t xml:space="preserve">as </w:t>
      </w:r>
      <w:r w:rsidRPr="00144272">
        <w:rPr>
          <w:rFonts w:ascii="Arial" w:hAnsi="Arial" w:cs="Arial"/>
          <w:lang w:val="en-US"/>
        </w:rPr>
        <w:t>confidential</w:t>
      </w:r>
      <w:r w:rsidRPr="00164E31">
        <w:rPr>
          <w:rFonts w:ascii="Arial" w:hAnsi="Arial" w:cs="Arial"/>
          <w:szCs w:val="24"/>
          <w:lang w:val="en-US"/>
        </w:rPr>
        <w:t xml:space="preserve">. </w:t>
      </w:r>
    </w:p>
    <w:p w:rsidR="007D7C86" w:rsidRPr="00164E31" w:rsidRDefault="007D7C86" w:rsidP="007D7C86">
      <w:pPr>
        <w:tabs>
          <w:tab w:val="center" w:pos="2268"/>
          <w:tab w:val="center" w:pos="7938"/>
        </w:tabs>
        <w:rPr>
          <w:rFonts w:ascii="Arial" w:hAnsi="Arial" w:cs="Arial"/>
          <w:szCs w:val="24"/>
          <w:lang w:val="en-US"/>
        </w:rPr>
      </w:pPr>
    </w:p>
    <w:p w:rsidR="007D7C86" w:rsidRPr="00164E31" w:rsidRDefault="007D7C86" w:rsidP="007D7C86">
      <w:pPr>
        <w:pStyle w:val="Heading2"/>
        <w:rPr>
          <w:rFonts w:cs="Arial"/>
          <w:sz w:val="24"/>
          <w:szCs w:val="24"/>
          <w:lang w:val="en-US"/>
        </w:rPr>
      </w:pPr>
      <w:bookmarkStart w:id="197" w:name="_Toc371416341"/>
      <w:r w:rsidRPr="00164E31">
        <w:rPr>
          <w:rFonts w:cs="Arial"/>
          <w:sz w:val="24"/>
          <w:szCs w:val="24"/>
          <w:lang w:val="en-US"/>
        </w:rPr>
        <w:t>3.2</w:t>
      </w:r>
      <w:r>
        <w:rPr>
          <w:rFonts w:cs="Arial"/>
          <w:sz w:val="24"/>
          <w:lang w:val="en-US"/>
        </w:rPr>
        <w:t>4</w:t>
      </w:r>
      <w:r w:rsidRPr="00164E31">
        <w:rPr>
          <w:rFonts w:cs="Arial"/>
          <w:sz w:val="24"/>
          <w:szCs w:val="24"/>
          <w:lang w:val="en-US"/>
        </w:rPr>
        <w:tab/>
        <w:t>TENDER COSTS</w:t>
      </w:r>
      <w:bookmarkEnd w:id="197"/>
    </w:p>
    <w:p w:rsidR="007D7C86" w:rsidRPr="00164E31" w:rsidRDefault="007D7C86" w:rsidP="007D7C86">
      <w:pPr>
        <w:pStyle w:val="BodyText"/>
        <w:rPr>
          <w:rFonts w:ascii="Arial" w:hAnsi="Arial" w:cs="Arial"/>
          <w:lang w:val="en-US"/>
        </w:rPr>
      </w:pPr>
    </w:p>
    <w:p w:rsidR="007D7C86" w:rsidRPr="00164E31" w:rsidRDefault="007D7C86" w:rsidP="007D7C86">
      <w:pPr>
        <w:ind w:firstLine="709"/>
        <w:jc w:val="both"/>
        <w:rPr>
          <w:rFonts w:ascii="Arial" w:hAnsi="Arial" w:cs="Arial"/>
          <w:szCs w:val="24"/>
          <w:lang w:val="en-US"/>
        </w:rPr>
      </w:pPr>
      <w:r w:rsidRPr="00164E31">
        <w:rPr>
          <w:rFonts w:ascii="Arial" w:hAnsi="Arial" w:cs="Arial"/>
          <w:szCs w:val="24"/>
          <w:lang w:val="en-US"/>
        </w:rPr>
        <w:t xml:space="preserve">Costs for preparation and submission of </w:t>
      </w:r>
      <w:r>
        <w:rPr>
          <w:rFonts w:ascii="Arial" w:hAnsi="Arial" w:cs="Arial"/>
          <w:szCs w:val="24"/>
          <w:lang w:val="en-US"/>
        </w:rPr>
        <w:t>tender</w:t>
      </w:r>
      <w:r w:rsidRPr="00164E31">
        <w:rPr>
          <w:rFonts w:ascii="Arial" w:hAnsi="Arial" w:cs="Arial"/>
          <w:szCs w:val="24"/>
          <w:lang w:val="en-US"/>
        </w:rPr>
        <w:t xml:space="preserve"> are borne exclusively by the Tenderer and cannot be reimbursed by the Employer.</w:t>
      </w:r>
    </w:p>
    <w:p w:rsidR="007D7C86" w:rsidRPr="00164E31" w:rsidRDefault="007D7C86" w:rsidP="007D7C86">
      <w:pPr>
        <w:ind w:firstLine="709"/>
        <w:jc w:val="both"/>
        <w:rPr>
          <w:rFonts w:ascii="Arial" w:hAnsi="Arial" w:cs="Arial"/>
          <w:szCs w:val="24"/>
          <w:lang w:val="en-US"/>
        </w:rPr>
      </w:pPr>
      <w:r w:rsidRPr="00164E31">
        <w:rPr>
          <w:rFonts w:ascii="Arial" w:hAnsi="Arial" w:cs="Arial"/>
          <w:szCs w:val="24"/>
          <w:lang w:val="en-US"/>
        </w:rPr>
        <w:t xml:space="preserve"> Tenderer may include in its Tender the total amount and structure of costs for Tender preparation.</w:t>
      </w:r>
    </w:p>
    <w:p w:rsidR="007D7C86" w:rsidRPr="00164E31" w:rsidRDefault="007D7C86" w:rsidP="007D7C86">
      <w:pPr>
        <w:ind w:firstLine="709"/>
        <w:jc w:val="both"/>
        <w:rPr>
          <w:rFonts w:ascii="Arial" w:hAnsi="Arial" w:cs="Arial"/>
          <w:szCs w:val="24"/>
          <w:lang w:val="en-US" w:eastAsia="sr-Latn-CS"/>
        </w:rPr>
      </w:pPr>
      <w:r w:rsidRPr="00164E31">
        <w:rPr>
          <w:rFonts w:ascii="Arial" w:hAnsi="Arial" w:cs="Arial"/>
          <w:szCs w:val="24"/>
          <w:lang w:val="en-US" w:eastAsia="sr-Latn-CS"/>
        </w:rPr>
        <w:t xml:space="preserve">In the </w:t>
      </w:r>
      <w:r w:rsidRPr="0072624C">
        <w:rPr>
          <w:rFonts w:ascii="Arial" w:hAnsi="Arial" w:cs="Arial"/>
          <w:szCs w:val="24"/>
          <w:lang w:val="en-US" w:eastAsia="sr-Latn-CS"/>
        </w:rPr>
        <w:t xml:space="preserve">Form of Costs </w:t>
      </w:r>
      <w:r w:rsidRPr="00164E31">
        <w:rPr>
          <w:rFonts w:ascii="Arial" w:hAnsi="Arial" w:cs="Arial"/>
          <w:szCs w:val="24"/>
          <w:lang w:val="en-US" w:eastAsia="sr-Latn-CS"/>
        </w:rPr>
        <w:t xml:space="preserve">for Tender </w:t>
      </w:r>
      <w:r>
        <w:rPr>
          <w:rFonts w:ascii="Arial" w:hAnsi="Arial" w:cs="Arial"/>
          <w:szCs w:val="24"/>
          <w:lang w:val="en-US" w:eastAsia="sr-Latn-CS"/>
        </w:rPr>
        <w:t xml:space="preserve">preparation </w:t>
      </w:r>
      <w:r w:rsidRPr="00164E31">
        <w:rPr>
          <w:rFonts w:ascii="Arial" w:hAnsi="Arial" w:cs="Arial"/>
          <w:szCs w:val="24"/>
          <w:lang w:val="en-US" w:eastAsia="sr-Latn-CS"/>
        </w:rPr>
        <w:t xml:space="preserve">costs for producing sample or model to the Tenderer may be </w:t>
      </w:r>
      <w:r>
        <w:rPr>
          <w:rFonts w:ascii="Arial" w:hAnsi="Arial" w:cs="Arial"/>
          <w:szCs w:val="24"/>
          <w:lang w:val="en-US" w:eastAsia="sr-Latn-CS"/>
        </w:rPr>
        <w:t>shown</w:t>
      </w:r>
      <w:r w:rsidRPr="00164E31">
        <w:rPr>
          <w:rFonts w:ascii="Arial" w:hAnsi="Arial" w:cs="Arial"/>
          <w:szCs w:val="24"/>
          <w:lang w:val="en-US" w:eastAsia="sr-Latn-CS"/>
        </w:rPr>
        <w:t xml:space="preserve">, if these were made in compliance with the technical specifications of the Employer, and expenses for acquiring </w:t>
      </w:r>
      <w:r>
        <w:rPr>
          <w:rFonts w:ascii="Arial" w:hAnsi="Arial" w:cs="Arial"/>
          <w:szCs w:val="24"/>
          <w:lang w:val="en-US" w:eastAsia="sr-Latn-CS"/>
        </w:rPr>
        <w:t>security instruments</w:t>
      </w:r>
      <w:r w:rsidRPr="00164E31">
        <w:rPr>
          <w:rFonts w:ascii="Arial" w:hAnsi="Arial" w:cs="Arial"/>
          <w:szCs w:val="24"/>
          <w:lang w:val="en-US" w:eastAsia="sr-Latn-CS"/>
        </w:rPr>
        <w:t>.</w:t>
      </w:r>
    </w:p>
    <w:p w:rsidR="007D7C86" w:rsidRPr="00164E31" w:rsidRDefault="007D7C86" w:rsidP="007D7C86">
      <w:pPr>
        <w:rPr>
          <w:rFonts w:ascii="Arial" w:hAnsi="Arial" w:cs="Arial"/>
          <w:szCs w:val="24"/>
          <w:lang w:val="en-US"/>
        </w:rPr>
      </w:pPr>
    </w:p>
    <w:p w:rsidR="007D7C86" w:rsidRPr="00164E31" w:rsidRDefault="007D7C86" w:rsidP="007D7C86">
      <w:pPr>
        <w:pStyle w:val="Heading2"/>
        <w:rPr>
          <w:rFonts w:cs="Arial"/>
          <w:sz w:val="24"/>
          <w:szCs w:val="24"/>
          <w:lang w:val="en-US"/>
        </w:rPr>
      </w:pPr>
      <w:bookmarkStart w:id="198" w:name="_Toc371416342"/>
      <w:r w:rsidRPr="00164E31">
        <w:rPr>
          <w:rFonts w:cs="Arial"/>
          <w:sz w:val="24"/>
          <w:szCs w:val="24"/>
          <w:lang w:val="en-US"/>
        </w:rPr>
        <w:t>3.2</w:t>
      </w:r>
      <w:r>
        <w:rPr>
          <w:rFonts w:cs="Arial"/>
          <w:sz w:val="24"/>
          <w:szCs w:val="24"/>
          <w:lang w:val="en-US"/>
        </w:rPr>
        <w:t>5</w:t>
      </w:r>
      <w:r w:rsidRPr="00164E31">
        <w:rPr>
          <w:rFonts w:cs="Arial"/>
          <w:sz w:val="24"/>
          <w:szCs w:val="24"/>
          <w:lang w:val="en-US"/>
        </w:rPr>
        <w:tab/>
        <w:t>PRICE STRUCTURE FORM</w:t>
      </w:r>
      <w:bookmarkEnd w:id="198"/>
    </w:p>
    <w:p w:rsidR="007D7C86" w:rsidRPr="00164E31" w:rsidRDefault="007D7C86" w:rsidP="007D7C86">
      <w:pPr>
        <w:rPr>
          <w:rFonts w:ascii="Arial" w:hAnsi="Arial" w:cs="Arial"/>
          <w:lang w:val="en-US"/>
        </w:rPr>
      </w:pPr>
    </w:p>
    <w:p w:rsidR="007D7C86" w:rsidRPr="00164E31" w:rsidRDefault="007D7C86" w:rsidP="007D7C86">
      <w:pPr>
        <w:jc w:val="both"/>
        <w:rPr>
          <w:rFonts w:ascii="Arial" w:hAnsi="Arial" w:cs="Arial"/>
          <w:lang w:val="en-US"/>
        </w:rPr>
      </w:pPr>
      <w:r w:rsidRPr="00164E31">
        <w:rPr>
          <w:rFonts w:ascii="Arial" w:hAnsi="Arial" w:cs="Arial"/>
          <w:lang w:val="en-US"/>
        </w:rPr>
        <w:t xml:space="preserve">The </w:t>
      </w:r>
      <w:r>
        <w:rPr>
          <w:rFonts w:ascii="Arial" w:hAnsi="Arial" w:cs="Arial"/>
          <w:lang w:val="en-US"/>
        </w:rPr>
        <w:t xml:space="preserve">Tender shall indicate the </w:t>
      </w:r>
      <w:r w:rsidRPr="00164E31">
        <w:rPr>
          <w:rFonts w:ascii="Arial" w:hAnsi="Arial" w:cs="Arial"/>
          <w:lang w:val="en-US"/>
        </w:rPr>
        <w:t>price structure by filling in, signing and stamping Form 5 of the Tender Documents.</w:t>
      </w:r>
    </w:p>
    <w:p w:rsidR="007D7C86" w:rsidRPr="00164E31" w:rsidRDefault="007D7C86" w:rsidP="007D7C86">
      <w:pPr>
        <w:jc w:val="both"/>
        <w:rPr>
          <w:rFonts w:ascii="Arial" w:hAnsi="Arial" w:cs="Arial"/>
          <w:lang w:val="en-US"/>
        </w:rPr>
      </w:pPr>
    </w:p>
    <w:p w:rsidR="007D7C86" w:rsidRPr="00164E31" w:rsidRDefault="007D7C86" w:rsidP="007D7C86">
      <w:pPr>
        <w:pStyle w:val="Heading2"/>
        <w:rPr>
          <w:rFonts w:cs="Arial"/>
          <w:sz w:val="24"/>
          <w:szCs w:val="24"/>
          <w:lang w:val="en-US"/>
        </w:rPr>
      </w:pPr>
      <w:bookmarkStart w:id="199" w:name="_Toc371416343"/>
      <w:r w:rsidRPr="00164E31">
        <w:rPr>
          <w:rFonts w:cs="Arial"/>
          <w:sz w:val="24"/>
          <w:szCs w:val="24"/>
          <w:lang w:val="en-US"/>
        </w:rPr>
        <w:t>3.2</w:t>
      </w:r>
      <w:r>
        <w:rPr>
          <w:rFonts w:cs="Arial"/>
          <w:sz w:val="24"/>
          <w:lang w:val="en-US"/>
        </w:rPr>
        <w:t>6</w:t>
      </w:r>
      <w:r w:rsidRPr="00164E31">
        <w:rPr>
          <w:rFonts w:cs="Arial"/>
          <w:sz w:val="24"/>
          <w:szCs w:val="24"/>
          <w:lang w:val="en-US"/>
        </w:rPr>
        <w:tab/>
        <w:t>MODEL CONTRACT</w:t>
      </w:r>
      <w:bookmarkEnd w:id="199"/>
    </w:p>
    <w:p w:rsidR="007D7C86" w:rsidRPr="00164E31" w:rsidRDefault="007D7C86" w:rsidP="007D7C86">
      <w:pPr>
        <w:jc w:val="both"/>
        <w:rPr>
          <w:rFonts w:ascii="Arial" w:hAnsi="Arial" w:cs="Arial"/>
          <w:lang w:val="en-US"/>
        </w:rPr>
      </w:pPr>
    </w:p>
    <w:p w:rsidR="007D7C86" w:rsidRDefault="007D7C86" w:rsidP="007D7C86">
      <w:pPr>
        <w:tabs>
          <w:tab w:val="left" w:pos="709"/>
          <w:tab w:val="center" w:pos="7938"/>
        </w:tabs>
        <w:jc w:val="both"/>
        <w:rPr>
          <w:rFonts w:ascii="Arial" w:hAnsi="Arial" w:cs="Arial"/>
          <w:szCs w:val="24"/>
          <w:lang w:val="en-US"/>
        </w:rPr>
      </w:pPr>
      <w:r w:rsidRPr="00164E31">
        <w:rPr>
          <w:rFonts w:ascii="Arial" w:hAnsi="Arial" w:cs="Arial"/>
          <w:sz w:val="22"/>
          <w:szCs w:val="22"/>
          <w:lang w:val="en-US"/>
        </w:rPr>
        <w:tab/>
      </w:r>
      <w:r w:rsidRPr="00164E31">
        <w:rPr>
          <w:rFonts w:ascii="Arial" w:hAnsi="Arial" w:cs="Arial"/>
          <w:szCs w:val="24"/>
          <w:lang w:val="en-US"/>
        </w:rPr>
        <w:t xml:space="preserve">In accordance with </w:t>
      </w:r>
      <w:r>
        <w:rPr>
          <w:rFonts w:ascii="Arial" w:hAnsi="Arial" w:cs="Arial"/>
          <w:szCs w:val="24"/>
          <w:lang w:val="en-US"/>
        </w:rPr>
        <w:t>given</w:t>
      </w:r>
      <w:r w:rsidRPr="00164E31">
        <w:rPr>
          <w:rFonts w:ascii="Arial" w:hAnsi="Arial" w:cs="Arial"/>
          <w:szCs w:val="24"/>
          <w:lang w:val="en-US"/>
        </w:rPr>
        <w:t xml:space="preserve"> Model Contract (Form 6 from Tender Documents) and elements of the most </w:t>
      </w:r>
      <w:r w:rsidRPr="00144272">
        <w:rPr>
          <w:rFonts w:ascii="Arial" w:hAnsi="Arial" w:cs="Arial"/>
          <w:szCs w:val="24"/>
          <w:lang w:val="en-US"/>
        </w:rPr>
        <w:t>favorable</w:t>
      </w:r>
      <w:r w:rsidRPr="00164E31">
        <w:rPr>
          <w:rFonts w:ascii="Arial" w:hAnsi="Arial" w:cs="Arial"/>
          <w:szCs w:val="24"/>
          <w:lang w:val="en-US"/>
        </w:rPr>
        <w:t xml:space="preserve"> Tender, </w:t>
      </w:r>
      <w:r>
        <w:rPr>
          <w:rFonts w:ascii="Arial" w:hAnsi="Arial" w:cs="Arial"/>
          <w:szCs w:val="24"/>
          <w:lang w:val="en-US"/>
        </w:rPr>
        <w:t xml:space="preserve">Public Procurement </w:t>
      </w:r>
      <w:r w:rsidRPr="00164E31">
        <w:rPr>
          <w:rFonts w:ascii="Arial" w:hAnsi="Arial" w:cs="Arial"/>
          <w:szCs w:val="24"/>
          <w:lang w:val="en-US"/>
        </w:rPr>
        <w:t>Contract shall be concluded.</w:t>
      </w:r>
    </w:p>
    <w:p w:rsidR="007D7C86" w:rsidRDefault="00696471" w:rsidP="007D7C86">
      <w:pPr>
        <w:tabs>
          <w:tab w:val="left" w:pos="709"/>
          <w:tab w:val="center" w:pos="7938"/>
        </w:tabs>
        <w:jc w:val="both"/>
        <w:rPr>
          <w:rFonts w:ascii="Arial" w:hAnsi="Arial" w:cs="Arial"/>
          <w:szCs w:val="24"/>
          <w:lang w:val="en-US"/>
        </w:rPr>
      </w:pPr>
      <w:r>
        <w:rPr>
          <w:rFonts w:ascii="Arial" w:hAnsi="Arial" w:cs="Arial"/>
          <w:szCs w:val="24"/>
          <w:lang w:val="en-US"/>
        </w:rPr>
        <w:lastRenderedPageBreak/>
        <w:tab/>
      </w:r>
      <w:r w:rsidR="007D7C86">
        <w:rPr>
          <w:rFonts w:ascii="Arial" w:hAnsi="Arial" w:cs="Arial"/>
          <w:szCs w:val="24"/>
          <w:lang w:val="en-US"/>
        </w:rPr>
        <w:t>Tenderer is not obliged to fill in, sign and stamp the given Model Contract and submit with the Tender.</w:t>
      </w:r>
    </w:p>
    <w:p w:rsidR="007D7C86" w:rsidRPr="00164E31" w:rsidRDefault="007D7C86" w:rsidP="007D7C86">
      <w:pPr>
        <w:rPr>
          <w:rFonts w:ascii="Arial" w:hAnsi="Arial" w:cs="Arial"/>
          <w:szCs w:val="24"/>
          <w:lang w:val="en-US"/>
        </w:rPr>
      </w:pPr>
    </w:p>
    <w:p w:rsidR="007D7C86" w:rsidRPr="00164E31" w:rsidRDefault="007D7C86" w:rsidP="007D7C86">
      <w:pPr>
        <w:pStyle w:val="Heading2"/>
        <w:rPr>
          <w:rFonts w:cs="Arial"/>
          <w:sz w:val="24"/>
          <w:lang w:val="en-US"/>
        </w:rPr>
      </w:pPr>
      <w:bookmarkStart w:id="200" w:name="_Toc371416344"/>
      <w:r w:rsidRPr="00164E31">
        <w:rPr>
          <w:rFonts w:cs="Arial"/>
          <w:sz w:val="24"/>
          <w:szCs w:val="24"/>
          <w:lang w:val="en-US"/>
        </w:rPr>
        <w:t>3.2</w:t>
      </w:r>
      <w:r>
        <w:rPr>
          <w:rFonts w:cs="Arial"/>
          <w:sz w:val="24"/>
          <w:lang w:val="en-US"/>
        </w:rPr>
        <w:t>7</w:t>
      </w:r>
      <w:r w:rsidRPr="00164E31">
        <w:rPr>
          <w:rFonts w:cs="Arial"/>
          <w:sz w:val="24"/>
          <w:lang w:val="en-US"/>
        </w:rPr>
        <w:tab/>
      </w:r>
      <w:r w:rsidRPr="00164E31">
        <w:rPr>
          <w:rFonts w:cs="Arial"/>
          <w:sz w:val="24"/>
          <w:szCs w:val="24"/>
          <w:lang w:val="en-US"/>
        </w:rPr>
        <w:t>REASONS FOR REJECTION OF THE TENDER AND CANCELLATION OF THE PROCEDURE</w:t>
      </w:r>
      <w:bookmarkEnd w:id="200"/>
    </w:p>
    <w:p w:rsidR="007D7C86" w:rsidRPr="00164E31" w:rsidRDefault="007D7C86" w:rsidP="007D7C86">
      <w:pPr>
        <w:jc w:val="both"/>
        <w:rPr>
          <w:rFonts w:ascii="Arial" w:hAnsi="Arial" w:cs="Arial"/>
          <w:lang w:val="en-US"/>
        </w:rPr>
      </w:pPr>
    </w:p>
    <w:p w:rsidR="007D7C86" w:rsidRPr="00164E31" w:rsidRDefault="007D7C86" w:rsidP="007D7C86">
      <w:pPr>
        <w:tabs>
          <w:tab w:val="left" w:pos="709"/>
        </w:tabs>
        <w:jc w:val="both"/>
        <w:rPr>
          <w:rFonts w:ascii="Arial" w:hAnsi="Arial" w:cs="Arial"/>
          <w:lang w:val="en-US"/>
        </w:rPr>
      </w:pPr>
      <w:r w:rsidRPr="00164E31">
        <w:rPr>
          <w:rFonts w:ascii="Arial" w:hAnsi="Arial" w:cs="Arial"/>
          <w:lang w:val="en-US"/>
        </w:rPr>
        <w:tab/>
        <w:t>In public procurement procedure the Employer shall reject the</w:t>
      </w:r>
      <w:r>
        <w:rPr>
          <w:rFonts w:ascii="Arial" w:hAnsi="Arial" w:cs="Arial"/>
          <w:lang w:val="en-US"/>
        </w:rPr>
        <w:t xml:space="preserve"> </w:t>
      </w:r>
      <w:r w:rsidRPr="00164E31">
        <w:rPr>
          <w:rFonts w:ascii="Arial" w:hAnsi="Arial" w:cs="Arial"/>
          <w:lang w:val="en-US"/>
        </w:rPr>
        <w:t>unacceptable Tender in accordance with Article 107 of the Law.</w:t>
      </w:r>
    </w:p>
    <w:p w:rsidR="007D7C86" w:rsidRPr="00164E31" w:rsidRDefault="007D7C86" w:rsidP="007D7C86">
      <w:pPr>
        <w:tabs>
          <w:tab w:val="left" w:pos="709"/>
          <w:tab w:val="left" w:pos="851"/>
        </w:tabs>
        <w:jc w:val="both"/>
        <w:rPr>
          <w:rFonts w:ascii="Arial" w:hAnsi="Arial" w:cs="Arial"/>
          <w:lang w:val="en-US"/>
        </w:rPr>
      </w:pPr>
      <w:r w:rsidRPr="00164E31">
        <w:rPr>
          <w:rFonts w:ascii="Arial" w:hAnsi="Arial" w:cs="Arial"/>
          <w:lang w:val="en-US"/>
        </w:rPr>
        <w:tab/>
        <w:t>The Employer shall adopt the decision on cancellation of the public procurement procedure in accordance with Article 109 of the Law.</w:t>
      </w:r>
    </w:p>
    <w:p w:rsidR="007D7C86" w:rsidRPr="00144272" w:rsidRDefault="007D7C86" w:rsidP="007D7C86">
      <w:pPr>
        <w:tabs>
          <w:tab w:val="left" w:pos="709"/>
          <w:tab w:val="left" w:pos="851"/>
        </w:tabs>
        <w:jc w:val="both"/>
        <w:rPr>
          <w:rFonts w:ascii="Arial" w:hAnsi="Arial" w:cs="Arial"/>
          <w:lang w:val="en-US"/>
        </w:rPr>
      </w:pPr>
      <w:r w:rsidRPr="00164E31">
        <w:rPr>
          <w:rFonts w:ascii="Arial" w:hAnsi="Arial" w:cs="Arial"/>
          <w:lang w:val="en-US"/>
        </w:rPr>
        <w:tab/>
        <w:t>In the event of</w:t>
      </w:r>
      <w:r>
        <w:rPr>
          <w:rFonts w:ascii="Arial" w:hAnsi="Arial" w:cs="Arial"/>
          <w:lang w:val="en-US"/>
        </w:rPr>
        <w:t xml:space="preserve"> </w:t>
      </w:r>
      <w:r w:rsidRPr="00164E31">
        <w:rPr>
          <w:rFonts w:ascii="Arial" w:hAnsi="Arial" w:cs="Arial"/>
          <w:lang w:val="en-US"/>
        </w:rPr>
        <w:t xml:space="preserve">cancellation of the public procurement procedure, the Employer shall not be liable, in any respect, for real damage, lost profit, or any other damage that the Tenderer may suffer although the Employer has been warned of the </w:t>
      </w:r>
      <w:r w:rsidRPr="00144272">
        <w:rPr>
          <w:rFonts w:ascii="Arial" w:hAnsi="Arial" w:cs="Arial"/>
          <w:lang w:val="en-US"/>
        </w:rPr>
        <w:t>possibility</w:t>
      </w:r>
      <w:r w:rsidRPr="00164E31">
        <w:rPr>
          <w:rFonts w:ascii="Arial" w:hAnsi="Arial" w:cs="Arial"/>
          <w:lang w:val="en-US"/>
        </w:rPr>
        <w:t xml:space="preserve"> of damage </w:t>
      </w:r>
      <w:r w:rsidRPr="00144272">
        <w:rPr>
          <w:rFonts w:ascii="Arial" w:hAnsi="Arial" w:cs="Arial"/>
          <w:lang w:val="en-US"/>
        </w:rPr>
        <w:t>occurrence</w:t>
      </w:r>
      <w:r w:rsidRPr="00164E31">
        <w:rPr>
          <w:rFonts w:ascii="Arial" w:hAnsi="Arial" w:cs="Arial"/>
          <w:lang w:val="en-US"/>
        </w:rPr>
        <w:t>.</w:t>
      </w:r>
    </w:p>
    <w:p w:rsidR="00696471" w:rsidRPr="00B22A5F" w:rsidRDefault="00696471" w:rsidP="007D7C86">
      <w:pPr>
        <w:tabs>
          <w:tab w:val="left" w:pos="709"/>
          <w:tab w:val="left" w:pos="851"/>
        </w:tabs>
        <w:jc w:val="both"/>
        <w:rPr>
          <w:rFonts w:ascii="Arial" w:hAnsi="Arial" w:cs="Arial"/>
          <w:lang w:val="en-US"/>
        </w:rPr>
      </w:pPr>
    </w:p>
    <w:p w:rsidR="007D7C86" w:rsidRPr="00164E31" w:rsidRDefault="007D7C86" w:rsidP="007D7C86">
      <w:pPr>
        <w:pStyle w:val="Heading2"/>
        <w:ind w:left="0" w:firstLine="0"/>
        <w:rPr>
          <w:rFonts w:cs="Arial"/>
          <w:sz w:val="24"/>
          <w:szCs w:val="24"/>
          <w:lang w:val="en-US"/>
        </w:rPr>
      </w:pPr>
      <w:bookmarkStart w:id="201" w:name="_Toc371416345"/>
      <w:r w:rsidRPr="00164E31">
        <w:rPr>
          <w:rFonts w:cs="Arial"/>
          <w:sz w:val="24"/>
          <w:lang w:val="en-US"/>
        </w:rPr>
        <w:t>3.2</w:t>
      </w:r>
      <w:r>
        <w:rPr>
          <w:rFonts w:cs="Arial"/>
          <w:sz w:val="24"/>
          <w:lang w:val="en-US"/>
        </w:rPr>
        <w:t>8</w:t>
      </w:r>
      <w:r w:rsidRPr="00164E31">
        <w:rPr>
          <w:rFonts w:cs="Arial"/>
          <w:sz w:val="24"/>
          <w:lang w:val="en-US"/>
        </w:rPr>
        <w:tab/>
      </w:r>
      <w:r w:rsidRPr="00164E31">
        <w:rPr>
          <w:rFonts w:cs="Arial"/>
          <w:sz w:val="24"/>
          <w:szCs w:val="24"/>
          <w:lang w:val="en-US"/>
        </w:rPr>
        <w:t>DATA ON CONTENT OF THE TENDER</w:t>
      </w:r>
      <w:bookmarkEnd w:id="201"/>
    </w:p>
    <w:p w:rsidR="007D7C86" w:rsidRPr="00164E31" w:rsidRDefault="007D7C86" w:rsidP="007D7C86">
      <w:pPr>
        <w:rPr>
          <w:rFonts w:ascii="Arial" w:hAnsi="Arial" w:cs="Arial"/>
          <w:color w:val="FF0000"/>
          <w:szCs w:val="24"/>
          <w:lang w:val="en-US"/>
        </w:rPr>
      </w:pPr>
    </w:p>
    <w:p w:rsidR="007D7C86" w:rsidRPr="00164E31" w:rsidRDefault="007D7C86" w:rsidP="00696471">
      <w:pPr>
        <w:ind w:firstLine="720"/>
        <w:jc w:val="both"/>
        <w:rPr>
          <w:rFonts w:ascii="Arial" w:hAnsi="Arial" w:cs="Arial"/>
          <w:lang w:val="en-US"/>
        </w:rPr>
      </w:pPr>
      <w:r w:rsidRPr="00164E31">
        <w:rPr>
          <w:rFonts w:ascii="Arial" w:hAnsi="Arial" w:cs="Arial"/>
          <w:lang w:val="en-US" w:eastAsia="en-US" w:bidi="en-US"/>
        </w:rPr>
        <w:t xml:space="preserve">Content of the Tender, apart from Tender Form, includes all other evidence on fulfillment of conditions from Article 75 and 76 of the Public Procurement Law, </w:t>
      </w:r>
      <w:r>
        <w:rPr>
          <w:rFonts w:ascii="Arial" w:hAnsi="Arial" w:cs="Arial"/>
          <w:lang w:val="en-US" w:eastAsia="en-US" w:bidi="en-US"/>
        </w:rPr>
        <w:t>stipulated</w:t>
      </w:r>
      <w:r w:rsidRPr="00164E31">
        <w:rPr>
          <w:rFonts w:ascii="Arial" w:hAnsi="Arial" w:cs="Arial"/>
          <w:lang w:val="en-US" w:eastAsia="en-US" w:bidi="en-US"/>
        </w:rPr>
        <w:t xml:space="preserve"> in Article 77 of the Law, that are listed in the Tender Documents, as well as all required annexes and statement</w:t>
      </w:r>
      <w:r>
        <w:rPr>
          <w:rFonts w:ascii="Arial" w:hAnsi="Arial" w:cs="Arial"/>
          <w:lang w:val="en-US" w:eastAsia="en-US" w:bidi="en-US"/>
        </w:rPr>
        <w:t>s</w:t>
      </w:r>
      <w:r w:rsidRPr="00164E31">
        <w:rPr>
          <w:rFonts w:ascii="Arial" w:hAnsi="Arial" w:cs="Arial"/>
          <w:lang w:val="en-US" w:eastAsia="en-US" w:bidi="en-US"/>
        </w:rPr>
        <w:t xml:space="preserve"> in the manner provided in the following paragraph of this item:</w:t>
      </w:r>
    </w:p>
    <w:p w:rsidR="007D7C86" w:rsidRPr="00144272" w:rsidRDefault="007D7C86" w:rsidP="00696471">
      <w:pPr>
        <w:tabs>
          <w:tab w:val="left" w:pos="993"/>
        </w:tabs>
        <w:jc w:val="both"/>
        <w:rPr>
          <w:rFonts w:ascii="Arial" w:hAnsi="Arial" w:cs="Arial"/>
          <w:color w:val="FF0000"/>
          <w:szCs w:val="24"/>
          <w:lang w:val="en-US"/>
        </w:rPr>
      </w:pPr>
    </w:p>
    <w:p w:rsidR="007D7C86" w:rsidRPr="00164E31" w:rsidRDefault="007D7C86" w:rsidP="00696471">
      <w:pPr>
        <w:numPr>
          <w:ilvl w:val="0"/>
          <w:numId w:val="8"/>
        </w:numPr>
        <w:suppressAutoHyphens w:val="0"/>
        <w:jc w:val="both"/>
        <w:rPr>
          <w:rFonts w:ascii="Arial" w:hAnsi="Arial" w:cs="Arial"/>
          <w:szCs w:val="24"/>
          <w:lang w:val="en-US"/>
        </w:rPr>
      </w:pPr>
      <w:r w:rsidRPr="00144272">
        <w:rPr>
          <w:rFonts w:ascii="Arial" w:hAnsi="Arial" w:cs="Arial"/>
          <w:szCs w:val="24"/>
          <w:lang w:val="en-US"/>
        </w:rPr>
        <w:t xml:space="preserve">Filled in, signed and stamped form of “Statement on Independent Tender” </w:t>
      </w:r>
    </w:p>
    <w:p w:rsidR="007D7C86" w:rsidRPr="00164E31" w:rsidRDefault="007D7C86" w:rsidP="00696471">
      <w:pPr>
        <w:numPr>
          <w:ilvl w:val="0"/>
          <w:numId w:val="8"/>
        </w:numPr>
        <w:suppressAutoHyphens w:val="0"/>
        <w:jc w:val="both"/>
        <w:rPr>
          <w:rFonts w:ascii="Arial" w:hAnsi="Arial" w:cs="Arial"/>
          <w:szCs w:val="24"/>
          <w:lang w:val="en-US"/>
        </w:rPr>
      </w:pPr>
      <w:r w:rsidRPr="00144272">
        <w:rPr>
          <w:rFonts w:ascii="Arial" w:hAnsi="Arial" w:cs="Arial"/>
          <w:szCs w:val="24"/>
          <w:lang w:val="en-US"/>
        </w:rPr>
        <w:t>Filled in, signed and stamped form</w:t>
      </w:r>
      <w:r>
        <w:rPr>
          <w:rFonts w:ascii="Arial" w:hAnsi="Arial" w:cs="Arial"/>
          <w:szCs w:val="24"/>
          <w:lang w:val="en-US"/>
        </w:rPr>
        <w:t xml:space="preserve"> </w:t>
      </w:r>
      <w:r w:rsidRPr="00144272">
        <w:rPr>
          <w:rFonts w:ascii="Arial" w:hAnsi="Arial" w:cs="Arial"/>
          <w:szCs w:val="24"/>
          <w:lang w:val="en-US"/>
        </w:rPr>
        <w:t>of “Tender Form”</w:t>
      </w:r>
    </w:p>
    <w:p w:rsidR="007D7C86" w:rsidRPr="00164E31" w:rsidRDefault="007D7C86" w:rsidP="00696471">
      <w:pPr>
        <w:numPr>
          <w:ilvl w:val="0"/>
          <w:numId w:val="8"/>
        </w:numPr>
        <w:suppressAutoHyphens w:val="0"/>
        <w:jc w:val="both"/>
        <w:rPr>
          <w:rFonts w:ascii="Arial" w:hAnsi="Arial" w:cs="Arial"/>
          <w:szCs w:val="24"/>
          <w:lang w:val="en-US"/>
        </w:rPr>
      </w:pPr>
      <w:r w:rsidRPr="00144272">
        <w:rPr>
          <w:rFonts w:ascii="Arial" w:hAnsi="Arial" w:cs="Arial"/>
          <w:szCs w:val="24"/>
          <w:lang w:val="en-US"/>
        </w:rPr>
        <w:t>Filled in, signed and stamped form of statement in accordance with Article 75 of paragraph 2 of the Law</w:t>
      </w:r>
    </w:p>
    <w:p w:rsidR="007D7C86" w:rsidRDefault="007D7C86">
      <w:pPr>
        <w:numPr>
          <w:ilvl w:val="0"/>
          <w:numId w:val="8"/>
        </w:numPr>
        <w:suppressAutoHyphens w:val="0"/>
        <w:jc w:val="both"/>
        <w:rPr>
          <w:rFonts w:ascii="Arial" w:hAnsi="Arial" w:cs="Arial"/>
          <w:szCs w:val="24"/>
          <w:lang w:val="en-US"/>
        </w:rPr>
      </w:pPr>
      <w:r w:rsidRPr="00144272">
        <w:rPr>
          <w:rFonts w:ascii="Arial" w:hAnsi="Arial" w:cs="Arial"/>
          <w:szCs w:val="24"/>
          <w:lang w:val="en-US"/>
        </w:rPr>
        <w:t xml:space="preserve">Filled in, signed and stamped form </w:t>
      </w:r>
      <w:r w:rsidRPr="00164E31">
        <w:rPr>
          <w:rFonts w:ascii="Arial" w:hAnsi="Arial" w:cs="Arial"/>
          <w:szCs w:val="24"/>
          <w:lang w:val="en-US"/>
        </w:rPr>
        <w:t>of “Service Execution Time Schedule“</w:t>
      </w:r>
    </w:p>
    <w:p w:rsidR="007D7C86" w:rsidRDefault="007D7C86">
      <w:pPr>
        <w:numPr>
          <w:ilvl w:val="0"/>
          <w:numId w:val="8"/>
        </w:numPr>
        <w:suppressAutoHyphens w:val="0"/>
        <w:jc w:val="both"/>
        <w:rPr>
          <w:rFonts w:ascii="Arial" w:hAnsi="Arial" w:cs="Arial"/>
          <w:szCs w:val="24"/>
          <w:lang w:val="en-US"/>
        </w:rPr>
      </w:pPr>
      <w:r w:rsidRPr="00144272">
        <w:rPr>
          <w:rFonts w:ascii="Arial" w:hAnsi="Arial" w:cs="Arial"/>
          <w:szCs w:val="24"/>
          <w:lang w:val="en-US"/>
        </w:rPr>
        <w:t xml:space="preserve">Filled in, signed and stamped form </w:t>
      </w:r>
      <w:r w:rsidRPr="00164E31">
        <w:rPr>
          <w:rFonts w:ascii="Arial" w:hAnsi="Arial" w:cs="Arial"/>
          <w:szCs w:val="24"/>
          <w:lang w:val="en-US"/>
        </w:rPr>
        <w:t>of</w:t>
      </w:r>
      <w:r>
        <w:rPr>
          <w:rFonts w:ascii="Arial" w:hAnsi="Arial" w:cs="Arial"/>
          <w:szCs w:val="24"/>
          <w:lang w:val="en-US"/>
        </w:rPr>
        <w:t xml:space="preserve"> Q</w:t>
      </w:r>
      <w:r w:rsidRPr="00035265">
        <w:rPr>
          <w:rFonts w:ascii="Arial" w:hAnsi="Arial" w:cs="Arial"/>
          <w:szCs w:val="24"/>
          <w:lang w:val="en-US"/>
        </w:rPr>
        <w:t xml:space="preserve">ualification </w:t>
      </w:r>
      <w:r>
        <w:rPr>
          <w:rFonts w:ascii="Arial" w:hAnsi="Arial" w:cs="Arial"/>
          <w:szCs w:val="24"/>
          <w:lang w:val="en-US"/>
        </w:rPr>
        <w:t>S</w:t>
      </w:r>
      <w:r w:rsidRPr="00035265">
        <w:rPr>
          <w:rFonts w:ascii="Arial" w:hAnsi="Arial" w:cs="Arial"/>
          <w:szCs w:val="24"/>
          <w:lang w:val="en-US"/>
        </w:rPr>
        <w:t xml:space="preserve">tructure, </w:t>
      </w:r>
      <w:r>
        <w:rPr>
          <w:rFonts w:ascii="Arial" w:hAnsi="Arial" w:cs="Arial"/>
          <w:szCs w:val="24"/>
          <w:lang w:val="en-US"/>
        </w:rPr>
        <w:t>P</w:t>
      </w:r>
      <w:r w:rsidRPr="00035265">
        <w:rPr>
          <w:rFonts w:ascii="Arial" w:hAnsi="Arial" w:cs="Arial"/>
          <w:szCs w:val="24"/>
          <w:lang w:val="en-US"/>
        </w:rPr>
        <w:t xml:space="preserve">osition and </w:t>
      </w:r>
      <w:r>
        <w:rPr>
          <w:rFonts w:ascii="Arial" w:hAnsi="Arial" w:cs="Arial"/>
          <w:szCs w:val="24"/>
          <w:lang w:val="en-US"/>
        </w:rPr>
        <w:t>T</w:t>
      </w:r>
      <w:r w:rsidRPr="00035265">
        <w:rPr>
          <w:rFonts w:ascii="Arial" w:hAnsi="Arial" w:cs="Arial"/>
          <w:szCs w:val="24"/>
          <w:lang w:val="en-US"/>
        </w:rPr>
        <w:t xml:space="preserve">eam </w:t>
      </w:r>
      <w:r>
        <w:rPr>
          <w:rFonts w:ascii="Arial" w:hAnsi="Arial" w:cs="Arial"/>
          <w:szCs w:val="24"/>
          <w:lang w:val="en-US"/>
        </w:rPr>
        <w:t>M</w:t>
      </w:r>
      <w:r w:rsidRPr="00035265">
        <w:rPr>
          <w:rFonts w:ascii="Arial" w:hAnsi="Arial" w:cs="Arial"/>
          <w:szCs w:val="24"/>
          <w:lang w:val="en-US"/>
        </w:rPr>
        <w:t xml:space="preserve">ember </w:t>
      </w:r>
      <w:r>
        <w:rPr>
          <w:rFonts w:ascii="Arial" w:hAnsi="Arial" w:cs="Arial"/>
          <w:szCs w:val="24"/>
          <w:lang w:val="en-US"/>
        </w:rPr>
        <w:t>E</w:t>
      </w:r>
      <w:r w:rsidRPr="00035265">
        <w:rPr>
          <w:rFonts w:ascii="Arial" w:hAnsi="Arial" w:cs="Arial"/>
          <w:szCs w:val="24"/>
          <w:lang w:val="en-US"/>
        </w:rPr>
        <w:t xml:space="preserve">ngagement </w:t>
      </w:r>
      <w:r>
        <w:rPr>
          <w:rFonts w:ascii="Arial" w:hAnsi="Arial" w:cs="Arial"/>
          <w:szCs w:val="24"/>
          <w:lang w:val="en-US"/>
        </w:rPr>
        <w:t>T</w:t>
      </w:r>
      <w:r w:rsidRPr="00035265">
        <w:rPr>
          <w:rFonts w:ascii="Arial" w:hAnsi="Arial" w:cs="Arial"/>
          <w:szCs w:val="24"/>
          <w:lang w:val="en-US"/>
        </w:rPr>
        <w:t>ime</w:t>
      </w:r>
    </w:p>
    <w:p w:rsidR="007D7C86" w:rsidRDefault="007D7C86">
      <w:pPr>
        <w:numPr>
          <w:ilvl w:val="0"/>
          <w:numId w:val="8"/>
        </w:numPr>
        <w:suppressAutoHyphens w:val="0"/>
        <w:jc w:val="both"/>
        <w:rPr>
          <w:rFonts w:ascii="Arial" w:hAnsi="Arial" w:cs="Arial"/>
          <w:szCs w:val="24"/>
          <w:lang w:val="en-US"/>
        </w:rPr>
      </w:pPr>
      <w:r w:rsidRPr="00144272">
        <w:rPr>
          <w:rFonts w:ascii="Arial" w:hAnsi="Arial" w:cs="Arial"/>
          <w:szCs w:val="24"/>
          <w:lang w:val="en-US"/>
        </w:rPr>
        <w:t xml:space="preserve">Filled in, signed and stamped form </w:t>
      </w:r>
      <w:r w:rsidRPr="00164E31">
        <w:rPr>
          <w:rFonts w:ascii="Arial" w:hAnsi="Arial" w:cs="Arial"/>
          <w:szCs w:val="24"/>
          <w:lang w:val="en-US"/>
        </w:rPr>
        <w:t>of</w:t>
      </w:r>
      <w:r>
        <w:rPr>
          <w:rFonts w:ascii="Arial" w:hAnsi="Arial" w:cs="Arial"/>
          <w:szCs w:val="24"/>
          <w:lang w:val="en-US"/>
        </w:rPr>
        <w:t xml:space="preserve"> </w:t>
      </w:r>
      <w:bookmarkStart w:id="202" w:name="_Toc354952853"/>
      <w:r w:rsidRPr="00AF7E56">
        <w:rPr>
          <w:rFonts w:ascii="Arial" w:hAnsi="Arial" w:cs="Arial"/>
          <w:szCs w:val="24"/>
          <w:lang w:val="en-US"/>
        </w:rPr>
        <w:t xml:space="preserve">Overview of </w:t>
      </w:r>
      <w:r>
        <w:rPr>
          <w:rFonts w:ascii="Arial" w:hAnsi="Arial" w:cs="Arial"/>
          <w:szCs w:val="24"/>
          <w:lang w:val="en-US"/>
        </w:rPr>
        <w:t>S</w:t>
      </w:r>
      <w:r w:rsidRPr="00AF7E56">
        <w:rPr>
          <w:rFonts w:ascii="Arial" w:hAnsi="Arial" w:cs="Arial"/>
          <w:szCs w:val="24"/>
          <w:lang w:val="en-US"/>
        </w:rPr>
        <w:t xml:space="preserve">taff </w:t>
      </w:r>
      <w:r>
        <w:rPr>
          <w:rFonts w:ascii="Arial" w:hAnsi="Arial" w:cs="Arial"/>
          <w:szCs w:val="24"/>
          <w:lang w:val="en-US"/>
        </w:rPr>
        <w:t>E</w:t>
      </w:r>
      <w:r w:rsidRPr="00AF7E56">
        <w:rPr>
          <w:rFonts w:ascii="Arial" w:hAnsi="Arial" w:cs="Arial"/>
          <w:szCs w:val="24"/>
          <w:lang w:val="en-US"/>
        </w:rPr>
        <w:t>ngagement</w:t>
      </w:r>
      <w:bookmarkEnd w:id="202"/>
    </w:p>
    <w:p w:rsidR="007D7C86" w:rsidRPr="00164E31" w:rsidRDefault="007D7C86">
      <w:pPr>
        <w:numPr>
          <w:ilvl w:val="0"/>
          <w:numId w:val="8"/>
        </w:numPr>
        <w:suppressAutoHyphens w:val="0"/>
        <w:jc w:val="both"/>
        <w:rPr>
          <w:rFonts w:ascii="Arial" w:hAnsi="Arial" w:cs="Arial"/>
          <w:szCs w:val="24"/>
          <w:lang w:val="en-US"/>
        </w:rPr>
      </w:pPr>
      <w:r>
        <w:rPr>
          <w:rFonts w:ascii="Arial" w:hAnsi="Arial" w:cs="Arial"/>
          <w:szCs w:val="24"/>
          <w:lang w:val="en-US"/>
        </w:rPr>
        <w:t>Detailed Work Plan</w:t>
      </w:r>
    </w:p>
    <w:p w:rsidR="007D7C86" w:rsidRPr="00164E31" w:rsidRDefault="007D7C86">
      <w:pPr>
        <w:numPr>
          <w:ilvl w:val="0"/>
          <w:numId w:val="8"/>
        </w:numPr>
        <w:suppressAutoHyphens w:val="0"/>
        <w:jc w:val="both"/>
        <w:rPr>
          <w:rFonts w:ascii="Arial" w:hAnsi="Arial" w:cs="Arial"/>
          <w:szCs w:val="24"/>
          <w:lang w:val="en-US"/>
        </w:rPr>
      </w:pPr>
      <w:r w:rsidRPr="00144272">
        <w:rPr>
          <w:rFonts w:ascii="Arial" w:hAnsi="Arial" w:cs="Arial"/>
          <w:szCs w:val="24"/>
          <w:lang w:val="en-US"/>
        </w:rPr>
        <w:t>Filled in, signed and stamped form</w:t>
      </w:r>
      <w:r>
        <w:rPr>
          <w:rFonts w:ascii="Arial" w:hAnsi="Arial" w:cs="Arial"/>
          <w:szCs w:val="24"/>
          <w:lang w:val="en-US"/>
        </w:rPr>
        <w:t xml:space="preserve"> </w:t>
      </w:r>
      <w:r w:rsidRPr="00144272">
        <w:rPr>
          <w:rFonts w:ascii="Arial" w:hAnsi="Arial" w:cs="Arial"/>
          <w:szCs w:val="24"/>
          <w:lang w:val="en-US"/>
        </w:rPr>
        <w:t>of “</w:t>
      </w:r>
      <w:r w:rsidRPr="00164E31">
        <w:rPr>
          <w:rFonts w:ascii="Arial" w:hAnsi="Arial" w:cs="Arial"/>
          <w:szCs w:val="24"/>
          <w:lang w:val="en-US"/>
        </w:rPr>
        <w:t>Price Structure““</w:t>
      </w:r>
    </w:p>
    <w:p w:rsidR="007D7C86" w:rsidRPr="00164E31" w:rsidRDefault="007D7C86">
      <w:pPr>
        <w:numPr>
          <w:ilvl w:val="0"/>
          <w:numId w:val="8"/>
        </w:numPr>
        <w:suppressAutoHyphens w:val="0"/>
        <w:jc w:val="both"/>
        <w:rPr>
          <w:rFonts w:ascii="Arial" w:hAnsi="Arial" w:cs="Arial"/>
          <w:szCs w:val="24"/>
          <w:lang w:val="en-US"/>
        </w:rPr>
      </w:pPr>
      <w:r w:rsidRPr="00144272">
        <w:rPr>
          <w:rFonts w:ascii="Arial" w:hAnsi="Arial" w:cs="Arial"/>
          <w:szCs w:val="24"/>
          <w:lang w:val="en-US"/>
        </w:rPr>
        <w:t>Filled in, signed and stamped form</w:t>
      </w:r>
      <w:r>
        <w:rPr>
          <w:rFonts w:ascii="Arial" w:hAnsi="Arial" w:cs="Arial"/>
          <w:szCs w:val="24"/>
          <w:lang w:val="en-US"/>
        </w:rPr>
        <w:t xml:space="preserve"> of “</w:t>
      </w:r>
      <w:r w:rsidRPr="00144272">
        <w:rPr>
          <w:rFonts w:ascii="Arial" w:hAnsi="Arial" w:cs="Arial"/>
          <w:szCs w:val="24"/>
          <w:lang w:val="en-US"/>
        </w:rPr>
        <w:t>Form of Costs for Tender Preparation”</w:t>
      </w:r>
    </w:p>
    <w:p w:rsidR="007D7C86" w:rsidRPr="00164E31" w:rsidRDefault="007D7C86">
      <w:pPr>
        <w:numPr>
          <w:ilvl w:val="0"/>
          <w:numId w:val="8"/>
        </w:numPr>
        <w:suppressAutoHyphens w:val="0"/>
        <w:jc w:val="both"/>
        <w:rPr>
          <w:rFonts w:ascii="Arial" w:hAnsi="Arial" w:cs="Arial"/>
          <w:szCs w:val="24"/>
          <w:lang w:val="en-US"/>
        </w:rPr>
      </w:pPr>
      <w:r w:rsidRPr="00164E31">
        <w:rPr>
          <w:rFonts w:ascii="Arial" w:hAnsi="Arial" w:cs="Arial"/>
          <w:szCs w:val="24"/>
          <w:lang w:val="en-US"/>
        </w:rPr>
        <w:t>Forms, statements and evidence defined in item 3.7 or 3.8. of these instructions in the event that the Tenderer</w:t>
      </w:r>
      <w:r>
        <w:rPr>
          <w:rFonts w:ascii="Arial" w:hAnsi="Arial" w:cs="Arial"/>
          <w:szCs w:val="24"/>
          <w:lang w:val="en-US"/>
        </w:rPr>
        <w:t xml:space="preserve"> </w:t>
      </w:r>
      <w:r w:rsidRPr="00164E31">
        <w:rPr>
          <w:rFonts w:ascii="Arial" w:hAnsi="Arial" w:cs="Arial"/>
          <w:szCs w:val="24"/>
          <w:lang w:val="en-US"/>
        </w:rPr>
        <w:t>submits the Tender with subcontractor or joint Tender is submitted by the group of Tenderers</w:t>
      </w:r>
    </w:p>
    <w:p w:rsidR="007D7C86" w:rsidRPr="00164E31" w:rsidRDefault="007D7C86">
      <w:pPr>
        <w:numPr>
          <w:ilvl w:val="0"/>
          <w:numId w:val="8"/>
        </w:numPr>
        <w:suppressAutoHyphens w:val="0"/>
        <w:jc w:val="both"/>
        <w:rPr>
          <w:rFonts w:ascii="Arial" w:hAnsi="Arial" w:cs="Arial"/>
          <w:szCs w:val="24"/>
          <w:lang w:val="en-US"/>
        </w:rPr>
      </w:pPr>
      <w:r w:rsidRPr="00164E31">
        <w:rPr>
          <w:rFonts w:ascii="Arial" w:hAnsi="Arial" w:cs="Arial"/>
          <w:szCs w:val="24"/>
          <w:lang w:val="en-US"/>
        </w:rPr>
        <w:t>Financial security instruments for the Tender Bond</w:t>
      </w:r>
      <w:r>
        <w:rPr>
          <w:rFonts w:ascii="Arial" w:hAnsi="Arial" w:cs="Arial"/>
          <w:szCs w:val="24"/>
          <w:lang w:val="en-US"/>
        </w:rPr>
        <w:t xml:space="preserve"> in accordance with item 3.14 of these instructions</w:t>
      </w:r>
    </w:p>
    <w:p w:rsidR="007D7C86" w:rsidRPr="00164E31" w:rsidRDefault="007D7C86">
      <w:pPr>
        <w:numPr>
          <w:ilvl w:val="0"/>
          <w:numId w:val="8"/>
        </w:numPr>
        <w:suppressAutoHyphens w:val="0"/>
        <w:jc w:val="both"/>
        <w:rPr>
          <w:rFonts w:ascii="Arial" w:hAnsi="Arial" w:cs="Arial"/>
          <w:szCs w:val="24"/>
          <w:lang w:val="en-US"/>
        </w:rPr>
      </w:pPr>
      <w:r w:rsidRPr="00164E31">
        <w:rPr>
          <w:rFonts w:ascii="Arial" w:hAnsi="Arial" w:cs="Arial"/>
          <w:szCs w:val="24"/>
          <w:lang w:val="en-US"/>
        </w:rPr>
        <w:t>Evidence on fulfillment from Article 75 and 76 of the Law in accordance with Article 77 of the Law and Section 4 of the Tender Documents</w:t>
      </w:r>
    </w:p>
    <w:p w:rsidR="007D7C86" w:rsidRPr="00164E31" w:rsidRDefault="007D7C86" w:rsidP="007D7C86">
      <w:pPr>
        <w:pStyle w:val="Heading2"/>
        <w:ind w:left="0" w:firstLine="0"/>
        <w:rPr>
          <w:rFonts w:cs="Arial"/>
          <w:sz w:val="24"/>
          <w:lang w:val="en-US"/>
        </w:rPr>
      </w:pPr>
    </w:p>
    <w:p w:rsidR="007D7C86" w:rsidRPr="00144272" w:rsidRDefault="007D7C86" w:rsidP="007D7C86">
      <w:pPr>
        <w:pStyle w:val="Heading2"/>
        <w:ind w:left="0" w:firstLine="0"/>
        <w:rPr>
          <w:rFonts w:cs="Arial"/>
          <w:sz w:val="24"/>
          <w:szCs w:val="24"/>
          <w:lang w:val="en-US"/>
        </w:rPr>
      </w:pPr>
      <w:bookmarkStart w:id="203" w:name="_Toc371416346"/>
      <w:r>
        <w:rPr>
          <w:rFonts w:cs="Arial"/>
          <w:sz w:val="24"/>
          <w:lang w:val="en-US"/>
        </w:rPr>
        <w:t>3.29</w:t>
      </w:r>
      <w:r w:rsidRPr="00164E31">
        <w:rPr>
          <w:rFonts w:cs="Arial"/>
          <w:sz w:val="24"/>
          <w:lang w:val="en-US"/>
        </w:rPr>
        <w:tab/>
      </w:r>
      <w:r w:rsidRPr="00164E31">
        <w:rPr>
          <w:rFonts w:cs="Arial"/>
          <w:sz w:val="24"/>
          <w:szCs w:val="24"/>
          <w:lang w:val="en-US"/>
        </w:rPr>
        <w:t>SAFEGUARD OF TENDERERS</w:t>
      </w:r>
      <w:r w:rsidRPr="00144272">
        <w:rPr>
          <w:rFonts w:cs="Arial"/>
          <w:sz w:val="24"/>
          <w:szCs w:val="24"/>
          <w:lang w:val="en-US"/>
        </w:rPr>
        <w:t>’ RIGHTS</w:t>
      </w:r>
      <w:bookmarkEnd w:id="203"/>
    </w:p>
    <w:p w:rsidR="007D7C86" w:rsidRPr="00164E31" w:rsidRDefault="007D7C86" w:rsidP="007D7C86">
      <w:pPr>
        <w:jc w:val="both"/>
        <w:rPr>
          <w:rFonts w:ascii="Arial" w:hAnsi="Arial" w:cs="Arial"/>
          <w:lang w:val="en-US"/>
        </w:rPr>
      </w:pPr>
    </w:p>
    <w:p w:rsidR="007D7C86" w:rsidRPr="00164E31" w:rsidRDefault="007D7C86" w:rsidP="007D7C86">
      <w:pPr>
        <w:ind w:firstLine="720"/>
        <w:jc w:val="both"/>
        <w:rPr>
          <w:rFonts w:ascii="Arial" w:hAnsi="Arial" w:cs="Arial"/>
          <w:lang w:val="en-US"/>
        </w:rPr>
      </w:pPr>
      <w:r w:rsidRPr="00144272">
        <w:rPr>
          <w:rFonts w:ascii="Arial" w:hAnsi="Arial" w:cs="Arial"/>
          <w:lang w:val="en-US"/>
        </w:rPr>
        <w:t xml:space="preserve">Request for safeguard of rights may be submitted during the entire public procurement procedure, against any activity, unless otherwise </w:t>
      </w:r>
      <w:r>
        <w:rPr>
          <w:rFonts w:ascii="Arial" w:hAnsi="Arial" w:cs="Arial"/>
          <w:lang w:val="en-US"/>
        </w:rPr>
        <w:t>stipulat</w:t>
      </w:r>
      <w:r w:rsidRPr="00144272">
        <w:rPr>
          <w:rFonts w:ascii="Arial" w:hAnsi="Arial" w:cs="Arial"/>
          <w:lang w:val="en-US"/>
        </w:rPr>
        <w:t>ed by the Law.</w:t>
      </w:r>
    </w:p>
    <w:p w:rsidR="007D7C86" w:rsidRPr="00164E31" w:rsidRDefault="007D7C86" w:rsidP="007D7C86">
      <w:pPr>
        <w:ind w:firstLine="720"/>
        <w:jc w:val="both"/>
        <w:rPr>
          <w:rFonts w:ascii="Arial" w:hAnsi="Arial" w:cs="Arial"/>
          <w:lang w:val="en-US"/>
        </w:rPr>
      </w:pPr>
      <w:r w:rsidRPr="00144272">
        <w:rPr>
          <w:rFonts w:ascii="Arial" w:hAnsi="Arial" w:cs="Arial"/>
          <w:lang w:val="en-US"/>
        </w:rPr>
        <w:t>Request for safeguard of rights shall be submitted to the Republic Commission and it is submitted to the Employer, labeled “Request for safeguard of rights PP. No.</w:t>
      </w:r>
      <w:r w:rsidR="00B10AA0">
        <w:rPr>
          <w:rFonts w:ascii="Arial" w:hAnsi="Arial" w:cs="Arial"/>
          <w:lang w:val="en-US"/>
        </w:rPr>
        <w:t>82</w:t>
      </w:r>
      <w:r w:rsidRPr="00144272">
        <w:rPr>
          <w:rFonts w:ascii="Arial" w:hAnsi="Arial" w:cs="Arial"/>
          <w:lang w:val="en-US"/>
        </w:rPr>
        <w:t>/13/</w:t>
      </w:r>
      <w:r w:rsidR="00B10AA0">
        <w:rPr>
          <w:rFonts w:ascii="Arial" w:hAnsi="Arial" w:cs="Arial"/>
          <w:lang w:val="en-US"/>
        </w:rPr>
        <w:t>DEFP</w:t>
      </w:r>
      <w:r w:rsidRPr="00144272">
        <w:rPr>
          <w:rFonts w:ascii="Arial" w:hAnsi="Arial" w:cs="Arial"/>
          <w:lang w:val="en-US"/>
        </w:rPr>
        <w:t xml:space="preserve">“. </w:t>
      </w:r>
    </w:p>
    <w:p w:rsidR="007D7C86" w:rsidRPr="00164E31" w:rsidRDefault="007D7C86" w:rsidP="007D7C86">
      <w:pPr>
        <w:ind w:firstLine="720"/>
        <w:jc w:val="both"/>
        <w:rPr>
          <w:rFonts w:ascii="Arial" w:hAnsi="Arial" w:cs="Arial"/>
          <w:lang w:val="en-US"/>
        </w:rPr>
      </w:pPr>
      <w:r w:rsidRPr="00144272">
        <w:rPr>
          <w:rFonts w:ascii="Arial" w:hAnsi="Arial" w:cs="Arial"/>
          <w:lang w:val="en-US"/>
        </w:rPr>
        <w:t>Provisions of the manner of submitting the decision from Article 108 paragraph 6 to 9 of the Law shall be applied to submission of request for safeguard of rights</w:t>
      </w:r>
      <w:r w:rsidRPr="00164E31">
        <w:rPr>
          <w:rFonts w:ascii="Arial" w:hAnsi="Arial" w:cs="Arial"/>
          <w:lang w:val="en-US"/>
        </w:rPr>
        <w:t>.</w:t>
      </w:r>
    </w:p>
    <w:p w:rsidR="007D7C86" w:rsidRPr="00144272" w:rsidRDefault="007D7C86" w:rsidP="007D7C86">
      <w:pPr>
        <w:ind w:firstLine="720"/>
        <w:jc w:val="both"/>
        <w:rPr>
          <w:rFonts w:ascii="Arial" w:hAnsi="Arial" w:cs="Arial"/>
          <w:lang w:val="en-US"/>
        </w:rPr>
      </w:pPr>
      <w:r w:rsidRPr="00164E31">
        <w:rPr>
          <w:rFonts w:ascii="Arial" w:hAnsi="Arial" w:cs="Arial"/>
          <w:lang w:val="en-US"/>
        </w:rPr>
        <w:lastRenderedPageBreak/>
        <w:t>The claimant shall simultaneously submit a copy of the request for the protection of rights to Republic Commission for the Protection of Rights in Public Procurement Procedures;</w:t>
      </w:r>
      <w:r w:rsidRPr="00144272">
        <w:rPr>
          <w:rFonts w:ascii="Arial" w:hAnsi="Arial" w:cs="Arial"/>
          <w:lang w:val="en-US"/>
        </w:rPr>
        <w:t xml:space="preserve"> address: 11000 Belgrade, </w:t>
      </w:r>
      <w:proofErr w:type="spellStart"/>
      <w:r w:rsidRPr="00144272">
        <w:rPr>
          <w:rFonts w:ascii="Arial" w:hAnsi="Arial" w:cs="Arial"/>
          <w:lang w:val="en-US"/>
        </w:rPr>
        <w:t>Nemanjina</w:t>
      </w:r>
      <w:proofErr w:type="spellEnd"/>
      <w:r w:rsidRPr="00144272">
        <w:rPr>
          <w:rFonts w:ascii="Arial" w:hAnsi="Arial" w:cs="Arial"/>
          <w:lang w:val="en-US"/>
        </w:rPr>
        <w:t xml:space="preserve"> 22-26.</w:t>
      </w:r>
    </w:p>
    <w:p w:rsidR="007D7C86" w:rsidRPr="00144272" w:rsidRDefault="007D7C86" w:rsidP="007D7C86">
      <w:pPr>
        <w:ind w:firstLine="720"/>
        <w:jc w:val="both"/>
        <w:rPr>
          <w:rFonts w:ascii="Arial" w:hAnsi="Arial" w:cs="Arial"/>
          <w:lang w:val="en-US"/>
        </w:rPr>
      </w:pPr>
      <w:r w:rsidRPr="00164E31">
        <w:rPr>
          <w:rFonts w:ascii="Arial" w:hAnsi="Arial" w:cs="Arial"/>
          <w:lang w:val="en-US"/>
        </w:rPr>
        <w:t xml:space="preserve">Request for the </w:t>
      </w:r>
      <w:r w:rsidRPr="00144272">
        <w:rPr>
          <w:rFonts w:ascii="Arial" w:hAnsi="Arial" w:cs="Arial"/>
          <w:lang w:val="en-US"/>
        </w:rPr>
        <w:t>safeguard</w:t>
      </w:r>
      <w:r w:rsidRPr="00164E31">
        <w:rPr>
          <w:rFonts w:ascii="Arial" w:hAnsi="Arial" w:cs="Arial"/>
          <w:lang w:val="en-US"/>
        </w:rPr>
        <w:t xml:space="preserve"> of rights challenging the type of procedure, the contents of the </w:t>
      </w:r>
      <w:r>
        <w:rPr>
          <w:rFonts w:ascii="Arial" w:hAnsi="Arial" w:cs="Arial"/>
          <w:lang w:val="en-US"/>
        </w:rPr>
        <w:t xml:space="preserve">invitation for the submission of tenders or </w:t>
      </w:r>
      <w:r w:rsidRPr="00164E31">
        <w:rPr>
          <w:rFonts w:ascii="Arial" w:hAnsi="Arial" w:cs="Arial"/>
          <w:lang w:val="en-US"/>
        </w:rPr>
        <w:t xml:space="preserve">tender documents, shall be considered timely if received by </w:t>
      </w:r>
      <w:r w:rsidRPr="00144272">
        <w:rPr>
          <w:rFonts w:ascii="Arial" w:hAnsi="Arial" w:cs="Arial"/>
          <w:lang w:val="en-US"/>
        </w:rPr>
        <w:t>Employer</w:t>
      </w:r>
      <w:r w:rsidRPr="00164E31">
        <w:rPr>
          <w:rFonts w:ascii="Arial" w:hAnsi="Arial" w:cs="Arial"/>
          <w:lang w:val="en-US"/>
        </w:rPr>
        <w:t xml:space="preserve"> at latest seven days before the expiry of </w:t>
      </w:r>
      <w:r>
        <w:rPr>
          <w:rFonts w:ascii="Arial" w:hAnsi="Arial" w:cs="Arial"/>
          <w:lang w:val="en-US"/>
        </w:rPr>
        <w:t>the deadline</w:t>
      </w:r>
      <w:r w:rsidRPr="00164E31">
        <w:rPr>
          <w:rFonts w:ascii="Arial" w:hAnsi="Arial" w:cs="Arial"/>
          <w:lang w:val="en-US"/>
        </w:rPr>
        <w:t xml:space="preserve"> for the submission of </w:t>
      </w:r>
      <w:r w:rsidRPr="00144272">
        <w:rPr>
          <w:rFonts w:ascii="Arial" w:hAnsi="Arial" w:cs="Arial"/>
          <w:lang w:val="en-US"/>
        </w:rPr>
        <w:t>Tenders</w:t>
      </w:r>
      <w:r w:rsidRPr="00164E31">
        <w:rPr>
          <w:rFonts w:ascii="Arial" w:hAnsi="Arial" w:cs="Arial"/>
          <w:lang w:val="en-US"/>
        </w:rPr>
        <w:t>, regardless of the manner of delivery.</w:t>
      </w:r>
    </w:p>
    <w:p w:rsidR="007D7C86" w:rsidRPr="00164E31" w:rsidRDefault="007D7C86" w:rsidP="007D7C86">
      <w:pPr>
        <w:ind w:firstLine="720"/>
        <w:jc w:val="both"/>
        <w:rPr>
          <w:rFonts w:ascii="Arial" w:hAnsi="Arial" w:cs="Arial"/>
          <w:lang w:val="en-US"/>
        </w:rPr>
      </w:pPr>
      <w:r w:rsidRPr="00164E31">
        <w:rPr>
          <w:rFonts w:ascii="Arial" w:hAnsi="Arial" w:cs="Arial"/>
          <w:lang w:val="en-US"/>
        </w:rPr>
        <w:t>After adoption of the decision on awarding contract</w:t>
      </w:r>
      <w:r w:rsidRPr="00144272">
        <w:rPr>
          <w:rFonts w:ascii="Arial" w:hAnsi="Arial" w:cs="Arial"/>
          <w:lang w:val="en-US"/>
        </w:rPr>
        <w:t xml:space="preserve"> and</w:t>
      </w:r>
      <w:r w:rsidRPr="00164E31">
        <w:rPr>
          <w:rFonts w:ascii="Arial" w:hAnsi="Arial" w:cs="Arial"/>
          <w:lang w:val="en-US"/>
        </w:rPr>
        <w:t xml:space="preserve"> decision on cancelling the procedure,</w:t>
      </w:r>
      <w:r>
        <w:rPr>
          <w:rFonts w:ascii="Arial" w:hAnsi="Arial" w:cs="Arial"/>
          <w:lang w:val="en-US"/>
        </w:rPr>
        <w:t xml:space="preserve"> the</w:t>
      </w:r>
      <w:r w:rsidRPr="00164E31">
        <w:rPr>
          <w:rFonts w:ascii="Arial" w:hAnsi="Arial" w:cs="Arial"/>
          <w:lang w:val="en-US"/>
        </w:rPr>
        <w:t xml:space="preserve"> </w:t>
      </w:r>
      <w:r>
        <w:rPr>
          <w:rFonts w:ascii="Arial" w:hAnsi="Arial" w:cs="Arial"/>
          <w:lang w:val="en-US"/>
        </w:rPr>
        <w:t>deadline</w:t>
      </w:r>
      <w:r w:rsidRPr="00164E31">
        <w:rPr>
          <w:rFonts w:ascii="Arial" w:hAnsi="Arial" w:cs="Arial"/>
          <w:lang w:val="en-US"/>
        </w:rPr>
        <w:t xml:space="preserve"> for </w:t>
      </w:r>
      <w:r w:rsidRPr="00144272">
        <w:rPr>
          <w:rFonts w:ascii="Arial" w:hAnsi="Arial" w:cs="Arial"/>
          <w:lang w:val="en-US"/>
        </w:rPr>
        <w:t>submitting</w:t>
      </w:r>
      <w:r w:rsidRPr="00164E31">
        <w:rPr>
          <w:rFonts w:ascii="Arial" w:hAnsi="Arial" w:cs="Arial"/>
          <w:lang w:val="en-US"/>
        </w:rPr>
        <w:t xml:space="preserve"> request for the </w:t>
      </w:r>
      <w:r w:rsidRPr="00144272">
        <w:rPr>
          <w:rFonts w:ascii="Arial" w:hAnsi="Arial" w:cs="Arial"/>
          <w:lang w:val="en-US"/>
        </w:rPr>
        <w:t>safeguard</w:t>
      </w:r>
      <w:r w:rsidRPr="00164E31">
        <w:rPr>
          <w:rFonts w:ascii="Arial" w:hAnsi="Arial" w:cs="Arial"/>
          <w:lang w:val="en-US"/>
        </w:rPr>
        <w:t xml:space="preserve"> of rights shall be ten days from the day of the decision.</w:t>
      </w:r>
    </w:p>
    <w:p w:rsidR="007D7C86" w:rsidRPr="00144272" w:rsidRDefault="007D7C86" w:rsidP="007D7C86">
      <w:pPr>
        <w:ind w:firstLine="720"/>
        <w:jc w:val="both"/>
        <w:rPr>
          <w:rFonts w:ascii="Arial" w:hAnsi="Arial" w:cs="Arial"/>
          <w:lang w:val="en-US"/>
        </w:rPr>
      </w:pPr>
      <w:r w:rsidRPr="00144272">
        <w:rPr>
          <w:rFonts w:ascii="Arial" w:hAnsi="Arial" w:cs="Arial"/>
          <w:lang w:val="en-US"/>
        </w:rPr>
        <w:t xml:space="preserve">The claimant shall pay the tax in the amount of RSD 80,000.00 to the account of the budget of the Republic of Serbia </w:t>
      </w:r>
      <w:r w:rsidRPr="00144272">
        <w:rPr>
          <w:rFonts w:ascii="Arial" w:hAnsi="Arial" w:cs="Arial"/>
          <w:szCs w:val="22"/>
          <w:lang w:val="en-US"/>
        </w:rPr>
        <w:t>(№ 840-742221843-57, payment code 153, number reference: 97 50-016; remittance purpose: Republic Administrative Fee, Public Procurement №</w:t>
      </w:r>
      <w:r w:rsidRPr="00164E31">
        <w:rPr>
          <w:rFonts w:ascii="Arial" w:hAnsi="Arial" w:cs="Arial"/>
          <w:lang w:val="en-US"/>
        </w:rPr>
        <w:t xml:space="preserve"> </w:t>
      </w:r>
      <w:r w:rsidRPr="00144272">
        <w:rPr>
          <w:rFonts w:ascii="Arial" w:hAnsi="Arial" w:cs="Arial"/>
          <w:szCs w:val="22"/>
          <w:lang w:val="en-US"/>
        </w:rPr>
        <w:t>PP. No.</w:t>
      </w:r>
      <w:r w:rsidR="00B10AA0">
        <w:rPr>
          <w:rFonts w:ascii="Arial" w:hAnsi="Arial" w:cs="Arial"/>
          <w:szCs w:val="22"/>
          <w:lang w:val="en-US"/>
        </w:rPr>
        <w:t>82</w:t>
      </w:r>
      <w:r w:rsidRPr="00144272">
        <w:rPr>
          <w:rFonts w:ascii="Arial" w:hAnsi="Arial" w:cs="Arial"/>
          <w:szCs w:val="22"/>
          <w:lang w:val="en-US"/>
        </w:rPr>
        <w:t>/13/</w:t>
      </w:r>
      <w:r>
        <w:rPr>
          <w:rFonts w:ascii="Arial" w:hAnsi="Arial" w:cs="Arial"/>
          <w:szCs w:val="22"/>
          <w:lang w:val="en-US"/>
        </w:rPr>
        <w:t>DEFP</w:t>
      </w:r>
      <w:r w:rsidRPr="00144272">
        <w:rPr>
          <w:rFonts w:ascii="Arial" w:hAnsi="Arial" w:cs="Arial"/>
          <w:szCs w:val="22"/>
          <w:lang w:val="en-US"/>
        </w:rPr>
        <w:t xml:space="preserve">“. </w:t>
      </w:r>
      <w:r w:rsidRPr="00164E31">
        <w:rPr>
          <w:rFonts w:ascii="Arial" w:hAnsi="Arial" w:cs="Arial"/>
          <w:lang w:val="en-US"/>
        </w:rPr>
        <w:t xml:space="preserve">Beneficiary: </w:t>
      </w:r>
      <w:r w:rsidRPr="00144272">
        <w:rPr>
          <w:rFonts w:ascii="Arial" w:hAnsi="Arial" w:cs="Arial"/>
          <w:lang w:val="en-US"/>
        </w:rPr>
        <w:t>the budget of the Republic of Serbia</w:t>
      </w:r>
      <w:r w:rsidRPr="00164E31">
        <w:rPr>
          <w:rFonts w:ascii="Arial" w:hAnsi="Arial" w:cs="Arial"/>
          <w:lang w:val="en-US"/>
        </w:rPr>
        <w:t>).</w:t>
      </w:r>
    </w:p>
    <w:p w:rsidR="00294E97" w:rsidRDefault="00294E97">
      <w:pPr>
        <w:suppressAutoHyphens w:val="0"/>
        <w:rPr>
          <w:rFonts w:ascii="Arial" w:hAnsi="Arial" w:cs="Arial"/>
          <w:b/>
          <w:szCs w:val="24"/>
          <w:lang w:val="en-US"/>
        </w:rPr>
      </w:pPr>
      <w:bookmarkStart w:id="204" w:name="_Toc299460573"/>
      <w:bookmarkEnd w:id="193"/>
      <w:r>
        <w:rPr>
          <w:rFonts w:ascii="Arial" w:hAnsi="Arial" w:cs="Arial"/>
          <w:b/>
          <w:szCs w:val="24"/>
          <w:lang w:val="en-US"/>
        </w:rPr>
        <w:br w:type="page"/>
      </w:r>
    </w:p>
    <w:p w:rsidR="007D7C86" w:rsidRPr="00164E31" w:rsidRDefault="007D7C86" w:rsidP="007D7C86">
      <w:pPr>
        <w:suppressAutoHyphens w:val="0"/>
        <w:rPr>
          <w:rFonts w:ascii="Arial" w:hAnsi="Arial" w:cs="Arial"/>
          <w:b/>
          <w:szCs w:val="24"/>
          <w:lang w:val="en-US"/>
        </w:rPr>
      </w:pPr>
    </w:p>
    <w:p w:rsidR="007D7C86" w:rsidRPr="00164E31" w:rsidRDefault="007D7C86" w:rsidP="00EE6B67">
      <w:pPr>
        <w:pStyle w:val="Heading10"/>
        <w:numPr>
          <w:ilvl w:val="0"/>
          <w:numId w:val="26"/>
        </w:numPr>
        <w:jc w:val="both"/>
        <w:rPr>
          <w:rFonts w:cs="Arial"/>
          <w:sz w:val="24"/>
          <w:szCs w:val="24"/>
          <w:lang w:val="en-US"/>
        </w:rPr>
      </w:pPr>
      <w:bookmarkStart w:id="205" w:name="_Toc371416347"/>
      <w:r w:rsidRPr="00164E31">
        <w:rPr>
          <w:rFonts w:cs="Arial"/>
          <w:sz w:val="24"/>
          <w:szCs w:val="24"/>
          <w:lang w:val="en-US"/>
        </w:rPr>
        <w:t>CONDITIONS FOR PARTICIPATION IN PUBLIC PROCUREMENT PROCEDURE STIPULATED UNDER ARTICLE 75 AND 76 OF THE PUBLIC PROCUREMENT LAW AND INSTRUCTION ON HOW TO PROVE FULFILLMENT OF THOSE CONDITIONS</w:t>
      </w:r>
      <w:bookmarkEnd w:id="205"/>
    </w:p>
    <w:p w:rsidR="007D7C86" w:rsidRPr="00164E31" w:rsidRDefault="007D7C86" w:rsidP="007D7C86">
      <w:pPr>
        <w:rPr>
          <w:rFonts w:ascii="Arial" w:hAnsi="Arial" w:cs="Arial"/>
          <w:lang w:val="en-US"/>
        </w:rPr>
      </w:pPr>
    </w:p>
    <w:p w:rsidR="007D7C86" w:rsidRPr="00164E31" w:rsidRDefault="007D7C86" w:rsidP="007D7C86">
      <w:pPr>
        <w:rPr>
          <w:rFonts w:ascii="Arial" w:hAnsi="Arial" w:cs="Arial"/>
          <w:lang w:val="en-US"/>
        </w:rPr>
      </w:pPr>
    </w:p>
    <w:p w:rsidR="007D7C86" w:rsidRPr="00144272" w:rsidRDefault="007D7C86" w:rsidP="00EE6B67">
      <w:pPr>
        <w:pStyle w:val="Heading2"/>
        <w:numPr>
          <w:ilvl w:val="1"/>
          <w:numId w:val="26"/>
        </w:numPr>
        <w:rPr>
          <w:rFonts w:cs="Arial"/>
          <w:sz w:val="24"/>
          <w:szCs w:val="24"/>
          <w:lang w:val="en-US"/>
        </w:rPr>
      </w:pPr>
      <w:r w:rsidRPr="00164E31">
        <w:rPr>
          <w:rFonts w:cs="Arial"/>
          <w:sz w:val="24"/>
          <w:szCs w:val="24"/>
          <w:lang w:val="en-US"/>
        </w:rPr>
        <w:tab/>
      </w:r>
      <w:bookmarkStart w:id="206" w:name="_Toc371416348"/>
      <w:bookmarkEnd w:id="204"/>
      <w:r w:rsidRPr="00144272">
        <w:rPr>
          <w:rFonts w:cs="Arial"/>
          <w:sz w:val="24"/>
          <w:szCs w:val="24"/>
          <w:lang w:val="en-US"/>
        </w:rPr>
        <w:t>MANDATORY CONDITIONS FOR PARTICIPATION IN PUBLIC PROCUREMENT PROCEDURE</w:t>
      </w:r>
      <w:bookmarkEnd w:id="206"/>
    </w:p>
    <w:p w:rsidR="007D7C86" w:rsidRPr="00144272" w:rsidRDefault="007D7C86" w:rsidP="007D7C86">
      <w:pPr>
        <w:tabs>
          <w:tab w:val="left" w:pos="1455"/>
        </w:tabs>
        <w:jc w:val="both"/>
        <w:rPr>
          <w:rFonts w:ascii="Arial" w:hAnsi="Arial" w:cs="Arial"/>
          <w:szCs w:val="24"/>
          <w:lang w:val="en-US"/>
        </w:rPr>
      </w:pPr>
    </w:p>
    <w:p w:rsidR="007D7C86" w:rsidRPr="00144272" w:rsidRDefault="007D7C86" w:rsidP="007D7C86">
      <w:pPr>
        <w:jc w:val="both"/>
        <w:rPr>
          <w:rFonts w:ascii="Arial" w:hAnsi="Arial" w:cs="Arial"/>
          <w:szCs w:val="22"/>
          <w:lang w:val="en-US"/>
        </w:rPr>
      </w:pPr>
      <w:r>
        <w:rPr>
          <w:rFonts w:ascii="Arial" w:hAnsi="Arial" w:cs="Arial"/>
          <w:szCs w:val="22"/>
          <w:lang w:val="en-US"/>
        </w:rPr>
        <w:t>In public procurement procedure t</w:t>
      </w:r>
      <w:r w:rsidRPr="00144272">
        <w:rPr>
          <w:rFonts w:ascii="Arial" w:hAnsi="Arial" w:cs="Arial"/>
          <w:szCs w:val="22"/>
          <w:lang w:val="en-US"/>
        </w:rPr>
        <w:t xml:space="preserve">he Tenderer </w:t>
      </w:r>
      <w:r>
        <w:rPr>
          <w:rFonts w:ascii="Arial" w:hAnsi="Arial" w:cs="Arial"/>
          <w:szCs w:val="22"/>
          <w:lang w:val="en-US"/>
        </w:rPr>
        <w:t>has to prove that</w:t>
      </w:r>
      <w:r w:rsidRPr="00144272">
        <w:rPr>
          <w:rFonts w:ascii="Arial" w:hAnsi="Arial" w:cs="Arial"/>
          <w:szCs w:val="22"/>
          <w:lang w:val="en-US"/>
        </w:rPr>
        <w:t>:</w:t>
      </w:r>
    </w:p>
    <w:p w:rsidR="007D7C86" w:rsidRPr="00164E31" w:rsidRDefault="007D7C86" w:rsidP="00EE6B67">
      <w:pPr>
        <w:pStyle w:val="ListParagraph"/>
        <w:numPr>
          <w:ilvl w:val="0"/>
          <w:numId w:val="14"/>
        </w:numPr>
        <w:spacing w:after="0" w:line="240" w:lineRule="auto"/>
        <w:rPr>
          <w:rFonts w:ascii="Arial" w:hAnsi="Arial" w:cs="Arial"/>
          <w:sz w:val="24"/>
          <w:szCs w:val="24"/>
          <w:lang w:val="en-US"/>
        </w:rPr>
      </w:pPr>
      <w:r w:rsidRPr="00164E31">
        <w:rPr>
          <w:rFonts w:ascii="Arial" w:hAnsi="Arial" w:cs="Arial"/>
          <w:sz w:val="24"/>
          <w:szCs w:val="24"/>
          <w:lang w:val="en-US"/>
        </w:rPr>
        <w:t>It is registered with the competent authority i.e. entered into the corresponding register;</w:t>
      </w:r>
    </w:p>
    <w:p w:rsidR="007D7C86" w:rsidRPr="00164E31" w:rsidRDefault="007D7C86" w:rsidP="00EE6B67">
      <w:pPr>
        <w:pStyle w:val="ListParagraph"/>
        <w:numPr>
          <w:ilvl w:val="0"/>
          <w:numId w:val="14"/>
        </w:numPr>
        <w:spacing w:after="0" w:line="240" w:lineRule="auto"/>
        <w:jc w:val="both"/>
        <w:rPr>
          <w:rFonts w:ascii="Arial" w:hAnsi="Arial" w:cs="Arial"/>
          <w:sz w:val="24"/>
          <w:szCs w:val="24"/>
          <w:lang w:val="en-US"/>
        </w:rPr>
      </w:pPr>
      <w:r w:rsidRPr="00164E31">
        <w:rPr>
          <w:rFonts w:ascii="Arial" w:hAnsi="Arial" w:cs="Arial"/>
          <w:sz w:val="24"/>
          <w:szCs w:val="24"/>
          <w:lang w:val="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7D7C86" w:rsidRPr="00696471" w:rsidRDefault="007D7C86" w:rsidP="00EE6B67">
      <w:pPr>
        <w:numPr>
          <w:ilvl w:val="0"/>
          <w:numId w:val="14"/>
        </w:numPr>
        <w:spacing w:after="60"/>
        <w:jc w:val="both"/>
        <w:rPr>
          <w:rFonts w:ascii="Arial" w:hAnsi="Arial" w:cs="Arial"/>
          <w:szCs w:val="24"/>
          <w:lang w:val="en-US"/>
        </w:rPr>
      </w:pPr>
      <w:r w:rsidRPr="00144272">
        <w:rPr>
          <w:rFonts w:ascii="Arial" w:hAnsi="Arial" w:cs="Arial"/>
          <w:szCs w:val="22"/>
          <w:lang w:val="en-US"/>
        </w:rPr>
        <w:t xml:space="preserve">A binding court or administrative measure prohibiting the performance of </w:t>
      </w:r>
      <w:r w:rsidRPr="00696471">
        <w:rPr>
          <w:rFonts w:ascii="Arial" w:hAnsi="Arial" w:cs="Arial"/>
          <w:szCs w:val="24"/>
          <w:lang w:val="en-US"/>
        </w:rPr>
        <w:t xml:space="preserve">activities being the public procurement subject has not been pronounced against the Tenderer at the time the public invitation was published; </w:t>
      </w:r>
    </w:p>
    <w:p w:rsidR="007D7C86" w:rsidRPr="00DF4415" w:rsidRDefault="007D7C86" w:rsidP="00EE6B67">
      <w:pPr>
        <w:numPr>
          <w:ilvl w:val="0"/>
          <w:numId w:val="14"/>
        </w:numPr>
        <w:spacing w:after="60"/>
        <w:jc w:val="both"/>
        <w:rPr>
          <w:rFonts w:ascii="Arial" w:hAnsi="Arial" w:cs="Arial"/>
          <w:szCs w:val="24"/>
          <w:lang w:val="en-US"/>
        </w:rPr>
      </w:pPr>
      <w:r w:rsidRPr="00696471">
        <w:rPr>
          <w:rFonts w:ascii="Arial" w:hAnsi="Arial" w:cs="Arial"/>
          <w:szCs w:val="24"/>
          <w:lang w:val="en-US"/>
        </w:rPr>
        <w:t>It settled all due taxes, contributions</w:t>
      </w:r>
      <w:r w:rsidRPr="00C4499E">
        <w:rPr>
          <w:rFonts w:ascii="Arial" w:hAnsi="Arial" w:cs="Arial"/>
          <w:szCs w:val="24"/>
          <w:lang w:val="en-US"/>
        </w:rPr>
        <w:t xml:space="preserve"> and other public duties in accordance with the regulations of the Republic of Serbia, or with foreign state of its head office;</w:t>
      </w:r>
    </w:p>
    <w:p w:rsidR="007D7C86" w:rsidRPr="00696471" w:rsidRDefault="007D7C86" w:rsidP="007D7C86">
      <w:pPr>
        <w:pStyle w:val="ListParagraph"/>
        <w:spacing w:after="0" w:line="240" w:lineRule="auto"/>
        <w:rPr>
          <w:rFonts w:ascii="Arial" w:hAnsi="Arial" w:cs="Arial"/>
          <w:sz w:val="24"/>
          <w:szCs w:val="24"/>
          <w:lang w:val="en-US"/>
        </w:rPr>
      </w:pPr>
    </w:p>
    <w:p w:rsidR="007D7C86" w:rsidRPr="00B10AA0" w:rsidRDefault="007D7C86" w:rsidP="00EE6B67">
      <w:pPr>
        <w:pStyle w:val="ListParagraph"/>
        <w:numPr>
          <w:ilvl w:val="1"/>
          <w:numId w:val="26"/>
        </w:numPr>
        <w:jc w:val="both"/>
        <w:rPr>
          <w:rFonts w:ascii="Arial" w:hAnsi="Arial" w:cs="Arial"/>
          <w:b/>
          <w:sz w:val="24"/>
          <w:szCs w:val="24"/>
          <w:lang w:val="en-US"/>
        </w:rPr>
      </w:pPr>
      <w:r w:rsidRPr="00B10AA0">
        <w:rPr>
          <w:rFonts w:ascii="Arial" w:hAnsi="Arial" w:cs="Arial"/>
          <w:b/>
          <w:sz w:val="24"/>
          <w:szCs w:val="24"/>
          <w:lang w:val="en-US"/>
        </w:rPr>
        <w:tab/>
        <w:t xml:space="preserve"> INSTRUCTIONS ON HOW TO PROVE THE FULFILMENT OF CONDITIONS</w:t>
      </w:r>
    </w:p>
    <w:p w:rsidR="007D7C86" w:rsidRPr="00696471" w:rsidRDefault="007D7C86" w:rsidP="007D7C86">
      <w:pPr>
        <w:tabs>
          <w:tab w:val="left" w:pos="1455"/>
        </w:tabs>
        <w:jc w:val="both"/>
        <w:rPr>
          <w:rFonts w:ascii="Arial" w:hAnsi="Arial" w:cs="Arial"/>
          <w:szCs w:val="24"/>
          <w:lang w:val="en-US"/>
        </w:rPr>
      </w:pPr>
    </w:p>
    <w:p w:rsidR="007D7C86" w:rsidRPr="00696471" w:rsidRDefault="007D7C86" w:rsidP="00B10AA0">
      <w:pPr>
        <w:jc w:val="both"/>
        <w:rPr>
          <w:rFonts w:ascii="Arial" w:hAnsi="Arial" w:cs="Arial"/>
          <w:szCs w:val="24"/>
          <w:lang w:val="en-US"/>
        </w:rPr>
      </w:pPr>
      <w:r w:rsidRPr="00696471">
        <w:rPr>
          <w:rFonts w:ascii="Arial" w:hAnsi="Arial" w:cs="Arial"/>
          <w:szCs w:val="24"/>
          <w:lang w:val="en-US"/>
        </w:rPr>
        <w:t>The Tenderer shall attach to the tender evidence indicating that it meets the mandatory public procurement participation conditions pursuant to the Law, as follows:</w:t>
      </w:r>
    </w:p>
    <w:p w:rsidR="007D7C86" w:rsidRPr="00696471" w:rsidRDefault="007D7C86" w:rsidP="007D7C86">
      <w:pPr>
        <w:jc w:val="both"/>
        <w:rPr>
          <w:rFonts w:ascii="Arial" w:hAnsi="Arial" w:cs="Arial"/>
          <w:szCs w:val="24"/>
          <w:lang w:val="en-US"/>
        </w:rPr>
      </w:pPr>
      <w:r w:rsidRPr="00696471">
        <w:rPr>
          <w:rFonts w:ascii="Arial" w:hAnsi="Arial" w:cs="Arial"/>
          <w:szCs w:val="24"/>
          <w:lang w:val="en-US"/>
        </w:rPr>
        <w:t>-----------------------------------------------------------------------------------------------------------</w:t>
      </w:r>
    </w:p>
    <w:p w:rsidR="007D7C86" w:rsidRPr="00696471" w:rsidRDefault="007D7C86" w:rsidP="007D7C86">
      <w:pPr>
        <w:jc w:val="both"/>
        <w:rPr>
          <w:rFonts w:ascii="Arial" w:hAnsi="Arial" w:cs="Arial"/>
          <w:szCs w:val="24"/>
          <w:lang w:val="en-US"/>
        </w:rPr>
      </w:pPr>
      <w:r w:rsidRPr="00696471">
        <w:rPr>
          <w:rFonts w:ascii="Arial" w:hAnsi="Arial" w:cs="Arial"/>
          <w:szCs w:val="24"/>
          <w:u w:val="single"/>
          <w:lang w:val="en-US"/>
        </w:rPr>
        <w:t>Legal entity</w:t>
      </w:r>
      <w:r w:rsidRPr="00696471">
        <w:rPr>
          <w:rFonts w:ascii="Arial" w:hAnsi="Arial" w:cs="Arial"/>
          <w:szCs w:val="24"/>
          <w:lang w:val="en-US"/>
        </w:rPr>
        <w:t>:</w:t>
      </w:r>
    </w:p>
    <w:p w:rsidR="007D7C86" w:rsidRPr="008607AA" w:rsidRDefault="007D7C86" w:rsidP="007D7C86">
      <w:pPr>
        <w:numPr>
          <w:ilvl w:val="0"/>
          <w:numId w:val="1"/>
        </w:numPr>
        <w:tabs>
          <w:tab w:val="left" w:pos="993"/>
        </w:tabs>
        <w:jc w:val="both"/>
        <w:rPr>
          <w:rFonts w:ascii="Arial" w:hAnsi="Arial" w:cs="Arial"/>
          <w:szCs w:val="24"/>
          <w:lang w:val="en-US"/>
        </w:rPr>
      </w:pPr>
      <w:r w:rsidRPr="008607AA">
        <w:rPr>
          <w:rFonts w:ascii="Arial" w:hAnsi="Arial" w:cs="Arial"/>
          <w:szCs w:val="24"/>
          <w:lang w:val="en-US" w:eastAsia="sr-Latn-CS"/>
        </w:rPr>
        <w:t>Extract from the Commercial Registers Agency register, i.e. extract from the registr</w:t>
      </w:r>
      <w:r>
        <w:rPr>
          <w:rFonts w:ascii="Arial" w:hAnsi="Arial" w:cs="Arial"/>
          <w:szCs w:val="24"/>
          <w:lang w:val="en-US" w:eastAsia="sr-Latn-CS"/>
        </w:rPr>
        <w:t>y of competent Commercial Court</w:t>
      </w:r>
      <w:r w:rsidRPr="008607AA">
        <w:rPr>
          <w:rFonts w:ascii="Arial" w:hAnsi="Arial" w:cs="Arial"/>
          <w:szCs w:val="24"/>
          <w:lang w:val="en-US" w:eastAsia="sr-Latn-CS"/>
        </w:rPr>
        <w:t>;</w:t>
      </w:r>
      <w:r>
        <w:rPr>
          <w:rFonts w:ascii="Arial" w:hAnsi="Arial" w:cs="Arial"/>
          <w:szCs w:val="24"/>
          <w:lang w:val="en-US" w:eastAsia="sr-Latn-CS"/>
        </w:rPr>
        <w:t xml:space="preserve"> f</w:t>
      </w:r>
      <w:r w:rsidRPr="008607AA">
        <w:rPr>
          <w:rFonts w:ascii="Arial" w:hAnsi="Arial" w:cs="Arial"/>
          <w:szCs w:val="24"/>
          <w:lang w:val="en-US" w:eastAsia="sr-Latn-CS"/>
        </w:rPr>
        <w:t>or foreign Tenderers extract from other adequate register of the competent authority of the state of its head office;</w:t>
      </w:r>
    </w:p>
    <w:p w:rsidR="007D7C86" w:rsidRPr="00164E31" w:rsidRDefault="007D7C86" w:rsidP="007D7C86">
      <w:pPr>
        <w:numPr>
          <w:ilvl w:val="0"/>
          <w:numId w:val="1"/>
        </w:numPr>
        <w:tabs>
          <w:tab w:val="left" w:pos="993"/>
        </w:tabs>
        <w:jc w:val="both"/>
        <w:rPr>
          <w:rFonts w:ascii="Arial" w:hAnsi="Arial" w:cs="Arial"/>
          <w:szCs w:val="24"/>
          <w:lang w:val="en-US"/>
        </w:rPr>
      </w:pPr>
      <w:r w:rsidRPr="00164E31">
        <w:rPr>
          <w:rFonts w:ascii="Arial" w:hAnsi="Arial"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164E31">
        <w:rPr>
          <w:rFonts w:ascii="Arial" w:hAnsi="Arial" w:cs="Arial"/>
          <w:szCs w:val="24"/>
          <w:lang w:val="en-US"/>
        </w:rPr>
        <w:t xml:space="preserve"> </w:t>
      </w:r>
    </w:p>
    <w:p w:rsidR="007D7C86" w:rsidRPr="00164E31" w:rsidRDefault="007D7C86" w:rsidP="007D7C86">
      <w:pPr>
        <w:ind w:firstLine="644"/>
        <w:jc w:val="both"/>
        <w:rPr>
          <w:rFonts w:ascii="Arial" w:hAnsi="Arial" w:cs="Arial"/>
          <w:szCs w:val="24"/>
          <w:lang w:val="en-US"/>
        </w:rPr>
      </w:pPr>
      <w:r w:rsidRPr="00164E31">
        <w:rPr>
          <w:rFonts w:ascii="Arial" w:hAnsi="Arial" w:cs="Arial"/>
          <w:szCs w:val="24"/>
          <w:lang w:val="en-US"/>
        </w:rPr>
        <w:t>For domestic Tenderers:</w:t>
      </w:r>
    </w:p>
    <w:p w:rsidR="00696471" w:rsidRDefault="007D7C86" w:rsidP="00EE6B67">
      <w:pPr>
        <w:pStyle w:val="ListParagraph"/>
        <w:numPr>
          <w:ilvl w:val="0"/>
          <w:numId w:val="17"/>
        </w:numPr>
        <w:spacing w:after="0" w:line="240" w:lineRule="auto"/>
        <w:jc w:val="both"/>
        <w:rPr>
          <w:rFonts w:ascii="Arial" w:hAnsi="Arial" w:cs="Arial"/>
          <w:i/>
          <w:sz w:val="24"/>
          <w:szCs w:val="24"/>
          <w:lang w:val="en-US"/>
        </w:rPr>
      </w:pPr>
      <w:r w:rsidRPr="00164E31">
        <w:rPr>
          <w:rFonts w:ascii="Arial" w:hAnsi="Arial" w:cs="Arial"/>
          <w:i/>
          <w:sz w:val="24"/>
          <w:szCs w:val="24"/>
          <w:lang w:val="en-US"/>
        </w:rPr>
        <w:t>Extract from criminal records of Municipal Court at whose territory is the head office of the domestic legal entity, i.e. head office of the representative or branch of foreign legal entity</w:t>
      </w:r>
      <w:r>
        <w:rPr>
          <w:rFonts w:ascii="Arial" w:hAnsi="Arial" w:cs="Arial"/>
          <w:i/>
          <w:sz w:val="24"/>
          <w:szCs w:val="24"/>
          <w:lang w:val="en-US"/>
        </w:rPr>
        <w:t xml:space="preserve"> </w:t>
      </w:r>
    </w:p>
    <w:p w:rsidR="007D7C86" w:rsidRPr="00696471" w:rsidRDefault="007D7C86" w:rsidP="00EE6B67">
      <w:pPr>
        <w:pStyle w:val="ListParagraph"/>
        <w:numPr>
          <w:ilvl w:val="0"/>
          <w:numId w:val="17"/>
        </w:numPr>
        <w:spacing w:after="0" w:line="240" w:lineRule="auto"/>
        <w:jc w:val="both"/>
        <w:rPr>
          <w:rFonts w:ascii="Arial" w:hAnsi="Arial" w:cs="Arial"/>
          <w:i/>
          <w:sz w:val="24"/>
          <w:szCs w:val="24"/>
          <w:lang w:val="en-US"/>
        </w:rPr>
      </w:pPr>
      <w:r w:rsidRPr="00696471">
        <w:rPr>
          <w:rFonts w:ascii="Arial" w:hAnsi="Arial" w:cs="Arial"/>
          <w:i/>
          <w:sz w:val="24"/>
          <w:szCs w:val="24"/>
          <w:lang w:val="en-US"/>
        </w:rPr>
        <w:t>Extract from criminal records of the special department (for organized crime) of Higher Court in Belgrade</w:t>
      </w:r>
    </w:p>
    <w:p w:rsidR="007D7C86" w:rsidRPr="00164E31" w:rsidRDefault="007D7C86" w:rsidP="00EE6B67">
      <w:pPr>
        <w:pStyle w:val="ListParagraph"/>
        <w:numPr>
          <w:ilvl w:val="0"/>
          <w:numId w:val="17"/>
        </w:numPr>
        <w:spacing w:after="0" w:line="240" w:lineRule="auto"/>
        <w:jc w:val="both"/>
        <w:rPr>
          <w:rFonts w:ascii="Arial" w:hAnsi="Arial" w:cs="Arial"/>
          <w:i/>
          <w:color w:val="FF0000"/>
          <w:sz w:val="24"/>
          <w:szCs w:val="24"/>
          <w:lang w:val="en-US"/>
        </w:rPr>
      </w:pPr>
      <w:r w:rsidRPr="00696471">
        <w:rPr>
          <w:rFonts w:ascii="Arial" w:hAnsi="Arial" w:cs="Arial"/>
          <w:i/>
          <w:sz w:val="24"/>
          <w:szCs w:val="24"/>
          <w:lang w:val="en-US"/>
        </w:rPr>
        <w:t xml:space="preserve">Certificate from criminal records of Police Administration of the Ministry of Interior for its legal representative – request for issuance of this certificate might be submitted by place of </w:t>
      </w:r>
      <w:r w:rsidRPr="00164E31">
        <w:rPr>
          <w:rFonts w:ascii="Arial" w:hAnsi="Arial" w:cs="Arial"/>
          <w:i/>
          <w:sz w:val="24"/>
          <w:szCs w:val="24"/>
          <w:lang w:val="en-US"/>
        </w:rPr>
        <w:t>birth or by residence.</w:t>
      </w:r>
    </w:p>
    <w:p w:rsidR="007D7C86" w:rsidRPr="00164E31" w:rsidRDefault="007D7C86" w:rsidP="007D7C86">
      <w:pPr>
        <w:ind w:left="1080"/>
        <w:jc w:val="both"/>
        <w:rPr>
          <w:rFonts w:ascii="Arial" w:hAnsi="Arial" w:cs="Arial"/>
          <w:color w:val="FF0000"/>
          <w:szCs w:val="24"/>
          <w:lang w:val="en-US"/>
        </w:rPr>
      </w:pPr>
      <w:r w:rsidRPr="00164E31">
        <w:rPr>
          <w:rFonts w:ascii="Arial" w:hAnsi="Arial" w:cs="Arial"/>
          <w:i/>
          <w:szCs w:val="24"/>
          <w:lang w:val="en-US"/>
        </w:rPr>
        <w:lastRenderedPageBreak/>
        <w:t xml:space="preserve">If there are several legal representatives for each the certificate from </w:t>
      </w:r>
      <w:r w:rsidRPr="00144272">
        <w:rPr>
          <w:rFonts w:ascii="Arial" w:hAnsi="Arial" w:cs="Arial"/>
          <w:i/>
          <w:szCs w:val="24"/>
          <w:lang w:val="en-US"/>
        </w:rPr>
        <w:t>criminal</w:t>
      </w:r>
      <w:r w:rsidRPr="00164E31">
        <w:rPr>
          <w:rFonts w:ascii="Arial" w:hAnsi="Arial" w:cs="Arial"/>
          <w:i/>
          <w:szCs w:val="24"/>
          <w:lang w:val="en-US"/>
        </w:rPr>
        <w:t xml:space="preserve"> records is submitted.</w:t>
      </w:r>
    </w:p>
    <w:p w:rsidR="007D7C86" w:rsidRPr="00164E31" w:rsidRDefault="007D7C86" w:rsidP="007D7C86">
      <w:pPr>
        <w:ind w:left="567"/>
        <w:jc w:val="both"/>
        <w:rPr>
          <w:rFonts w:ascii="Arial" w:hAnsi="Arial" w:cs="Arial"/>
          <w:szCs w:val="24"/>
          <w:lang w:val="en-US"/>
        </w:rPr>
      </w:pPr>
      <w:r w:rsidRPr="00164E31">
        <w:rPr>
          <w:rFonts w:ascii="Arial" w:hAnsi="Arial" w:cs="Arial"/>
          <w:szCs w:val="24"/>
          <w:lang w:val="en-US"/>
        </w:rPr>
        <w:t>For foreign Tenderers certificate of the competent state authority of its head office;</w:t>
      </w:r>
    </w:p>
    <w:p w:rsidR="007D7C86" w:rsidRPr="00164E31" w:rsidRDefault="007D7C86" w:rsidP="007D7C86">
      <w:pPr>
        <w:numPr>
          <w:ilvl w:val="0"/>
          <w:numId w:val="1"/>
        </w:numPr>
        <w:tabs>
          <w:tab w:val="left" w:pos="540"/>
        </w:tabs>
        <w:ind w:left="540" w:hanging="270"/>
        <w:jc w:val="both"/>
        <w:rPr>
          <w:rFonts w:ascii="Arial" w:hAnsi="Arial" w:cs="Arial"/>
          <w:szCs w:val="24"/>
          <w:lang w:val="en-US"/>
        </w:rPr>
      </w:pPr>
      <w:r w:rsidRPr="00164E31">
        <w:rPr>
          <w:rFonts w:ascii="Arial" w:hAnsi="Arial" w:cs="Arial"/>
          <w:szCs w:val="24"/>
          <w:lang w:val="en-US" w:eastAsia="sr-Latn-CS"/>
        </w:rPr>
        <w:t xml:space="preserve">Certificate of Commercial and Magistrates Court that measure prohibiting the performance of the activity, or certificate of the Commercial Registers Agency that is has not been registered with this authority, that the measure of prohibiting its performance as the company has not been </w:t>
      </w:r>
      <w:r w:rsidRPr="00144272">
        <w:rPr>
          <w:rFonts w:ascii="Arial" w:hAnsi="Arial" w:cs="Arial"/>
          <w:szCs w:val="24"/>
          <w:lang w:val="en-US" w:eastAsia="sr-Latn-CS"/>
        </w:rPr>
        <w:t>pronounced</w:t>
      </w:r>
      <w:r w:rsidR="00696471" w:rsidRPr="00696471">
        <w:rPr>
          <w:rFonts w:ascii="Arial" w:hAnsi="Arial" w:cs="Arial"/>
          <w:szCs w:val="22"/>
          <w:lang w:val="en-US"/>
        </w:rPr>
        <w:t xml:space="preserve"> </w:t>
      </w:r>
      <w:r w:rsidR="00696471">
        <w:rPr>
          <w:rFonts w:ascii="Arial" w:hAnsi="Arial" w:cs="Arial"/>
          <w:szCs w:val="22"/>
          <w:lang w:val="en-US"/>
        </w:rPr>
        <w:t xml:space="preserve">in </w:t>
      </w:r>
      <w:r w:rsidR="00696471" w:rsidRPr="00144272">
        <w:rPr>
          <w:rFonts w:ascii="Arial" w:hAnsi="Arial" w:cs="Arial"/>
          <w:szCs w:val="22"/>
          <w:lang w:val="en-US"/>
        </w:rPr>
        <w:t>the time the public invitation was published</w:t>
      </w:r>
      <w:r w:rsidRPr="00164E31">
        <w:rPr>
          <w:rFonts w:ascii="Arial" w:hAnsi="Arial" w:cs="Arial"/>
          <w:szCs w:val="24"/>
          <w:lang w:val="en-US"/>
        </w:rPr>
        <w:t xml:space="preserve">; </w:t>
      </w:r>
    </w:p>
    <w:p w:rsidR="007D7C86" w:rsidRPr="00164E31" w:rsidRDefault="007D7C86" w:rsidP="007D7C86">
      <w:pPr>
        <w:ind w:left="540"/>
        <w:jc w:val="both"/>
        <w:rPr>
          <w:rFonts w:ascii="Arial" w:hAnsi="Arial" w:cs="Arial"/>
          <w:szCs w:val="24"/>
          <w:lang w:val="en-US"/>
        </w:rPr>
      </w:pPr>
      <w:r w:rsidRPr="00144272">
        <w:rPr>
          <w:rFonts w:ascii="Arial" w:hAnsi="Arial" w:cs="Arial"/>
          <w:szCs w:val="24"/>
          <w:lang w:val="en-US"/>
        </w:rPr>
        <w:t>F</w:t>
      </w:r>
      <w:r w:rsidRPr="00144272">
        <w:rPr>
          <w:rFonts w:ascii="Arial" w:hAnsi="Arial" w:cs="Arial"/>
          <w:szCs w:val="24"/>
          <w:lang w:val="en-US" w:eastAsia="sr-Latn-CS"/>
        </w:rPr>
        <w:t>or foreign Tenderers certificate of the competent state authority of the state of its head office</w:t>
      </w:r>
      <w:r w:rsidRPr="00164E31">
        <w:rPr>
          <w:rFonts w:ascii="Arial" w:hAnsi="Arial" w:cs="Arial"/>
          <w:szCs w:val="24"/>
          <w:lang w:val="en-US"/>
        </w:rPr>
        <w:t>;</w:t>
      </w:r>
      <w:r w:rsidRPr="00164E31">
        <w:rPr>
          <w:rFonts w:ascii="Arial" w:hAnsi="Arial" w:cs="Arial"/>
          <w:b/>
          <w:szCs w:val="24"/>
          <w:lang w:val="en-US"/>
        </w:rPr>
        <w:t xml:space="preserve"> </w:t>
      </w:r>
    </w:p>
    <w:p w:rsidR="007D7C86" w:rsidRPr="00164E31" w:rsidRDefault="007D7C86" w:rsidP="007D7C86">
      <w:pPr>
        <w:numPr>
          <w:ilvl w:val="0"/>
          <w:numId w:val="1"/>
        </w:numPr>
        <w:tabs>
          <w:tab w:val="left" w:pos="540"/>
        </w:tabs>
        <w:ind w:left="540" w:hanging="270"/>
        <w:jc w:val="both"/>
        <w:rPr>
          <w:rFonts w:ascii="Arial" w:hAnsi="Arial" w:cs="Arial"/>
          <w:szCs w:val="24"/>
          <w:lang w:val="en-US"/>
        </w:rPr>
      </w:pPr>
      <w:r w:rsidRPr="00144272">
        <w:rPr>
          <w:rFonts w:ascii="Arial" w:hAnsi="Arial" w:cs="Arial"/>
          <w:szCs w:val="24"/>
          <w:lang w:val="en-US" w:eastAsia="sr-Latn-CS"/>
        </w:rPr>
        <w:t xml:space="preserve">Certificate issued by the Tax Authority of the Serbian Ministry of Finance and the competent local government authority indicating that it has settled all due taxes and other public duties; </w:t>
      </w:r>
    </w:p>
    <w:p w:rsidR="007D7C86" w:rsidRPr="00164E31" w:rsidRDefault="007D7C86" w:rsidP="007D7C86">
      <w:pPr>
        <w:ind w:left="540"/>
        <w:jc w:val="both"/>
        <w:rPr>
          <w:rFonts w:ascii="Arial" w:hAnsi="Arial" w:cs="Arial"/>
          <w:szCs w:val="24"/>
          <w:lang w:val="en-US"/>
        </w:rPr>
      </w:pPr>
      <w:r w:rsidRPr="00144272">
        <w:rPr>
          <w:rFonts w:ascii="Arial" w:hAnsi="Arial" w:cs="Arial"/>
          <w:szCs w:val="24"/>
          <w:lang w:val="en-US" w:eastAsia="sr-Latn-CS"/>
        </w:rPr>
        <w:t>For foreign Tenderers certificate of the competent state authority of the state of its head office.</w:t>
      </w:r>
      <w:r w:rsidRPr="00164E31">
        <w:rPr>
          <w:rFonts w:ascii="Arial" w:hAnsi="Arial" w:cs="Arial"/>
          <w:b/>
          <w:szCs w:val="24"/>
          <w:lang w:val="en-US"/>
        </w:rPr>
        <w:t xml:space="preserve"> </w:t>
      </w:r>
    </w:p>
    <w:p w:rsidR="007D7C86" w:rsidRPr="00164E31" w:rsidRDefault="007D7C86" w:rsidP="007D7C86">
      <w:pPr>
        <w:tabs>
          <w:tab w:val="left" w:pos="993"/>
        </w:tabs>
        <w:jc w:val="both"/>
        <w:rPr>
          <w:rFonts w:ascii="Arial" w:hAnsi="Arial" w:cs="Arial"/>
          <w:b/>
          <w:szCs w:val="24"/>
          <w:lang w:val="en-US"/>
        </w:rPr>
      </w:pPr>
    </w:p>
    <w:p w:rsidR="007D7C86" w:rsidRPr="00164E31" w:rsidRDefault="007D7C86" w:rsidP="007D7C86">
      <w:pPr>
        <w:jc w:val="both"/>
        <w:rPr>
          <w:rFonts w:ascii="Arial" w:hAnsi="Arial" w:cs="Arial"/>
          <w:szCs w:val="24"/>
          <w:lang w:val="en-US" w:eastAsia="sr-Latn-CS"/>
        </w:rPr>
      </w:pPr>
      <w:r w:rsidRPr="00164E31">
        <w:rPr>
          <w:rFonts w:ascii="Arial" w:hAnsi="Arial" w:cs="Arial"/>
          <w:szCs w:val="24"/>
          <w:lang w:val="en-US" w:eastAsia="sr-Latn-CS"/>
        </w:rPr>
        <w:t>Evidence from item 2)</w:t>
      </w:r>
      <w:r w:rsidRPr="00144272">
        <w:rPr>
          <w:rFonts w:ascii="Arial" w:hAnsi="Arial" w:cs="Arial"/>
          <w:color w:val="FF0000"/>
          <w:szCs w:val="24"/>
          <w:lang w:val="en-US" w:eastAsia="sr-Latn-CS"/>
        </w:rPr>
        <w:t xml:space="preserve"> </w:t>
      </w:r>
      <w:r w:rsidRPr="00164E31">
        <w:rPr>
          <w:rFonts w:ascii="Arial" w:hAnsi="Arial" w:cs="Arial"/>
          <w:szCs w:val="24"/>
          <w:lang w:val="en-US" w:eastAsia="sr-Latn-CS"/>
        </w:rPr>
        <w:t>and 4) cannot be older than two months before Tender opening.</w:t>
      </w:r>
    </w:p>
    <w:p w:rsidR="007D7C86" w:rsidRPr="00164E31" w:rsidRDefault="007D7C86" w:rsidP="007D7C86">
      <w:pPr>
        <w:jc w:val="both"/>
        <w:rPr>
          <w:rFonts w:ascii="Arial" w:hAnsi="Arial" w:cs="Arial"/>
          <w:color w:val="FF0000"/>
          <w:szCs w:val="24"/>
          <w:lang w:val="en-US" w:eastAsia="sr-Latn-CS"/>
        </w:rPr>
      </w:pPr>
    </w:p>
    <w:p w:rsidR="007D7C86" w:rsidRPr="00164E31" w:rsidRDefault="007D7C86" w:rsidP="007D7C86">
      <w:pPr>
        <w:jc w:val="both"/>
        <w:rPr>
          <w:rFonts w:ascii="Arial" w:hAnsi="Arial" w:cs="Arial"/>
          <w:szCs w:val="24"/>
          <w:lang w:val="en-US" w:eastAsia="sr-Latn-CS"/>
        </w:rPr>
      </w:pPr>
      <w:r w:rsidRPr="00164E31">
        <w:rPr>
          <w:rFonts w:ascii="Arial" w:hAnsi="Arial" w:cs="Arial"/>
          <w:szCs w:val="24"/>
          <w:lang w:val="en-US" w:eastAsia="sr-Latn-CS"/>
        </w:rPr>
        <w:t>Evidence from item 3) hereof must be issued after publishing the invitation for submission of Tenders.</w:t>
      </w:r>
    </w:p>
    <w:p w:rsidR="007D7C86" w:rsidRPr="00164E31" w:rsidRDefault="007D7C86" w:rsidP="007D7C86">
      <w:pPr>
        <w:tabs>
          <w:tab w:val="left" w:pos="993"/>
        </w:tabs>
        <w:jc w:val="both"/>
        <w:rPr>
          <w:rFonts w:ascii="Arial" w:hAnsi="Arial" w:cs="Arial"/>
          <w:b/>
          <w:szCs w:val="24"/>
          <w:lang w:val="en-US"/>
        </w:rPr>
      </w:pPr>
    </w:p>
    <w:p w:rsidR="007D7C86" w:rsidRPr="00144272" w:rsidRDefault="007D7C86" w:rsidP="007D7C86">
      <w:pPr>
        <w:jc w:val="both"/>
        <w:rPr>
          <w:rFonts w:ascii="Arial" w:hAnsi="Arial" w:cs="Arial"/>
          <w:szCs w:val="24"/>
          <w:lang w:val="en-US"/>
        </w:rPr>
      </w:pPr>
      <w:r w:rsidRPr="00144272">
        <w:rPr>
          <w:rFonts w:ascii="Arial" w:hAnsi="Arial" w:cs="Arial"/>
          <w:szCs w:val="24"/>
          <w:lang w:val="en-US"/>
        </w:rPr>
        <w:t>-----------------------------------------------------------------------------------------------------------</w:t>
      </w:r>
    </w:p>
    <w:p w:rsidR="007D7C86" w:rsidRPr="00144272" w:rsidRDefault="007D7C86" w:rsidP="00696471">
      <w:pPr>
        <w:tabs>
          <w:tab w:val="left" w:pos="993"/>
        </w:tabs>
        <w:jc w:val="both"/>
        <w:rPr>
          <w:rFonts w:ascii="Arial" w:hAnsi="Arial" w:cs="Arial"/>
          <w:szCs w:val="24"/>
          <w:lang w:val="en-US"/>
        </w:rPr>
      </w:pPr>
      <w:r w:rsidRPr="00164E31">
        <w:rPr>
          <w:rFonts w:ascii="Arial" w:hAnsi="Arial" w:cs="Arial"/>
          <w:szCs w:val="24"/>
          <w:u w:val="single"/>
          <w:lang w:val="en-US"/>
        </w:rPr>
        <w:t>Entrepreneur</w:t>
      </w:r>
      <w:r w:rsidRPr="00164E31">
        <w:rPr>
          <w:rFonts w:ascii="Arial" w:hAnsi="Arial" w:cs="Arial"/>
          <w:szCs w:val="24"/>
          <w:lang w:val="en-US"/>
        </w:rPr>
        <w:t>:</w:t>
      </w:r>
    </w:p>
    <w:p w:rsidR="007D7C86" w:rsidRPr="00164E31" w:rsidRDefault="007D7C86" w:rsidP="00696471">
      <w:pPr>
        <w:pStyle w:val="ListParagraph"/>
        <w:numPr>
          <w:ilvl w:val="0"/>
          <w:numId w:val="15"/>
        </w:numPr>
        <w:spacing w:after="0" w:line="240" w:lineRule="auto"/>
        <w:jc w:val="both"/>
        <w:rPr>
          <w:rFonts w:ascii="Arial" w:hAnsi="Arial" w:cs="Arial"/>
          <w:sz w:val="24"/>
          <w:szCs w:val="24"/>
          <w:lang w:val="en-US" w:eastAsia="sr-Latn-CS"/>
        </w:rPr>
      </w:pPr>
      <w:r w:rsidRPr="00164E31">
        <w:rPr>
          <w:rFonts w:ascii="Arial" w:hAnsi="Arial" w:cs="Arial"/>
          <w:sz w:val="24"/>
          <w:szCs w:val="24"/>
          <w:lang w:val="en-US" w:eastAsia="sr-Latn-CS"/>
        </w:rPr>
        <w:t>Extract from the Commercial Registers Agency register, i.e. extract from the competent registry;</w:t>
      </w:r>
    </w:p>
    <w:p w:rsidR="007D7C86" w:rsidRPr="00164E31" w:rsidRDefault="007D7C86" w:rsidP="00B10AA0">
      <w:pPr>
        <w:pStyle w:val="ListParagraph"/>
        <w:numPr>
          <w:ilvl w:val="0"/>
          <w:numId w:val="15"/>
        </w:numPr>
        <w:spacing w:after="0" w:line="240" w:lineRule="auto"/>
        <w:jc w:val="both"/>
        <w:rPr>
          <w:rFonts w:ascii="Arial" w:hAnsi="Arial" w:cs="Arial"/>
          <w:sz w:val="24"/>
          <w:szCs w:val="24"/>
          <w:lang w:val="en-US" w:eastAsia="sr-Latn-CS"/>
        </w:rPr>
      </w:pPr>
      <w:r w:rsidRPr="00164E31">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7D7C86" w:rsidRPr="00164E31" w:rsidRDefault="007D7C86" w:rsidP="00696471">
      <w:pPr>
        <w:ind w:left="208" w:firstLine="720"/>
        <w:jc w:val="both"/>
        <w:rPr>
          <w:rFonts w:ascii="Arial" w:hAnsi="Arial" w:cs="Arial"/>
          <w:szCs w:val="24"/>
          <w:lang w:val="en-US" w:eastAsia="sr-Latn-CS"/>
        </w:rPr>
      </w:pPr>
      <w:r w:rsidRPr="00164E31">
        <w:rPr>
          <w:rFonts w:ascii="Arial" w:hAnsi="Arial" w:cs="Arial"/>
          <w:szCs w:val="24"/>
          <w:lang w:val="en-US" w:eastAsia="sr-Latn-CS"/>
        </w:rPr>
        <w:t>For domestic Tenderers:</w:t>
      </w:r>
    </w:p>
    <w:p w:rsidR="007D7C86" w:rsidRPr="00164E31" w:rsidRDefault="0077125C" w:rsidP="00696471">
      <w:pPr>
        <w:pStyle w:val="ListParagraph"/>
        <w:numPr>
          <w:ilvl w:val="0"/>
          <w:numId w:val="17"/>
        </w:numPr>
        <w:spacing w:after="0" w:line="240" w:lineRule="auto"/>
        <w:ind w:left="1350"/>
        <w:jc w:val="both"/>
        <w:rPr>
          <w:rFonts w:ascii="Arial" w:hAnsi="Arial" w:cs="Arial"/>
          <w:i/>
          <w:color w:val="FF0000"/>
          <w:sz w:val="24"/>
          <w:szCs w:val="24"/>
          <w:lang w:val="en-US"/>
        </w:rPr>
      </w:pPr>
      <w:r w:rsidRPr="00164E31">
        <w:rPr>
          <w:rFonts w:ascii="Arial" w:hAnsi="Arial" w:cs="Arial"/>
          <w:i/>
          <w:sz w:val="24"/>
          <w:szCs w:val="24"/>
          <w:lang w:val="en-US"/>
        </w:rPr>
        <w:t>Certificate</w:t>
      </w:r>
      <w:r w:rsidR="007D7C86" w:rsidRPr="00164E31">
        <w:rPr>
          <w:rFonts w:ascii="Arial" w:hAnsi="Arial" w:cs="Arial"/>
          <w:i/>
          <w:sz w:val="24"/>
          <w:szCs w:val="24"/>
          <w:lang w:val="en-US"/>
        </w:rPr>
        <w:t xml:space="preserve"> from criminal records of </w:t>
      </w:r>
      <w:r w:rsidR="007D7C86">
        <w:rPr>
          <w:rFonts w:ascii="Arial" w:hAnsi="Arial" w:cs="Arial"/>
          <w:i/>
          <w:sz w:val="24"/>
          <w:szCs w:val="24"/>
          <w:lang w:val="en-US"/>
        </w:rPr>
        <w:t xml:space="preserve">competent </w:t>
      </w:r>
      <w:r w:rsidR="007D7C86" w:rsidRPr="00164E31">
        <w:rPr>
          <w:rFonts w:ascii="Arial" w:hAnsi="Arial" w:cs="Arial"/>
          <w:i/>
          <w:sz w:val="24"/>
          <w:szCs w:val="24"/>
          <w:lang w:val="en-US"/>
        </w:rPr>
        <w:t>Police Administration of the Ministry of Interior– request for issuance of this certificate might be submitted by place of birth or by residence.</w:t>
      </w:r>
    </w:p>
    <w:p w:rsidR="007D7C86" w:rsidRPr="00164E31" w:rsidRDefault="007D7C86" w:rsidP="00696471">
      <w:pPr>
        <w:tabs>
          <w:tab w:val="left" w:pos="993"/>
        </w:tabs>
        <w:ind w:left="928"/>
        <w:jc w:val="both"/>
        <w:rPr>
          <w:rFonts w:ascii="Arial" w:hAnsi="Arial" w:cs="Arial"/>
          <w:szCs w:val="24"/>
          <w:lang w:val="en-US"/>
        </w:rPr>
      </w:pPr>
      <w:r w:rsidRPr="00144272">
        <w:rPr>
          <w:rFonts w:ascii="Arial" w:hAnsi="Arial" w:cs="Arial"/>
          <w:szCs w:val="24"/>
          <w:lang w:val="en-US" w:eastAsia="sr-Latn-CS"/>
        </w:rPr>
        <w:t>For foreign Tenderers certificate of the competent state authority of the state of its head office</w:t>
      </w:r>
      <w:r w:rsidRPr="00164E31">
        <w:rPr>
          <w:rFonts w:ascii="Arial" w:hAnsi="Arial" w:cs="Arial"/>
          <w:szCs w:val="24"/>
          <w:lang w:val="en-US"/>
        </w:rPr>
        <w:t>;</w:t>
      </w:r>
    </w:p>
    <w:p w:rsidR="007D7C86" w:rsidRPr="00696471" w:rsidRDefault="007D7C86" w:rsidP="00EE6B67">
      <w:pPr>
        <w:pStyle w:val="ListParagraph"/>
        <w:numPr>
          <w:ilvl w:val="0"/>
          <w:numId w:val="15"/>
        </w:numPr>
        <w:spacing w:after="0" w:line="240" w:lineRule="auto"/>
        <w:jc w:val="both"/>
        <w:rPr>
          <w:rFonts w:ascii="Arial" w:hAnsi="Arial" w:cs="Arial"/>
          <w:sz w:val="24"/>
          <w:szCs w:val="24"/>
          <w:lang w:val="en-US" w:eastAsia="sr-Latn-CS"/>
        </w:rPr>
      </w:pPr>
      <w:r w:rsidRPr="00164E31">
        <w:rPr>
          <w:rFonts w:ascii="Arial" w:hAnsi="Arial" w:cs="Arial"/>
          <w:sz w:val="24"/>
          <w:szCs w:val="24"/>
          <w:lang w:val="en-US" w:eastAsia="sr-Latn-CS"/>
        </w:rPr>
        <w:t xml:space="preserve">Certificate of Magistrates Court that measure prohibiting the performance of the activity, or certificate of the Commercial Registers Agency that is has not been registered with this authority, that the measure of </w:t>
      </w:r>
      <w:r w:rsidRPr="00696471">
        <w:rPr>
          <w:rFonts w:ascii="Arial" w:hAnsi="Arial" w:cs="Arial"/>
          <w:sz w:val="24"/>
          <w:szCs w:val="24"/>
          <w:lang w:val="en-US" w:eastAsia="sr-Latn-CS"/>
        </w:rPr>
        <w:t>prohibiting its performance as the business entity has not been pronounced</w:t>
      </w:r>
      <w:r w:rsidR="00696471" w:rsidRPr="00696471">
        <w:rPr>
          <w:rFonts w:ascii="Arial" w:hAnsi="Arial" w:cs="Arial"/>
          <w:sz w:val="24"/>
          <w:szCs w:val="24"/>
          <w:lang w:val="en-US"/>
        </w:rPr>
        <w:t xml:space="preserve"> </w:t>
      </w:r>
      <w:r w:rsidR="00696471">
        <w:rPr>
          <w:rFonts w:ascii="Arial" w:hAnsi="Arial" w:cs="Arial"/>
          <w:sz w:val="24"/>
          <w:szCs w:val="24"/>
          <w:lang w:val="en-US"/>
        </w:rPr>
        <w:t xml:space="preserve">in </w:t>
      </w:r>
      <w:r w:rsidR="00696471" w:rsidRPr="00696471">
        <w:rPr>
          <w:rFonts w:ascii="Arial" w:hAnsi="Arial" w:cs="Arial"/>
          <w:sz w:val="24"/>
          <w:szCs w:val="24"/>
          <w:lang w:val="en-US"/>
        </w:rPr>
        <w:t>the time the public invitation was published</w:t>
      </w:r>
      <w:r w:rsidRPr="00696471">
        <w:rPr>
          <w:rFonts w:ascii="Arial" w:hAnsi="Arial" w:cs="Arial"/>
          <w:sz w:val="24"/>
          <w:szCs w:val="24"/>
          <w:lang w:val="en-US" w:eastAsia="sr-Latn-CS"/>
        </w:rPr>
        <w:t>;</w:t>
      </w:r>
    </w:p>
    <w:p w:rsidR="007D7C86" w:rsidRPr="00164E31" w:rsidRDefault="007D7C86" w:rsidP="007D7C86">
      <w:pPr>
        <w:pStyle w:val="ListParagraph"/>
        <w:spacing w:after="0" w:line="240" w:lineRule="auto"/>
        <w:ind w:left="928"/>
        <w:jc w:val="both"/>
        <w:rPr>
          <w:rFonts w:ascii="Arial" w:hAnsi="Arial" w:cs="Arial"/>
          <w:sz w:val="24"/>
          <w:szCs w:val="24"/>
          <w:lang w:val="en-US" w:eastAsia="sr-Latn-CS"/>
        </w:rPr>
      </w:pPr>
      <w:r w:rsidRPr="00787229">
        <w:rPr>
          <w:rFonts w:ascii="Arial" w:hAnsi="Arial" w:cs="Arial"/>
          <w:sz w:val="24"/>
          <w:szCs w:val="24"/>
          <w:lang w:val="en-US" w:eastAsia="sr-Latn-CS"/>
        </w:rPr>
        <w:t>For foreign Tenderers certificate of the competent state authority of the state of its head office</w:t>
      </w:r>
      <w:r>
        <w:rPr>
          <w:rFonts w:ascii="Arial" w:hAnsi="Arial" w:cs="Arial"/>
          <w:sz w:val="24"/>
          <w:szCs w:val="24"/>
          <w:lang w:val="en-US" w:eastAsia="sr-Latn-CS"/>
        </w:rPr>
        <w:t>;</w:t>
      </w:r>
    </w:p>
    <w:p w:rsidR="007D7C86" w:rsidRPr="00164E31" w:rsidRDefault="007D7C86" w:rsidP="00EE6B67">
      <w:pPr>
        <w:pStyle w:val="ListParagraph"/>
        <w:numPr>
          <w:ilvl w:val="0"/>
          <w:numId w:val="15"/>
        </w:numPr>
        <w:spacing w:after="0" w:line="240" w:lineRule="auto"/>
        <w:jc w:val="both"/>
        <w:rPr>
          <w:rFonts w:ascii="Arial" w:hAnsi="Arial" w:cs="Arial"/>
          <w:sz w:val="24"/>
          <w:szCs w:val="24"/>
          <w:lang w:val="en-US" w:eastAsia="sr-Latn-CS"/>
        </w:rPr>
      </w:pPr>
      <w:r w:rsidRPr="00164E31">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7D7C86" w:rsidRPr="00164E31" w:rsidRDefault="007D7C86" w:rsidP="007D7C86">
      <w:pPr>
        <w:tabs>
          <w:tab w:val="left" w:pos="993"/>
        </w:tabs>
        <w:jc w:val="both"/>
        <w:rPr>
          <w:rFonts w:ascii="Arial" w:hAnsi="Arial" w:cs="Arial"/>
          <w:b/>
          <w:szCs w:val="24"/>
          <w:lang w:val="en-US"/>
        </w:rPr>
      </w:pPr>
    </w:p>
    <w:p w:rsidR="007D7C86" w:rsidRPr="00164E31" w:rsidRDefault="007D7C86" w:rsidP="007D7C86">
      <w:pPr>
        <w:tabs>
          <w:tab w:val="left" w:pos="993"/>
        </w:tabs>
        <w:jc w:val="both"/>
        <w:rPr>
          <w:rFonts w:ascii="Arial" w:hAnsi="Arial" w:cs="Arial"/>
          <w:szCs w:val="24"/>
          <w:lang w:val="en-US" w:eastAsia="sr-Latn-CS"/>
        </w:rPr>
      </w:pPr>
      <w:r w:rsidRPr="00164E31">
        <w:rPr>
          <w:rFonts w:ascii="Arial" w:hAnsi="Arial" w:cs="Arial"/>
          <w:szCs w:val="24"/>
          <w:lang w:val="en-US" w:eastAsia="sr-Latn-CS"/>
        </w:rPr>
        <w:t>Evidence from item 2) and 4) cannot be older than two months before Tender opening.</w:t>
      </w:r>
    </w:p>
    <w:p w:rsidR="007D7C86" w:rsidRPr="00164E31" w:rsidRDefault="007D7C86" w:rsidP="007D7C86">
      <w:pPr>
        <w:tabs>
          <w:tab w:val="left" w:pos="993"/>
        </w:tabs>
        <w:jc w:val="both"/>
        <w:rPr>
          <w:rFonts w:ascii="Arial" w:hAnsi="Arial" w:cs="Arial"/>
          <w:szCs w:val="24"/>
          <w:lang w:val="en-US" w:eastAsia="sr-Latn-CS"/>
        </w:rPr>
      </w:pPr>
    </w:p>
    <w:p w:rsidR="007D7C86" w:rsidRPr="00164E31" w:rsidRDefault="007D7C86" w:rsidP="007D7C86">
      <w:pPr>
        <w:tabs>
          <w:tab w:val="left" w:pos="993"/>
        </w:tabs>
        <w:jc w:val="both"/>
        <w:rPr>
          <w:rFonts w:ascii="Arial" w:hAnsi="Arial" w:cs="Arial"/>
          <w:szCs w:val="24"/>
          <w:lang w:val="en-US" w:eastAsia="sr-Latn-CS"/>
        </w:rPr>
      </w:pPr>
      <w:r w:rsidRPr="00164E31">
        <w:rPr>
          <w:rFonts w:ascii="Arial" w:hAnsi="Arial" w:cs="Arial"/>
          <w:szCs w:val="24"/>
          <w:lang w:val="en-US" w:eastAsia="sr-Latn-CS"/>
        </w:rPr>
        <w:t>Evidence from item 3) hereof must be issued after publishing the invitation for submission of Tenders.</w:t>
      </w:r>
    </w:p>
    <w:p w:rsidR="007D7C86" w:rsidRPr="00164E31" w:rsidRDefault="007D7C86" w:rsidP="007D7C86">
      <w:pPr>
        <w:tabs>
          <w:tab w:val="left" w:pos="993"/>
        </w:tabs>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sidRPr="00144272">
        <w:rPr>
          <w:rFonts w:ascii="Arial" w:hAnsi="Arial" w:cs="Arial"/>
          <w:szCs w:val="24"/>
          <w:lang w:val="en-US"/>
        </w:rPr>
        <w:t>-----------------------------------------------------------------------------------------------------------</w:t>
      </w:r>
    </w:p>
    <w:p w:rsidR="007D7C86" w:rsidRPr="00164E31" w:rsidRDefault="007D7C86" w:rsidP="00C07531">
      <w:pPr>
        <w:tabs>
          <w:tab w:val="left" w:pos="993"/>
        </w:tabs>
        <w:jc w:val="both"/>
        <w:rPr>
          <w:rFonts w:ascii="Arial" w:hAnsi="Arial" w:cs="Arial"/>
          <w:szCs w:val="24"/>
          <w:lang w:val="en-US"/>
        </w:rPr>
      </w:pPr>
      <w:r w:rsidRPr="00164E31">
        <w:rPr>
          <w:rFonts w:ascii="Arial" w:hAnsi="Arial" w:cs="Arial"/>
          <w:szCs w:val="24"/>
          <w:u w:val="single"/>
          <w:lang w:val="en-US"/>
        </w:rPr>
        <w:t xml:space="preserve">Natural </w:t>
      </w:r>
      <w:r w:rsidR="0077125C" w:rsidRPr="00164E31">
        <w:rPr>
          <w:rFonts w:ascii="Arial" w:hAnsi="Arial" w:cs="Arial"/>
          <w:szCs w:val="24"/>
          <w:u w:val="single"/>
          <w:lang w:val="en-US"/>
        </w:rPr>
        <w:t>person:</w:t>
      </w:r>
    </w:p>
    <w:p w:rsidR="007D7C86" w:rsidRPr="00164E31" w:rsidRDefault="007D7C86" w:rsidP="00B10AA0">
      <w:pPr>
        <w:pStyle w:val="ListParagraph"/>
        <w:numPr>
          <w:ilvl w:val="0"/>
          <w:numId w:val="19"/>
        </w:numPr>
        <w:spacing w:after="0" w:line="240" w:lineRule="auto"/>
        <w:jc w:val="both"/>
        <w:rPr>
          <w:rFonts w:ascii="Arial" w:hAnsi="Arial" w:cs="Arial"/>
          <w:sz w:val="24"/>
          <w:szCs w:val="24"/>
          <w:lang w:val="en-US" w:eastAsia="sr-Latn-CS"/>
        </w:rPr>
      </w:pPr>
      <w:r w:rsidRPr="00164E31">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7D7C86" w:rsidRPr="00164E31" w:rsidRDefault="007D7C86" w:rsidP="00C07531">
      <w:pPr>
        <w:ind w:left="360" w:firstLine="720"/>
        <w:jc w:val="both"/>
        <w:rPr>
          <w:rFonts w:ascii="Arial" w:hAnsi="Arial" w:cs="Arial"/>
          <w:szCs w:val="24"/>
          <w:lang w:val="en-US" w:eastAsia="sr-Latn-CS"/>
        </w:rPr>
      </w:pPr>
      <w:r w:rsidRPr="00164E31">
        <w:rPr>
          <w:rFonts w:ascii="Arial" w:hAnsi="Arial" w:cs="Arial"/>
          <w:szCs w:val="24"/>
          <w:lang w:val="en-US" w:eastAsia="sr-Latn-CS"/>
        </w:rPr>
        <w:t>For domestic Tenderers:</w:t>
      </w:r>
    </w:p>
    <w:p w:rsidR="007D7C86" w:rsidRPr="00164E31" w:rsidRDefault="007D7C86" w:rsidP="00C07531">
      <w:pPr>
        <w:pStyle w:val="ListParagraph"/>
        <w:numPr>
          <w:ilvl w:val="0"/>
          <w:numId w:val="17"/>
        </w:numPr>
        <w:spacing w:after="0" w:line="240" w:lineRule="auto"/>
        <w:ind w:left="1530"/>
        <w:jc w:val="both"/>
        <w:rPr>
          <w:rFonts w:ascii="Arial" w:hAnsi="Arial" w:cs="Arial"/>
          <w:i/>
          <w:color w:val="FF0000"/>
          <w:sz w:val="24"/>
          <w:szCs w:val="24"/>
          <w:lang w:val="en-US"/>
        </w:rPr>
      </w:pPr>
      <w:r>
        <w:rPr>
          <w:rFonts w:ascii="Arial" w:hAnsi="Arial" w:cs="Arial"/>
          <w:i/>
          <w:sz w:val="24"/>
          <w:szCs w:val="24"/>
          <w:lang w:val="en-US"/>
        </w:rPr>
        <w:t>C</w:t>
      </w:r>
      <w:r w:rsidRPr="00164E31">
        <w:rPr>
          <w:rFonts w:ascii="Arial" w:hAnsi="Arial" w:cs="Arial"/>
          <w:i/>
          <w:sz w:val="24"/>
          <w:szCs w:val="24"/>
          <w:lang w:val="en-US"/>
        </w:rPr>
        <w:t xml:space="preserve">ertificate from criminal records of </w:t>
      </w:r>
      <w:r>
        <w:rPr>
          <w:rFonts w:ascii="Arial" w:hAnsi="Arial" w:cs="Arial"/>
          <w:i/>
          <w:sz w:val="24"/>
          <w:szCs w:val="24"/>
          <w:lang w:val="en-US"/>
        </w:rPr>
        <w:t xml:space="preserve">competent </w:t>
      </w:r>
      <w:r w:rsidRPr="00164E31">
        <w:rPr>
          <w:rFonts w:ascii="Arial" w:hAnsi="Arial" w:cs="Arial"/>
          <w:i/>
          <w:sz w:val="24"/>
          <w:szCs w:val="24"/>
          <w:lang w:val="en-US"/>
        </w:rPr>
        <w:t>Police Administration of the Ministry of Interior– request for issuance of this certificate might be submitted by place of birth or by residence.</w:t>
      </w:r>
    </w:p>
    <w:p w:rsidR="007D7C86" w:rsidRPr="00164E31" w:rsidRDefault="007D7C86" w:rsidP="00C07531">
      <w:pPr>
        <w:tabs>
          <w:tab w:val="left" w:pos="993"/>
        </w:tabs>
        <w:ind w:left="993"/>
        <w:jc w:val="both"/>
        <w:rPr>
          <w:rFonts w:ascii="Arial" w:hAnsi="Arial" w:cs="Arial"/>
          <w:szCs w:val="24"/>
          <w:lang w:val="en-US"/>
        </w:rPr>
      </w:pPr>
      <w:r w:rsidRPr="00144272">
        <w:rPr>
          <w:rFonts w:ascii="Arial" w:hAnsi="Arial" w:cs="Arial"/>
          <w:szCs w:val="24"/>
          <w:lang w:val="en-US" w:eastAsia="sr-Latn-CS"/>
        </w:rPr>
        <w:t>For foreign Tenderers certificate of the competent state authority of the state of its head office</w:t>
      </w:r>
      <w:r w:rsidRPr="00164E31">
        <w:rPr>
          <w:rFonts w:ascii="Arial" w:hAnsi="Arial" w:cs="Arial"/>
          <w:szCs w:val="24"/>
          <w:lang w:val="en-US"/>
        </w:rPr>
        <w:t>;</w:t>
      </w:r>
    </w:p>
    <w:p w:rsidR="007D7C86" w:rsidRPr="00C07531" w:rsidRDefault="007D7C86" w:rsidP="00C07531">
      <w:pPr>
        <w:pStyle w:val="ListParagraph"/>
        <w:numPr>
          <w:ilvl w:val="0"/>
          <w:numId w:val="19"/>
        </w:numPr>
        <w:spacing w:after="0" w:line="240" w:lineRule="auto"/>
        <w:jc w:val="both"/>
        <w:rPr>
          <w:rFonts w:ascii="Arial" w:hAnsi="Arial" w:cs="Arial"/>
          <w:sz w:val="24"/>
          <w:szCs w:val="24"/>
          <w:lang w:val="en-US" w:eastAsia="sr-Latn-CS"/>
        </w:rPr>
      </w:pPr>
      <w:r w:rsidRPr="00164E31">
        <w:rPr>
          <w:rFonts w:ascii="Arial" w:hAnsi="Arial" w:cs="Arial"/>
          <w:sz w:val="24"/>
          <w:szCs w:val="24"/>
          <w:lang w:val="en-US" w:eastAsia="sr-Latn-CS"/>
        </w:rPr>
        <w:t>Certificate of Magistrates Court that measure prohibiting the performance of certain activities has not been pronounced</w:t>
      </w:r>
      <w:r w:rsidR="00C07531" w:rsidRPr="00C07531">
        <w:rPr>
          <w:rFonts w:ascii="Arial" w:hAnsi="Arial" w:cs="Arial"/>
          <w:lang w:val="en-US"/>
        </w:rPr>
        <w:t xml:space="preserve"> </w:t>
      </w:r>
      <w:r w:rsidR="00C07531" w:rsidRPr="00C07531">
        <w:rPr>
          <w:rFonts w:ascii="Arial" w:hAnsi="Arial" w:cs="Arial"/>
          <w:sz w:val="24"/>
          <w:szCs w:val="24"/>
          <w:lang w:val="en-US"/>
        </w:rPr>
        <w:t>in the time the public invitation was published</w:t>
      </w:r>
      <w:r w:rsidRPr="00C07531">
        <w:rPr>
          <w:rFonts w:ascii="Arial" w:hAnsi="Arial" w:cs="Arial"/>
          <w:sz w:val="24"/>
          <w:szCs w:val="24"/>
          <w:lang w:val="en-US" w:eastAsia="sr-Latn-CS"/>
        </w:rPr>
        <w:t>,</w:t>
      </w:r>
    </w:p>
    <w:p w:rsidR="007D7C86" w:rsidRPr="00164E31" w:rsidRDefault="007D7C86" w:rsidP="00C07531">
      <w:pPr>
        <w:pStyle w:val="ListParagraph"/>
        <w:spacing w:after="0" w:line="240" w:lineRule="auto"/>
        <w:ind w:left="1288"/>
        <w:jc w:val="both"/>
        <w:rPr>
          <w:rFonts w:ascii="Arial" w:hAnsi="Arial" w:cs="Arial"/>
          <w:sz w:val="24"/>
          <w:szCs w:val="24"/>
          <w:lang w:val="en-US" w:eastAsia="sr-Latn-CS"/>
        </w:rPr>
      </w:pPr>
      <w:r w:rsidRPr="00063107">
        <w:rPr>
          <w:rFonts w:ascii="Arial" w:hAnsi="Arial" w:cs="Arial"/>
          <w:sz w:val="24"/>
          <w:szCs w:val="24"/>
          <w:lang w:val="en-US" w:eastAsia="sr-Latn-CS"/>
        </w:rPr>
        <w:t>For foreign Tenderers certificate of the competent state authority of the state of its head office;</w:t>
      </w:r>
    </w:p>
    <w:p w:rsidR="007D7C86" w:rsidRDefault="007D7C86" w:rsidP="00C07531">
      <w:pPr>
        <w:pStyle w:val="ListParagraph"/>
        <w:numPr>
          <w:ilvl w:val="0"/>
          <w:numId w:val="19"/>
        </w:numPr>
        <w:spacing w:after="0" w:line="240" w:lineRule="auto"/>
        <w:jc w:val="both"/>
        <w:rPr>
          <w:rFonts w:ascii="Arial" w:hAnsi="Arial" w:cs="Arial"/>
          <w:sz w:val="24"/>
          <w:szCs w:val="24"/>
          <w:lang w:val="en-US" w:eastAsia="sr-Latn-CS"/>
        </w:rPr>
      </w:pPr>
      <w:r w:rsidRPr="00164E31">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7D7C86" w:rsidRPr="00164E31" w:rsidRDefault="007D7C86">
      <w:pPr>
        <w:pStyle w:val="ListParagraph"/>
        <w:spacing w:after="0" w:line="240" w:lineRule="auto"/>
        <w:ind w:left="1288"/>
        <w:jc w:val="both"/>
        <w:rPr>
          <w:rFonts w:ascii="Arial" w:hAnsi="Arial" w:cs="Arial"/>
          <w:sz w:val="24"/>
          <w:szCs w:val="24"/>
          <w:lang w:val="en-US" w:eastAsia="sr-Latn-CS"/>
        </w:rPr>
      </w:pPr>
      <w:r w:rsidRPr="00063107">
        <w:rPr>
          <w:rFonts w:ascii="Arial" w:hAnsi="Arial" w:cs="Arial"/>
          <w:sz w:val="24"/>
          <w:szCs w:val="24"/>
          <w:lang w:val="en-US" w:eastAsia="sr-Latn-CS"/>
        </w:rPr>
        <w:t>For foreign Tenderers certificate of the competent state authority of the state of its head office;</w:t>
      </w:r>
    </w:p>
    <w:p w:rsidR="007D7C86" w:rsidRPr="00164E31" w:rsidRDefault="007D7C86">
      <w:pPr>
        <w:tabs>
          <w:tab w:val="left" w:pos="993"/>
        </w:tabs>
        <w:jc w:val="both"/>
        <w:rPr>
          <w:rFonts w:ascii="Arial" w:hAnsi="Arial" w:cs="Arial"/>
          <w:b/>
          <w:szCs w:val="24"/>
          <w:lang w:val="en-US"/>
        </w:rPr>
      </w:pPr>
    </w:p>
    <w:p w:rsidR="007D7C86" w:rsidRPr="00164E31" w:rsidRDefault="007D7C86">
      <w:pPr>
        <w:tabs>
          <w:tab w:val="left" w:pos="993"/>
        </w:tabs>
        <w:jc w:val="both"/>
        <w:rPr>
          <w:rFonts w:ascii="Arial" w:hAnsi="Arial" w:cs="Arial"/>
          <w:szCs w:val="24"/>
          <w:lang w:val="en-US" w:eastAsia="sr-Latn-CS"/>
        </w:rPr>
      </w:pPr>
      <w:r w:rsidRPr="00164E31">
        <w:rPr>
          <w:rFonts w:ascii="Arial" w:hAnsi="Arial" w:cs="Arial"/>
          <w:szCs w:val="24"/>
          <w:lang w:val="en-US" w:eastAsia="sr-Latn-CS"/>
        </w:rPr>
        <w:t>Evidence from item 1) and 3) cannot be older than two months before Tender opening.</w:t>
      </w:r>
    </w:p>
    <w:p w:rsidR="007D7C86" w:rsidRPr="00164E31" w:rsidRDefault="007D7C86">
      <w:pPr>
        <w:tabs>
          <w:tab w:val="left" w:pos="993"/>
        </w:tabs>
        <w:jc w:val="both"/>
        <w:rPr>
          <w:rFonts w:ascii="Arial" w:hAnsi="Arial" w:cs="Arial"/>
          <w:szCs w:val="24"/>
          <w:lang w:val="en-US" w:eastAsia="sr-Latn-CS"/>
        </w:rPr>
      </w:pPr>
    </w:p>
    <w:p w:rsidR="007D7C86" w:rsidRPr="00164E31" w:rsidRDefault="007D7C86">
      <w:pPr>
        <w:tabs>
          <w:tab w:val="left" w:pos="993"/>
        </w:tabs>
        <w:jc w:val="both"/>
        <w:rPr>
          <w:rFonts w:ascii="Arial" w:hAnsi="Arial" w:cs="Arial"/>
          <w:szCs w:val="24"/>
          <w:lang w:val="en-US" w:eastAsia="sr-Latn-CS"/>
        </w:rPr>
      </w:pPr>
      <w:r w:rsidRPr="00164E31">
        <w:rPr>
          <w:rFonts w:ascii="Arial" w:hAnsi="Arial" w:cs="Arial"/>
          <w:szCs w:val="24"/>
          <w:lang w:val="en-US" w:eastAsia="sr-Latn-CS"/>
        </w:rPr>
        <w:t>Evidence from item 2) must be issued after publishing the invitation for submission of Tenders.</w:t>
      </w:r>
    </w:p>
    <w:p w:rsidR="007D7C86" w:rsidRPr="00144272" w:rsidRDefault="007D7C86">
      <w:pPr>
        <w:suppressAutoHyphens w:val="0"/>
        <w:ind w:left="1440"/>
        <w:jc w:val="both"/>
        <w:rPr>
          <w:rFonts w:ascii="Arial" w:hAnsi="Arial" w:cs="Arial"/>
          <w:szCs w:val="24"/>
          <w:lang w:val="en-US"/>
        </w:rPr>
      </w:pPr>
    </w:p>
    <w:p w:rsidR="007D7C86" w:rsidRPr="00C07531" w:rsidRDefault="007D7C86">
      <w:pPr>
        <w:jc w:val="both"/>
        <w:rPr>
          <w:rFonts w:ascii="Arial" w:hAnsi="Arial" w:cs="Arial"/>
          <w:b/>
          <w:szCs w:val="24"/>
          <w:lang w:val="en-US"/>
        </w:rPr>
      </w:pPr>
    </w:p>
    <w:p w:rsidR="007D7C86" w:rsidRPr="007778B4" w:rsidRDefault="007D7C86" w:rsidP="00B10AA0">
      <w:pPr>
        <w:pStyle w:val="ListParagraph"/>
        <w:numPr>
          <w:ilvl w:val="1"/>
          <w:numId w:val="26"/>
        </w:numPr>
        <w:spacing w:after="0" w:line="240" w:lineRule="auto"/>
        <w:jc w:val="both"/>
        <w:rPr>
          <w:rFonts w:ascii="Arial" w:hAnsi="Arial" w:cs="Arial"/>
          <w:b/>
          <w:szCs w:val="24"/>
          <w:lang w:val="en-US"/>
        </w:rPr>
      </w:pPr>
      <w:r w:rsidRPr="00B10AA0">
        <w:rPr>
          <w:rFonts w:ascii="Arial" w:hAnsi="Arial" w:cs="Arial"/>
          <w:b/>
          <w:sz w:val="24"/>
          <w:szCs w:val="24"/>
          <w:lang w:val="en-US"/>
        </w:rPr>
        <w:tab/>
        <w:t>CONDITIONS THAT EVERY SUBCONTRACTOR, I.E. MEMBER OF THE GROUP OF TENDERERS MUST FULFILL</w:t>
      </w:r>
    </w:p>
    <w:p w:rsidR="007D7C86" w:rsidRPr="00144272" w:rsidRDefault="007D7C86" w:rsidP="007D7C86">
      <w:pPr>
        <w:jc w:val="both"/>
        <w:rPr>
          <w:rFonts w:ascii="Arial" w:hAnsi="Arial" w:cs="Arial"/>
          <w:szCs w:val="24"/>
          <w:lang w:val="en-US"/>
        </w:rPr>
      </w:pPr>
    </w:p>
    <w:p w:rsidR="007D7C86" w:rsidRPr="00144272" w:rsidRDefault="007D7C86" w:rsidP="00C07531">
      <w:pPr>
        <w:jc w:val="both"/>
        <w:rPr>
          <w:rFonts w:ascii="Arial" w:hAnsi="Arial" w:cs="Arial"/>
          <w:szCs w:val="24"/>
          <w:lang w:val="en-US"/>
        </w:rPr>
      </w:pPr>
      <w:r w:rsidRPr="00164E31">
        <w:rPr>
          <w:rFonts w:ascii="Arial" w:hAnsi="Arial" w:cs="Arial"/>
          <w:szCs w:val="24"/>
          <w:lang w:val="en-US"/>
        </w:rPr>
        <w:t>Every subcontractor has to fulfill the conditio</w:t>
      </w:r>
      <w:r>
        <w:rPr>
          <w:rFonts w:ascii="Arial" w:hAnsi="Arial" w:cs="Arial"/>
          <w:szCs w:val="24"/>
          <w:lang w:val="en-US"/>
        </w:rPr>
        <w:t>ns from Article 75 paragraph 1</w:t>
      </w:r>
      <w:r w:rsidRPr="00164E31">
        <w:rPr>
          <w:rFonts w:ascii="Arial" w:hAnsi="Arial" w:cs="Arial"/>
          <w:szCs w:val="24"/>
          <w:lang w:val="en-US"/>
        </w:rPr>
        <w:t xml:space="preserve"> item 1) to 4) of the Law, </w:t>
      </w:r>
      <w:r>
        <w:rPr>
          <w:rFonts w:ascii="Arial" w:hAnsi="Arial" w:cs="Arial"/>
          <w:szCs w:val="24"/>
          <w:lang w:val="en-US"/>
        </w:rPr>
        <w:t>which</w:t>
      </w:r>
      <w:r w:rsidRPr="00164E31">
        <w:rPr>
          <w:rFonts w:ascii="Arial" w:hAnsi="Arial" w:cs="Arial"/>
          <w:szCs w:val="24"/>
          <w:lang w:val="en-US"/>
        </w:rPr>
        <w:t xml:space="preserve"> it proves by submitting the evidence stated in this section. </w:t>
      </w:r>
    </w:p>
    <w:p w:rsidR="00C07531" w:rsidRDefault="00C07531" w:rsidP="00C07531">
      <w:pPr>
        <w:jc w:val="both"/>
        <w:rPr>
          <w:rFonts w:ascii="Arial" w:hAnsi="Arial" w:cs="Arial"/>
          <w:szCs w:val="24"/>
          <w:lang w:val="en-US"/>
        </w:rPr>
      </w:pPr>
    </w:p>
    <w:p w:rsidR="007D7C86" w:rsidRPr="00144272" w:rsidRDefault="007D7C86" w:rsidP="00C07531">
      <w:pPr>
        <w:jc w:val="both"/>
        <w:rPr>
          <w:rFonts w:ascii="Arial" w:hAnsi="Arial" w:cs="Arial"/>
          <w:b/>
          <w:szCs w:val="24"/>
          <w:u w:val="single"/>
          <w:lang w:val="en-US"/>
        </w:rPr>
      </w:pPr>
      <w:r w:rsidRPr="00164E31">
        <w:rPr>
          <w:rFonts w:ascii="Arial" w:hAnsi="Arial" w:cs="Arial"/>
          <w:szCs w:val="24"/>
          <w:lang w:val="en-US"/>
        </w:rPr>
        <w:t xml:space="preserve">Every subcontractor from the group of tenderers that submits joint tender has to fulfill the conditions from Article 75 paragraph 1 </w:t>
      </w:r>
      <w:r>
        <w:rPr>
          <w:rFonts w:ascii="Arial" w:hAnsi="Arial" w:cs="Arial"/>
          <w:szCs w:val="24"/>
          <w:lang w:val="en-US"/>
        </w:rPr>
        <w:t>from item 1) to 4) of the Law,</w:t>
      </w:r>
      <w:r w:rsidRPr="00063107">
        <w:rPr>
          <w:rFonts w:ascii="Arial" w:hAnsi="Arial" w:cs="Arial"/>
          <w:szCs w:val="24"/>
          <w:lang w:val="en-US"/>
        </w:rPr>
        <w:t xml:space="preserve"> </w:t>
      </w:r>
      <w:r>
        <w:rPr>
          <w:rFonts w:ascii="Arial" w:hAnsi="Arial" w:cs="Arial"/>
          <w:szCs w:val="24"/>
          <w:lang w:val="en-US"/>
        </w:rPr>
        <w:t>which</w:t>
      </w:r>
      <w:r w:rsidRPr="00164E31">
        <w:rPr>
          <w:rFonts w:ascii="Arial" w:hAnsi="Arial" w:cs="Arial"/>
          <w:szCs w:val="24"/>
          <w:lang w:val="en-US"/>
        </w:rPr>
        <w:t xml:space="preserve"> it proves by submitting the evidence stated in this section. </w:t>
      </w:r>
    </w:p>
    <w:p w:rsidR="007D7C86" w:rsidRPr="00C07531" w:rsidRDefault="007D7C86" w:rsidP="00C07531">
      <w:pPr>
        <w:jc w:val="both"/>
        <w:rPr>
          <w:rFonts w:ascii="Arial" w:hAnsi="Arial" w:cs="Arial"/>
          <w:b/>
          <w:szCs w:val="24"/>
          <w:u w:val="single"/>
          <w:lang w:val="en-US"/>
        </w:rPr>
      </w:pPr>
    </w:p>
    <w:p w:rsidR="007D7C86" w:rsidRPr="00B10AA0" w:rsidRDefault="007D7C86" w:rsidP="00B10AA0">
      <w:pPr>
        <w:pStyle w:val="ListParagraph"/>
        <w:numPr>
          <w:ilvl w:val="1"/>
          <w:numId w:val="26"/>
        </w:numPr>
        <w:spacing w:after="0" w:line="240" w:lineRule="auto"/>
        <w:jc w:val="both"/>
        <w:rPr>
          <w:rFonts w:ascii="Arial" w:hAnsi="Arial" w:cs="Arial"/>
          <w:b/>
          <w:bCs/>
          <w:caps/>
          <w:sz w:val="24"/>
          <w:szCs w:val="24"/>
          <w:lang w:val="en-US" w:bidi="en-US"/>
        </w:rPr>
      </w:pPr>
      <w:r w:rsidRPr="00B10AA0">
        <w:rPr>
          <w:rFonts w:ascii="Arial" w:hAnsi="Arial" w:cs="Arial"/>
          <w:b/>
          <w:bCs/>
          <w:caps/>
          <w:sz w:val="24"/>
          <w:szCs w:val="24"/>
          <w:lang w:val="en-US" w:bidi="en-US"/>
        </w:rPr>
        <w:tab/>
        <w:t xml:space="preserve">FULFILLMENT OF THE CONDITIONS FROM ARTICLE 75, PARAGRAPH 2 OF THE LAW </w:t>
      </w:r>
    </w:p>
    <w:p w:rsidR="00C07531" w:rsidRPr="00C07531" w:rsidRDefault="00C07531" w:rsidP="00C07531">
      <w:pPr>
        <w:jc w:val="both"/>
        <w:rPr>
          <w:rFonts w:ascii="Arial" w:hAnsi="Arial" w:cs="Arial"/>
          <w:b/>
          <w:bCs/>
          <w:szCs w:val="24"/>
          <w:u w:val="single"/>
          <w:lang w:val="en-US" w:eastAsia="en-US" w:bidi="en-US"/>
        </w:rPr>
      </w:pPr>
    </w:p>
    <w:p w:rsidR="007D7C86" w:rsidRPr="00144272" w:rsidRDefault="007D7C86" w:rsidP="00C07531">
      <w:pPr>
        <w:jc w:val="both"/>
        <w:rPr>
          <w:rFonts w:ascii="Arial" w:hAnsi="Arial" w:cs="Arial"/>
          <w:szCs w:val="24"/>
          <w:lang w:val="en-US"/>
        </w:rPr>
      </w:pPr>
      <w:r w:rsidRPr="00164E31">
        <w:rPr>
          <w:rFonts w:ascii="Arial" w:hAnsi="Arial" w:cs="Arial"/>
          <w:szCs w:val="24"/>
          <w:lang w:val="en-US"/>
        </w:rPr>
        <w:t>Employer requires from the tenderers while preparing the Tender to explicitly state that they complied with all obligations that result from valid regulations</w:t>
      </w:r>
      <w:r>
        <w:rPr>
          <w:rFonts w:ascii="Arial" w:hAnsi="Arial" w:cs="Arial"/>
          <w:szCs w:val="24"/>
          <w:lang w:val="en-US"/>
        </w:rPr>
        <w:t xml:space="preserve"> </w:t>
      </w:r>
      <w:r w:rsidRPr="00164E31">
        <w:rPr>
          <w:rFonts w:ascii="Arial" w:hAnsi="Arial" w:cs="Arial"/>
          <w:szCs w:val="24"/>
          <w:lang w:val="en-US"/>
        </w:rPr>
        <w:t xml:space="preserve">that result from valid regulations on safety at work, employment and working conditions, </w:t>
      </w:r>
      <w:r w:rsidRPr="00164E31">
        <w:rPr>
          <w:rFonts w:ascii="Arial" w:hAnsi="Arial" w:cs="Arial"/>
          <w:szCs w:val="24"/>
          <w:lang w:val="en-US"/>
        </w:rPr>
        <w:lastRenderedPageBreak/>
        <w:t>environmental protection, as well as that the Tenderer guarantees that it is the holder of intellectual property right</w:t>
      </w:r>
      <w:r>
        <w:rPr>
          <w:rFonts w:ascii="Arial" w:hAnsi="Arial" w:cs="Arial"/>
          <w:szCs w:val="24"/>
          <w:lang w:val="en-US"/>
        </w:rPr>
        <w:t>s</w:t>
      </w:r>
      <w:r w:rsidRPr="00164E31">
        <w:rPr>
          <w:rFonts w:ascii="Arial" w:hAnsi="Arial" w:cs="Arial"/>
          <w:szCs w:val="24"/>
          <w:lang w:val="en-US"/>
        </w:rPr>
        <w:t>.</w:t>
      </w:r>
    </w:p>
    <w:p w:rsidR="007D7C86" w:rsidRPr="00144272" w:rsidRDefault="007D7C86" w:rsidP="007D7C86">
      <w:pPr>
        <w:jc w:val="both"/>
        <w:rPr>
          <w:rFonts w:ascii="Arial" w:hAnsi="Arial" w:cs="Arial"/>
          <w:szCs w:val="24"/>
          <w:lang w:val="en-US"/>
        </w:rPr>
      </w:pPr>
    </w:p>
    <w:p w:rsidR="007D7C86" w:rsidRPr="00144272" w:rsidRDefault="007D7C86" w:rsidP="007D7C86">
      <w:pPr>
        <w:jc w:val="both"/>
        <w:rPr>
          <w:rFonts w:ascii="Arial" w:hAnsi="Arial" w:cs="Arial"/>
          <w:lang w:val="en-US"/>
        </w:rPr>
      </w:pPr>
      <w:r w:rsidRPr="00164E31">
        <w:rPr>
          <w:rFonts w:ascii="Arial" w:hAnsi="Arial" w:cs="Arial"/>
          <w:szCs w:val="24"/>
          <w:lang w:val="en-US"/>
        </w:rPr>
        <w:t>Regarding this condition the Tenderer shall submit the Statement -Form 3 from the Tender Documents</w:t>
      </w:r>
      <w:r>
        <w:rPr>
          <w:rFonts w:ascii="Arial" w:hAnsi="Arial" w:cs="Arial"/>
          <w:szCs w:val="24"/>
          <w:lang w:val="en-US"/>
        </w:rPr>
        <w:t xml:space="preserve"> </w:t>
      </w:r>
      <w:r w:rsidRPr="00164E31">
        <w:rPr>
          <w:rFonts w:ascii="Arial" w:hAnsi="Arial" w:cs="Arial"/>
          <w:szCs w:val="24"/>
          <w:lang w:val="en-US"/>
        </w:rPr>
        <w:t xml:space="preserve">in its Tender. </w:t>
      </w:r>
    </w:p>
    <w:p w:rsidR="007D7C86" w:rsidRPr="00144272" w:rsidRDefault="007D7C86" w:rsidP="007D7C86">
      <w:pPr>
        <w:jc w:val="both"/>
        <w:rPr>
          <w:rFonts w:ascii="Arial" w:hAnsi="Arial" w:cs="Arial"/>
          <w:szCs w:val="24"/>
          <w:lang w:val="en-US"/>
        </w:rPr>
      </w:pPr>
    </w:p>
    <w:p w:rsidR="007D7C86" w:rsidRPr="00C07531" w:rsidRDefault="007D7C86" w:rsidP="00C07531">
      <w:pPr>
        <w:jc w:val="both"/>
        <w:rPr>
          <w:rFonts w:ascii="Arial" w:hAnsi="Arial" w:cs="Arial"/>
          <w:b/>
          <w:bCs/>
          <w:szCs w:val="24"/>
          <w:u w:val="single"/>
          <w:lang w:val="en-US" w:eastAsia="en-US" w:bidi="en-US"/>
        </w:rPr>
      </w:pPr>
      <w:r w:rsidRPr="00C07531">
        <w:rPr>
          <w:rFonts w:ascii="Arial" w:hAnsi="Arial" w:cs="Arial"/>
          <w:szCs w:val="24"/>
          <w:lang w:val="en-US"/>
        </w:rPr>
        <w:t>This statement has to be submitted, i.e. has to be also given by every member of the Group of T</w:t>
      </w:r>
      <w:r w:rsidRPr="00B10AA0">
        <w:rPr>
          <w:rFonts w:ascii="Arial" w:hAnsi="Arial" w:cs="Arial"/>
          <w:szCs w:val="24"/>
          <w:lang w:val="en-US"/>
        </w:rPr>
        <w:t xml:space="preserve">enderers, on its behalf. </w:t>
      </w:r>
    </w:p>
    <w:p w:rsidR="007D7C86" w:rsidRPr="00C07531" w:rsidRDefault="007D7C86" w:rsidP="00B10AA0">
      <w:pPr>
        <w:ind w:firstLine="720"/>
        <w:jc w:val="both"/>
        <w:rPr>
          <w:rFonts w:ascii="Arial" w:hAnsi="Arial" w:cs="Arial"/>
          <w:b/>
          <w:bCs/>
          <w:szCs w:val="24"/>
          <w:u w:val="single"/>
          <w:lang w:val="en-US" w:eastAsia="en-US" w:bidi="en-US"/>
        </w:rPr>
      </w:pPr>
    </w:p>
    <w:p w:rsidR="007D7C86" w:rsidRPr="00C07531" w:rsidRDefault="007D7C86" w:rsidP="00C07531">
      <w:pPr>
        <w:jc w:val="both"/>
        <w:rPr>
          <w:rFonts w:ascii="Arial" w:hAnsi="Arial" w:cs="Arial"/>
          <w:b/>
          <w:bCs/>
          <w:szCs w:val="24"/>
          <w:u w:val="single"/>
          <w:lang w:val="en-US" w:eastAsia="en-US" w:bidi="en-US"/>
        </w:rPr>
      </w:pPr>
    </w:p>
    <w:p w:rsidR="007D7C86" w:rsidRPr="00B10AA0" w:rsidRDefault="007D7C86" w:rsidP="00B10AA0">
      <w:pPr>
        <w:pStyle w:val="ListParagraph"/>
        <w:numPr>
          <w:ilvl w:val="1"/>
          <w:numId w:val="26"/>
        </w:numPr>
        <w:spacing w:after="0" w:line="240" w:lineRule="auto"/>
        <w:jc w:val="both"/>
        <w:rPr>
          <w:rFonts w:ascii="Arial" w:hAnsi="Arial" w:cs="Arial"/>
          <w:caps/>
          <w:sz w:val="24"/>
          <w:szCs w:val="24"/>
          <w:lang w:val="en-US" w:bidi="en-US"/>
        </w:rPr>
      </w:pPr>
      <w:r w:rsidRPr="00B10AA0">
        <w:rPr>
          <w:rFonts w:ascii="Arial" w:hAnsi="Arial" w:cs="Arial"/>
          <w:b/>
          <w:bCs/>
          <w:caps/>
          <w:sz w:val="24"/>
          <w:szCs w:val="24"/>
          <w:lang w:val="en-US" w:bidi="en-US"/>
        </w:rPr>
        <w:tab/>
        <w:t>Manner of evidence submission</w:t>
      </w:r>
    </w:p>
    <w:p w:rsidR="007D7C86" w:rsidRPr="00C07531" w:rsidRDefault="007D7C86" w:rsidP="00C07531">
      <w:pPr>
        <w:jc w:val="both"/>
        <w:rPr>
          <w:rFonts w:ascii="Arial" w:hAnsi="Arial" w:cs="Arial"/>
          <w:szCs w:val="24"/>
          <w:lang w:val="en-US"/>
        </w:rPr>
      </w:pPr>
    </w:p>
    <w:p w:rsidR="007D7C86" w:rsidRPr="00C07531" w:rsidRDefault="007D7C86" w:rsidP="00C07531">
      <w:pPr>
        <w:jc w:val="both"/>
        <w:rPr>
          <w:rFonts w:ascii="Arial" w:hAnsi="Arial" w:cs="Arial"/>
          <w:szCs w:val="24"/>
          <w:lang w:val="en-US"/>
        </w:rPr>
      </w:pPr>
      <w:r w:rsidRPr="00C07531">
        <w:rPr>
          <w:rFonts w:ascii="Arial" w:hAnsi="Arial" w:cs="Arial"/>
          <w:szCs w:val="24"/>
          <w:lang w:val="en-US"/>
        </w:rPr>
        <w:t>Evidence on fulfillment of conditions may be submitted as uncertified copies, and Employer may, before decision on awarding the contract, demand from the Tenderer, whose tender was evaluated as most favorable on the grounds of the R</w:t>
      </w:r>
      <w:r w:rsidRPr="00B10AA0">
        <w:rPr>
          <w:rFonts w:ascii="Arial" w:hAnsi="Arial" w:cs="Arial"/>
          <w:szCs w:val="24"/>
          <w:lang w:val="en-US"/>
        </w:rPr>
        <w:t>eport of Public Procurement Committee, to submit the original documents or certified copies of all or of only some of evidence.</w:t>
      </w:r>
    </w:p>
    <w:p w:rsidR="007D7C86" w:rsidRPr="00C07531" w:rsidRDefault="007D7C86">
      <w:pPr>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sidRPr="00164E31">
        <w:rPr>
          <w:rFonts w:ascii="Arial" w:hAnsi="Arial" w:cs="Arial"/>
          <w:szCs w:val="24"/>
          <w:lang w:val="en-US"/>
        </w:rPr>
        <w:t xml:space="preserve">If the Tenderer fails to </w:t>
      </w:r>
      <w:r>
        <w:rPr>
          <w:rFonts w:ascii="Arial" w:hAnsi="Arial" w:cs="Arial"/>
          <w:szCs w:val="24"/>
          <w:lang w:val="en-US"/>
        </w:rPr>
        <w:t>submit</w:t>
      </w:r>
      <w:r w:rsidRPr="00164E31">
        <w:rPr>
          <w:rFonts w:ascii="Arial" w:hAnsi="Arial" w:cs="Arial"/>
          <w:szCs w:val="24"/>
          <w:lang w:val="en-US"/>
        </w:rPr>
        <w:t xml:space="preserve"> original or certified copies of requested evidence within the given adequate deadline, which cannot be less than five days, the Employer shall refuse its tender as unacceptable. </w:t>
      </w:r>
    </w:p>
    <w:p w:rsidR="007D7C86" w:rsidRDefault="007D7C86" w:rsidP="007D7C86">
      <w:pPr>
        <w:jc w:val="both"/>
        <w:rPr>
          <w:rFonts w:ascii="Arial" w:hAnsi="Arial" w:cs="Arial"/>
          <w:szCs w:val="24"/>
          <w:lang w:val="en-US"/>
        </w:rPr>
      </w:pPr>
    </w:p>
    <w:p w:rsidR="007D7C86" w:rsidRDefault="007D7C86" w:rsidP="007D7C86">
      <w:pPr>
        <w:jc w:val="both"/>
        <w:rPr>
          <w:rFonts w:ascii="Arial" w:hAnsi="Arial" w:cs="Arial"/>
          <w:szCs w:val="24"/>
          <w:lang w:val="en-US"/>
        </w:rPr>
      </w:pPr>
      <w:r>
        <w:rPr>
          <w:rFonts w:ascii="Arial" w:hAnsi="Arial" w:cs="Arial"/>
          <w:szCs w:val="24"/>
          <w:lang w:val="en-US"/>
        </w:rPr>
        <w:t>Tenderers that are registered with the Business Registers Agency do not need to submit evidence from Article 75, paragraph 1 item 1) Extract from Business Registers Agency, which is public and published on the webpage of the Business Registers Agency.</w:t>
      </w:r>
    </w:p>
    <w:p w:rsidR="007D7C86" w:rsidRDefault="007D7C86" w:rsidP="007D7C86">
      <w:pPr>
        <w:jc w:val="both"/>
        <w:rPr>
          <w:rFonts w:ascii="Arial" w:hAnsi="Arial" w:cs="Arial"/>
          <w:szCs w:val="24"/>
          <w:lang w:val="en-US"/>
        </w:rPr>
      </w:pPr>
    </w:p>
    <w:p w:rsidR="007D7C86" w:rsidRDefault="007D7C86" w:rsidP="007D7C86">
      <w:pPr>
        <w:jc w:val="both"/>
        <w:rPr>
          <w:rFonts w:ascii="Arial" w:hAnsi="Arial" w:cs="Arial"/>
          <w:szCs w:val="24"/>
          <w:lang w:val="en-US"/>
        </w:rPr>
      </w:pPr>
      <w:r>
        <w:rPr>
          <w:rFonts w:ascii="Arial" w:hAnsi="Arial" w:cs="Arial"/>
          <w:szCs w:val="24"/>
          <w:lang w:val="en-US"/>
        </w:rPr>
        <w:t xml:space="preserve">Employer shall not reject the tender as unacceptable, if it does not contain evidence defined in Tender Documents, if Tenderer states in the tender the web page where the data required as a condition are publicly available. </w:t>
      </w:r>
    </w:p>
    <w:p w:rsidR="007D7C86" w:rsidRPr="00144272" w:rsidRDefault="007D7C86" w:rsidP="007D7C86">
      <w:pPr>
        <w:jc w:val="both"/>
        <w:rPr>
          <w:rFonts w:ascii="Arial" w:hAnsi="Arial" w:cs="Arial"/>
          <w:szCs w:val="24"/>
          <w:lang w:val="en-US"/>
        </w:rPr>
      </w:pPr>
    </w:p>
    <w:p w:rsidR="007D7C86" w:rsidRDefault="007D7C86" w:rsidP="007D7C86">
      <w:pPr>
        <w:jc w:val="both"/>
        <w:rPr>
          <w:rFonts w:ascii="Arial" w:hAnsi="Arial" w:cs="Arial"/>
          <w:szCs w:val="24"/>
          <w:lang w:val="en-US"/>
        </w:rPr>
      </w:pPr>
      <w:r>
        <w:rPr>
          <w:rFonts w:ascii="Arial" w:hAnsi="Arial" w:cs="Arial"/>
          <w:szCs w:val="24"/>
          <w:lang w:val="en-US"/>
        </w:rPr>
        <w:t xml:space="preserve">Tenderer registered in Bidders Register is not obliged to prove the </w:t>
      </w:r>
      <w:proofErr w:type="spellStart"/>
      <w:r>
        <w:rPr>
          <w:rFonts w:ascii="Arial" w:hAnsi="Arial" w:cs="Arial"/>
          <w:szCs w:val="24"/>
          <w:lang w:val="en-US"/>
        </w:rPr>
        <w:t>fulfilment</w:t>
      </w:r>
      <w:proofErr w:type="spellEnd"/>
      <w:r>
        <w:rPr>
          <w:rFonts w:ascii="Arial" w:hAnsi="Arial" w:cs="Arial"/>
          <w:szCs w:val="24"/>
          <w:lang w:val="en-US"/>
        </w:rPr>
        <w:t xml:space="preserve"> of mandatory conditions when submitting tender. Bidders Register is available on the web page of Business Registers Agency. </w:t>
      </w:r>
    </w:p>
    <w:p w:rsidR="007D7C86" w:rsidRDefault="007D7C86" w:rsidP="007D7C86">
      <w:pPr>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Pr>
          <w:rFonts w:ascii="Arial" w:hAnsi="Arial" w:cs="Arial"/>
          <w:szCs w:val="24"/>
          <w:lang w:val="en-US"/>
        </w:rPr>
        <w:t xml:space="preserve"> </w:t>
      </w:r>
      <w:r w:rsidRPr="00164E31">
        <w:rPr>
          <w:rFonts w:ascii="Arial" w:hAnsi="Arial" w:cs="Arial"/>
          <w:szCs w:val="24"/>
          <w:lang w:val="en-US"/>
        </w:rPr>
        <w:t>If the evidence on fulfillment of conditions is document in e-form, Tenderer shall submit a written copy of document in e-form, in accordance with the law governing document in e-form, unless it shall submit the Tender in e-form when the evidence is submitted in original e-form.</w:t>
      </w:r>
    </w:p>
    <w:p w:rsidR="007D7C86" w:rsidRPr="00144272" w:rsidRDefault="007D7C86" w:rsidP="007D7C86">
      <w:pPr>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sidRPr="00164E31">
        <w:rPr>
          <w:rFonts w:ascii="Arial" w:hAnsi="Arial" w:cs="Arial"/>
          <w:szCs w:val="24"/>
          <w:lang w:val="en-US"/>
        </w:rPr>
        <w:t>If the Tenderer has its registered seat in another country, Employer can verify whether documents by which the Tenderer proves the fulfillment of requested conditions were issued by the competent authorities of that country.</w:t>
      </w:r>
    </w:p>
    <w:p w:rsidR="007D7C86" w:rsidRPr="00144272" w:rsidRDefault="007D7C86" w:rsidP="007D7C86">
      <w:pPr>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sidRPr="00164E31">
        <w:rPr>
          <w:rFonts w:ascii="Arial" w:hAnsi="Arial" w:cs="Arial"/>
          <w:szCs w:val="24"/>
          <w:lang w:val="en-US"/>
        </w:rPr>
        <w:t>If the evidence</w:t>
      </w:r>
      <w:r w:rsidRPr="00164E31">
        <w:rPr>
          <w:rFonts w:ascii="Arial" w:hAnsi="Arial" w:cs="Arial"/>
          <w:lang w:val="en-US"/>
        </w:rPr>
        <w:t xml:space="preserve"> </w:t>
      </w:r>
      <w:r w:rsidRPr="00144272">
        <w:rPr>
          <w:rFonts w:ascii="Arial" w:hAnsi="Arial" w:cs="Arial"/>
          <w:szCs w:val="24"/>
          <w:lang w:val="en-US"/>
        </w:rPr>
        <w:t>under Article 77, paragraph 1, from item 1) to 4) of the Law is not issued in the country where the Tenderer has its seat the Tenderer can, instead of the evidence, submit its written statement, given under substantive and criminal liability certified by th</w:t>
      </w:r>
      <w:r w:rsidRPr="00164E31">
        <w:rPr>
          <w:rFonts w:ascii="Arial" w:hAnsi="Arial" w:cs="Arial"/>
          <w:szCs w:val="24"/>
          <w:lang w:val="en-US"/>
        </w:rPr>
        <w:t>e court or administrative body, public notary or other competent body of that country.</w:t>
      </w:r>
    </w:p>
    <w:p w:rsidR="007D7C86" w:rsidRPr="00144272" w:rsidRDefault="007D7C86" w:rsidP="007D7C86">
      <w:pPr>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sidRPr="00164E31">
        <w:rPr>
          <w:rFonts w:ascii="Arial" w:hAnsi="Arial" w:cs="Arial"/>
          <w:szCs w:val="24"/>
          <w:lang w:val="en-US"/>
        </w:rPr>
        <w:t xml:space="preserve">If the Tenderer could not obtain required documents within the deadline for submission of Tender, because they could not </w:t>
      </w:r>
      <w:r>
        <w:rPr>
          <w:rFonts w:ascii="Arial" w:hAnsi="Arial" w:cs="Arial"/>
          <w:szCs w:val="24"/>
          <w:lang w:val="en-US"/>
        </w:rPr>
        <w:t xml:space="preserve">have </w:t>
      </w:r>
      <w:r w:rsidRPr="00164E31">
        <w:rPr>
          <w:rFonts w:ascii="Arial" w:hAnsi="Arial" w:cs="Arial"/>
          <w:szCs w:val="24"/>
          <w:lang w:val="en-US"/>
        </w:rPr>
        <w:t>be</w:t>
      </w:r>
      <w:r>
        <w:rPr>
          <w:rFonts w:ascii="Arial" w:hAnsi="Arial" w:cs="Arial"/>
          <w:szCs w:val="24"/>
          <w:lang w:val="en-US"/>
        </w:rPr>
        <w:t>en</w:t>
      </w:r>
      <w:r w:rsidRPr="00164E31">
        <w:rPr>
          <w:rFonts w:ascii="Arial" w:hAnsi="Arial" w:cs="Arial"/>
          <w:szCs w:val="24"/>
          <w:lang w:val="en-US"/>
        </w:rPr>
        <w:t xml:space="preserve"> issued from the moment of </w:t>
      </w:r>
      <w:r w:rsidRPr="00164E31">
        <w:rPr>
          <w:rFonts w:ascii="Arial" w:hAnsi="Arial" w:cs="Arial"/>
          <w:szCs w:val="24"/>
          <w:lang w:val="en-US"/>
        </w:rPr>
        <w:lastRenderedPageBreak/>
        <w:t>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w:t>
      </w:r>
    </w:p>
    <w:p w:rsidR="007D7C86" w:rsidRPr="00144272" w:rsidRDefault="007D7C86" w:rsidP="007D7C86">
      <w:pPr>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sidRPr="00164E31">
        <w:rPr>
          <w:rFonts w:ascii="Arial" w:hAnsi="Arial" w:cs="Arial"/>
          <w:szCs w:val="24"/>
          <w:lang w:val="en-US"/>
        </w:rPr>
        <w:t xml:space="preserve">The Tenderer shall without delay inform the Employer in written form on every change regarding the conditions’ fulfillment from the public procurement procedure, that occurs until decision making, i.e. contract conclusion, i.e. during validity period of the public procurement contract and it shall prepare the documents in prescribed manner. </w:t>
      </w:r>
    </w:p>
    <w:p w:rsidR="007D7C86" w:rsidRDefault="007D7C86" w:rsidP="007D7C86">
      <w:pPr>
        <w:jc w:val="both"/>
        <w:rPr>
          <w:rFonts w:ascii="Arial" w:hAnsi="Arial" w:cs="Arial"/>
          <w:szCs w:val="24"/>
          <w:lang w:val="en-US"/>
        </w:rPr>
      </w:pPr>
    </w:p>
    <w:p w:rsidR="007D7C86" w:rsidRPr="00144272" w:rsidRDefault="007D7C86" w:rsidP="007D7C86">
      <w:pPr>
        <w:jc w:val="both"/>
        <w:rPr>
          <w:rFonts w:ascii="Arial" w:hAnsi="Arial" w:cs="Arial"/>
          <w:szCs w:val="24"/>
          <w:lang w:val="en-US"/>
        </w:rPr>
      </w:pPr>
      <w:r w:rsidRPr="00144272">
        <w:rPr>
          <w:rFonts w:ascii="Arial" w:hAnsi="Arial" w:cs="Arial"/>
          <w:szCs w:val="24"/>
          <w:lang w:val="en-US"/>
        </w:rPr>
        <w:t xml:space="preserve">In case of doubt in the truthfulness of the submitted data, Employer retains the right to check them based on the relevant evidence. If the Employer determines that the Tenderer presented untrue data or that the documents are false, the </w:t>
      </w:r>
      <w:r>
        <w:rPr>
          <w:rFonts w:ascii="Arial" w:hAnsi="Arial" w:cs="Arial"/>
          <w:szCs w:val="24"/>
          <w:lang w:val="en-US"/>
        </w:rPr>
        <w:t>tender</w:t>
      </w:r>
      <w:r w:rsidRPr="00144272">
        <w:rPr>
          <w:rFonts w:ascii="Arial" w:hAnsi="Arial" w:cs="Arial"/>
          <w:szCs w:val="24"/>
          <w:lang w:val="en-US"/>
        </w:rPr>
        <w:t xml:space="preserve"> of that Tenderer shall be considered </w:t>
      </w:r>
      <w:r>
        <w:rPr>
          <w:rFonts w:ascii="Arial" w:hAnsi="Arial" w:cs="Arial"/>
          <w:szCs w:val="24"/>
          <w:lang w:val="en-US"/>
        </w:rPr>
        <w:t>unacceptable</w:t>
      </w:r>
      <w:r w:rsidRPr="00144272">
        <w:rPr>
          <w:rFonts w:ascii="Arial" w:hAnsi="Arial" w:cs="Arial"/>
          <w:szCs w:val="24"/>
          <w:lang w:val="en-US"/>
        </w:rPr>
        <w:t xml:space="preserve"> and shall be rejected</w:t>
      </w:r>
      <w:r>
        <w:rPr>
          <w:rFonts w:ascii="Arial" w:hAnsi="Arial" w:cs="Arial"/>
          <w:szCs w:val="24"/>
          <w:lang w:val="en-US"/>
        </w:rPr>
        <w:t>.</w:t>
      </w:r>
    </w:p>
    <w:p w:rsidR="007D7C86" w:rsidRPr="00144272" w:rsidRDefault="007D7C86" w:rsidP="007D7C86">
      <w:pPr>
        <w:jc w:val="both"/>
        <w:rPr>
          <w:rFonts w:ascii="Arial" w:hAnsi="Arial" w:cs="Arial"/>
          <w:szCs w:val="24"/>
          <w:lang w:val="en-US"/>
        </w:rPr>
      </w:pPr>
    </w:p>
    <w:p w:rsidR="007D7C86" w:rsidRPr="00144272" w:rsidRDefault="007D7C86" w:rsidP="007D7C86">
      <w:pPr>
        <w:suppressAutoHyphens w:val="0"/>
        <w:rPr>
          <w:rFonts w:ascii="Arial" w:hAnsi="Arial" w:cs="Arial"/>
          <w:b/>
          <w:szCs w:val="24"/>
          <w:lang w:val="en-US"/>
        </w:rPr>
      </w:pPr>
      <w:bookmarkStart w:id="207" w:name="_Toc310433004"/>
      <w:r w:rsidRPr="00164E31">
        <w:rPr>
          <w:rFonts w:ascii="Arial" w:hAnsi="Arial" w:cs="Arial"/>
          <w:szCs w:val="24"/>
          <w:lang w:val="en-US"/>
        </w:rPr>
        <w:br w:type="page"/>
      </w:r>
    </w:p>
    <w:p w:rsidR="007D7C86" w:rsidRPr="00144272" w:rsidRDefault="007D7C86" w:rsidP="007D7C86">
      <w:pPr>
        <w:pStyle w:val="Heading10"/>
        <w:jc w:val="both"/>
        <w:rPr>
          <w:rFonts w:cs="Arial"/>
          <w:sz w:val="24"/>
          <w:szCs w:val="24"/>
          <w:lang w:val="en-US"/>
        </w:rPr>
      </w:pPr>
      <w:bookmarkStart w:id="208" w:name="_Toc371416349"/>
      <w:r w:rsidRPr="00144272">
        <w:rPr>
          <w:rFonts w:cs="Arial"/>
          <w:sz w:val="24"/>
          <w:szCs w:val="24"/>
          <w:lang w:val="en-US"/>
        </w:rPr>
        <w:lastRenderedPageBreak/>
        <w:t>5.</w:t>
      </w:r>
      <w:r w:rsidRPr="00144272">
        <w:rPr>
          <w:rFonts w:cs="Arial"/>
          <w:sz w:val="24"/>
          <w:szCs w:val="24"/>
          <w:lang w:val="en-US"/>
        </w:rPr>
        <w:tab/>
        <w:t>TYPE, TECHNICAL CHARACTERISTICS AND SPECIFICATION OF THE PUBLIC PROCUREMENT SUBJECT</w:t>
      </w:r>
      <w:bookmarkEnd w:id="208"/>
      <w:r w:rsidRPr="00144272">
        <w:rPr>
          <w:rFonts w:cs="Arial"/>
          <w:sz w:val="24"/>
          <w:szCs w:val="24"/>
          <w:lang w:val="en-US"/>
        </w:rPr>
        <w:t xml:space="preserve"> </w:t>
      </w:r>
      <w:bookmarkEnd w:id="207"/>
    </w:p>
    <w:p w:rsidR="007D7C86" w:rsidRPr="00164E31" w:rsidRDefault="007D7C86" w:rsidP="007D7C86">
      <w:pPr>
        <w:rPr>
          <w:rFonts w:ascii="Arial" w:hAnsi="Arial" w:cs="Arial"/>
          <w:lang w:val="en-US"/>
        </w:rPr>
      </w:pPr>
    </w:p>
    <w:p w:rsidR="007D7C86" w:rsidRPr="00144272" w:rsidRDefault="007D7C86" w:rsidP="007D7C86">
      <w:pPr>
        <w:pStyle w:val="Heading2"/>
        <w:rPr>
          <w:rFonts w:cs="Arial"/>
          <w:sz w:val="24"/>
          <w:szCs w:val="24"/>
          <w:lang w:val="en-US"/>
        </w:rPr>
      </w:pPr>
      <w:bookmarkStart w:id="209" w:name="_Toc297798742"/>
      <w:bookmarkStart w:id="210" w:name="_Toc371416350"/>
      <w:r w:rsidRPr="00144272">
        <w:rPr>
          <w:rFonts w:cs="Arial"/>
          <w:sz w:val="24"/>
          <w:szCs w:val="24"/>
          <w:lang w:val="en-US"/>
        </w:rPr>
        <w:t>5.1</w:t>
      </w:r>
      <w:r w:rsidRPr="00144272">
        <w:rPr>
          <w:rFonts w:cs="Arial"/>
          <w:sz w:val="24"/>
          <w:szCs w:val="24"/>
          <w:lang w:val="en-US"/>
        </w:rPr>
        <w:tab/>
      </w:r>
      <w:bookmarkEnd w:id="209"/>
      <w:r w:rsidRPr="00144272">
        <w:rPr>
          <w:rFonts w:cs="Arial"/>
          <w:sz w:val="24"/>
          <w:szCs w:val="24"/>
          <w:lang w:val="en-US"/>
        </w:rPr>
        <w:t>SUBJECT OF THE INVITATION</w:t>
      </w:r>
      <w:bookmarkEnd w:id="210"/>
    </w:p>
    <w:p w:rsidR="007D7C86" w:rsidRPr="00144272" w:rsidRDefault="007D7C86" w:rsidP="007D7C86">
      <w:pPr>
        <w:ind w:left="360"/>
        <w:rPr>
          <w:rFonts w:ascii="Arial" w:hAnsi="Arial" w:cs="Arial"/>
          <w:szCs w:val="24"/>
          <w:lang w:val="en-US"/>
        </w:rPr>
      </w:pPr>
    </w:p>
    <w:p w:rsidR="007D7C86" w:rsidRPr="00144272" w:rsidRDefault="007D7C86" w:rsidP="007D7C86">
      <w:pPr>
        <w:ind w:firstLine="709"/>
        <w:jc w:val="both"/>
        <w:rPr>
          <w:rFonts w:ascii="Arial" w:hAnsi="Arial" w:cs="Arial"/>
          <w:szCs w:val="24"/>
          <w:lang w:val="en-US"/>
        </w:rPr>
      </w:pPr>
      <w:r w:rsidRPr="00164E31">
        <w:rPr>
          <w:rFonts w:ascii="Arial" w:hAnsi="Arial" w:cs="Arial"/>
          <w:b/>
          <w:szCs w:val="24"/>
          <w:lang w:val="en-US"/>
        </w:rPr>
        <w:t xml:space="preserve">Subject of the invitation </w:t>
      </w:r>
      <w:r w:rsidRPr="00BD3649">
        <w:rPr>
          <w:rFonts w:ascii="Arial" w:hAnsi="Arial" w:cs="Arial"/>
          <w:szCs w:val="24"/>
          <w:lang w:val="en-US"/>
        </w:rPr>
        <w:t>to tender submission</w:t>
      </w:r>
      <w:r>
        <w:rPr>
          <w:rFonts w:ascii="Arial" w:hAnsi="Arial" w:cs="Arial"/>
          <w:b/>
          <w:szCs w:val="24"/>
          <w:lang w:val="en-US"/>
        </w:rPr>
        <w:t xml:space="preserve"> </w:t>
      </w:r>
      <w:r w:rsidRPr="00164E31">
        <w:rPr>
          <w:rFonts w:ascii="Arial" w:hAnsi="Arial" w:cs="Arial"/>
          <w:szCs w:val="24"/>
          <w:lang w:val="en-US"/>
        </w:rPr>
        <w:t>are consulting services</w:t>
      </w:r>
      <w:r>
        <w:rPr>
          <w:rFonts w:ascii="Arial" w:hAnsi="Arial" w:cs="Arial"/>
          <w:szCs w:val="24"/>
          <w:lang w:val="en-US"/>
        </w:rPr>
        <w:t xml:space="preserve"> </w:t>
      </w:r>
      <w:r w:rsidRPr="00164E31">
        <w:rPr>
          <w:rFonts w:ascii="Arial" w:hAnsi="Arial" w:cs="Arial"/>
          <w:szCs w:val="24"/>
          <w:lang w:val="en-US"/>
        </w:rPr>
        <w:t xml:space="preserve">“Stakeholder Engagement Strategy". </w:t>
      </w:r>
    </w:p>
    <w:p w:rsidR="007D7C86" w:rsidRPr="00144272" w:rsidRDefault="007D7C86" w:rsidP="007D7C86">
      <w:pPr>
        <w:jc w:val="both"/>
        <w:rPr>
          <w:rFonts w:ascii="Arial" w:hAnsi="Arial" w:cs="Arial"/>
          <w:szCs w:val="24"/>
          <w:lang w:val="en-US"/>
        </w:rPr>
      </w:pPr>
    </w:p>
    <w:p w:rsidR="007D7C86" w:rsidRPr="00144272" w:rsidRDefault="007D7C86" w:rsidP="007D7C86">
      <w:pPr>
        <w:pStyle w:val="Heading2"/>
        <w:rPr>
          <w:rFonts w:cs="Arial"/>
          <w:sz w:val="24"/>
          <w:szCs w:val="24"/>
          <w:lang w:val="en-US"/>
        </w:rPr>
      </w:pPr>
      <w:bookmarkStart w:id="211" w:name="_Toc371416351"/>
      <w:r w:rsidRPr="00164E31">
        <w:rPr>
          <w:rFonts w:cs="Arial"/>
          <w:sz w:val="24"/>
          <w:szCs w:val="24"/>
          <w:lang w:val="en-US"/>
        </w:rPr>
        <w:t>5.2</w:t>
      </w:r>
      <w:r w:rsidRPr="00164E31">
        <w:rPr>
          <w:rFonts w:cs="Arial"/>
          <w:sz w:val="24"/>
          <w:szCs w:val="24"/>
          <w:lang w:val="en-US"/>
        </w:rPr>
        <w:tab/>
        <w:t>TERMS OF REFERENCE:</w:t>
      </w:r>
      <w:bookmarkEnd w:id="211"/>
    </w:p>
    <w:p w:rsidR="007D7C86" w:rsidRPr="00164E31" w:rsidRDefault="007D7C86" w:rsidP="007D7C86">
      <w:pPr>
        <w:rPr>
          <w:rFonts w:ascii="Arial" w:hAnsi="Arial" w:cs="Arial"/>
          <w:lang w:val="en-US"/>
        </w:rPr>
      </w:pPr>
    </w:p>
    <w:p w:rsidR="007D7C86" w:rsidRPr="00144272" w:rsidRDefault="007D7C86" w:rsidP="007D7C86">
      <w:pPr>
        <w:jc w:val="both"/>
        <w:rPr>
          <w:rFonts w:ascii="Arial" w:hAnsi="Arial" w:cs="Arial"/>
          <w:szCs w:val="24"/>
          <w:lang w:val="en-US"/>
        </w:rPr>
      </w:pPr>
      <w:r w:rsidRPr="00144272">
        <w:rPr>
          <w:rFonts w:ascii="Arial" w:hAnsi="Arial" w:cs="Arial"/>
          <w:szCs w:val="24"/>
          <w:lang w:val="en-US"/>
        </w:rPr>
        <w:t xml:space="preserve">Terms of Reference for subject public procurement of the services is included in this part of Tender Documents. </w:t>
      </w:r>
    </w:p>
    <w:p w:rsidR="007D7C86" w:rsidRPr="00144272" w:rsidRDefault="007D7C86" w:rsidP="007D7C86">
      <w:pPr>
        <w:rPr>
          <w:rFonts w:ascii="Arial" w:hAnsi="Arial" w:cs="Arial"/>
          <w:szCs w:val="24"/>
          <w:lang w:val="en-US"/>
        </w:rPr>
      </w:pPr>
    </w:p>
    <w:p w:rsidR="007D7C86" w:rsidRPr="00144272" w:rsidRDefault="007D7C86" w:rsidP="007D7C86">
      <w:pPr>
        <w:rPr>
          <w:rFonts w:ascii="Arial" w:hAnsi="Arial" w:cs="Arial"/>
          <w:szCs w:val="24"/>
          <w:lang w:val="en-US"/>
        </w:rPr>
      </w:pPr>
    </w:p>
    <w:p w:rsidR="007D7C86" w:rsidRPr="00144272" w:rsidRDefault="007D7C86" w:rsidP="007D7C86">
      <w:pPr>
        <w:ind w:right="4571"/>
        <w:jc w:val="both"/>
        <w:rPr>
          <w:rFonts w:ascii="Arial" w:eastAsia="Arial Narrow" w:hAnsi="Arial" w:cs="Arial"/>
          <w:szCs w:val="24"/>
          <w:lang w:val="en-US"/>
        </w:rPr>
      </w:pPr>
      <w:r w:rsidRPr="00164E31">
        <w:rPr>
          <w:rFonts w:ascii="Arial" w:eastAsia="Arial Narrow" w:hAnsi="Arial" w:cs="Arial"/>
          <w:b/>
          <w:bCs/>
          <w:szCs w:val="24"/>
          <w:lang w:val="en-US"/>
        </w:rPr>
        <w:t>A.</w:t>
      </w:r>
      <w:r>
        <w:rPr>
          <w:rFonts w:ascii="Arial" w:eastAsia="Arial Narrow" w:hAnsi="Arial" w:cs="Arial"/>
          <w:b/>
          <w:bCs/>
          <w:szCs w:val="24"/>
          <w:lang w:val="en-US"/>
        </w:rPr>
        <w:t xml:space="preserve"> </w:t>
      </w:r>
      <w:r w:rsidRPr="00164E31">
        <w:rPr>
          <w:rFonts w:ascii="Arial" w:eastAsia="Arial Narrow" w:hAnsi="Arial" w:cs="Arial"/>
          <w:b/>
          <w:bCs/>
          <w:w w:val="102"/>
          <w:szCs w:val="24"/>
          <w:lang w:val="en-US"/>
        </w:rPr>
        <w:t>I</w:t>
      </w:r>
      <w:r w:rsidRPr="00164E31">
        <w:rPr>
          <w:rFonts w:ascii="Arial" w:eastAsia="Arial Narrow" w:hAnsi="Arial" w:cs="Arial"/>
          <w:b/>
          <w:bCs/>
          <w:spacing w:val="1"/>
          <w:w w:val="102"/>
          <w:szCs w:val="24"/>
          <w:lang w:val="en-US"/>
        </w:rPr>
        <w:t>n</w:t>
      </w:r>
      <w:r w:rsidRPr="00164E31">
        <w:rPr>
          <w:rFonts w:ascii="Arial" w:eastAsia="Arial Narrow" w:hAnsi="Arial" w:cs="Arial"/>
          <w:b/>
          <w:bCs/>
          <w:spacing w:val="-2"/>
          <w:w w:val="102"/>
          <w:szCs w:val="24"/>
          <w:lang w:val="en-US"/>
        </w:rPr>
        <w:t>t</w:t>
      </w:r>
      <w:r w:rsidRPr="00164E31">
        <w:rPr>
          <w:rFonts w:ascii="Arial" w:eastAsia="Arial Narrow" w:hAnsi="Arial" w:cs="Arial"/>
          <w:b/>
          <w:bCs/>
          <w:spacing w:val="1"/>
          <w:w w:val="102"/>
          <w:szCs w:val="24"/>
          <w:lang w:val="en-US"/>
        </w:rPr>
        <w:t>r</w:t>
      </w:r>
      <w:r w:rsidRPr="00164E31">
        <w:rPr>
          <w:rFonts w:ascii="Arial" w:eastAsia="Arial Narrow" w:hAnsi="Arial" w:cs="Arial"/>
          <w:b/>
          <w:bCs/>
          <w:w w:val="102"/>
          <w:szCs w:val="24"/>
          <w:lang w:val="en-US"/>
        </w:rPr>
        <w:t>oduct</w:t>
      </w:r>
      <w:r w:rsidRPr="00164E31">
        <w:rPr>
          <w:rFonts w:ascii="Arial" w:eastAsia="Arial Narrow" w:hAnsi="Arial" w:cs="Arial"/>
          <w:b/>
          <w:bCs/>
          <w:spacing w:val="1"/>
          <w:w w:val="102"/>
          <w:szCs w:val="24"/>
          <w:lang w:val="en-US"/>
        </w:rPr>
        <w:t>io</w:t>
      </w:r>
      <w:r w:rsidRPr="00164E31">
        <w:rPr>
          <w:rFonts w:ascii="Arial" w:eastAsia="Arial Narrow" w:hAnsi="Arial" w:cs="Arial"/>
          <w:b/>
          <w:bCs/>
          <w:w w:val="102"/>
          <w:szCs w:val="24"/>
          <w:lang w:val="en-US"/>
        </w:rPr>
        <w:t>n</w:t>
      </w:r>
    </w:p>
    <w:p w:rsidR="007D7C86" w:rsidRPr="00144272" w:rsidRDefault="007D7C86" w:rsidP="007D7C86">
      <w:pPr>
        <w:ind w:right="61"/>
        <w:jc w:val="both"/>
        <w:rPr>
          <w:rFonts w:ascii="Arial" w:eastAsia="Arial Narrow" w:hAnsi="Arial" w:cs="Arial"/>
          <w:spacing w:val="1"/>
          <w:szCs w:val="24"/>
          <w:lang w:val="en-US"/>
        </w:rPr>
      </w:pPr>
      <w:r w:rsidRPr="00164E31">
        <w:rPr>
          <w:rFonts w:ascii="Arial" w:eastAsia="Arial Narrow" w:hAnsi="Arial" w:cs="Arial"/>
          <w:szCs w:val="24"/>
          <w:lang w:val="en-US"/>
        </w:rPr>
        <w:t>Public Enterprise E</w:t>
      </w:r>
      <w:r w:rsidRPr="00164E31">
        <w:rPr>
          <w:rFonts w:ascii="Arial" w:eastAsia="Arial Narrow" w:hAnsi="Arial" w:cs="Arial"/>
          <w:spacing w:val="-2"/>
          <w:szCs w:val="24"/>
          <w:lang w:val="en-US"/>
        </w:rPr>
        <w:t>l</w:t>
      </w:r>
      <w:r w:rsidRPr="00164E31">
        <w:rPr>
          <w:rFonts w:ascii="Arial" w:eastAsia="Arial Narrow" w:hAnsi="Arial" w:cs="Arial"/>
          <w:szCs w:val="24"/>
          <w:lang w:val="en-US"/>
        </w:rPr>
        <w:t xml:space="preserve">ectric </w:t>
      </w:r>
      <w:r w:rsidRPr="00164E31">
        <w:rPr>
          <w:rFonts w:ascii="Arial" w:eastAsia="Arial Narrow" w:hAnsi="Arial" w:cs="Arial"/>
          <w:spacing w:val="-1"/>
          <w:szCs w:val="24"/>
          <w:lang w:val="en-US"/>
        </w:rPr>
        <w:t>P</w:t>
      </w:r>
      <w:r w:rsidRPr="00164E31">
        <w:rPr>
          <w:rFonts w:ascii="Arial" w:eastAsia="Arial Narrow" w:hAnsi="Arial" w:cs="Arial"/>
          <w:spacing w:val="1"/>
          <w:szCs w:val="24"/>
          <w:lang w:val="en-US"/>
        </w:rPr>
        <w:t>o</w:t>
      </w:r>
      <w:r w:rsidRPr="00164E31">
        <w:rPr>
          <w:rFonts w:ascii="Arial" w:eastAsia="Arial Narrow" w:hAnsi="Arial" w:cs="Arial"/>
          <w:szCs w:val="24"/>
          <w:lang w:val="en-US"/>
        </w:rPr>
        <w:t xml:space="preserve">wer </w:t>
      </w:r>
      <w:r w:rsidRPr="00164E31">
        <w:rPr>
          <w:rFonts w:ascii="Arial" w:eastAsia="Arial Narrow" w:hAnsi="Arial" w:cs="Arial"/>
          <w:spacing w:val="1"/>
          <w:szCs w:val="24"/>
          <w:lang w:val="en-US"/>
        </w:rPr>
        <w:t>I</w:t>
      </w:r>
      <w:r w:rsidRPr="00164E31">
        <w:rPr>
          <w:rFonts w:ascii="Arial" w:eastAsia="Arial Narrow" w:hAnsi="Arial" w:cs="Arial"/>
          <w:spacing w:val="-1"/>
          <w:szCs w:val="24"/>
          <w:lang w:val="en-US"/>
        </w:rPr>
        <w:t>n</w:t>
      </w:r>
      <w:r w:rsidRPr="00164E31">
        <w:rPr>
          <w:rFonts w:ascii="Arial" w:eastAsia="Arial Narrow" w:hAnsi="Arial" w:cs="Arial"/>
          <w:szCs w:val="24"/>
          <w:lang w:val="en-US"/>
        </w:rPr>
        <w:t xml:space="preserve">dustry </w:t>
      </w:r>
      <w:r w:rsidRPr="00164E31">
        <w:rPr>
          <w:rFonts w:ascii="Arial" w:eastAsia="Arial Narrow" w:hAnsi="Arial" w:cs="Arial"/>
          <w:spacing w:val="1"/>
          <w:szCs w:val="24"/>
          <w:lang w:val="en-US"/>
        </w:rPr>
        <w:t>o</w:t>
      </w:r>
      <w:r w:rsidRPr="00164E31">
        <w:rPr>
          <w:rFonts w:ascii="Arial" w:eastAsia="Arial Narrow" w:hAnsi="Arial" w:cs="Arial"/>
          <w:szCs w:val="24"/>
          <w:lang w:val="en-US"/>
        </w:rPr>
        <w:t>f Ser</w:t>
      </w:r>
      <w:r w:rsidRPr="00164E31">
        <w:rPr>
          <w:rFonts w:ascii="Arial" w:eastAsia="Arial Narrow" w:hAnsi="Arial" w:cs="Arial"/>
          <w:spacing w:val="1"/>
          <w:szCs w:val="24"/>
          <w:lang w:val="en-US"/>
        </w:rPr>
        <w:t>b</w:t>
      </w:r>
      <w:r w:rsidRPr="00164E31">
        <w:rPr>
          <w:rFonts w:ascii="Arial" w:eastAsia="Arial Narrow" w:hAnsi="Arial" w:cs="Arial"/>
          <w:spacing w:val="-2"/>
          <w:szCs w:val="24"/>
          <w:lang w:val="en-US"/>
        </w:rPr>
        <w:t>i</w:t>
      </w:r>
      <w:r w:rsidRPr="00164E31">
        <w:rPr>
          <w:rFonts w:ascii="Arial" w:eastAsia="Arial Narrow" w:hAnsi="Arial" w:cs="Arial"/>
          <w:szCs w:val="24"/>
          <w:lang w:val="en-US"/>
        </w:rPr>
        <w:t>a</w:t>
      </w:r>
      <w:r w:rsidRPr="00164E31">
        <w:rPr>
          <w:rFonts w:ascii="Arial" w:eastAsia="Arial Narrow" w:hAnsi="Arial" w:cs="Arial"/>
          <w:spacing w:val="19"/>
          <w:szCs w:val="24"/>
          <w:lang w:val="en-US"/>
        </w:rPr>
        <w:t xml:space="preserve"> </w:t>
      </w:r>
      <w:r w:rsidRPr="00164E31">
        <w:rPr>
          <w:rFonts w:ascii="Arial" w:eastAsia="Arial Narrow" w:hAnsi="Arial" w:cs="Arial"/>
          <w:szCs w:val="24"/>
          <w:lang w:val="en-US"/>
        </w:rPr>
        <w:t>(PE EPS</w:t>
      </w:r>
      <w:r w:rsidRPr="00164E31">
        <w:rPr>
          <w:rFonts w:ascii="Arial" w:eastAsia="Arial Narrow" w:hAnsi="Arial" w:cs="Arial"/>
          <w:spacing w:val="-2"/>
          <w:szCs w:val="24"/>
          <w:lang w:val="en-US"/>
        </w:rPr>
        <w:t>)</w:t>
      </w:r>
      <w:r w:rsidRPr="00164E31">
        <w:rPr>
          <w:rFonts w:ascii="Arial" w:eastAsia="Arial Narrow" w:hAnsi="Arial" w:cs="Arial"/>
          <w:szCs w:val="24"/>
          <w:lang w:val="en-US"/>
        </w:rPr>
        <w:t>, a state</w:t>
      </w:r>
      <w:r w:rsidRPr="00164E31">
        <w:rPr>
          <w:rFonts w:ascii="Arial" w:eastAsia="Arial Narrow" w:hAnsi="Arial" w:cs="Arial"/>
          <w:spacing w:val="2"/>
          <w:szCs w:val="24"/>
          <w:lang w:val="en-US"/>
        </w:rPr>
        <w:t>-</w:t>
      </w:r>
      <w:r w:rsidRPr="00164E31">
        <w:rPr>
          <w:rFonts w:ascii="Arial" w:eastAsia="Arial Narrow" w:hAnsi="Arial" w:cs="Arial"/>
          <w:szCs w:val="24"/>
          <w:lang w:val="en-US"/>
        </w:rPr>
        <w:t>owned</w:t>
      </w:r>
      <w:r w:rsidRPr="00164E31">
        <w:rPr>
          <w:rFonts w:ascii="Arial" w:eastAsia="Arial Narrow" w:hAnsi="Arial" w:cs="Arial"/>
          <w:spacing w:val="29"/>
          <w:szCs w:val="24"/>
          <w:lang w:val="en-US"/>
        </w:rPr>
        <w:t xml:space="preserve"> </w:t>
      </w:r>
      <w:r w:rsidRPr="00164E31">
        <w:rPr>
          <w:rFonts w:ascii="Arial" w:eastAsia="Arial Narrow" w:hAnsi="Arial" w:cs="Arial"/>
          <w:szCs w:val="24"/>
          <w:lang w:val="en-US"/>
        </w:rPr>
        <w:t>electr</w:t>
      </w:r>
      <w:r w:rsidRPr="00164E31">
        <w:rPr>
          <w:rFonts w:ascii="Arial" w:eastAsia="Arial Narrow" w:hAnsi="Arial" w:cs="Arial"/>
          <w:spacing w:val="-2"/>
          <w:szCs w:val="24"/>
          <w:lang w:val="en-US"/>
        </w:rPr>
        <w:t>i</w:t>
      </w:r>
      <w:r w:rsidRPr="00164E31">
        <w:rPr>
          <w:rFonts w:ascii="Arial" w:eastAsia="Arial Narrow" w:hAnsi="Arial" w:cs="Arial"/>
          <w:spacing w:val="1"/>
          <w:szCs w:val="24"/>
          <w:lang w:val="en-US"/>
        </w:rPr>
        <w:t>c</w:t>
      </w:r>
      <w:r w:rsidRPr="00164E31">
        <w:rPr>
          <w:rFonts w:ascii="Arial" w:eastAsia="Arial Narrow" w:hAnsi="Arial" w:cs="Arial"/>
          <w:spacing w:val="-2"/>
          <w:szCs w:val="24"/>
          <w:lang w:val="en-US"/>
        </w:rPr>
        <w:t>i</w:t>
      </w:r>
      <w:r w:rsidRPr="00164E31">
        <w:rPr>
          <w:rFonts w:ascii="Arial" w:eastAsia="Arial Narrow" w:hAnsi="Arial" w:cs="Arial"/>
          <w:spacing w:val="1"/>
          <w:szCs w:val="24"/>
          <w:lang w:val="en-US"/>
        </w:rPr>
        <w:t>t</w:t>
      </w:r>
      <w:r w:rsidRPr="00164E31">
        <w:rPr>
          <w:rFonts w:ascii="Arial" w:eastAsia="Arial Narrow" w:hAnsi="Arial" w:cs="Arial"/>
          <w:szCs w:val="24"/>
          <w:lang w:val="en-US"/>
        </w:rPr>
        <w:t xml:space="preserve">y </w:t>
      </w:r>
      <w:r w:rsidRPr="00164E31">
        <w:rPr>
          <w:rFonts w:ascii="Arial" w:eastAsia="Arial Narrow" w:hAnsi="Arial" w:cs="Arial"/>
          <w:spacing w:val="1"/>
          <w:szCs w:val="24"/>
          <w:lang w:val="en-US"/>
        </w:rPr>
        <w:t>company, is undertaking major reorganization effort to transform itself into an efficient regional market player able to compete in the soon to be fully liberalized Serbian electricity market. PE EPS is a parent company with 13 subsidiaries (7 in production, 5 in distribution and one supplier). Electric Power Industry of Serbia (EPS) comprises of the parent company JP EPS and its 13 subsidiaries.</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ind w:right="63"/>
        <w:jc w:val="both"/>
        <w:rPr>
          <w:rFonts w:ascii="Arial" w:eastAsia="Arial Narrow" w:hAnsi="Arial" w:cs="Arial"/>
          <w:szCs w:val="24"/>
          <w:lang w:val="en-US"/>
        </w:rPr>
      </w:pPr>
      <w:r w:rsidRPr="00164E31">
        <w:rPr>
          <w:rFonts w:ascii="Arial" w:eastAsia="Arial Narrow" w:hAnsi="Arial" w:cs="Arial"/>
          <w:spacing w:val="-1"/>
          <w:szCs w:val="24"/>
          <w:lang w:val="en-US"/>
        </w:rPr>
        <w:t>Regulatory ref</w:t>
      </w:r>
      <w:r w:rsidRPr="00164E31">
        <w:rPr>
          <w:rFonts w:ascii="Arial" w:eastAsia="Arial Narrow" w:hAnsi="Arial" w:cs="Arial"/>
          <w:szCs w:val="24"/>
          <w:lang w:val="en-US"/>
        </w:rPr>
        <w:t>o</w:t>
      </w:r>
      <w:r w:rsidRPr="00164E31">
        <w:rPr>
          <w:rFonts w:ascii="Arial" w:eastAsia="Arial Narrow" w:hAnsi="Arial" w:cs="Arial"/>
          <w:spacing w:val="-1"/>
          <w:szCs w:val="24"/>
          <w:lang w:val="en-US"/>
        </w:rPr>
        <w:t>r</w:t>
      </w:r>
      <w:r w:rsidRPr="00164E31">
        <w:rPr>
          <w:rFonts w:ascii="Arial" w:eastAsia="Arial Narrow" w:hAnsi="Arial" w:cs="Arial"/>
          <w:szCs w:val="24"/>
          <w:lang w:val="en-US"/>
        </w:rPr>
        <w:t>ms</w:t>
      </w:r>
      <w:r w:rsidRPr="00164E31">
        <w:rPr>
          <w:rFonts w:ascii="Arial" w:eastAsia="Arial Narrow" w:hAnsi="Arial" w:cs="Arial"/>
          <w:spacing w:val="25"/>
          <w:szCs w:val="24"/>
          <w:lang w:val="en-US"/>
        </w:rPr>
        <w:t xml:space="preserve"> </w:t>
      </w:r>
      <w:r w:rsidRPr="00164E31">
        <w:rPr>
          <w:rFonts w:ascii="Arial" w:eastAsia="Arial Narrow" w:hAnsi="Arial" w:cs="Arial"/>
          <w:spacing w:val="1"/>
          <w:szCs w:val="24"/>
          <w:lang w:val="en-US"/>
        </w:rPr>
        <w:t xml:space="preserve">along with </w:t>
      </w:r>
      <w:r w:rsidRPr="00164E31">
        <w:rPr>
          <w:rFonts w:ascii="Arial" w:eastAsia="Arial Narrow" w:hAnsi="Arial" w:cs="Arial"/>
          <w:spacing w:val="-1"/>
          <w:w w:val="102"/>
          <w:szCs w:val="24"/>
          <w:lang w:val="en-US"/>
        </w:rPr>
        <w:t>i</w:t>
      </w:r>
      <w:r w:rsidRPr="00164E31">
        <w:rPr>
          <w:rFonts w:ascii="Arial" w:eastAsia="Arial Narrow" w:hAnsi="Arial" w:cs="Arial"/>
          <w:w w:val="102"/>
          <w:szCs w:val="24"/>
          <w:lang w:val="en-US"/>
        </w:rPr>
        <w:t>n</w:t>
      </w:r>
      <w:r w:rsidRPr="00164E31">
        <w:rPr>
          <w:rFonts w:ascii="Arial" w:eastAsia="Arial Narrow" w:hAnsi="Arial" w:cs="Arial"/>
          <w:spacing w:val="-1"/>
          <w:w w:val="102"/>
          <w:szCs w:val="24"/>
          <w:lang w:val="en-US"/>
        </w:rPr>
        <w:t>cre</w:t>
      </w:r>
      <w:r w:rsidRPr="00164E31">
        <w:rPr>
          <w:rFonts w:ascii="Arial" w:eastAsia="Arial Narrow" w:hAnsi="Arial" w:cs="Arial"/>
          <w:w w:val="102"/>
          <w:szCs w:val="24"/>
          <w:lang w:val="en-US"/>
        </w:rPr>
        <w:t>a</w:t>
      </w:r>
      <w:r w:rsidRPr="00164E31">
        <w:rPr>
          <w:rFonts w:ascii="Arial" w:eastAsia="Arial Narrow" w:hAnsi="Arial" w:cs="Arial"/>
          <w:spacing w:val="1"/>
          <w:w w:val="102"/>
          <w:szCs w:val="24"/>
          <w:lang w:val="en-US"/>
        </w:rPr>
        <w:t>s</w:t>
      </w:r>
      <w:r w:rsidRPr="00164E31">
        <w:rPr>
          <w:rFonts w:ascii="Arial" w:eastAsia="Arial Narrow" w:hAnsi="Arial" w:cs="Arial"/>
          <w:w w:val="102"/>
          <w:szCs w:val="24"/>
          <w:lang w:val="en-US"/>
        </w:rPr>
        <w:t xml:space="preserve">ed </w:t>
      </w:r>
      <w:r w:rsidRPr="00164E31">
        <w:rPr>
          <w:rFonts w:ascii="Arial" w:eastAsia="Arial Narrow" w:hAnsi="Arial" w:cs="Arial"/>
          <w:szCs w:val="24"/>
          <w:lang w:val="en-US"/>
        </w:rPr>
        <w:t>com</w:t>
      </w:r>
      <w:r w:rsidRPr="00164E31">
        <w:rPr>
          <w:rFonts w:ascii="Arial" w:eastAsia="Arial Narrow" w:hAnsi="Arial" w:cs="Arial"/>
          <w:spacing w:val="-1"/>
          <w:szCs w:val="24"/>
          <w:lang w:val="en-US"/>
        </w:rPr>
        <w:t>p</w:t>
      </w:r>
      <w:r w:rsidRPr="00164E31">
        <w:rPr>
          <w:rFonts w:ascii="Arial" w:eastAsia="Arial Narrow" w:hAnsi="Arial" w:cs="Arial"/>
          <w:szCs w:val="24"/>
          <w:lang w:val="en-US"/>
        </w:rPr>
        <w:t>etition</w:t>
      </w:r>
      <w:r w:rsidRPr="00164E31">
        <w:rPr>
          <w:rFonts w:ascii="Arial" w:eastAsia="Arial Narrow" w:hAnsi="Arial" w:cs="Arial"/>
          <w:spacing w:val="28"/>
          <w:szCs w:val="24"/>
          <w:lang w:val="en-US"/>
        </w:rPr>
        <w:t xml:space="preserve"> </w:t>
      </w:r>
      <w:r w:rsidRPr="00164E31">
        <w:rPr>
          <w:rFonts w:ascii="Arial" w:eastAsia="Arial Narrow" w:hAnsi="Arial" w:cs="Arial"/>
          <w:spacing w:val="1"/>
          <w:szCs w:val="24"/>
          <w:lang w:val="en-US"/>
        </w:rPr>
        <w:t>a</w:t>
      </w:r>
      <w:r w:rsidRPr="00164E31">
        <w:rPr>
          <w:rFonts w:ascii="Arial" w:eastAsia="Arial Narrow" w:hAnsi="Arial" w:cs="Arial"/>
          <w:spacing w:val="-1"/>
          <w:szCs w:val="24"/>
          <w:lang w:val="en-US"/>
        </w:rPr>
        <w:t>n</w:t>
      </w:r>
      <w:r w:rsidRPr="00164E31">
        <w:rPr>
          <w:rFonts w:ascii="Arial" w:eastAsia="Arial Narrow" w:hAnsi="Arial" w:cs="Arial"/>
          <w:szCs w:val="24"/>
          <w:lang w:val="en-US"/>
        </w:rPr>
        <w:t>d</w:t>
      </w:r>
      <w:r w:rsidRPr="00164E31">
        <w:rPr>
          <w:rFonts w:ascii="Arial" w:eastAsia="Arial Narrow" w:hAnsi="Arial" w:cs="Arial"/>
          <w:spacing w:val="17"/>
          <w:szCs w:val="24"/>
          <w:lang w:val="en-US"/>
        </w:rPr>
        <w:t xml:space="preserve"> </w:t>
      </w:r>
      <w:r w:rsidRPr="00164E31">
        <w:rPr>
          <w:rFonts w:ascii="Arial" w:eastAsia="Arial Narrow" w:hAnsi="Arial" w:cs="Arial"/>
          <w:szCs w:val="24"/>
          <w:lang w:val="en-US"/>
        </w:rPr>
        <w:t>i</w:t>
      </w:r>
      <w:r w:rsidRPr="00164E31">
        <w:rPr>
          <w:rFonts w:ascii="Arial" w:eastAsia="Arial Narrow" w:hAnsi="Arial" w:cs="Arial"/>
          <w:spacing w:val="-1"/>
          <w:szCs w:val="24"/>
          <w:lang w:val="en-US"/>
        </w:rPr>
        <w:t>n</w:t>
      </w:r>
      <w:r w:rsidRPr="00164E31">
        <w:rPr>
          <w:rFonts w:ascii="Arial" w:eastAsia="Arial Narrow" w:hAnsi="Arial" w:cs="Arial"/>
          <w:szCs w:val="24"/>
          <w:lang w:val="en-US"/>
        </w:rPr>
        <w:t>t</w:t>
      </w:r>
      <w:r w:rsidRPr="00164E31">
        <w:rPr>
          <w:rFonts w:ascii="Arial" w:eastAsia="Arial Narrow" w:hAnsi="Arial" w:cs="Arial"/>
          <w:spacing w:val="-1"/>
          <w:szCs w:val="24"/>
          <w:lang w:val="en-US"/>
        </w:rPr>
        <w:t>e</w:t>
      </w:r>
      <w:r w:rsidRPr="00164E31">
        <w:rPr>
          <w:rFonts w:ascii="Arial" w:eastAsia="Arial Narrow" w:hAnsi="Arial" w:cs="Arial"/>
          <w:szCs w:val="24"/>
          <w:lang w:val="en-US"/>
        </w:rPr>
        <w:t>gr</w:t>
      </w:r>
      <w:r w:rsidRPr="00164E31">
        <w:rPr>
          <w:rFonts w:ascii="Arial" w:eastAsia="Arial Narrow" w:hAnsi="Arial" w:cs="Arial"/>
          <w:spacing w:val="-1"/>
          <w:szCs w:val="24"/>
          <w:lang w:val="en-US"/>
        </w:rPr>
        <w:t>a</w:t>
      </w:r>
      <w:r w:rsidRPr="00164E31">
        <w:rPr>
          <w:rFonts w:ascii="Arial" w:eastAsia="Arial Narrow" w:hAnsi="Arial" w:cs="Arial"/>
          <w:szCs w:val="24"/>
          <w:lang w:val="en-US"/>
        </w:rPr>
        <w:t>tion</w:t>
      </w:r>
      <w:r w:rsidRPr="00164E31">
        <w:rPr>
          <w:rFonts w:ascii="Arial" w:eastAsia="Arial Narrow" w:hAnsi="Arial" w:cs="Arial"/>
          <w:spacing w:val="28"/>
          <w:szCs w:val="24"/>
          <w:lang w:val="en-US"/>
        </w:rPr>
        <w:t xml:space="preserve"> </w:t>
      </w:r>
      <w:r w:rsidRPr="00164E31">
        <w:rPr>
          <w:rFonts w:ascii="Arial" w:eastAsia="Arial Narrow" w:hAnsi="Arial" w:cs="Arial"/>
          <w:szCs w:val="24"/>
          <w:lang w:val="en-US"/>
        </w:rPr>
        <w:t>of</w:t>
      </w:r>
      <w:r w:rsidRPr="00164E31">
        <w:rPr>
          <w:rFonts w:ascii="Arial" w:eastAsia="Arial Narrow" w:hAnsi="Arial" w:cs="Arial"/>
          <w:spacing w:val="14"/>
          <w:szCs w:val="24"/>
          <w:lang w:val="en-US"/>
        </w:rPr>
        <w:t xml:space="preserve"> </w:t>
      </w:r>
      <w:r w:rsidRPr="00164E31">
        <w:rPr>
          <w:rFonts w:ascii="Arial" w:eastAsia="Arial Narrow" w:hAnsi="Arial" w:cs="Arial"/>
          <w:szCs w:val="24"/>
          <w:lang w:val="en-US"/>
        </w:rPr>
        <w:t>E</w:t>
      </w:r>
      <w:r w:rsidRPr="00164E31">
        <w:rPr>
          <w:rFonts w:ascii="Arial" w:eastAsia="Arial Narrow" w:hAnsi="Arial" w:cs="Arial"/>
          <w:spacing w:val="-1"/>
          <w:szCs w:val="24"/>
          <w:lang w:val="en-US"/>
        </w:rPr>
        <w:t>P</w:t>
      </w:r>
      <w:r w:rsidRPr="00164E31">
        <w:rPr>
          <w:rFonts w:ascii="Arial" w:eastAsia="Arial Narrow" w:hAnsi="Arial" w:cs="Arial"/>
          <w:szCs w:val="24"/>
          <w:lang w:val="en-US"/>
        </w:rPr>
        <w:t>S</w:t>
      </w:r>
      <w:r w:rsidRPr="00164E31">
        <w:rPr>
          <w:rFonts w:ascii="Arial" w:eastAsia="Arial Narrow" w:hAnsi="Arial" w:cs="Arial"/>
          <w:spacing w:val="17"/>
          <w:szCs w:val="24"/>
          <w:lang w:val="en-US"/>
        </w:rPr>
        <w:t xml:space="preserve"> </w:t>
      </w:r>
      <w:r w:rsidRPr="00164E31">
        <w:rPr>
          <w:rFonts w:ascii="Arial" w:eastAsia="Arial Narrow" w:hAnsi="Arial" w:cs="Arial"/>
          <w:szCs w:val="24"/>
          <w:lang w:val="en-US"/>
        </w:rPr>
        <w:t>into</w:t>
      </w:r>
      <w:r w:rsidRPr="00164E31">
        <w:rPr>
          <w:rFonts w:ascii="Arial" w:eastAsia="Arial Narrow" w:hAnsi="Arial" w:cs="Arial"/>
          <w:spacing w:val="17"/>
          <w:szCs w:val="24"/>
          <w:lang w:val="en-US"/>
        </w:rPr>
        <w:t xml:space="preserve"> </w:t>
      </w:r>
      <w:r w:rsidRPr="00164E31">
        <w:rPr>
          <w:rFonts w:ascii="Arial" w:eastAsia="Arial Narrow" w:hAnsi="Arial" w:cs="Arial"/>
          <w:szCs w:val="24"/>
          <w:lang w:val="en-US"/>
        </w:rPr>
        <w:t>the</w:t>
      </w:r>
      <w:r w:rsidRPr="00164E31">
        <w:rPr>
          <w:rFonts w:ascii="Arial" w:eastAsia="Arial Narrow" w:hAnsi="Arial" w:cs="Arial"/>
          <w:spacing w:val="15"/>
          <w:szCs w:val="24"/>
          <w:lang w:val="en-US"/>
        </w:rPr>
        <w:t xml:space="preserve"> </w:t>
      </w:r>
      <w:r w:rsidRPr="00164E31">
        <w:rPr>
          <w:rFonts w:ascii="Arial" w:eastAsia="Arial Narrow" w:hAnsi="Arial" w:cs="Arial"/>
          <w:szCs w:val="24"/>
          <w:lang w:val="en-US"/>
        </w:rPr>
        <w:t>r</w:t>
      </w:r>
      <w:r w:rsidRPr="00164E31">
        <w:rPr>
          <w:rFonts w:ascii="Arial" w:eastAsia="Arial Narrow" w:hAnsi="Arial" w:cs="Arial"/>
          <w:spacing w:val="-1"/>
          <w:szCs w:val="24"/>
          <w:lang w:val="en-US"/>
        </w:rPr>
        <w:t>e</w:t>
      </w:r>
      <w:r w:rsidRPr="00164E31">
        <w:rPr>
          <w:rFonts w:ascii="Arial" w:eastAsia="Arial Narrow" w:hAnsi="Arial" w:cs="Arial"/>
          <w:spacing w:val="1"/>
          <w:szCs w:val="24"/>
          <w:lang w:val="en-US"/>
        </w:rPr>
        <w:t>g</w:t>
      </w:r>
      <w:r w:rsidRPr="00164E31">
        <w:rPr>
          <w:rFonts w:ascii="Arial" w:eastAsia="Arial Narrow" w:hAnsi="Arial" w:cs="Arial"/>
          <w:szCs w:val="24"/>
          <w:lang w:val="en-US"/>
        </w:rPr>
        <w:t>i</w:t>
      </w:r>
      <w:r w:rsidRPr="00164E31">
        <w:rPr>
          <w:rFonts w:ascii="Arial" w:eastAsia="Arial Narrow" w:hAnsi="Arial" w:cs="Arial"/>
          <w:spacing w:val="-1"/>
          <w:szCs w:val="24"/>
          <w:lang w:val="en-US"/>
        </w:rPr>
        <w:t>o</w:t>
      </w:r>
      <w:r w:rsidRPr="00164E31">
        <w:rPr>
          <w:rFonts w:ascii="Arial" w:eastAsia="Arial Narrow" w:hAnsi="Arial" w:cs="Arial"/>
          <w:szCs w:val="24"/>
          <w:lang w:val="en-US"/>
        </w:rPr>
        <w:t>n</w:t>
      </w:r>
      <w:r w:rsidRPr="00164E31">
        <w:rPr>
          <w:rFonts w:ascii="Arial" w:eastAsia="Arial Narrow" w:hAnsi="Arial" w:cs="Arial"/>
          <w:spacing w:val="1"/>
          <w:szCs w:val="24"/>
          <w:lang w:val="en-US"/>
        </w:rPr>
        <w:t>a</w:t>
      </w:r>
      <w:r w:rsidRPr="00164E31">
        <w:rPr>
          <w:rFonts w:ascii="Arial" w:eastAsia="Arial Narrow" w:hAnsi="Arial" w:cs="Arial"/>
          <w:szCs w:val="24"/>
          <w:lang w:val="en-US"/>
        </w:rPr>
        <w:t>l</w:t>
      </w:r>
      <w:r w:rsidRPr="00164E31">
        <w:rPr>
          <w:rFonts w:ascii="Arial" w:eastAsia="Arial Narrow" w:hAnsi="Arial" w:cs="Arial"/>
          <w:spacing w:val="22"/>
          <w:szCs w:val="24"/>
          <w:lang w:val="en-US"/>
        </w:rPr>
        <w:t xml:space="preserve"> </w:t>
      </w:r>
      <w:r w:rsidRPr="00164E31">
        <w:rPr>
          <w:rFonts w:ascii="Arial" w:eastAsia="Arial Narrow" w:hAnsi="Arial" w:cs="Arial"/>
          <w:szCs w:val="24"/>
          <w:lang w:val="en-US"/>
        </w:rPr>
        <w:t>mark</w:t>
      </w:r>
      <w:r w:rsidRPr="00164E31">
        <w:rPr>
          <w:rFonts w:ascii="Arial" w:eastAsia="Arial Narrow" w:hAnsi="Arial" w:cs="Arial"/>
          <w:spacing w:val="-1"/>
          <w:szCs w:val="24"/>
          <w:lang w:val="en-US"/>
        </w:rPr>
        <w:t>e</w:t>
      </w:r>
      <w:r w:rsidRPr="00164E31">
        <w:rPr>
          <w:rFonts w:ascii="Arial" w:eastAsia="Arial Narrow" w:hAnsi="Arial" w:cs="Arial"/>
          <w:szCs w:val="24"/>
          <w:lang w:val="en-US"/>
        </w:rPr>
        <w:t>t</w:t>
      </w:r>
      <w:r w:rsidRPr="00164E31">
        <w:rPr>
          <w:rFonts w:ascii="Arial" w:eastAsia="Arial Narrow" w:hAnsi="Arial" w:cs="Arial"/>
          <w:spacing w:val="22"/>
          <w:szCs w:val="24"/>
          <w:lang w:val="en-US"/>
        </w:rPr>
        <w:t xml:space="preserve"> </w:t>
      </w:r>
      <w:r w:rsidRPr="00164E31">
        <w:rPr>
          <w:rFonts w:ascii="Arial" w:eastAsia="Arial Narrow" w:hAnsi="Arial" w:cs="Arial"/>
          <w:szCs w:val="24"/>
          <w:lang w:val="en-US"/>
        </w:rPr>
        <w:t>repres</w:t>
      </w:r>
      <w:r w:rsidRPr="00164E31">
        <w:rPr>
          <w:rFonts w:ascii="Arial" w:eastAsia="Arial Narrow" w:hAnsi="Arial" w:cs="Arial"/>
          <w:spacing w:val="1"/>
          <w:szCs w:val="24"/>
          <w:lang w:val="en-US"/>
        </w:rPr>
        <w:t>e</w:t>
      </w:r>
      <w:r w:rsidRPr="00164E31">
        <w:rPr>
          <w:rFonts w:ascii="Arial" w:eastAsia="Arial Narrow" w:hAnsi="Arial" w:cs="Arial"/>
          <w:spacing w:val="-1"/>
          <w:szCs w:val="24"/>
          <w:lang w:val="en-US"/>
        </w:rPr>
        <w:t>n</w:t>
      </w:r>
      <w:r w:rsidRPr="00164E31">
        <w:rPr>
          <w:rFonts w:ascii="Arial" w:eastAsia="Arial Narrow" w:hAnsi="Arial" w:cs="Arial"/>
          <w:szCs w:val="24"/>
          <w:lang w:val="en-US"/>
        </w:rPr>
        <w:t>ts</w:t>
      </w:r>
      <w:r w:rsidRPr="00164E31">
        <w:rPr>
          <w:rFonts w:ascii="Arial" w:eastAsia="Arial Narrow" w:hAnsi="Arial" w:cs="Arial"/>
          <w:spacing w:val="27"/>
          <w:szCs w:val="24"/>
          <w:lang w:val="en-US"/>
        </w:rPr>
        <w:t xml:space="preserve"> </w:t>
      </w:r>
      <w:r w:rsidRPr="00164E31">
        <w:rPr>
          <w:rFonts w:ascii="Arial" w:eastAsia="Arial Narrow" w:hAnsi="Arial" w:cs="Arial"/>
          <w:szCs w:val="24"/>
          <w:lang w:val="en-US"/>
        </w:rPr>
        <w:t>a</w:t>
      </w:r>
      <w:r w:rsidRPr="00164E31">
        <w:rPr>
          <w:rFonts w:ascii="Arial" w:eastAsia="Arial Narrow" w:hAnsi="Arial" w:cs="Arial"/>
          <w:spacing w:val="13"/>
          <w:szCs w:val="24"/>
          <w:lang w:val="en-US"/>
        </w:rPr>
        <w:t xml:space="preserve"> </w:t>
      </w:r>
      <w:r w:rsidRPr="00164E31">
        <w:rPr>
          <w:rFonts w:ascii="Arial" w:eastAsia="Arial Narrow" w:hAnsi="Arial" w:cs="Arial"/>
          <w:spacing w:val="-1"/>
          <w:szCs w:val="24"/>
          <w:lang w:val="en-US"/>
        </w:rPr>
        <w:t>b</w:t>
      </w:r>
      <w:r w:rsidRPr="00164E31">
        <w:rPr>
          <w:rFonts w:ascii="Arial" w:eastAsia="Arial Narrow" w:hAnsi="Arial" w:cs="Arial"/>
          <w:szCs w:val="24"/>
          <w:lang w:val="en-US"/>
        </w:rPr>
        <w:t>ig</w:t>
      </w:r>
      <w:r w:rsidRPr="00164E31">
        <w:rPr>
          <w:rFonts w:ascii="Arial" w:eastAsia="Arial Narrow" w:hAnsi="Arial" w:cs="Arial"/>
          <w:spacing w:val="16"/>
          <w:szCs w:val="24"/>
          <w:lang w:val="en-US"/>
        </w:rPr>
        <w:t xml:space="preserve"> </w:t>
      </w:r>
      <w:r w:rsidRPr="00164E31">
        <w:rPr>
          <w:rFonts w:ascii="Arial" w:eastAsia="Arial Narrow" w:hAnsi="Arial" w:cs="Arial"/>
          <w:szCs w:val="24"/>
          <w:lang w:val="en-US"/>
        </w:rPr>
        <w:t>c</w:t>
      </w:r>
      <w:r w:rsidRPr="00164E31">
        <w:rPr>
          <w:rFonts w:ascii="Arial" w:eastAsia="Arial Narrow" w:hAnsi="Arial" w:cs="Arial"/>
          <w:spacing w:val="-1"/>
          <w:szCs w:val="24"/>
          <w:lang w:val="en-US"/>
        </w:rPr>
        <w:t>h</w:t>
      </w:r>
      <w:r w:rsidRPr="00164E31">
        <w:rPr>
          <w:rFonts w:ascii="Arial" w:eastAsia="Arial Narrow" w:hAnsi="Arial" w:cs="Arial"/>
          <w:szCs w:val="24"/>
          <w:lang w:val="en-US"/>
        </w:rPr>
        <w:t>all</w:t>
      </w:r>
      <w:r w:rsidRPr="00164E31">
        <w:rPr>
          <w:rFonts w:ascii="Arial" w:eastAsia="Arial Narrow" w:hAnsi="Arial" w:cs="Arial"/>
          <w:spacing w:val="-1"/>
          <w:szCs w:val="24"/>
          <w:lang w:val="en-US"/>
        </w:rPr>
        <w:t>e</w:t>
      </w:r>
      <w:r w:rsidRPr="00164E31">
        <w:rPr>
          <w:rFonts w:ascii="Arial" w:eastAsia="Arial Narrow" w:hAnsi="Arial" w:cs="Arial"/>
          <w:szCs w:val="24"/>
          <w:lang w:val="en-US"/>
        </w:rPr>
        <w:t>ng</w:t>
      </w:r>
      <w:r w:rsidRPr="00164E31">
        <w:rPr>
          <w:rFonts w:ascii="Arial" w:eastAsia="Arial Narrow" w:hAnsi="Arial" w:cs="Arial"/>
          <w:spacing w:val="-1"/>
          <w:szCs w:val="24"/>
          <w:lang w:val="en-US"/>
        </w:rPr>
        <w:t>e for EPS</w:t>
      </w:r>
      <w:r w:rsidRPr="00164E31">
        <w:rPr>
          <w:rFonts w:ascii="Arial" w:eastAsia="Arial Narrow" w:hAnsi="Arial" w:cs="Arial"/>
          <w:szCs w:val="24"/>
          <w:lang w:val="en-US"/>
        </w:rPr>
        <w:t>.</w:t>
      </w:r>
      <w:r w:rsidRPr="00164E31">
        <w:rPr>
          <w:rFonts w:ascii="Arial" w:eastAsia="Arial Narrow" w:hAnsi="Arial" w:cs="Arial"/>
          <w:spacing w:val="10"/>
          <w:szCs w:val="24"/>
          <w:lang w:val="en-US"/>
        </w:rPr>
        <w:t xml:space="preserve"> </w:t>
      </w:r>
      <w:r w:rsidRPr="00164E31">
        <w:rPr>
          <w:rFonts w:ascii="Arial" w:eastAsia="Arial Narrow" w:hAnsi="Arial" w:cs="Arial"/>
          <w:szCs w:val="24"/>
          <w:lang w:val="en-US"/>
        </w:rPr>
        <w:t>On</w:t>
      </w:r>
      <w:r w:rsidRPr="00164E31">
        <w:rPr>
          <w:rFonts w:ascii="Arial" w:eastAsia="Arial Narrow" w:hAnsi="Arial" w:cs="Arial"/>
          <w:spacing w:val="2"/>
          <w:szCs w:val="24"/>
          <w:lang w:val="en-US"/>
        </w:rPr>
        <w:t xml:space="preserve"> </w:t>
      </w:r>
      <w:r w:rsidRPr="00164E31">
        <w:rPr>
          <w:rFonts w:ascii="Arial" w:eastAsia="Arial Narrow" w:hAnsi="Arial" w:cs="Arial"/>
          <w:szCs w:val="24"/>
          <w:lang w:val="en-US"/>
        </w:rPr>
        <w:t>the</w:t>
      </w:r>
      <w:r w:rsidRPr="00164E31">
        <w:rPr>
          <w:rFonts w:ascii="Arial" w:eastAsia="Arial Narrow" w:hAnsi="Arial" w:cs="Arial"/>
          <w:spacing w:val="1"/>
          <w:szCs w:val="24"/>
          <w:lang w:val="en-US"/>
        </w:rPr>
        <w:t xml:space="preserve"> </w:t>
      </w:r>
      <w:r w:rsidRPr="00164E31">
        <w:rPr>
          <w:rFonts w:ascii="Arial" w:eastAsia="Arial Narrow" w:hAnsi="Arial" w:cs="Arial"/>
          <w:szCs w:val="24"/>
          <w:lang w:val="en-US"/>
        </w:rPr>
        <w:t>oth</w:t>
      </w:r>
      <w:r w:rsidRPr="00164E31">
        <w:rPr>
          <w:rFonts w:ascii="Arial" w:eastAsia="Arial Narrow" w:hAnsi="Arial" w:cs="Arial"/>
          <w:spacing w:val="-1"/>
          <w:szCs w:val="24"/>
          <w:lang w:val="en-US"/>
        </w:rPr>
        <w:t>e</w:t>
      </w:r>
      <w:r w:rsidRPr="00164E31">
        <w:rPr>
          <w:rFonts w:ascii="Arial" w:eastAsia="Arial Narrow" w:hAnsi="Arial" w:cs="Arial"/>
          <w:szCs w:val="24"/>
          <w:lang w:val="en-US"/>
        </w:rPr>
        <w:t>r</w:t>
      </w:r>
      <w:r w:rsidRPr="00164E31">
        <w:rPr>
          <w:rFonts w:ascii="Arial" w:eastAsia="Arial Narrow" w:hAnsi="Arial" w:cs="Arial"/>
          <w:spacing w:val="5"/>
          <w:szCs w:val="24"/>
          <w:lang w:val="en-US"/>
        </w:rPr>
        <w:t xml:space="preserve"> </w:t>
      </w:r>
      <w:r w:rsidRPr="00164E31">
        <w:rPr>
          <w:rFonts w:ascii="Arial" w:eastAsia="Arial Narrow" w:hAnsi="Arial" w:cs="Arial"/>
          <w:szCs w:val="24"/>
          <w:lang w:val="en-US"/>
        </w:rPr>
        <w:t>h</w:t>
      </w:r>
      <w:r w:rsidRPr="00164E31">
        <w:rPr>
          <w:rFonts w:ascii="Arial" w:eastAsia="Arial Narrow" w:hAnsi="Arial" w:cs="Arial"/>
          <w:spacing w:val="1"/>
          <w:szCs w:val="24"/>
          <w:lang w:val="en-US"/>
        </w:rPr>
        <w:t>a</w:t>
      </w:r>
      <w:r w:rsidRPr="00164E31">
        <w:rPr>
          <w:rFonts w:ascii="Arial" w:eastAsia="Arial Narrow" w:hAnsi="Arial" w:cs="Arial"/>
          <w:spacing w:val="-1"/>
          <w:szCs w:val="24"/>
          <w:lang w:val="en-US"/>
        </w:rPr>
        <w:t>n</w:t>
      </w:r>
      <w:r w:rsidRPr="00164E31">
        <w:rPr>
          <w:rFonts w:ascii="Arial" w:eastAsia="Arial Narrow" w:hAnsi="Arial" w:cs="Arial"/>
          <w:szCs w:val="24"/>
          <w:lang w:val="en-US"/>
        </w:rPr>
        <w:t>d,</w:t>
      </w:r>
      <w:r w:rsidRPr="00164E31">
        <w:rPr>
          <w:rFonts w:ascii="Arial" w:eastAsia="Arial Narrow" w:hAnsi="Arial" w:cs="Arial"/>
          <w:spacing w:val="6"/>
          <w:szCs w:val="24"/>
          <w:lang w:val="en-US"/>
        </w:rPr>
        <w:t xml:space="preserve"> </w:t>
      </w:r>
      <w:r w:rsidRPr="00164E31">
        <w:rPr>
          <w:rFonts w:ascii="Arial" w:eastAsia="Arial Narrow" w:hAnsi="Arial" w:cs="Arial"/>
          <w:szCs w:val="24"/>
          <w:lang w:val="en-US"/>
        </w:rPr>
        <w:t>org</w:t>
      </w:r>
      <w:r w:rsidRPr="00164E31">
        <w:rPr>
          <w:rFonts w:ascii="Arial" w:eastAsia="Arial Narrow" w:hAnsi="Arial" w:cs="Arial"/>
          <w:spacing w:val="1"/>
          <w:szCs w:val="24"/>
          <w:lang w:val="en-US"/>
        </w:rPr>
        <w:t>a</w:t>
      </w:r>
      <w:r w:rsidRPr="00164E31">
        <w:rPr>
          <w:rFonts w:ascii="Arial" w:eastAsia="Arial Narrow" w:hAnsi="Arial" w:cs="Arial"/>
          <w:spacing w:val="-1"/>
          <w:szCs w:val="24"/>
          <w:lang w:val="en-US"/>
        </w:rPr>
        <w:t>n</w:t>
      </w:r>
      <w:r w:rsidRPr="00164E31">
        <w:rPr>
          <w:rFonts w:ascii="Arial" w:eastAsia="Arial Narrow" w:hAnsi="Arial" w:cs="Arial"/>
          <w:szCs w:val="24"/>
          <w:lang w:val="en-US"/>
        </w:rPr>
        <w:t>izational</w:t>
      </w:r>
      <w:r w:rsidRPr="00164E31">
        <w:rPr>
          <w:rFonts w:ascii="Arial" w:eastAsia="Arial Narrow" w:hAnsi="Arial" w:cs="Arial"/>
          <w:spacing w:val="17"/>
          <w:szCs w:val="24"/>
          <w:lang w:val="en-US"/>
        </w:rPr>
        <w:t xml:space="preserve"> </w:t>
      </w:r>
      <w:r w:rsidRPr="00164E31">
        <w:rPr>
          <w:rFonts w:ascii="Arial" w:eastAsia="Arial Narrow" w:hAnsi="Arial" w:cs="Arial"/>
          <w:szCs w:val="24"/>
          <w:lang w:val="en-US"/>
        </w:rPr>
        <w:t>restr</w:t>
      </w:r>
      <w:r w:rsidRPr="00164E31">
        <w:rPr>
          <w:rFonts w:ascii="Arial" w:eastAsia="Arial Narrow" w:hAnsi="Arial" w:cs="Arial"/>
          <w:spacing w:val="-1"/>
          <w:szCs w:val="24"/>
          <w:lang w:val="en-US"/>
        </w:rPr>
        <w:t>u</w:t>
      </w:r>
      <w:r w:rsidRPr="00164E31">
        <w:rPr>
          <w:rFonts w:ascii="Arial" w:eastAsia="Arial Narrow" w:hAnsi="Arial" w:cs="Arial"/>
          <w:szCs w:val="24"/>
          <w:lang w:val="en-US"/>
        </w:rPr>
        <w:t>ct</w:t>
      </w:r>
      <w:r w:rsidRPr="00164E31">
        <w:rPr>
          <w:rFonts w:ascii="Arial" w:eastAsia="Arial Narrow" w:hAnsi="Arial" w:cs="Arial"/>
          <w:spacing w:val="-1"/>
          <w:szCs w:val="24"/>
          <w:lang w:val="en-US"/>
        </w:rPr>
        <w:t>u</w:t>
      </w:r>
      <w:r w:rsidRPr="00164E31">
        <w:rPr>
          <w:rFonts w:ascii="Arial" w:eastAsia="Arial Narrow" w:hAnsi="Arial" w:cs="Arial"/>
          <w:szCs w:val="24"/>
          <w:lang w:val="en-US"/>
        </w:rPr>
        <w:t>ring</w:t>
      </w:r>
      <w:r w:rsidRPr="00164E31">
        <w:rPr>
          <w:rFonts w:ascii="Arial" w:eastAsia="Arial Narrow" w:hAnsi="Arial" w:cs="Arial"/>
          <w:spacing w:val="17"/>
          <w:szCs w:val="24"/>
          <w:lang w:val="en-US"/>
        </w:rPr>
        <w:t xml:space="preserve"> </w:t>
      </w:r>
      <w:r w:rsidRPr="00164E31">
        <w:rPr>
          <w:rFonts w:ascii="Arial" w:eastAsia="Arial Narrow" w:hAnsi="Arial" w:cs="Arial"/>
          <w:w w:val="102"/>
          <w:szCs w:val="24"/>
          <w:lang w:val="en-US"/>
        </w:rPr>
        <w:t xml:space="preserve">and </w:t>
      </w:r>
      <w:r w:rsidRPr="00164E31">
        <w:rPr>
          <w:rFonts w:ascii="Arial" w:eastAsia="Arial Narrow" w:hAnsi="Arial" w:cs="Arial"/>
          <w:szCs w:val="24"/>
          <w:lang w:val="en-US"/>
        </w:rPr>
        <w:t>substantive</w:t>
      </w:r>
      <w:r w:rsidRPr="00164E31">
        <w:rPr>
          <w:rFonts w:ascii="Arial" w:eastAsia="Arial Narrow" w:hAnsi="Arial" w:cs="Arial"/>
          <w:spacing w:val="34"/>
          <w:szCs w:val="24"/>
          <w:lang w:val="en-US"/>
        </w:rPr>
        <w:t xml:space="preserve"> </w:t>
      </w:r>
      <w:r w:rsidRPr="00164E31">
        <w:rPr>
          <w:rFonts w:ascii="Arial" w:eastAsia="Arial Narrow" w:hAnsi="Arial" w:cs="Arial"/>
          <w:spacing w:val="1"/>
          <w:szCs w:val="24"/>
          <w:lang w:val="en-US"/>
        </w:rPr>
        <w:t>p</w:t>
      </w:r>
      <w:r w:rsidRPr="00164E31">
        <w:rPr>
          <w:rFonts w:ascii="Arial" w:eastAsia="Arial Narrow" w:hAnsi="Arial" w:cs="Arial"/>
          <w:szCs w:val="24"/>
          <w:lang w:val="en-US"/>
        </w:rPr>
        <w:t>e</w:t>
      </w:r>
      <w:r w:rsidRPr="00164E31">
        <w:rPr>
          <w:rFonts w:ascii="Arial" w:eastAsia="Arial Narrow" w:hAnsi="Arial" w:cs="Arial"/>
          <w:spacing w:val="-2"/>
          <w:szCs w:val="24"/>
          <w:lang w:val="en-US"/>
        </w:rPr>
        <w:t>r</w:t>
      </w:r>
      <w:r w:rsidRPr="00164E31">
        <w:rPr>
          <w:rFonts w:ascii="Arial" w:eastAsia="Arial Narrow" w:hAnsi="Arial" w:cs="Arial"/>
          <w:spacing w:val="1"/>
          <w:szCs w:val="24"/>
          <w:lang w:val="en-US"/>
        </w:rPr>
        <w:t>f</w:t>
      </w:r>
      <w:r w:rsidRPr="00164E31">
        <w:rPr>
          <w:rFonts w:ascii="Arial" w:eastAsia="Arial Narrow" w:hAnsi="Arial" w:cs="Arial"/>
          <w:szCs w:val="24"/>
          <w:lang w:val="en-US"/>
        </w:rPr>
        <w:t>ormance</w:t>
      </w:r>
      <w:r w:rsidRPr="00164E31">
        <w:rPr>
          <w:rFonts w:ascii="Arial" w:eastAsia="Arial Narrow" w:hAnsi="Arial" w:cs="Arial"/>
          <w:spacing w:val="38"/>
          <w:szCs w:val="24"/>
          <w:lang w:val="en-US"/>
        </w:rPr>
        <w:t xml:space="preserve"> </w:t>
      </w:r>
      <w:r w:rsidRPr="00164E31">
        <w:rPr>
          <w:rFonts w:ascii="Arial" w:eastAsia="Arial Narrow" w:hAnsi="Arial" w:cs="Arial"/>
          <w:szCs w:val="24"/>
          <w:lang w:val="en-US"/>
        </w:rPr>
        <w:t>improveme</w:t>
      </w:r>
      <w:r w:rsidRPr="00164E31">
        <w:rPr>
          <w:rFonts w:ascii="Arial" w:eastAsia="Arial Narrow" w:hAnsi="Arial" w:cs="Arial"/>
          <w:spacing w:val="-1"/>
          <w:szCs w:val="24"/>
          <w:lang w:val="en-US"/>
        </w:rPr>
        <w:t>n</w:t>
      </w:r>
      <w:r w:rsidRPr="00164E31">
        <w:rPr>
          <w:rFonts w:ascii="Arial" w:eastAsia="Arial Narrow" w:hAnsi="Arial" w:cs="Arial"/>
          <w:szCs w:val="24"/>
          <w:lang w:val="en-US"/>
        </w:rPr>
        <w:t>t</w:t>
      </w:r>
      <w:r w:rsidRPr="00164E31">
        <w:rPr>
          <w:rFonts w:ascii="Arial" w:eastAsia="Arial Narrow" w:hAnsi="Arial" w:cs="Arial"/>
          <w:spacing w:val="38"/>
          <w:szCs w:val="24"/>
          <w:lang w:val="en-US"/>
        </w:rPr>
        <w:t xml:space="preserve"> </w:t>
      </w:r>
      <w:r w:rsidRPr="00164E31">
        <w:rPr>
          <w:rFonts w:ascii="Arial" w:eastAsia="Arial Narrow" w:hAnsi="Arial" w:cs="Arial"/>
          <w:szCs w:val="24"/>
          <w:lang w:val="en-US"/>
        </w:rPr>
        <w:t>opens</w:t>
      </w:r>
      <w:r w:rsidRPr="00164E31">
        <w:rPr>
          <w:rFonts w:ascii="Arial" w:eastAsia="Arial Narrow" w:hAnsi="Arial" w:cs="Arial"/>
          <w:spacing w:val="26"/>
          <w:szCs w:val="24"/>
          <w:lang w:val="en-US"/>
        </w:rPr>
        <w:t xml:space="preserve"> </w:t>
      </w:r>
      <w:r w:rsidRPr="00164E31">
        <w:rPr>
          <w:rFonts w:ascii="Arial" w:eastAsia="Arial Narrow" w:hAnsi="Arial" w:cs="Arial"/>
          <w:szCs w:val="24"/>
          <w:lang w:val="en-US"/>
        </w:rPr>
        <w:t>op</w:t>
      </w:r>
      <w:r w:rsidRPr="00164E31">
        <w:rPr>
          <w:rFonts w:ascii="Arial" w:eastAsia="Arial Narrow" w:hAnsi="Arial" w:cs="Arial"/>
          <w:spacing w:val="1"/>
          <w:szCs w:val="24"/>
          <w:lang w:val="en-US"/>
        </w:rPr>
        <w:t>p</w:t>
      </w:r>
      <w:r w:rsidRPr="00164E31">
        <w:rPr>
          <w:rFonts w:ascii="Arial" w:eastAsia="Arial Narrow" w:hAnsi="Arial" w:cs="Arial"/>
          <w:spacing w:val="-1"/>
          <w:szCs w:val="24"/>
          <w:lang w:val="en-US"/>
        </w:rPr>
        <w:t>o</w:t>
      </w:r>
      <w:r w:rsidRPr="00164E31">
        <w:rPr>
          <w:rFonts w:ascii="Arial" w:eastAsia="Arial Narrow" w:hAnsi="Arial" w:cs="Arial"/>
          <w:szCs w:val="24"/>
          <w:lang w:val="en-US"/>
        </w:rPr>
        <w:t>r</w:t>
      </w:r>
      <w:r w:rsidRPr="00164E31">
        <w:rPr>
          <w:rFonts w:ascii="Arial" w:eastAsia="Arial Narrow" w:hAnsi="Arial" w:cs="Arial"/>
          <w:spacing w:val="1"/>
          <w:szCs w:val="24"/>
          <w:lang w:val="en-US"/>
        </w:rPr>
        <w:t>t</w:t>
      </w:r>
      <w:r w:rsidRPr="00164E31">
        <w:rPr>
          <w:rFonts w:ascii="Arial" w:eastAsia="Arial Narrow" w:hAnsi="Arial" w:cs="Arial"/>
          <w:szCs w:val="24"/>
          <w:lang w:val="en-US"/>
        </w:rPr>
        <w:t>unities</w:t>
      </w:r>
      <w:r w:rsidRPr="00164E31">
        <w:rPr>
          <w:rFonts w:ascii="Arial" w:eastAsia="Arial Narrow" w:hAnsi="Arial" w:cs="Arial"/>
          <w:spacing w:val="38"/>
          <w:szCs w:val="24"/>
          <w:lang w:val="en-US"/>
        </w:rPr>
        <w:t xml:space="preserve"> </w:t>
      </w:r>
      <w:r w:rsidRPr="00164E31">
        <w:rPr>
          <w:rFonts w:ascii="Arial" w:eastAsia="Arial Narrow" w:hAnsi="Arial" w:cs="Arial"/>
          <w:szCs w:val="24"/>
          <w:lang w:val="en-US"/>
        </w:rPr>
        <w:t>for</w:t>
      </w:r>
      <w:r w:rsidRPr="00164E31">
        <w:rPr>
          <w:rFonts w:ascii="Arial" w:eastAsia="Arial Narrow" w:hAnsi="Arial" w:cs="Arial"/>
          <w:spacing w:val="21"/>
          <w:szCs w:val="24"/>
          <w:lang w:val="en-US"/>
        </w:rPr>
        <w:t xml:space="preserve"> </w:t>
      </w:r>
      <w:r w:rsidRPr="00164E31">
        <w:rPr>
          <w:rFonts w:ascii="Arial" w:eastAsia="Arial Narrow" w:hAnsi="Arial" w:cs="Arial"/>
          <w:szCs w:val="24"/>
          <w:lang w:val="en-US"/>
        </w:rPr>
        <w:t>EPS</w:t>
      </w:r>
      <w:r w:rsidRPr="00164E31">
        <w:rPr>
          <w:rFonts w:ascii="Arial" w:eastAsia="Arial Narrow" w:hAnsi="Arial" w:cs="Arial"/>
          <w:spacing w:val="23"/>
          <w:szCs w:val="24"/>
          <w:lang w:val="en-US"/>
        </w:rPr>
        <w:t xml:space="preserve"> </w:t>
      </w:r>
      <w:r w:rsidRPr="00164E31">
        <w:rPr>
          <w:rFonts w:ascii="Arial" w:eastAsia="Arial Narrow" w:hAnsi="Arial" w:cs="Arial"/>
          <w:spacing w:val="1"/>
          <w:szCs w:val="24"/>
          <w:lang w:val="en-US"/>
        </w:rPr>
        <w:t>t</w:t>
      </w:r>
      <w:r w:rsidRPr="00164E31">
        <w:rPr>
          <w:rFonts w:ascii="Arial" w:eastAsia="Arial Narrow" w:hAnsi="Arial" w:cs="Arial"/>
          <w:szCs w:val="24"/>
          <w:lang w:val="en-US"/>
        </w:rPr>
        <w:t>o</w:t>
      </w:r>
      <w:r w:rsidRPr="00164E31">
        <w:rPr>
          <w:rFonts w:ascii="Arial" w:eastAsia="Arial Narrow" w:hAnsi="Arial" w:cs="Arial"/>
          <w:spacing w:val="19"/>
          <w:szCs w:val="24"/>
          <w:lang w:val="en-US"/>
        </w:rPr>
        <w:t xml:space="preserve"> </w:t>
      </w:r>
      <w:r w:rsidRPr="00164E31">
        <w:rPr>
          <w:rFonts w:ascii="Arial" w:eastAsia="Arial Narrow" w:hAnsi="Arial" w:cs="Arial"/>
          <w:szCs w:val="24"/>
          <w:lang w:val="en-US"/>
        </w:rPr>
        <w:t>become</w:t>
      </w:r>
      <w:r w:rsidRPr="00164E31">
        <w:rPr>
          <w:rFonts w:ascii="Arial" w:eastAsia="Arial Narrow" w:hAnsi="Arial" w:cs="Arial"/>
          <w:spacing w:val="31"/>
          <w:szCs w:val="24"/>
          <w:lang w:val="en-US"/>
        </w:rPr>
        <w:t xml:space="preserve"> </w:t>
      </w:r>
      <w:r w:rsidRPr="00164E31">
        <w:rPr>
          <w:rFonts w:ascii="Arial" w:eastAsia="Arial Narrow" w:hAnsi="Arial" w:cs="Arial"/>
          <w:szCs w:val="24"/>
          <w:lang w:val="en-US"/>
        </w:rPr>
        <w:t>one of the leading</w:t>
      </w:r>
      <w:r w:rsidRPr="00164E31">
        <w:rPr>
          <w:rFonts w:ascii="Arial" w:eastAsia="Arial Narrow" w:hAnsi="Arial" w:cs="Arial"/>
          <w:spacing w:val="29"/>
          <w:szCs w:val="24"/>
          <w:lang w:val="en-US"/>
        </w:rPr>
        <w:t xml:space="preserve"> </w:t>
      </w:r>
      <w:r w:rsidRPr="00164E31">
        <w:rPr>
          <w:rFonts w:ascii="Arial" w:eastAsia="Arial Narrow" w:hAnsi="Arial" w:cs="Arial"/>
          <w:szCs w:val="24"/>
          <w:lang w:val="en-US"/>
        </w:rPr>
        <w:t>electric</w:t>
      </w:r>
      <w:r w:rsidRPr="00164E31">
        <w:rPr>
          <w:rFonts w:ascii="Arial" w:eastAsia="Arial Narrow" w:hAnsi="Arial" w:cs="Arial"/>
          <w:spacing w:val="28"/>
          <w:szCs w:val="24"/>
          <w:lang w:val="en-US"/>
        </w:rPr>
        <w:t xml:space="preserve"> </w:t>
      </w:r>
      <w:r w:rsidRPr="00164E31">
        <w:rPr>
          <w:rFonts w:ascii="Arial" w:eastAsia="Arial Narrow" w:hAnsi="Arial" w:cs="Arial"/>
          <w:w w:val="102"/>
          <w:szCs w:val="24"/>
          <w:lang w:val="en-US"/>
        </w:rPr>
        <w:t xml:space="preserve">power </w:t>
      </w:r>
      <w:r w:rsidRPr="00164E31">
        <w:rPr>
          <w:rFonts w:ascii="Arial" w:eastAsia="Arial Narrow" w:hAnsi="Arial" w:cs="Arial"/>
          <w:szCs w:val="24"/>
          <w:lang w:val="en-US"/>
        </w:rPr>
        <w:t>companies in the</w:t>
      </w:r>
      <w:r w:rsidRPr="00164E31">
        <w:rPr>
          <w:rFonts w:ascii="Arial" w:eastAsia="Arial Narrow" w:hAnsi="Arial" w:cs="Arial"/>
          <w:spacing w:val="7"/>
          <w:szCs w:val="24"/>
          <w:lang w:val="en-US"/>
        </w:rPr>
        <w:t xml:space="preserve"> </w:t>
      </w:r>
      <w:r w:rsidRPr="00164E31">
        <w:rPr>
          <w:rFonts w:ascii="Arial" w:eastAsia="Arial Narrow" w:hAnsi="Arial" w:cs="Arial"/>
          <w:spacing w:val="-2"/>
          <w:szCs w:val="24"/>
          <w:lang w:val="en-US"/>
        </w:rPr>
        <w:t>r</w:t>
      </w:r>
      <w:r w:rsidRPr="00164E31">
        <w:rPr>
          <w:rFonts w:ascii="Arial" w:eastAsia="Arial Narrow" w:hAnsi="Arial" w:cs="Arial"/>
          <w:szCs w:val="24"/>
          <w:lang w:val="en-US"/>
        </w:rPr>
        <w:t>egio</w:t>
      </w:r>
      <w:r w:rsidRPr="00164E31">
        <w:rPr>
          <w:rFonts w:ascii="Arial" w:eastAsia="Arial Narrow" w:hAnsi="Arial" w:cs="Arial"/>
          <w:spacing w:val="1"/>
          <w:szCs w:val="24"/>
          <w:lang w:val="en-US"/>
        </w:rPr>
        <w:t>n</w:t>
      </w:r>
      <w:r w:rsidRPr="00164E31">
        <w:rPr>
          <w:rFonts w:ascii="Arial" w:eastAsia="Arial Narrow" w:hAnsi="Arial" w:cs="Arial"/>
          <w:w w:val="102"/>
          <w:szCs w:val="24"/>
          <w:lang w:val="en-US"/>
        </w:rPr>
        <w:t>.</w:t>
      </w:r>
    </w:p>
    <w:p w:rsidR="007D7C86" w:rsidRPr="00144272" w:rsidRDefault="007D7C86" w:rsidP="007D7C86">
      <w:pPr>
        <w:ind w:right="64"/>
        <w:jc w:val="both"/>
        <w:rPr>
          <w:rFonts w:ascii="Arial" w:eastAsia="Arial Narrow" w:hAnsi="Arial" w:cs="Arial"/>
          <w:szCs w:val="24"/>
          <w:lang w:val="en-US"/>
        </w:rPr>
      </w:pPr>
    </w:p>
    <w:p w:rsidR="007D7C86" w:rsidRPr="00144272" w:rsidRDefault="007D7C86" w:rsidP="007D7C86">
      <w:pPr>
        <w:ind w:right="61"/>
        <w:jc w:val="both"/>
        <w:rPr>
          <w:rFonts w:ascii="Arial" w:eastAsia="Arial Narrow" w:hAnsi="Arial" w:cs="Arial"/>
          <w:spacing w:val="1"/>
          <w:szCs w:val="24"/>
          <w:lang w:val="en-US"/>
        </w:rPr>
      </w:pPr>
      <w:r w:rsidRPr="00164E31">
        <w:rPr>
          <w:rFonts w:ascii="Arial" w:eastAsia="Arial Narrow" w:hAnsi="Arial" w:cs="Arial"/>
          <w:spacing w:val="1"/>
          <w:szCs w:val="24"/>
          <w:lang w:val="en-US"/>
        </w:rPr>
        <w:t>In November 2012, Serbian Government adopted a Framework for Reorganization of EPS, which among other things, calls for:</w:t>
      </w:r>
    </w:p>
    <w:p w:rsidR="007D7C86" w:rsidRPr="00144272" w:rsidRDefault="007D7C86" w:rsidP="00EE6B67">
      <w:pPr>
        <w:pStyle w:val="ListParagraph"/>
        <w:widowControl w:val="0"/>
        <w:numPr>
          <w:ilvl w:val="0"/>
          <w:numId w:val="20"/>
        </w:numPr>
        <w:spacing w:after="0" w:line="240" w:lineRule="auto"/>
        <w:ind w:right="179"/>
        <w:jc w:val="both"/>
        <w:rPr>
          <w:rFonts w:ascii="Arial" w:eastAsia="Arial Narrow" w:hAnsi="Arial" w:cs="Arial"/>
          <w:sz w:val="24"/>
          <w:szCs w:val="24"/>
          <w:lang w:val="en-US"/>
        </w:rPr>
      </w:pPr>
      <w:r w:rsidRPr="00144272">
        <w:rPr>
          <w:rFonts w:ascii="Arial" w:eastAsia="Arial Narrow" w:hAnsi="Arial" w:cs="Arial"/>
          <w:sz w:val="24"/>
          <w:szCs w:val="24"/>
          <w:lang w:val="en-US"/>
        </w:rPr>
        <w:t>Change of legal form of PE EPS into a joint stock company EPS AD whose only shareholder at the time of legal form transformation would be the state (currently PE EPS is 100% state owned)</w:t>
      </w:r>
    </w:p>
    <w:p w:rsidR="007D7C86" w:rsidRPr="00144272" w:rsidRDefault="007D7C86" w:rsidP="00EE6B67">
      <w:pPr>
        <w:pStyle w:val="ListParagraph"/>
        <w:widowControl w:val="0"/>
        <w:numPr>
          <w:ilvl w:val="0"/>
          <w:numId w:val="20"/>
        </w:numPr>
        <w:spacing w:after="0" w:line="240" w:lineRule="auto"/>
        <w:ind w:right="179"/>
        <w:jc w:val="both"/>
        <w:rPr>
          <w:rFonts w:ascii="Arial" w:eastAsia="Arial Narrow" w:hAnsi="Arial" w:cs="Arial"/>
          <w:sz w:val="24"/>
          <w:szCs w:val="24"/>
          <w:lang w:val="en-US"/>
        </w:rPr>
      </w:pPr>
      <w:r w:rsidRPr="00144272">
        <w:rPr>
          <w:rFonts w:ascii="Arial" w:eastAsia="Arial Narrow" w:hAnsi="Arial" w:cs="Arial"/>
          <w:sz w:val="24"/>
          <w:szCs w:val="24"/>
          <w:lang w:val="en-US"/>
        </w:rPr>
        <w:t>Clear delineation of EPS activities between market activities (production, sales, and trading of electricity) and activities of public interest (to be organized through one Distribution Systems Operator (DSO) and one Public Supplier (PS) of electricity)</w:t>
      </w:r>
    </w:p>
    <w:p w:rsidR="007D7C86" w:rsidRPr="00144272" w:rsidRDefault="007D7C86" w:rsidP="00EE6B67">
      <w:pPr>
        <w:pStyle w:val="ListParagraph"/>
        <w:widowControl w:val="0"/>
        <w:numPr>
          <w:ilvl w:val="0"/>
          <w:numId w:val="20"/>
        </w:numPr>
        <w:spacing w:after="0" w:line="240" w:lineRule="auto"/>
        <w:ind w:right="179"/>
        <w:jc w:val="both"/>
        <w:rPr>
          <w:rFonts w:ascii="Arial" w:eastAsia="Arial Narrow" w:hAnsi="Arial" w:cs="Arial"/>
          <w:sz w:val="24"/>
          <w:szCs w:val="24"/>
          <w:lang w:val="en-US"/>
        </w:rPr>
      </w:pPr>
      <w:r w:rsidRPr="00144272">
        <w:rPr>
          <w:rFonts w:ascii="Arial" w:eastAsia="Arial Narrow" w:hAnsi="Arial" w:cs="Arial"/>
          <w:sz w:val="24"/>
          <w:szCs w:val="24"/>
          <w:lang w:val="en-US"/>
        </w:rPr>
        <w:t>Centralization of activities such as finance, legal, IT, and others with the goal of achieving profitable EPS at the consolidated level</w:t>
      </w:r>
    </w:p>
    <w:p w:rsidR="007D7C86" w:rsidRPr="00144272" w:rsidRDefault="007D7C86" w:rsidP="00EE6B67">
      <w:pPr>
        <w:pStyle w:val="ListParagraph"/>
        <w:widowControl w:val="0"/>
        <w:numPr>
          <w:ilvl w:val="0"/>
          <w:numId w:val="20"/>
        </w:numPr>
        <w:spacing w:after="0" w:line="240" w:lineRule="auto"/>
        <w:ind w:right="179"/>
        <w:jc w:val="both"/>
        <w:rPr>
          <w:rFonts w:ascii="Arial" w:eastAsia="Arial Narrow" w:hAnsi="Arial" w:cs="Arial"/>
          <w:spacing w:val="1"/>
          <w:sz w:val="24"/>
          <w:szCs w:val="24"/>
          <w:lang w:val="en-US"/>
        </w:rPr>
      </w:pPr>
      <w:r w:rsidRPr="00144272">
        <w:rPr>
          <w:rFonts w:ascii="Arial" w:eastAsia="Arial Narrow" w:hAnsi="Arial" w:cs="Arial"/>
          <w:sz w:val="24"/>
          <w:szCs w:val="24"/>
          <w:lang w:val="en-US"/>
        </w:rPr>
        <w:t>EPS to obtain ownership rights over the distribution network</w:t>
      </w:r>
      <w:r w:rsidRPr="00144272">
        <w:rPr>
          <w:rFonts w:ascii="Arial" w:eastAsia="Arial Narrow" w:hAnsi="Arial" w:cs="Arial"/>
          <w:spacing w:val="1"/>
          <w:sz w:val="24"/>
          <w:szCs w:val="24"/>
          <w:lang w:val="en-US"/>
        </w:rPr>
        <w:t xml:space="preserve"> assets as well as production assets</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ind w:right="61"/>
        <w:jc w:val="both"/>
        <w:rPr>
          <w:rFonts w:ascii="Arial" w:eastAsia="Arial Narrow" w:hAnsi="Arial" w:cs="Arial"/>
          <w:szCs w:val="24"/>
          <w:lang w:val="en-US"/>
        </w:rPr>
      </w:pPr>
      <w:r w:rsidRPr="00164E31">
        <w:rPr>
          <w:rFonts w:ascii="Arial" w:eastAsia="Arial Narrow" w:hAnsi="Arial" w:cs="Arial"/>
          <w:szCs w:val="24"/>
          <w:lang w:val="en-US"/>
        </w:rPr>
        <w:t>The restructuring of EPS started with the adoption of the 2004 Energy Law, the establishment of the Energy Agency of the Republic of Serbia (AERS), unbundling of the Transmission System Operator (TSO) into a separate enterprise and the divestment of some of the non-core activities. During 2013. EPS has created Public Supplier (PS) and has started an unbundling</w:t>
      </w:r>
      <w:r>
        <w:rPr>
          <w:rFonts w:ascii="Arial" w:eastAsia="Arial Narrow" w:hAnsi="Arial" w:cs="Arial"/>
          <w:szCs w:val="24"/>
          <w:lang w:val="en-US"/>
        </w:rPr>
        <w:t xml:space="preserve"> </w:t>
      </w:r>
      <w:r w:rsidRPr="00164E31">
        <w:rPr>
          <w:rFonts w:ascii="Arial" w:eastAsia="Arial Narrow" w:hAnsi="Arial" w:cs="Arial"/>
          <w:szCs w:val="24"/>
          <w:lang w:val="en-US"/>
        </w:rPr>
        <w:t>process of Distribution System Operator (DSO). Although this represents a significant progress, much of the most important work remains to be done including: meeting liberalization</w:t>
      </w:r>
      <w:r>
        <w:rPr>
          <w:rFonts w:ascii="Arial" w:eastAsia="Arial Narrow" w:hAnsi="Arial" w:cs="Arial"/>
          <w:szCs w:val="24"/>
          <w:lang w:val="en-US"/>
        </w:rPr>
        <w:t xml:space="preserve"> </w:t>
      </w:r>
      <w:r w:rsidRPr="00164E31">
        <w:rPr>
          <w:rFonts w:ascii="Arial" w:eastAsia="Arial Narrow" w:hAnsi="Arial" w:cs="Arial"/>
          <w:szCs w:val="24"/>
          <w:lang w:val="en-US"/>
        </w:rPr>
        <w:t xml:space="preserve">requirements of the 2011 Energy law; corporatization and centralization of governance and business processes; performance improvement through operational restructuring; improved corporate image and communication with the various stakeholders. </w:t>
      </w:r>
    </w:p>
    <w:p w:rsidR="007D7C86" w:rsidRPr="00144272" w:rsidRDefault="007D7C86" w:rsidP="007D7C86">
      <w:pPr>
        <w:ind w:right="61"/>
        <w:jc w:val="both"/>
        <w:rPr>
          <w:rFonts w:ascii="Arial" w:eastAsia="Arial Narrow" w:hAnsi="Arial" w:cs="Arial"/>
          <w:szCs w:val="24"/>
          <w:lang w:val="en-US"/>
        </w:rPr>
      </w:pPr>
    </w:p>
    <w:p w:rsidR="007D7C86" w:rsidRPr="00144272" w:rsidRDefault="007D7C86" w:rsidP="007D7C86">
      <w:pPr>
        <w:ind w:right="61"/>
        <w:jc w:val="both"/>
        <w:rPr>
          <w:rFonts w:ascii="Arial" w:eastAsia="Arial Narrow" w:hAnsi="Arial" w:cs="Arial"/>
          <w:szCs w:val="24"/>
          <w:lang w:val="en-US"/>
        </w:rPr>
      </w:pPr>
      <w:r w:rsidRPr="00164E31">
        <w:rPr>
          <w:rFonts w:ascii="Arial" w:eastAsia="Arial Narrow" w:hAnsi="Arial" w:cs="Arial"/>
          <w:szCs w:val="24"/>
          <w:lang w:val="en-US"/>
        </w:rPr>
        <w:t>To facilitate this process and enable efficient implementation, it is necessary to engage professional consultancy assistance, to work together with EPS management.</w:t>
      </w:r>
    </w:p>
    <w:p w:rsidR="007D7C86" w:rsidRPr="00144272" w:rsidRDefault="007D7C86" w:rsidP="007D7C86">
      <w:pPr>
        <w:ind w:right="4640"/>
        <w:jc w:val="both"/>
        <w:rPr>
          <w:rFonts w:ascii="Arial" w:eastAsia="Arial Narrow" w:hAnsi="Arial" w:cs="Arial"/>
          <w:b/>
          <w:bCs/>
          <w:szCs w:val="24"/>
          <w:lang w:val="en-US"/>
        </w:rPr>
      </w:pPr>
    </w:p>
    <w:p w:rsidR="007D7C86" w:rsidRPr="00144272" w:rsidRDefault="007D7C86" w:rsidP="007D7C86">
      <w:pPr>
        <w:ind w:right="4640"/>
        <w:jc w:val="both"/>
        <w:rPr>
          <w:rFonts w:ascii="Arial" w:eastAsia="Arial Narrow" w:hAnsi="Arial" w:cs="Arial"/>
          <w:szCs w:val="24"/>
          <w:lang w:val="en-US"/>
        </w:rPr>
      </w:pPr>
      <w:r w:rsidRPr="00164E31">
        <w:rPr>
          <w:rFonts w:ascii="Arial" w:eastAsia="Arial Narrow" w:hAnsi="Arial" w:cs="Arial"/>
          <w:b/>
          <w:bCs/>
          <w:szCs w:val="24"/>
          <w:lang w:val="en-US"/>
        </w:rPr>
        <w:t>B.</w:t>
      </w:r>
      <w:r>
        <w:rPr>
          <w:rFonts w:ascii="Arial" w:eastAsia="Arial Narrow" w:hAnsi="Arial" w:cs="Arial"/>
          <w:b/>
          <w:bCs/>
          <w:szCs w:val="24"/>
          <w:lang w:val="en-US"/>
        </w:rPr>
        <w:t xml:space="preserve"> </w:t>
      </w:r>
      <w:r w:rsidRPr="00164E31">
        <w:rPr>
          <w:rFonts w:ascii="Arial" w:eastAsia="Arial Narrow" w:hAnsi="Arial" w:cs="Arial"/>
          <w:b/>
          <w:bCs/>
          <w:szCs w:val="24"/>
          <w:lang w:val="en-US"/>
        </w:rPr>
        <w:t>Company Overview</w:t>
      </w:r>
    </w:p>
    <w:p w:rsidR="007D7C86" w:rsidRPr="00144272" w:rsidRDefault="007D7C86" w:rsidP="007D7C86">
      <w:pPr>
        <w:ind w:right="61"/>
        <w:jc w:val="both"/>
        <w:rPr>
          <w:rFonts w:ascii="Arial" w:eastAsia="Arial Narrow" w:hAnsi="Arial" w:cs="Arial"/>
          <w:spacing w:val="1"/>
          <w:szCs w:val="24"/>
          <w:lang w:val="en-US"/>
        </w:rPr>
      </w:pPr>
      <w:r w:rsidRPr="00164E31">
        <w:rPr>
          <w:rFonts w:ascii="Arial" w:eastAsia="Arial Narrow" w:hAnsi="Arial" w:cs="Arial"/>
          <w:spacing w:val="1"/>
          <w:szCs w:val="24"/>
          <w:lang w:val="en-US"/>
        </w:rPr>
        <w:t>EPS is currently the only electricity producer in Serbia, if one disregards relatively small electricity generation primarily of industrial plants for their own needs and small renewable producers. It is expected that with the market liberalization, other companies would enter the production market in Serbia in the future (production of electricity is competitive market according to the Energy Law of 2011 and competitive environment is in line with Government’s energy strategy to 2015).</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ind w:right="61"/>
        <w:jc w:val="both"/>
        <w:rPr>
          <w:rFonts w:ascii="Arial" w:eastAsia="Arial Narrow" w:hAnsi="Arial" w:cs="Arial"/>
          <w:spacing w:val="1"/>
          <w:szCs w:val="24"/>
          <w:lang w:val="en-US"/>
        </w:rPr>
      </w:pPr>
      <w:r w:rsidRPr="00164E31">
        <w:rPr>
          <w:rFonts w:ascii="Arial" w:eastAsia="Arial Narrow" w:hAnsi="Arial" w:cs="Arial"/>
          <w:spacing w:val="1"/>
          <w:szCs w:val="24"/>
          <w:lang w:val="en-US"/>
        </w:rPr>
        <w:t xml:space="preserve">EPS has installed capacity of 7,124 MW, excluding Kosovo and </w:t>
      </w:r>
      <w:proofErr w:type="spellStart"/>
      <w:r w:rsidRPr="00164E31">
        <w:rPr>
          <w:rFonts w:ascii="Arial" w:eastAsia="Arial Narrow" w:hAnsi="Arial" w:cs="Arial"/>
          <w:spacing w:val="1"/>
          <w:szCs w:val="24"/>
          <w:lang w:val="en-US"/>
        </w:rPr>
        <w:t>Metohija</w:t>
      </w:r>
      <w:proofErr w:type="spellEnd"/>
      <w:r w:rsidRPr="00164E31">
        <w:rPr>
          <w:rFonts w:ascii="Arial" w:eastAsia="Arial Narrow" w:hAnsi="Arial" w:cs="Arial"/>
          <w:spacing w:val="1"/>
          <w:szCs w:val="24"/>
          <w:lang w:val="en-US"/>
        </w:rPr>
        <w:t>:</w:t>
      </w:r>
    </w:p>
    <w:p w:rsidR="007D7C86" w:rsidRPr="00164E31" w:rsidRDefault="007D7C86" w:rsidP="007D7C86">
      <w:pPr>
        <w:tabs>
          <w:tab w:val="right" w:pos="8820"/>
        </w:tabs>
        <w:ind w:right="61"/>
        <w:jc w:val="both"/>
        <w:rPr>
          <w:rFonts w:ascii="Arial" w:eastAsia="Arial Narrow" w:hAnsi="Arial" w:cs="Arial"/>
          <w:spacing w:val="1"/>
          <w:sz w:val="20"/>
          <w:szCs w:val="24"/>
          <w:lang w:val="en-US"/>
        </w:rPr>
      </w:pPr>
      <w:r w:rsidRPr="00164E31">
        <w:rPr>
          <w:rFonts w:ascii="Arial" w:eastAsia="Arial Narrow" w:hAnsi="Arial" w:cs="Arial"/>
          <w:spacing w:val="1"/>
          <w:sz w:val="20"/>
          <w:szCs w:val="24"/>
          <w:lang w:val="en-US"/>
        </w:rPr>
        <w:t>1. Coal fired thermal power plants (18 units of various capacity)……………………………</w:t>
      </w:r>
      <w:r w:rsidRPr="00164E31">
        <w:rPr>
          <w:rFonts w:ascii="Arial" w:eastAsia="Arial Narrow" w:hAnsi="Arial" w:cs="Arial"/>
          <w:spacing w:val="1"/>
          <w:sz w:val="20"/>
          <w:szCs w:val="24"/>
          <w:lang w:val="en-US"/>
        </w:rPr>
        <w:tab/>
        <w:t>3,936 MW</w:t>
      </w:r>
    </w:p>
    <w:p w:rsidR="007D7C86" w:rsidRPr="00164E31" w:rsidRDefault="007D7C86" w:rsidP="007D7C86">
      <w:pPr>
        <w:tabs>
          <w:tab w:val="right" w:pos="8820"/>
        </w:tabs>
        <w:ind w:right="61"/>
        <w:jc w:val="both"/>
        <w:rPr>
          <w:rFonts w:ascii="Arial" w:eastAsia="Arial Narrow" w:hAnsi="Arial" w:cs="Arial"/>
          <w:spacing w:val="1"/>
          <w:sz w:val="20"/>
          <w:szCs w:val="24"/>
          <w:lang w:val="en-US"/>
        </w:rPr>
      </w:pPr>
      <w:r w:rsidRPr="00164E31">
        <w:rPr>
          <w:rFonts w:ascii="Arial" w:eastAsia="Arial Narrow" w:hAnsi="Arial" w:cs="Arial"/>
          <w:spacing w:val="1"/>
          <w:sz w:val="20"/>
          <w:szCs w:val="24"/>
          <w:lang w:val="en-US"/>
        </w:rPr>
        <w:t>2. Gas and liquid fuel fired combined heat and power plants (CHPs) (6 units)……………</w:t>
      </w:r>
      <w:r w:rsidRPr="00164E31">
        <w:rPr>
          <w:rFonts w:ascii="Arial" w:eastAsia="Arial Narrow" w:hAnsi="Arial" w:cs="Arial"/>
          <w:spacing w:val="1"/>
          <w:sz w:val="20"/>
          <w:szCs w:val="24"/>
          <w:lang w:val="en-US"/>
        </w:rPr>
        <w:tab/>
        <w:t>353 MW</w:t>
      </w:r>
    </w:p>
    <w:p w:rsidR="007D7C86" w:rsidRPr="00164E31" w:rsidRDefault="007D7C86" w:rsidP="007D7C86">
      <w:pPr>
        <w:tabs>
          <w:tab w:val="right" w:pos="8820"/>
        </w:tabs>
        <w:ind w:right="61"/>
        <w:jc w:val="both"/>
        <w:rPr>
          <w:rFonts w:ascii="Arial" w:eastAsia="Arial Narrow" w:hAnsi="Arial" w:cs="Arial"/>
          <w:spacing w:val="1"/>
          <w:sz w:val="20"/>
          <w:szCs w:val="24"/>
          <w:lang w:val="en-US"/>
        </w:rPr>
      </w:pPr>
      <w:r w:rsidRPr="00164E31">
        <w:rPr>
          <w:rFonts w:ascii="Arial" w:eastAsia="Arial Narrow" w:hAnsi="Arial" w:cs="Arial"/>
          <w:spacing w:val="1"/>
          <w:sz w:val="20"/>
          <w:szCs w:val="24"/>
          <w:lang w:val="en-US"/>
        </w:rPr>
        <w:t>3. Run - of - river hydro power plants (HPPs) (31 units) ……………………………………..</w:t>
      </w:r>
      <w:r w:rsidRPr="00164E31">
        <w:rPr>
          <w:rFonts w:ascii="Arial" w:eastAsia="Arial Narrow" w:hAnsi="Arial" w:cs="Arial"/>
          <w:spacing w:val="1"/>
          <w:sz w:val="20"/>
          <w:szCs w:val="24"/>
          <w:lang w:val="en-US"/>
        </w:rPr>
        <w:tab/>
        <w:t>1,850 MW</w:t>
      </w:r>
    </w:p>
    <w:p w:rsidR="007D7C86" w:rsidRPr="00164E31" w:rsidRDefault="007D7C86" w:rsidP="007D7C86">
      <w:pPr>
        <w:tabs>
          <w:tab w:val="right" w:pos="8820"/>
        </w:tabs>
        <w:ind w:right="61"/>
        <w:jc w:val="both"/>
        <w:rPr>
          <w:rFonts w:ascii="Arial" w:eastAsia="Arial Narrow" w:hAnsi="Arial" w:cs="Arial"/>
          <w:spacing w:val="1"/>
          <w:sz w:val="20"/>
          <w:szCs w:val="24"/>
          <w:lang w:val="en-US"/>
        </w:rPr>
      </w:pPr>
      <w:r w:rsidRPr="00164E31">
        <w:rPr>
          <w:rFonts w:ascii="Arial" w:eastAsia="Arial Narrow" w:hAnsi="Arial" w:cs="Arial"/>
          <w:spacing w:val="1"/>
          <w:sz w:val="20"/>
          <w:szCs w:val="24"/>
          <w:lang w:val="en-US"/>
        </w:rPr>
        <w:t>4. Reservoir HPPs (17 units) ……………………………………………………………..……..</w:t>
      </w:r>
      <w:r w:rsidRPr="00164E31">
        <w:rPr>
          <w:rFonts w:ascii="Arial" w:eastAsia="Arial Narrow" w:hAnsi="Arial" w:cs="Arial"/>
          <w:spacing w:val="1"/>
          <w:sz w:val="20"/>
          <w:szCs w:val="24"/>
          <w:lang w:val="en-US"/>
        </w:rPr>
        <w:tab/>
        <w:t>371 MW</w:t>
      </w:r>
    </w:p>
    <w:p w:rsidR="007D7C86" w:rsidRPr="00164E31" w:rsidRDefault="007D7C86" w:rsidP="007D7C86">
      <w:pPr>
        <w:tabs>
          <w:tab w:val="right" w:pos="8820"/>
        </w:tabs>
        <w:ind w:right="61"/>
        <w:jc w:val="both"/>
        <w:rPr>
          <w:rFonts w:ascii="Arial" w:eastAsia="Arial Narrow" w:hAnsi="Arial" w:cs="Arial"/>
          <w:spacing w:val="1"/>
          <w:sz w:val="20"/>
          <w:szCs w:val="24"/>
          <w:lang w:val="en-US"/>
        </w:rPr>
      </w:pPr>
      <w:r w:rsidRPr="00164E31">
        <w:rPr>
          <w:rFonts w:ascii="Arial" w:eastAsia="Arial Narrow" w:hAnsi="Arial" w:cs="Arial"/>
          <w:spacing w:val="1"/>
          <w:sz w:val="20"/>
          <w:szCs w:val="24"/>
          <w:lang w:val="en-US"/>
        </w:rPr>
        <w:t>5. Pumped-storage HPPs (2 units) ……………………………………………………………..</w:t>
      </w:r>
      <w:r w:rsidRPr="00164E31">
        <w:rPr>
          <w:rFonts w:ascii="Arial" w:eastAsia="Arial Narrow" w:hAnsi="Arial" w:cs="Arial"/>
          <w:spacing w:val="1"/>
          <w:sz w:val="20"/>
          <w:szCs w:val="24"/>
          <w:lang w:val="en-US"/>
        </w:rPr>
        <w:tab/>
        <w:t>614 MW</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ind w:right="61"/>
        <w:jc w:val="both"/>
        <w:rPr>
          <w:rFonts w:ascii="Arial" w:eastAsia="Arial Narrow" w:hAnsi="Arial" w:cs="Arial"/>
          <w:spacing w:val="1"/>
          <w:szCs w:val="24"/>
          <w:lang w:val="en-US"/>
        </w:rPr>
      </w:pPr>
      <w:r w:rsidRPr="00144272">
        <w:rPr>
          <w:rFonts w:ascii="Arial" w:eastAsia="Arial Narrow" w:hAnsi="Arial" w:cs="Arial"/>
          <w:spacing w:val="1"/>
          <w:szCs w:val="24"/>
          <w:lang w:val="en-US"/>
        </w:rPr>
        <w:t xml:space="preserve">In 2011, EPS produced 36,050 </w:t>
      </w:r>
      <w:proofErr w:type="spellStart"/>
      <w:r w:rsidRPr="00144272">
        <w:rPr>
          <w:rFonts w:ascii="Arial" w:eastAsia="Arial Narrow" w:hAnsi="Arial" w:cs="Arial"/>
          <w:spacing w:val="1"/>
          <w:szCs w:val="24"/>
          <w:lang w:val="en-US"/>
        </w:rPr>
        <w:t>GWh</w:t>
      </w:r>
      <w:proofErr w:type="spellEnd"/>
      <w:r w:rsidRPr="00144272">
        <w:rPr>
          <w:rFonts w:ascii="Arial" w:eastAsia="Arial Narrow" w:hAnsi="Arial" w:cs="Arial"/>
          <w:spacing w:val="1"/>
          <w:szCs w:val="24"/>
          <w:lang w:val="en-US"/>
        </w:rPr>
        <w:t xml:space="preserve"> of electricity and 40.3m tons of coal, mostly used in its own power plants. In addition to electricity and coal production, EPS distributes electricity to some 3.5 million consumers, and also performs electricity trading. </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ind w:right="61"/>
        <w:jc w:val="both"/>
        <w:rPr>
          <w:rFonts w:ascii="Arial" w:eastAsia="Arial Narrow" w:hAnsi="Arial" w:cs="Arial"/>
          <w:spacing w:val="1"/>
          <w:szCs w:val="24"/>
          <w:lang w:val="en-US"/>
        </w:rPr>
      </w:pPr>
      <w:r w:rsidRPr="00144272">
        <w:rPr>
          <w:rFonts w:ascii="Arial" w:eastAsia="Arial Narrow" w:hAnsi="Arial" w:cs="Arial"/>
          <w:spacing w:val="1"/>
          <w:szCs w:val="24"/>
          <w:lang w:val="en-US"/>
        </w:rPr>
        <w:t xml:space="preserve">As a parent company, EPS has under the compliance of the Government of Serbia, founded 13 subsidiaries, of which 7 are generation and mining subsidiaries: </w:t>
      </w:r>
      <w:proofErr w:type="spellStart"/>
      <w:r w:rsidRPr="00144272">
        <w:rPr>
          <w:rFonts w:ascii="Arial" w:eastAsia="Arial Narrow" w:hAnsi="Arial" w:cs="Arial"/>
          <w:spacing w:val="1"/>
          <w:szCs w:val="24"/>
          <w:lang w:val="en-US"/>
        </w:rPr>
        <w:t>Kolubara</w:t>
      </w:r>
      <w:proofErr w:type="spellEnd"/>
      <w:r w:rsidRPr="00144272">
        <w:rPr>
          <w:rFonts w:ascii="Arial" w:eastAsia="Arial Narrow" w:hAnsi="Arial" w:cs="Arial"/>
          <w:spacing w:val="1"/>
          <w:szCs w:val="24"/>
          <w:lang w:val="en-US"/>
        </w:rPr>
        <w:t xml:space="preserve"> Mining Basin, </w:t>
      </w:r>
      <w:proofErr w:type="spellStart"/>
      <w:r w:rsidRPr="00144272">
        <w:rPr>
          <w:rFonts w:ascii="Arial" w:eastAsia="Arial Narrow" w:hAnsi="Arial" w:cs="Arial"/>
          <w:spacing w:val="1"/>
          <w:szCs w:val="24"/>
          <w:lang w:val="en-US"/>
        </w:rPr>
        <w:t>Djerdap</w:t>
      </w:r>
      <w:proofErr w:type="spellEnd"/>
      <w:r w:rsidRPr="00144272">
        <w:rPr>
          <w:rFonts w:ascii="Arial" w:eastAsia="Arial Narrow" w:hAnsi="Arial" w:cs="Arial"/>
          <w:spacing w:val="1"/>
          <w:szCs w:val="24"/>
          <w:lang w:val="en-US"/>
        </w:rPr>
        <w:t xml:space="preserve"> HPP, </w:t>
      </w:r>
      <w:proofErr w:type="spellStart"/>
      <w:r w:rsidRPr="00144272">
        <w:rPr>
          <w:rFonts w:ascii="Arial" w:eastAsia="Arial Narrow" w:hAnsi="Arial" w:cs="Arial"/>
          <w:spacing w:val="1"/>
          <w:szCs w:val="24"/>
          <w:lang w:val="en-US"/>
        </w:rPr>
        <w:t>Drinsko</w:t>
      </w:r>
      <w:proofErr w:type="spellEnd"/>
      <w:r w:rsidRPr="00144272">
        <w:rPr>
          <w:rFonts w:ascii="Arial" w:eastAsia="Arial Narrow" w:hAnsi="Arial" w:cs="Arial"/>
          <w:spacing w:val="1"/>
          <w:szCs w:val="24"/>
          <w:lang w:val="en-US"/>
        </w:rPr>
        <w:t xml:space="preserve"> - </w:t>
      </w:r>
      <w:proofErr w:type="spellStart"/>
      <w:r w:rsidRPr="00144272">
        <w:rPr>
          <w:rFonts w:ascii="Arial" w:eastAsia="Arial Narrow" w:hAnsi="Arial" w:cs="Arial"/>
          <w:spacing w:val="1"/>
          <w:szCs w:val="24"/>
          <w:lang w:val="en-US"/>
        </w:rPr>
        <w:t>Limske</w:t>
      </w:r>
      <w:proofErr w:type="spellEnd"/>
      <w:r w:rsidRPr="00144272">
        <w:rPr>
          <w:rFonts w:ascii="Arial" w:eastAsia="Arial Narrow" w:hAnsi="Arial" w:cs="Arial"/>
          <w:spacing w:val="1"/>
          <w:szCs w:val="24"/>
          <w:lang w:val="en-US"/>
        </w:rPr>
        <w:t xml:space="preserve"> HPPs, Nikola Tesla TPPs, </w:t>
      </w:r>
      <w:proofErr w:type="spellStart"/>
      <w:r w:rsidRPr="00144272">
        <w:rPr>
          <w:rFonts w:ascii="Arial" w:eastAsia="Arial Narrow" w:hAnsi="Arial" w:cs="Arial"/>
          <w:spacing w:val="1"/>
          <w:szCs w:val="24"/>
          <w:lang w:val="en-US"/>
        </w:rPr>
        <w:t>Kostolac</w:t>
      </w:r>
      <w:proofErr w:type="spellEnd"/>
      <w:r w:rsidRPr="00144272">
        <w:rPr>
          <w:rFonts w:ascii="Arial" w:eastAsia="Arial Narrow" w:hAnsi="Arial" w:cs="Arial"/>
          <w:spacing w:val="1"/>
          <w:szCs w:val="24"/>
          <w:lang w:val="en-US"/>
        </w:rPr>
        <w:t xml:space="preserve"> TPPs and OCMs, </w:t>
      </w:r>
      <w:proofErr w:type="spellStart"/>
      <w:r w:rsidRPr="00144272">
        <w:rPr>
          <w:rFonts w:ascii="Arial" w:eastAsia="Arial Narrow" w:hAnsi="Arial" w:cs="Arial"/>
          <w:spacing w:val="1"/>
          <w:szCs w:val="24"/>
          <w:lang w:val="en-US"/>
        </w:rPr>
        <w:t>Panonske</w:t>
      </w:r>
      <w:proofErr w:type="spellEnd"/>
      <w:r w:rsidRPr="00144272">
        <w:rPr>
          <w:rFonts w:ascii="Arial" w:eastAsia="Arial Narrow" w:hAnsi="Arial" w:cs="Arial"/>
          <w:spacing w:val="1"/>
          <w:szCs w:val="24"/>
          <w:lang w:val="en-US"/>
        </w:rPr>
        <w:t xml:space="preserve"> CHPs, and EPS Renewables, another</w:t>
      </w:r>
      <w:r>
        <w:rPr>
          <w:rFonts w:ascii="Arial" w:eastAsia="Arial Narrow" w:hAnsi="Arial" w:cs="Arial"/>
          <w:spacing w:val="1"/>
          <w:szCs w:val="24"/>
          <w:lang w:val="en-US"/>
        </w:rPr>
        <w:t xml:space="preserve"> </w:t>
      </w:r>
      <w:r w:rsidRPr="00144272">
        <w:rPr>
          <w:rFonts w:ascii="Arial" w:eastAsia="Arial Narrow" w:hAnsi="Arial" w:cs="Arial"/>
          <w:spacing w:val="1"/>
          <w:szCs w:val="24"/>
          <w:lang w:val="en-US"/>
        </w:rPr>
        <w:t>5 are distribution companies with the head offices at Novi Sad (</w:t>
      </w:r>
      <w:proofErr w:type="spellStart"/>
      <w:r w:rsidRPr="00144272">
        <w:rPr>
          <w:rFonts w:ascii="Arial" w:eastAsia="Arial Narrow" w:hAnsi="Arial" w:cs="Arial"/>
          <w:spacing w:val="1"/>
          <w:szCs w:val="24"/>
          <w:lang w:val="en-US"/>
        </w:rPr>
        <w:t>Elektrovojvodina</w:t>
      </w:r>
      <w:proofErr w:type="spellEnd"/>
      <w:r w:rsidRPr="00144272">
        <w:rPr>
          <w:rFonts w:ascii="Arial" w:eastAsia="Arial Narrow" w:hAnsi="Arial" w:cs="Arial"/>
          <w:spacing w:val="1"/>
          <w:szCs w:val="24"/>
          <w:lang w:val="en-US"/>
        </w:rPr>
        <w:t>), Belgrade (</w:t>
      </w:r>
      <w:proofErr w:type="spellStart"/>
      <w:r w:rsidRPr="00144272">
        <w:rPr>
          <w:rFonts w:ascii="Arial" w:eastAsia="Arial Narrow" w:hAnsi="Arial" w:cs="Arial"/>
          <w:spacing w:val="1"/>
          <w:szCs w:val="24"/>
          <w:lang w:val="en-US"/>
        </w:rPr>
        <w:t>Elektrodistribucija</w:t>
      </w:r>
      <w:proofErr w:type="spellEnd"/>
      <w:r w:rsidRPr="00144272">
        <w:rPr>
          <w:rFonts w:ascii="Arial" w:eastAsia="Arial Narrow" w:hAnsi="Arial" w:cs="Arial"/>
          <w:spacing w:val="1"/>
          <w:szCs w:val="24"/>
          <w:lang w:val="en-US"/>
        </w:rPr>
        <w:t xml:space="preserve"> Beograd), </w:t>
      </w:r>
      <w:proofErr w:type="spellStart"/>
      <w:r w:rsidRPr="00144272">
        <w:rPr>
          <w:rFonts w:ascii="Arial" w:eastAsia="Arial Narrow" w:hAnsi="Arial" w:cs="Arial"/>
          <w:spacing w:val="1"/>
          <w:szCs w:val="24"/>
          <w:lang w:val="en-US"/>
        </w:rPr>
        <w:t>Kraljevo</w:t>
      </w:r>
      <w:proofErr w:type="spellEnd"/>
      <w:r w:rsidRPr="00144272">
        <w:rPr>
          <w:rFonts w:ascii="Arial" w:eastAsia="Arial Narrow" w:hAnsi="Arial" w:cs="Arial"/>
          <w:spacing w:val="1"/>
          <w:szCs w:val="24"/>
          <w:lang w:val="en-US"/>
        </w:rPr>
        <w:t xml:space="preserve"> (</w:t>
      </w:r>
      <w:proofErr w:type="spellStart"/>
      <w:r w:rsidRPr="00144272">
        <w:rPr>
          <w:rFonts w:ascii="Arial" w:eastAsia="Arial Narrow" w:hAnsi="Arial" w:cs="Arial"/>
          <w:spacing w:val="1"/>
          <w:szCs w:val="24"/>
          <w:lang w:val="en-US"/>
        </w:rPr>
        <w:t>Elektrosrbija</w:t>
      </w:r>
      <w:proofErr w:type="spellEnd"/>
      <w:r w:rsidRPr="00144272">
        <w:rPr>
          <w:rFonts w:ascii="Arial" w:eastAsia="Arial Narrow" w:hAnsi="Arial" w:cs="Arial"/>
          <w:spacing w:val="1"/>
          <w:szCs w:val="24"/>
          <w:lang w:val="en-US"/>
        </w:rPr>
        <w:t xml:space="preserve">), Nis (ED </w:t>
      </w:r>
      <w:proofErr w:type="spellStart"/>
      <w:r w:rsidRPr="00144272">
        <w:rPr>
          <w:rFonts w:ascii="Arial" w:eastAsia="Arial Narrow" w:hAnsi="Arial" w:cs="Arial"/>
          <w:spacing w:val="1"/>
          <w:szCs w:val="24"/>
          <w:lang w:val="en-US"/>
        </w:rPr>
        <w:t>Jugoistok</w:t>
      </w:r>
      <w:proofErr w:type="spellEnd"/>
      <w:r w:rsidRPr="00144272">
        <w:rPr>
          <w:rFonts w:ascii="Arial" w:eastAsia="Arial Narrow" w:hAnsi="Arial" w:cs="Arial"/>
          <w:spacing w:val="1"/>
          <w:szCs w:val="24"/>
          <w:lang w:val="en-US"/>
        </w:rPr>
        <w:t xml:space="preserve">) and </w:t>
      </w:r>
      <w:proofErr w:type="spellStart"/>
      <w:r w:rsidRPr="00144272">
        <w:rPr>
          <w:rFonts w:ascii="Arial" w:eastAsia="Arial Narrow" w:hAnsi="Arial" w:cs="Arial"/>
          <w:spacing w:val="1"/>
          <w:szCs w:val="24"/>
          <w:lang w:val="en-US"/>
        </w:rPr>
        <w:t>Kragujevac</w:t>
      </w:r>
      <w:proofErr w:type="spellEnd"/>
      <w:r w:rsidRPr="00144272">
        <w:rPr>
          <w:rFonts w:ascii="Arial" w:eastAsia="Arial Narrow" w:hAnsi="Arial" w:cs="Arial"/>
          <w:spacing w:val="1"/>
          <w:szCs w:val="24"/>
          <w:lang w:val="en-US"/>
        </w:rPr>
        <w:t xml:space="preserve"> (ED </w:t>
      </w:r>
      <w:proofErr w:type="spellStart"/>
      <w:r w:rsidRPr="00144272">
        <w:rPr>
          <w:rFonts w:ascii="Arial" w:eastAsia="Arial Narrow" w:hAnsi="Arial" w:cs="Arial"/>
          <w:spacing w:val="1"/>
          <w:szCs w:val="24"/>
          <w:lang w:val="en-US"/>
        </w:rPr>
        <w:t>Centar</w:t>
      </w:r>
      <w:proofErr w:type="spellEnd"/>
      <w:r w:rsidRPr="00144272">
        <w:rPr>
          <w:rFonts w:ascii="Arial" w:eastAsia="Arial Narrow" w:hAnsi="Arial" w:cs="Arial"/>
          <w:spacing w:val="1"/>
          <w:szCs w:val="24"/>
          <w:lang w:val="en-US"/>
        </w:rPr>
        <w:t xml:space="preserve">) and the last one is public supplier (PS) EPS </w:t>
      </w:r>
      <w:proofErr w:type="spellStart"/>
      <w:r w:rsidRPr="00144272">
        <w:rPr>
          <w:rFonts w:ascii="Arial" w:eastAsia="Arial Narrow" w:hAnsi="Arial" w:cs="Arial"/>
          <w:spacing w:val="1"/>
          <w:szCs w:val="24"/>
          <w:lang w:val="en-US"/>
        </w:rPr>
        <w:t>Snabdevanje</w:t>
      </w:r>
      <w:proofErr w:type="spellEnd"/>
      <w:r w:rsidRPr="00144272">
        <w:rPr>
          <w:rFonts w:ascii="Arial" w:eastAsia="Arial Narrow" w:hAnsi="Arial" w:cs="Arial"/>
          <w:spacing w:val="1"/>
          <w:szCs w:val="24"/>
          <w:lang w:val="en-US"/>
        </w:rPr>
        <w:t xml:space="preserve">. EPS together with these 13 subsidiaries has around 30,000 employees currently. </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ind w:right="61"/>
        <w:jc w:val="both"/>
        <w:rPr>
          <w:rFonts w:ascii="Arial" w:eastAsia="Arial Narrow" w:hAnsi="Arial" w:cs="Arial"/>
          <w:spacing w:val="1"/>
          <w:szCs w:val="24"/>
          <w:lang w:val="en-US"/>
        </w:rPr>
      </w:pPr>
      <w:r w:rsidRPr="00144272">
        <w:rPr>
          <w:rFonts w:ascii="Arial" w:eastAsia="Arial Narrow" w:hAnsi="Arial" w:cs="Arial"/>
          <w:spacing w:val="1"/>
          <w:szCs w:val="24"/>
          <w:lang w:val="en-US"/>
        </w:rPr>
        <w:t>In February of this year, board approved establishment of company EPS Supplier which has taken</w:t>
      </w:r>
      <w:r>
        <w:rPr>
          <w:rFonts w:ascii="Arial" w:eastAsia="Arial Narrow" w:hAnsi="Arial" w:cs="Arial"/>
          <w:spacing w:val="1"/>
          <w:szCs w:val="24"/>
          <w:lang w:val="en-US"/>
        </w:rPr>
        <w:t xml:space="preserve"> </w:t>
      </w:r>
      <w:r w:rsidRPr="00144272">
        <w:rPr>
          <w:rFonts w:ascii="Arial" w:eastAsia="Arial Narrow" w:hAnsi="Arial" w:cs="Arial"/>
          <w:spacing w:val="1"/>
          <w:szCs w:val="24"/>
          <w:lang w:val="en-US"/>
        </w:rPr>
        <w:t xml:space="preserve">on the activity of public supply (Public Supplier or PS). The process of PS’s full operation ability is ongoing and is covered by unbundling project. </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ind w:right="61"/>
        <w:jc w:val="both"/>
        <w:rPr>
          <w:rFonts w:ascii="Arial" w:eastAsia="Arial Narrow" w:hAnsi="Arial" w:cs="Arial"/>
          <w:spacing w:val="1"/>
          <w:szCs w:val="24"/>
          <w:lang w:val="en-US"/>
        </w:rPr>
      </w:pPr>
      <w:r w:rsidRPr="00144272">
        <w:rPr>
          <w:rFonts w:ascii="Arial" w:eastAsia="Arial Narrow" w:hAnsi="Arial" w:cs="Arial"/>
          <w:spacing w:val="1"/>
          <w:szCs w:val="24"/>
          <w:lang w:val="en-US"/>
        </w:rPr>
        <w:t xml:space="preserve">In addition, PE EPS has founding rights over the three state electric power enterprises in the Kosovo and </w:t>
      </w:r>
      <w:proofErr w:type="spellStart"/>
      <w:r w:rsidRPr="00144272">
        <w:rPr>
          <w:rFonts w:ascii="Arial" w:eastAsia="Arial Narrow" w:hAnsi="Arial" w:cs="Arial"/>
          <w:spacing w:val="1"/>
          <w:szCs w:val="24"/>
          <w:lang w:val="en-US"/>
        </w:rPr>
        <w:t>Metohija</w:t>
      </w:r>
      <w:proofErr w:type="spellEnd"/>
      <w:r w:rsidRPr="00144272">
        <w:rPr>
          <w:rFonts w:ascii="Arial" w:eastAsia="Arial Narrow" w:hAnsi="Arial" w:cs="Arial"/>
          <w:spacing w:val="1"/>
          <w:szCs w:val="24"/>
          <w:lang w:val="en-US"/>
        </w:rPr>
        <w:t xml:space="preserve"> (</w:t>
      </w:r>
      <w:proofErr w:type="spellStart"/>
      <w:r w:rsidRPr="00144272">
        <w:rPr>
          <w:rFonts w:ascii="Arial" w:eastAsia="Arial Narrow" w:hAnsi="Arial" w:cs="Arial"/>
          <w:spacing w:val="1"/>
          <w:szCs w:val="24"/>
          <w:lang w:val="en-US"/>
        </w:rPr>
        <w:t>KiM</w:t>
      </w:r>
      <w:proofErr w:type="spellEnd"/>
      <w:r w:rsidRPr="00144272">
        <w:rPr>
          <w:rFonts w:ascii="Arial" w:eastAsia="Arial Narrow" w:hAnsi="Arial" w:cs="Arial"/>
          <w:spacing w:val="1"/>
          <w:szCs w:val="24"/>
          <w:lang w:val="en-US"/>
        </w:rPr>
        <w:t xml:space="preserve">) territory with approximately 4,900 employees. Since July 1999, EPS has not been able to use and operate the power and mining capacities in </w:t>
      </w:r>
      <w:proofErr w:type="spellStart"/>
      <w:r w:rsidRPr="00144272">
        <w:rPr>
          <w:rFonts w:ascii="Arial" w:eastAsia="Arial Narrow" w:hAnsi="Arial" w:cs="Arial"/>
          <w:spacing w:val="1"/>
          <w:szCs w:val="24"/>
          <w:lang w:val="en-US"/>
        </w:rPr>
        <w:t>KiM</w:t>
      </w:r>
      <w:proofErr w:type="spellEnd"/>
      <w:r w:rsidRPr="00144272">
        <w:rPr>
          <w:rFonts w:ascii="Arial" w:eastAsia="Arial Narrow" w:hAnsi="Arial" w:cs="Arial"/>
          <w:spacing w:val="1"/>
          <w:szCs w:val="24"/>
          <w:lang w:val="en-US"/>
        </w:rPr>
        <w:t>.</w:t>
      </w:r>
    </w:p>
    <w:p w:rsidR="007D7C86" w:rsidRPr="00144272" w:rsidRDefault="007D7C86" w:rsidP="007D7C86">
      <w:pPr>
        <w:ind w:right="61"/>
        <w:jc w:val="both"/>
        <w:rPr>
          <w:rFonts w:ascii="Arial" w:eastAsia="Arial Narrow" w:hAnsi="Arial" w:cs="Arial"/>
          <w:spacing w:val="1"/>
          <w:szCs w:val="24"/>
          <w:lang w:val="en-US"/>
        </w:rPr>
      </w:pPr>
    </w:p>
    <w:p w:rsidR="007D7C86" w:rsidRPr="00144272" w:rsidRDefault="007D7C86" w:rsidP="007D7C86">
      <w:pPr>
        <w:spacing w:before="86"/>
        <w:ind w:right="5021"/>
        <w:jc w:val="both"/>
        <w:rPr>
          <w:rFonts w:ascii="Arial" w:eastAsia="Arial Narrow" w:hAnsi="Arial" w:cs="Arial"/>
          <w:szCs w:val="24"/>
          <w:lang w:val="en-US"/>
        </w:rPr>
      </w:pPr>
      <w:r w:rsidRPr="00144272">
        <w:rPr>
          <w:rFonts w:ascii="Arial" w:eastAsia="Arial Narrow" w:hAnsi="Arial" w:cs="Arial"/>
          <w:b/>
          <w:bCs/>
          <w:spacing w:val="1"/>
          <w:szCs w:val="24"/>
          <w:lang w:val="en-US"/>
        </w:rPr>
        <w:t>C</w:t>
      </w:r>
      <w:r w:rsidRPr="00144272">
        <w:rPr>
          <w:rFonts w:ascii="Arial" w:eastAsia="Arial Narrow" w:hAnsi="Arial" w:cs="Arial"/>
          <w:b/>
          <w:bCs/>
          <w:szCs w:val="24"/>
          <w:lang w:val="en-US"/>
        </w:rPr>
        <w:t>.</w:t>
      </w:r>
      <w:r>
        <w:rPr>
          <w:rFonts w:ascii="Arial" w:eastAsia="Arial Narrow" w:hAnsi="Arial" w:cs="Arial"/>
          <w:b/>
          <w:bCs/>
          <w:szCs w:val="24"/>
          <w:lang w:val="en-US"/>
        </w:rPr>
        <w:t xml:space="preserve"> </w:t>
      </w:r>
      <w:r w:rsidRPr="00144272">
        <w:rPr>
          <w:rFonts w:ascii="Arial" w:eastAsia="Arial Narrow" w:hAnsi="Arial" w:cs="Arial"/>
          <w:b/>
          <w:bCs/>
          <w:szCs w:val="24"/>
          <w:lang w:val="en-US"/>
        </w:rPr>
        <w:t>Strategic Projects</w:t>
      </w:r>
    </w:p>
    <w:p w:rsidR="007D7C86" w:rsidRPr="00144272" w:rsidRDefault="007D7C86" w:rsidP="007D7C86">
      <w:pPr>
        <w:ind w:right="42"/>
        <w:jc w:val="both"/>
        <w:rPr>
          <w:rFonts w:ascii="Arial" w:eastAsia="Arial Narrow" w:hAnsi="Arial" w:cs="Arial"/>
          <w:spacing w:val="1"/>
          <w:szCs w:val="24"/>
          <w:lang w:val="en-US"/>
        </w:rPr>
      </w:pPr>
      <w:r w:rsidRPr="00144272">
        <w:rPr>
          <w:rFonts w:ascii="Arial" w:eastAsia="Arial Narrow" w:hAnsi="Arial" w:cs="Arial"/>
          <w:spacing w:val="1"/>
          <w:szCs w:val="24"/>
          <w:lang w:val="en-US"/>
        </w:rPr>
        <w:t xml:space="preserve">EPS plans to undertake three key strategic initiatives in 2013: </w:t>
      </w:r>
    </w:p>
    <w:p w:rsidR="007D7C86" w:rsidRPr="00144272" w:rsidRDefault="007D7C86" w:rsidP="00EE6B67">
      <w:pPr>
        <w:pStyle w:val="ListParagraph"/>
        <w:numPr>
          <w:ilvl w:val="0"/>
          <w:numId w:val="22"/>
        </w:numPr>
        <w:spacing w:after="0" w:line="240" w:lineRule="auto"/>
        <w:ind w:right="42"/>
        <w:jc w:val="both"/>
        <w:rPr>
          <w:rFonts w:ascii="Arial" w:eastAsia="Arial Narrow" w:hAnsi="Arial" w:cs="Arial"/>
          <w:spacing w:val="1"/>
          <w:sz w:val="24"/>
          <w:szCs w:val="24"/>
          <w:lang w:val="en-US"/>
        </w:rPr>
      </w:pPr>
      <w:r w:rsidRPr="00164E31">
        <w:rPr>
          <w:rFonts w:ascii="Arial" w:eastAsia="Arial Narrow" w:hAnsi="Arial" w:cs="Arial"/>
          <w:spacing w:val="1"/>
          <w:sz w:val="24"/>
          <w:szCs w:val="24"/>
          <w:lang w:val="en-US"/>
        </w:rPr>
        <w:t xml:space="preserve">Defining Long-Term Strategy, </w:t>
      </w:r>
    </w:p>
    <w:p w:rsidR="007D7C86" w:rsidRPr="00144272" w:rsidRDefault="007D7C86" w:rsidP="00EE6B67">
      <w:pPr>
        <w:pStyle w:val="ListParagraph"/>
        <w:numPr>
          <w:ilvl w:val="0"/>
          <w:numId w:val="22"/>
        </w:numPr>
        <w:spacing w:after="0" w:line="240" w:lineRule="auto"/>
        <w:ind w:right="42"/>
        <w:jc w:val="both"/>
        <w:rPr>
          <w:rFonts w:ascii="Arial" w:eastAsia="Arial Narrow" w:hAnsi="Arial" w:cs="Arial"/>
          <w:spacing w:val="1"/>
          <w:sz w:val="24"/>
          <w:szCs w:val="24"/>
          <w:lang w:val="en-US"/>
        </w:rPr>
      </w:pPr>
      <w:r w:rsidRPr="00164E31">
        <w:rPr>
          <w:rFonts w:ascii="Arial" w:eastAsia="Arial Narrow" w:hAnsi="Arial" w:cs="Arial"/>
          <w:spacing w:val="1"/>
          <w:sz w:val="24"/>
          <w:szCs w:val="24"/>
          <w:lang w:val="en-US"/>
        </w:rPr>
        <w:t>Implementation of Unbundling of Distribution and Supply, and</w:t>
      </w:r>
    </w:p>
    <w:p w:rsidR="007D7C86" w:rsidRPr="00144272" w:rsidRDefault="007D7C86" w:rsidP="00EE6B67">
      <w:pPr>
        <w:pStyle w:val="ListParagraph"/>
        <w:numPr>
          <w:ilvl w:val="0"/>
          <w:numId w:val="22"/>
        </w:numPr>
        <w:spacing w:after="0" w:line="240" w:lineRule="auto"/>
        <w:ind w:right="42"/>
        <w:jc w:val="both"/>
        <w:rPr>
          <w:rFonts w:ascii="Arial" w:eastAsia="Arial Narrow" w:hAnsi="Arial" w:cs="Arial"/>
          <w:spacing w:val="1"/>
          <w:sz w:val="24"/>
          <w:szCs w:val="24"/>
          <w:lang w:val="en-US"/>
        </w:rPr>
      </w:pPr>
      <w:r w:rsidRPr="00164E31">
        <w:rPr>
          <w:rFonts w:ascii="Arial" w:eastAsia="Arial Narrow" w:hAnsi="Arial" w:cs="Arial"/>
          <w:spacing w:val="1"/>
          <w:sz w:val="24"/>
          <w:szCs w:val="24"/>
          <w:lang w:val="en-US"/>
        </w:rPr>
        <w:t xml:space="preserve">Corporate Reorganization </w:t>
      </w:r>
    </w:p>
    <w:p w:rsidR="007D7C86" w:rsidRPr="00144272" w:rsidRDefault="007D7C86" w:rsidP="007D7C86">
      <w:pPr>
        <w:ind w:right="42"/>
        <w:jc w:val="both"/>
        <w:rPr>
          <w:rFonts w:ascii="Arial" w:eastAsia="Arial Narrow" w:hAnsi="Arial" w:cs="Arial"/>
          <w:spacing w:val="1"/>
          <w:szCs w:val="24"/>
          <w:lang w:val="en-US"/>
        </w:rPr>
      </w:pPr>
    </w:p>
    <w:p w:rsidR="007D7C86" w:rsidRPr="00144272" w:rsidRDefault="007D7C86" w:rsidP="007D7C86">
      <w:pPr>
        <w:ind w:right="42"/>
        <w:jc w:val="both"/>
        <w:rPr>
          <w:rFonts w:ascii="Arial" w:eastAsia="Arial Narrow" w:hAnsi="Arial" w:cs="Arial"/>
          <w:spacing w:val="1"/>
          <w:szCs w:val="24"/>
          <w:lang w:val="en-US"/>
        </w:rPr>
      </w:pPr>
      <w:r w:rsidRPr="00144272">
        <w:rPr>
          <w:rFonts w:ascii="Arial" w:eastAsia="Arial Narrow" w:hAnsi="Arial" w:cs="Arial"/>
          <w:spacing w:val="1"/>
          <w:szCs w:val="24"/>
          <w:lang w:val="en-US"/>
        </w:rPr>
        <w:t xml:space="preserve">These projects should define the future strategy, enable EPS to meet regulatory and legal unbundling requirements, and at the same time take the necessary reorganization steps toward becoming an efficiently run company. Due to the size </w:t>
      </w:r>
      <w:r w:rsidRPr="00144272">
        <w:rPr>
          <w:rFonts w:ascii="Arial" w:eastAsia="Arial Narrow" w:hAnsi="Arial" w:cs="Arial"/>
          <w:spacing w:val="1"/>
          <w:szCs w:val="24"/>
          <w:lang w:val="en-US"/>
        </w:rPr>
        <w:lastRenderedPageBreak/>
        <w:t>and complexity of these projects, each of them requires hiring consultants with relevant expertise. Each project would necessitate a separate Project Team comprised of project-specific EPS staff and expert consultants, which will be overseen by the centralized PMO.</w:t>
      </w:r>
    </w:p>
    <w:p w:rsidR="007D7C86" w:rsidRPr="00144272" w:rsidRDefault="007D7C86" w:rsidP="007D7C86">
      <w:pPr>
        <w:ind w:right="42"/>
        <w:jc w:val="both"/>
        <w:rPr>
          <w:rFonts w:ascii="Arial" w:eastAsia="Arial Narrow" w:hAnsi="Arial" w:cs="Arial"/>
          <w:spacing w:val="1"/>
          <w:szCs w:val="24"/>
          <w:lang w:val="en-US"/>
        </w:rPr>
      </w:pPr>
    </w:p>
    <w:tbl>
      <w:tblPr>
        <w:tblW w:w="0" w:type="auto"/>
        <w:tblLook w:val="04A0" w:firstRow="1" w:lastRow="0" w:firstColumn="1" w:lastColumn="0" w:noHBand="0" w:noVBand="1"/>
      </w:tblPr>
      <w:tblGrid>
        <w:gridCol w:w="9176"/>
      </w:tblGrid>
      <w:tr w:rsidR="007D7C86" w:rsidRPr="00144272" w:rsidTr="007778B4">
        <w:trPr>
          <w:cantSplit/>
        </w:trPr>
        <w:tc>
          <w:tcPr>
            <w:tcW w:w="9176" w:type="dxa"/>
            <w:shd w:val="clear" w:color="auto" w:fill="auto"/>
          </w:tcPr>
          <w:p w:rsidR="007D7C86" w:rsidRPr="00164E31" w:rsidRDefault="007D7C86" w:rsidP="007778B4">
            <w:pPr>
              <w:ind w:right="42"/>
              <w:jc w:val="both"/>
              <w:rPr>
                <w:rFonts w:ascii="Arial" w:eastAsia="Arial Narrow" w:hAnsi="Arial" w:cs="Arial"/>
                <w:szCs w:val="24"/>
                <w:lang w:val="en-US"/>
              </w:rPr>
            </w:pPr>
            <w:r w:rsidRPr="00164E31">
              <w:rPr>
                <w:rFonts w:ascii="Arial" w:eastAsia="Arial Narrow" w:hAnsi="Arial" w:cs="Arial"/>
                <w:szCs w:val="24"/>
                <w:lang w:val="en-US"/>
              </w:rPr>
              <w:t>Chart: Indicative scope for each of the three strategic projects: Strategy, Unbundling and Reorganization</w:t>
            </w:r>
          </w:p>
        </w:tc>
      </w:tr>
      <w:tr w:rsidR="007D7C86" w:rsidRPr="00144272" w:rsidTr="007778B4">
        <w:trPr>
          <w:cantSplit/>
          <w:trHeight w:val="2160"/>
        </w:trPr>
        <w:tc>
          <w:tcPr>
            <w:tcW w:w="9176" w:type="dxa"/>
            <w:shd w:val="clear" w:color="auto" w:fill="auto"/>
            <w:vAlign w:val="center"/>
          </w:tcPr>
          <w:p w:rsidR="007D7C86" w:rsidRPr="00144272" w:rsidRDefault="007D7C86" w:rsidP="007778B4">
            <w:pPr>
              <w:ind w:right="42"/>
              <w:jc w:val="center"/>
              <w:rPr>
                <w:rFonts w:ascii="Arial" w:eastAsia="Arial Narrow" w:hAnsi="Arial" w:cs="Arial"/>
                <w:szCs w:val="24"/>
                <w:lang w:val="en-US"/>
              </w:rPr>
            </w:pPr>
            <w:r w:rsidRPr="00B22A5F">
              <w:rPr>
                <w:rFonts w:ascii="Arial" w:eastAsia="Arial Narrow" w:hAnsi="Arial" w:cs="Arial"/>
                <w:noProof/>
                <w:szCs w:val="24"/>
                <w:lang w:val="en-US" w:eastAsia="en-US"/>
              </w:rPr>
              <w:drawing>
                <wp:inline distT="0" distB="0" distL="0" distR="0" wp14:anchorId="76EA1ACA" wp14:editId="0E12A77B">
                  <wp:extent cx="2654300" cy="3144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4300" cy="3144520"/>
                          </a:xfrm>
                          <a:prstGeom prst="rect">
                            <a:avLst/>
                          </a:prstGeom>
                          <a:noFill/>
                          <a:ln>
                            <a:noFill/>
                          </a:ln>
                        </pic:spPr>
                      </pic:pic>
                    </a:graphicData>
                  </a:graphic>
                </wp:inline>
              </w:drawing>
            </w:r>
          </w:p>
        </w:tc>
      </w:tr>
      <w:tr w:rsidR="007D7C86" w:rsidRPr="00144272" w:rsidTr="007778B4">
        <w:trPr>
          <w:cantSplit/>
        </w:trPr>
        <w:tc>
          <w:tcPr>
            <w:tcW w:w="9176" w:type="dxa"/>
            <w:shd w:val="clear" w:color="auto" w:fill="auto"/>
          </w:tcPr>
          <w:p w:rsidR="007D7C86" w:rsidRPr="00144272" w:rsidRDefault="007D7C86" w:rsidP="007778B4">
            <w:pPr>
              <w:ind w:right="42"/>
              <w:jc w:val="both"/>
              <w:rPr>
                <w:rFonts w:ascii="Arial" w:eastAsia="Arial Narrow" w:hAnsi="Arial" w:cs="Arial"/>
                <w:szCs w:val="24"/>
                <w:lang w:val="en-US"/>
              </w:rPr>
            </w:pPr>
          </w:p>
        </w:tc>
      </w:tr>
    </w:tbl>
    <w:p w:rsidR="007D7C86" w:rsidRPr="00144272" w:rsidRDefault="007D7C86" w:rsidP="007D7C86">
      <w:pPr>
        <w:ind w:right="42"/>
        <w:jc w:val="both"/>
        <w:rPr>
          <w:rFonts w:ascii="Arial" w:eastAsia="Arial Narrow" w:hAnsi="Arial" w:cs="Arial"/>
          <w:spacing w:val="1"/>
          <w:szCs w:val="24"/>
          <w:lang w:val="en-US"/>
        </w:rPr>
      </w:pPr>
      <w:r w:rsidRPr="00144272">
        <w:rPr>
          <w:rFonts w:ascii="Arial" w:eastAsia="Arial Narrow" w:hAnsi="Arial" w:cs="Arial"/>
          <w:spacing w:val="1"/>
          <w:szCs w:val="24"/>
          <w:lang w:val="en-US"/>
        </w:rPr>
        <w:t>In order to keep the projects somewhat distinct and separated from each other, Unbundling will be focused on current five Distribution subsidiaries, while Reorganization will be focused on HQ and seven Generation &amp; Mining subsidiaries. Strategy Project will at the high-level look at the company as a whole with emphasis on generation asset development.</w:t>
      </w:r>
    </w:p>
    <w:p w:rsidR="007D7C86" w:rsidRPr="00144272" w:rsidRDefault="007D7C86" w:rsidP="007D7C86">
      <w:pPr>
        <w:ind w:right="42"/>
        <w:jc w:val="both"/>
        <w:rPr>
          <w:rFonts w:ascii="Arial" w:eastAsia="Arial Narrow" w:hAnsi="Arial" w:cs="Arial"/>
          <w:spacing w:val="1"/>
          <w:szCs w:val="24"/>
          <w:lang w:val="en-US"/>
        </w:rPr>
      </w:pPr>
    </w:p>
    <w:p w:rsidR="007D7C86" w:rsidRPr="00144272" w:rsidRDefault="007D7C86" w:rsidP="007D7C86">
      <w:pPr>
        <w:pStyle w:val="Address"/>
        <w:jc w:val="both"/>
        <w:rPr>
          <w:rFonts w:ascii="Arial" w:eastAsia="Arial Narrow" w:hAnsi="Arial" w:cs="Arial"/>
          <w:szCs w:val="24"/>
          <w:lang w:val="en-US"/>
        </w:rPr>
      </w:pPr>
      <w:r w:rsidRPr="00164E31">
        <w:rPr>
          <w:rFonts w:ascii="Arial" w:eastAsia="Arial Narrow" w:hAnsi="Arial" w:cs="Arial"/>
          <w:b/>
          <w:bCs/>
          <w:szCs w:val="24"/>
          <w:lang w:val="en-US"/>
        </w:rPr>
        <w:t>D.</w:t>
      </w:r>
      <w:r>
        <w:rPr>
          <w:rFonts w:ascii="Arial" w:eastAsia="Arial Narrow" w:hAnsi="Arial" w:cs="Arial"/>
          <w:b/>
          <w:bCs/>
          <w:szCs w:val="24"/>
          <w:lang w:val="en-US"/>
        </w:rPr>
        <w:t xml:space="preserve"> </w:t>
      </w:r>
      <w:r w:rsidRPr="00164E31">
        <w:rPr>
          <w:rFonts w:ascii="Arial" w:eastAsia="Arial Narrow" w:hAnsi="Arial" w:cs="Arial"/>
          <w:b/>
          <w:bCs/>
          <w:spacing w:val="6"/>
          <w:szCs w:val="24"/>
          <w:lang w:val="en-US"/>
        </w:rPr>
        <w:t>Contract D</w:t>
      </w:r>
      <w:r w:rsidRPr="00164E31">
        <w:rPr>
          <w:rFonts w:ascii="Arial" w:eastAsia="Arial Narrow" w:hAnsi="Arial" w:cs="Arial"/>
          <w:b/>
          <w:bCs/>
          <w:szCs w:val="24"/>
          <w:lang w:val="en-US"/>
        </w:rPr>
        <w:t>escription and Deliverables</w:t>
      </w:r>
    </w:p>
    <w:p w:rsidR="007D7C86" w:rsidRPr="00144272" w:rsidRDefault="007D7C86" w:rsidP="007D7C86">
      <w:pPr>
        <w:ind w:right="49"/>
        <w:jc w:val="both"/>
        <w:rPr>
          <w:rFonts w:ascii="Arial" w:eastAsia="Arial Narrow" w:hAnsi="Arial" w:cs="Arial"/>
          <w:spacing w:val="1"/>
          <w:szCs w:val="24"/>
          <w:lang w:val="en-US"/>
        </w:rPr>
      </w:pPr>
    </w:p>
    <w:p w:rsidR="007D7C86" w:rsidRPr="00144272" w:rsidRDefault="007D7C86" w:rsidP="007D7C86">
      <w:pPr>
        <w:ind w:right="49"/>
        <w:jc w:val="both"/>
        <w:rPr>
          <w:rFonts w:ascii="Arial" w:eastAsia="Arial Narrow" w:hAnsi="Arial" w:cs="Arial"/>
          <w:b/>
          <w:spacing w:val="1"/>
          <w:szCs w:val="24"/>
          <w:lang w:val="en-US"/>
        </w:rPr>
      </w:pPr>
      <w:r w:rsidRPr="00144272">
        <w:rPr>
          <w:rFonts w:ascii="Arial" w:eastAsia="Arial Narrow" w:hAnsi="Arial" w:cs="Arial"/>
          <w:b/>
          <w:spacing w:val="1"/>
          <w:szCs w:val="24"/>
          <w:lang w:val="en-US"/>
        </w:rPr>
        <w:t>Introduction</w:t>
      </w:r>
    </w:p>
    <w:p w:rsidR="007D7C86" w:rsidRPr="00144272" w:rsidRDefault="007D7C86" w:rsidP="007D7C86">
      <w:pPr>
        <w:ind w:right="49"/>
        <w:jc w:val="both"/>
        <w:rPr>
          <w:rFonts w:ascii="Arial" w:eastAsia="Arial Narrow" w:hAnsi="Arial" w:cs="Arial"/>
          <w:spacing w:val="1"/>
          <w:szCs w:val="24"/>
          <w:lang w:val="en-US"/>
        </w:rPr>
      </w:pPr>
      <w:r w:rsidRPr="00144272">
        <w:rPr>
          <w:rFonts w:ascii="Arial" w:eastAsia="Arial Narrow" w:hAnsi="Arial" w:cs="Arial"/>
          <w:spacing w:val="1"/>
          <w:szCs w:val="24"/>
          <w:lang w:val="en-US"/>
        </w:rPr>
        <w:t>EPS is at the beginning of a complex transformation. At its end the Company aims to become a corporate leader in the Balkans and respected player in Europe’s energy community. As in any change of this magnitude a well-planned and orchestrated stakeholder engagement strategy is needed. It is imperative for internal and external stakeholders to be informed of the Company goals and steps to achieve them. The Company must obtain a buy-in of key stakeholders who must not only have a clear visibility but also must support the Company along the way.</w:t>
      </w:r>
      <w:r>
        <w:rPr>
          <w:rFonts w:ascii="Arial" w:eastAsia="Arial Narrow" w:hAnsi="Arial" w:cs="Arial"/>
          <w:spacing w:val="1"/>
          <w:szCs w:val="24"/>
          <w:lang w:val="en-US"/>
        </w:rPr>
        <w:t xml:space="preserve"> </w:t>
      </w:r>
    </w:p>
    <w:p w:rsidR="007D7C86" w:rsidRPr="00144272" w:rsidRDefault="007D7C86" w:rsidP="007D7C86">
      <w:pPr>
        <w:ind w:right="49"/>
        <w:jc w:val="both"/>
        <w:rPr>
          <w:rFonts w:ascii="Arial" w:eastAsia="Arial Narrow" w:hAnsi="Arial" w:cs="Arial"/>
          <w:spacing w:val="1"/>
          <w:szCs w:val="24"/>
          <w:lang w:val="en-US"/>
        </w:rPr>
      </w:pPr>
    </w:p>
    <w:p w:rsidR="007D7C86" w:rsidRPr="00144272" w:rsidRDefault="007D7C86" w:rsidP="007D7C86">
      <w:pPr>
        <w:ind w:right="49"/>
        <w:jc w:val="both"/>
        <w:rPr>
          <w:rFonts w:ascii="Arial" w:eastAsia="Arial Narrow" w:hAnsi="Arial" w:cs="Arial"/>
          <w:spacing w:val="1"/>
          <w:szCs w:val="24"/>
          <w:lang w:val="en-US"/>
        </w:rPr>
      </w:pPr>
      <w:r w:rsidRPr="00144272">
        <w:rPr>
          <w:rFonts w:ascii="Arial" w:eastAsia="Arial Narrow" w:hAnsi="Arial" w:cs="Arial"/>
          <w:spacing w:val="1"/>
          <w:szCs w:val="24"/>
          <w:lang w:val="en-US"/>
        </w:rPr>
        <w:t xml:space="preserve">Major stakeholders such as the Government of Serbia with all its involved departments and agencies, European Union and its involved branches, departments and agencies, all Serbian political parties, Serbian and European media, clients, suppliers, employees, the energy community and above all, Serbian people who are also the company’s consumers need to have a very good understanding of the Company transformation strategy. It is important that they are involved in a wider dialogue on the transformation opportunities as well as issues and constraints. </w:t>
      </w:r>
    </w:p>
    <w:p w:rsidR="007D7C86" w:rsidRPr="00144272" w:rsidRDefault="007D7C86" w:rsidP="007D7C86">
      <w:pPr>
        <w:ind w:right="49"/>
        <w:jc w:val="both"/>
        <w:rPr>
          <w:rFonts w:ascii="Arial" w:eastAsia="Arial Narrow" w:hAnsi="Arial" w:cs="Arial"/>
          <w:spacing w:val="1"/>
          <w:szCs w:val="24"/>
          <w:lang w:val="en-US"/>
        </w:rPr>
      </w:pPr>
    </w:p>
    <w:p w:rsidR="007D7C86" w:rsidRPr="00144272" w:rsidRDefault="007D7C86" w:rsidP="007D7C86">
      <w:pPr>
        <w:ind w:right="49"/>
        <w:jc w:val="both"/>
        <w:rPr>
          <w:rFonts w:ascii="Arial" w:eastAsia="Arial Narrow" w:hAnsi="Arial" w:cs="Arial"/>
          <w:spacing w:val="1"/>
          <w:szCs w:val="24"/>
          <w:lang w:val="en-US"/>
        </w:rPr>
      </w:pPr>
      <w:r w:rsidRPr="00144272">
        <w:rPr>
          <w:rFonts w:ascii="Arial" w:eastAsia="Arial Narrow" w:hAnsi="Arial" w:cs="Arial"/>
          <w:spacing w:val="1"/>
          <w:szCs w:val="24"/>
          <w:lang w:val="en-US"/>
        </w:rPr>
        <w:lastRenderedPageBreak/>
        <w:t xml:space="preserve">A dialogue with stakeholders is fundamental to the EPS strategy implementation, which if managed successfully shall transform the Company into a respected and competitive energy sector player on the continent. </w:t>
      </w:r>
    </w:p>
    <w:p w:rsidR="007D7C86" w:rsidRPr="00144272" w:rsidRDefault="007D7C86" w:rsidP="007D7C86">
      <w:pPr>
        <w:ind w:right="49"/>
        <w:jc w:val="both"/>
        <w:rPr>
          <w:rFonts w:ascii="Arial" w:eastAsia="Arial Narrow" w:hAnsi="Arial" w:cs="Arial"/>
          <w:spacing w:val="1"/>
          <w:szCs w:val="24"/>
          <w:lang w:val="en-US"/>
        </w:rPr>
      </w:pPr>
    </w:p>
    <w:p w:rsidR="007D7C86" w:rsidRPr="00144272" w:rsidRDefault="007D7C86" w:rsidP="007D7C86">
      <w:pPr>
        <w:ind w:right="49"/>
        <w:jc w:val="both"/>
        <w:rPr>
          <w:rFonts w:ascii="Arial" w:eastAsia="Arial Narrow" w:hAnsi="Arial" w:cs="Arial"/>
          <w:spacing w:val="1"/>
          <w:szCs w:val="24"/>
          <w:lang w:val="en-US"/>
        </w:rPr>
      </w:pPr>
      <w:r w:rsidRPr="00144272">
        <w:rPr>
          <w:rFonts w:ascii="Arial" w:eastAsia="Arial Narrow" w:hAnsi="Arial" w:cs="Arial"/>
          <w:spacing w:val="1"/>
          <w:szCs w:val="24"/>
          <w:lang w:val="en-US"/>
        </w:rPr>
        <w:t>The proposals should take into account EPS current internal (finance, governance, employee, asset) and external (regulatory, political, environmental) position, and potential issues affecting the transformation, and suggest measures for mitigating these issues. The analysis should also take into account the planned change of EPS legal form from Public Company to Joint Stock Company and the unbundling of distribution and sales. Finally, consultant should help assure the buy-in from the owner (ministry of energy as well as other relevant government bodies) for the proposed strategy.</w:t>
      </w:r>
    </w:p>
    <w:p w:rsidR="007D7C86" w:rsidRPr="00144272" w:rsidRDefault="007D7C86" w:rsidP="007D7C86">
      <w:pPr>
        <w:ind w:right="49"/>
        <w:jc w:val="both"/>
        <w:rPr>
          <w:rFonts w:ascii="Arial" w:eastAsia="Arial Narrow" w:hAnsi="Arial" w:cs="Arial"/>
          <w:spacing w:val="1"/>
          <w:szCs w:val="24"/>
          <w:lang w:val="en-US"/>
        </w:rPr>
      </w:pPr>
    </w:p>
    <w:p w:rsidR="007D7C86" w:rsidRPr="00144272" w:rsidRDefault="007D7C86" w:rsidP="007D7C86">
      <w:pPr>
        <w:ind w:right="49"/>
        <w:jc w:val="both"/>
        <w:rPr>
          <w:rFonts w:ascii="Arial" w:eastAsia="Arial Narrow" w:hAnsi="Arial" w:cs="Arial"/>
          <w:spacing w:val="1"/>
          <w:szCs w:val="24"/>
          <w:lang w:val="en-US"/>
        </w:rPr>
      </w:pPr>
      <w:r w:rsidRPr="00144272">
        <w:rPr>
          <w:rFonts w:ascii="Arial" w:eastAsia="Arial Narrow" w:hAnsi="Arial" w:cs="Arial"/>
          <w:spacing w:val="1"/>
          <w:szCs w:val="24"/>
          <w:lang w:val="en-US"/>
        </w:rPr>
        <w:t>The following tables describe modules and work packages, and corresponding milestones that conclude each module. Some of the tasks may appear in multiple modules in sometimes slightly different forms, and hence can be performed only once with attention being paid to include all different forms/questions into such task.</w:t>
      </w:r>
    </w:p>
    <w:p w:rsidR="007D7C86" w:rsidRPr="00144272" w:rsidRDefault="007D7C86" w:rsidP="007D7C86">
      <w:pPr>
        <w:rPr>
          <w:rFonts w:ascii="Arial" w:eastAsia="Arial Narrow" w:hAnsi="Arial" w:cs="Arial"/>
          <w:spacing w:val="1"/>
          <w:szCs w:val="24"/>
          <w:lang w:val="en-US"/>
        </w:rPr>
      </w:pPr>
    </w:p>
    <w:p w:rsidR="007D7C86" w:rsidRPr="00144272" w:rsidRDefault="007D7C86" w:rsidP="007D7C86">
      <w:pPr>
        <w:jc w:val="both"/>
        <w:rPr>
          <w:rFonts w:ascii="Arial" w:eastAsia="Arial Narrow" w:hAnsi="Arial" w:cs="Arial"/>
          <w:spacing w:val="1"/>
          <w:szCs w:val="24"/>
          <w:lang w:val="en-US"/>
        </w:rPr>
      </w:pPr>
      <w:r w:rsidRPr="00144272">
        <w:rPr>
          <w:rFonts w:ascii="Arial" w:eastAsia="Arial Narrow" w:hAnsi="Arial" w:cs="Arial"/>
          <w:spacing w:val="1"/>
          <w:szCs w:val="24"/>
          <w:lang w:val="en-US"/>
        </w:rPr>
        <w:t xml:space="preserve">Consultant is expected to provide relevant excel models and the back-up materials / sources for each analysis that pertains and influences the results shown in the consultant’s Final Report (what is the source of data used in the analysis, how it is calculated, research publications (if proprietary research please state name and date of the publication) etc.). </w:t>
      </w:r>
    </w:p>
    <w:p w:rsidR="007D7C86" w:rsidRPr="00144272" w:rsidRDefault="007D7C86" w:rsidP="007D7C86">
      <w:pPr>
        <w:rPr>
          <w:rFonts w:ascii="Arial" w:eastAsia="Arial Narrow" w:hAnsi="Arial" w:cs="Arial"/>
          <w:spacing w:val="1"/>
          <w:szCs w:val="24"/>
          <w:lang w:val="en-US"/>
        </w:rPr>
      </w:pPr>
    </w:p>
    <w:p w:rsidR="007D7C86" w:rsidRPr="00144272" w:rsidRDefault="007D7C86" w:rsidP="007D7C86">
      <w:pPr>
        <w:jc w:val="both"/>
        <w:rPr>
          <w:rFonts w:ascii="Arial" w:eastAsia="Arial Narrow" w:hAnsi="Arial" w:cs="Arial"/>
          <w:spacing w:val="1"/>
          <w:szCs w:val="24"/>
          <w:lang w:val="en-US"/>
        </w:rPr>
      </w:pPr>
      <w:r w:rsidRPr="00144272">
        <w:rPr>
          <w:rFonts w:ascii="Arial" w:eastAsia="Arial Narrow" w:hAnsi="Arial" w:cs="Arial"/>
          <w:spacing w:val="1"/>
          <w:szCs w:val="24"/>
          <w:lang w:val="en-US"/>
        </w:rPr>
        <w:t>Materials will need to be translated by EPS staff into Serbian language. It is a requirement hence that consultant provides documents in its original and editable digital form (i.e., PowerPoint, Word, Excel) so that translation can be done directly in the document without changing the look and feel of the consultant’s original document.</w:t>
      </w:r>
    </w:p>
    <w:p w:rsidR="007D7C86" w:rsidRPr="00164E31" w:rsidRDefault="007D7C86" w:rsidP="007D7C86">
      <w:pPr>
        <w:rPr>
          <w:rFonts w:ascii="Arial" w:hAnsi="Arial" w:cs="Arial"/>
          <w:lang w:val="en-US"/>
        </w:rPr>
      </w:pPr>
    </w:p>
    <w:p w:rsidR="007D7C86" w:rsidRPr="00164E31" w:rsidRDefault="007D7C86" w:rsidP="007D7C86">
      <w:pPr>
        <w:rPr>
          <w:rFonts w:ascii="Arial" w:hAnsi="Arial" w:cs="Arial"/>
          <w:lang w:val="en-US"/>
        </w:rPr>
      </w:pPr>
      <w:r w:rsidRPr="00164E31">
        <w:rPr>
          <w:rFonts w:ascii="Arial" w:hAnsi="Arial" w:cs="Arial"/>
          <w:lang w:val="en-US"/>
        </w:rPr>
        <w:t>Expertise</w:t>
      </w:r>
    </w:p>
    <w:p w:rsidR="007D7C86" w:rsidRPr="00164E31" w:rsidRDefault="007D7C86" w:rsidP="007D7C86">
      <w:pPr>
        <w:ind w:left="720" w:hanging="720"/>
        <w:rPr>
          <w:rFonts w:ascii="Arial" w:hAnsi="Arial" w:cs="Arial"/>
          <w:lang w:val="en-US"/>
        </w:rPr>
      </w:pPr>
      <w:r w:rsidRPr="00164E31">
        <w:rPr>
          <w:rFonts w:ascii="Arial" w:hAnsi="Arial" w:cs="Arial"/>
          <w:lang w:val="en-US"/>
        </w:rPr>
        <w:t>•</w:t>
      </w:r>
      <w:r w:rsidRPr="00164E31">
        <w:rPr>
          <w:rFonts w:ascii="Arial" w:hAnsi="Arial" w:cs="Arial"/>
          <w:lang w:val="en-US"/>
        </w:rPr>
        <w:tab/>
        <w:t>Sound expertise in development and implementation of stakeholder engagement strategies at national levels (details should be provided on the number, types and geography of the projects implemented);</w:t>
      </w:r>
    </w:p>
    <w:p w:rsidR="007D7C86" w:rsidRPr="00164E31" w:rsidRDefault="007D7C86" w:rsidP="007D7C86">
      <w:pPr>
        <w:rPr>
          <w:rFonts w:ascii="Arial" w:hAnsi="Arial" w:cs="Arial"/>
          <w:lang w:val="en-US"/>
        </w:rPr>
      </w:pPr>
      <w:r w:rsidRPr="00164E31">
        <w:rPr>
          <w:rFonts w:ascii="Arial" w:hAnsi="Arial" w:cs="Arial"/>
          <w:lang w:val="en-US"/>
        </w:rPr>
        <w:t>•</w:t>
      </w:r>
      <w:r w:rsidRPr="00164E31">
        <w:rPr>
          <w:rFonts w:ascii="Arial" w:hAnsi="Arial" w:cs="Arial"/>
          <w:lang w:val="en-US"/>
        </w:rPr>
        <w:tab/>
        <w:t>International, preferably EU experience in stakeholder management;</w:t>
      </w:r>
    </w:p>
    <w:p w:rsidR="007D7C86" w:rsidRPr="00164E31" w:rsidRDefault="007D7C86" w:rsidP="007D7C86">
      <w:pPr>
        <w:ind w:left="720" w:hanging="720"/>
        <w:rPr>
          <w:rFonts w:ascii="Arial" w:hAnsi="Arial" w:cs="Arial"/>
          <w:lang w:val="en-US"/>
        </w:rPr>
      </w:pPr>
      <w:r w:rsidRPr="00164E31">
        <w:rPr>
          <w:rFonts w:ascii="Arial" w:hAnsi="Arial" w:cs="Arial"/>
          <w:lang w:val="en-US"/>
        </w:rPr>
        <w:t>•</w:t>
      </w:r>
      <w:r w:rsidRPr="00164E31">
        <w:rPr>
          <w:rFonts w:ascii="Arial" w:hAnsi="Arial" w:cs="Arial"/>
          <w:lang w:val="en-US"/>
        </w:rPr>
        <w:tab/>
        <w:t>Experience in working with state-owned companies during the period of transformation; experience of working for Serbian state companies is a strong plus;</w:t>
      </w:r>
    </w:p>
    <w:p w:rsidR="007D7C86" w:rsidRPr="00164E31" w:rsidRDefault="007D7C86" w:rsidP="007D7C86">
      <w:pPr>
        <w:ind w:left="720" w:hanging="720"/>
        <w:rPr>
          <w:rFonts w:ascii="Arial" w:hAnsi="Arial" w:cs="Arial"/>
          <w:lang w:val="en-US"/>
        </w:rPr>
      </w:pPr>
      <w:r w:rsidRPr="00164E31">
        <w:rPr>
          <w:rFonts w:ascii="Arial" w:hAnsi="Arial" w:cs="Arial"/>
          <w:lang w:val="en-US"/>
        </w:rPr>
        <w:t>•</w:t>
      </w:r>
      <w:r w:rsidRPr="00164E31">
        <w:rPr>
          <w:rFonts w:ascii="Arial" w:hAnsi="Arial" w:cs="Arial"/>
          <w:lang w:val="en-US"/>
        </w:rPr>
        <w:tab/>
        <w:t>Experience in working for companies in complex markets and politically exposed environments in which especially engagement with government stakeholders is crucial;</w:t>
      </w:r>
    </w:p>
    <w:p w:rsidR="007D7C86" w:rsidRPr="00164E31" w:rsidRDefault="007D7C86" w:rsidP="007D7C86">
      <w:pPr>
        <w:ind w:left="720" w:hanging="720"/>
        <w:rPr>
          <w:rFonts w:ascii="Arial" w:hAnsi="Arial" w:cs="Arial"/>
          <w:lang w:val="en-US"/>
        </w:rPr>
      </w:pPr>
      <w:r w:rsidRPr="00164E31">
        <w:rPr>
          <w:rFonts w:ascii="Arial" w:hAnsi="Arial" w:cs="Arial"/>
          <w:lang w:val="en-US"/>
        </w:rPr>
        <w:t>•</w:t>
      </w:r>
      <w:r w:rsidRPr="00164E31">
        <w:rPr>
          <w:rFonts w:ascii="Arial" w:hAnsi="Arial" w:cs="Arial"/>
          <w:lang w:val="en-US"/>
        </w:rPr>
        <w:tab/>
        <w:t>Excellent educational background of consultants (graduate degrees from prestigious universities in the E.U. or U.S. are welcome);</w:t>
      </w:r>
    </w:p>
    <w:p w:rsidR="007D7C86" w:rsidRPr="00164E31" w:rsidRDefault="007D7C86" w:rsidP="007D7C86">
      <w:pPr>
        <w:rPr>
          <w:rFonts w:ascii="Arial" w:hAnsi="Arial" w:cs="Arial"/>
          <w:lang w:val="en-US"/>
        </w:rPr>
      </w:pPr>
      <w:r w:rsidRPr="00164E31">
        <w:rPr>
          <w:rFonts w:ascii="Arial" w:hAnsi="Arial" w:cs="Arial"/>
          <w:lang w:val="en-US"/>
        </w:rPr>
        <w:t>•</w:t>
      </w:r>
      <w:r w:rsidRPr="00164E31">
        <w:rPr>
          <w:rFonts w:ascii="Arial" w:hAnsi="Arial" w:cs="Arial"/>
          <w:lang w:val="en-US"/>
        </w:rPr>
        <w:tab/>
        <w:t>Ability to communicate in Serbian and English fluently;</w:t>
      </w:r>
    </w:p>
    <w:p w:rsidR="007D7C86" w:rsidRPr="00164E31" w:rsidRDefault="007D7C86" w:rsidP="007D7C86">
      <w:pPr>
        <w:ind w:left="720" w:hanging="720"/>
        <w:rPr>
          <w:rFonts w:ascii="Arial" w:hAnsi="Arial" w:cs="Arial"/>
          <w:lang w:val="en-US"/>
        </w:rPr>
      </w:pPr>
      <w:r w:rsidRPr="00164E31">
        <w:rPr>
          <w:rFonts w:ascii="Arial" w:hAnsi="Arial" w:cs="Arial"/>
          <w:lang w:val="en-US"/>
        </w:rPr>
        <w:t>•</w:t>
      </w:r>
      <w:r w:rsidRPr="00164E31">
        <w:rPr>
          <w:rFonts w:ascii="Arial" w:hAnsi="Arial" w:cs="Arial"/>
          <w:lang w:val="en-US"/>
        </w:rPr>
        <w:tab/>
        <w:t>Proven ability to set up partnerships and coordinate effectively with other consulting companies responsible for other transformation tasks.</w:t>
      </w:r>
    </w:p>
    <w:p w:rsidR="007D7C86" w:rsidRPr="00164E31" w:rsidRDefault="007D7C86" w:rsidP="007D7C86">
      <w:pPr>
        <w:rPr>
          <w:rFonts w:ascii="Arial" w:hAnsi="Arial" w:cs="Arial"/>
          <w:lang w:val="en-US"/>
        </w:rPr>
      </w:pPr>
    </w:p>
    <w:p w:rsidR="007D7C86" w:rsidRPr="00164E31" w:rsidRDefault="007D7C86" w:rsidP="007D7C86">
      <w:pPr>
        <w:rPr>
          <w:rFonts w:ascii="Arial" w:eastAsia="Arial Narrow" w:hAnsi="Arial" w:cs="Arial"/>
          <w:b/>
          <w:sz w:val="19"/>
          <w:szCs w:val="19"/>
          <w:lang w:val="en-US"/>
        </w:rPr>
      </w:pPr>
      <w:r w:rsidRPr="00164E31">
        <w:rPr>
          <w:rFonts w:ascii="Arial" w:eastAsia="Arial Narrow" w:hAnsi="Arial" w:cs="Arial"/>
          <w:b/>
          <w:sz w:val="19"/>
          <w:szCs w:val="19"/>
          <w:lang w:val="en-US"/>
        </w:rPr>
        <w:br w:type="page"/>
      </w:r>
    </w:p>
    <w:bookmarkEnd w:id="192"/>
    <w:p w:rsidR="009011F7" w:rsidRPr="009011F7" w:rsidRDefault="009011F7" w:rsidP="009011F7">
      <w:pPr>
        <w:ind w:right="49"/>
        <w:jc w:val="both"/>
        <w:rPr>
          <w:rFonts w:ascii="Arial" w:eastAsia="Arial Narrow" w:hAnsi="Arial" w:cs="Arial"/>
          <w:b/>
          <w:spacing w:val="1"/>
          <w:lang w:val="en-US"/>
        </w:rPr>
      </w:pPr>
      <w:r w:rsidRPr="009011F7">
        <w:rPr>
          <w:rFonts w:ascii="Arial" w:eastAsia="Arial Narrow" w:hAnsi="Arial" w:cs="Arial"/>
          <w:b/>
          <w:spacing w:val="1"/>
          <w:lang w:val="en-US"/>
        </w:rPr>
        <w:lastRenderedPageBreak/>
        <w:t>1. Module:</w:t>
      </w:r>
      <w:r w:rsidRPr="009011F7">
        <w:rPr>
          <w:rFonts w:ascii="Arial" w:eastAsia="Arial Narrow" w:hAnsi="Arial" w:cs="Arial"/>
          <w:spacing w:val="1"/>
          <w:lang w:val="en-US"/>
        </w:rPr>
        <w:t xml:space="preserve"> </w:t>
      </w:r>
      <w:r w:rsidRPr="009011F7">
        <w:rPr>
          <w:rFonts w:ascii="Arial" w:eastAsia="Arial Narrow" w:hAnsi="Arial" w:cs="Arial"/>
          <w:b/>
          <w:spacing w:val="1"/>
          <w:lang w:val="en-US"/>
        </w:rPr>
        <w:t>Key Issues Analysis</w:t>
      </w:r>
    </w:p>
    <w:p w:rsidR="007778B4" w:rsidRPr="00164E31" w:rsidRDefault="007778B4" w:rsidP="007778B4">
      <w:pPr>
        <w:ind w:right="42"/>
        <w:jc w:val="both"/>
        <w:rPr>
          <w:rFonts w:ascii="Arial" w:eastAsia="Arial Narrow" w:hAnsi="Arial" w:cs="Arial"/>
          <w:spacing w:val="1"/>
          <w:lang w:val="en-US"/>
        </w:rPr>
      </w:pPr>
    </w:p>
    <w:tbl>
      <w:tblPr>
        <w:tblW w:w="9039" w:type="dxa"/>
        <w:tblInd w:w="-103" w:type="dxa"/>
        <w:tblLayout w:type="fixed"/>
        <w:tblCellMar>
          <w:left w:w="0" w:type="dxa"/>
          <w:right w:w="0" w:type="dxa"/>
        </w:tblCellMar>
        <w:tblLook w:val="01E0" w:firstRow="1" w:lastRow="1" w:firstColumn="1" w:lastColumn="1" w:noHBand="0" w:noVBand="0"/>
      </w:tblPr>
      <w:tblGrid>
        <w:gridCol w:w="1908"/>
        <w:gridCol w:w="7131"/>
      </w:tblGrid>
      <w:tr w:rsidR="009011F7" w:rsidRPr="00D22E8F" w:rsidTr="00157B74">
        <w:trPr>
          <w:trHeight w:hRule="exact" w:val="376"/>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9011F7" w:rsidRPr="00D22E8F" w:rsidRDefault="009011F7" w:rsidP="00157B74">
            <w:pPr>
              <w:tabs>
                <w:tab w:val="left" w:pos="2120"/>
              </w:tabs>
              <w:spacing w:before="59"/>
              <w:ind w:left="96" w:right="-20"/>
              <w:rPr>
                <w:rFonts w:ascii="Arial Narrow" w:eastAsia="Arial Narrow" w:hAnsi="Arial Narrow" w:cs="Arial Narrow"/>
                <w:lang w:val="en-US"/>
              </w:rPr>
            </w:pPr>
            <w:r w:rsidRPr="00D22E8F">
              <w:rPr>
                <w:rFonts w:ascii="Arial Narrow" w:eastAsia="Arial Narrow" w:hAnsi="Arial Narrow" w:cs="Arial Narrow"/>
                <w:b/>
                <w:bCs/>
                <w:lang w:val="en-US"/>
              </w:rPr>
              <w:t>1.1.</w:t>
            </w:r>
            <w:r w:rsidRPr="00D22E8F">
              <w:rPr>
                <w:rFonts w:ascii="Arial Narrow" w:eastAsia="Arial Narrow" w:hAnsi="Arial Narrow" w:cs="Arial Narrow"/>
                <w:b/>
                <w:bCs/>
                <w:lang w:val="en-US"/>
              </w:rPr>
              <w:tab/>
              <w:t>Key Issues Analysis</w:t>
            </w:r>
          </w:p>
        </w:tc>
      </w:tr>
      <w:tr w:rsidR="009011F7" w:rsidRPr="00D22E8F" w:rsidTr="00157B74">
        <w:trPr>
          <w:trHeight w:val="374"/>
        </w:trPr>
        <w:tc>
          <w:tcPr>
            <w:tcW w:w="1908" w:type="dxa"/>
            <w:tcBorders>
              <w:top w:val="single" w:sz="4" w:space="0" w:color="000000"/>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Objective and description of task</w:t>
            </w:r>
          </w:p>
        </w:tc>
        <w:tc>
          <w:tcPr>
            <w:tcW w:w="7131" w:type="dxa"/>
            <w:tcBorders>
              <w:top w:val="single" w:sz="4" w:space="0" w:color="000000"/>
              <w:bottom w:val="dotted" w:sz="4" w:space="0" w:color="auto"/>
              <w:right w:val="single" w:sz="4" w:space="0" w:color="000000"/>
            </w:tcBorders>
          </w:tcPr>
          <w:p w:rsidR="009011F7" w:rsidRPr="00376FFE" w:rsidRDefault="009011F7" w:rsidP="00157B74">
            <w:pPr>
              <w:tabs>
                <w:tab w:val="left" w:pos="2120"/>
              </w:tabs>
              <w:ind w:right="90"/>
              <w:rPr>
                <w:rFonts w:ascii="Arial Narrow" w:eastAsia="Arial Narrow" w:hAnsi="Arial Narrow" w:cs="Arial Narrow"/>
                <w:sz w:val="19"/>
                <w:szCs w:val="19"/>
                <w:lang w:val="en-US"/>
              </w:rPr>
            </w:pPr>
            <w:r w:rsidRPr="00267D16">
              <w:rPr>
                <w:rFonts w:ascii="Arial Narrow" w:hAnsi="Arial Narrow"/>
                <w:sz w:val="19"/>
                <w:szCs w:val="19"/>
                <w:lang w:val="en-US"/>
              </w:rPr>
              <w:t>Provide analysis of current business position (“Where are we now?”)</w:t>
            </w:r>
            <w:r>
              <w:rPr>
                <w:rFonts w:ascii="Arial Narrow" w:hAnsi="Arial Narrow"/>
                <w:sz w:val="19"/>
                <w:szCs w:val="19"/>
                <w:lang w:val="en-US"/>
              </w:rPr>
              <w:t xml:space="preserve"> and </w:t>
            </w:r>
            <w:r>
              <w:rPr>
                <w:rFonts w:ascii="Arial Narrow" w:eastAsia="Arial Narrow" w:hAnsi="Arial Narrow" w:cs="Arial Narrow"/>
                <w:sz w:val="19"/>
                <w:szCs w:val="19"/>
                <w:lang w:val="en-US"/>
              </w:rPr>
              <w:t>c</w:t>
            </w:r>
            <w:r w:rsidRPr="00267D16">
              <w:rPr>
                <w:rFonts w:ascii="Arial Narrow" w:eastAsia="Arial Narrow" w:hAnsi="Arial Narrow" w:cs="Arial Narrow"/>
                <w:sz w:val="19"/>
                <w:szCs w:val="19"/>
                <w:lang w:val="en-US"/>
              </w:rPr>
              <w:t>reate the necessary information base for definition of the strategy.</w:t>
            </w:r>
            <w:r w:rsidRPr="00267D16">
              <w:rPr>
                <w:rFonts w:ascii="Arial Narrow" w:hAnsi="Arial Narrow"/>
                <w:sz w:val="19"/>
                <w:szCs w:val="19"/>
                <w:lang w:val="en-US"/>
              </w:rPr>
              <w:t xml:space="preserve"> Summarize findings in a structured form that lists strategic challenges and opportunities for EPS in </w:t>
            </w:r>
            <w:r>
              <w:rPr>
                <w:rFonts w:ascii="Arial Narrow" w:hAnsi="Arial Narrow"/>
                <w:sz w:val="19"/>
                <w:szCs w:val="19"/>
                <w:lang w:val="en-US"/>
              </w:rPr>
              <w:t xml:space="preserve">the short-term during the transformation </w:t>
            </w:r>
            <w:r w:rsidRPr="00267D16">
              <w:rPr>
                <w:rFonts w:ascii="Arial Narrow" w:hAnsi="Arial Narrow"/>
                <w:sz w:val="19"/>
                <w:szCs w:val="19"/>
                <w:lang w:val="en-US"/>
              </w:rPr>
              <w:t xml:space="preserve">, with an outlook on </w:t>
            </w:r>
            <w:r>
              <w:rPr>
                <w:rFonts w:ascii="Arial Narrow" w:hAnsi="Arial Narrow"/>
                <w:sz w:val="19"/>
                <w:szCs w:val="19"/>
                <w:lang w:val="en-US"/>
              </w:rPr>
              <w:t>medium</w:t>
            </w:r>
            <w:r w:rsidRPr="00267D16">
              <w:rPr>
                <w:rFonts w:ascii="Arial Narrow" w:hAnsi="Arial Narrow"/>
                <w:sz w:val="19"/>
                <w:szCs w:val="19"/>
                <w:lang w:val="en-US"/>
              </w:rPr>
              <w:t xml:space="preserve"> term perspectives</w:t>
            </w:r>
            <w:r>
              <w:rPr>
                <w:rFonts w:ascii="Arial Narrow" w:hAnsi="Arial Narrow"/>
                <w:sz w:val="19"/>
                <w:szCs w:val="19"/>
                <w:lang w:val="en-US"/>
              </w:rPr>
              <w:t>.</w:t>
            </w:r>
            <w:r w:rsidR="00B10AA0">
              <w:rPr>
                <w:rFonts w:ascii="Arial Narrow" w:hAnsi="Arial Narrow"/>
                <w:sz w:val="19"/>
                <w:szCs w:val="19"/>
                <w:lang w:val="en-US"/>
              </w:rPr>
              <w:t xml:space="preserve"> </w:t>
            </w:r>
            <w:r>
              <w:rPr>
                <w:rFonts w:ascii="Arial Narrow" w:eastAsia="Arial Narrow" w:hAnsi="Arial Narrow" w:cs="Arial Narrow"/>
                <w:sz w:val="19"/>
                <w:szCs w:val="19"/>
                <w:lang w:val="en-US"/>
              </w:rPr>
              <w:t xml:space="preserve">The Module's activities should </w:t>
            </w:r>
            <w:r w:rsidRPr="00376FFE">
              <w:rPr>
                <w:rFonts w:ascii="Arial Narrow" w:eastAsia="Arial Narrow" w:hAnsi="Arial Narrow" w:cs="Arial Narrow"/>
                <w:sz w:val="19"/>
                <w:szCs w:val="19"/>
                <w:lang w:val="en-US"/>
              </w:rPr>
              <w:t>include:</w:t>
            </w:r>
          </w:p>
          <w:p w:rsidR="009011F7" w:rsidRPr="00376FFE" w:rsidRDefault="009011F7" w:rsidP="00157B74">
            <w:pPr>
              <w:tabs>
                <w:tab w:val="left" w:pos="2120"/>
              </w:tabs>
              <w:ind w:right="90"/>
              <w:rPr>
                <w:rFonts w:ascii="Arial Narrow" w:eastAsia="Arial Narrow" w:hAnsi="Arial Narrow" w:cs="Arial Narrow"/>
                <w:sz w:val="19"/>
                <w:szCs w:val="19"/>
                <w:lang w:val="en-US"/>
              </w:rPr>
            </w:pPr>
          </w:p>
          <w:p w:rsidR="009011F7" w:rsidRPr="00376FFE" w:rsidRDefault="009011F7" w:rsidP="00157B74">
            <w:pPr>
              <w:tabs>
                <w:tab w:val="left" w:pos="2120"/>
              </w:tabs>
              <w:ind w:right="90"/>
              <w:rPr>
                <w:rFonts w:ascii="Arial Narrow" w:eastAsia="Arial Narrow" w:hAnsi="Arial Narrow" w:cs="Arial Narrow"/>
                <w:b/>
                <w:sz w:val="19"/>
                <w:szCs w:val="19"/>
                <w:lang w:val="en-US"/>
              </w:rPr>
            </w:pPr>
            <w:r w:rsidRPr="00376FFE">
              <w:rPr>
                <w:rFonts w:ascii="Arial Narrow" w:eastAsia="Arial Narrow" w:hAnsi="Arial Narrow" w:cs="Arial Narrow"/>
                <w:b/>
                <w:sz w:val="19"/>
                <w:szCs w:val="19"/>
                <w:lang w:val="en-US"/>
              </w:rPr>
              <w:t>A</w:t>
            </w:r>
            <w:r w:rsidR="00B10AA0">
              <w:rPr>
                <w:rFonts w:ascii="Arial Narrow" w:eastAsia="Arial Narrow" w:hAnsi="Arial Narrow" w:cs="Arial Narrow"/>
                <w:b/>
                <w:sz w:val="19"/>
                <w:szCs w:val="19"/>
                <w:lang w:val="en-US"/>
              </w:rPr>
              <w:t>.</w:t>
            </w:r>
            <w:r w:rsidRPr="00376FFE">
              <w:rPr>
                <w:rFonts w:ascii="Arial Narrow" w:eastAsia="Arial Narrow" w:hAnsi="Arial Narrow" w:cs="Arial Narrow"/>
                <w:b/>
                <w:sz w:val="19"/>
                <w:szCs w:val="19"/>
                <w:lang w:val="en-US"/>
              </w:rPr>
              <w:t xml:space="preserve"> Internal preparatory work and staff training</w:t>
            </w:r>
          </w:p>
          <w:p w:rsidR="009011F7" w:rsidRDefault="009011F7" w:rsidP="00157B74">
            <w:pPr>
              <w:tabs>
                <w:tab w:val="left" w:pos="2120"/>
              </w:tabs>
              <w:ind w:right="90"/>
              <w:rPr>
                <w:rFonts w:ascii="Arial Narrow" w:eastAsia="Arial Narrow" w:hAnsi="Arial Narrow" w:cs="Arial Narrow"/>
                <w:sz w:val="19"/>
                <w:szCs w:val="19"/>
                <w:lang w:val="en-US"/>
              </w:rPr>
            </w:pPr>
            <w:r w:rsidRPr="00376FFE">
              <w:rPr>
                <w:rFonts w:ascii="Arial Narrow" w:eastAsia="Arial Narrow" w:hAnsi="Arial Narrow" w:cs="Arial Narrow"/>
                <w:sz w:val="19"/>
                <w:szCs w:val="19"/>
                <w:lang w:val="en-US"/>
              </w:rPr>
              <w:t>Description should be provided to what preparatory work should be carried out before the Strategy development commences, outlining engagement strategies to gain buy-in of EPS internal stakeholders and staff.</w:t>
            </w:r>
            <w:r>
              <w:rPr>
                <w:rFonts w:ascii="Arial Narrow" w:eastAsia="Arial Narrow" w:hAnsi="Arial Narrow" w:cs="Arial Narrow"/>
                <w:sz w:val="19"/>
                <w:szCs w:val="19"/>
                <w:lang w:val="en-US"/>
              </w:rPr>
              <w:t xml:space="preserve"> A</w:t>
            </w:r>
            <w:r w:rsidRPr="00A87F24">
              <w:rPr>
                <w:rFonts w:ascii="Arial Narrow" w:eastAsia="Arial Narrow" w:hAnsi="Arial Narrow" w:cs="Arial Narrow"/>
                <w:sz w:val="19"/>
                <w:szCs w:val="19"/>
                <w:lang w:val="en-US"/>
              </w:rPr>
              <w:t>ssess readiness of the organization, its culture, its employees and its stakeholders for change</w:t>
            </w:r>
            <w:r>
              <w:rPr>
                <w:rFonts w:ascii="Arial Narrow" w:eastAsia="Arial Narrow" w:hAnsi="Arial Narrow" w:cs="Arial Narrow"/>
                <w:sz w:val="19"/>
                <w:szCs w:val="19"/>
                <w:lang w:val="en-US"/>
              </w:rPr>
              <w:t>.</w:t>
            </w:r>
          </w:p>
          <w:p w:rsidR="009011F7" w:rsidRPr="00376FFE" w:rsidRDefault="009011F7" w:rsidP="00157B74">
            <w:pPr>
              <w:tabs>
                <w:tab w:val="left" w:pos="2120"/>
              </w:tabs>
              <w:ind w:right="90"/>
              <w:rPr>
                <w:rFonts w:ascii="Arial Narrow" w:eastAsia="Arial Narrow" w:hAnsi="Arial Narrow" w:cs="Arial Narrow"/>
                <w:sz w:val="19"/>
                <w:szCs w:val="19"/>
                <w:lang w:val="en-US"/>
              </w:rPr>
            </w:pPr>
          </w:p>
          <w:p w:rsidR="009011F7" w:rsidRPr="00376FFE" w:rsidRDefault="009011F7" w:rsidP="00157B74">
            <w:pPr>
              <w:tabs>
                <w:tab w:val="left" w:pos="2120"/>
              </w:tabs>
              <w:ind w:right="90"/>
              <w:rPr>
                <w:rFonts w:ascii="Arial Narrow" w:eastAsia="Arial Narrow" w:hAnsi="Arial Narrow" w:cs="Arial Narrow"/>
                <w:b/>
                <w:sz w:val="19"/>
                <w:szCs w:val="19"/>
                <w:lang w:val="en-US"/>
              </w:rPr>
            </w:pPr>
            <w:r w:rsidRPr="00376FFE">
              <w:rPr>
                <w:rFonts w:ascii="Arial Narrow" w:eastAsia="Arial Narrow" w:hAnsi="Arial Narrow" w:cs="Arial Narrow"/>
                <w:b/>
                <w:sz w:val="19"/>
                <w:szCs w:val="19"/>
                <w:lang w:val="en-US"/>
              </w:rPr>
              <w:t>B.</w:t>
            </w:r>
            <w:r w:rsidR="00B10AA0">
              <w:rPr>
                <w:rFonts w:ascii="Arial Narrow" w:eastAsia="Arial Narrow" w:hAnsi="Arial Narrow" w:cs="Arial Narrow"/>
                <w:b/>
                <w:sz w:val="19"/>
                <w:szCs w:val="19"/>
                <w:lang w:val="en-US"/>
              </w:rPr>
              <w:t xml:space="preserve"> </w:t>
            </w:r>
            <w:r w:rsidRPr="00376FFE">
              <w:rPr>
                <w:rFonts w:ascii="Arial Narrow" w:eastAsia="Arial Narrow" w:hAnsi="Arial Narrow" w:cs="Arial Narrow"/>
                <w:b/>
                <w:sz w:val="19"/>
                <w:szCs w:val="19"/>
                <w:lang w:val="en-US"/>
              </w:rPr>
              <w:t xml:space="preserve">Stakeholder mapping and classification both in Serbia and EU; stakeholder risk analysis and mitigation plans - </w:t>
            </w:r>
            <w:r>
              <w:rPr>
                <w:rFonts w:ascii="Arial Narrow" w:eastAsia="Arial Narrow" w:hAnsi="Arial Narrow" w:cs="Arial Narrow"/>
                <w:b/>
                <w:sz w:val="19"/>
                <w:szCs w:val="19"/>
                <w:lang w:val="en-US"/>
              </w:rPr>
              <w:t>short</w:t>
            </w:r>
            <w:r w:rsidRPr="00376FFE">
              <w:rPr>
                <w:rFonts w:ascii="Arial Narrow" w:eastAsia="Arial Narrow" w:hAnsi="Arial Narrow" w:cs="Arial Narrow"/>
                <w:b/>
                <w:sz w:val="19"/>
                <w:szCs w:val="19"/>
                <w:lang w:val="en-US"/>
              </w:rPr>
              <w:t xml:space="preserve"> to </w:t>
            </w:r>
            <w:r>
              <w:rPr>
                <w:rFonts w:ascii="Arial Narrow" w:eastAsia="Arial Narrow" w:hAnsi="Arial Narrow" w:cs="Arial Narrow"/>
                <w:b/>
                <w:sz w:val="19"/>
                <w:szCs w:val="19"/>
                <w:lang w:val="en-US"/>
              </w:rPr>
              <w:t>medium</w:t>
            </w:r>
            <w:r w:rsidRPr="00376FFE">
              <w:rPr>
                <w:rFonts w:ascii="Arial Narrow" w:eastAsia="Arial Narrow" w:hAnsi="Arial Narrow" w:cs="Arial Narrow"/>
                <w:b/>
                <w:sz w:val="19"/>
                <w:szCs w:val="19"/>
                <w:lang w:val="en-US"/>
              </w:rPr>
              <w:t xml:space="preserve"> term (risk map)</w:t>
            </w:r>
          </w:p>
          <w:p w:rsidR="009011F7" w:rsidRDefault="009011F7" w:rsidP="00157B74">
            <w:pPr>
              <w:tabs>
                <w:tab w:val="left" w:pos="2120"/>
              </w:tabs>
              <w:ind w:right="90"/>
              <w:rPr>
                <w:rFonts w:ascii="Arial Narrow" w:eastAsia="Arial Narrow" w:hAnsi="Arial Narrow" w:cs="Arial Narrow"/>
                <w:sz w:val="19"/>
                <w:szCs w:val="19"/>
                <w:lang w:val="en-US"/>
              </w:rPr>
            </w:pPr>
            <w:r w:rsidRPr="00376FFE">
              <w:rPr>
                <w:rFonts w:ascii="Arial Narrow" w:eastAsia="Arial Narrow" w:hAnsi="Arial Narrow" w:cs="Arial Narrow"/>
                <w:sz w:val="19"/>
                <w:szCs w:val="19"/>
                <w:lang w:val="en-US"/>
              </w:rPr>
              <w:t>Suggested instruments for stakeholder mapping and classification should be outlined together with approaches to stakeholder engagement risk analysis and risk mitigation plans.</w:t>
            </w:r>
          </w:p>
          <w:p w:rsidR="009011F7" w:rsidRPr="00D22E8F" w:rsidRDefault="009011F7" w:rsidP="00157B74">
            <w:pPr>
              <w:tabs>
                <w:tab w:val="left" w:pos="2120"/>
              </w:tabs>
              <w:ind w:right="90"/>
              <w:rPr>
                <w:rFonts w:ascii="Arial Narrow" w:eastAsia="Arial Narrow" w:hAnsi="Arial Narrow" w:cs="Arial Narrow"/>
                <w:sz w:val="19"/>
                <w:szCs w:val="19"/>
                <w:lang w:val="en-US"/>
              </w:rPr>
            </w:pPr>
          </w:p>
          <w:p w:rsidR="009011F7" w:rsidRPr="00D22E8F" w:rsidRDefault="009011F7" w:rsidP="00157B74">
            <w:pPr>
              <w:suppressAutoHyphens w:val="0"/>
              <w:ind w:right="90"/>
              <w:rPr>
                <w:rFonts w:ascii="Arial Narrow" w:eastAsia="Arial Narrow" w:hAnsi="Arial Narrow" w:cs="Arial Narrow"/>
                <w:sz w:val="19"/>
                <w:szCs w:val="19"/>
                <w:lang w:val="en-US"/>
              </w:rPr>
            </w:pPr>
          </w:p>
        </w:tc>
      </w:tr>
      <w:tr w:rsidR="009011F7" w:rsidRPr="00D22E8F" w:rsidTr="00157B74">
        <w:trPr>
          <w:trHeight w:val="374"/>
        </w:trPr>
        <w:tc>
          <w:tcPr>
            <w:tcW w:w="1908" w:type="dxa"/>
            <w:tcBorders>
              <w:top w:val="dotted" w:sz="4" w:space="0" w:color="auto"/>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Scope</w:t>
            </w:r>
          </w:p>
        </w:tc>
        <w:tc>
          <w:tcPr>
            <w:tcW w:w="7131" w:type="dxa"/>
            <w:tcBorders>
              <w:top w:val="dotted" w:sz="4" w:space="0" w:color="auto"/>
              <w:bottom w:val="dotted" w:sz="4" w:space="0" w:color="auto"/>
              <w:right w:val="single" w:sz="4" w:space="0" w:color="000000"/>
            </w:tcBorders>
          </w:tcPr>
          <w:p w:rsidR="009011F7" w:rsidRPr="00D22E8F" w:rsidRDefault="009011F7" w:rsidP="00157B74">
            <w:pPr>
              <w:tabs>
                <w:tab w:val="left" w:pos="2120"/>
              </w:tabs>
              <w:ind w:left="96" w:right="90"/>
              <w:rPr>
                <w:rFonts w:ascii="Arial Narrow" w:eastAsia="Arial Narrow" w:hAnsi="Arial Narrow" w:cs="Arial Narrow"/>
                <w:sz w:val="19"/>
                <w:szCs w:val="19"/>
                <w:lang w:val="en-US"/>
              </w:rPr>
            </w:pPr>
            <w:r w:rsidRPr="00D22E8F">
              <w:rPr>
                <w:rFonts w:ascii="Arial Narrow" w:eastAsia="Arial Narrow" w:hAnsi="Arial Narrow" w:cs="Arial Narrow"/>
                <w:sz w:val="19"/>
                <w:szCs w:val="19"/>
                <w:lang w:val="en-US"/>
              </w:rPr>
              <w:t>EPS Group</w:t>
            </w:r>
          </w:p>
        </w:tc>
      </w:tr>
      <w:tr w:rsidR="009011F7" w:rsidRPr="00D22E8F" w:rsidTr="00157B74">
        <w:trPr>
          <w:trHeight w:val="374"/>
        </w:trPr>
        <w:tc>
          <w:tcPr>
            <w:tcW w:w="1908" w:type="dxa"/>
            <w:tcBorders>
              <w:top w:val="dotted" w:sz="4" w:space="0" w:color="auto"/>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Deliverables</w:t>
            </w:r>
          </w:p>
        </w:tc>
        <w:tc>
          <w:tcPr>
            <w:tcW w:w="7131" w:type="dxa"/>
            <w:tcBorders>
              <w:top w:val="dotted" w:sz="4" w:space="0" w:color="auto"/>
              <w:bottom w:val="dotted" w:sz="4" w:space="0" w:color="auto"/>
              <w:right w:val="single" w:sz="4" w:space="0" w:color="000000"/>
            </w:tcBorders>
          </w:tcPr>
          <w:p w:rsidR="009011F7" w:rsidRPr="00D22E8F" w:rsidRDefault="009011F7" w:rsidP="00157B74">
            <w:pPr>
              <w:tabs>
                <w:tab w:val="left" w:pos="2120"/>
              </w:tabs>
              <w:ind w:left="96" w:right="90"/>
              <w:rPr>
                <w:rFonts w:ascii="Arial Narrow" w:eastAsia="Arial Narrow" w:hAnsi="Arial Narrow" w:cs="Arial Narrow"/>
                <w:sz w:val="19"/>
                <w:szCs w:val="19"/>
                <w:lang w:val="en-US"/>
              </w:rPr>
            </w:pPr>
            <w:r w:rsidRPr="00D22E8F">
              <w:rPr>
                <w:rFonts w:ascii="Arial Narrow" w:eastAsia="Arial Narrow" w:hAnsi="Arial Narrow" w:cs="Arial Narrow"/>
                <w:sz w:val="19"/>
                <w:szCs w:val="19"/>
                <w:lang w:val="en-US"/>
              </w:rPr>
              <w:t xml:space="preserve">Documents </w:t>
            </w:r>
            <w:r>
              <w:rPr>
                <w:rFonts w:ascii="Arial Narrow" w:eastAsia="Arial Narrow" w:hAnsi="Arial Narrow" w:cs="Arial Narrow"/>
                <w:sz w:val="19"/>
                <w:szCs w:val="19"/>
                <w:lang w:val="en-US"/>
              </w:rPr>
              <w:t>and activities</w:t>
            </w:r>
            <w:r w:rsidRPr="00D22E8F">
              <w:rPr>
                <w:rFonts w:ascii="Arial Narrow" w:eastAsia="Arial Narrow" w:hAnsi="Arial Narrow" w:cs="Arial Narrow"/>
                <w:sz w:val="19"/>
                <w:szCs w:val="19"/>
                <w:lang w:val="en-US"/>
              </w:rPr>
              <w:t xml:space="preserve">: </w:t>
            </w:r>
          </w:p>
          <w:p w:rsidR="009011F7" w:rsidRPr="00D22E8F"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Description of and set up of initial organizational and staff resources required for successful preparation and kick-off of the project</w:t>
            </w:r>
          </w:p>
          <w:p w:rsidR="009011F7" w:rsidRPr="00D22E8F"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Initial staff training (workshops and materials), introduction to the project and introduction to the key concepts of a stakeholder strategy</w:t>
            </w:r>
          </w:p>
          <w:p w:rsidR="009011F7" w:rsidRPr="00D22E8F" w:rsidRDefault="009011F7" w:rsidP="009011F7">
            <w:pPr>
              <w:numPr>
                <w:ilvl w:val="0"/>
                <w:numId w:val="20"/>
              </w:numPr>
              <w:suppressAutoHyphens w:val="0"/>
              <w:ind w:left="464" w:right="90"/>
              <w:rPr>
                <w:rFonts w:ascii="Arial Narrow" w:eastAsia="Arial Narrow" w:hAnsi="Arial Narrow" w:cs="Arial Narrow"/>
                <w:sz w:val="19"/>
                <w:szCs w:val="19"/>
                <w:lang w:val="en-US"/>
              </w:rPr>
            </w:pPr>
            <w:r w:rsidRPr="00D22E8F">
              <w:rPr>
                <w:rFonts w:ascii="Arial Narrow" w:eastAsia="Arial Narrow" w:hAnsi="Arial Narrow" w:cs="Arial Narrow"/>
                <w:sz w:val="19"/>
                <w:szCs w:val="19"/>
                <w:lang w:val="en-US"/>
              </w:rPr>
              <w:t xml:space="preserve">Assessment of EPS </w:t>
            </w:r>
            <w:r>
              <w:rPr>
                <w:rFonts w:ascii="Arial Narrow" w:eastAsia="Arial Narrow" w:hAnsi="Arial Narrow" w:cs="Arial Narrow"/>
                <w:sz w:val="19"/>
                <w:szCs w:val="19"/>
                <w:lang w:val="en-US"/>
              </w:rPr>
              <w:t>current stakeholder situation, with stakeholder map including risk analysis</w:t>
            </w:r>
            <w:r w:rsidRPr="00D22E8F">
              <w:rPr>
                <w:rFonts w:ascii="Arial Narrow" w:eastAsia="Arial Narrow" w:hAnsi="Arial Narrow" w:cs="Arial Narrow"/>
                <w:sz w:val="19"/>
                <w:szCs w:val="19"/>
                <w:lang w:val="en-US"/>
              </w:rPr>
              <w:t xml:space="preserve"> </w:t>
            </w:r>
            <w:r>
              <w:rPr>
                <w:rFonts w:ascii="Arial Narrow" w:eastAsia="Arial Narrow" w:hAnsi="Arial Narrow" w:cs="Arial Narrow"/>
                <w:sz w:val="19"/>
                <w:szCs w:val="19"/>
                <w:lang w:val="en-US"/>
              </w:rPr>
              <w:t>and mitigation plans for each stakeholder category</w:t>
            </w:r>
          </w:p>
          <w:p w:rsidR="009011F7" w:rsidRPr="00D22E8F" w:rsidRDefault="009011F7" w:rsidP="00157B74">
            <w:pPr>
              <w:pStyle w:val="ListParagraph"/>
              <w:widowControl w:val="0"/>
              <w:tabs>
                <w:tab w:val="left" w:pos="2120"/>
              </w:tabs>
              <w:spacing w:after="0" w:line="240" w:lineRule="auto"/>
              <w:ind w:left="464" w:right="90"/>
              <w:rPr>
                <w:rFonts w:ascii="Arial Narrow" w:eastAsia="Arial Narrow" w:hAnsi="Arial Narrow" w:cs="Arial Narrow"/>
                <w:sz w:val="19"/>
                <w:szCs w:val="19"/>
                <w:lang w:val="en-US"/>
              </w:rPr>
            </w:pPr>
          </w:p>
        </w:tc>
      </w:tr>
      <w:tr w:rsidR="009011F7" w:rsidRPr="00D22E8F" w:rsidTr="00157B74">
        <w:trPr>
          <w:trHeight w:val="374"/>
        </w:trPr>
        <w:tc>
          <w:tcPr>
            <w:tcW w:w="1908" w:type="dxa"/>
            <w:tcBorders>
              <w:top w:val="dotted" w:sz="4" w:space="0" w:color="auto"/>
              <w:left w:val="single" w:sz="4" w:space="0" w:color="000000"/>
              <w:bottom w:val="single" w:sz="4" w:space="0" w:color="000000"/>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Role of Consultant</w:t>
            </w:r>
          </w:p>
        </w:tc>
        <w:tc>
          <w:tcPr>
            <w:tcW w:w="7131" w:type="dxa"/>
            <w:tcBorders>
              <w:top w:val="dotted" w:sz="4" w:space="0" w:color="auto"/>
              <w:bottom w:val="single" w:sz="4" w:space="0" w:color="000000"/>
              <w:right w:val="single" w:sz="4" w:space="0" w:color="000000"/>
            </w:tcBorders>
          </w:tcPr>
          <w:p w:rsidR="009011F7" w:rsidRPr="00D22E8F" w:rsidRDefault="009011F7" w:rsidP="00157B74">
            <w:pPr>
              <w:tabs>
                <w:tab w:val="left" w:pos="2120"/>
              </w:tabs>
              <w:ind w:left="96" w:right="-20"/>
              <w:rPr>
                <w:rFonts w:ascii="Arial Narrow" w:eastAsia="Arial Narrow" w:hAnsi="Arial Narrow" w:cs="Arial Narrow"/>
                <w:sz w:val="19"/>
                <w:szCs w:val="19"/>
                <w:lang w:val="en-US"/>
              </w:rPr>
            </w:pPr>
            <w:r w:rsidRPr="00D22E8F">
              <w:rPr>
                <w:rFonts w:ascii="Arial Narrow" w:hAnsi="Arial Narrow" w:cs="Arial"/>
                <w:sz w:val="19"/>
                <w:szCs w:val="19"/>
                <w:lang w:val="en-US"/>
              </w:rPr>
              <w:t>Execution of analysis, workshops, and development of necessary documentation. Presentation of summary findings and recommendations to EPS' decision makers and relevant stakeholders</w:t>
            </w:r>
          </w:p>
        </w:tc>
      </w:tr>
    </w:tbl>
    <w:p w:rsidR="007778B4" w:rsidRPr="00164E31" w:rsidRDefault="007778B4" w:rsidP="007778B4">
      <w:pPr>
        <w:tabs>
          <w:tab w:val="left" w:pos="603"/>
          <w:tab w:val="left" w:pos="2638"/>
          <w:tab w:val="left" w:pos="7075"/>
        </w:tabs>
        <w:rPr>
          <w:rFonts w:ascii="Arial" w:hAnsi="Arial" w:cs="Arial"/>
          <w:b/>
          <w:sz w:val="19"/>
          <w:szCs w:val="19"/>
          <w:lang w:val="en-US"/>
        </w:rPr>
      </w:pPr>
    </w:p>
    <w:p w:rsidR="007778B4" w:rsidRPr="00164E31" w:rsidRDefault="007778B4" w:rsidP="007778B4">
      <w:pPr>
        <w:rPr>
          <w:rFonts w:ascii="Arial" w:eastAsia="Arial Narrow" w:hAnsi="Arial" w:cs="Arial"/>
          <w:b/>
          <w:spacing w:val="1"/>
          <w:lang w:val="en-US"/>
        </w:rPr>
      </w:pPr>
    </w:p>
    <w:p w:rsidR="007778B4" w:rsidRPr="00164E31" w:rsidRDefault="007778B4" w:rsidP="007778B4">
      <w:pPr>
        <w:rPr>
          <w:rFonts w:ascii="Arial" w:eastAsia="Arial Narrow" w:hAnsi="Arial" w:cs="Arial"/>
          <w:b/>
          <w:spacing w:val="1"/>
          <w:lang w:val="en-US"/>
        </w:rPr>
      </w:pPr>
      <w:r w:rsidRPr="00164E31">
        <w:rPr>
          <w:rFonts w:ascii="Arial" w:eastAsia="Arial Narrow" w:hAnsi="Arial" w:cs="Arial"/>
          <w:b/>
          <w:spacing w:val="1"/>
          <w:lang w:val="en-US"/>
        </w:rPr>
        <w:t xml:space="preserve">2. </w:t>
      </w:r>
      <w:r>
        <w:rPr>
          <w:rFonts w:ascii="Arial" w:eastAsia="Arial Narrow" w:hAnsi="Arial" w:cs="Arial"/>
          <w:b/>
          <w:spacing w:val="1"/>
          <w:lang w:val="en-US"/>
        </w:rPr>
        <w:t xml:space="preserve">Module: </w:t>
      </w:r>
      <w:r w:rsidRPr="00164E31">
        <w:rPr>
          <w:rFonts w:ascii="Arial" w:eastAsia="Arial Narrow" w:hAnsi="Arial" w:cs="Arial"/>
          <w:b/>
          <w:spacing w:val="1"/>
          <w:lang w:val="en-US"/>
        </w:rPr>
        <w:t>Strategy Development</w:t>
      </w:r>
    </w:p>
    <w:p w:rsidR="007778B4" w:rsidRPr="00144272" w:rsidRDefault="007778B4" w:rsidP="007778B4">
      <w:pPr>
        <w:rPr>
          <w:rFonts w:ascii="Arial" w:hAnsi="Arial" w:cs="Arial"/>
          <w:szCs w:val="24"/>
          <w:lang w:val="en-US"/>
        </w:rPr>
      </w:pPr>
    </w:p>
    <w:tbl>
      <w:tblPr>
        <w:tblW w:w="9039" w:type="dxa"/>
        <w:tblInd w:w="-103" w:type="dxa"/>
        <w:tblLayout w:type="fixed"/>
        <w:tblCellMar>
          <w:left w:w="0" w:type="dxa"/>
          <w:right w:w="0" w:type="dxa"/>
        </w:tblCellMar>
        <w:tblLook w:val="01E0" w:firstRow="1" w:lastRow="1" w:firstColumn="1" w:lastColumn="1" w:noHBand="0" w:noVBand="0"/>
      </w:tblPr>
      <w:tblGrid>
        <w:gridCol w:w="1908"/>
        <w:gridCol w:w="7131"/>
      </w:tblGrid>
      <w:tr w:rsidR="009011F7" w:rsidRPr="00D22E8F" w:rsidTr="00157B74">
        <w:trPr>
          <w:trHeight w:hRule="exact" w:val="376"/>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9011F7" w:rsidRPr="00D22E8F" w:rsidRDefault="009011F7" w:rsidP="00157B74">
            <w:pPr>
              <w:tabs>
                <w:tab w:val="left" w:pos="2120"/>
              </w:tabs>
              <w:spacing w:before="59"/>
              <w:ind w:left="96" w:right="-20"/>
              <w:rPr>
                <w:rFonts w:ascii="Arial Narrow" w:eastAsia="Arial Narrow" w:hAnsi="Arial Narrow" w:cs="Arial Narrow"/>
                <w:lang w:val="en-US"/>
              </w:rPr>
            </w:pPr>
            <w:r>
              <w:rPr>
                <w:rFonts w:ascii="Arial Narrow" w:eastAsia="Arial Narrow" w:hAnsi="Arial Narrow" w:cs="Arial Narrow"/>
                <w:b/>
                <w:bCs/>
                <w:lang w:val="en-US"/>
              </w:rPr>
              <w:t>2</w:t>
            </w:r>
            <w:r w:rsidRPr="00D22E8F">
              <w:rPr>
                <w:rFonts w:ascii="Arial Narrow" w:eastAsia="Arial Narrow" w:hAnsi="Arial Narrow" w:cs="Arial Narrow"/>
                <w:b/>
                <w:bCs/>
                <w:lang w:val="en-US"/>
              </w:rPr>
              <w:t>.1.</w:t>
            </w:r>
            <w:r w:rsidRPr="00D22E8F">
              <w:rPr>
                <w:rFonts w:ascii="Arial Narrow" w:eastAsia="Arial Narrow" w:hAnsi="Arial Narrow" w:cs="Arial Narrow"/>
                <w:b/>
                <w:bCs/>
                <w:lang w:val="en-US"/>
              </w:rPr>
              <w:tab/>
            </w:r>
            <w:r>
              <w:rPr>
                <w:rFonts w:ascii="Arial Narrow" w:eastAsia="Arial Narrow" w:hAnsi="Arial Narrow" w:cs="Arial Narrow"/>
                <w:b/>
                <w:bCs/>
                <w:lang w:val="en-US"/>
              </w:rPr>
              <w:t>Strategy Development</w:t>
            </w:r>
          </w:p>
        </w:tc>
      </w:tr>
      <w:tr w:rsidR="009011F7" w:rsidRPr="00D22E8F" w:rsidTr="00157B74">
        <w:trPr>
          <w:trHeight w:val="374"/>
        </w:trPr>
        <w:tc>
          <w:tcPr>
            <w:tcW w:w="1908" w:type="dxa"/>
            <w:tcBorders>
              <w:top w:val="single" w:sz="4" w:space="0" w:color="000000"/>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Objective and description of task</w:t>
            </w:r>
          </w:p>
        </w:tc>
        <w:tc>
          <w:tcPr>
            <w:tcW w:w="7131" w:type="dxa"/>
            <w:tcBorders>
              <w:top w:val="single" w:sz="4" w:space="0" w:color="000000"/>
              <w:bottom w:val="dotted" w:sz="4" w:space="0" w:color="auto"/>
              <w:right w:val="single" w:sz="4" w:space="0" w:color="000000"/>
            </w:tcBorders>
          </w:tcPr>
          <w:p w:rsidR="009011F7" w:rsidRPr="00376FFE" w:rsidRDefault="009011F7" w:rsidP="00157B74">
            <w:pPr>
              <w:tabs>
                <w:tab w:val="left" w:pos="2120"/>
              </w:tabs>
              <w:ind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T</w:t>
            </w:r>
            <w:r w:rsidRPr="00376FFE">
              <w:rPr>
                <w:rFonts w:ascii="Arial Narrow" w:eastAsia="Arial Narrow" w:hAnsi="Arial Narrow" w:cs="Arial Narrow"/>
                <w:sz w:val="19"/>
                <w:szCs w:val="19"/>
                <w:lang w:val="en-US"/>
              </w:rPr>
              <w:t>he Stakeholder Engagement Strategy proposals should include description of approaches for the development of the following component</w:t>
            </w:r>
            <w:r>
              <w:rPr>
                <w:rFonts w:ascii="Arial Narrow" w:eastAsia="Arial Narrow" w:hAnsi="Arial Narrow" w:cs="Arial Narrow"/>
                <w:sz w:val="19"/>
                <w:szCs w:val="19"/>
                <w:lang w:val="en-US"/>
              </w:rPr>
              <w:t>s</w:t>
            </w:r>
            <w:r w:rsidRPr="00376FFE">
              <w:rPr>
                <w:rFonts w:ascii="Arial Narrow" w:eastAsia="Arial Narrow" w:hAnsi="Arial Narrow" w:cs="Arial Narrow"/>
                <w:sz w:val="19"/>
                <w:szCs w:val="19"/>
                <w:lang w:val="en-US"/>
              </w:rPr>
              <w:t>:</w:t>
            </w:r>
          </w:p>
          <w:p w:rsidR="009011F7" w:rsidRPr="00376FFE" w:rsidRDefault="009011F7" w:rsidP="00157B74">
            <w:pPr>
              <w:tabs>
                <w:tab w:val="left" w:pos="2120"/>
              </w:tabs>
              <w:ind w:right="90"/>
              <w:rPr>
                <w:rFonts w:ascii="Arial Narrow" w:eastAsia="Arial Narrow" w:hAnsi="Arial Narrow" w:cs="Arial Narrow"/>
                <w:sz w:val="19"/>
                <w:szCs w:val="19"/>
                <w:lang w:val="en-US"/>
              </w:rPr>
            </w:pPr>
          </w:p>
          <w:p w:rsidR="009011F7" w:rsidRPr="00376FFE" w:rsidRDefault="009011F7" w:rsidP="00157B74">
            <w:pPr>
              <w:tabs>
                <w:tab w:val="left" w:pos="2120"/>
              </w:tabs>
              <w:ind w:right="90"/>
              <w:rPr>
                <w:rFonts w:ascii="Arial Narrow" w:eastAsia="Arial Narrow" w:hAnsi="Arial Narrow" w:cs="Arial Narrow"/>
                <w:b/>
                <w:sz w:val="19"/>
                <w:szCs w:val="19"/>
                <w:lang w:val="en-US"/>
              </w:rPr>
            </w:pPr>
            <w:r>
              <w:rPr>
                <w:rFonts w:ascii="Arial Narrow" w:eastAsia="Arial Narrow" w:hAnsi="Arial Narrow" w:cs="Arial Narrow"/>
                <w:b/>
                <w:sz w:val="19"/>
                <w:szCs w:val="19"/>
                <w:lang w:val="en-US"/>
              </w:rPr>
              <w:t>A</w:t>
            </w:r>
            <w:r w:rsidRPr="00376FFE">
              <w:rPr>
                <w:rFonts w:ascii="Arial Narrow" w:eastAsia="Arial Narrow" w:hAnsi="Arial Narrow" w:cs="Arial Narrow"/>
                <w:b/>
                <w:sz w:val="19"/>
                <w:szCs w:val="19"/>
                <w:lang w:val="en-US"/>
              </w:rPr>
              <w:t>.</w:t>
            </w:r>
            <w:r w:rsidR="00B10AA0">
              <w:rPr>
                <w:rFonts w:ascii="Arial Narrow" w:eastAsia="Arial Narrow" w:hAnsi="Arial Narrow" w:cs="Arial Narrow"/>
                <w:b/>
                <w:sz w:val="19"/>
                <w:szCs w:val="19"/>
                <w:lang w:val="en-US"/>
              </w:rPr>
              <w:t xml:space="preserve"> </w:t>
            </w:r>
            <w:r w:rsidRPr="00376FFE">
              <w:rPr>
                <w:rFonts w:ascii="Arial Narrow" w:eastAsia="Arial Narrow" w:hAnsi="Arial Narrow" w:cs="Arial Narrow"/>
                <w:b/>
                <w:sz w:val="19"/>
                <w:szCs w:val="19"/>
                <w:lang w:val="en-US"/>
              </w:rPr>
              <w:t>Stratified and phased stakeholder engagement strategy</w:t>
            </w:r>
          </w:p>
          <w:p w:rsidR="009011F7" w:rsidRDefault="009011F7" w:rsidP="00157B74">
            <w:pPr>
              <w:tabs>
                <w:tab w:val="left" w:pos="2120"/>
              </w:tabs>
              <w:ind w:right="90"/>
              <w:rPr>
                <w:rFonts w:ascii="Arial Narrow" w:eastAsia="Arial Narrow" w:hAnsi="Arial Narrow" w:cs="Arial Narrow"/>
                <w:sz w:val="19"/>
                <w:szCs w:val="19"/>
                <w:lang w:val="en-US"/>
              </w:rPr>
            </w:pPr>
            <w:r w:rsidRPr="00376FFE">
              <w:rPr>
                <w:rFonts w:ascii="Arial Narrow" w:eastAsia="Arial Narrow" w:hAnsi="Arial Narrow" w:cs="Arial Narrow"/>
                <w:sz w:val="19"/>
                <w:szCs w:val="19"/>
                <w:lang w:val="en-US"/>
              </w:rPr>
              <w:t>The process of creating a stakeholder engagement strategy should be outlined in greater detail, including suggested timeframe and stratification approach.</w:t>
            </w:r>
          </w:p>
          <w:p w:rsidR="009011F7" w:rsidRPr="00376FFE" w:rsidRDefault="009011F7" w:rsidP="00157B74">
            <w:pPr>
              <w:tabs>
                <w:tab w:val="left" w:pos="2120"/>
              </w:tabs>
              <w:ind w:right="90"/>
              <w:rPr>
                <w:rFonts w:ascii="Arial Narrow" w:eastAsia="Arial Narrow" w:hAnsi="Arial Narrow" w:cs="Arial Narrow"/>
                <w:sz w:val="19"/>
                <w:szCs w:val="19"/>
                <w:lang w:val="en-US"/>
              </w:rPr>
            </w:pPr>
          </w:p>
          <w:p w:rsidR="009011F7" w:rsidRPr="00376FFE" w:rsidRDefault="009011F7" w:rsidP="00157B74">
            <w:pPr>
              <w:tabs>
                <w:tab w:val="left" w:pos="2120"/>
              </w:tabs>
              <w:ind w:right="90"/>
              <w:rPr>
                <w:rFonts w:ascii="Arial Narrow" w:eastAsia="Arial Narrow" w:hAnsi="Arial Narrow" w:cs="Arial Narrow"/>
                <w:b/>
                <w:sz w:val="19"/>
                <w:szCs w:val="19"/>
                <w:lang w:val="en-US"/>
              </w:rPr>
            </w:pPr>
            <w:r>
              <w:rPr>
                <w:rFonts w:ascii="Arial Narrow" w:eastAsia="Arial Narrow" w:hAnsi="Arial Narrow" w:cs="Arial Narrow"/>
                <w:b/>
                <w:sz w:val="19"/>
                <w:szCs w:val="19"/>
                <w:lang w:val="en-US"/>
              </w:rPr>
              <w:t>B</w:t>
            </w:r>
            <w:r w:rsidRPr="00376FFE">
              <w:rPr>
                <w:rFonts w:ascii="Arial Narrow" w:eastAsia="Arial Narrow" w:hAnsi="Arial Narrow" w:cs="Arial Narrow"/>
                <w:b/>
                <w:sz w:val="19"/>
                <w:szCs w:val="19"/>
                <w:lang w:val="en-US"/>
              </w:rPr>
              <w:t>. Stakeholder dialogue</w:t>
            </w:r>
          </w:p>
          <w:p w:rsidR="009011F7" w:rsidRDefault="009011F7" w:rsidP="00157B74">
            <w:pPr>
              <w:tabs>
                <w:tab w:val="left" w:pos="2120"/>
              </w:tabs>
              <w:ind w:right="90"/>
              <w:rPr>
                <w:rFonts w:ascii="Arial Narrow" w:eastAsia="Arial Narrow" w:hAnsi="Arial Narrow" w:cs="Arial Narrow"/>
                <w:sz w:val="19"/>
                <w:szCs w:val="19"/>
                <w:lang w:val="en-US"/>
              </w:rPr>
            </w:pPr>
            <w:r w:rsidRPr="00376FFE">
              <w:rPr>
                <w:rFonts w:ascii="Arial Narrow" w:eastAsia="Arial Narrow" w:hAnsi="Arial Narrow" w:cs="Arial Narrow"/>
                <w:sz w:val="19"/>
                <w:szCs w:val="19"/>
                <w:lang w:val="en-US"/>
              </w:rPr>
              <w:t>Stakeholder dialogue should be the corner stone of the proposal. Proposal for the dialogues should include but should not be limited to the suggested time framework, details for each phase of the dialogues with expected results, benefits of having a dialogue, suggested verification mechanisms and ideas on independent dialogues facilitators.  Details should also be provided on the types and amount of internal senior stakeholders training needed and capabilities to deliver such trainings.</w:t>
            </w:r>
            <w:r>
              <w:rPr>
                <w:rFonts w:ascii="Arial Narrow" w:eastAsia="Arial Narrow" w:hAnsi="Arial Narrow" w:cs="Arial Narrow"/>
                <w:sz w:val="19"/>
                <w:szCs w:val="19"/>
                <w:lang w:val="en-US"/>
              </w:rPr>
              <w:t xml:space="preserve"> Finally, depending on the approach chosen, stakeholder dialogue may be facilitated </w:t>
            </w:r>
            <w:r w:rsidRPr="00B04487">
              <w:rPr>
                <w:rFonts w:ascii="Arial Narrow" w:eastAsia="Arial Narrow" w:hAnsi="Arial Narrow" w:cs="Arial Narrow"/>
                <w:sz w:val="19"/>
                <w:szCs w:val="19"/>
                <w:lang w:val="en-US"/>
              </w:rPr>
              <w:t xml:space="preserve">by independent facilitator </w:t>
            </w:r>
            <w:r>
              <w:rPr>
                <w:rFonts w:ascii="Arial Narrow" w:eastAsia="Arial Narrow" w:hAnsi="Arial Narrow" w:cs="Arial Narrow"/>
                <w:sz w:val="19"/>
                <w:szCs w:val="19"/>
                <w:lang w:val="en-US"/>
              </w:rPr>
              <w:t xml:space="preserve">and/or </w:t>
            </w:r>
            <w:r w:rsidRPr="00B04487">
              <w:rPr>
                <w:rFonts w:ascii="Arial Narrow" w:eastAsia="Arial Narrow" w:hAnsi="Arial Narrow" w:cs="Arial Narrow"/>
                <w:sz w:val="19"/>
                <w:szCs w:val="19"/>
                <w:lang w:val="en-US"/>
              </w:rPr>
              <w:t>process auditor</w:t>
            </w:r>
            <w:r>
              <w:rPr>
                <w:rFonts w:ascii="Arial Narrow" w:eastAsia="Arial Narrow" w:hAnsi="Arial Narrow" w:cs="Arial Narrow"/>
                <w:sz w:val="19"/>
                <w:szCs w:val="19"/>
                <w:lang w:val="en-US"/>
              </w:rPr>
              <w:t>.</w:t>
            </w:r>
          </w:p>
          <w:p w:rsidR="009011F7" w:rsidRDefault="009011F7" w:rsidP="00157B74">
            <w:pPr>
              <w:tabs>
                <w:tab w:val="left" w:pos="2120"/>
              </w:tabs>
              <w:ind w:right="90"/>
              <w:rPr>
                <w:rFonts w:ascii="Arial Narrow" w:eastAsia="Arial Narrow" w:hAnsi="Arial Narrow" w:cs="Arial Narrow"/>
                <w:sz w:val="19"/>
                <w:szCs w:val="19"/>
                <w:lang w:val="en-US"/>
              </w:rPr>
            </w:pPr>
          </w:p>
          <w:p w:rsidR="009011F7" w:rsidRPr="00376FFE" w:rsidRDefault="009011F7" w:rsidP="00157B74">
            <w:pPr>
              <w:tabs>
                <w:tab w:val="left" w:pos="2120"/>
              </w:tabs>
              <w:ind w:right="90"/>
              <w:rPr>
                <w:rFonts w:ascii="Arial Narrow" w:eastAsia="Arial Narrow" w:hAnsi="Arial Narrow" w:cs="Arial Narrow"/>
                <w:b/>
                <w:sz w:val="19"/>
                <w:szCs w:val="19"/>
                <w:lang w:val="en-US"/>
              </w:rPr>
            </w:pPr>
            <w:r>
              <w:rPr>
                <w:rFonts w:ascii="Arial Narrow" w:eastAsia="Arial Narrow" w:hAnsi="Arial Narrow" w:cs="Arial Narrow"/>
                <w:b/>
                <w:sz w:val="19"/>
                <w:szCs w:val="19"/>
                <w:lang w:val="en-US"/>
              </w:rPr>
              <w:t>C</w:t>
            </w:r>
            <w:r w:rsidRPr="00376FFE">
              <w:rPr>
                <w:rFonts w:ascii="Arial Narrow" w:eastAsia="Arial Narrow" w:hAnsi="Arial Narrow" w:cs="Arial Narrow"/>
                <w:b/>
                <w:sz w:val="19"/>
                <w:szCs w:val="19"/>
                <w:lang w:val="en-US"/>
              </w:rPr>
              <w:t xml:space="preserve">. </w:t>
            </w:r>
            <w:r>
              <w:rPr>
                <w:rFonts w:ascii="Arial Narrow" w:eastAsia="Arial Narrow" w:hAnsi="Arial Narrow" w:cs="Arial Narrow"/>
                <w:b/>
                <w:sz w:val="19"/>
                <w:szCs w:val="19"/>
                <w:lang w:val="en-US"/>
              </w:rPr>
              <w:t>Change Management</w:t>
            </w:r>
          </w:p>
          <w:p w:rsidR="009011F7" w:rsidRPr="00747970" w:rsidRDefault="009011F7" w:rsidP="00157B74">
            <w:pPr>
              <w:tabs>
                <w:tab w:val="left" w:pos="2120"/>
              </w:tabs>
              <w:ind w:right="90"/>
              <w:rPr>
                <w:rFonts w:ascii="Arial Narrow" w:eastAsia="Arial Narrow" w:hAnsi="Arial Narrow" w:cs="Arial Narrow"/>
                <w:sz w:val="19"/>
                <w:szCs w:val="19"/>
                <w:lang w:val="en-US"/>
              </w:rPr>
            </w:pPr>
            <w:r w:rsidRPr="00747970">
              <w:rPr>
                <w:rFonts w:ascii="Arial Narrow" w:eastAsia="Arial Narrow" w:hAnsi="Arial Narrow" w:cs="Arial Narrow"/>
                <w:sz w:val="19"/>
                <w:szCs w:val="19"/>
                <w:lang w:val="en-US"/>
              </w:rPr>
              <w:t>EPS</w:t>
            </w:r>
            <w:r>
              <w:rPr>
                <w:rFonts w:ascii="Arial Narrow" w:eastAsia="Arial Narrow" w:hAnsi="Arial Narrow" w:cs="Arial Narrow"/>
                <w:sz w:val="19"/>
                <w:szCs w:val="19"/>
                <w:lang w:val="en-US"/>
              </w:rPr>
              <w:t xml:space="preserve"> employees and management, as well as other </w:t>
            </w:r>
            <w:r w:rsidRPr="00747970">
              <w:rPr>
                <w:rFonts w:ascii="Arial Narrow" w:eastAsia="Arial Narrow" w:hAnsi="Arial Narrow" w:cs="Arial Narrow"/>
                <w:sz w:val="19"/>
                <w:szCs w:val="19"/>
                <w:lang w:val="en-US"/>
              </w:rPr>
              <w:t xml:space="preserve">stakeholders are facing fundamental transformation of how the organization operates internally and externally. </w:t>
            </w:r>
            <w:r>
              <w:rPr>
                <w:rFonts w:ascii="Arial Narrow" w:eastAsia="Arial Narrow" w:hAnsi="Arial Narrow" w:cs="Arial Narrow"/>
                <w:sz w:val="19"/>
                <w:szCs w:val="19"/>
                <w:lang w:val="en-US"/>
              </w:rPr>
              <w:t>Consultant</w:t>
            </w:r>
            <w:r w:rsidRPr="00747970">
              <w:rPr>
                <w:rFonts w:ascii="Arial Narrow" w:eastAsia="Arial Narrow" w:hAnsi="Arial Narrow" w:cs="Arial Narrow"/>
                <w:sz w:val="19"/>
                <w:szCs w:val="19"/>
                <w:lang w:val="en-US"/>
              </w:rPr>
              <w:t xml:space="preserve"> </w:t>
            </w:r>
            <w:r>
              <w:rPr>
                <w:rFonts w:ascii="Arial Narrow" w:eastAsia="Arial Narrow" w:hAnsi="Arial Narrow" w:cs="Arial Narrow"/>
                <w:sz w:val="19"/>
                <w:szCs w:val="19"/>
                <w:lang w:val="en-US"/>
              </w:rPr>
              <w:t xml:space="preserve">should </w:t>
            </w:r>
            <w:r w:rsidRPr="00747970">
              <w:rPr>
                <w:rFonts w:ascii="Arial Narrow" w:eastAsia="Arial Narrow" w:hAnsi="Arial Narrow" w:cs="Arial Narrow"/>
                <w:sz w:val="19"/>
                <w:szCs w:val="19"/>
                <w:lang w:val="en-US"/>
              </w:rPr>
              <w:t>address this issue in a systematic way</w:t>
            </w:r>
            <w:r>
              <w:rPr>
                <w:rFonts w:ascii="Arial Narrow" w:eastAsia="Arial Narrow" w:hAnsi="Arial Narrow" w:cs="Arial Narrow"/>
                <w:sz w:val="19"/>
                <w:szCs w:val="19"/>
                <w:lang w:val="en-US"/>
              </w:rPr>
              <w:t>, with focus on internal stakeholders</w:t>
            </w:r>
            <w:r w:rsidRPr="00747970">
              <w:rPr>
                <w:rFonts w:ascii="Arial Narrow" w:eastAsia="Arial Narrow" w:hAnsi="Arial Narrow" w:cs="Arial Narrow"/>
                <w:sz w:val="19"/>
                <w:szCs w:val="19"/>
                <w:lang w:val="en-US"/>
              </w:rPr>
              <w:t>.</w:t>
            </w:r>
          </w:p>
          <w:p w:rsidR="009011F7" w:rsidRPr="007B3D68" w:rsidRDefault="009011F7" w:rsidP="009011F7">
            <w:pPr>
              <w:pStyle w:val="ListParagraph"/>
              <w:numPr>
                <w:ilvl w:val="0"/>
                <w:numId w:val="16"/>
              </w:numPr>
              <w:tabs>
                <w:tab w:val="left" w:pos="2120"/>
              </w:tabs>
              <w:ind w:left="630" w:right="90"/>
              <w:rPr>
                <w:rFonts w:ascii="Arial Narrow" w:eastAsia="Arial Narrow" w:hAnsi="Arial Narrow" w:cs="Arial Narrow"/>
                <w:sz w:val="19"/>
                <w:szCs w:val="19"/>
                <w:lang w:val="en-US"/>
              </w:rPr>
            </w:pPr>
            <w:r w:rsidRPr="007B3D68">
              <w:rPr>
                <w:rFonts w:ascii="Arial Narrow" w:eastAsia="Arial Narrow" w:hAnsi="Arial Narrow" w:cs="Arial Narrow"/>
                <w:sz w:val="19"/>
                <w:szCs w:val="19"/>
                <w:lang w:val="en-US"/>
              </w:rPr>
              <w:t>Define processes, tools and techniques for managing the people-side of change.</w:t>
            </w:r>
          </w:p>
          <w:p w:rsidR="009011F7" w:rsidRPr="007B3D68" w:rsidRDefault="009011F7" w:rsidP="009011F7">
            <w:pPr>
              <w:pStyle w:val="ListParagraph"/>
              <w:numPr>
                <w:ilvl w:val="0"/>
                <w:numId w:val="16"/>
              </w:numPr>
              <w:tabs>
                <w:tab w:val="left" w:pos="2120"/>
              </w:tabs>
              <w:ind w:left="630" w:right="90"/>
              <w:rPr>
                <w:rFonts w:ascii="Arial Narrow" w:eastAsia="Arial Narrow" w:hAnsi="Arial Narrow" w:cs="Arial Narrow"/>
                <w:sz w:val="19"/>
                <w:szCs w:val="19"/>
                <w:lang w:val="en-US"/>
              </w:rPr>
            </w:pPr>
            <w:r w:rsidRPr="007B3D68">
              <w:rPr>
                <w:rFonts w:ascii="Arial Narrow" w:eastAsia="Arial Narrow" w:hAnsi="Arial Narrow" w:cs="Arial Narrow"/>
                <w:sz w:val="19"/>
                <w:szCs w:val="19"/>
                <w:lang w:val="en-US"/>
              </w:rPr>
              <w:t>Provide methods and tools for reducing and managing resistance to change.</w:t>
            </w:r>
          </w:p>
          <w:p w:rsidR="009011F7" w:rsidRPr="007B3D68" w:rsidRDefault="009011F7" w:rsidP="009011F7">
            <w:pPr>
              <w:pStyle w:val="ListParagraph"/>
              <w:numPr>
                <w:ilvl w:val="0"/>
                <w:numId w:val="16"/>
              </w:numPr>
              <w:tabs>
                <w:tab w:val="left" w:pos="2120"/>
              </w:tabs>
              <w:ind w:left="630" w:right="90"/>
              <w:rPr>
                <w:rFonts w:ascii="Arial Narrow" w:eastAsia="Arial Narrow" w:hAnsi="Arial Narrow" w:cs="Arial Narrow"/>
                <w:sz w:val="19"/>
                <w:szCs w:val="19"/>
                <w:lang w:val="en-US"/>
              </w:rPr>
            </w:pPr>
            <w:r w:rsidRPr="007B3D68">
              <w:rPr>
                <w:rFonts w:ascii="Arial Narrow" w:eastAsia="Arial Narrow" w:hAnsi="Arial Narrow" w:cs="Arial Narrow"/>
                <w:sz w:val="19"/>
                <w:szCs w:val="19"/>
                <w:lang w:val="en-US"/>
              </w:rPr>
              <w:t>Assist in building vision, direction, and case for change (“to-be” organization)</w:t>
            </w:r>
          </w:p>
          <w:p w:rsidR="009011F7" w:rsidRPr="007B3D68" w:rsidRDefault="009011F7" w:rsidP="009011F7">
            <w:pPr>
              <w:pStyle w:val="ListParagraph"/>
              <w:numPr>
                <w:ilvl w:val="0"/>
                <w:numId w:val="16"/>
              </w:numPr>
              <w:tabs>
                <w:tab w:val="left" w:pos="2120"/>
              </w:tabs>
              <w:ind w:left="630" w:right="90"/>
              <w:rPr>
                <w:rFonts w:ascii="Arial Narrow" w:eastAsia="Arial Narrow" w:hAnsi="Arial Narrow" w:cs="Arial Narrow"/>
                <w:sz w:val="19"/>
                <w:szCs w:val="19"/>
                <w:lang w:val="en-US"/>
              </w:rPr>
            </w:pPr>
            <w:r w:rsidRPr="007B3D68">
              <w:rPr>
                <w:rFonts w:ascii="Arial Narrow" w:eastAsia="Arial Narrow" w:hAnsi="Arial Narrow" w:cs="Arial Narrow"/>
                <w:sz w:val="19"/>
                <w:szCs w:val="19"/>
                <w:lang w:val="en-US"/>
              </w:rPr>
              <w:t>Assist in enabling sustainable change management</w:t>
            </w:r>
          </w:p>
          <w:p w:rsidR="009011F7" w:rsidRPr="00D22E8F" w:rsidRDefault="009011F7" w:rsidP="00157B74">
            <w:pPr>
              <w:suppressAutoHyphens w:val="0"/>
              <w:ind w:right="90"/>
              <w:rPr>
                <w:rFonts w:ascii="Arial Narrow" w:eastAsia="Arial Narrow" w:hAnsi="Arial Narrow" w:cs="Arial Narrow"/>
                <w:sz w:val="19"/>
                <w:szCs w:val="19"/>
                <w:lang w:val="en-US"/>
              </w:rPr>
            </w:pPr>
          </w:p>
        </w:tc>
      </w:tr>
      <w:tr w:rsidR="009011F7" w:rsidRPr="00D22E8F" w:rsidTr="00157B74">
        <w:trPr>
          <w:trHeight w:val="374"/>
        </w:trPr>
        <w:tc>
          <w:tcPr>
            <w:tcW w:w="1908" w:type="dxa"/>
            <w:tcBorders>
              <w:top w:val="dotted" w:sz="4" w:space="0" w:color="auto"/>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lastRenderedPageBreak/>
              <w:t>Scope</w:t>
            </w:r>
          </w:p>
        </w:tc>
        <w:tc>
          <w:tcPr>
            <w:tcW w:w="7131" w:type="dxa"/>
            <w:tcBorders>
              <w:top w:val="dotted" w:sz="4" w:space="0" w:color="auto"/>
              <w:bottom w:val="dotted" w:sz="4" w:space="0" w:color="auto"/>
              <w:right w:val="single" w:sz="4" w:space="0" w:color="000000"/>
            </w:tcBorders>
          </w:tcPr>
          <w:p w:rsidR="009011F7" w:rsidRPr="00D22E8F" w:rsidRDefault="009011F7" w:rsidP="00157B74">
            <w:pPr>
              <w:tabs>
                <w:tab w:val="left" w:pos="2120"/>
              </w:tabs>
              <w:ind w:left="96" w:right="90"/>
              <w:rPr>
                <w:rFonts w:ascii="Arial Narrow" w:eastAsia="Arial Narrow" w:hAnsi="Arial Narrow" w:cs="Arial Narrow"/>
                <w:sz w:val="19"/>
                <w:szCs w:val="19"/>
                <w:lang w:val="en-US"/>
              </w:rPr>
            </w:pPr>
            <w:r w:rsidRPr="00D22E8F">
              <w:rPr>
                <w:rFonts w:ascii="Arial Narrow" w:eastAsia="Arial Narrow" w:hAnsi="Arial Narrow" w:cs="Arial Narrow"/>
                <w:sz w:val="19"/>
                <w:szCs w:val="19"/>
                <w:lang w:val="en-US"/>
              </w:rPr>
              <w:t>EPS Group</w:t>
            </w:r>
          </w:p>
        </w:tc>
      </w:tr>
      <w:tr w:rsidR="009011F7" w:rsidRPr="00D22E8F" w:rsidTr="00157B74">
        <w:trPr>
          <w:trHeight w:val="374"/>
        </w:trPr>
        <w:tc>
          <w:tcPr>
            <w:tcW w:w="1908" w:type="dxa"/>
            <w:tcBorders>
              <w:top w:val="dotted" w:sz="4" w:space="0" w:color="auto"/>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Deliverables</w:t>
            </w:r>
          </w:p>
        </w:tc>
        <w:tc>
          <w:tcPr>
            <w:tcW w:w="7131" w:type="dxa"/>
            <w:tcBorders>
              <w:top w:val="dotted" w:sz="4" w:space="0" w:color="auto"/>
              <w:bottom w:val="dotted" w:sz="4" w:space="0" w:color="auto"/>
              <w:right w:val="single" w:sz="4" w:space="0" w:color="000000"/>
            </w:tcBorders>
          </w:tcPr>
          <w:p w:rsidR="009011F7" w:rsidRPr="00D22E8F" w:rsidRDefault="009011F7" w:rsidP="00157B74">
            <w:pPr>
              <w:tabs>
                <w:tab w:val="left" w:pos="2120"/>
              </w:tabs>
              <w:ind w:left="96" w:right="90"/>
              <w:rPr>
                <w:rFonts w:ascii="Arial Narrow" w:eastAsia="Arial Narrow" w:hAnsi="Arial Narrow" w:cs="Arial Narrow"/>
                <w:sz w:val="19"/>
                <w:szCs w:val="19"/>
                <w:lang w:val="en-US"/>
              </w:rPr>
            </w:pPr>
            <w:r w:rsidRPr="00D22E8F">
              <w:rPr>
                <w:rFonts w:ascii="Arial Narrow" w:eastAsia="Arial Narrow" w:hAnsi="Arial Narrow" w:cs="Arial Narrow"/>
                <w:sz w:val="19"/>
                <w:szCs w:val="19"/>
                <w:lang w:val="en-US"/>
              </w:rPr>
              <w:t xml:space="preserve">Documents </w:t>
            </w:r>
            <w:r>
              <w:rPr>
                <w:rFonts w:ascii="Arial Narrow" w:eastAsia="Arial Narrow" w:hAnsi="Arial Narrow" w:cs="Arial Narrow"/>
                <w:sz w:val="19"/>
                <w:szCs w:val="19"/>
                <w:lang w:val="en-US"/>
              </w:rPr>
              <w:t>and activities</w:t>
            </w:r>
            <w:r w:rsidRPr="00D22E8F">
              <w:rPr>
                <w:rFonts w:ascii="Arial Narrow" w:eastAsia="Arial Narrow" w:hAnsi="Arial Narrow" w:cs="Arial Narrow"/>
                <w:sz w:val="19"/>
                <w:szCs w:val="19"/>
                <w:lang w:val="en-US"/>
              </w:rPr>
              <w:t xml:space="preserve">: </w:t>
            </w:r>
          </w:p>
          <w:p w:rsidR="009011F7" w:rsidRPr="00D22E8F"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Document with defined EPS stakeholder engagement strategy with approach and timeframe for implementation</w:t>
            </w:r>
          </w:p>
          <w:p w:rsidR="009011F7"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Document outlining</w:t>
            </w:r>
            <w:r w:rsidR="00B10AA0">
              <w:rPr>
                <w:rFonts w:ascii="Arial Narrow" w:eastAsia="Arial Narrow" w:hAnsi="Arial Narrow" w:cs="Arial Narrow"/>
                <w:sz w:val="19"/>
                <w:szCs w:val="19"/>
                <w:lang w:val="en-US"/>
              </w:rPr>
              <w:t xml:space="preserve"> </w:t>
            </w:r>
            <w:r>
              <w:rPr>
                <w:rFonts w:ascii="Arial Narrow" w:eastAsia="Arial Narrow" w:hAnsi="Arial Narrow" w:cs="Arial Narrow"/>
                <w:sz w:val="19"/>
                <w:szCs w:val="19"/>
                <w:lang w:val="en-US"/>
              </w:rPr>
              <w:t>principles of Stakeholder Dialogue based on the previously defined strategy</w:t>
            </w:r>
          </w:p>
          <w:p w:rsidR="009011F7" w:rsidRPr="00D22E8F"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Document and tools for change management for internal stakeholders</w:t>
            </w:r>
          </w:p>
          <w:p w:rsidR="009011F7" w:rsidRPr="00D22E8F" w:rsidRDefault="009011F7" w:rsidP="00157B74">
            <w:pPr>
              <w:pStyle w:val="ListParagraph"/>
              <w:widowControl w:val="0"/>
              <w:tabs>
                <w:tab w:val="left" w:pos="2120"/>
              </w:tabs>
              <w:spacing w:after="0" w:line="240" w:lineRule="auto"/>
              <w:ind w:left="464" w:right="90"/>
              <w:rPr>
                <w:rFonts w:ascii="Arial Narrow" w:eastAsia="Arial Narrow" w:hAnsi="Arial Narrow" w:cs="Arial Narrow"/>
                <w:sz w:val="19"/>
                <w:szCs w:val="19"/>
                <w:lang w:val="en-US"/>
              </w:rPr>
            </w:pPr>
          </w:p>
        </w:tc>
      </w:tr>
      <w:tr w:rsidR="009011F7" w:rsidRPr="00D22E8F" w:rsidTr="00157B74">
        <w:trPr>
          <w:trHeight w:val="374"/>
        </w:trPr>
        <w:tc>
          <w:tcPr>
            <w:tcW w:w="1908" w:type="dxa"/>
            <w:tcBorders>
              <w:top w:val="dotted" w:sz="4" w:space="0" w:color="auto"/>
              <w:left w:val="single" w:sz="4" w:space="0" w:color="000000"/>
              <w:bottom w:val="single" w:sz="4" w:space="0" w:color="000000"/>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Role of Consultant</w:t>
            </w:r>
          </w:p>
        </w:tc>
        <w:tc>
          <w:tcPr>
            <w:tcW w:w="7131" w:type="dxa"/>
            <w:tcBorders>
              <w:top w:val="dotted" w:sz="4" w:space="0" w:color="auto"/>
              <w:bottom w:val="single" w:sz="4" w:space="0" w:color="000000"/>
              <w:right w:val="single" w:sz="4" w:space="0" w:color="000000"/>
            </w:tcBorders>
          </w:tcPr>
          <w:p w:rsidR="009011F7" w:rsidRPr="00D22E8F" w:rsidRDefault="009011F7" w:rsidP="00157B74">
            <w:pPr>
              <w:tabs>
                <w:tab w:val="left" w:pos="2120"/>
              </w:tabs>
              <w:ind w:left="96" w:right="-20"/>
              <w:rPr>
                <w:rFonts w:ascii="Arial Narrow" w:eastAsia="Arial Narrow" w:hAnsi="Arial Narrow" w:cs="Arial Narrow"/>
                <w:sz w:val="19"/>
                <w:szCs w:val="19"/>
                <w:lang w:val="en-US"/>
              </w:rPr>
            </w:pPr>
            <w:r w:rsidRPr="00D22E8F">
              <w:rPr>
                <w:rFonts w:ascii="Arial Narrow" w:hAnsi="Arial Narrow" w:cs="Arial"/>
                <w:sz w:val="19"/>
                <w:szCs w:val="19"/>
                <w:lang w:val="en-US"/>
              </w:rPr>
              <w:t>Execution of analysis, workshops, and development of necessary documentation. Presentation of summary findings and recommendations to EPS' decision makers and relevant stakeholders</w:t>
            </w:r>
          </w:p>
        </w:tc>
      </w:tr>
    </w:tbl>
    <w:p w:rsidR="007778B4" w:rsidRPr="00144272" w:rsidRDefault="007778B4" w:rsidP="007778B4">
      <w:pPr>
        <w:rPr>
          <w:rFonts w:ascii="Arial" w:hAnsi="Arial" w:cs="Arial"/>
          <w:szCs w:val="24"/>
          <w:lang w:val="en-US"/>
        </w:rPr>
      </w:pPr>
    </w:p>
    <w:p w:rsidR="007778B4" w:rsidRPr="00164E31" w:rsidRDefault="007778B4" w:rsidP="007778B4">
      <w:pPr>
        <w:rPr>
          <w:rFonts w:ascii="Arial" w:eastAsia="Arial Narrow" w:hAnsi="Arial" w:cs="Arial"/>
          <w:b/>
          <w:spacing w:val="1"/>
          <w:lang w:val="en-US"/>
        </w:rPr>
      </w:pPr>
    </w:p>
    <w:p w:rsidR="007778B4" w:rsidRPr="009011F7" w:rsidRDefault="009011F7" w:rsidP="009011F7">
      <w:pPr>
        <w:rPr>
          <w:rFonts w:ascii="Arial" w:eastAsia="Arial Narrow" w:hAnsi="Arial" w:cs="Arial"/>
          <w:b/>
          <w:spacing w:val="1"/>
          <w:lang w:val="en-US"/>
        </w:rPr>
      </w:pPr>
      <w:r w:rsidRPr="009011F7">
        <w:rPr>
          <w:rFonts w:ascii="Arial" w:eastAsia="Arial Narrow" w:hAnsi="Arial" w:cs="Arial"/>
          <w:b/>
          <w:spacing w:val="1"/>
          <w:lang w:val="en-US"/>
        </w:rPr>
        <w:t>3.</w:t>
      </w:r>
      <w:r>
        <w:rPr>
          <w:rFonts w:ascii="Arial" w:eastAsia="Arial Narrow" w:hAnsi="Arial" w:cs="Arial"/>
          <w:b/>
          <w:spacing w:val="1"/>
          <w:lang w:val="en-US"/>
        </w:rPr>
        <w:t xml:space="preserve"> </w:t>
      </w:r>
      <w:r w:rsidR="007778B4" w:rsidRPr="009011F7">
        <w:rPr>
          <w:rFonts w:ascii="Arial" w:eastAsia="Arial Narrow" w:hAnsi="Arial" w:cs="Arial"/>
          <w:b/>
          <w:spacing w:val="1"/>
          <w:lang w:val="en-US"/>
        </w:rPr>
        <w:t>Module: Implementation</w:t>
      </w:r>
    </w:p>
    <w:p w:rsidR="007778B4" w:rsidRPr="00144272" w:rsidRDefault="007778B4" w:rsidP="007778B4">
      <w:pPr>
        <w:rPr>
          <w:rFonts w:ascii="Arial" w:hAnsi="Arial" w:cs="Arial"/>
          <w:szCs w:val="24"/>
          <w:lang w:val="en-US"/>
        </w:rPr>
      </w:pPr>
    </w:p>
    <w:tbl>
      <w:tblPr>
        <w:tblW w:w="9039" w:type="dxa"/>
        <w:tblInd w:w="-103" w:type="dxa"/>
        <w:tblLayout w:type="fixed"/>
        <w:tblCellMar>
          <w:left w:w="0" w:type="dxa"/>
          <w:right w:w="0" w:type="dxa"/>
        </w:tblCellMar>
        <w:tblLook w:val="01E0" w:firstRow="1" w:lastRow="1" w:firstColumn="1" w:lastColumn="1" w:noHBand="0" w:noVBand="0"/>
      </w:tblPr>
      <w:tblGrid>
        <w:gridCol w:w="1908"/>
        <w:gridCol w:w="7131"/>
      </w:tblGrid>
      <w:tr w:rsidR="009011F7" w:rsidRPr="00D22E8F" w:rsidTr="00157B74">
        <w:trPr>
          <w:trHeight w:hRule="exact" w:val="376"/>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9011F7" w:rsidRPr="00D22E8F" w:rsidRDefault="009011F7" w:rsidP="00157B74">
            <w:pPr>
              <w:tabs>
                <w:tab w:val="left" w:pos="2120"/>
              </w:tabs>
              <w:spacing w:before="59"/>
              <w:ind w:left="96" w:right="-20"/>
              <w:rPr>
                <w:rFonts w:ascii="Arial Narrow" w:eastAsia="Arial Narrow" w:hAnsi="Arial Narrow" w:cs="Arial Narrow"/>
                <w:lang w:val="en-US"/>
              </w:rPr>
            </w:pPr>
            <w:r>
              <w:rPr>
                <w:rFonts w:ascii="Arial Narrow" w:eastAsia="Arial Narrow" w:hAnsi="Arial Narrow" w:cs="Arial Narrow"/>
                <w:b/>
                <w:bCs/>
                <w:lang w:val="en-US"/>
              </w:rPr>
              <w:t>3</w:t>
            </w:r>
            <w:r w:rsidRPr="00D22E8F">
              <w:rPr>
                <w:rFonts w:ascii="Arial Narrow" w:eastAsia="Arial Narrow" w:hAnsi="Arial Narrow" w:cs="Arial Narrow"/>
                <w:b/>
                <w:bCs/>
                <w:lang w:val="en-US"/>
              </w:rPr>
              <w:t>.1.</w:t>
            </w:r>
            <w:r w:rsidRPr="00D22E8F">
              <w:rPr>
                <w:rFonts w:ascii="Arial Narrow" w:eastAsia="Arial Narrow" w:hAnsi="Arial Narrow" w:cs="Arial Narrow"/>
                <w:b/>
                <w:bCs/>
                <w:lang w:val="en-US"/>
              </w:rPr>
              <w:tab/>
            </w:r>
            <w:r>
              <w:rPr>
                <w:rFonts w:ascii="Arial Narrow" w:eastAsia="Arial Narrow" w:hAnsi="Arial Narrow" w:cs="Arial Narrow"/>
                <w:b/>
                <w:bCs/>
                <w:lang w:val="en-US"/>
              </w:rPr>
              <w:t>Implementation</w:t>
            </w:r>
          </w:p>
        </w:tc>
      </w:tr>
      <w:tr w:rsidR="009011F7" w:rsidRPr="00D22E8F" w:rsidTr="00157B74">
        <w:trPr>
          <w:trHeight w:val="374"/>
        </w:trPr>
        <w:tc>
          <w:tcPr>
            <w:tcW w:w="1908" w:type="dxa"/>
            <w:tcBorders>
              <w:top w:val="single" w:sz="4" w:space="0" w:color="000000"/>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Objective and description of task</w:t>
            </w:r>
          </w:p>
        </w:tc>
        <w:tc>
          <w:tcPr>
            <w:tcW w:w="7131" w:type="dxa"/>
            <w:tcBorders>
              <w:top w:val="single" w:sz="4" w:space="0" w:color="000000"/>
              <w:bottom w:val="dotted" w:sz="4" w:space="0" w:color="auto"/>
              <w:right w:val="single" w:sz="4" w:space="0" w:color="000000"/>
            </w:tcBorders>
          </w:tcPr>
          <w:p w:rsidR="009011F7" w:rsidRDefault="009011F7" w:rsidP="00157B74">
            <w:pPr>
              <w:tabs>
                <w:tab w:val="left" w:pos="2120"/>
              </w:tabs>
              <w:ind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Provide project management support and strategic and tactical approaches to implementation of the stakeholder strategy, including:</w:t>
            </w:r>
          </w:p>
          <w:p w:rsidR="009011F7" w:rsidRPr="00376FFE" w:rsidRDefault="009011F7" w:rsidP="00157B74">
            <w:pPr>
              <w:tabs>
                <w:tab w:val="left" w:pos="2120"/>
              </w:tabs>
              <w:ind w:right="90"/>
              <w:rPr>
                <w:rFonts w:ascii="Arial Narrow" w:eastAsia="Arial Narrow" w:hAnsi="Arial Narrow" w:cs="Arial Narrow"/>
                <w:sz w:val="19"/>
                <w:szCs w:val="19"/>
                <w:lang w:val="en-US"/>
              </w:rPr>
            </w:pPr>
          </w:p>
          <w:p w:rsidR="009011F7" w:rsidRPr="00376FFE" w:rsidRDefault="009011F7" w:rsidP="00157B74">
            <w:pPr>
              <w:tabs>
                <w:tab w:val="left" w:pos="2120"/>
              </w:tabs>
              <w:ind w:right="90"/>
              <w:rPr>
                <w:rFonts w:ascii="Arial Narrow" w:eastAsia="Arial Narrow" w:hAnsi="Arial Narrow" w:cs="Arial Narrow"/>
                <w:sz w:val="19"/>
                <w:szCs w:val="19"/>
                <w:lang w:val="en-US"/>
              </w:rPr>
            </w:pPr>
            <w:r>
              <w:rPr>
                <w:rFonts w:ascii="Arial Narrow" w:eastAsia="Arial Narrow" w:hAnsi="Arial Narrow" w:cs="Arial Narrow"/>
                <w:b/>
                <w:sz w:val="19"/>
                <w:szCs w:val="19"/>
                <w:lang w:val="en-US"/>
              </w:rPr>
              <w:t>A</w:t>
            </w:r>
            <w:r w:rsidR="00B10AA0">
              <w:rPr>
                <w:rFonts w:ascii="Arial Narrow" w:eastAsia="Arial Narrow" w:hAnsi="Arial Narrow" w:cs="Arial Narrow"/>
                <w:b/>
                <w:sz w:val="19"/>
                <w:szCs w:val="19"/>
                <w:lang w:val="en-US"/>
              </w:rPr>
              <w:t>.</w:t>
            </w:r>
            <w:r w:rsidRPr="00267D16">
              <w:rPr>
                <w:rFonts w:ascii="Arial Narrow" w:eastAsia="Arial Narrow" w:hAnsi="Arial Narrow" w:cs="Arial Narrow"/>
                <w:b/>
                <w:sz w:val="19"/>
                <w:szCs w:val="19"/>
                <w:lang w:val="en-US"/>
              </w:rPr>
              <w:t xml:space="preserve"> Implementation of stakeholder engagement strategy and dialogue action plans</w:t>
            </w:r>
          </w:p>
          <w:p w:rsidR="009011F7" w:rsidRPr="00376FFE" w:rsidRDefault="009011F7" w:rsidP="00157B74">
            <w:pPr>
              <w:tabs>
                <w:tab w:val="left" w:pos="2120"/>
              </w:tabs>
              <w:ind w:right="90"/>
              <w:rPr>
                <w:rFonts w:ascii="Arial Narrow" w:eastAsia="Arial Narrow" w:hAnsi="Arial Narrow" w:cs="Arial Narrow"/>
                <w:sz w:val="19"/>
                <w:szCs w:val="19"/>
                <w:lang w:val="en-US"/>
              </w:rPr>
            </w:pPr>
            <w:r w:rsidRPr="00376FFE">
              <w:rPr>
                <w:rFonts w:ascii="Arial Narrow" w:eastAsia="Arial Narrow" w:hAnsi="Arial Narrow" w:cs="Arial Narrow"/>
                <w:sz w:val="19"/>
                <w:szCs w:val="19"/>
                <w:lang w:val="en-US"/>
              </w:rPr>
              <w:t>Implementation stage should be spelled out in detail with the step-by-step description of the process focusing on the amount of time and commitment needed on behalf of the internal stakeholders and clearly outlining the role of the consultants in the project.</w:t>
            </w:r>
          </w:p>
          <w:p w:rsidR="009011F7" w:rsidRPr="00C90F9F" w:rsidRDefault="009011F7" w:rsidP="00157B74">
            <w:pPr>
              <w:tabs>
                <w:tab w:val="left" w:pos="2120"/>
              </w:tabs>
              <w:ind w:right="90"/>
              <w:rPr>
                <w:rFonts w:ascii="Arial Narrow" w:eastAsia="Arial Narrow" w:hAnsi="Arial Narrow" w:cs="Arial Narrow"/>
                <w:b/>
                <w:sz w:val="19"/>
                <w:szCs w:val="19"/>
                <w:lang w:val="en-US"/>
              </w:rPr>
            </w:pPr>
          </w:p>
          <w:p w:rsidR="009011F7" w:rsidRPr="00376FFE" w:rsidRDefault="009011F7" w:rsidP="00157B74">
            <w:pPr>
              <w:tabs>
                <w:tab w:val="left" w:pos="2120"/>
              </w:tabs>
              <w:ind w:right="90"/>
              <w:rPr>
                <w:rFonts w:ascii="Arial Narrow" w:eastAsia="Arial Narrow" w:hAnsi="Arial Narrow" w:cs="Arial Narrow"/>
                <w:sz w:val="19"/>
                <w:szCs w:val="19"/>
                <w:lang w:val="en-US"/>
              </w:rPr>
            </w:pPr>
            <w:r w:rsidRPr="00C90F9F">
              <w:rPr>
                <w:rFonts w:ascii="Arial Narrow" w:eastAsia="Arial Narrow" w:hAnsi="Arial Narrow" w:cs="Arial Narrow"/>
                <w:b/>
                <w:sz w:val="19"/>
                <w:szCs w:val="19"/>
                <w:lang w:val="en-US"/>
              </w:rPr>
              <w:t>B</w:t>
            </w:r>
            <w:r w:rsidR="00B10AA0">
              <w:rPr>
                <w:rFonts w:ascii="Arial Narrow" w:eastAsia="Arial Narrow" w:hAnsi="Arial Narrow" w:cs="Arial Narrow"/>
                <w:b/>
                <w:sz w:val="19"/>
                <w:szCs w:val="19"/>
                <w:lang w:val="en-US"/>
              </w:rPr>
              <w:t>.</w:t>
            </w:r>
            <w:r w:rsidRPr="00267D16">
              <w:rPr>
                <w:rFonts w:ascii="Arial Narrow" w:eastAsia="Arial Narrow" w:hAnsi="Arial Narrow" w:cs="Arial Narrow"/>
                <w:b/>
                <w:sz w:val="19"/>
                <w:szCs w:val="19"/>
                <w:lang w:val="en-US"/>
              </w:rPr>
              <w:t xml:space="preserve"> Strategic</w:t>
            </w:r>
            <w:r>
              <w:rPr>
                <w:rFonts w:ascii="Arial Narrow" w:eastAsia="Arial Narrow" w:hAnsi="Arial Narrow" w:cs="Arial Narrow"/>
                <w:b/>
                <w:sz w:val="19"/>
                <w:szCs w:val="19"/>
                <w:lang w:val="en-US"/>
              </w:rPr>
              <w:t>/tactical</w:t>
            </w:r>
            <w:r w:rsidRPr="00267D16">
              <w:rPr>
                <w:rFonts w:ascii="Arial Narrow" w:eastAsia="Arial Narrow" w:hAnsi="Arial Narrow" w:cs="Arial Narrow"/>
                <w:b/>
                <w:sz w:val="19"/>
                <w:szCs w:val="19"/>
                <w:lang w:val="en-US"/>
              </w:rPr>
              <w:t xml:space="preserve"> advice and guidance throughout the strategy implementation including the production of the Stakeholder Report </w:t>
            </w:r>
          </w:p>
          <w:p w:rsidR="009011F7" w:rsidRDefault="009011F7" w:rsidP="00157B74">
            <w:pPr>
              <w:tabs>
                <w:tab w:val="left" w:pos="2120"/>
              </w:tabs>
              <w:ind w:right="90"/>
              <w:rPr>
                <w:rFonts w:ascii="Arial Narrow" w:eastAsia="Arial Narrow" w:hAnsi="Arial Narrow" w:cs="Arial Narrow"/>
                <w:sz w:val="19"/>
                <w:szCs w:val="19"/>
                <w:lang w:val="en-US"/>
              </w:rPr>
            </w:pPr>
            <w:r w:rsidRPr="00376FFE">
              <w:rPr>
                <w:rFonts w:ascii="Arial Narrow" w:eastAsia="Arial Narrow" w:hAnsi="Arial Narrow" w:cs="Arial Narrow"/>
                <w:sz w:val="19"/>
                <w:szCs w:val="19"/>
                <w:lang w:val="en-US"/>
              </w:rPr>
              <w:t>Detailed outline should be provided of the type of guidance and advice the client is to expect from the consultants</w:t>
            </w:r>
            <w:r>
              <w:rPr>
                <w:rFonts w:ascii="Arial Narrow" w:eastAsia="Arial Narrow" w:hAnsi="Arial Narrow" w:cs="Arial Narrow"/>
                <w:sz w:val="19"/>
                <w:szCs w:val="19"/>
                <w:lang w:val="en-US"/>
              </w:rPr>
              <w:t>, including ad-hoc tactical support.</w:t>
            </w:r>
            <w:r w:rsidRPr="00376FFE">
              <w:rPr>
                <w:rFonts w:ascii="Arial Narrow" w:eastAsia="Arial Narrow" w:hAnsi="Arial Narrow" w:cs="Arial Narrow"/>
                <w:sz w:val="19"/>
                <w:szCs w:val="19"/>
                <w:lang w:val="en-US"/>
              </w:rPr>
              <w:t xml:space="preserve"> </w:t>
            </w:r>
            <w:r>
              <w:rPr>
                <w:rFonts w:ascii="Arial Narrow" w:eastAsia="Arial Narrow" w:hAnsi="Arial Narrow" w:cs="Arial Narrow"/>
                <w:sz w:val="19"/>
                <w:szCs w:val="19"/>
                <w:lang w:val="en-US"/>
              </w:rPr>
              <w:t>A</w:t>
            </w:r>
            <w:r w:rsidRPr="00376FFE">
              <w:rPr>
                <w:rFonts w:ascii="Arial Narrow" w:eastAsia="Arial Narrow" w:hAnsi="Arial Narrow" w:cs="Arial Narrow"/>
                <w:sz w:val="19"/>
                <w:szCs w:val="19"/>
                <w:lang w:val="en-US"/>
              </w:rPr>
              <w:t xml:space="preserve"> detailed description of what the </w:t>
            </w:r>
            <w:proofErr w:type="spellStart"/>
            <w:r w:rsidRPr="00376FFE">
              <w:rPr>
                <w:rFonts w:ascii="Arial Narrow" w:eastAsia="Arial Narrow" w:hAnsi="Arial Narrow" w:cs="Arial Narrow"/>
                <w:sz w:val="19"/>
                <w:szCs w:val="19"/>
                <w:lang w:val="en-US"/>
              </w:rPr>
              <w:t>finalised</w:t>
            </w:r>
            <w:proofErr w:type="spellEnd"/>
            <w:r w:rsidRPr="00376FFE">
              <w:rPr>
                <w:rFonts w:ascii="Arial Narrow" w:eastAsia="Arial Narrow" w:hAnsi="Arial Narrow" w:cs="Arial Narrow"/>
                <w:sz w:val="19"/>
                <w:szCs w:val="19"/>
                <w:lang w:val="en-US"/>
              </w:rPr>
              <w:t xml:space="preserve"> stakeholder dialogue report </w:t>
            </w:r>
            <w:r>
              <w:rPr>
                <w:rFonts w:ascii="Arial Narrow" w:eastAsia="Arial Narrow" w:hAnsi="Arial Narrow" w:cs="Arial Narrow"/>
                <w:sz w:val="19"/>
                <w:szCs w:val="19"/>
                <w:lang w:val="en-US"/>
              </w:rPr>
              <w:t xml:space="preserve">should look like (look &amp; feel, chapters, key messages, analysis, verification) </w:t>
            </w:r>
            <w:r w:rsidRPr="00376FFE">
              <w:rPr>
                <w:rFonts w:ascii="Arial Narrow" w:eastAsia="Arial Narrow" w:hAnsi="Arial Narrow" w:cs="Arial Narrow"/>
                <w:sz w:val="19"/>
                <w:szCs w:val="19"/>
                <w:lang w:val="en-US"/>
              </w:rPr>
              <w:t>and how this report should be used by EPS.</w:t>
            </w:r>
          </w:p>
          <w:p w:rsidR="009011F7" w:rsidRDefault="009011F7" w:rsidP="00157B74">
            <w:pPr>
              <w:tabs>
                <w:tab w:val="left" w:pos="2120"/>
              </w:tabs>
              <w:ind w:right="90"/>
              <w:rPr>
                <w:rFonts w:ascii="Arial Narrow" w:eastAsia="Arial Narrow" w:hAnsi="Arial Narrow" w:cs="Arial Narrow"/>
                <w:b/>
                <w:sz w:val="19"/>
                <w:szCs w:val="19"/>
                <w:lang w:val="en-US"/>
              </w:rPr>
            </w:pPr>
          </w:p>
          <w:p w:rsidR="009011F7" w:rsidRPr="00267D16" w:rsidRDefault="009011F7" w:rsidP="00157B74">
            <w:pPr>
              <w:tabs>
                <w:tab w:val="left" w:pos="2120"/>
              </w:tabs>
              <w:ind w:right="90"/>
              <w:rPr>
                <w:rFonts w:ascii="Arial Narrow" w:eastAsia="Arial Narrow" w:hAnsi="Arial Narrow" w:cs="Arial Narrow"/>
                <w:b/>
                <w:sz w:val="19"/>
                <w:szCs w:val="19"/>
                <w:lang w:val="en-US"/>
              </w:rPr>
            </w:pPr>
            <w:r>
              <w:rPr>
                <w:rFonts w:ascii="Arial Narrow" w:eastAsia="Arial Narrow" w:hAnsi="Arial Narrow" w:cs="Arial Narrow"/>
                <w:b/>
                <w:sz w:val="19"/>
                <w:szCs w:val="19"/>
                <w:lang w:val="en-US"/>
              </w:rPr>
              <w:t>C</w:t>
            </w:r>
            <w:r w:rsidR="00B10AA0">
              <w:rPr>
                <w:rFonts w:ascii="Arial Narrow" w:eastAsia="Arial Narrow" w:hAnsi="Arial Narrow" w:cs="Arial Narrow"/>
                <w:b/>
                <w:sz w:val="19"/>
                <w:szCs w:val="19"/>
                <w:lang w:val="en-US"/>
              </w:rPr>
              <w:t>.</w:t>
            </w:r>
            <w:r w:rsidRPr="00267D16">
              <w:rPr>
                <w:rFonts w:ascii="Arial Narrow" w:eastAsia="Arial Narrow" w:hAnsi="Arial Narrow" w:cs="Arial Narrow"/>
                <w:b/>
                <w:sz w:val="19"/>
                <w:szCs w:val="19"/>
                <w:lang w:val="en-US"/>
              </w:rPr>
              <w:t xml:space="preserve"> Suggested reporting and project evaluation approaches</w:t>
            </w:r>
          </w:p>
          <w:p w:rsidR="009011F7" w:rsidRDefault="009011F7" w:rsidP="00157B74">
            <w:pPr>
              <w:tabs>
                <w:tab w:val="left" w:pos="2120"/>
              </w:tabs>
              <w:ind w:right="90"/>
              <w:rPr>
                <w:rFonts w:ascii="Arial Narrow" w:eastAsia="Arial Narrow" w:hAnsi="Arial Narrow" w:cs="Arial Narrow"/>
                <w:sz w:val="19"/>
                <w:szCs w:val="19"/>
                <w:lang w:val="en-US"/>
              </w:rPr>
            </w:pPr>
            <w:r w:rsidRPr="00376FFE">
              <w:rPr>
                <w:rFonts w:ascii="Arial Narrow" w:eastAsia="Arial Narrow" w:hAnsi="Arial Narrow" w:cs="Arial Narrow"/>
                <w:sz w:val="19"/>
                <w:szCs w:val="19"/>
                <w:lang w:val="en-US"/>
              </w:rPr>
              <w:t xml:space="preserve">Proposal should detail how the consultants will report </w:t>
            </w:r>
            <w:r>
              <w:rPr>
                <w:rFonts w:ascii="Arial Narrow" w:eastAsia="Arial Narrow" w:hAnsi="Arial Narrow" w:cs="Arial Narrow"/>
                <w:sz w:val="19"/>
                <w:szCs w:val="19"/>
                <w:lang w:val="en-US"/>
              </w:rPr>
              <w:t xml:space="preserve">to EPS </w:t>
            </w:r>
            <w:r w:rsidRPr="00376FFE">
              <w:rPr>
                <w:rFonts w:ascii="Arial Narrow" w:eastAsia="Arial Narrow" w:hAnsi="Arial Narrow" w:cs="Arial Narrow"/>
                <w:sz w:val="19"/>
                <w:szCs w:val="19"/>
                <w:lang w:val="en-US"/>
              </w:rPr>
              <w:t xml:space="preserve">on </w:t>
            </w:r>
            <w:r>
              <w:rPr>
                <w:rFonts w:ascii="Arial Narrow" w:eastAsia="Arial Narrow" w:hAnsi="Arial Narrow" w:cs="Arial Narrow"/>
                <w:sz w:val="19"/>
                <w:szCs w:val="19"/>
                <w:lang w:val="en-US"/>
              </w:rPr>
              <w:t xml:space="preserve">project </w:t>
            </w:r>
            <w:r w:rsidRPr="00376FFE">
              <w:rPr>
                <w:rFonts w:ascii="Arial Narrow" w:eastAsia="Arial Narrow" w:hAnsi="Arial Narrow" w:cs="Arial Narrow"/>
                <w:sz w:val="19"/>
                <w:szCs w:val="19"/>
                <w:lang w:val="en-US"/>
              </w:rPr>
              <w:t>progress and a suggested evaluation approach</w:t>
            </w:r>
            <w:r>
              <w:rPr>
                <w:rFonts w:ascii="Arial Narrow" w:eastAsia="Arial Narrow" w:hAnsi="Arial Narrow" w:cs="Arial Narrow"/>
                <w:sz w:val="19"/>
                <w:szCs w:val="19"/>
                <w:lang w:val="en-US"/>
              </w:rPr>
              <w:t>. If different from reporting by the consultant, a separate evaluation criteria (KPIs) should be defined for future internal monitoring of stakeholder management, once the consultant has completed the project.</w:t>
            </w:r>
          </w:p>
          <w:p w:rsidR="009011F7" w:rsidRPr="00D22E8F" w:rsidRDefault="009011F7" w:rsidP="00157B74">
            <w:pPr>
              <w:suppressAutoHyphens w:val="0"/>
              <w:ind w:right="90"/>
              <w:rPr>
                <w:rFonts w:ascii="Arial Narrow" w:eastAsia="Arial Narrow" w:hAnsi="Arial Narrow" w:cs="Arial Narrow"/>
                <w:sz w:val="19"/>
                <w:szCs w:val="19"/>
                <w:lang w:val="en-US"/>
              </w:rPr>
            </w:pPr>
          </w:p>
        </w:tc>
      </w:tr>
      <w:tr w:rsidR="009011F7" w:rsidRPr="00D22E8F" w:rsidTr="00157B74">
        <w:trPr>
          <w:trHeight w:val="374"/>
        </w:trPr>
        <w:tc>
          <w:tcPr>
            <w:tcW w:w="1908" w:type="dxa"/>
            <w:tcBorders>
              <w:top w:val="dotted" w:sz="4" w:space="0" w:color="auto"/>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Scope</w:t>
            </w:r>
          </w:p>
        </w:tc>
        <w:tc>
          <w:tcPr>
            <w:tcW w:w="7131" w:type="dxa"/>
            <w:tcBorders>
              <w:top w:val="dotted" w:sz="4" w:space="0" w:color="auto"/>
              <w:bottom w:val="dotted" w:sz="4" w:space="0" w:color="auto"/>
              <w:right w:val="single" w:sz="4" w:space="0" w:color="000000"/>
            </w:tcBorders>
          </w:tcPr>
          <w:p w:rsidR="009011F7" w:rsidRPr="00D22E8F" w:rsidRDefault="009011F7" w:rsidP="00157B74">
            <w:pPr>
              <w:tabs>
                <w:tab w:val="left" w:pos="2120"/>
              </w:tabs>
              <w:ind w:left="96" w:right="90"/>
              <w:rPr>
                <w:rFonts w:ascii="Arial Narrow" w:eastAsia="Arial Narrow" w:hAnsi="Arial Narrow" w:cs="Arial Narrow"/>
                <w:sz w:val="19"/>
                <w:szCs w:val="19"/>
                <w:lang w:val="en-US"/>
              </w:rPr>
            </w:pPr>
            <w:r w:rsidRPr="00D22E8F">
              <w:rPr>
                <w:rFonts w:ascii="Arial Narrow" w:eastAsia="Arial Narrow" w:hAnsi="Arial Narrow" w:cs="Arial Narrow"/>
                <w:sz w:val="19"/>
                <w:szCs w:val="19"/>
                <w:lang w:val="en-US"/>
              </w:rPr>
              <w:t>EPS Group</w:t>
            </w:r>
          </w:p>
        </w:tc>
      </w:tr>
      <w:tr w:rsidR="009011F7" w:rsidRPr="00D22E8F" w:rsidTr="00157B74">
        <w:trPr>
          <w:trHeight w:val="374"/>
        </w:trPr>
        <w:tc>
          <w:tcPr>
            <w:tcW w:w="1908" w:type="dxa"/>
            <w:tcBorders>
              <w:top w:val="dotted" w:sz="4" w:space="0" w:color="auto"/>
              <w:left w:val="single" w:sz="4" w:space="0" w:color="000000"/>
              <w:bottom w:val="dotted" w:sz="4" w:space="0" w:color="auto"/>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Deliverables</w:t>
            </w:r>
          </w:p>
        </w:tc>
        <w:tc>
          <w:tcPr>
            <w:tcW w:w="7131" w:type="dxa"/>
            <w:tcBorders>
              <w:top w:val="dotted" w:sz="4" w:space="0" w:color="auto"/>
              <w:bottom w:val="dotted" w:sz="4" w:space="0" w:color="auto"/>
              <w:right w:val="single" w:sz="4" w:space="0" w:color="000000"/>
            </w:tcBorders>
          </w:tcPr>
          <w:p w:rsidR="009011F7" w:rsidRPr="00D22E8F" w:rsidRDefault="009011F7" w:rsidP="00157B74">
            <w:pPr>
              <w:tabs>
                <w:tab w:val="left" w:pos="2120"/>
              </w:tabs>
              <w:ind w:left="96" w:right="90"/>
              <w:rPr>
                <w:rFonts w:ascii="Arial Narrow" w:eastAsia="Arial Narrow" w:hAnsi="Arial Narrow" w:cs="Arial Narrow"/>
                <w:sz w:val="19"/>
                <w:szCs w:val="19"/>
                <w:lang w:val="en-US"/>
              </w:rPr>
            </w:pPr>
            <w:r w:rsidRPr="00D22E8F">
              <w:rPr>
                <w:rFonts w:ascii="Arial Narrow" w:eastAsia="Arial Narrow" w:hAnsi="Arial Narrow" w:cs="Arial Narrow"/>
                <w:sz w:val="19"/>
                <w:szCs w:val="19"/>
                <w:lang w:val="en-US"/>
              </w:rPr>
              <w:t xml:space="preserve">Documents </w:t>
            </w:r>
            <w:r>
              <w:rPr>
                <w:rFonts w:ascii="Arial Narrow" w:eastAsia="Arial Narrow" w:hAnsi="Arial Narrow" w:cs="Arial Narrow"/>
                <w:sz w:val="19"/>
                <w:szCs w:val="19"/>
                <w:lang w:val="en-US"/>
              </w:rPr>
              <w:t>and activities</w:t>
            </w:r>
            <w:r w:rsidRPr="00D22E8F">
              <w:rPr>
                <w:rFonts w:ascii="Arial Narrow" w:eastAsia="Arial Narrow" w:hAnsi="Arial Narrow" w:cs="Arial Narrow"/>
                <w:sz w:val="19"/>
                <w:szCs w:val="19"/>
                <w:lang w:val="en-US"/>
              </w:rPr>
              <w:t xml:space="preserve">: </w:t>
            </w:r>
          </w:p>
          <w:p w:rsidR="009011F7" w:rsidRPr="00D22E8F"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Create project implementation roadmap and assist in execution of the roadmap</w:t>
            </w:r>
          </w:p>
          <w:p w:rsidR="009011F7"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Provide strategic advice during the implementation as well as ad-hoc tactical advice in accordance with the need to fully cover stakeholder issues as they arise</w:t>
            </w:r>
          </w:p>
          <w:p w:rsidR="009011F7"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Detailed guidelines for preparation of the Stakeholder Report</w:t>
            </w:r>
          </w:p>
          <w:p w:rsidR="009011F7"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Set up of project evaluation and reporting procedures (particular to the project). Set up of evaluation and reporting on stakeholder management process (in general, to be adopted by EPS)</w:t>
            </w:r>
          </w:p>
          <w:p w:rsidR="009011F7" w:rsidRDefault="009011F7" w:rsidP="009011F7">
            <w:pPr>
              <w:numPr>
                <w:ilvl w:val="0"/>
                <w:numId w:val="20"/>
              </w:numPr>
              <w:suppressAutoHyphens w:val="0"/>
              <w:ind w:left="464"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 xml:space="preserve">During implementation consultant is expected to perform following </w:t>
            </w:r>
            <w:proofErr w:type="spellStart"/>
            <w:r>
              <w:rPr>
                <w:rFonts w:ascii="Arial Narrow" w:eastAsia="Arial Narrow" w:hAnsi="Arial Narrow" w:cs="Arial Narrow"/>
                <w:sz w:val="19"/>
                <w:szCs w:val="19"/>
                <w:lang w:val="en-US"/>
              </w:rPr>
              <w:t>activites</w:t>
            </w:r>
            <w:proofErr w:type="spellEnd"/>
            <w:r>
              <w:rPr>
                <w:rFonts w:ascii="Arial Narrow" w:eastAsia="Arial Narrow" w:hAnsi="Arial Narrow" w:cs="Arial Narrow"/>
                <w:sz w:val="19"/>
                <w:szCs w:val="19"/>
                <w:lang w:val="en-US"/>
              </w:rPr>
              <w:t xml:space="preserve"> (not all inclusive list):</w:t>
            </w:r>
          </w:p>
          <w:p w:rsidR="009011F7" w:rsidRDefault="009011F7" w:rsidP="009011F7">
            <w:pPr>
              <w:numPr>
                <w:ilvl w:val="0"/>
                <w:numId w:val="20"/>
              </w:numPr>
              <w:suppressAutoHyphens w:val="0"/>
              <w:ind w:left="990"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to have one person available at all times (365/7/24) for ad-hoc support</w:t>
            </w:r>
          </w:p>
          <w:p w:rsidR="009011F7" w:rsidRDefault="009011F7" w:rsidP="009011F7">
            <w:pPr>
              <w:numPr>
                <w:ilvl w:val="0"/>
                <w:numId w:val="20"/>
              </w:numPr>
              <w:suppressAutoHyphens w:val="0"/>
              <w:ind w:left="990" w:right="90"/>
              <w:rPr>
                <w:rFonts w:ascii="Arial Narrow" w:eastAsia="Arial Narrow" w:hAnsi="Arial Narrow" w:cs="Arial Narrow"/>
                <w:sz w:val="19"/>
                <w:szCs w:val="19"/>
                <w:lang w:val="en-US"/>
              </w:rPr>
            </w:pPr>
            <w:proofErr w:type="spellStart"/>
            <w:r>
              <w:rPr>
                <w:rFonts w:ascii="Arial Narrow" w:eastAsia="Arial Narrow" w:hAnsi="Arial Narrow" w:cs="Arial Narrow"/>
                <w:sz w:val="19"/>
                <w:szCs w:val="19"/>
                <w:lang w:val="en-US"/>
              </w:rPr>
              <w:t>identifiy</w:t>
            </w:r>
            <w:proofErr w:type="spellEnd"/>
            <w:r>
              <w:rPr>
                <w:rFonts w:ascii="Arial Narrow" w:eastAsia="Arial Narrow" w:hAnsi="Arial Narrow" w:cs="Arial Narrow"/>
                <w:sz w:val="19"/>
                <w:szCs w:val="19"/>
                <w:lang w:val="en-US"/>
              </w:rPr>
              <w:t xml:space="preserve"> and manage (un)anticipated risks and resistance</w:t>
            </w:r>
          </w:p>
          <w:p w:rsidR="009011F7" w:rsidRDefault="009011F7" w:rsidP="009011F7">
            <w:pPr>
              <w:numPr>
                <w:ilvl w:val="0"/>
                <w:numId w:val="20"/>
              </w:numPr>
              <w:suppressAutoHyphens w:val="0"/>
              <w:ind w:left="990"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support communication efforts with both internal and external stakeholders</w:t>
            </w:r>
          </w:p>
          <w:p w:rsidR="009011F7" w:rsidRPr="00D22E8F" w:rsidRDefault="009011F7" w:rsidP="009011F7">
            <w:pPr>
              <w:numPr>
                <w:ilvl w:val="0"/>
                <w:numId w:val="20"/>
              </w:numPr>
              <w:suppressAutoHyphens w:val="0"/>
              <w:ind w:left="990" w:right="90"/>
              <w:rPr>
                <w:rFonts w:ascii="Arial Narrow" w:eastAsia="Arial Narrow" w:hAnsi="Arial Narrow" w:cs="Arial Narrow"/>
                <w:sz w:val="19"/>
                <w:szCs w:val="19"/>
                <w:lang w:val="en-US"/>
              </w:rPr>
            </w:pPr>
            <w:r>
              <w:rPr>
                <w:rFonts w:ascii="Arial Narrow" w:eastAsia="Arial Narrow" w:hAnsi="Arial Narrow" w:cs="Arial Narrow"/>
                <w:sz w:val="19"/>
                <w:szCs w:val="19"/>
                <w:lang w:val="en-US"/>
              </w:rPr>
              <w:t>coach and train EPS staff</w:t>
            </w:r>
          </w:p>
          <w:p w:rsidR="009011F7" w:rsidRPr="00D22E8F" w:rsidRDefault="009011F7" w:rsidP="00157B74">
            <w:pPr>
              <w:pStyle w:val="ListParagraph"/>
              <w:widowControl w:val="0"/>
              <w:tabs>
                <w:tab w:val="left" w:pos="2120"/>
              </w:tabs>
              <w:ind w:left="464" w:right="90"/>
              <w:rPr>
                <w:rFonts w:ascii="Arial Narrow" w:eastAsia="Arial Narrow" w:hAnsi="Arial Narrow" w:cs="Arial Narrow"/>
                <w:sz w:val="19"/>
                <w:szCs w:val="19"/>
                <w:lang w:val="en-US"/>
              </w:rPr>
            </w:pPr>
          </w:p>
        </w:tc>
      </w:tr>
      <w:tr w:rsidR="009011F7" w:rsidRPr="00D22E8F" w:rsidTr="00157B74">
        <w:trPr>
          <w:trHeight w:val="374"/>
        </w:trPr>
        <w:tc>
          <w:tcPr>
            <w:tcW w:w="1908" w:type="dxa"/>
            <w:tcBorders>
              <w:top w:val="dotted" w:sz="4" w:space="0" w:color="auto"/>
              <w:left w:val="single" w:sz="4" w:space="0" w:color="000000"/>
              <w:bottom w:val="single" w:sz="4" w:space="0" w:color="000000"/>
            </w:tcBorders>
          </w:tcPr>
          <w:p w:rsidR="009011F7" w:rsidRPr="00D22E8F" w:rsidRDefault="009011F7" w:rsidP="00157B74">
            <w:pPr>
              <w:tabs>
                <w:tab w:val="left" w:pos="2120"/>
              </w:tabs>
              <w:ind w:left="96" w:right="-20"/>
              <w:rPr>
                <w:rFonts w:ascii="Arial Narrow" w:eastAsia="Arial Narrow" w:hAnsi="Arial Narrow" w:cs="Arial Narrow"/>
                <w:b/>
                <w:sz w:val="19"/>
                <w:szCs w:val="19"/>
                <w:lang w:val="en-US"/>
              </w:rPr>
            </w:pPr>
            <w:r w:rsidRPr="00D22E8F">
              <w:rPr>
                <w:rFonts w:ascii="Arial Narrow" w:eastAsia="Arial Narrow" w:hAnsi="Arial Narrow" w:cs="Arial Narrow"/>
                <w:b/>
                <w:sz w:val="19"/>
                <w:szCs w:val="19"/>
                <w:lang w:val="en-US"/>
              </w:rPr>
              <w:t>Role of Consultant</w:t>
            </w:r>
          </w:p>
        </w:tc>
        <w:tc>
          <w:tcPr>
            <w:tcW w:w="7131" w:type="dxa"/>
            <w:tcBorders>
              <w:top w:val="dotted" w:sz="4" w:space="0" w:color="auto"/>
              <w:bottom w:val="single" w:sz="4" w:space="0" w:color="000000"/>
              <w:right w:val="single" w:sz="4" w:space="0" w:color="000000"/>
            </w:tcBorders>
          </w:tcPr>
          <w:p w:rsidR="009011F7" w:rsidRPr="00D22E8F" w:rsidRDefault="009011F7" w:rsidP="00157B74">
            <w:pPr>
              <w:tabs>
                <w:tab w:val="left" w:pos="2120"/>
              </w:tabs>
              <w:ind w:left="96" w:right="-20"/>
              <w:rPr>
                <w:rFonts w:ascii="Arial Narrow" w:eastAsia="Arial Narrow" w:hAnsi="Arial Narrow" w:cs="Arial Narrow"/>
                <w:sz w:val="19"/>
                <w:szCs w:val="19"/>
                <w:lang w:val="en-US"/>
              </w:rPr>
            </w:pPr>
            <w:r w:rsidRPr="00D22E8F">
              <w:rPr>
                <w:rFonts w:ascii="Arial Narrow" w:hAnsi="Arial Narrow" w:cs="Arial"/>
                <w:sz w:val="19"/>
                <w:szCs w:val="19"/>
                <w:lang w:val="en-US"/>
              </w:rPr>
              <w:t>Execution of analysis, workshops, and development of necessary documentation. Presentation of summary findings and recommendations to EPS' decision makers and relevant stakeholders</w:t>
            </w:r>
          </w:p>
        </w:tc>
      </w:tr>
    </w:tbl>
    <w:p w:rsidR="007778B4" w:rsidRDefault="007778B4" w:rsidP="007778B4">
      <w:pPr>
        <w:rPr>
          <w:rFonts w:ascii="Arial" w:hAnsi="Arial" w:cs="Arial"/>
          <w:szCs w:val="24"/>
          <w:lang w:val="en-US"/>
        </w:rPr>
      </w:pPr>
    </w:p>
    <w:tbl>
      <w:tblPr>
        <w:tblW w:w="9054" w:type="dxa"/>
        <w:tblInd w:w="-112" w:type="dxa"/>
        <w:tblLayout w:type="fixed"/>
        <w:tblCellMar>
          <w:left w:w="0" w:type="dxa"/>
          <w:right w:w="0" w:type="dxa"/>
        </w:tblCellMar>
        <w:tblLook w:val="01E0" w:firstRow="1" w:lastRow="1" w:firstColumn="1" w:lastColumn="1" w:noHBand="0" w:noVBand="0"/>
      </w:tblPr>
      <w:tblGrid>
        <w:gridCol w:w="1917"/>
        <w:gridCol w:w="7137"/>
      </w:tblGrid>
      <w:tr w:rsidR="009011F7" w:rsidTr="00157B74">
        <w:trPr>
          <w:trHeight w:hRule="exact" w:val="376"/>
        </w:trPr>
        <w:tc>
          <w:tcPr>
            <w:tcW w:w="905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9011F7" w:rsidRPr="00B10AA0" w:rsidRDefault="009011F7" w:rsidP="00157B74">
            <w:pPr>
              <w:tabs>
                <w:tab w:val="left" w:pos="2120"/>
              </w:tabs>
              <w:spacing w:before="59"/>
              <w:ind w:left="96" w:right="-20"/>
              <w:rPr>
                <w:rFonts w:ascii="Arial Narrow" w:eastAsia="Arial Narrow" w:hAnsi="Arial Narrow" w:cs="Arial Narrow"/>
                <w:lang w:val="en-US"/>
              </w:rPr>
            </w:pPr>
            <w:r w:rsidRPr="00B10AA0">
              <w:rPr>
                <w:rFonts w:ascii="Arial Narrow" w:eastAsia="Arial Narrow" w:hAnsi="Arial Narrow" w:cs="Arial Narrow"/>
                <w:b/>
                <w:bCs/>
                <w:lang w:val="en-US"/>
              </w:rPr>
              <w:t>3.2.</w:t>
            </w:r>
            <w:r w:rsidRPr="00B10AA0">
              <w:rPr>
                <w:rFonts w:ascii="Arial Narrow" w:eastAsia="Arial Narrow" w:hAnsi="Arial Narrow" w:cs="Arial Narrow"/>
                <w:b/>
                <w:bCs/>
                <w:lang w:val="en-US"/>
              </w:rPr>
              <w:tab/>
              <w:t>Project Handover and Know-How Transfer</w:t>
            </w:r>
          </w:p>
        </w:tc>
      </w:tr>
      <w:tr w:rsidR="009011F7" w:rsidTr="00157B74">
        <w:trPr>
          <w:trHeight w:val="374"/>
        </w:trPr>
        <w:tc>
          <w:tcPr>
            <w:tcW w:w="1917" w:type="dxa"/>
            <w:tcBorders>
              <w:top w:val="single" w:sz="4" w:space="0" w:color="000000"/>
              <w:left w:val="single" w:sz="4" w:space="0" w:color="000000"/>
              <w:bottom w:val="dotted" w:sz="4" w:space="0" w:color="auto"/>
            </w:tcBorders>
          </w:tcPr>
          <w:p w:rsidR="009011F7" w:rsidRPr="00B10AA0" w:rsidRDefault="009011F7" w:rsidP="00157B74">
            <w:pPr>
              <w:tabs>
                <w:tab w:val="left" w:pos="2120"/>
              </w:tabs>
              <w:ind w:left="96" w:right="-20"/>
              <w:rPr>
                <w:rFonts w:ascii="Arial Narrow" w:eastAsia="Arial Narrow" w:hAnsi="Arial Narrow" w:cs="Arial Narrow"/>
                <w:b/>
                <w:sz w:val="19"/>
                <w:szCs w:val="19"/>
                <w:lang w:val="en-US"/>
              </w:rPr>
            </w:pPr>
            <w:r w:rsidRPr="00B10AA0">
              <w:rPr>
                <w:rFonts w:ascii="Arial Narrow" w:eastAsia="Arial Narrow" w:hAnsi="Arial Narrow" w:cs="Arial Narrow"/>
                <w:b/>
                <w:sz w:val="19"/>
                <w:szCs w:val="19"/>
                <w:lang w:val="en-US"/>
              </w:rPr>
              <w:t>Objective and description of task</w:t>
            </w:r>
          </w:p>
        </w:tc>
        <w:tc>
          <w:tcPr>
            <w:tcW w:w="7137" w:type="dxa"/>
            <w:tcBorders>
              <w:top w:val="single" w:sz="4" w:space="0" w:color="000000"/>
              <w:bottom w:val="dotted" w:sz="4" w:space="0" w:color="auto"/>
              <w:right w:val="single" w:sz="4" w:space="0" w:color="000000"/>
            </w:tcBorders>
          </w:tcPr>
          <w:p w:rsidR="009011F7" w:rsidRPr="00B10AA0" w:rsidRDefault="009011F7" w:rsidP="00157B74">
            <w:pPr>
              <w:tabs>
                <w:tab w:val="left" w:pos="2120"/>
              </w:tabs>
              <w:ind w:left="96" w:right="-20"/>
              <w:rPr>
                <w:rFonts w:ascii="Arial Narrow" w:eastAsia="Arial Narrow" w:hAnsi="Arial Narrow" w:cs="Arial Narrow"/>
                <w:sz w:val="19"/>
                <w:szCs w:val="19"/>
                <w:lang w:val="en-US"/>
              </w:rPr>
            </w:pPr>
            <w:r w:rsidRPr="00B10AA0">
              <w:rPr>
                <w:rFonts w:ascii="Arial Narrow" w:eastAsia="Arial Narrow" w:hAnsi="Arial Narrow" w:cs="Arial Narrow"/>
                <w:sz w:val="19"/>
                <w:szCs w:val="19"/>
                <w:lang w:val="en-US"/>
              </w:rPr>
              <w:t>Definition of a transfer plan of the project in a manner which ensures sustainable future operation of stakeholder management</w:t>
            </w:r>
          </w:p>
          <w:p w:rsidR="009011F7" w:rsidRPr="00B10AA0" w:rsidRDefault="009011F7" w:rsidP="00157B74">
            <w:pPr>
              <w:tabs>
                <w:tab w:val="left" w:pos="2120"/>
              </w:tabs>
              <w:ind w:left="96" w:right="-20"/>
              <w:rPr>
                <w:rFonts w:ascii="Arial Narrow" w:eastAsia="Arial Narrow" w:hAnsi="Arial Narrow" w:cs="Arial Narrow"/>
                <w:sz w:val="19"/>
                <w:szCs w:val="19"/>
                <w:lang w:val="en-US"/>
              </w:rPr>
            </w:pPr>
          </w:p>
        </w:tc>
      </w:tr>
      <w:tr w:rsidR="009011F7" w:rsidTr="00157B74">
        <w:trPr>
          <w:trHeight w:val="374"/>
        </w:trPr>
        <w:tc>
          <w:tcPr>
            <w:tcW w:w="1917" w:type="dxa"/>
            <w:tcBorders>
              <w:top w:val="dotted" w:sz="4" w:space="0" w:color="auto"/>
              <w:left w:val="single" w:sz="4" w:space="0" w:color="000000"/>
              <w:bottom w:val="dotted" w:sz="4" w:space="0" w:color="auto"/>
            </w:tcBorders>
          </w:tcPr>
          <w:p w:rsidR="009011F7" w:rsidRPr="00B10AA0" w:rsidRDefault="009011F7" w:rsidP="00157B74">
            <w:pPr>
              <w:tabs>
                <w:tab w:val="left" w:pos="2120"/>
              </w:tabs>
              <w:ind w:left="96" w:right="-20"/>
              <w:rPr>
                <w:rFonts w:ascii="Arial Narrow" w:eastAsia="Arial Narrow" w:hAnsi="Arial Narrow" w:cs="Arial Narrow"/>
                <w:b/>
                <w:sz w:val="19"/>
                <w:szCs w:val="19"/>
                <w:lang w:val="en-US"/>
              </w:rPr>
            </w:pPr>
            <w:r w:rsidRPr="00B10AA0">
              <w:rPr>
                <w:rFonts w:ascii="Arial Narrow" w:eastAsia="Arial Narrow" w:hAnsi="Arial Narrow" w:cs="Arial Narrow"/>
                <w:b/>
                <w:sz w:val="19"/>
                <w:szCs w:val="19"/>
                <w:lang w:val="en-US"/>
              </w:rPr>
              <w:t>Scope</w:t>
            </w:r>
          </w:p>
        </w:tc>
        <w:tc>
          <w:tcPr>
            <w:tcW w:w="7137" w:type="dxa"/>
            <w:tcBorders>
              <w:top w:val="dotted" w:sz="4" w:space="0" w:color="auto"/>
              <w:bottom w:val="dotted" w:sz="4" w:space="0" w:color="auto"/>
              <w:right w:val="single" w:sz="4" w:space="0" w:color="000000"/>
            </w:tcBorders>
          </w:tcPr>
          <w:p w:rsidR="009011F7" w:rsidRPr="00B10AA0" w:rsidRDefault="009011F7" w:rsidP="00157B74">
            <w:pPr>
              <w:tabs>
                <w:tab w:val="left" w:pos="2120"/>
              </w:tabs>
              <w:ind w:left="96" w:right="-20"/>
              <w:rPr>
                <w:rFonts w:ascii="Arial Narrow" w:eastAsia="Arial Narrow" w:hAnsi="Arial Narrow" w:cs="Arial Narrow"/>
                <w:sz w:val="19"/>
                <w:szCs w:val="19"/>
                <w:lang w:val="en-US"/>
              </w:rPr>
            </w:pPr>
            <w:r w:rsidRPr="00B10AA0">
              <w:rPr>
                <w:rFonts w:ascii="Arial Narrow" w:eastAsia="Arial Narrow" w:hAnsi="Arial Narrow" w:cs="Arial Narrow"/>
                <w:sz w:val="19"/>
                <w:szCs w:val="19"/>
                <w:lang w:val="en-US"/>
              </w:rPr>
              <w:t>EPS Group</w:t>
            </w:r>
          </w:p>
        </w:tc>
      </w:tr>
      <w:tr w:rsidR="009011F7" w:rsidTr="00157B74">
        <w:trPr>
          <w:trHeight w:val="374"/>
        </w:trPr>
        <w:tc>
          <w:tcPr>
            <w:tcW w:w="1917" w:type="dxa"/>
            <w:tcBorders>
              <w:top w:val="dotted" w:sz="4" w:space="0" w:color="auto"/>
              <w:left w:val="single" w:sz="4" w:space="0" w:color="000000"/>
              <w:bottom w:val="dotted" w:sz="4" w:space="0" w:color="auto"/>
            </w:tcBorders>
          </w:tcPr>
          <w:p w:rsidR="009011F7" w:rsidRPr="00B10AA0" w:rsidRDefault="009011F7" w:rsidP="00157B74">
            <w:pPr>
              <w:tabs>
                <w:tab w:val="left" w:pos="2120"/>
              </w:tabs>
              <w:ind w:left="96" w:right="-20"/>
              <w:rPr>
                <w:rFonts w:ascii="Arial Narrow" w:eastAsia="Arial Narrow" w:hAnsi="Arial Narrow" w:cs="Arial Narrow"/>
                <w:b/>
                <w:sz w:val="19"/>
                <w:szCs w:val="19"/>
                <w:lang w:val="en-US"/>
              </w:rPr>
            </w:pPr>
            <w:r w:rsidRPr="00B10AA0">
              <w:rPr>
                <w:rFonts w:ascii="Arial Narrow" w:eastAsia="Arial Narrow" w:hAnsi="Arial Narrow" w:cs="Arial Narrow"/>
                <w:b/>
                <w:sz w:val="19"/>
                <w:szCs w:val="19"/>
                <w:lang w:val="en-US"/>
              </w:rPr>
              <w:lastRenderedPageBreak/>
              <w:t>Deliverables</w:t>
            </w:r>
          </w:p>
        </w:tc>
        <w:tc>
          <w:tcPr>
            <w:tcW w:w="7137" w:type="dxa"/>
            <w:tcBorders>
              <w:top w:val="dotted" w:sz="4" w:space="0" w:color="auto"/>
              <w:bottom w:val="dotted" w:sz="4" w:space="0" w:color="auto"/>
              <w:right w:val="single" w:sz="4" w:space="0" w:color="000000"/>
            </w:tcBorders>
          </w:tcPr>
          <w:p w:rsidR="009011F7" w:rsidRPr="00B10AA0" w:rsidRDefault="009011F7" w:rsidP="00157B74">
            <w:pPr>
              <w:tabs>
                <w:tab w:val="left" w:pos="2120"/>
              </w:tabs>
              <w:ind w:left="96" w:right="-20"/>
              <w:rPr>
                <w:rFonts w:ascii="Arial Narrow" w:eastAsia="Arial Narrow" w:hAnsi="Arial Narrow" w:cs="Arial Narrow"/>
                <w:sz w:val="19"/>
                <w:szCs w:val="19"/>
                <w:lang w:val="en-US"/>
              </w:rPr>
            </w:pPr>
            <w:r w:rsidRPr="00B10AA0">
              <w:rPr>
                <w:rFonts w:ascii="Arial Narrow" w:eastAsia="Arial Narrow" w:hAnsi="Arial Narrow" w:cs="Arial Narrow"/>
                <w:sz w:val="19"/>
                <w:szCs w:val="19"/>
                <w:lang w:val="en-US"/>
              </w:rPr>
              <w:t xml:space="preserve">Documents and activities: </w:t>
            </w:r>
          </w:p>
          <w:p w:rsidR="009011F7" w:rsidRPr="00B10AA0" w:rsidRDefault="009011F7" w:rsidP="009011F7">
            <w:pPr>
              <w:pStyle w:val="ListParagraph"/>
              <w:widowControl w:val="0"/>
              <w:numPr>
                <w:ilvl w:val="0"/>
                <w:numId w:val="20"/>
              </w:numPr>
              <w:tabs>
                <w:tab w:val="left" w:pos="2120"/>
              </w:tabs>
              <w:spacing w:after="0" w:line="240" w:lineRule="auto"/>
              <w:ind w:left="270" w:right="-20" w:hanging="180"/>
              <w:rPr>
                <w:rFonts w:ascii="Arial Narrow" w:eastAsia="Arial Narrow" w:hAnsi="Arial Narrow" w:cs="Arial Narrow"/>
                <w:sz w:val="19"/>
                <w:szCs w:val="19"/>
                <w:lang w:val="en-US"/>
              </w:rPr>
            </w:pPr>
            <w:r w:rsidRPr="00B10AA0">
              <w:rPr>
                <w:rFonts w:ascii="Arial Narrow" w:eastAsia="Arial Narrow" w:hAnsi="Arial Narrow" w:cs="Arial Narrow"/>
                <w:sz w:val="19"/>
                <w:szCs w:val="19"/>
                <w:lang w:val="en-US"/>
              </w:rPr>
              <w:t>Transfer plan to ensure the shift of capability from the consultant to EPS</w:t>
            </w:r>
          </w:p>
          <w:p w:rsidR="009011F7" w:rsidRPr="00B10AA0" w:rsidRDefault="009011F7" w:rsidP="009011F7">
            <w:pPr>
              <w:pStyle w:val="ListParagraph"/>
              <w:widowControl w:val="0"/>
              <w:numPr>
                <w:ilvl w:val="0"/>
                <w:numId w:val="20"/>
              </w:numPr>
              <w:tabs>
                <w:tab w:val="left" w:pos="2120"/>
              </w:tabs>
              <w:spacing w:after="0" w:line="240" w:lineRule="auto"/>
              <w:ind w:left="270" w:right="-20" w:hanging="180"/>
              <w:rPr>
                <w:rFonts w:ascii="Arial Narrow" w:eastAsia="Arial Narrow" w:hAnsi="Arial Narrow" w:cs="Arial Narrow"/>
                <w:sz w:val="19"/>
                <w:szCs w:val="19"/>
                <w:lang w:val="en-US"/>
              </w:rPr>
            </w:pPr>
            <w:r w:rsidRPr="00B10AA0">
              <w:rPr>
                <w:rFonts w:ascii="Arial Narrow" w:eastAsia="Arial Narrow" w:hAnsi="Arial Narrow" w:cs="Arial Narrow"/>
                <w:sz w:val="19"/>
                <w:szCs w:val="19"/>
                <w:lang w:val="en-US"/>
              </w:rPr>
              <w:t xml:space="preserve">Ensure that the know-how is acquired and adopted by key EPS representatives, </w:t>
            </w:r>
            <w:r w:rsidR="00B10AA0" w:rsidRPr="00B10AA0">
              <w:rPr>
                <w:rFonts w:ascii="Arial Narrow" w:eastAsia="Arial Narrow" w:hAnsi="Arial Narrow" w:cs="Arial Narrow"/>
                <w:sz w:val="19"/>
                <w:szCs w:val="19"/>
                <w:lang w:val="en-US"/>
              </w:rPr>
              <w:t>including</w:t>
            </w:r>
            <w:r w:rsidRPr="00B10AA0">
              <w:rPr>
                <w:rFonts w:ascii="Arial Narrow" w:eastAsia="Arial Narrow" w:hAnsi="Arial Narrow" w:cs="Arial Narrow"/>
                <w:sz w:val="19"/>
                <w:szCs w:val="19"/>
                <w:lang w:val="en-US"/>
              </w:rPr>
              <w:t xml:space="preserve"> guidance on creation of the Stakeholder Report</w:t>
            </w:r>
          </w:p>
          <w:p w:rsidR="009011F7" w:rsidRPr="00B10AA0" w:rsidRDefault="009011F7" w:rsidP="009011F7">
            <w:pPr>
              <w:pStyle w:val="ListParagraph"/>
              <w:widowControl w:val="0"/>
              <w:numPr>
                <w:ilvl w:val="0"/>
                <w:numId w:val="20"/>
              </w:numPr>
              <w:tabs>
                <w:tab w:val="left" w:pos="2120"/>
              </w:tabs>
              <w:spacing w:after="0" w:line="240" w:lineRule="auto"/>
              <w:ind w:left="270" w:right="-20" w:hanging="180"/>
              <w:rPr>
                <w:rFonts w:ascii="Arial Narrow" w:eastAsia="Arial Narrow" w:hAnsi="Arial Narrow" w:cs="Arial Narrow"/>
                <w:sz w:val="19"/>
                <w:szCs w:val="19"/>
                <w:lang w:val="en-US"/>
              </w:rPr>
            </w:pPr>
            <w:r w:rsidRPr="00B10AA0">
              <w:rPr>
                <w:rFonts w:ascii="Arial Narrow" w:eastAsia="Arial Narrow" w:hAnsi="Arial Narrow" w:cs="Arial Narrow"/>
                <w:sz w:val="19"/>
                <w:szCs w:val="19"/>
                <w:lang w:val="en-US"/>
              </w:rPr>
              <w:t xml:space="preserve">If business reality and </w:t>
            </w:r>
            <w:r w:rsidR="00B10AA0" w:rsidRPr="00B10AA0">
              <w:rPr>
                <w:rFonts w:ascii="Arial Narrow" w:eastAsia="Arial Narrow" w:hAnsi="Arial Narrow" w:cs="Arial Narrow"/>
                <w:sz w:val="19"/>
                <w:szCs w:val="19"/>
                <w:lang w:val="en-US"/>
              </w:rPr>
              <w:t>circumstances</w:t>
            </w:r>
            <w:r w:rsidRPr="00B10AA0">
              <w:rPr>
                <w:rFonts w:ascii="Arial Narrow" w:eastAsia="Arial Narrow" w:hAnsi="Arial Narrow" w:cs="Arial Narrow"/>
                <w:sz w:val="19"/>
                <w:szCs w:val="19"/>
                <w:lang w:val="en-US"/>
              </w:rPr>
              <w:t xml:space="preserve"> prove a requirement for a second phase of stakeholder management beyond the current project, prepare an outline for the scope of the second phase</w:t>
            </w:r>
          </w:p>
          <w:p w:rsidR="009011F7" w:rsidRPr="00B10AA0" w:rsidRDefault="009011F7" w:rsidP="00157B74">
            <w:pPr>
              <w:pStyle w:val="ListParagraph"/>
              <w:tabs>
                <w:tab w:val="left" w:pos="2120"/>
              </w:tabs>
              <w:spacing w:after="0" w:line="240" w:lineRule="auto"/>
              <w:ind w:left="270" w:right="-20"/>
              <w:rPr>
                <w:rFonts w:ascii="Arial Narrow" w:eastAsia="Arial Narrow" w:hAnsi="Arial Narrow" w:cs="Arial Narrow"/>
                <w:sz w:val="19"/>
                <w:szCs w:val="19"/>
                <w:lang w:val="en-US"/>
              </w:rPr>
            </w:pPr>
          </w:p>
        </w:tc>
      </w:tr>
      <w:tr w:rsidR="009011F7" w:rsidTr="00157B74">
        <w:trPr>
          <w:trHeight w:val="374"/>
        </w:trPr>
        <w:tc>
          <w:tcPr>
            <w:tcW w:w="1917" w:type="dxa"/>
            <w:tcBorders>
              <w:top w:val="dotted" w:sz="4" w:space="0" w:color="auto"/>
              <w:left w:val="single" w:sz="4" w:space="0" w:color="000000"/>
              <w:bottom w:val="single" w:sz="4" w:space="0" w:color="000000"/>
            </w:tcBorders>
          </w:tcPr>
          <w:p w:rsidR="009011F7" w:rsidRPr="00B10AA0" w:rsidRDefault="009011F7" w:rsidP="00157B74">
            <w:pPr>
              <w:tabs>
                <w:tab w:val="left" w:pos="2120"/>
              </w:tabs>
              <w:ind w:left="96" w:right="-20"/>
              <w:rPr>
                <w:rFonts w:ascii="Arial Narrow" w:eastAsia="Arial Narrow" w:hAnsi="Arial Narrow" w:cs="Arial Narrow"/>
                <w:b/>
                <w:sz w:val="19"/>
                <w:szCs w:val="19"/>
                <w:lang w:val="en-US"/>
              </w:rPr>
            </w:pPr>
            <w:r w:rsidRPr="00B10AA0">
              <w:rPr>
                <w:rFonts w:ascii="Arial Narrow" w:eastAsia="Arial Narrow" w:hAnsi="Arial Narrow" w:cs="Arial Narrow"/>
                <w:b/>
                <w:sz w:val="19"/>
                <w:szCs w:val="19"/>
                <w:lang w:val="en-US"/>
              </w:rPr>
              <w:t>Role of Consultant</w:t>
            </w:r>
          </w:p>
        </w:tc>
        <w:tc>
          <w:tcPr>
            <w:tcW w:w="7137" w:type="dxa"/>
            <w:tcBorders>
              <w:top w:val="dotted" w:sz="4" w:space="0" w:color="auto"/>
              <w:bottom w:val="single" w:sz="4" w:space="0" w:color="000000"/>
              <w:right w:val="single" w:sz="4" w:space="0" w:color="000000"/>
            </w:tcBorders>
          </w:tcPr>
          <w:p w:rsidR="009011F7" w:rsidRPr="00B10AA0" w:rsidRDefault="009011F7" w:rsidP="00157B74">
            <w:pPr>
              <w:tabs>
                <w:tab w:val="left" w:pos="2120"/>
              </w:tabs>
              <w:ind w:left="96" w:right="-20"/>
              <w:rPr>
                <w:rFonts w:ascii="Arial Narrow" w:eastAsia="Arial Narrow" w:hAnsi="Arial Narrow" w:cs="Arial Narrow"/>
                <w:sz w:val="19"/>
                <w:szCs w:val="19"/>
                <w:lang w:val="en-US"/>
              </w:rPr>
            </w:pPr>
            <w:r w:rsidRPr="00B10AA0">
              <w:rPr>
                <w:rFonts w:ascii="Arial Narrow" w:eastAsia="Arial Narrow" w:hAnsi="Arial Narrow" w:cs="Arial Narrow"/>
                <w:sz w:val="19"/>
                <w:szCs w:val="19"/>
                <w:lang w:val="en-US"/>
              </w:rPr>
              <w:t>Definition of transfer plan, documentation of PMO, securing know-how transfer</w:t>
            </w:r>
          </w:p>
        </w:tc>
      </w:tr>
    </w:tbl>
    <w:p w:rsidR="009011F7" w:rsidRPr="00144272" w:rsidRDefault="009011F7"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suppressAutoHyphens w:val="0"/>
        <w:rPr>
          <w:rFonts w:ascii="Arial" w:hAnsi="Arial" w:cs="Arial"/>
          <w:b/>
          <w:szCs w:val="24"/>
          <w:lang w:val="en-US"/>
        </w:rPr>
      </w:pPr>
      <w:r w:rsidRPr="00164E31">
        <w:rPr>
          <w:rFonts w:ascii="Arial" w:hAnsi="Arial" w:cs="Arial"/>
          <w:szCs w:val="24"/>
          <w:lang w:val="en-US"/>
        </w:rPr>
        <w:br w:type="page"/>
      </w:r>
    </w:p>
    <w:p w:rsidR="007778B4" w:rsidRPr="00144272" w:rsidRDefault="007778B4" w:rsidP="007778B4">
      <w:pPr>
        <w:pStyle w:val="Heading10"/>
        <w:rPr>
          <w:rFonts w:cs="Arial"/>
          <w:sz w:val="24"/>
          <w:szCs w:val="24"/>
          <w:lang w:val="en-US"/>
        </w:rPr>
      </w:pPr>
      <w:bookmarkStart w:id="212" w:name="_Toc371416352"/>
      <w:r w:rsidRPr="00144272">
        <w:rPr>
          <w:rFonts w:cs="Arial"/>
          <w:sz w:val="24"/>
          <w:szCs w:val="24"/>
          <w:lang w:val="en-US"/>
        </w:rPr>
        <w:lastRenderedPageBreak/>
        <w:t>6.</w:t>
      </w:r>
      <w:r w:rsidRPr="00144272">
        <w:rPr>
          <w:rFonts w:cs="Arial"/>
          <w:sz w:val="24"/>
          <w:szCs w:val="24"/>
          <w:lang w:val="en-US"/>
        </w:rPr>
        <w:tab/>
        <w:t>FORMS</w:t>
      </w:r>
      <w:bookmarkEnd w:id="212"/>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pStyle w:val="BodyText"/>
        <w:jc w:val="right"/>
        <w:rPr>
          <w:rFonts w:ascii="Arial" w:hAnsi="Arial" w:cs="Arial"/>
          <w:b/>
          <w:i/>
          <w:szCs w:val="24"/>
          <w:lang w:val="en-US"/>
        </w:rPr>
      </w:pPr>
      <w:r w:rsidRPr="00144272">
        <w:rPr>
          <w:rFonts w:ascii="Arial" w:hAnsi="Arial" w:cs="Arial"/>
          <w:b/>
          <w:i/>
          <w:szCs w:val="24"/>
          <w:lang w:val="en-US"/>
        </w:rPr>
        <w:t xml:space="preserve">FORM 1 </w:t>
      </w:r>
    </w:p>
    <w:p w:rsidR="007778B4" w:rsidRPr="00144272" w:rsidRDefault="007778B4" w:rsidP="007778B4">
      <w:pPr>
        <w:rPr>
          <w:rFonts w:ascii="Arial" w:hAnsi="Arial" w:cs="Arial"/>
          <w:szCs w:val="24"/>
          <w:lang w:val="en-US"/>
        </w:rPr>
      </w:pPr>
    </w:p>
    <w:p w:rsidR="007778B4" w:rsidRPr="00144272" w:rsidRDefault="007778B4" w:rsidP="007778B4">
      <w:pPr>
        <w:jc w:val="both"/>
        <w:rPr>
          <w:rFonts w:ascii="Arial" w:hAnsi="Arial" w:cs="Arial"/>
          <w:bCs/>
          <w:szCs w:val="24"/>
          <w:lang w:val="en-US" w:eastAsia="en-US" w:bidi="en-US"/>
        </w:rPr>
      </w:pPr>
      <w:r w:rsidRPr="00144272">
        <w:rPr>
          <w:rFonts w:ascii="Arial" w:hAnsi="Arial" w:cs="Arial"/>
          <w:bCs/>
          <w:szCs w:val="24"/>
          <w:lang w:val="en-US" w:eastAsia="en-US" w:bidi="en-US"/>
        </w:rPr>
        <w:t>In accordance with the Article 26 of Public Procurement Law “Official Gazette of the RS, no. 124/12) we give the following</w:t>
      </w:r>
    </w:p>
    <w:p w:rsidR="007778B4" w:rsidRPr="00144272" w:rsidRDefault="007778B4" w:rsidP="007778B4">
      <w:pPr>
        <w:jc w:val="right"/>
        <w:rPr>
          <w:rFonts w:ascii="Arial" w:hAnsi="Arial" w:cs="Arial"/>
          <w:b/>
          <w:bCs/>
          <w:szCs w:val="24"/>
          <w:lang w:val="en-US" w:eastAsia="en-US" w:bidi="en-US"/>
        </w:rPr>
      </w:pPr>
    </w:p>
    <w:p w:rsidR="007778B4" w:rsidRPr="00144272" w:rsidRDefault="007778B4" w:rsidP="007778B4">
      <w:pPr>
        <w:jc w:val="right"/>
        <w:rPr>
          <w:rFonts w:ascii="Arial" w:hAnsi="Arial" w:cs="Arial"/>
          <w:b/>
          <w:bCs/>
          <w:szCs w:val="24"/>
          <w:lang w:val="en-US" w:eastAsia="en-US" w:bidi="en-US"/>
        </w:rPr>
      </w:pPr>
    </w:p>
    <w:p w:rsidR="007778B4" w:rsidRPr="00144272" w:rsidRDefault="007778B4" w:rsidP="007778B4">
      <w:pPr>
        <w:jc w:val="right"/>
        <w:rPr>
          <w:rFonts w:ascii="Arial" w:hAnsi="Arial" w:cs="Arial"/>
          <w:b/>
          <w:bCs/>
          <w:szCs w:val="24"/>
          <w:lang w:val="en-US" w:eastAsia="en-US" w:bidi="en-US"/>
        </w:rPr>
      </w:pPr>
    </w:p>
    <w:p w:rsidR="007778B4" w:rsidRPr="00144272" w:rsidRDefault="007778B4" w:rsidP="007778B4">
      <w:pPr>
        <w:jc w:val="right"/>
        <w:rPr>
          <w:rFonts w:ascii="Arial" w:hAnsi="Arial" w:cs="Arial"/>
          <w:b/>
          <w:bCs/>
          <w:szCs w:val="24"/>
          <w:lang w:val="en-US" w:eastAsia="en-US" w:bidi="en-US"/>
        </w:rPr>
      </w:pPr>
    </w:p>
    <w:p w:rsidR="007778B4" w:rsidRPr="00144272" w:rsidRDefault="007778B4" w:rsidP="007778B4">
      <w:pPr>
        <w:jc w:val="right"/>
        <w:rPr>
          <w:rFonts w:ascii="Arial" w:hAnsi="Arial" w:cs="Arial"/>
          <w:b/>
          <w:bCs/>
          <w:szCs w:val="24"/>
          <w:lang w:val="en-US" w:eastAsia="en-US" w:bidi="en-US"/>
        </w:rPr>
      </w:pPr>
    </w:p>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STATEMENT</w:t>
      </w:r>
      <w:r>
        <w:rPr>
          <w:rFonts w:ascii="Arial" w:hAnsi="Arial" w:cs="Arial"/>
          <w:b/>
          <w:bCs/>
          <w:szCs w:val="24"/>
          <w:lang w:val="en-US"/>
        </w:rPr>
        <w:t xml:space="preserve"> </w:t>
      </w:r>
    </w:p>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 xml:space="preserve">ON INDIVIDUAL TENDER </w:t>
      </w: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as the Tenderer</w:t>
      </w: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w:t>
      </w:r>
      <w:r w:rsidR="0077125C" w:rsidRPr="00144272">
        <w:rPr>
          <w:rFonts w:ascii="Arial" w:hAnsi="Arial" w:cs="Arial"/>
          <w:i/>
          <w:sz w:val="22"/>
          <w:szCs w:val="22"/>
          <w:lang w:val="en-US"/>
        </w:rPr>
        <w:t>Leader</w:t>
      </w:r>
      <w:r w:rsidRPr="00144272">
        <w:rPr>
          <w:rFonts w:ascii="Arial" w:hAnsi="Arial" w:cs="Arial"/>
          <w:i/>
          <w:sz w:val="22"/>
          <w:szCs w:val="22"/>
          <w:lang w:val="en-US"/>
        </w:rPr>
        <w:t xml:space="preserve"> of the group</w:t>
      </w:r>
      <w:r>
        <w:rPr>
          <w:rFonts w:ascii="Arial" w:hAnsi="Arial" w:cs="Arial"/>
          <w:i/>
          <w:sz w:val="22"/>
          <w:szCs w:val="22"/>
          <w:lang w:val="en-US"/>
        </w:rPr>
        <w:t xml:space="preserve"> </w:t>
      </w:r>
      <w:r w:rsidRPr="00144272">
        <w:rPr>
          <w:rFonts w:ascii="Arial" w:hAnsi="Arial" w:cs="Arial"/>
          <w:sz w:val="22"/>
          <w:szCs w:val="22"/>
          <w:lang w:val="en-US"/>
        </w:rPr>
        <w:t>-</w:t>
      </w:r>
      <w:r>
        <w:rPr>
          <w:rFonts w:ascii="Arial" w:hAnsi="Arial" w:cs="Arial"/>
          <w:sz w:val="22"/>
          <w:szCs w:val="22"/>
          <w:lang w:val="en-US"/>
        </w:rPr>
        <w:t xml:space="preserve"> </w:t>
      </w:r>
      <w:r w:rsidRPr="00144272">
        <w:rPr>
          <w:rFonts w:ascii="Arial" w:hAnsi="Arial" w:cs="Arial"/>
          <w:i/>
          <w:sz w:val="22"/>
          <w:szCs w:val="22"/>
          <w:lang w:val="en-US"/>
        </w:rPr>
        <w:t>holder of the work in joint tender</w:t>
      </w:r>
      <w:r w:rsidRPr="00144272">
        <w:rPr>
          <w:rFonts w:ascii="Arial" w:hAnsi="Arial" w:cs="Arial"/>
          <w:szCs w:val="24"/>
          <w:lang w:val="en-US"/>
        </w:rPr>
        <w:t>)</w:t>
      </w: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bCs/>
          <w:szCs w:val="24"/>
          <w:lang w:val="en-US"/>
        </w:rPr>
      </w:pPr>
      <w:r>
        <w:rPr>
          <w:rFonts w:ascii="Arial" w:hAnsi="Arial" w:cs="Arial"/>
          <w:bCs/>
          <w:szCs w:val="24"/>
          <w:lang w:val="en-US"/>
        </w:rPr>
        <w:t xml:space="preserve">WE </w:t>
      </w:r>
      <w:r w:rsidRPr="00144272">
        <w:rPr>
          <w:rFonts w:ascii="Arial" w:hAnsi="Arial" w:cs="Arial"/>
          <w:bCs/>
          <w:szCs w:val="24"/>
          <w:lang w:val="en-US"/>
        </w:rPr>
        <w:t xml:space="preserve">S T A T </w:t>
      </w:r>
      <w:r>
        <w:rPr>
          <w:rFonts w:ascii="Arial" w:hAnsi="Arial" w:cs="Arial"/>
          <w:bCs/>
          <w:szCs w:val="24"/>
          <w:lang w:val="en-US"/>
        </w:rPr>
        <w:t>E</w:t>
      </w:r>
      <w:r w:rsidRPr="00144272">
        <w:rPr>
          <w:rFonts w:ascii="Arial" w:hAnsi="Arial" w:cs="Arial"/>
          <w:bCs/>
          <w:szCs w:val="24"/>
          <w:lang w:val="en-US"/>
        </w:rPr>
        <w:t xml:space="preserve"> </w:t>
      </w: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 xml:space="preserve">under </w:t>
      </w:r>
      <w:r>
        <w:rPr>
          <w:rFonts w:ascii="Arial" w:hAnsi="Arial" w:cs="Arial"/>
          <w:szCs w:val="24"/>
          <w:lang w:val="en-US"/>
        </w:rPr>
        <w:t xml:space="preserve">full </w:t>
      </w:r>
      <w:r w:rsidRPr="00144272">
        <w:rPr>
          <w:rFonts w:ascii="Arial" w:hAnsi="Arial" w:cs="Arial"/>
          <w:szCs w:val="24"/>
          <w:lang w:val="en-US"/>
        </w:rPr>
        <w:t xml:space="preserve">substantive and criminal liability that </w:t>
      </w: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_____________________________________________________</w:t>
      </w: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w:t>
      </w:r>
      <w:r w:rsidRPr="00144272">
        <w:rPr>
          <w:rFonts w:ascii="Arial" w:hAnsi="Arial" w:cs="Arial"/>
          <w:i/>
          <w:sz w:val="22"/>
          <w:szCs w:val="22"/>
          <w:lang w:val="en-US"/>
        </w:rPr>
        <w:t>full name and seat</w:t>
      </w:r>
      <w:r w:rsidRPr="00144272">
        <w:rPr>
          <w:rFonts w:ascii="Arial" w:hAnsi="Arial" w:cs="Arial"/>
          <w:szCs w:val="24"/>
          <w:lang w:val="en-US"/>
        </w:rPr>
        <w:t>)</w:t>
      </w:r>
    </w:p>
    <w:p w:rsidR="007778B4" w:rsidRPr="00144272" w:rsidRDefault="007778B4" w:rsidP="007778B4">
      <w:pPr>
        <w:jc w:val="center"/>
        <w:rPr>
          <w:rFonts w:ascii="Arial" w:hAnsi="Arial" w:cs="Arial"/>
          <w:b/>
          <w:bCs/>
          <w:szCs w:val="24"/>
          <w:lang w:val="en-US"/>
        </w:rPr>
      </w:pPr>
    </w:p>
    <w:p w:rsidR="007778B4" w:rsidRPr="00144272" w:rsidRDefault="007778B4" w:rsidP="007778B4">
      <w:pPr>
        <w:jc w:val="center"/>
        <w:rPr>
          <w:rFonts w:ascii="Arial" w:hAnsi="Arial" w:cs="Arial"/>
          <w:szCs w:val="24"/>
          <w:lang w:val="en-US"/>
        </w:rPr>
      </w:pP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 xml:space="preserve">shall submit </w:t>
      </w:r>
      <w:r>
        <w:rPr>
          <w:rFonts w:ascii="Arial" w:hAnsi="Arial" w:cs="Arial"/>
          <w:szCs w:val="24"/>
          <w:lang w:val="en-US"/>
        </w:rPr>
        <w:t>(joint)</w:t>
      </w:r>
      <w:r w:rsidRPr="00144272">
        <w:rPr>
          <w:rFonts w:ascii="Arial" w:hAnsi="Arial" w:cs="Arial"/>
          <w:szCs w:val="24"/>
          <w:lang w:val="en-US"/>
        </w:rPr>
        <w:t xml:space="preserve"> Tender in</w:t>
      </w:r>
      <w:r w:rsidR="0077125C">
        <w:rPr>
          <w:rFonts w:ascii="Arial" w:hAnsi="Arial" w:cs="Arial"/>
          <w:szCs w:val="24"/>
          <w:lang w:val="en-US"/>
        </w:rPr>
        <w:t xml:space="preserve"> open procedure of</w:t>
      </w:r>
      <w:r>
        <w:rPr>
          <w:rFonts w:ascii="Arial" w:hAnsi="Arial" w:cs="Arial"/>
          <w:szCs w:val="24"/>
          <w:lang w:val="en-US"/>
        </w:rPr>
        <w:t xml:space="preserve"> public procurement No.</w:t>
      </w:r>
      <w:r w:rsidR="00E829C2">
        <w:rPr>
          <w:rFonts w:ascii="Arial" w:hAnsi="Arial" w:cs="Arial"/>
          <w:szCs w:val="24"/>
          <w:lang w:val="en-US"/>
        </w:rPr>
        <w:t>82/13</w:t>
      </w:r>
      <w:r>
        <w:rPr>
          <w:rFonts w:ascii="Arial" w:hAnsi="Arial" w:cs="Arial"/>
          <w:szCs w:val="24"/>
          <w:lang w:val="en-US"/>
        </w:rPr>
        <w:t xml:space="preserve">/DEFP, Employer – </w:t>
      </w:r>
      <w:proofErr w:type="spellStart"/>
      <w:r>
        <w:rPr>
          <w:rFonts w:ascii="Arial" w:hAnsi="Arial" w:cs="Arial"/>
          <w:szCs w:val="24"/>
          <w:lang w:val="en-US"/>
        </w:rPr>
        <w:t>Javno</w:t>
      </w:r>
      <w:proofErr w:type="spellEnd"/>
      <w:r>
        <w:rPr>
          <w:rFonts w:ascii="Arial" w:hAnsi="Arial" w:cs="Arial"/>
          <w:szCs w:val="24"/>
          <w:lang w:val="en-US"/>
        </w:rPr>
        <w:t xml:space="preserve"> </w:t>
      </w:r>
      <w:proofErr w:type="spellStart"/>
      <w:r>
        <w:rPr>
          <w:rFonts w:ascii="Arial" w:hAnsi="Arial" w:cs="Arial"/>
          <w:szCs w:val="24"/>
          <w:lang w:val="en-US"/>
        </w:rPr>
        <w:t>preduzeće</w:t>
      </w:r>
      <w:proofErr w:type="spellEnd"/>
      <w:r>
        <w:rPr>
          <w:rFonts w:ascii="Arial" w:hAnsi="Arial" w:cs="Arial"/>
          <w:szCs w:val="24"/>
          <w:lang w:val="en-US"/>
        </w:rPr>
        <w:t xml:space="preserve"> “</w:t>
      </w:r>
      <w:proofErr w:type="spellStart"/>
      <w:r>
        <w:rPr>
          <w:rFonts w:ascii="Arial" w:hAnsi="Arial" w:cs="Arial"/>
          <w:szCs w:val="24"/>
          <w:lang w:val="en-US"/>
        </w:rPr>
        <w:t>Elektroprivreda</w:t>
      </w:r>
      <w:proofErr w:type="spellEnd"/>
      <w:r>
        <w:rPr>
          <w:rFonts w:ascii="Arial" w:hAnsi="Arial" w:cs="Arial"/>
          <w:szCs w:val="24"/>
          <w:lang w:val="en-US"/>
        </w:rPr>
        <w:t xml:space="preserve"> </w:t>
      </w:r>
      <w:proofErr w:type="spellStart"/>
      <w:r>
        <w:rPr>
          <w:rFonts w:ascii="Arial" w:hAnsi="Arial" w:cs="Arial"/>
          <w:szCs w:val="24"/>
          <w:lang w:val="en-US"/>
        </w:rPr>
        <w:t>Srbije</w:t>
      </w:r>
      <w:proofErr w:type="spellEnd"/>
      <w:r>
        <w:rPr>
          <w:rFonts w:ascii="Arial" w:hAnsi="Arial" w:cs="Arial"/>
          <w:szCs w:val="24"/>
          <w:lang w:val="en-US"/>
        </w:rPr>
        <w:t>”, submit independently</w:t>
      </w:r>
      <w:r w:rsidRPr="00144272">
        <w:rPr>
          <w:rFonts w:ascii="Arial" w:hAnsi="Arial" w:cs="Arial"/>
          <w:szCs w:val="24"/>
          <w:lang w:val="en-US"/>
        </w:rPr>
        <w:t xml:space="preserve">, without agreement with other Tenderers or interested parties. </w:t>
      </w:r>
    </w:p>
    <w:p w:rsidR="007778B4" w:rsidRPr="00144272" w:rsidRDefault="007778B4" w:rsidP="007778B4">
      <w:pPr>
        <w:pStyle w:val="BodyText"/>
        <w:rPr>
          <w:rFonts w:ascii="Arial" w:hAnsi="Arial" w:cs="Arial"/>
          <w:szCs w:val="24"/>
          <w:lang w:val="en-US"/>
        </w:rPr>
      </w:pPr>
    </w:p>
    <w:p w:rsidR="007778B4" w:rsidRPr="00144272" w:rsidRDefault="007778B4" w:rsidP="007778B4">
      <w:pPr>
        <w:pStyle w:val="BodyText"/>
        <w:rPr>
          <w:rFonts w:ascii="Arial" w:hAnsi="Arial" w:cs="Arial"/>
          <w:szCs w:val="24"/>
          <w:lang w:val="en-US"/>
        </w:rPr>
      </w:pPr>
    </w:p>
    <w:p w:rsidR="007778B4" w:rsidRPr="00144272" w:rsidRDefault="007778B4" w:rsidP="007778B4">
      <w:pPr>
        <w:jc w:val="both"/>
        <w:rPr>
          <w:rFonts w:ascii="Arial" w:hAnsi="Arial" w:cs="Arial"/>
          <w:b/>
          <w:bCs/>
          <w:szCs w:val="24"/>
          <w:lang w:val="en-US" w:eastAsia="en-US" w:bidi="en-US"/>
        </w:rPr>
      </w:pPr>
    </w:p>
    <w:p w:rsidR="007778B4" w:rsidRPr="00144272" w:rsidRDefault="007778B4" w:rsidP="007778B4">
      <w:pPr>
        <w:ind w:left="2880" w:firstLine="720"/>
        <w:rPr>
          <w:rFonts w:ascii="Arial" w:hAnsi="Arial" w:cs="Arial"/>
          <w:szCs w:val="24"/>
          <w:lang w:val="en-US"/>
        </w:rPr>
      </w:pPr>
    </w:p>
    <w:p w:rsidR="007778B4" w:rsidRPr="00144272" w:rsidRDefault="007778B4" w:rsidP="007778B4">
      <w:pPr>
        <w:ind w:left="2880" w:firstLine="720"/>
        <w:rPr>
          <w:rFonts w:ascii="Arial" w:hAnsi="Arial" w:cs="Arial"/>
          <w:szCs w:val="24"/>
          <w:lang w:val="en-US"/>
        </w:rPr>
      </w:pPr>
    </w:p>
    <w:p w:rsidR="007778B4" w:rsidRPr="00144272" w:rsidRDefault="007778B4" w:rsidP="007778B4">
      <w:pPr>
        <w:jc w:val="both"/>
        <w:rPr>
          <w:rFonts w:ascii="Arial" w:hAnsi="Arial" w:cs="Arial"/>
          <w:b/>
          <w:bCs/>
          <w:szCs w:val="24"/>
          <w:lang w:val="en-US"/>
        </w:rPr>
      </w:pPr>
      <w:r>
        <w:rPr>
          <w:rFonts w:ascii="Arial" w:hAnsi="Arial" w:cs="Arial"/>
          <w:b/>
          <w:bCs/>
          <w:szCs w:val="24"/>
          <w:lang w:val="en-US"/>
        </w:rPr>
        <w:t xml:space="preserve">                             </w:t>
      </w:r>
    </w:p>
    <w:p w:rsidR="007778B4" w:rsidRPr="00144272" w:rsidRDefault="007778B4" w:rsidP="007778B4">
      <w:pPr>
        <w:tabs>
          <w:tab w:val="right" w:pos="9072"/>
        </w:tabs>
        <w:ind w:left="142"/>
        <w:jc w:val="right"/>
        <w:rPr>
          <w:rFonts w:ascii="Arial" w:hAnsi="Arial" w:cs="Arial"/>
          <w:szCs w:val="24"/>
          <w:lang w:val="en-US"/>
        </w:rPr>
      </w:pPr>
    </w:p>
    <w:p w:rsidR="007778B4" w:rsidRPr="00144272" w:rsidRDefault="007778B4" w:rsidP="007778B4">
      <w:pPr>
        <w:pStyle w:val="BodyText"/>
        <w:ind w:left="-540" w:right="-16"/>
        <w:rPr>
          <w:rFonts w:ascii="Arial" w:hAnsi="Arial" w:cs="Arial"/>
          <w:szCs w:val="24"/>
          <w:lang w:val="en-US"/>
        </w:rPr>
      </w:pPr>
    </w:p>
    <w:p w:rsidR="007778B4" w:rsidRPr="00144272" w:rsidRDefault="007778B4" w:rsidP="007778B4">
      <w:pPr>
        <w:pStyle w:val="BodyText"/>
        <w:ind w:left="-540" w:right="-16"/>
        <w:rPr>
          <w:rFonts w:ascii="Arial" w:hAnsi="Arial" w:cs="Arial"/>
          <w:szCs w:val="24"/>
          <w:lang w:val="en-US"/>
        </w:rPr>
      </w:pPr>
    </w:p>
    <w:tbl>
      <w:tblPr>
        <w:tblW w:w="0" w:type="auto"/>
        <w:jc w:val="center"/>
        <w:tblLayout w:type="fixed"/>
        <w:tblLook w:val="01E0" w:firstRow="1" w:lastRow="1" w:firstColumn="1" w:lastColumn="1" w:noHBand="0" w:noVBand="0"/>
      </w:tblPr>
      <w:tblGrid>
        <w:gridCol w:w="3652"/>
        <w:gridCol w:w="1985"/>
        <w:gridCol w:w="3782"/>
      </w:tblGrid>
      <w:tr w:rsidR="007778B4" w:rsidRPr="00144272" w:rsidTr="007778B4">
        <w:trPr>
          <w:jc w:val="center"/>
        </w:trPr>
        <w:tc>
          <w:tcPr>
            <w:tcW w:w="3652" w:type="dxa"/>
          </w:tcPr>
          <w:p w:rsidR="007778B4" w:rsidRPr="00B22A5F" w:rsidRDefault="007778B4" w:rsidP="007778B4">
            <w:pPr>
              <w:jc w:val="center"/>
              <w:rPr>
                <w:rFonts w:ascii="Arial" w:hAnsi="Arial" w:cs="Arial"/>
                <w:lang w:val="en-US"/>
              </w:rPr>
            </w:pPr>
            <w:r w:rsidRPr="00B22A5F">
              <w:rPr>
                <w:rFonts w:ascii="Arial" w:hAnsi="Arial" w:cs="Arial"/>
                <w:lang w:val="en-US"/>
              </w:rPr>
              <w:t>Date</w:t>
            </w:r>
            <w:r w:rsidRPr="00144272">
              <w:rPr>
                <w:rFonts w:ascii="Arial" w:hAnsi="Arial" w:cs="Arial"/>
                <w:szCs w:val="24"/>
                <w:lang w:val="en-US"/>
              </w:rPr>
              <w:t>:</w:t>
            </w:r>
          </w:p>
        </w:tc>
        <w:tc>
          <w:tcPr>
            <w:tcW w:w="1985" w:type="dxa"/>
          </w:tcPr>
          <w:p w:rsidR="007778B4" w:rsidRPr="00B22A5F" w:rsidRDefault="007778B4" w:rsidP="007778B4">
            <w:pPr>
              <w:tabs>
                <w:tab w:val="left" w:pos="615"/>
                <w:tab w:val="center" w:pos="884"/>
              </w:tabs>
              <w:rPr>
                <w:rFonts w:ascii="Arial" w:hAnsi="Arial" w:cs="Arial"/>
                <w:lang w:val="en-US"/>
              </w:rPr>
            </w:pPr>
            <w:r>
              <w:rPr>
                <w:rFonts w:ascii="Arial" w:hAnsi="Arial" w:cs="Arial"/>
                <w:szCs w:val="24"/>
                <w:lang w:val="en-US"/>
              </w:rPr>
              <w:t xml:space="preserve">    </w:t>
            </w:r>
            <w:r w:rsidRPr="00144272">
              <w:rPr>
                <w:rFonts w:ascii="Arial" w:hAnsi="Arial" w:cs="Arial"/>
                <w:szCs w:val="24"/>
                <w:lang w:val="en-US"/>
              </w:rPr>
              <w:t xml:space="preserve"> L.S.</w:t>
            </w:r>
          </w:p>
        </w:tc>
        <w:tc>
          <w:tcPr>
            <w:tcW w:w="3782" w:type="dxa"/>
          </w:tcPr>
          <w:p w:rsidR="007778B4" w:rsidRPr="00B22A5F" w:rsidRDefault="007778B4" w:rsidP="007778B4">
            <w:pPr>
              <w:jc w:val="center"/>
              <w:rPr>
                <w:rFonts w:ascii="Arial" w:hAnsi="Arial" w:cs="Arial"/>
                <w:lang w:val="en-US"/>
              </w:rPr>
            </w:pPr>
            <w:r w:rsidRPr="00144272">
              <w:rPr>
                <w:rFonts w:ascii="Arial" w:hAnsi="Arial" w:cs="Arial"/>
                <w:szCs w:val="24"/>
                <w:lang w:val="en-US"/>
              </w:rPr>
              <w:t>Tenderer:</w:t>
            </w:r>
          </w:p>
        </w:tc>
      </w:tr>
      <w:tr w:rsidR="007778B4" w:rsidRPr="00144272" w:rsidTr="007778B4">
        <w:trPr>
          <w:jc w:val="center"/>
        </w:trPr>
        <w:tc>
          <w:tcPr>
            <w:tcW w:w="3652" w:type="dxa"/>
            <w:vAlign w:val="center"/>
          </w:tcPr>
          <w:p w:rsidR="007778B4" w:rsidRPr="00144272" w:rsidRDefault="007778B4" w:rsidP="007778B4">
            <w:pPr>
              <w:rPr>
                <w:rFonts w:ascii="Arial" w:hAnsi="Arial" w:cs="Arial"/>
                <w:lang w:val="en-US"/>
              </w:rPr>
            </w:pPr>
          </w:p>
        </w:tc>
        <w:tc>
          <w:tcPr>
            <w:tcW w:w="1985" w:type="dxa"/>
            <w:vAlign w:val="center"/>
          </w:tcPr>
          <w:p w:rsidR="007778B4" w:rsidRPr="00144272" w:rsidRDefault="007778B4" w:rsidP="007778B4">
            <w:pPr>
              <w:jc w:val="both"/>
              <w:rPr>
                <w:rFonts w:ascii="Arial" w:hAnsi="Arial" w:cs="Arial"/>
                <w:lang w:val="en-US"/>
              </w:rPr>
            </w:pPr>
          </w:p>
        </w:tc>
        <w:tc>
          <w:tcPr>
            <w:tcW w:w="3782" w:type="dxa"/>
            <w:vAlign w:val="center"/>
          </w:tcPr>
          <w:p w:rsidR="007778B4" w:rsidRPr="00144272" w:rsidRDefault="007778B4" w:rsidP="007778B4">
            <w:pPr>
              <w:jc w:val="both"/>
              <w:rPr>
                <w:rFonts w:ascii="Arial" w:hAnsi="Arial" w:cs="Arial"/>
                <w:lang w:val="en-US"/>
              </w:rPr>
            </w:pPr>
          </w:p>
        </w:tc>
      </w:tr>
      <w:tr w:rsidR="007778B4" w:rsidRPr="00144272" w:rsidTr="007778B4">
        <w:trPr>
          <w:jc w:val="center"/>
        </w:trPr>
        <w:tc>
          <w:tcPr>
            <w:tcW w:w="3652" w:type="dxa"/>
            <w:tcBorders>
              <w:bottom w:val="single" w:sz="4" w:space="0" w:color="auto"/>
            </w:tcBorders>
            <w:vAlign w:val="center"/>
          </w:tcPr>
          <w:p w:rsidR="007778B4" w:rsidRPr="00144272" w:rsidRDefault="007778B4" w:rsidP="007778B4">
            <w:pPr>
              <w:jc w:val="both"/>
              <w:rPr>
                <w:rFonts w:ascii="Arial" w:hAnsi="Arial" w:cs="Arial"/>
                <w:lang w:val="en-US"/>
              </w:rPr>
            </w:pPr>
          </w:p>
        </w:tc>
        <w:tc>
          <w:tcPr>
            <w:tcW w:w="1985" w:type="dxa"/>
            <w:vAlign w:val="center"/>
          </w:tcPr>
          <w:p w:rsidR="007778B4" w:rsidRPr="00144272" w:rsidRDefault="007778B4" w:rsidP="007778B4">
            <w:pPr>
              <w:jc w:val="both"/>
              <w:rPr>
                <w:rFonts w:ascii="Arial" w:hAnsi="Arial" w:cs="Arial"/>
                <w:lang w:val="en-US"/>
              </w:rPr>
            </w:pPr>
          </w:p>
        </w:tc>
        <w:tc>
          <w:tcPr>
            <w:tcW w:w="3782" w:type="dxa"/>
            <w:tcBorders>
              <w:bottom w:val="single" w:sz="4" w:space="0" w:color="auto"/>
            </w:tcBorders>
            <w:vAlign w:val="center"/>
          </w:tcPr>
          <w:p w:rsidR="007778B4" w:rsidRPr="00144272" w:rsidRDefault="007778B4" w:rsidP="007778B4">
            <w:pPr>
              <w:jc w:val="both"/>
              <w:rPr>
                <w:rFonts w:ascii="Arial" w:hAnsi="Arial" w:cs="Arial"/>
                <w:lang w:val="en-US"/>
              </w:rPr>
            </w:pPr>
          </w:p>
        </w:tc>
      </w:tr>
    </w:tbl>
    <w:p w:rsidR="007778B4" w:rsidRPr="00144272" w:rsidRDefault="007778B4" w:rsidP="007778B4">
      <w:pPr>
        <w:ind w:left="142" w:right="-1096"/>
        <w:rPr>
          <w:rFonts w:ascii="Arial" w:hAnsi="Arial" w:cs="Arial"/>
          <w:i/>
          <w:lang w:val="en-US"/>
        </w:rPr>
      </w:pPr>
    </w:p>
    <w:p w:rsidR="007778B4" w:rsidRPr="00144272" w:rsidRDefault="007778B4" w:rsidP="007778B4">
      <w:pPr>
        <w:ind w:left="142" w:right="-1096"/>
        <w:rPr>
          <w:rFonts w:ascii="Arial" w:hAnsi="Arial" w:cs="Arial"/>
          <w:i/>
          <w:lang w:val="en-US"/>
        </w:rPr>
      </w:pPr>
    </w:p>
    <w:p w:rsidR="007778B4" w:rsidRPr="00164E31" w:rsidRDefault="007778B4" w:rsidP="007778B4">
      <w:pPr>
        <w:ind w:left="5954" w:right="-1096"/>
        <w:jc w:val="center"/>
        <w:rPr>
          <w:rFonts w:ascii="Arial" w:hAnsi="Arial" w:cs="Arial"/>
          <w:lang w:val="en-US"/>
        </w:rPr>
        <w:sectPr w:rsidR="007778B4" w:rsidRPr="00164E31" w:rsidSect="006225D2">
          <w:footerReference w:type="default" r:id="rId23"/>
          <w:footerReference w:type="first" r:id="rId24"/>
          <w:pgSz w:w="11909" w:h="16834" w:code="9"/>
          <w:pgMar w:top="837" w:right="1134" w:bottom="1134" w:left="1701" w:header="720" w:footer="720" w:gutter="0"/>
          <w:cols w:space="720"/>
          <w:docGrid w:linePitch="360"/>
        </w:sectPr>
      </w:pPr>
    </w:p>
    <w:p w:rsidR="007778B4" w:rsidRPr="00144272" w:rsidRDefault="007778B4" w:rsidP="007778B4">
      <w:pPr>
        <w:pStyle w:val="BodyText"/>
        <w:jc w:val="right"/>
        <w:rPr>
          <w:rFonts w:ascii="Arial" w:hAnsi="Arial" w:cs="Arial"/>
          <w:b/>
          <w:i/>
          <w:szCs w:val="24"/>
          <w:lang w:val="en-US"/>
        </w:rPr>
      </w:pPr>
      <w:r w:rsidRPr="00144272">
        <w:rPr>
          <w:rFonts w:ascii="Arial" w:hAnsi="Arial" w:cs="Arial"/>
          <w:b/>
          <w:i/>
          <w:szCs w:val="24"/>
          <w:lang w:val="en-US"/>
        </w:rPr>
        <w:lastRenderedPageBreak/>
        <w:t>FORM 2</w:t>
      </w:r>
    </w:p>
    <w:p w:rsidR="007778B4" w:rsidRPr="00164E31" w:rsidRDefault="007778B4" w:rsidP="007778B4">
      <w:pPr>
        <w:pStyle w:val="Heading10"/>
        <w:jc w:val="center"/>
        <w:rPr>
          <w:rStyle w:val="BookTitle"/>
          <w:rFonts w:cs="Arial"/>
          <w:b/>
          <w:sz w:val="24"/>
          <w:szCs w:val="24"/>
          <w:lang w:val="en-US"/>
        </w:rPr>
      </w:pPr>
      <w:bookmarkStart w:id="213" w:name="_Toc371416353"/>
      <w:r w:rsidRPr="00164E31">
        <w:rPr>
          <w:rStyle w:val="BookTitle"/>
          <w:rFonts w:cs="Arial"/>
          <w:b/>
          <w:sz w:val="24"/>
          <w:szCs w:val="24"/>
          <w:lang w:val="en-US"/>
        </w:rPr>
        <w:t>TENDER FORM</w:t>
      </w:r>
      <w:bookmarkEnd w:id="213"/>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Tenderer’s name ___________________________</w:t>
      </w: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Tenderer’s address __________________________</w:t>
      </w: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 xml:space="preserve">Tenderer’s protocol number _________________ </w:t>
      </w: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Date: __________</w:t>
      </w:r>
      <w:r>
        <w:rPr>
          <w:rFonts w:ascii="Arial" w:hAnsi="Arial" w:cs="Arial"/>
          <w:szCs w:val="24"/>
          <w:lang w:val="en-US"/>
        </w:rPr>
        <w:t xml:space="preserve"> </w:t>
      </w: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Place: _________________</w:t>
      </w:r>
    </w:p>
    <w:p w:rsidR="007778B4" w:rsidRPr="00144272" w:rsidRDefault="007778B4" w:rsidP="007778B4">
      <w:pPr>
        <w:jc w:val="both"/>
        <w:rPr>
          <w:rFonts w:ascii="Arial" w:hAnsi="Arial" w:cs="Arial"/>
          <w:sz w:val="20"/>
          <w:lang w:val="en-US"/>
        </w:rPr>
      </w:pPr>
      <w:r w:rsidRPr="00144272">
        <w:rPr>
          <w:rFonts w:ascii="Arial" w:hAnsi="Arial" w:cs="Arial"/>
          <w:sz w:val="20"/>
          <w:lang w:val="en-US"/>
        </w:rPr>
        <w:t>(in the case of joint tender the information of the holder of the works shall be filled in)</w:t>
      </w:r>
    </w:p>
    <w:p w:rsidR="007778B4" w:rsidRPr="00144272" w:rsidRDefault="007778B4" w:rsidP="007778B4">
      <w:pPr>
        <w:jc w:val="both"/>
        <w:rPr>
          <w:rFonts w:ascii="Arial" w:hAnsi="Arial" w:cs="Arial"/>
          <w:szCs w:val="24"/>
          <w:lang w:val="en-US"/>
        </w:rPr>
      </w:pPr>
      <w:r w:rsidRPr="00144272">
        <w:rPr>
          <w:rFonts w:ascii="Arial" w:hAnsi="Arial" w:cs="Arial"/>
          <w:sz w:val="20"/>
          <w:lang w:val="en-US"/>
        </w:rPr>
        <w:br/>
      </w:r>
    </w:p>
    <w:p w:rsidR="007778B4" w:rsidRPr="00144272" w:rsidRDefault="007778B4" w:rsidP="00F3469F">
      <w:pPr>
        <w:jc w:val="both"/>
        <w:rPr>
          <w:rFonts w:ascii="Arial" w:hAnsi="Arial" w:cs="Arial"/>
          <w:szCs w:val="24"/>
          <w:lang w:val="en-US"/>
        </w:rPr>
      </w:pPr>
      <w:r w:rsidRPr="00144272">
        <w:rPr>
          <w:rFonts w:ascii="Arial" w:hAnsi="Arial" w:cs="Arial"/>
          <w:szCs w:val="24"/>
          <w:lang w:val="en-US"/>
        </w:rPr>
        <w:t>On the basis of the invitation for the submission of the tenders in an open procedure of public procurement of the services “</w:t>
      </w:r>
      <w:r w:rsidR="00F3469F" w:rsidRPr="00144272">
        <w:rPr>
          <w:rFonts w:ascii="Arial" w:hAnsi="Arial" w:cs="Arial"/>
          <w:szCs w:val="24"/>
          <w:lang w:val="en-US"/>
        </w:rPr>
        <w:t>Stakeholder Engagement Strategy</w:t>
      </w:r>
      <w:r w:rsidRPr="00144272">
        <w:rPr>
          <w:rFonts w:ascii="Arial" w:hAnsi="Arial" w:cs="Arial"/>
          <w:szCs w:val="24"/>
          <w:lang w:val="en-US"/>
        </w:rPr>
        <w:t xml:space="preserve">“ published on </w:t>
      </w:r>
      <w:r w:rsidR="00F3469F">
        <w:rPr>
          <w:rFonts w:ascii="Arial" w:hAnsi="Arial" w:cs="Arial"/>
          <w:szCs w:val="24"/>
          <w:lang w:val="en-US"/>
        </w:rPr>
        <w:t>15.11.</w:t>
      </w:r>
      <w:r w:rsidRPr="00144272">
        <w:rPr>
          <w:rFonts w:ascii="Arial" w:hAnsi="Arial" w:cs="Arial"/>
          <w:szCs w:val="24"/>
          <w:lang w:val="en-US"/>
        </w:rPr>
        <w:t>2013 on the Public Procurement Portal, we submit</w:t>
      </w:r>
      <w:r>
        <w:rPr>
          <w:rFonts w:ascii="Arial" w:hAnsi="Arial" w:cs="Arial"/>
          <w:szCs w:val="24"/>
          <w:lang w:val="en-US"/>
        </w:rPr>
        <w:t xml:space="preserve"> </w:t>
      </w:r>
    </w:p>
    <w:p w:rsidR="007778B4" w:rsidRPr="00144272" w:rsidRDefault="007778B4" w:rsidP="007778B4">
      <w:pPr>
        <w:jc w:val="both"/>
        <w:rPr>
          <w:rFonts w:ascii="Arial" w:hAnsi="Arial" w:cs="Arial"/>
          <w:szCs w:val="24"/>
          <w:lang w:val="en-US"/>
        </w:rPr>
      </w:pPr>
    </w:p>
    <w:p w:rsidR="007778B4" w:rsidRPr="00144272" w:rsidRDefault="007778B4" w:rsidP="007778B4">
      <w:pPr>
        <w:jc w:val="center"/>
        <w:rPr>
          <w:rFonts w:ascii="Arial" w:hAnsi="Arial" w:cs="Arial"/>
          <w:b/>
          <w:szCs w:val="24"/>
          <w:lang w:val="en-US"/>
        </w:rPr>
      </w:pPr>
      <w:r w:rsidRPr="00144272">
        <w:rPr>
          <w:rFonts w:ascii="Arial" w:hAnsi="Arial" w:cs="Arial"/>
          <w:b/>
          <w:szCs w:val="24"/>
          <w:lang w:val="en-US"/>
        </w:rPr>
        <w:t>TENDER</w:t>
      </w: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In accordance with requested requirements and conditions determined by the invitation and Tender Documents, we fulfill all conditions for the execution of the public procurement of the services.</w:t>
      </w:r>
      <w:r>
        <w:rPr>
          <w:rFonts w:ascii="Arial" w:hAnsi="Arial" w:cs="Arial"/>
          <w:szCs w:val="24"/>
          <w:lang w:val="en-US"/>
        </w:rPr>
        <w:t xml:space="preserve"> </w:t>
      </w:r>
    </w:p>
    <w:p w:rsidR="007778B4" w:rsidRPr="00144272" w:rsidRDefault="007778B4" w:rsidP="007778B4">
      <w:pPr>
        <w:jc w:val="both"/>
        <w:rPr>
          <w:rFonts w:ascii="Arial" w:hAnsi="Arial" w:cs="Arial"/>
          <w:szCs w:val="24"/>
          <w:lang w:val="en-U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7778B4" w:rsidRPr="00144272" w:rsidTr="007778B4">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E829C2" w:rsidP="00230E4C">
            <w:pPr>
              <w:jc w:val="center"/>
              <w:rPr>
                <w:rFonts w:ascii="Arial" w:hAnsi="Arial" w:cs="Arial"/>
                <w:szCs w:val="24"/>
                <w:lang w:val="en-US"/>
              </w:rPr>
            </w:pPr>
            <w:r>
              <w:rPr>
                <w:rFonts w:ascii="Arial" w:hAnsi="Arial" w:cs="Arial"/>
                <w:szCs w:val="24"/>
                <w:lang w:val="en-US"/>
              </w:rPr>
              <w:t>82/13</w:t>
            </w:r>
            <w:r w:rsidR="00230E4C" w:rsidRPr="00144272">
              <w:rPr>
                <w:rFonts w:ascii="Arial" w:hAnsi="Arial" w:cs="Arial"/>
                <w:szCs w:val="24"/>
                <w:lang w:val="en-US"/>
              </w:rPr>
              <w:t>/</w:t>
            </w:r>
            <w:r w:rsidR="00230E4C">
              <w:rPr>
                <w:rFonts w:ascii="Arial" w:hAnsi="Arial" w:cs="Arial"/>
                <w:szCs w:val="24"/>
                <w:lang w:val="en-US"/>
              </w:rPr>
              <w:t>DEFP</w:t>
            </w:r>
          </w:p>
        </w:tc>
      </w:tr>
    </w:tbl>
    <w:p w:rsidR="007778B4" w:rsidRPr="00144272" w:rsidRDefault="007778B4" w:rsidP="007778B4">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144272"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NAME AND SEAT OF THE TENDERER</w:t>
            </w:r>
            <w:r>
              <w:rPr>
                <w:rFonts w:ascii="Arial" w:hAnsi="Arial" w:cs="Arial"/>
                <w:b/>
                <w:bCs/>
                <w:szCs w:val="24"/>
                <w:lang w:val="en-US"/>
              </w:rPr>
              <w:t xml:space="preserve"> </w:t>
            </w:r>
          </w:p>
          <w:p w:rsidR="007778B4" w:rsidRPr="00144272" w:rsidRDefault="007778B4" w:rsidP="007778B4">
            <w:pPr>
              <w:jc w:val="center"/>
              <w:rPr>
                <w:rFonts w:ascii="Arial" w:hAnsi="Arial" w:cs="Arial"/>
                <w:b/>
                <w:bCs/>
                <w:szCs w:val="24"/>
                <w:lang w:val="en-US"/>
              </w:rPr>
            </w:pPr>
          </w:p>
          <w:p w:rsidR="007778B4" w:rsidRPr="00144272" w:rsidRDefault="007778B4" w:rsidP="007778B4">
            <w:pPr>
              <w:jc w:val="center"/>
              <w:rPr>
                <w:rFonts w:ascii="Arial" w:hAnsi="Arial" w:cs="Arial"/>
                <w:b/>
                <w:szCs w:val="24"/>
                <w:lang w:val="en-US"/>
              </w:rPr>
            </w:pPr>
            <w:r w:rsidRPr="00144272">
              <w:rPr>
                <w:rFonts w:ascii="Arial" w:hAnsi="Arial" w:cs="Arial"/>
                <w:b/>
                <w:szCs w:val="24"/>
                <w:lang w:val="en-US"/>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szCs w:val="24"/>
                <w:lang w:val="en-US"/>
              </w:rPr>
            </w:pPr>
          </w:p>
        </w:tc>
      </w:tr>
      <w:tr w:rsidR="007778B4" w:rsidRPr="00144272"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 xml:space="preserve">TENDERER'S ACTIVITY </w:t>
            </w:r>
            <w:r w:rsidRPr="00144272">
              <w:rPr>
                <w:rFonts w:ascii="Arial" w:hAnsi="Arial" w:cs="Arial"/>
                <w:bCs/>
                <w:szCs w:val="24"/>
                <w:lang w:val="en-US"/>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szCs w:val="24"/>
                <w:lang w:val="en-US"/>
              </w:rPr>
            </w:pPr>
          </w:p>
        </w:tc>
      </w:tr>
    </w:tbl>
    <w:p w:rsidR="007778B4" w:rsidRPr="00144272" w:rsidRDefault="007778B4" w:rsidP="007778B4">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144272"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NAME AND SURNAME OF THE RESPONSIBLE PERSON (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szCs w:val="24"/>
                <w:lang w:val="en-US"/>
              </w:rPr>
            </w:pPr>
          </w:p>
        </w:tc>
      </w:tr>
    </w:tbl>
    <w:p w:rsidR="007778B4" w:rsidRPr="00144272" w:rsidRDefault="007778B4" w:rsidP="007778B4">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144272" w:rsidTr="007778B4">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Cs/>
                <w:szCs w:val="24"/>
                <w:lang w:val="en-US"/>
              </w:rPr>
            </w:pPr>
            <w:r w:rsidRPr="00144272">
              <w:rPr>
                <w:rFonts w:ascii="Arial" w:hAnsi="Arial" w:cs="Arial"/>
                <w:b/>
                <w:bCs/>
                <w:szCs w:val="24"/>
                <w:lang w:val="en-US"/>
              </w:rPr>
              <w:t>TENDER SUBMISSION</w:t>
            </w:r>
            <w:r>
              <w:rPr>
                <w:rFonts w:ascii="Arial" w:hAnsi="Arial" w:cs="Arial"/>
                <w:b/>
                <w:bCs/>
                <w:szCs w:val="24"/>
                <w:lang w:val="en-US"/>
              </w:rPr>
              <w:t xml:space="preserve"> </w:t>
            </w:r>
            <w:r w:rsidRPr="00144272">
              <w:rPr>
                <w:rFonts w:ascii="Arial" w:hAnsi="Arial" w:cs="Arial"/>
                <w:b/>
                <w:bCs/>
                <w:szCs w:val="24"/>
                <w:lang w:val="en-US"/>
              </w:rPr>
              <w:t xml:space="preserve">METHOD </w:t>
            </w:r>
            <w:r w:rsidRPr="00144272">
              <w:rPr>
                <w:rFonts w:ascii="Arial" w:hAnsi="Arial" w:cs="Arial"/>
                <w:bCs/>
                <w:szCs w:val="24"/>
                <w:lang w:val="en-US"/>
              </w:rPr>
              <w:t>(encircle)</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144272" w:rsidRDefault="007778B4" w:rsidP="007778B4">
            <w:pPr>
              <w:numPr>
                <w:ilvl w:val="0"/>
                <w:numId w:val="4"/>
              </w:numPr>
              <w:suppressAutoHyphens w:val="0"/>
              <w:rPr>
                <w:rFonts w:ascii="Arial" w:hAnsi="Arial" w:cs="Arial"/>
                <w:szCs w:val="24"/>
                <w:lang w:val="en-US"/>
              </w:rPr>
            </w:pPr>
            <w:r w:rsidRPr="00144272">
              <w:rPr>
                <w:rFonts w:ascii="Arial" w:hAnsi="Arial" w:cs="Arial"/>
                <w:szCs w:val="24"/>
                <w:lang w:val="en-US"/>
              </w:rPr>
              <w:t>individually</w:t>
            </w:r>
          </w:p>
          <w:p w:rsidR="007778B4" w:rsidRPr="00144272" w:rsidRDefault="007778B4" w:rsidP="007778B4">
            <w:pPr>
              <w:numPr>
                <w:ilvl w:val="0"/>
                <w:numId w:val="4"/>
              </w:numPr>
              <w:suppressAutoHyphens w:val="0"/>
              <w:rPr>
                <w:rFonts w:ascii="Arial" w:hAnsi="Arial" w:cs="Arial"/>
                <w:szCs w:val="24"/>
                <w:lang w:val="en-US"/>
              </w:rPr>
            </w:pPr>
            <w:r w:rsidRPr="00144272">
              <w:rPr>
                <w:rFonts w:ascii="Arial" w:hAnsi="Arial" w:cs="Arial"/>
                <w:szCs w:val="24"/>
                <w:lang w:val="en-US"/>
              </w:rPr>
              <w:t>joint tender</w:t>
            </w:r>
          </w:p>
          <w:p w:rsidR="007778B4" w:rsidRPr="00144272" w:rsidRDefault="007778B4" w:rsidP="007778B4">
            <w:pPr>
              <w:numPr>
                <w:ilvl w:val="0"/>
                <w:numId w:val="4"/>
              </w:numPr>
              <w:suppressAutoHyphens w:val="0"/>
              <w:rPr>
                <w:rFonts w:ascii="Arial" w:hAnsi="Arial" w:cs="Arial"/>
                <w:szCs w:val="24"/>
                <w:lang w:val="en-US"/>
              </w:rPr>
            </w:pPr>
            <w:r w:rsidRPr="00144272">
              <w:rPr>
                <w:rFonts w:ascii="Arial" w:hAnsi="Arial" w:cs="Arial"/>
                <w:szCs w:val="24"/>
                <w:lang w:val="en-US"/>
              </w:rPr>
              <w:t>with a subcontractor</w:t>
            </w:r>
          </w:p>
        </w:tc>
      </w:tr>
      <w:tr w:rsidR="007778B4" w:rsidRPr="00144272" w:rsidTr="007778B4">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 xml:space="preserve">LEADER- HOLDERT OF THE WORK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144272" w:rsidRDefault="007778B4" w:rsidP="007778B4">
            <w:pPr>
              <w:suppressAutoHyphens w:val="0"/>
              <w:rPr>
                <w:rFonts w:ascii="Arial" w:hAnsi="Arial" w:cs="Arial"/>
                <w:szCs w:val="24"/>
                <w:lang w:val="en-US"/>
              </w:rPr>
            </w:pPr>
          </w:p>
        </w:tc>
      </w:tr>
      <w:tr w:rsidR="007778B4" w:rsidRPr="00144272" w:rsidTr="007778B4">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p>
          <w:p w:rsidR="007778B4" w:rsidRPr="00144272" w:rsidRDefault="007778B4" w:rsidP="007778B4">
            <w:pPr>
              <w:jc w:val="center"/>
              <w:rPr>
                <w:rFonts w:ascii="Arial" w:hAnsi="Arial" w:cs="Arial"/>
                <w:b/>
                <w:bCs/>
                <w:szCs w:val="24"/>
                <w:lang w:val="en-US"/>
              </w:rPr>
            </w:pPr>
          </w:p>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 xml:space="preserve">NAME, SEAT, IDENTIFICATION NUMBER AND TIN OF OTHER MEMEBERS OF THE GROUP OF TENDERERS OR SUBCONTRACTORS </w:t>
            </w:r>
          </w:p>
          <w:p w:rsidR="007778B4" w:rsidRPr="00144272" w:rsidRDefault="007778B4" w:rsidP="007778B4">
            <w:pPr>
              <w:jc w:val="center"/>
              <w:rPr>
                <w:rFonts w:ascii="Arial" w:hAnsi="Arial" w:cs="Arial"/>
                <w:b/>
                <w:bCs/>
                <w:szCs w:val="24"/>
                <w:lang w:val="en-US"/>
              </w:rPr>
            </w:pPr>
          </w:p>
          <w:p w:rsidR="007778B4" w:rsidRPr="00144272" w:rsidRDefault="007778B4" w:rsidP="007778B4">
            <w:pPr>
              <w:jc w:val="center"/>
              <w:rPr>
                <w:rFonts w:ascii="Arial" w:hAnsi="Arial" w:cs="Arial"/>
                <w:b/>
                <w:bCs/>
                <w:szCs w:val="24"/>
                <w:lang w:val="en-U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144272" w:rsidRDefault="007778B4" w:rsidP="007778B4">
            <w:pPr>
              <w:ind w:left="1260"/>
              <w:rPr>
                <w:rFonts w:ascii="Arial" w:hAnsi="Arial" w:cs="Arial"/>
                <w:szCs w:val="24"/>
                <w:lang w:val="en-US"/>
              </w:rPr>
            </w:pPr>
          </w:p>
        </w:tc>
      </w:tr>
    </w:tbl>
    <w:p w:rsidR="007778B4" w:rsidRPr="00144272" w:rsidRDefault="007778B4" w:rsidP="007778B4">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7778B4" w:rsidRPr="00144272"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NAME AND SURNAME OF CONTACT PERSON</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p>
        </w:tc>
      </w:tr>
    </w:tbl>
    <w:p w:rsidR="007778B4" w:rsidRPr="00144272" w:rsidRDefault="007778B4" w:rsidP="007778B4">
      <w:pPr>
        <w:ind w:left="360" w:hanging="360"/>
        <w:jc w:val="center"/>
        <w:rPr>
          <w:rFonts w:ascii="Arial" w:hAnsi="Arial" w:cs="Arial"/>
          <w:b/>
          <w:bCs/>
          <w:szCs w:val="24"/>
          <w:lang w:val="en-US"/>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7778B4" w:rsidRPr="00144272"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p>
        </w:tc>
      </w:tr>
    </w:tbl>
    <w:p w:rsidR="007778B4" w:rsidRPr="00144272" w:rsidRDefault="007778B4" w:rsidP="007778B4">
      <w:pPr>
        <w:rPr>
          <w:rFonts w:ascii="Arial" w:hAnsi="Arial" w:cs="Arial"/>
          <w:szCs w:val="24"/>
          <w:u w:val="single"/>
          <w:lang w:val="en-US"/>
        </w:rPr>
      </w:pPr>
    </w:p>
    <w:tbl>
      <w:tblPr>
        <w:tblW w:w="0" w:type="auto"/>
        <w:tblInd w:w="360" w:type="dxa"/>
        <w:tblCellMar>
          <w:left w:w="0" w:type="dxa"/>
          <w:right w:w="0" w:type="dxa"/>
        </w:tblCellMar>
        <w:tblLook w:val="0000" w:firstRow="0" w:lastRow="0" w:firstColumn="0" w:lastColumn="0" w:noHBand="0" w:noVBand="0"/>
      </w:tblPr>
      <w:tblGrid>
        <w:gridCol w:w="2609"/>
        <w:gridCol w:w="6321"/>
      </w:tblGrid>
      <w:tr w:rsidR="007778B4" w:rsidRPr="00144272"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p>
        </w:tc>
      </w:tr>
      <w:tr w:rsidR="007778B4" w:rsidRPr="00144272" w:rsidTr="007778B4">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p>
        </w:tc>
      </w:tr>
      <w:tr w:rsidR="007778B4" w:rsidRPr="00144272" w:rsidTr="007778B4">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p>
        </w:tc>
      </w:tr>
      <w:tr w:rsidR="007778B4" w:rsidRPr="00144272" w:rsidTr="007778B4">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r w:rsidRPr="00144272">
              <w:rPr>
                <w:rFonts w:ascii="Arial" w:hAnsi="Arial" w:cs="Arial"/>
                <w:b/>
                <w:bCs/>
                <w:szCs w:val="24"/>
                <w:lang w:val="en-US"/>
              </w:rPr>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778B4" w:rsidRPr="00144272" w:rsidRDefault="007778B4" w:rsidP="007778B4">
            <w:pPr>
              <w:jc w:val="center"/>
              <w:rPr>
                <w:rFonts w:ascii="Arial" w:hAnsi="Arial" w:cs="Arial"/>
                <w:b/>
                <w:bCs/>
                <w:szCs w:val="24"/>
                <w:lang w:val="en-US"/>
              </w:rPr>
            </w:pPr>
          </w:p>
        </w:tc>
      </w:tr>
    </w:tbl>
    <w:p w:rsidR="007778B4" w:rsidRPr="00144272" w:rsidRDefault="007778B4" w:rsidP="007778B4">
      <w:pPr>
        <w:ind w:left="180"/>
        <w:jc w:val="both"/>
        <w:rPr>
          <w:rFonts w:ascii="Arial" w:hAnsi="Arial" w:cs="Arial"/>
          <w:szCs w:val="24"/>
          <w:lang w:val="en-US"/>
        </w:rPr>
      </w:pPr>
    </w:p>
    <w:p w:rsidR="007778B4" w:rsidRPr="00144272" w:rsidRDefault="007778B4" w:rsidP="007778B4">
      <w:pPr>
        <w:jc w:val="both"/>
        <w:rPr>
          <w:rFonts w:ascii="Arial" w:hAnsi="Arial" w:cs="Arial"/>
          <w:b/>
          <w:szCs w:val="24"/>
          <w:lang w:val="en-US"/>
        </w:rPr>
      </w:pPr>
    </w:p>
    <w:p w:rsidR="007778B4" w:rsidRPr="00144272" w:rsidRDefault="007778B4" w:rsidP="007778B4">
      <w:pPr>
        <w:jc w:val="both"/>
        <w:rPr>
          <w:rFonts w:ascii="Arial" w:hAnsi="Arial" w:cs="Arial"/>
          <w:b/>
          <w:szCs w:val="24"/>
          <w:lang w:val="en-US"/>
        </w:rPr>
      </w:pPr>
    </w:p>
    <w:p w:rsidR="007778B4" w:rsidRPr="00144272" w:rsidRDefault="007778B4" w:rsidP="007778B4">
      <w:pPr>
        <w:jc w:val="both"/>
        <w:rPr>
          <w:rFonts w:ascii="Arial" w:hAnsi="Arial" w:cs="Arial"/>
          <w:b/>
          <w:lang w:val="en-US"/>
        </w:rPr>
      </w:pPr>
      <w:r w:rsidRPr="00144272">
        <w:rPr>
          <w:rFonts w:ascii="Arial" w:hAnsi="Arial" w:cs="Arial"/>
          <w:b/>
          <w:szCs w:val="24"/>
          <w:lang w:val="en-US"/>
        </w:rPr>
        <w:t>TOTAL SERVICE PRICE</w:t>
      </w:r>
      <w:r w:rsidRPr="00144272">
        <w:rPr>
          <w:rFonts w:ascii="Arial" w:hAnsi="Arial" w:cs="Arial"/>
          <w:b/>
          <w:lang w:val="en-US"/>
        </w:rPr>
        <w:t xml:space="preserve"> ________________________ (in letters: _____________________________________________________) VAT excluded.</w:t>
      </w:r>
    </w:p>
    <w:p w:rsidR="007778B4" w:rsidRPr="00144272" w:rsidRDefault="007778B4" w:rsidP="007778B4">
      <w:pPr>
        <w:rPr>
          <w:rFonts w:ascii="Arial" w:hAnsi="Arial" w:cs="Arial"/>
          <w:lang w:val="en-US"/>
        </w:rPr>
      </w:pPr>
    </w:p>
    <w:p w:rsidR="007778B4" w:rsidRPr="00144272" w:rsidRDefault="007778B4" w:rsidP="007778B4">
      <w:pPr>
        <w:rPr>
          <w:rFonts w:ascii="Arial" w:hAnsi="Arial" w:cs="Arial"/>
          <w:i/>
          <w:lang w:val="en-US"/>
        </w:rPr>
      </w:pPr>
      <w:r w:rsidRPr="00144272">
        <w:rPr>
          <w:rFonts w:ascii="Arial" w:hAnsi="Arial" w:cs="Arial"/>
          <w:b/>
          <w:lang w:val="en-US"/>
        </w:rPr>
        <w:t>PAYMENT METHOD AND CONDITIONS: _______________________</w:t>
      </w:r>
      <w:r w:rsidRPr="00144272">
        <w:rPr>
          <w:rFonts w:ascii="Arial" w:hAnsi="Arial" w:cs="Arial"/>
          <w:i/>
          <w:lang w:val="en-US"/>
        </w:rPr>
        <w:t xml:space="preserve"> </w:t>
      </w:r>
    </w:p>
    <w:p w:rsidR="007778B4" w:rsidRPr="00144272" w:rsidRDefault="007778B4" w:rsidP="007778B4">
      <w:pPr>
        <w:rPr>
          <w:rFonts w:ascii="Arial" w:hAnsi="Arial" w:cs="Arial"/>
          <w:i/>
          <w:lang w:val="en-US"/>
        </w:rPr>
      </w:pPr>
      <w:r w:rsidRPr="00144272">
        <w:rPr>
          <w:rFonts w:ascii="Arial" w:hAnsi="Arial" w:cs="Arial"/>
          <w:i/>
          <w:lang w:val="en-US"/>
        </w:rPr>
        <w:t>(indicate the payment method and conditions)</w:t>
      </w:r>
    </w:p>
    <w:p w:rsidR="007778B4" w:rsidRPr="00144272" w:rsidRDefault="007778B4" w:rsidP="007778B4">
      <w:pPr>
        <w:rPr>
          <w:rFonts w:ascii="Arial" w:hAnsi="Arial" w:cs="Arial"/>
          <w:i/>
          <w:lang w:val="en-US"/>
        </w:rPr>
      </w:pPr>
    </w:p>
    <w:p w:rsidR="007778B4" w:rsidRPr="00144272" w:rsidRDefault="007778B4" w:rsidP="007778B4">
      <w:pPr>
        <w:rPr>
          <w:rFonts w:ascii="Arial" w:hAnsi="Arial" w:cs="Arial"/>
          <w:b/>
          <w:lang w:val="en-US"/>
        </w:rPr>
      </w:pPr>
      <w:r w:rsidRPr="00144272">
        <w:rPr>
          <w:rFonts w:ascii="Arial" w:hAnsi="Arial" w:cs="Arial"/>
          <w:b/>
          <w:lang w:val="en-US"/>
        </w:rPr>
        <w:t>SERVICE EXECUTION PERIOD: ______________________________</w:t>
      </w:r>
    </w:p>
    <w:p w:rsidR="007778B4" w:rsidRPr="00144272" w:rsidRDefault="007778B4" w:rsidP="007778B4">
      <w:pPr>
        <w:rPr>
          <w:rFonts w:ascii="Arial" w:hAnsi="Arial" w:cs="Arial"/>
          <w:b/>
          <w:i/>
          <w:lang w:val="en-US"/>
        </w:rPr>
      </w:pPr>
      <w:r w:rsidRPr="00144272">
        <w:rPr>
          <w:rFonts w:ascii="Arial" w:hAnsi="Arial" w:cs="Arial"/>
          <w:i/>
          <w:lang w:val="en-US"/>
        </w:rPr>
        <w:t>(indicate the completion period)</w:t>
      </w:r>
    </w:p>
    <w:p w:rsidR="007778B4" w:rsidRPr="00144272" w:rsidRDefault="007778B4" w:rsidP="007778B4">
      <w:pPr>
        <w:rPr>
          <w:rFonts w:ascii="Arial" w:hAnsi="Arial" w:cs="Arial"/>
          <w:lang w:val="en-US"/>
        </w:rPr>
      </w:pPr>
    </w:p>
    <w:p w:rsidR="007778B4" w:rsidRPr="00144272" w:rsidRDefault="007778B4" w:rsidP="007778B4">
      <w:pPr>
        <w:rPr>
          <w:rFonts w:ascii="Arial" w:hAnsi="Arial" w:cs="Arial"/>
          <w:lang w:val="en-US"/>
        </w:rPr>
      </w:pPr>
      <w:r w:rsidRPr="00144272">
        <w:rPr>
          <w:rFonts w:ascii="Arial" w:hAnsi="Arial" w:cs="Arial"/>
          <w:b/>
          <w:lang w:val="en-US"/>
        </w:rPr>
        <w:t>TENDER VALIDITY PERIOD: _________________________________</w:t>
      </w:r>
    </w:p>
    <w:p w:rsidR="007778B4" w:rsidRPr="00144272" w:rsidRDefault="007778B4" w:rsidP="007778B4">
      <w:pPr>
        <w:rPr>
          <w:rFonts w:ascii="Arial" w:hAnsi="Arial" w:cs="Arial"/>
          <w:b/>
          <w:i/>
          <w:lang w:val="en-US"/>
        </w:rPr>
      </w:pPr>
      <w:r w:rsidRPr="00144272">
        <w:rPr>
          <w:rFonts w:ascii="Arial" w:hAnsi="Arial" w:cs="Arial"/>
          <w:i/>
          <w:lang w:val="en-US"/>
        </w:rPr>
        <w:t>(at least 60 days as of tender opening)</w:t>
      </w: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szCs w:val="24"/>
          <w:lang w:val="en-US"/>
        </w:rPr>
      </w:pPr>
    </w:p>
    <w:p w:rsidR="007778B4" w:rsidRDefault="007778B4" w:rsidP="007778B4">
      <w:pPr>
        <w:jc w:val="both"/>
        <w:rPr>
          <w:rFonts w:ascii="Arial" w:hAnsi="Arial" w:cs="Arial"/>
          <w:b/>
          <w:lang w:val="en-US"/>
        </w:rPr>
      </w:pPr>
      <w:r w:rsidRPr="00144272">
        <w:rPr>
          <w:rFonts w:ascii="Arial" w:hAnsi="Arial" w:cs="Arial"/>
          <w:b/>
          <w:lang w:val="en-US"/>
        </w:rPr>
        <w:t xml:space="preserve">Data on the percent of total value of procurement shall be </w:t>
      </w:r>
      <w:r>
        <w:rPr>
          <w:rFonts w:ascii="Arial" w:hAnsi="Arial" w:cs="Arial"/>
          <w:b/>
          <w:lang w:val="en-US"/>
        </w:rPr>
        <w:t xml:space="preserve">entrusted </w:t>
      </w:r>
      <w:r w:rsidRPr="00144272">
        <w:rPr>
          <w:rFonts w:ascii="Arial" w:hAnsi="Arial" w:cs="Arial"/>
          <w:b/>
          <w:lang w:val="en-US"/>
        </w:rPr>
        <w:t>to subcontractor, as well as the part of subject of procurement that shall be performed via subcontractor:_______________________________</w:t>
      </w:r>
      <w:r w:rsidR="00230E4C">
        <w:rPr>
          <w:rFonts w:ascii="Arial" w:hAnsi="Arial" w:cs="Arial"/>
          <w:b/>
          <w:lang w:val="en-US"/>
        </w:rPr>
        <w:t>___________</w:t>
      </w:r>
    </w:p>
    <w:p w:rsidR="007778B4" w:rsidRPr="00144272" w:rsidRDefault="00230E4C" w:rsidP="007778B4">
      <w:pPr>
        <w:jc w:val="both"/>
        <w:rPr>
          <w:rFonts w:ascii="Arial" w:hAnsi="Arial" w:cs="Arial"/>
          <w:lang w:val="en-US"/>
        </w:rPr>
      </w:pPr>
      <w:r>
        <w:rPr>
          <w:rFonts w:ascii="Arial" w:hAnsi="Arial" w:cs="Arial"/>
          <w:b/>
          <w:lang w:val="en-US"/>
        </w:rPr>
        <w:t>______________________________________________________________________________________________________________________________________</w:t>
      </w: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tbl>
      <w:tblPr>
        <w:tblW w:w="0" w:type="auto"/>
        <w:jc w:val="center"/>
        <w:tblLook w:val="01E0" w:firstRow="1" w:lastRow="1" w:firstColumn="1" w:lastColumn="1" w:noHBand="0" w:noVBand="0"/>
      </w:tblPr>
      <w:tblGrid>
        <w:gridCol w:w="3597"/>
        <w:gridCol w:w="1957"/>
        <w:gridCol w:w="3736"/>
      </w:tblGrid>
      <w:tr w:rsidR="007778B4" w:rsidRPr="00144272" w:rsidTr="007778B4">
        <w:trPr>
          <w:jc w:val="center"/>
        </w:trPr>
        <w:tc>
          <w:tcPr>
            <w:tcW w:w="3652" w:type="dxa"/>
          </w:tcPr>
          <w:p w:rsidR="007778B4" w:rsidRPr="00144272" w:rsidRDefault="007778B4" w:rsidP="007778B4">
            <w:pPr>
              <w:jc w:val="center"/>
              <w:rPr>
                <w:rFonts w:ascii="Arial" w:hAnsi="Arial" w:cs="Arial"/>
                <w:lang w:val="en-US"/>
              </w:rPr>
            </w:pPr>
            <w:r w:rsidRPr="00144272">
              <w:rPr>
                <w:rFonts w:ascii="Arial" w:hAnsi="Arial" w:cs="Arial"/>
                <w:lang w:val="en-US"/>
              </w:rPr>
              <w:t>PLACE AND DATE:</w:t>
            </w:r>
          </w:p>
        </w:tc>
        <w:tc>
          <w:tcPr>
            <w:tcW w:w="1985" w:type="dxa"/>
          </w:tcPr>
          <w:p w:rsidR="007778B4" w:rsidRPr="00144272" w:rsidRDefault="007778B4" w:rsidP="007778B4">
            <w:pPr>
              <w:jc w:val="center"/>
              <w:rPr>
                <w:rFonts w:ascii="Arial" w:hAnsi="Arial" w:cs="Arial"/>
                <w:lang w:val="en-US"/>
              </w:rPr>
            </w:pPr>
            <w:r w:rsidRPr="00144272">
              <w:rPr>
                <w:rFonts w:ascii="Arial" w:hAnsi="Arial" w:cs="Arial"/>
                <w:lang w:val="en-US"/>
              </w:rPr>
              <w:t>L.S.</w:t>
            </w:r>
          </w:p>
        </w:tc>
        <w:tc>
          <w:tcPr>
            <w:tcW w:w="3782" w:type="dxa"/>
          </w:tcPr>
          <w:p w:rsidR="007778B4" w:rsidRPr="00144272" w:rsidRDefault="007778B4" w:rsidP="007778B4">
            <w:pPr>
              <w:jc w:val="center"/>
              <w:rPr>
                <w:rFonts w:ascii="Arial" w:hAnsi="Arial" w:cs="Arial"/>
                <w:lang w:val="en-US"/>
              </w:rPr>
            </w:pPr>
            <w:r w:rsidRPr="00144272">
              <w:rPr>
                <w:rFonts w:ascii="Arial" w:hAnsi="Arial" w:cs="Arial"/>
                <w:lang w:val="en-US"/>
              </w:rPr>
              <w:t>TENDERER:</w:t>
            </w:r>
          </w:p>
        </w:tc>
      </w:tr>
      <w:tr w:rsidR="007778B4" w:rsidRPr="00144272" w:rsidTr="007778B4">
        <w:trPr>
          <w:jc w:val="center"/>
        </w:trPr>
        <w:tc>
          <w:tcPr>
            <w:tcW w:w="3652" w:type="dxa"/>
            <w:vAlign w:val="center"/>
          </w:tcPr>
          <w:p w:rsidR="007778B4" w:rsidRPr="00144272" w:rsidRDefault="007778B4" w:rsidP="007778B4">
            <w:pPr>
              <w:jc w:val="both"/>
              <w:rPr>
                <w:rFonts w:ascii="Arial" w:hAnsi="Arial" w:cs="Arial"/>
                <w:lang w:val="en-US"/>
              </w:rPr>
            </w:pPr>
          </w:p>
        </w:tc>
        <w:tc>
          <w:tcPr>
            <w:tcW w:w="1985" w:type="dxa"/>
            <w:vAlign w:val="center"/>
          </w:tcPr>
          <w:p w:rsidR="007778B4" w:rsidRPr="00144272" w:rsidRDefault="007778B4" w:rsidP="007778B4">
            <w:pPr>
              <w:jc w:val="both"/>
              <w:rPr>
                <w:rFonts w:ascii="Arial" w:hAnsi="Arial" w:cs="Arial"/>
                <w:lang w:val="en-US"/>
              </w:rPr>
            </w:pPr>
          </w:p>
        </w:tc>
        <w:tc>
          <w:tcPr>
            <w:tcW w:w="3782" w:type="dxa"/>
            <w:vAlign w:val="center"/>
          </w:tcPr>
          <w:p w:rsidR="007778B4" w:rsidRPr="00144272" w:rsidRDefault="007778B4" w:rsidP="007778B4">
            <w:pPr>
              <w:jc w:val="both"/>
              <w:rPr>
                <w:rFonts w:ascii="Arial" w:hAnsi="Arial" w:cs="Arial"/>
                <w:lang w:val="en-US"/>
              </w:rPr>
            </w:pPr>
          </w:p>
        </w:tc>
      </w:tr>
      <w:tr w:rsidR="007778B4" w:rsidRPr="00144272" w:rsidTr="007778B4">
        <w:trPr>
          <w:jc w:val="center"/>
        </w:trPr>
        <w:tc>
          <w:tcPr>
            <w:tcW w:w="3652" w:type="dxa"/>
            <w:tcBorders>
              <w:bottom w:val="single" w:sz="4" w:space="0" w:color="auto"/>
            </w:tcBorders>
            <w:vAlign w:val="center"/>
          </w:tcPr>
          <w:p w:rsidR="007778B4" w:rsidRPr="00144272" w:rsidRDefault="007778B4" w:rsidP="007778B4">
            <w:pPr>
              <w:jc w:val="both"/>
              <w:rPr>
                <w:rFonts w:ascii="Arial" w:hAnsi="Arial" w:cs="Arial"/>
                <w:lang w:val="en-US"/>
              </w:rPr>
            </w:pPr>
          </w:p>
        </w:tc>
        <w:tc>
          <w:tcPr>
            <w:tcW w:w="1985" w:type="dxa"/>
            <w:vAlign w:val="center"/>
          </w:tcPr>
          <w:p w:rsidR="007778B4" w:rsidRPr="00144272" w:rsidRDefault="007778B4" w:rsidP="007778B4">
            <w:pPr>
              <w:jc w:val="both"/>
              <w:rPr>
                <w:rFonts w:ascii="Arial" w:hAnsi="Arial" w:cs="Arial"/>
                <w:lang w:val="en-US"/>
              </w:rPr>
            </w:pPr>
          </w:p>
        </w:tc>
        <w:tc>
          <w:tcPr>
            <w:tcW w:w="3782" w:type="dxa"/>
            <w:tcBorders>
              <w:bottom w:val="single" w:sz="4" w:space="0" w:color="auto"/>
            </w:tcBorders>
            <w:vAlign w:val="center"/>
          </w:tcPr>
          <w:p w:rsidR="007778B4" w:rsidRPr="00144272" w:rsidRDefault="007778B4" w:rsidP="007778B4">
            <w:pPr>
              <w:jc w:val="both"/>
              <w:rPr>
                <w:rFonts w:ascii="Arial" w:hAnsi="Arial" w:cs="Arial"/>
                <w:lang w:val="en-US"/>
              </w:rPr>
            </w:pPr>
          </w:p>
        </w:tc>
      </w:tr>
    </w:tbl>
    <w:p w:rsidR="007778B4" w:rsidRPr="00144272" w:rsidRDefault="007778B4" w:rsidP="007778B4">
      <w:pPr>
        <w:rPr>
          <w:rFonts w:ascii="Arial" w:hAnsi="Arial" w:cs="Arial"/>
          <w:lang w:val="en-US"/>
        </w:rPr>
      </w:pPr>
    </w:p>
    <w:p w:rsidR="007778B4" w:rsidRPr="00144272" w:rsidRDefault="007778B4" w:rsidP="007778B4">
      <w:pPr>
        <w:rPr>
          <w:rFonts w:ascii="Arial" w:hAnsi="Arial" w:cs="Arial"/>
          <w:i/>
          <w:lang w:val="en-US"/>
        </w:rPr>
      </w:pPr>
    </w:p>
    <w:p w:rsidR="007778B4" w:rsidRPr="00144272" w:rsidRDefault="007778B4" w:rsidP="007778B4">
      <w:pPr>
        <w:rPr>
          <w:rFonts w:ascii="Arial" w:hAnsi="Arial" w:cs="Arial"/>
          <w:lang w:val="en-US"/>
        </w:rPr>
      </w:pPr>
    </w:p>
    <w:p w:rsidR="007778B4" w:rsidRPr="00144272" w:rsidRDefault="007778B4" w:rsidP="007778B4">
      <w:pPr>
        <w:suppressAutoHyphens w:val="0"/>
        <w:rPr>
          <w:rFonts w:ascii="Arial" w:hAnsi="Arial" w:cs="Arial"/>
          <w:b/>
          <w:lang w:val="en-US"/>
        </w:rPr>
      </w:pPr>
      <w:r w:rsidRPr="00144272">
        <w:rPr>
          <w:rFonts w:ascii="Arial" w:hAnsi="Arial" w:cs="Arial"/>
          <w:b/>
          <w:lang w:val="en-US"/>
        </w:rPr>
        <w:br w:type="page"/>
      </w:r>
    </w:p>
    <w:p w:rsidR="007778B4" w:rsidRPr="00144272" w:rsidRDefault="007778B4" w:rsidP="007778B4">
      <w:pPr>
        <w:jc w:val="right"/>
        <w:rPr>
          <w:rFonts w:ascii="Arial" w:hAnsi="Arial" w:cs="Arial"/>
          <w:b/>
          <w:lang w:val="en-US"/>
        </w:rPr>
      </w:pPr>
      <w:r w:rsidRPr="00144272">
        <w:rPr>
          <w:rFonts w:ascii="Arial" w:hAnsi="Arial" w:cs="Arial"/>
          <w:b/>
          <w:lang w:val="en-US"/>
        </w:rPr>
        <w:lastRenderedPageBreak/>
        <w:t>FORM 3</w:t>
      </w:r>
    </w:p>
    <w:p w:rsidR="007778B4" w:rsidRPr="00144272" w:rsidRDefault="007778B4" w:rsidP="007778B4">
      <w:pPr>
        <w:jc w:val="right"/>
        <w:rPr>
          <w:rFonts w:ascii="Arial" w:hAnsi="Arial" w:cs="Arial"/>
          <w:b/>
          <w:lang w:val="en-US"/>
        </w:rPr>
      </w:pPr>
    </w:p>
    <w:p w:rsidR="007778B4" w:rsidRPr="00144272" w:rsidRDefault="007778B4" w:rsidP="007778B4">
      <w:pPr>
        <w:jc w:val="both"/>
        <w:rPr>
          <w:rFonts w:ascii="Arial" w:hAnsi="Arial" w:cs="Arial"/>
          <w:lang w:val="en-US"/>
        </w:rPr>
      </w:pPr>
      <w:r w:rsidRPr="00144272">
        <w:rPr>
          <w:rFonts w:ascii="Arial" w:hAnsi="Arial" w:cs="Arial"/>
          <w:lang w:val="en-US"/>
        </w:rPr>
        <w:t>In accordance with Article 75 paragraph 2 of Public Procurement Law (“Official Gazette of RS” no. 124/12) we give the following</w:t>
      </w: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center"/>
        <w:rPr>
          <w:rFonts w:ascii="Arial" w:hAnsi="Arial" w:cs="Arial"/>
          <w:b/>
          <w:sz w:val="28"/>
          <w:szCs w:val="28"/>
          <w:lang w:val="en-US"/>
        </w:rPr>
      </w:pPr>
      <w:r w:rsidRPr="00144272">
        <w:rPr>
          <w:rFonts w:ascii="Arial" w:hAnsi="Arial" w:cs="Arial"/>
          <w:b/>
          <w:sz w:val="28"/>
          <w:szCs w:val="28"/>
          <w:lang w:val="en-US"/>
        </w:rPr>
        <w:t xml:space="preserve">STATEMENT </w:t>
      </w:r>
    </w:p>
    <w:p w:rsidR="007778B4" w:rsidRPr="00144272" w:rsidRDefault="007778B4" w:rsidP="007778B4">
      <w:pPr>
        <w:jc w:val="center"/>
        <w:rPr>
          <w:rFonts w:ascii="Arial" w:hAnsi="Arial" w:cs="Arial"/>
          <w:b/>
          <w:sz w:val="28"/>
          <w:szCs w:val="28"/>
          <w:lang w:val="en-US"/>
        </w:rPr>
      </w:pP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as a _______________________________</w:t>
      </w: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w:t>
      </w:r>
      <w:r w:rsidRPr="00144272">
        <w:rPr>
          <w:rFonts w:ascii="Arial" w:hAnsi="Arial" w:cs="Arial"/>
          <w:i/>
          <w:szCs w:val="24"/>
          <w:lang w:val="en-US"/>
        </w:rPr>
        <w:t>to write: tenderer, member of the group of tenderers, subcontractor</w:t>
      </w:r>
      <w:r w:rsidRPr="00144272">
        <w:rPr>
          <w:rFonts w:ascii="Arial" w:hAnsi="Arial" w:cs="Arial"/>
          <w:szCs w:val="24"/>
          <w:lang w:val="en-US"/>
        </w:rPr>
        <w:t xml:space="preserve">) </w:t>
      </w: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 w:val="28"/>
          <w:szCs w:val="28"/>
          <w:lang w:val="en-US"/>
        </w:rPr>
      </w:pPr>
      <w:r>
        <w:rPr>
          <w:rFonts w:ascii="Arial" w:hAnsi="Arial" w:cs="Arial"/>
          <w:sz w:val="28"/>
          <w:szCs w:val="28"/>
          <w:lang w:val="en-US"/>
        </w:rPr>
        <w:t xml:space="preserve">WE </w:t>
      </w:r>
      <w:r w:rsidRPr="00144272">
        <w:rPr>
          <w:rFonts w:ascii="Arial" w:hAnsi="Arial" w:cs="Arial"/>
          <w:sz w:val="28"/>
          <w:szCs w:val="28"/>
          <w:lang w:val="en-US"/>
        </w:rPr>
        <w:t>STAT</w:t>
      </w:r>
      <w:r>
        <w:rPr>
          <w:rFonts w:ascii="Arial" w:hAnsi="Arial" w:cs="Arial"/>
          <w:sz w:val="28"/>
          <w:szCs w:val="28"/>
          <w:lang w:val="en-US"/>
        </w:rPr>
        <w:t>E</w:t>
      </w:r>
      <w:r w:rsidRPr="00144272">
        <w:rPr>
          <w:rFonts w:ascii="Arial" w:hAnsi="Arial" w:cs="Arial"/>
          <w:sz w:val="28"/>
          <w:szCs w:val="28"/>
          <w:lang w:val="en-US"/>
        </w:rPr>
        <w:t xml:space="preserve"> </w:t>
      </w:r>
    </w:p>
    <w:p w:rsidR="007778B4" w:rsidRPr="00144272" w:rsidRDefault="007778B4" w:rsidP="007778B4">
      <w:pPr>
        <w:jc w:val="center"/>
        <w:rPr>
          <w:rFonts w:ascii="Arial" w:hAnsi="Arial" w:cs="Arial"/>
          <w:sz w:val="28"/>
          <w:szCs w:val="28"/>
          <w:lang w:val="en-US"/>
        </w:rPr>
      </w:pP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 xml:space="preserve">under </w:t>
      </w:r>
      <w:r>
        <w:rPr>
          <w:rFonts w:ascii="Arial" w:hAnsi="Arial" w:cs="Arial"/>
          <w:szCs w:val="24"/>
          <w:lang w:val="en-US"/>
        </w:rPr>
        <w:t xml:space="preserve">full </w:t>
      </w:r>
      <w:r w:rsidRPr="00144272">
        <w:rPr>
          <w:rFonts w:ascii="Arial" w:hAnsi="Arial" w:cs="Arial"/>
          <w:szCs w:val="24"/>
          <w:lang w:val="en-US"/>
        </w:rPr>
        <w:t>substantive and criminal liability that</w:t>
      </w:r>
    </w:p>
    <w:p w:rsidR="007778B4" w:rsidRPr="00144272" w:rsidRDefault="007778B4" w:rsidP="007778B4">
      <w:pPr>
        <w:jc w:val="center"/>
        <w:rPr>
          <w:rFonts w:ascii="Arial" w:hAnsi="Arial" w:cs="Arial"/>
          <w:szCs w:val="24"/>
          <w:lang w:val="en-US"/>
        </w:rPr>
      </w:pP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____________________________________________</w:t>
      </w: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w:t>
      </w:r>
      <w:r w:rsidRPr="00144272">
        <w:rPr>
          <w:rFonts w:ascii="Arial" w:hAnsi="Arial" w:cs="Arial"/>
          <w:i/>
          <w:szCs w:val="24"/>
          <w:lang w:val="en-US"/>
        </w:rPr>
        <w:t>full name and seat</w:t>
      </w:r>
      <w:r w:rsidRPr="00144272">
        <w:rPr>
          <w:rFonts w:ascii="Arial" w:hAnsi="Arial" w:cs="Arial"/>
          <w:szCs w:val="24"/>
          <w:lang w:val="en-US"/>
        </w:rPr>
        <w:t>)</w:t>
      </w:r>
    </w:p>
    <w:p w:rsidR="007778B4" w:rsidRPr="00144272" w:rsidRDefault="007778B4" w:rsidP="007778B4">
      <w:pPr>
        <w:jc w:val="both"/>
        <w:rPr>
          <w:rFonts w:ascii="Arial" w:hAnsi="Arial" w:cs="Arial"/>
          <w:i/>
          <w:szCs w:val="24"/>
          <w:lang w:val="en-US"/>
        </w:rPr>
      </w:pPr>
    </w:p>
    <w:p w:rsidR="007778B4" w:rsidRPr="00144272" w:rsidRDefault="007778B4" w:rsidP="007778B4">
      <w:pPr>
        <w:jc w:val="both"/>
        <w:rPr>
          <w:rFonts w:ascii="Arial" w:hAnsi="Arial" w:cs="Arial"/>
          <w:i/>
          <w:szCs w:val="24"/>
          <w:lang w:val="en-US"/>
        </w:rPr>
      </w:pPr>
    </w:p>
    <w:p w:rsidR="007778B4" w:rsidRPr="00144272" w:rsidRDefault="007778B4" w:rsidP="007778B4">
      <w:pPr>
        <w:jc w:val="both"/>
        <w:rPr>
          <w:rFonts w:ascii="Arial" w:hAnsi="Arial" w:cs="Arial"/>
          <w:szCs w:val="24"/>
          <w:lang w:val="en-US"/>
        </w:rPr>
      </w:pPr>
      <w:r w:rsidRPr="00144272">
        <w:rPr>
          <w:rFonts w:ascii="Arial" w:hAnsi="Arial" w:cs="Arial"/>
          <w:szCs w:val="24"/>
          <w:lang w:val="en-US"/>
        </w:rPr>
        <w:t>it shall follow all obligations arising from valid regulations about safety at work, employment and work conditions, environmental protection and it guarantees that it is a holder of intellectual property.</w:t>
      </w:r>
      <w:r>
        <w:rPr>
          <w:rFonts w:ascii="Arial" w:hAnsi="Arial" w:cs="Arial"/>
          <w:szCs w:val="24"/>
          <w:lang w:val="en-US"/>
        </w:rPr>
        <w:t xml:space="preserve"> </w:t>
      </w: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tbl>
      <w:tblPr>
        <w:tblW w:w="0" w:type="auto"/>
        <w:jc w:val="center"/>
        <w:tblLook w:val="01E0" w:firstRow="1" w:lastRow="1" w:firstColumn="1" w:lastColumn="1" w:noHBand="0" w:noVBand="0"/>
      </w:tblPr>
      <w:tblGrid>
        <w:gridCol w:w="3596"/>
        <w:gridCol w:w="1957"/>
        <w:gridCol w:w="3737"/>
      </w:tblGrid>
      <w:tr w:rsidR="007778B4" w:rsidRPr="00144272" w:rsidTr="007778B4">
        <w:trPr>
          <w:jc w:val="center"/>
        </w:trPr>
        <w:tc>
          <w:tcPr>
            <w:tcW w:w="3652" w:type="dxa"/>
          </w:tcPr>
          <w:p w:rsidR="007778B4" w:rsidRPr="00144272" w:rsidRDefault="007778B4" w:rsidP="007778B4">
            <w:pPr>
              <w:jc w:val="center"/>
              <w:rPr>
                <w:rFonts w:ascii="Arial" w:hAnsi="Arial" w:cs="Arial"/>
                <w:lang w:val="en-US"/>
              </w:rPr>
            </w:pPr>
            <w:r w:rsidRPr="00144272">
              <w:rPr>
                <w:rFonts w:ascii="Arial" w:hAnsi="Arial" w:cs="Arial"/>
                <w:lang w:val="en-US"/>
              </w:rPr>
              <w:t>DATE:</w:t>
            </w:r>
          </w:p>
        </w:tc>
        <w:tc>
          <w:tcPr>
            <w:tcW w:w="1985" w:type="dxa"/>
          </w:tcPr>
          <w:p w:rsidR="007778B4" w:rsidRPr="00144272" w:rsidRDefault="007778B4" w:rsidP="007778B4">
            <w:pPr>
              <w:jc w:val="center"/>
              <w:rPr>
                <w:rFonts w:ascii="Arial" w:hAnsi="Arial" w:cs="Arial"/>
                <w:lang w:val="en-US"/>
              </w:rPr>
            </w:pPr>
            <w:r w:rsidRPr="00144272">
              <w:rPr>
                <w:rFonts w:ascii="Arial" w:hAnsi="Arial" w:cs="Arial"/>
                <w:lang w:val="en-US"/>
              </w:rPr>
              <w:t>L.S.</w:t>
            </w:r>
          </w:p>
        </w:tc>
        <w:tc>
          <w:tcPr>
            <w:tcW w:w="3782" w:type="dxa"/>
          </w:tcPr>
          <w:p w:rsidR="007778B4" w:rsidRPr="00144272" w:rsidRDefault="007778B4" w:rsidP="007778B4">
            <w:pPr>
              <w:jc w:val="center"/>
              <w:rPr>
                <w:rFonts w:ascii="Arial" w:hAnsi="Arial" w:cs="Arial"/>
                <w:lang w:val="en-US"/>
              </w:rPr>
            </w:pPr>
            <w:r w:rsidRPr="00144272">
              <w:rPr>
                <w:rFonts w:ascii="Arial" w:hAnsi="Arial" w:cs="Arial"/>
                <w:lang w:val="en-US"/>
              </w:rPr>
              <w:t>TENDERER:</w:t>
            </w:r>
          </w:p>
        </w:tc>
      </w:tr>
      <w:tr w:rsidR="007778B4" w:rsidRPr="00144272" w:rsidTr="007778B4">
        <w:trPr>
          <w:jc w:val="center"/>
        </w:trPr>
        <w:tc>
          <w:tcPr>
            <w:tcW w:w="3652" w:type="dxa"/>
            <w:vAlign w:val="center"/>
          </w:tcPr>
          <w:p w:rsidR="007778B4" w:rsidRPr="00144272" w:rsidRDefault="007778B4" w:rsidP="007778B4">
            <w:pPr>
              <w:jc w:val="both"/>
              <w:rPr>
                <w:rFonts w:ascii="Arial" w:hAnsi="Arial" w:cs="Arial"/>
                <w:lang w:val="en-US"/>
              </w:rPr>
            </w:pPr>
          </w:p>
        </w:tc>
        <w:tc>
          <w:tcPr>
            <w:tcW w:w="1985" w:type="dxa"/>
            <w:vAlign w:val="center"/>
          </w:tcPr>
          <w:p w:rsidR="007778B4" w:rsidRPr="00144272" w:rsidRDefault="007778B4" w:rsidP="007778B4">
            <w:pPr>
              <w:jc w:val="both"/>
              <w:rPr>
                <w:rFonts w:ascii="Arial" w:hAnsi="Arial" w:cs="Arial"/>
                <w:lang w:val="en-US"/>
              </w:rPr>
            </w:pPr>
          </w:p>
        </w:tc>
        <w:tc>
          <w:tcPr>
            <w:tcW w:w="3782" w:type="dxa"/>
            <w:vAlign w:val="center"/>
          </w:tcPr>
          <w:p w:rsidR="007778B4" w:rsidRPr="00144272" w:rsidRDefault="007778B4" w:rsidP="007778B4">
            <w:pPr>
              <w:jc w:val="both"/>
              <w:rPr>
                <w:rFonts w:ascii="Arial" w:hAnsi="Arial" w:cs="Arial"/>
                <w:lang w:val="en-US"/>
              </w:rPr>
            </w:pPr>
          </w:p>
        </w:tc>
      </w:tr>
      <w:tr w:rsidR="007778B4" w:rsidRPr="00144272" w:rsidTr="007778B4">
        <w:trPr>
          <w:jc w:val="center"/>
        </w:trPr>
        <w:tc>
          <w:tcPr>
            <w:tcW w:w="3652" w:type="dxa"/>
            <w:tcBorders>
              <w:bottom w:val="single" w:sz="4" w:space="0" w:color="auto"/>
            </w:tcBorders>
            <w:vAlign w:val="center"/>
          </w:tcPr>
          <w:p w:rsidR="007778B4" w:rsidRPr="00144272" w:rsidRDefault="007778B4" w:rsidP="007778B4">
            <w:pPr>
              <w:jc w:val="both"/>
              <w:rPr>
                <w:rFonts w:ascii="Arial" w:hAnsi="Arial" w:cs="Arial"/>
                <w:lang w:val="en-US"/>
              </w:rPr>
            </w:pPr>
          </w:p>
        </w:tc>
        <w:tc>
          <w:tcPr>
            <w:tcW w:w="1985" w:type="dxa"/>
            <w:vAlign w:val="center"/>
          </w:tcPr>
          <w:p w:rsidR="007778B4" w:rsidRPr="00144272" w:rsidRDefault="007778B4" w:rsidP="007778B4">
            <w:pPr>
              <w:jc w:val="both"/>
              <w:rPr>
                <w:rFonts w:ascii="Arial" w:hAnsi="Arial" w:cs="Arial"/>
                <w:lang w:val="en-US"/>
              </w:rPr>
            </w:pPr>
          </w:p>
        </w:tc>
        <w:tc>
          <w:tcPr>
            <w:tcW w:w="3782" w:type="dxa"/>
            <w:tcBorders>
              <w:bottom w:val="single" w:sz="4" w:space="0" w:color="auto"/>
            </w:tcBorders>
            <w:vAlign w:val="center"/>
          </w:tcPr>
          <w:p w:rsidR="007778B4" w:rsidRPr="00144272" w:rsidRDefault="007778B4" w:rsidP="007778B4">
            <w:pPr>
              <w:jc w:val="both"/>
              <w:rPr>
                <w:rFonts w:ascii="Arial" w:hAnsi="Arial" w:cs="Arial"/>
                <w:lang w:val="en-US"/>
              </w:rPr>
            </w:pPr>
          </w:p>
        </w:tc>
      </w:tr>
    </w:tbl>
    <w:p w:rsidR="007778B4" w:rsidRPr="00144272" w:rsidRDefault="007778B4" w:rsidP="007778B4">
      <w:pPr>
        <w:rPr>
          <w:rFonts w:ascii="Arial" w:hAnsi="Arial" w:cs="Arial"/>
          <w:lang w:val="en-US"/>
        </w:rPr>
      </w:pPr>
    </w:p>
    <w:p w:rsidR="007778B4" w:rsidRPr="00144272" w:rsidRDefault="007778B4" w:rsidP="007778B4">
      <w:pPr>
        <w:jc w:val="right"/>
        <w:rPr>
          <w:rFonts w:ascii="Arial" w:hAnsi="Arial" w:cs="Arial"/>
          <w:b/>
          <w:lang w:val="en-US"/>
        </w:rPr>
      </w:pPr>
      <w:r w:rsidRPr="00144272">
        <w:rPr>
          <w:rFonts w:ascii="Arial" w:hAnsi="Arial" w:cs="Arial"/>
          <w:i/>
          <w:szCs w:val="24"/>
          <w:lang w:val="en-US"/>
        </w:rPr>
        <w:br w:type="page"/>
      </w:r>
      <w:r w:rsidRPr="00144272">
        <w:rPr>
          <w:rFonts w:ascii="Arial" w:hAnsi="Arial" w:cs="Arial"/>
          <w:b/>
          <w:lang w:val="en-US"/>
        </w:rPr>
        <w:lastRenderedPageBreak/>
        <w:t>FORM 4</w:t>
      </w:r>
    </w:p>
    <w:p w:rsidR="007778B4" w:rsidRPr="00144272" w:rsidRDefault="007778B4" w:rsidP="007778B4">
      <w:pPr>
        <w:jc w:val="center"/>
        <w:outlineLvl w:val="0"/>
        <w:rPr>
          <w:rFonts w:ascii="Arial" w:hAnsi="Arial" w:cs="Arial"/>
          <w:b/>
          <w:szCs w:val="24"/>
          <w:lang w:val="en-US"/>
        </w:rPr>
      </w:pPr>
      <w:bookmarkStart w:id="214" w:name="_Toc310433013"/>
    </w:p>
    <w:p w:rsidR="007778B4" w:rsidRDefault="007778B4" w:rsidP="007778B4">
      <w:pPr>
        <w:jc w:val="center"/>
        <w:outlineLvl w:val="0"/>
        <w:rPr>
          <w:rFonts w:ascii="Arial" w:hAnsi="Arial" w:cs="Arial"/>
          <w:b/>
          <w:szCs w:val="24"/>
          <w:lang w:val="en-US"/>
        </w:rPr>
      </w:pPr>
      <w:bookmarkStart w:id="215" w:name="_Toc371416354"/>
      <w:r w:rsidRPr="00144272">
        <w:rPr>
          <w:rFonts w:ascii="Arial" w:hAnsi="Arial" w:cs="Arial"/>
          <w:b/>
          <w:szCs w:val="24"/>
          <w:lang w:val="en-US"/>
        </w:rPr>
        <w:t>SERVICE EXECUTION TIME SCHEDULE</w:t>
      </w:r>
      <w:bookmarkEnd w:id="214"/>
      <w:bookmarkEnd w:id="215"/>
      <w:r>
        <w:rPr>
          <w:rFonts w:ascii="Arial" w:hAnsi="Arial" w:cs="Arial"/>
          <w:b/>
          <w:szCs w:val="24"/>
          <w:lang w:val="en-US"/>
        </w:rPr>
        <w:t xml:space="preserve"> </w:t>
      </w:r>
    </w:p>
    <w:p w:rsidR="00230E4C" w:rsidRDefault="00230E4C" w:rsidP="007778B4">
      <w:pPr>
        <w:jc w:val="center"/>
        <w:outlineLvl w:val="0"/>
        <w:rPr>
          <w:rFonts w:ascii="Arial" w:hAnsi="Arial" w:cs="Arial"/>
          <w:b/>
          <w:szCs w:val="24"/>
          <w:lang w:val="en-US"/>
        </w:rPr>
      </w:pPr>
    </w:p>
    <w:p w:rsidR="00230E4C" w:rsidRDefault="00230E4C" w:rsidP="007778B4">
      <w:pPr>
        <w:jc w:val="center"/>
        <w:outlineLvl w:val="0"/>
        <w:rPr>
          <w:rFonts w:ascii="Arial" w:hAnsi="Arial" w:cs="Arial"/>
          <w:b/>
          <w:szCs w:val="24"/>
          <w:lang w:val="en-US"/>
        </w:rPr>
      </w:pPr>
    </w:p>
    <w:p w:rsidR="00230E4C" w:rsidRDefault="00230E4C" w:rsidP="007778B4">
      <w:pPr>
        <w:jc w:val="center"/>
        <w:outlineLvl w:val="0"/>
        <w:rPr>
          <w:rFonts w:ascii="Arial" w:hAnsi="Arial" w:cs="Arial"/>
          <w:b/>
          <w:szCs w:val="24"/>
          <w:lang w:val="en-US"/>
        </w:rPr>
      </w:pPr>
    </w:p>
    <w:tbl>
      <w:tblPr>
        <w:tblW w:w="5000" w:type="pct"/>
        <w:tblCellMar>
          <w:left w:w="72" w:type="dxa"/>
          <w:right w:w="72" w:type="dxa"/>
        </w:tblCellMar>
        <w:tblLook w:val="0000" w:firstRow="0" w:lastRow="0" w:firstColumn="0" w:lastColumn="0" w:noHBand="0" w:noVBand="0"/>
      </w:tblPr>
      <w:tblGrid>
        <w:gridCol w:w="422"/>
        <w:gridCol w:w="2455"/>
        <w:gridCol w:w="799"/>
        <w:gridCol w:w="797"/>
        <w:gridCol w:w="797"/>
        <w:gridCol w:w="797"/>
        <w:gridCol w:w="797"/>
        <w:gridCol w:w="797"/>
        <w:gridCol w:w="778"/>
        <w:gridCol w:w="770"/>
        <w:gridCol w:w="9"/>
      </w:tblGrid>
      <w:tr w:rsidR="00230E4C" w:rsidRPr="00FB3076" w:rsidTr="00FA295F">
        <w:trPr>
          <w:gridAfter w:val="1"/>
          <w:wAfter w:w="9" w:type="dxa"/>
          <w:cantSplit/>
          <w:trHeight w:hRule="exact" w:val="397"/>
        </w:trPr>
        <w:tc>
          <w:tcPr>
            <w:tcW w:w="415" w:type="dxa"/>
            <w:vMerge w:val="restart"/>
            <w:tcBorders>
              <w:top w:val="single" w:sz="4" w:space="0" w:color="auto"/>
              <w:left w:val="double" w:sz="4" w:space="0" w:color="auto"/>
            </w:tcBorders>
            <w:vAlign w:val="center"/>
          </w:tcPr>
          <w:p w:rsidR="00230E4C" w:rsidRPr="00FB3076" w:rsidRDefault="00230E4C" w:rsidP="00FA295F">
            <w:pPr>
              <w:tabs>
                <w:tab w:val="left" w:pos="360"/>
              </w:tabs>
              <w:jc w:val="both"/>
              <w:rPr>
                <w:rFonts w:ascii="Arial" w:hAnsi="Arial" w:cs="Arial"/>
                <w:b/>
              </w:rPr>
            </w:pPr>
            <w:r w:rsidRPr="00FB3076">
              <w:rPr>
                <w:rFonts w:ascii="Arial" w:hAnsi="Arial" w:cs="Arial"/>
                <w:b/>
              </w:rPr>
              <w:t>N°</w:t>
            </w:r>
          </w:p>
        </w:tc>
        <w:tc>
          <w:tcPr>
            <w:tcW w:w="2416" w:type="dxa"/>
            <w:vMerge w:val="restart"/>
            <w:tcBorders>
              <w:top w:val="single" w:sz="4" w:space="0" w:color="auto"/>
              <w:left w:val="single" w:sz="6" w:space="0" w:color="auto"/>
              <w:right w:val="single" w:sz="4" w:space="0" w:color="auto"/>
            </w:tcBorders>
            <w:vAlign w:val="center"/>
          </w:tcPr>
          <w:p w:rsidR="00230E4C" w:rsidRPr="00FB3076" w:rsidRDefault="00230E4C" w:rsidP="00FA295F">
            <w:pPr>
              <w:tabs>
                <w:tab w:val="left" w:pos="360"/>
              </w:tabs>
              <w:jc w:val="both"/>
              <w:rPr>
                <w:rFonts w:ascii="Arial" w:hAnsi="Arial" w:cs="Arial"/>
                <w:b/>
              </w:rPr>
            </w:pPr>
            <w:r w:rsidRPr="00144272">
              <w:rPr>
                <w:rFonts w:ascii="Arial" w:hAnsi="Arial" w:cs="Arial"/>
                <w:b/>
                <w:szCs w:val="24"/>
                <w:lang w:val="en-US"/>
              </w:rPr>
              <w:t>Activity</w:t>
            </w:r>
            <w:r w:rsidRPr="00FB3076">
              <w:rPr>
                <w:rFonts w:ascii="Arial" w:hAnsi="Arial" w:cs="Arial"/>
                <w:vertAlign w:val="superscript"/>
              </w:rPr>
              <w:t xml:space="preserve"> 1</w:t>
            </w:r>
          </w:p>
        </w:tc>
        <w:tc>
          <w:tcPr>
            <w:tcW w:w="6236" w:type="dxa"/>
            <w:gridSpan w:val="8"/>
            <w:tcBorders>
              <w:top w:val="single" w:sz="4" w:space="0" w:color="auto"/>
              <w:bottom w:val="single" w:sz="4" w:space="0" w:color="auto"/>
              <w:right w:val="single" w:sz="4" w:space="0" w:color="auto"/>
            </w:tcBorders>
            <w:shd w:val="clear" w:color="auto" w:fill="auto"/>
          </w:tcPr>
          <w:p w:rsidR="00230E4C" w:rsidRPr="00EC4A87" w:rsidRDefault="00230E4C" w:rsidP="00230E4C">
            <w:pPr>
              <w:suppressAutoHyphens w:val="0"/>
              <w:spacing w:after="200" w:line="276" w:lineRule="auto"/>
              <w:jc w:val="center"/>
              <w:rPr>
                <w:rFonts w:ascii="Arial" w:hAnsi="Arial" w:cs="Arial"/>
                <w:b/>
              </w:rPr>
            </w:pPr>
            <w:r w:rsidRPr="00144272">
              <w:rPr>
                <w:rFonts w:ascii="Arial" w:hAnsi="Arial" w:cs="Arial"/>
                <w:b/>
                <w:szCs w:val="24"/>
                <w:lang w:val="en-US"/>
              </w:rPr>
              <w:t>Months</w:t>
            </w:r>
          </w:p>
        </w:tc>
      </w:tr>
      <w:tr w:rsidR="00230E4C" w:rsidRPr="00FB3076" w:rsidTr="00FA295F">
        <w:trPr>
          <w:cantSplit/>
          <w:trHeight w:hRule="exact" w:val="764"/>
        </w:trPr>
        <w:tc>
          <w:tcPr>
            <w:tcW w:w="415" w:type="dxa"/>
            <w:vMerge/>
            <w:tcBorders>
              <w:left w:val="double" w:sz="4" w:space="0" w:color="auto"/>
              <w:bottom w:val="single" w:sz="12" w:space="0" w:color="auto"/>
            </w:tcBorders>
            <w:vAlign w:val="center"/>
          </w:tcPr>
          <w:p w:rsidR="00230E4C" w:rsidRPr="00FB3076" w:rsidRDefault="00230E4C" w:rsidP="00FA295F">
            <w:pPr>
              <w:tabs>
                <w:tab w:val="left" w:pos="360"/>
              </w:tabs>
              <w:jc w:val="both"/>
              <w:rPr>
                <w:rFonts w:ascii="Arial" w:hAnsi="Arial" w:cs="Arial"/>
                <w:b/>
              </w:rPr>
            </w:pPr>
          </w:p>
        </w:tc>
        <w:tc>
          <w:tcPr>
            <w:tcW w:w="2416" w:type="dxa"/>
            <w:vMerge/>
            <w:tcBorders>
              <w:left w:val="single" w:sz="6" w:space="0" w:color="auto"/>
              <w:bottom w:val="single" w:sz="12" w:space="0" w:color="auto"/>
              <w:right w:val="single" w:sz="4" w:space="0" w:color="auto"/>
            </w:tcBorders>
            <w:vAlign w:val="center"/>
          </w:tcPr>
          <w:p w:rsidR="00230E4C" w:rsidRPr="00FB3076" w:rsidRDefault="00230E4C" w:rsidP="00FA295F">
            <w:pPr>
              <w:tabs>
                <w:tab w:val="left" w:pos="360"/>
              </w:tabs>
              <w:jc w:val="both"/>
              <w:rPr>
                <w:rFonts w:ascii="Arial" w:hAnsi="Arial" w:cs="Arial"/>
                <w:b/>
              </w:rPr>
            </w:pPr>
          </w:p>
        </w:tc>
        <w:tc>
          <w:tcPr>
            <w:tcW w:w="787" w:type="dxa"/>
            <w:tcBorders>
              <w:top w:val="single" w:sz="6" w:space="0" w:color="auto"/>
              <w:left w:val="single" w:sz="4" w:space="0" w:color="auto"/>
              <w:bottom w:val="single" w:sz="12" w:space="0" w:color="auto"/>
              <w:right w:val="double" w:sz="4" w:space="0" w:color="auto"/>
            </w:tcBorders>
            <w:vAlign w:val="center"/>
          </w:tcPr>
          <w:p w:rsidR="00230E4C" w:rsidRPr="00FB3076" w:rsidRDefault="00230E4C" w:rsidP="00FA295F">
            <w:pPr>
              <w:tabs>
                <w:tab w:val="left" w:pos="360"/>
              </w:tabs>
              <w:jc w:val="center"/>
              <w:rPr>
                <w:rFonts w:ascii="Arial" w:hAnsi="Arial" w:cs="Arial"/>
                <w:b/>
              </w:rPr>
            </w:pPr>
            <w:r w:rsidRPr="00FB3076">
              <w:rPr>
                <w:rFonts w:ascii="Arial" w:hAnsi="Arial" w:cs="Arial"/>
                <w:b/>
              </w:rPr>
              <w:t>1</w:t>
            </w:r>
          </w:p>
        </w:tc>
        <w:tc>
          <w:tcPr>
            <w:tcW w:w="785" w:type="dxa"/>
            <w:tcBorders>
              <w:top w:val="single" w:sz="6" w:space="0" w:color="auto"/>
              <w:left w:val="single" w:sz="6" w:space="0" w:color="auto"/>
              <w:bottom w:val="single" w:sz="12" w:space="0" w:color="auto"/>
              <w:right w:val="double" w:sz="4" w:space="0" w:color="auto"/>
            </w:tcBorders>
            <w:vAlign w:val="center"/>
          </w:tcPr>
          <w:p w:rsidR="00230E4C" w:rsidRPr="00FB3076" w:rsidRDefault="00230E4C" w:rsidP="00FA295F">
            <w:pPr>
              <w:tabs>
                <w:tab w:val="left" w:pos="360"/>
              </w:tabs>
              <w:jc w:val="center"/>
              <w:rPr>
                <w:rFonts w:ascii="Arial" w:hAnsi="Arial" w:cs="Arial"/>
                <w:b/>
              </w:rPr>
            </w:pPr>
            <w:r w:rsidRPr="00FB3076">
              <w:rPr>
                <w:rFonts w:ascii="Arial" w:hAnsi="Arial" w:cs="Arial"/>
                <w:b/>
              </w:rPr>
              <w:t>2</w:t>
            </w:r>
          </w:p>
        </w:tc>
        <w:tc>
          <w:tcPr>
            <w:tcW w:w="785" w:type="dxa"/>
            <w:tcBorders>
              <w:top w:val="single" w:sz="6" w:space="0" w:color="auto"/>
              <w:left w:val="single" w:sz="6" w:space="0" w:color="auto"/>
              <w:bottom w:val="single" w:sz="12" w:space="0" w:color="auto"/>
              <w:right w:val="double" w:sz="4" w:space="0" w:color="auto"/>
            </w:tcBorders>
            <w:vAlign w:val="center"/>
          </w:tcPr>
          <w:p w:rsidR="00230E4C" w:rsidRPr="00FB3076" w:rsidRDefault="00230E4C" w:rsidP="00FA295F">
            <w:pPr>
              <w:tabs>
                <w:tab w:val="left" w:pos="360"/>
              </w:tabs>
              <w:jc w:val="center"/>
              <w:rPr>
                <w:rFonts w:ascii="Arial" w:hAnsi="Arial" w:cs="Arial"/>
                <w:b/>
              </w:rPr>
            </w:pPr>
            <w:r w:rsidRPr="00FB3076">
              <w:rPr>
                <w:rFonts w:ascii="Arial" w:hAnsi="Arial" w:cs="Arial"/>
                <w:b/>
              </w:rPr>
              <w:t>3</w:t>
            </w:r>
          </w:p>
        </w:tc>
        <w:tc>
          <w:tcPr>
            <w:tcW w:w="785" w:type="dxa"/>
            <w:tcBorders>
              <w:top w:val="single" w:sz="6" w:space="0" w:color="auto"/>
              <w:left w:val="single" w:sz="6" w:space="0" w:color="auto"/>
              <w:bottom w:val="single" w:sz="12" w:space="0" w:color="auto"/>
              <w:right w:val="double" w:sz="4" w:space="0" w:color="auto"/>
            </w:tcBorders>
            <w:vAlign w:val="center"/>
          </w:tcPr>
          <w:p w:rsidR="00230E4C" w:rsidRPr="00FB3076" w:rsidRDefault="00230E4C" w:rsidP="00FA295F">
            <w:pPr>
              <w:tabs>
                <w:tab w:val="left" w:pos="360"/>
              </w:tabs>
              <w:jc w:val="center"/>
              <w:rPr>
                <w:rFonts w:ascii="Arial" w:hAnsi="Arial" w:cs="Arial"/>
                <w:b/>
              </w:rPr>
            </w:pPr>
            <w:r w:rsidRPr="00FB3076">
              <w:rPr>
                <w:rFonts w:ascii="Arial" w:hAnsi="Arial" w:cs="Arial"/>
                <w:b/>
              </w:rPr>
              <w:t>4</w:t>
            </w:r>
          </w:p>
        </w:tc>
        <w:tc>
          <w:tcPr>
            <w:tcW w:w="785" w:type="dxa"/>
            <w:tcBorders>
              <w:top w:val="single" w:sz="6" w:space="0" w:color="auto"/>
              <w:left w:val="single" w:sz="6" w:space="0" w:color="auto"/>
              <w:bottom w:val="single" w:sz="12" w:space="0" w:color="auto"/>
              <w:right w:val="double" w:sz="4" w:space="0" w:color="auto"/>
            </w:tcBorders>
            <w:vAlign w:val="center"/>
          </w:tcPr>
          <w:p w:rsidR="00230E4C" w:rsidRPr="00FB3076" w:rsidRDefault="00230E4C" w:rsidP="00FA295F">
            <w:pPr>
              <w:tabs>
                <w:tab w:val="left" w:pos="360"/>
              </w:tabs>
              <w:jc w:val="center"/>
              <w:rPr>
                <w:rFonts w:ascii="Arial" w:hAnsi="Arial" w:cs="Arial"/>
                <w:b/>
              </w:rPr>
            </w:pPr>
            <w:r w:rsidRPr="00FB3076">
              <w:rPr>
                <w:rFonts w:ascii="Arial" w:hAnsi="Arial" w:cs="Arial"/>
                <w:b/>
              </w:rPr>
              <w:t>5</w:t>
            </w:r>
          </w:p>
        </w:tc>
        <w:tc>
          <w:tcPr>
            <w:tcW w:w="785" w:type="dxa"/>
            <w:tcBorders>
              <w:top w:val="single" w:sz="6" w:space="0" w:color="auto"/>
              <w:left w:val="single" w:sz="6" w:space="0" w:color="auto"/>
              <w:bottom w:val="single" w:sz="12" w:space="0" w:color="auto"/>
              <w:right w:val="double" w:sz="4" w:space="0" w:color="auto"/>
            </w:tcBorders>
            <w:vAlign w:val="center"/>
          </w:tcPr>
          <w:p w:rsidR="00230E4C" w:rsidRPr="00FB3076" w:rsidRDefault="00230E4C" w:rsidP="00FA295F">
            <w:pPr>
              <w:tabs>
                <w:tab w:val="left" w:pos="360"/>
              </w:tabs>
              <w:jc w:val="center"/>
              <w:rPr>
                <w:rFonts w:ascii="Arial" w:hAnsi="Arial" w:cs="Arial"/>
                <w:b/>
              </w:rPr>
            </w:pPr>
            <w:r w:rsidRPr="00FB3076">
              <w:rPr>
                <w:rFonts w:ascii="Arial" w:hAnsi="Arial" w:cs="Arial"/>
                <w:b/>
              </w:rPr>
              <w:t>6</w:t>
            </w:r>
          </w:p>
        </w:tc>
        <w:tc>
          <w:tcPr>
            <w:tcW w:w="766" w:type="dxa"/>
            <w:tcBorders>
              <w:top w:val="single" w:sz="6" w:space="0" w:color="auto"/>
              <w:left w:val="single" w:sz="6" w:space="0" w:color="auto"/>
              <w:bottom w:val="single" w:sz="12" w:space="0" w:color="auto"/>
              <w:right w:val="single" w:sz="6" w:space="0" w:color="auto"/>
            </w:tcBorders>
            <w:vAlign w:val="center"/>
          </w:tcPr>
          <w:p w:rsidR="00230E4C" w:rsidRPr="008E1739" w:rsidRDefault="00230E4C" w:rsidP="00FA295F">
            <w:pPr>
              <w:tabs>
                <w:tab w:val="left" w:pos="360"/>
              </w:tabs>
              <w:jc w:val="center"/>
              <w:rPr>
                <w:rFonts w:ascii="Arial" w:hAnsi="Arial" w:cs="Arial"/>
                <w:b/>
              </w:rPr>
            </w:pPr>
            <w:r>
              <w:rPr>
                <w:rFonts w:ascii="Arial" w:hAnsi="Arial" w:cs="Arial"/>
                <w:b/>
              </w:rPr>
              <w:t>7</w:t>
            </w:r>
          </w:p>
        </w:tc>
        <w:tc>
          <w:tcPr>
            <w:tcW w:w="767" w:type="dxa"/>
            <w:gridSpan w:val="2"/>
            <w:tcBorders>
              <w:top w:val="single" w:sz="6" w:space="0" w:color="auto"/>
              <w:left w:val="single" w:sz="6" w:space="0" w:color="auto"/>
              <w:bottom w:val="single" w:sz="12" w:space="0" w:color="auto"/>
              <w:right w:val="double" w:sz="4" w:space="0" w:color="auto"/>
            </w:tcBorders>
            <w:vAlign w:val="center"/>
          </w:tcPr>
          <w:p w:rsidR="00230E4C" w:rsidRPr="008E1739" w:rsidRDefault="00230E4C" w:rsidP="00FA295F">
            <w:pPr>
              <w:tabs>
                <w:tab w:val="left" w:pos="360"/>
              </w:tabs>
              <w:jc w:val="center"/>
              <w:rPr>
                <w:rFonts w:ascii="Arial" w:hAnsi="Arial" w:cs="Arial"/>
                <w:b/>
              </w:rPr>
            </w:pPr>
            <w:r>
              <w:rPr>
                <w:rFonts w:ascii="Arial" w:hAnsi="Arial" w:cs="Arial"/>
                <w:b/>
              </w:rPr>
              <w:t>8</w:t>
            </w: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r w:rsidRPr="00FB3076">
              <w:rPr>
                <w:rFonts w:ascii="Arial" w:hAnsi="Arial" w:cs="Arial"/>
              </w:rPr>
              <w:t>1</w:t>
            </w: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r w:rsidRPr="00FB3076">
              <w:rPr>
                <w:rFonts w:ascii="Arial" w:hAnsi="Arial" w:cs="Arial"/>
              </w:rPr>
              <w:t>2</w:t>
            </w: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r w:rsidRPr="00FB3076">
              <w:rPr>
                <w:rFonts w:ascii="Arial" w:hAnsi="Arial" w:cs="Arial"/>
              </w:rPr>
              <w:t>3</w:t>
            </w: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r w:rsidRPr="00FB3076">
              <w:rPr>
                <w:rFonts w:ascii="Arial" w:hAnsi="Arial" w:cs="Arial"/>
              </w:rPr>
              <w:t>4</w:t>
            </w: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r w:rsidRPr="00FB3076">
              <w:rPr>
                <w:rFonts w:ascii="Arial" w:hAnsi="Arial" w:cs="Arial"/>
              </w:rPr>
              <w:t>5</w:t>
            </w: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r w:rsidR="00230E4C" w:rsidRPr="00FB3076" w:rsidTr="00FA295F">
        <w:tc>
          <w:tcPr>
            <w:tcW w:w="415" w:type="dxa"/>
            <w:tcBorders>
              <w:top w:val="single" w:sz="12" w:space="0" w:color="auto"/>
              <w:left w:val="double" w:sz="4" w:space="0" w:color="auto"/>
              <w:bottom w:val="single" w:sz="6" w:space="0" w:color="auto"/>
            </w:tcBorders>
            <w:vAlign w:val="center"/>
          </w:tcPr>
          <w:p w:rsidR="00230E4C" w:rsidRPr="00FB3076" w:rsidRDefault="00230E4C" w:rsidP="00FA295F">
            <w:pPr>
              <w:tabs>
                <w:tab w:val="left" w:pos="360"/>
              </w:tabs>
              <w:jc w:val="both"/>
              <w:rPr>
                <w:rFonts w:ascii="Arial" w:hAnsi="Arial" w:cs="Arial"/>
              </w:rPr>
            </w:pPr>
            <w:r w:rsidRPr="00FB3076">
              <w:rPr>
                <w:rFonts w:ascii="Arial" w:hAnsi="Arial" w:cs="Arial"/>
              </w:rPr>
              <w:t>н</w:t>
            </w:r>
          </w:p>
        </w:tc>
        <w:tc>
          <w:tcPr>
            <w:tcW w:w="2416" w:type="dxa"/>
            <w:tcBorders>
              <w:top w:val="single" w:sz="12" w:space="0" w:color="auto"/>
              <w:left w:val="single" w:sz="6" w:space="0" w:color="auto"/>
              <w:bottom w:val="single" w:sz="6" w:space="0" w:color="auto"/>
            </w:tcBorders>
          </w:tcPr>
          <w:p w:rsidR="00230E4C" w:rsidRPr="00FB3076" w:rsidRDefault="00230E4C" w:rsidP="00FA295F">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230E4C" w:rsidRPr="00FB3076" w:rsidRDefault="00230E4C" w:rsidP="00FA295F">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230E4C" w:rsidRPr="00FB3076" w:rsidRDefault="00230E4C" w:rsidP="00FA295F">
            <w:pPr>
              <w:tabs>
                <w:tab w:val="left" w:pos="360"/>
              </w:tabs>
              <w:jc w:val="both"/>
              <w:rPr>
                <w:rFonts w:ascii="Arial" w:hAnsi="Arial" w:cs="Arial"/>
              </w:rPr>
            </w:pPr>
          </w:p>
        </w:tc>
      </w:tr>
    </w:tbl>
    <w:p w:rsidR="007778B4" w:rsidRPr="00144272" w:rsidRDefault="007778B4" w:rsidP="007778B4">
      <w:pPr>
        <w:tabs>
          <w:tab w:val="left" w:pos="426"/>
        </w:tabs>
        <w:ind w:left="426" w:hanging="426"/>
        <w:rPr>
          <w:rFonts w:ascii="Arial" w:hAnsi="Arial" w:cs="Arial"/>
          <w:szCs w:val="24"/>
          <w:lang w:val="en-US"/>
        </w:rPr>
      </w:pPr>
    </w:p>
    <w:p w:rsidR="007778B4" w:rsidRPr="00144272" w:rsidRDefault="007778B4" w:rsidP="007778B4">
      <w:pPr>
        <w:tabs>
          <w:tab w:val="left" w:pos="426"/>
        </w:tabs>
        <w:ind w:left="426" w:hanging="426"/>
        <w:jc w:val="both"/>
        <w:rPr>
          <w:rFonts w:ascii="Arial" w:hAnsi="Arial" w:cs="Arial"/>
          <w:szCs w:val="24"/>
          <w:lang w:val="en-US"/>
        </w:rPr>
      </w:pPr>
      <w:r w:rsidRPr="00144272">
        <w:rPr>
          <w:rFonts w:ascii="Arial" w:hAnsi="Arial" w:cs="Arial"/>
          <w:szCs w:val="24"/>
          <w:vertAlign w:val="superscript"/>
          <w:lang w:val="en-US"/>
        </w:rPr>
        <w:t>1</w:t>
      </w:r>
      <w:r w:rsidRPr="00144272">
        <w:rPr>
          <w:rFonts w:ascii="Arial" w:hAnsi="Arial" w:cs="Arial"/>
          <w:szCs w:val="24"/>
          <w:lang w:val="en-US"/>
        </w:rPr>
        <w:tab/>
      </w:r>
      <w:r w:rsidRPr="00144272">
        <w:rPr>
          <w:rFonts w:ascii="Arial" w:hAnsi="Arial" w:cs="Arial"/>
          <w:sz w:val="22"/>
          <w:szCs w:val="22"/>
          <w:lang w:val="en-US"/>
        </w:rPr>
        <w:t xml:space="preserve">indicate all main activities determined in the </w:t>
      </w:r>
      <w:proofErr w:type="spellStart"/>
      <w:r w:rsidRPr="00144272">
        <w:rPr>
          <w:rFonts w:ascii="Arial" w:hAnsi="Arial" w:cs="Arial"/>
          <w:sz w:val="22"/>
          <w:szCs w:val="22"/>
          <w:lang w:val="en-US"/>
        </w:rPr>
        <w:t>ToR</w:t>
      </w:r>
      <w:proofErr w:type="spellEnd"/>
      <w:r w:rsidRPr="00144272">
        <w:rPr>
          <w:rFonts w:ascii="Arial" w:hAnsi="Arial" w:cs="Arial"/>
          <w:sz w:val="22"/>
          <w:szCs w:val="22"/>
          <w:lang w:val="en-US"/>
        </w:rPr>
        <w:t>, including reports submission and other activities</w:t>
      </w:r>
    </w:p>
    <w:p w:rsidR="007778B4" w:rsidRPr="00144272" w:rsidRDefault="007778B4" w:rsidP="007778B4">
      <w:pPr>
        <w:jc w:val="right"/>
        <w:rPr>
          <w:rFonts w:ascii="Arial" w:hAnsi="Arial" w:cs="Arial"/>
          <w:b/>
          <w:szCs w:val="24"/>
          <w:lang w:val="en-US"/>
        </w:rPr>
      </w:pPr>
    </w:p>
    <w:p w:rsidR="007778B4" w:rsidRPr="00144272" w:rsidRDefault="007778B4" w:rsidP="007778B4">
      <w:pPr>
        <w:jc w:val="right"/>
        <w:rPr>
          <w:rFonts w:ascii="Arial" w:hAnsi="Arial" w:cs="Arial"/>
          <w:b/>
          <w:szCs w:val="24"/>
          <w:lang w:val="en-US"/>
        </w:rPr>
      </w:pPr>
    </w:p>
    <w:p w:rsidR="007778B4" w:rsidRPr="00144272" w:rsidRDefault="007778B4" w:rsidP="007778B4">
      <w:pPr>
        <w:jc w:val="right"/>
        <w:rPr>
          <w:rFonts w:ascii="Arial" w:hAnsi="Arial" w:cs="Arial"/>
          <w:b/>
          <w:szCs w:val="24"/>
          <w:lang w:val="en-US"/>
        </w:rPr>
      </w:pPr>
    </w:p>
    <w:p w:rsidR="007778B4" w:rsidRPr="00144272" w:rsidRDefault="007778B4" w:rsidP="007778B4">
      <w:pPr>
        <w:jc w:val="right"/>
        <w:rPr>
          <w:rFonts w:ascii="Arial" w:hAnsi="Arial" w:cs="Arial"/>
          <w:b/>
          <w:szCs w:val="24"/>
          <w:lang w:val="en-US"/>
        </w:rPr>
      </w:pPr>
    </w:p>
    <w:tbl>
      <w:tblPr>
        <w:tblW w:w="0" w:type="auto"/>
        <w:jc w:val="center"/>
        <w:tblLook w:val="01E0" w:firstRow="1" w:lastRow="1" w:firstColumn="1" w:lastColumn="1" w:noHBand="0" w:noVBand="0"/>
      </w:tblPr>
      <w:tblGrid>
        <w:gridCol w:w="3597"/>
        <w:gridCol w:w="1959"/>
        <w:gridCol w:w="3734"/>
      </w:tblGrid>
      <w:tr w:rsidR="007778B4" w:rsidRPr="00144272" w:rsidTr="007778B4">
        <w:trPr>
          <w:jc w:val="center"/>
        </w:trPr>
        <w:tc>
          <w:tcPr>
            <w:tcW w:w="365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Date:</w:t>
            </w:r>
          </w:p>
        </w:tc>
        <w:tc>
          <w:tcPr>
            <w:tcW w:w="1985"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L.S.</w:t>
            </w:r>
          </w:p>
        </w:tc>
        <w:tc>
          <w:tcPr>
            <w:tcW w:w="378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Tenderer:</w:t>
            </w:r>
          </w:p>
        </w:tc>
      </w:tr>
      <w:tr w:rsidR="007778B4" w:rsidRPr="00144272" w:rsidTr="007778B4">
        <w:trPr>
          <w:jc w:val="center"/>
        </w:trPr>
        <w:tc>
          <w:tcPr>
            <w:tcW w:w="3652" w:type="dxa"/>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vAlign w:val="center"/>
          </w:tcPr>
          <w:p w:rsidR="007778B4" w:rsidRPr="00144272" w:rsidRDefault="007778B4" w:rsidP="007778B4">
            <w:pPr>
              <w:jc w:val="both"/>
              <w:rPr>
                <w:rFonts w:ascii="Arial" w:hAnsi="Arial" w:cs="Arial"/>
                <w:szCs w:val="24"/>
                <w:lang w:val="en-US"/>
              </w:rPr>
            </w:pPr>
          </w:p>
        </w:tc>
      </w:tr>
      <w:tr w:rsidR="007778B4" w:rsidRPr="00144272" w:rsidTr="007778B4">
        <w:trPr>
          <w:jc w:val="center"/>
        </w:trPr>
        <w:tc>
          <w:tcPr>
            <w:tcW w:w="365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r>
    </w:tbl>
    <w:p w:rsidR="007778B4" w:rsidRPr="00144272" w:rsidRDefault="007778B4" w:rsidP="007778B4">
      <w:pPr>
        <w:jc w:val="right"/>
        <w:rPr>
          <w:rFonts w:ascii="Arial" w:hAnsi="Arial" w:cs="Arial"/>
          <w:b/>
          <w:szCs w:val="24"/>
          <w:lang w:val="en-US"/>
        </w:rPr>
      </w:pPr>
    </w:p>
    <w:p w:rsidR="007778B4" w:rsidRPr="00144272" w:rsidRDefault="007778B4" w:rsidP="007778B4">
      <w:pPr>
        <w:jc w:val="right"/>
        <w:rPr>
          <w:rFonts w:ascii="Arial" w:hAnsi="Arial" w:cs="Arial"/>
          <w:b/>
          <w:lang w:val="en-US"/>
        </w:rPr>
      </w:pPr>
    </w:p>
    <w:p w:rsidR="007778B4" w:rsidRPr="00144272" w:rsidRDefault="007778B4" w:rsidP="007778B4">
      <w:pPr>
        <w:jc w:val="right"/>
        <w:rPr>
          <w:rFonts w:ascii="Arial" w:hAnsi="Arial" w:cs="Arial"/>
          <w:b/>
          <w:lang w:val="en-US"/>
        </w:rPr>
      </w:pPr>
    </w:p>
    <w:p w:rsidR="007778B4" w:rsidRPr="00144272" w:rsidRDefault="007778B4" w:rsidP="007778B4">
      <w:pPr>
        <w:jc w:val="right"/>
        <w:rPr>
          <w:rFonts w:ascii="Arial" w:hAnsi="Arial" w:cs="Arial"/>
          <w:b/>
          <w:lang w:val="en-US"/>
        </w:rPr>
      </w:pPr>
    </w:p>
    <w:p w:rsidR="007778B4" w:rsidRPr="00164E31" w:rsidRDefault="007778B4" w:rsidP="007778B4">
      <w:pPr>
        <w:jc w:val="both"/>
        <w:rPr>
          <w:rFonts w:ascii="Arial" w:hAnsi="Arial" w:cs="Arial"/>
          <w:lang w:val="en-US"/>
        </w:rPr>
      </w:pPr>
    </w:p>
    <w:p w:rsidR="007778B4" w:rsidRPr="00164E31" w:rsidRDefault="007778B4" w:rsidP="007778B4">
      <w:pPr>
        <w:jc w:val="both"/>
        <w:rPr>
          <w:rFonts w:ascii="Arial" w:hAnsi="Arial" w:cs="Arial"/>
          <w:lang w:val="en-US"/>
        </w:rPr>
      </w:pPr>
    </w:p>
    <w:p w:rsidR="007778B4" w:rsidRPr="00164E31" w:rsidRDefault="007778B4" w:rsidP="007778B4">
      <w:pPr>
        <w:jc w:val="both"/>
        <w:rPr>
          <w:rFonts w:ascii="Arial" w:hAnsi="Arial" w:cs="Arial"/>
          <w:lang w:val="en-US"/>
        </w:rPr>
      </w:pPr>
    </w:p>
    <w:p w:rsidR="007778B4" w:rsidRPr="00164E31" w:rsidRDefault="007778B4" w:rsidP="007778B4">
      <w:pPr>
        <w:jc w:val="both"/>
        <w:rPr>
          <w:rFonts w:ascii="Arial" w:hAnsi="Arial" w:cs="Arial"/>
          <w:lang w:val="en-US"/>
        </w:rPr>
      </w:pPr>
    </w:p>
    <w:p w:rsidR="007778B4" w:rsidRPr="00164E31" w:rsidRDefault="007778B4" w:rsidP="007778B4">
      <w:pPr>
        <w:jc w:val="both"/>
        <w:rPr>
          <w:rFonts w:ascii="Arial" w:hAnsi="Arial" w:cs="Arial"/>
          <w:lang w:val="en-US"/>
        </w:rPr>
      </w:pPr>
    </w:p>
    <w:p w:rsidR="007778B4" w:rsidRPr="00144272" w:rsidRDefault="007778B4" w:rsidP="007778B4">
      <w:pPr>
        <w:suppressAutoHyphens w:val="0"/>
        <w:rPr>
          <w:rFonts w:ascii="Arial" w:hAnsi="Arial" w:cs="Arial"/>
          <w:b/>
          <w:lang w:val="en-US"/>
        </w:rPr>
      </w:pPr>
      <w:r w:rsidRPr="00144272">
        <w:rPr>
          <w:rFonts w:ascii="Arial" w:hAnsi="Arial" w:cs="Arial"/>
          <w:b/>
          <w:lang w:val="en-US"/>
        </w:rPr>
        <w:br w:type="page"/>
      </w:r>
    </w:p>
    <w:p w:rsidR="007778B4" w:rsidRPr="00144272" w:rsidRDefault="007778B4" w:rsidP="007778B4">
      <w:pPr>
        <w:jc w:val="right"/>
        <w:rPr>
          <w:rFonts w:ascii="Arial" w:hAnsi="Arial" w:cs="Arial"/>
          <w:b/>
          <w:lang w:val="en-US"/>
        </w:rPr>
      </w:pPr>
      <w:r w:rsidRPr="00144272">
        <w:rPr>
          <w:rFonts w:ascii="Arial" w:hAnsi="Arial" w:cs="Arial"/>
          <w:b/>
          <w:lang w:val="en-US"/>
        </w:rPr>
        <w:lastRenderedPageBreak/>
        <w:t>FORM 5</w:t>
      </w:r>
    </w:p>
    <w:p w:rsidR="007778B4" w:rsidRPr="00144272" w:rsidRDefault="007778B4" w:rsidP="007778B4">
      <w:pPr>
        <w:jc w:val="right"/>
        <w:rPr>
          <w:rFonts w:ascii="Arial" w:hAnsi="Arial" w:cs="Arial"/>
          <w:b/>
          <w:lang w:val="en-US"/>
        </w:rPr>
      </w:pPr>
    </w:p>
    <w:p w:rsidR="007778B4" w:rsidRPr="00144272" w:rsidRDefault="007778B4" w:rsidP="007778B4">
      <w:pPr>
        <w:jc w:val="center"/>
        <w:outlineLvl w:val="0"/>
        <w:rPr>
          <w:rFonts w:ascii="Arial" w:hAnsi="Arial" w:cs="Arial"/>
          <w:b/>
          <w:bCs/>
          <w:smallCaps/>
          <w:spacing w:val="5"/>
          <w:szCs w:val="24"/>
          <w:lang w:val="en-US"/>
        </w:rPr>
      </w:pPr>
      <w:bookmarkStart w:id="216" w:name="_Toc371416355"/>
      <w:r w:rsidRPr="00144272">
        <w:rPr>
          <w:rFonts w:ascii="Arial" w:hAnsi="Arial" w:cs="Arial"/>
          <w:b/>
          <w:bCs/>
          <w:smallCaps/>
          <w:spacing w:val="5"/>
          <w:szCs w:val="24"/>
          <w:lang w:val="en-US"/>
        </w:rPr>
        <w:t>PRICE STRUCTURE</w:t>
      </w:r>
      <w:bookmarkEnd w:id="216"/>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jc w:val="both"/>
        <w:rPr>
          <w:rFonts w:ascii="Arial" w:hAnsi="Arial" w:cs="Arial"/>
          <w:szCs w:val="24"/>
          <w:lang w:val="en-US"/>
        </w:rPr>
      </w:pPr>
      <w:r w:rsidRPr="00144272">
        <w:rPr>
          <w:rFonts w:ascii="Arial" w:hAnsi="Arial" w:cs="Arial"/>
          <w:b/>
          <w:szCs w:val="24"/>
          <w:lang w:val="en-US"/>
        </w:rPr>
        <w:t>I</w:t>
      </w:r>
      <w:r w:rsidRPr="00144272">
        <w:rPr>
          <w:rFonts w:ascii="Arial" w:hAnsi="Arial" w:cs="Arial"/>
          <w:szCs w:val="24"/>
          <w:lang w:val="en-US"/>
        </w:rPr>
        <w:t xml:space="preserve"> Price and qualification structure of the team being engaged for the execution of subject procurement:</w:t>
      </w: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rPr>
          <w:rFonts w:ascii="Arial" w:hAnsi="Arial" w:cs="Arial"/>
          <w:szCs w:val="24"/>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2235"/>
        <w:gridCol w:w="1578"/>
        <w:gridCol w:w="2124"/>
        <w:gridCol w:w="2825"/>
      </w:tblGrid>
      <w:tr w:rsidR="007778B4" w:rsidRPr="00144272" w:rsidTr="007778B4">
        <w:tc>
          <w:tcPr>
            <w:tcW w:w="737"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No.</w:t>
            </w:r>
          </w:p>
        </w:tc>
        <w:tc>
          <w:tcPr>
            <w:tcW w:w="2240"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Education level</w:t>
            </w:r>
          </w:p>
        </w:tc>
        <w:tc>
          <w:tcPr>
            <w:tcW w:w="1559"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Engagement period</w:t>
            </w:r>
          </w:p>
        </w:tc>
        <w:tc>
          <w:tcPr>
            <w:tcW w:w="2127"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Unit price (man/month)</w:t>
            </w:r>
          </w:p>
        </w:tc>
        <w:tc>
          <w:tcPr>
            <w:tcW w:w="2835"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Total</w:t>
            </w:r>
          </w:p>
          <w:p w:rsidR="007778B4" w:rsidRPr="00144272" w:rsidRDefault="007778B4" w:rsidP="007778B4">
            <w:pPr>
              <w:jc w:val="center"/>
              <w:rPr>
                <w:rFonts w:ascii="Arial" w:hAnsi="Arial" w:cs="Arial"/>
                <w:szCs w:val="24"/>
                <w:lang w:val="en-US"/>
              </w:rPr>
            </w:pPr>
            <w:r w:rsidRPr="00144272">
              <w:rPr>
                <w:rFonts w:ascii="Arial" w:hAnsi="Arial" w:cs="Arial"/>
                <w:szCs w:val="24"/>
                <w:lang w:val="en-US"/>
              </w:rPr>
              <w:t>(period х unit price)</w:t>
            </w:r>
          </w:p>
        </w:tc>
      </w:tr>
      <w:tr w:rsidR="007778B4" w:rsidRPr="00144272" w:rsidTr="007778B4">
        <w:tc>
          <w:tcPr>
            <w:tcW w:w="737" w:type="dxa"/>
          </w:tcPr>
          <w:p w:rsidR="007778B4" w:rsidRPr="00144272" w:rsidRDefault="007778B4" w:rsidP="007778B4">
            <w:pPr>
              <w:jc w:val="both"/>
              <w:rPr>
                <w:rFonts w:ascii="Arial" w:hAnsi="Arial" w:cs="Arial"/>
                <w:szCs w:val="24"/>
                <w:lang w:val="en-US"/>
              </w:rPr>
            </w:pPr>
          </w:p>
        </w:tc>
        <w:tc>
          <w:tcPr>
            <w:tcW w:w="2240" w:type="dxa"/>
          </w:tcPr>
          <w:p w:rsidR="007778B4" w:rsidRPr="00144272" w:rsidRDefault="007778B4" w:rsidP="007778B4">
            <w:pPr>
              <w:jc w:val="both"/>
              <w:rPr>
                <w:rFonts w:ascii="Arial" w:hAnsi="Arial" w:cs="Arial"/>
                <w:szCs w:val="24"/>
                <w:lang w:val="en-US"/>
              </w:rPr>
            </w:pPr>
          </w:p>
        </w:tc>
        <w:tc>
          <w:tcPr>
            <w:tcW w:w="1559" w:type="dxa"/>
          </w:tcPr>
          <w:p w:rsidR="007778B4" w:rsidRPr="00144272" w:rsidRDefault="007778B4" w:rsidP="007778B4">
            <w:pPr>
              <w:jc w:val="both"/>
              <w:rPr>
                <w:rFonts w:ascii="Arial" w:hAnsi="Arial" w:cs="Arial"/>
                <w:szCs w:val="24"/>
                <w:lang w:val="en-US"/>
              </w:rPr>
            </w:pPr>
          </w:p>
        </w:tc>
        <w:tc>
          <w:tcPr>
            <w:tcW w:w="2127" w:type="dxa"/>
          </w:tcPr>
          <w:p w:rsidR="007778B4" w:rsidRPr="00144272" w:rsidRDefault="007778B4" w:rsidP="007778B4">
            <w:pPr>
              <w:jc w:val="both"/>
              <w:rPr>
                <w:rFonts w:ascii="Arial" w:hAnsi="Arial" w:cs="Arial"/>
                <w:szCs w:val="24"/>
                <w:lang w:val="en-US"/>
              </w:rPr>
            </w:pPr>
          </w:p>
        </w:tc>
        <w:tc>
          <w:tcPr>
            <w:tcW w:w="2835" w:type="dxa"/>
          </w:tcPr>
          <w:p w:rsidR="007778B4" w:rsidRPr="00144272" w:rsidRDefault="007778B4" w:rsidP="007778B4">
            <w:pPr>
              <w:jc w:val="both"/>
              <w:rPr>
                <w:rFonts w:ascii="Arial" w:hAnsi="Arial" w:cs="Arial"/>
                <w:szCs w:val="24"/>
                <w:lang w:val="en-US"/>
              </w:rPr>
            </w:pPr>
          </w:p>
        </w:tc>
      </w:tr>
      <w:tr w:rsidR="007778B4" w:rsidRPr="00144272" w:rsidTr="007778B4">
        <w:tc>
          <w:tcPr>
            <w:tcW w:w="737" w:type="dxa"/>
          </w:tcPr>
          <w:p w:rsidR="007778B4" w:rsidRPr="00144272" w:rsidRDefault="007778B4" w:rsidP="007778B4">
            <w:pPr>
              <w:jc w:val="both"/>
              <w:rPr>
                <w:rFonts w:ascii="Arial" w:hAnsi="Arial" w:cs="Arial"/>
                <w:szCs w:val="24"/>
                <w:lang w:val="en-US"/>
              </w:rPr>
            </w:pPr>
          </w:p>
        </w:tc>
        <w:tc>
          <w:tcPr>
            <w:tcW w:w="2240" w:type="dxa"/>
          </w:tcPr>
          <w:p w:rsidR="007778B4" w:rsidRPr="00144272" w:rsidRDefault="007778B4" w:rsidP="007778B4">
            <w:pPr>
              <w:jc w:val="both"/>
              <w:rPr>
                <w:rFonts w:ascii="Arial" w:hAnsi="Arial" w:cs="Arial"/>
                <w:szCs w:val="24"/>
                <w:lang w:val="en-US"/>
              </w:rPr>
            </w:pPr>
          </w:p>
        </w:tc>
        <w:tc>
          <w:tcPr>
            <w:tcW w:w="1559" w:type="dxa"/>
          </w:tcPr>
          <w:p w:rsidR="007778B4" w:rsidRPr="00144272" w:rsidRDefault="007778B4" w:rsidP="007778B4">
            <w:pPr>
              <w:jc w:val="both"/>
              <w:rPr>
                <w:rFonts w:ascii="Arial" w:hAnsi="Arial" w:cs="Arial"/>
                <w:szCs w:val="24"/>
                <w:lang w:val="en-US"/>
              </w:rPr>
            </w:pPr>
          </w:p>
        </w:tc>
        <w:tc>
          <w:tcPr>
            <w:tcW w:w="2127" w:type="dxa"/>
          </w:tcPr>
          <w:p w:rsidR="007778B4" w:rsidRPr="00144272" w:rsidRDefault="007778B4" w:rsidP="007778B4">
            <w:pPr>
              <w:jc w:val="both"/>
              <w:rPr>
                <w:rFonts w:ascii="Arial" w:hAnsi="Arial" w:cs="Arial"/>
                <w:szCs w:val="24"/>
                <w:lang w:val="en-US"/>
              </w:rPr>
            </w:pPr>
          </w:p>
        </w:tc>
        <w:tc>
          <w:tcPr>
            <w:tcW w:w="2835" w:type="dxa"/>
          </w:tcPr>
          <w:p w:rsidR="007778B4" w:rsidRPr="00144272" w:rsidRDefault="007778B4" w:rsidP="007778B4">
            <w:pPr>
              <w:jc w:val="both"/>
              <w:rPr>
                <w:rFonts w:ascii="Arial" w:hAnsi="Arial" w:cs="Arial"/>
                <w:szCs w:val="24"/>
                <w:lang w:val="en-US"/>
              </w:rPr>
            </w:pPr>
          </w:p>
        </w:tc>
      </w:tr>
      <w:tr w:rsidR="007778B4" w:rsidRPr="00144272" w:rsidTr="007778B4">
        <w:tc>
          <w:tcPr>
            <w:tcW w:w="737" w:type="dxa"/>
          </w:tcPr>
          <w:p w:rsidR="007778B4" w:rsidRPr="00144272" w:rsidRDefault="007778B4" w:rsidP="007778B4">
            <w:pPr>
              <w:jc w:val="both"/>
              <w:rPr>
                <w:rFonts w:ascii="Arial" w:hAnsi="Arial" w:cs="Arial"/>
                <w:szCs w:val="24"/>
                <w:lang w:val="en-US"/>
              </w:rPr>
            </w:pPr>
          </w:p>
        </w:tc>
        <w:tc>
          <w:tcPr>
            <w:tcW w:w="2240" w:type="dxa"/>
          </w:tcPr>
          <w:p w:rsidR="007778B4" w:rsidRPr="00144272" w:rsidRDefault="007778B4" w:rsidP="007778B4">
            <w:pPr>
              <w:jc w:val="both"/>
              <w:rPr>
                <w:rFonts w:ascii="Arial" w:hAnsi="Arial" w:cs="Arial"/>
                <w:szCs w:val="24"/>
                <w:lang w:val="en-US"/>
              </w:rPr>
            </w:pPr>
          </w:p>
        </w:tc>
        <w:tc>
          <w:tcPr>
            <w:tcW w:w="1559" w:type="dxa"/>
          </w:tcPr>
          <w:p w:rsidR="007778B4" w:rsidRPr="00144272" w:rsidRDefault="007778B4" w:rsidP="007778B4">
            <w:pPr>
              <w:jc w:val="both"/>
              <w:rPr>
                <w:rFonts w:ascii="Arial" w:hAnsi="Arial" w:cs="Arial"/>
                <w:szCs w:val="24"/>
                <w:lang w:val="en-US"/>
              </w:rPr>
            </w:pPr>
          </w:p>
        </w:tc>
        <w:tc>
          <w:tcPr>
            <w:tcW w:w="2127" w:type="dxa"/>
          </w:tcPr>
          <w:p w:rsidR="007778B4" w:rsidRPr="00144272" w:rsidRDefault="007778B4" w:rsidP="007778B4">
            <w:pPr>
              <w:jc w:val="both"/>
              <w:rPr>
                <w:rFonts w:ascii="Arial" w:hAnsi="Arial" w:cs="Arial"/>
                <w:szCs w:val="24"/>
                <w:lang w:val="en-US"/>
              </w:rPr>
            </w:pPr>
          </w:p>
        </w:tc>
        <w:tc>
          <w:tcPr>
            <w:tcW w:w="2835" w:type="dxa"/>
          </w:tcPr>
          <w:p w:rsidR="007778B4" w:rsidRPr="00144272" w:rsidRDefault="007778B4" w:rsidP="007778B4">
            <w:pPr>
              <w:jc w:val="both"/>
              <w:rPr>
                <w:rFonts w:ascii="Arial" w:hAnsi="Arial" w:cs="Arial"/>
                <w:szCs w:val="24"/>
                <w:lang w:val="en-US"/>
              </w:rPr>
            </w:pPr>
          </w:p>
        </w:tc>
      </w:tr>
      <w:tr w:rsidR="007778B4" w:rsidRPr="00144272" w:rsidTr="007778B4">
        <w:tc>
          <w:tcPr>
            <w:tcW w:w="737" w:type="dxa"/>
          </w:tcPr>
          <w:p w:rsidR="007778B4" w:rsidRPr="00144272" w:rsidRDefault="007778B4" w:rsidP="007778B4">
            <w:pPr>
              <w:jc w:val="both"/>
              <w:rPr>
                <w:rFonts w:ascii="Arial" w:hAnsi="Arial" w:cs="Arial"/>
                <w:szCs w:val="24"/>
                <w:lang w:val="en-US"/>
              </w:rPr>
            </w:pPr>
          </w:p>
        </w:tc>
        <w:tc>
          <w:tcPr>
            <w:tcW w:w="2240" w:type="dxa"/>
          </w:tcPr>
          <w:p w:rsidR="007778B4" w:rsidRPr="00144272" w:rsidRDefault="007778B4" w:rsidP="007778B4">
            <w:pPr>
              <w:jc w:val="both"/>
              <w:rPr>
                <w:rFonts w:ascii="Arial" w:hAnsi="Arial" w:cs="Arial"/>
                <w:szCs w:val="24"/>
                <w:lang w:val="en-US"/>
              </w:rPr>
            </w:pPr>
          </w:p>
        </w:tc>
        <w:tc>
          <w:tcPr>
            <w:tcW w:w="1559" w:type="dxa"/>
          </w:tcPr>
          <w:p w:rsidR="007778B4" w:rsidRPr="00144272" w:rsidRDefault="007778B4" w:rsidP="007778B4">
            <w:pPr>
              <w:jc w:val="both"/>
              <w:rPr>
                <w:rFonts w:ascii="Arial" w:hAnsi="Arial" w:cs="Arial"/>
                <w:szCs w:val="24"/>
                <w:lang w:val="en-US"/>
              </w:rPr>
            </w:pPr>
          </w:p>
        </w:tc>
        <w:tc>
          <w:tcPr>
            <w:tcW w:w="2127" w:type="dxa"/>
          </w:tcPr>
          <w:p w:rsidR="007778B4" w:rsidRPr="00144272" w:rsidRDefault="007778B4" w:rsidP="007778B4">
            <w:pPr>
              <w:jc w:val="both"/>
              <w:rPr>
                <w:rFonts w:ascii="Arial" w:hAnsi="Arial" w:cs="Arial"/>
                <w:szCs w:val="24"/>
                <w:lang w:val="en-US"/>
              </w:rPr>
            </w:pPr>
          </w:p>
        </w:tc>
        <w:tc>
          <w:tcPr>
            <w:tcW w:w="2835" w:type="dxa"/>
          </w:tcPr>
          <w:p w:rsidR="007778B4" w:rsidRPr="00144272" w:rsidRDefault="007778B4" w:rsidP="007778B4">
            <w:pPr>
              <w:jc w:val="both"/>
              <w:rPr>
                <w:rFonts w:ascii="Arial" w:hAnsi="Arial" w:cs="Arial"/>
                <w:szCs w:val="24"/>
                <w:lang w:val="en-US"/>
              </w:rPr>
            </w:pPr>
          </w:p>
        </w:tc>
      </w:tr>
      <w:tr w:rsidR="007778B4" w:rsidRPr="00144272" w:rsidTr="007778B4">
        <w:tc>
          <w:tcPr>
            <w:tcW w:w="737" w:type="dxa"/>
            <w:tcBorders>
              <w:bottom w:val="single" w:sz="4" w:space="0" w:color="auto"/>
            </w:tcBorders>
          </w:tcPr>
          <w:p w:rsidR="007778B4" w:rsidRPr="00144272" w:rsidRDefault="007778B4" w:rsidP="007778B4">
            <w:pPr>
              <w:jc w:val="both"/>
              <w:rPr>
                <w:rFonts w:ascii="Arial" w:hAnsi="Arial" w:cs="Arial"/>
                <w:szCs w:val="24"/>
                <w:lang w:val="en-US"/>
              </w:rPr>
            </w:pPr>
          </w:p>
        </w:tc>
        <w:tc>
          <w:tcPr>
            <w:tcW w:w="2240" w:type="dxa"/>
            <w:tcBorders>
              <w:bottom w:val="single" w:sz="4" w:space="0" w:color="auto"/>
            </w:tcBorders>
          </w:tcPr>
          <w:p w:rsidR="007778B4" w:rsidRPr="00144272" w:rsidRDefault="007778B4" w:rsidP="007778B4">
            <w:pPr>
              <w:jc w:val="both"/>
              <w:rPr>
                <w:rFonts w:ascii="Arial" w:hAnsi="Arial" w:cs="Arial"/>
                <w:szCs w:val="24"/>
                <w:lang w:val="en-US"/>
              </w:rPr>
            </w:pPr>
          </w:p>
        </w:tc>
        <w:tc>
          <w:tcPr>
            <w:tcW w:w="1559" w:type="dxa"/>
            <w:tcBorders>
              <w:bottom w:val="single" w:sz="4" w:space="0" w:color="auto"/>
            </w:tcBorders>
          </w:tcPr>
          <w:p w:rsidR="007778B4" w:rsidRPr="00144272" w:rsidRDefault="007778B4" w:rsidP="007778B4">
            <w:pPr>
              <w:jc w:val="both"/>
              <w:rPr>
                <w:rFonts w:ascii="Arial" w:hAnsi="Arial" w:cs="Arial"/>
                <w:szCs w:val="24"/>
                <w:lang w:val="en-US"/>
              </w:rPr>
            </w:pPr>
          </w:p>
        </w:tc>
        <w:tc>
          <w:tcPr>
            <w:tcW w:w="2127" w:type="dxa"/>
            <w:tcBorders>
              <w:bottom w:val="single" w:sz="4" w:space="0" w:color="auto"/>
            </w:tcBorders>
          </w:tcPr>
          <w:p w:rsidR="007778B4" w:rsidRPr="00144272" w:rsidRDefault="007778B4" w:rsidP="007778B4">
            <w:pPr>
              <w:jc w:val="both"/>
              <w:rPr>
                <w:rFonts w:ascii="Arial" w:hAnsi="Arial" w:cs="Arial"/>
                <w:szCs w:val="24"/>
                <w:lang w:val="en-US"/>
              </w:rPr>
            </w:pPr>
          </w:p>
        </w:tc>
        <w:tc>
          <w:tcPr>
            <w:tcW w:w="2835" w:type="dxa"/>
          </w:tcPr>
          <w:p w:rsidR="007778B4" w:rsidRPr="00144272" w:rsidRDefault="007778B4" w:rsidP="007778B4">
            <w:pPr>
              <w:jc w:val="both"/>
              <w:rPr>
                <w:rFonts w:ascii="Arial" w:hAnsi="Arial" w:cs="Arial"/>
                <w:szCs w:val="24"/>
                <w:lang w:val="en-US"/>
              </w:rPr>
            </w:pPr>
          </w:p>
        </w:tc>
      </w:tr>
      <w:tr w:rsidR="007778B4" w:rsidRPr="00144272" w:rsidTr="007778B4">
        <w:trPr>
          <w:cantSplit/>
        </w:trPr>
        <w:tc>
          <w:tcPr>
            <w:tcW w:w="6663" w:type="dxa"/>
            <w:gridSpan w:val="4"/>
            <w:tcBorders>
              <w:left w:val="nil"/>
              <w:bottom w:val="nil"/>
            </w:tcBorders>
          </w:tcPr>
          <w:p w:rsidR="007778B4" w:rsidRPr="00144272" w:rsidRDefault="007778B4" w:rsidP="007778B4">
            <w:pPr>
              <w:jc w:val="right"/>
              <w:rPr>
                <w:rFonts w:ascii="Arial" w:hAnsi="Arial" w:cs="Arial"/>
                <w:szCs w:val="24"/>
                <w:lang w:val="en-US"/>
              </w:rPr>
            </w:pPr>
            <w:r w:rsidRPr="00144272">
              <w:rPr>
                <w:rFonts w:ascii="Arial" w:hAnsi="Arial" w:cs="Arial"/>
                <w:szCs w:val="24"/>
                <w:lang w:val="en-US"/>
              </w:rPr>
              <w:t xml:space="preserve">Total </w:t>
            </w:r>
            <w:r w:rsidRPr="00144272">
              <w:rPr>
                <w:rFonts w:ascii="Arial" w:hAnsi="Arial" w:cs="Arial"/>
                <w:b/>
                <w:szCs w:val="24"/>
                <w:lang w:val="en-US"/>
              </w:rPr>
              <w:t>I</w:t>
            </w:r>
            <w:r w:rsidRPr="00144272">
              <w:rPr>
                <w:rFonts w:ascii="Arial" w:hAnsi="Arial" w:cs="Arial"/>
                <w:szCs w:val="24"/>
                <w:lang w:val="en-US"/>
              </w:rPr>
              <w:t>:</w:t>
            </w:r>
          </w:p>
        </w:tc>
        <w:tc>
          <w:tcPr>
            <w:tcW w:w="2835" w:type="dxa"/>
          </w:tcPr>
          <w:p w:rsidR="007778B4" w:rsidRPr="00144272" w:rsidRDefault="007778B4" w:rsidP="007778B4">
            <w:pPr>
              <w:jc w:val="both"/>
              <w:rPr>
                <w:rFonts w:ascii="Arial" w:hAnsi="Arial" w:cs="Arial"/>
                <w:szCs w:val="24"/>
                <w:lang w:val="en-US"/>
              </w:rPr>
            </w:pPr>
          </w:p>
        </w:tc>
      </w:tr>
    </w:tbl>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widowControl w:val="0"/>
        <w:spacing w:after="120"/>
        <w:jc w:val="both"/>
        <w:rPr>
          <w:rFonts w:ascii="Arial" w:hAnsi="Arial" w:cs="Arial"/>
          <w:bCs/>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p w:rsidR="007778B4" w:rsidRPr="00144272" w:rsidRDefault="007778B4" w:rsidP="007778B4">
      <w:pPr>
        <w:rPr>
          <w:rFonts w:ascii="Arial" w:hAnsi="Arial" w:cs="Arial"/>
          <w:szCs w:val="24"/>
          <w:lang w:val="en-US"/>
        </w:rPr>
      </w:pPr>
    </w:p>
    <w:tbl>
      <w:tblPr>
        <w:tblW w:w="0" w:type="auto"/>
        <w:jc w:val="center"/>
        <w:tblLook w:val="01E0" w:firstRow="1" w:lastRow="1" w:firstColumn="1" w:lastColumn="1" w:noHBand="0" w:noVBand="0"/>
      </w:tblPr>
      <w:tblGrid>
        <w:gridCol w:w="3597"/>
        <w:gridCol w:w="1959"/>
        <w:gridCol w:w="3734"/>
      </w:tblGrid>
      <w:tr w:rsidR="007778B4" w:rsidRPr="00144272" w:rsidTr="007778B4">
        <w:trPr>
          <w:jc w:val="center"/>
        </w:trPr>
        <w:tc>
          <w:tcPr>
            <w:tcW w:w="365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Date:</w:t>
            </w:r>
          </w:p>
        </w:tc>
        <w:tc>
          <w:tcPr>
            <w:tcW w:w="1985"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L.S.</w:t>
            </w:r>
          </w:p>
        </w:tc>
        <w:tc>
          <w:tcPr>
            <w:tcW w:w="378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Tenderer:</w:t>
            </w:r>
          </w:p>
        </w:tc>
      </w:tr>
      <w:tr w:rsidR="007778B4" w:rsidRPr="00144272" w:rsidTr="007778B4">
        <w:trPr>
          <w:jc w:val="center"/>
        </w:trPr>
        <w:tc>
          <w:tcPr>
            <w:tcW w:w="3652" w:type="dxa"/>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vAlign w:val="center"/>
          </w:tcPr>
          <w:p w:rsidR="007778B4" w:rsidRPr="00144272" w:rsidRDefault="007778B4" w:rsidP="007778B4">
            <w:pPr>
              <w:jc w:val="both"/>
              <w:rPr>
                <w:rFonts w:ascii="Arial" w:hAnsi="Arial" w:cs="Arial"/>
                <w:szCs w:val="24"/>
                <w:lang w:val="en-US"/>
              </w:rPr>
            </w:pPr>
          </w:p>
        </w:tc>
      </w:tr>
      <w:tr w:rsidR="007778B4" w:rsidRPr="00144272" w:rsidTr="007778B4">
        <w:trPr>
          <w:jc w:val="center"/>
        </w:trPr>
        <w:tc>
          <w:tcPr>
            <w:tcW w:w="365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r>
    </w:tbl>
    <w:p w:rsidR="007778B4" w:rsidRPr="00144272" w:rsidRDefault="007778B4" w:rsidP="007778B4">
      <w:pPr>
        <w:rPr>
          <w:rFonts w:ascii="Arial" w:hAnsi="Arial" w:cs="Arial"/>
          <w:szCs w:val="24"/>
          <w:lang w:val="en-US"/>
        </w:rPr>
      </w:pPr>
    </w:p>
    <w:p w:rsidR="007778B4" w:rsidRPr="00144272" w:rsidRDefault="007778B4" w:rsidP="007778B4">
      <w:pPr>
        <w:tabs>
          <w:tab w:val="left" w:pos="1695"/>
        </w:tabs>
        <w:rPr>
          <w:rFonts w:ascii="Arial" w:hAnsi="Arial" w:cs="Arial"/>
          <w:b/>
          <w:i/>
          <w:szCs w:val="24"/>
          <w:lang w:val="en-US"/>
        </w:rPr>
      </w:pPr>
    </w:p>
    <w:p w:rsidR="007778B4" w:rsidRPr="00144272" w:rsidRDefault="007778B4" w:rsidP="007778B4">
      <w:pPr>
        <w:tabs>
          <w:tab w:val="left" w:pos="1695"/>
        </w:tabs>
        <w:jc w:val="both"/>
        <w:rPr>
          <w:rFonts w:ascii="Arial" w:hAnsi="Arial" w:cs="Arial"/>
          <w:b/>
          <w:i/>
          <w:sz w:val="22"/>
          <w:szCs w:val="22"/>
          <w:lang w:val="en-US"/>
        </w:rPr>
      </w:pPr>
      <w:r w:rsidRPr="00144272">
        <w:rPr>
          <w:rFonts w:ascii="Arial" w:hAnsi="Arial" w:cs="Arial"/>
          <w:b/>
          <w:i/>
          <w:sz w:val="22"/>
          <w:szCs w:val="22"/>
          <w:lang w:val="en-US"/>
        </w:rPr>
        <w:t>Instruction:</w:t>
      </w:r>
    </w:p>
    <w:p w:rsidR="007778B4" w:rsidRPr="00144272" w:rsidRDefault="007778B4" w:rsidP="007778B4">
      <w:pPr>
        <w:tabs>
          <w:tab w:val="left" w:pos="1695"/>
        </w:tabs>
        <w:jc w:val="both"/>
        <w:rPr>
          <w:rFonts w:ascii="Arial" w:hAnsi="Arial" w:cs="Arial"/>
          <w:sz w:val="22"/>
          <w:szCs w:val="22"/>
          <w:lang w:val="en-US"/>
        </w:rPr>
      </w:pPr>
      <w:r w:rsidRPr="00144272">
        <w:rPr>
          <w:rFonts w:ascii="Arial" w:hAnsi="Arial" w:cs="Arial"/>
          <w:sz w:val="22"/>
          <w:szCs w:val="22"/>
          <w:lang w:val="en-US"/>
        </w:rPr>
        <w:t>The Tenderer shall clearly and unambiguously enter all the requ</w:t>
      </w:r>
      <w:r>
        <w:rPr>
          <w:rFonts w:ascii="Arial" w:hAnsi="Arial" w:cs="Arial"/>
          <w:sz w:val="22"/>
          <w:szCs w:val="22"/>
          <w:lang w:val="en-US"/>
        </w:rPr>
        <w:t>ested</w:t>
      </w:r>
      <w:r w:rsidRPr="00144272">
        <w:rPr>
          <w:rFonts w:ascii="Arial" w:hAnsi="Arial" w:cs="Arial"/>
          <w:sz w:val="22"/>
          <w:szCs w:val="22"/>
          <w:lang w:val="en-US"/>
        </w:rPr>
        <w:t xml:space="preserve"> data into the Price Structure Form. </w:t>
      </w:r>
    </w:p>
    <w:p w:rsidR="007778B4" w:rsidRPr="00144272" w:rsidRDefault="007778B4" w:rsidP="007778B4">
      <w:pPr>
        <w:tabs>
          <w:tab w:val="left" w:pos="1695"/>
        </w:tabs>
        <w:jc w:val="both"/>
        <w:rPr>
          <w:rFonts w:ascii="Arial" w:hAnsi="Arial" w:cs="Arial"/>
          <w:sz w:val="22"/>
          <w:szCs w:val="22"/>
          <w:lang w:val="en-US"/>
        </w:rPr>
      </w:pPr>
      <w:r>
        <w:rPr>
          <w:rFonts w:ascii="Arial" w:hAnsi="Arial" w:cs="Arial"/>
          <w:sz w:val="22"/>
          <w:szCs w:val="22"/>
          <w:lang w:val="en-US"/>
        </w:rPr>
        <w:t>Given price structure proves that the price covers all costs that the Tenderer shall have in realization of procurement.</w:t>
      </w:r>
    </w:p>
    <w:p w:rsidR="007778B4" w:rsidRPr="00144272" w:rsidRDefault="007778B4" w:rsidP="007778B4">
      <w:pPr>
        <w:suppressAutoHyphens w:val="0"/>
        <w:rPr>
          <w:rFonts w:ascii="Arial" w:hAnsi="Arial" w:cs="Arial"/>
          <w:b/>
          <w:lang w:val="en-US"/>
        </w:rPr>
      </w:pPr>
      <w:r w:rsidRPr="00144272">
        <w:rPr>
          <w:rFonts w:ascii="Arial" w:hAnsi="Arial" w:cs="Arial"/>
          <w:b/>
          <w:lang w:val="en-US"/>
        </w:rPr>
        <w:br w:type="page"/>
      </w:r>
    </w:p>
    <w:p w:rsidR="007778B4" w:rsidRPr="00144272" w:rsidRDefault="007778B4" w:rsidP="007778B4">
      <w:pPr>
        <w:jc w:val="right"/>
        <w:rPr>
          <w:rFonts w:ascii="Arial" w:hAnsi="Arial" w:cs="Arial"/>
          <w:b/>
          <w:lang w:val="en-US"/>
        </w:rPr>
      </w:pPr>
      <w:r w:rsidRPr="00144272">
        <w:rPr>
          <w:rFonts w:ascii="Arial" w:hAnsi="Arial" w:cs="Arial"/>
          <w:b/>
          <w:lang w:val="en-US"/>
        </w:rPr>
        <w:lastRenderedPageBreak/>
        <w:t>FORM 6</w:t>
      </w:r>
    </w:p>
    <w:p w:rsidR="007778B4" w:rsidRPr="00144272" w:rsidRDefault="007778B4" w:rsidP="007778B4">
      <w:pPr>
        <w:jc w:val="right"/>
        <w:rPr>
          <w:rFonts w:ascii="Arial" w:hAnsi="Arial" w:cs="Arial"/>
          <w:b/>
          <w:lang w:val="en-US"/>
        </w:rPr>
      </w:pPr>
    </w:p>
    <w:p w:rsidR="007778B4" w:rsidRPr="00144272" w:rsidRDefault="007778B4" w:rsidP="007778B4">
      <w:pPr>
        <w:tabs>
          <w:tab w:val="left" w:pos="1695"/>
        </w:tabs>
        <w:jc w:val="both"/>
        <w:rPr>
          <w:rFonts w:ascii="Arial" w:hAnsi="Arial" w:cs="Arial"/>
          <w:b/>
          <w:sz w:val="22"/>
          <w:szCs w:val="22"/>
          <w:lang w:val="en-US"/>
        </w:rPr>
      </w:pPr>
    </w:p>
    <w:p w:rsidR="00DF4415" w:rsidRPr="00F12778" w:rsidRDefault="007778B4" w:rsidP="001131B2">
      <w:pPr>
        <w:pStyle w:val="Heading10"/>
        <w:jc w:val="center"/>
        <w:rPr>
          <w:rStyle w:val="BookTitle"/>
          <w:rFonts w:cs="Arial"/>
          <w:b/>
          <w:bCs w:val="0"/>
          <w:smallCaps w:val="0"/>
          <w:sz w:val="24"/>
          <w:szCs w:val="24"/>
          <w:lang w:val="en-US"/>
        </w:rPr>
      </w:pPr>
      <w:bookmarkStart w:id="217" w:name="_Toc351378362"/>
      <w:bookmarkStart w:id="218" w:name="_Toc371416356"/>
      <w:r w:rsidRPr="00F12778">
        <w:rPr>
          <w:rFonts w:cs="Arial"/>
          <w:bCs/>
          <w:smallCaps/>
          <w:spacing w:val="5"/>
          <w:sz w:val="24"/>
          <w:szCs w:val="24"/>
          <w:lang w:val="en-US"/>
        </w:rPr>
        <w:t>MODEL CONTRACT</w:t>
      </w:r>
      <w:bookmarkStart w:id="219" w:name="_Toc354952858"/>
      <w:bookmarkEnd w:id="217"/>
      <w:bookmarkEnd w:id="218"/>
      <w:bookmarkEnd w:id="219"/>
    </w:p>
    <w:p w:rsidR="00B10AA0" w:rsidRDefault="00B10AA0" w:rsidP="00B10AA0">
      <w:pPr>
        <w:rPr>
          <w:rFonts w:ascii="Arial" w:hAnsi="Arial" w:cs="Arial"/>
          <w:lang w:val="en-US"/>
        </w:rPr>
      </w:pPr>
    </w:p>
    <w:p w:rsidR="00B10AA0" w:rsidRPr="00D22E8F" w:rsidRDefault="00B10AA0" w:rsidP="00B10AA0">
      <w:pPr>
        <w:rPr>
          <w:rFonts w:ascii="Arial" w:hAnsi="Arial" w:cs="Arial"/>
          <w:lang w:val="en-US"/>
        </w:rPr>
      </w:pPr>
    </w:p>
    <w:p w:rsidR="00B10AA0" w:rsidRPr="00144272" w:rsidRDefault="00B10AA0" w:rsidP="00B10AA0">
      <w:pPr>
        <w:jc w:val="both"/>
        <w:rPr>
          <w:rFonts w:ascii="Arial" w:hAnsi="Arial" w:cs="Arial"/>
          <w:i/>
          <w:lang w:val="en-US"/>
        </w:rPr>
      </w:pPr>
      <w:r w:rsidRPr="00144272">
        <w:rPr>
          <w:rFonts w:ascii="Arial" w:hAnsi="Arial" w:cs="Arial"/>
          <w:i/>
          <w:lang w:val="en-US"/>
        </w:rPr>
        <w:t xml:space="preserve">In accordance with the given Model Contract and elements of the most favorable tender Contract on Public Procurement shall be concluded. Tenderer is not obliged to fill in and submit in the tender the given Model Contract. </w:t>
      </w:r>
    </w:p>
    <w:p w:rsidR="00B10AA0" w:rsidRPr="00144272" w:rsidRDefault="00B10AA0" w:rsidP="00B10AA0">
      <w:pPr>
        <w:rPr>
          <w:rFonts w:ascii="Arial" w:hAnsi="Arial" w:cs="Arial"/>
          <w:lang w:val="en-US"/>
        </w:rPr>
      </w:pPr>
    </w:p>
    <w:p w:rsidR="00B10AA0" w:rsidRDefault="00B10AA0" w:rsidP="00B10AA0">
      <w:pPr>
        <w:suppressAutoHyphens w:val="0"/>
        <w:autoSpaceDE w:val="0"/>
        <w:autoSpaceDN w:val="0"/>
        <w:jc w:val="both"/>
        <w:rPr>
          <w:rFonts w:ascii="Arial" w:hAnsi="Arial" w:cs="Arial"/>
          <w:b/>
          <w:color w:val="000000"/>
          <w:szCs w:val="24"/>
          <w:lang w:val="en-US" w:eastAsia="en-US"/>
        </w:rPr>
      </w:pPr>
    </w:p>
    <w:p w:rsidR="00B10AA0" w:rsidRPr="00144272" w:rsidRDefault="00B10AA0" w:rsidP="00B10AA0">
      <w:pPr>
        <w:suppressAutoHyphens w:val="0"/>
        <w:autoSpaceDE w:val="0"/>
        <w:autoSpaceDN w:val="0"/>
        <w:jc w:val="both"/>
        <w:rPr>
          <w:rFonts w:ascii="Arial" w:hAnsi="Arial" w:cs="Arial"/>
          <w:color w:val="000000"/>
          <w:szCs w:val="24"/>
          <w:lang w:val="en-US" w:eastAsia="en-US"/>
        </w:rPr>
      </w:pPr>
      <w:r w:rsidRPr="00144272">
        <w:rPr>
          <w:rFonts w:ascii="Arial" w:hAnsi="Arial" w:cs="Arial"/>
          <w:b/>
          <w:color w:val="000000"/>
          <w:szCs w:val="24"/>
          <w:lang w:val="en-US" w:eastAsia="en-US"/>
        </w:rPr>
        <w:t>CONTRACTING PARTIES</w:t>
      </w:r>
      <w:r w:rsidRPr="00144272">
        <w:rPr>
          <w:rFonts w:ascii="Arial" w:hAnsi="Arial" w:cs="Arial"/>
          <w:color w:val="000000"/>
          <w:szCs w:val="24"/>
          <w:lang w:val="en-US" w:eastAsia="en-US"/>
        </w:rPr>
        <w:t xml:space="preserve">: </w:t>
      </w:r>
    </w:p>
    <w:p w:rsidR="00B10AA0" w:rsidRPr="00144272" w:rsidRDefault="00B10AA0" w:rsidP="00B10AA0">
      <w:pPr>
        <w:suppressAutoHyphens w:val="0"/>
        <w:autoSpaceDE w:val="0"/>
        <w:autoSpaceDN w:val="0"/>
        <w:jc w:val="both"/>
        <w:rPr>
          <w:rFonts w:ascii="Arial" w:hAnsi="Arial" w:cs="Arial"/>
          <w:color w:val="000000"/>
          <w:szCs w:val="24"/>
          <w:lang w:val="en-US" w:eastAsia="en-US"/>
        </w:rPr>
      </w:pPr>
    </w:p>
    <w:p w:rsidR="00B10AA0" w:rsidRPr="00924115" w:rsidRDefault="00B10AA0" w:rsidP="00B10AA0">
      <w:pPr>
        <w:numPr>
          <w:ilvl w:val="0"/>
          <w:numId w:val="18"/>
        </w:numPr>
        <w:suppressAutoHyphens w:val="0"/>
        <w:autoSpaceDE w:val="0"/>
        <w:autoSpaceDN w:val="0"/>
        <w:ind w:left="644"/>
        <w:jc w:val="both"/>
        <w:rPr>
          <w:rFonts w:ascii="Arial" w:hAnsi="Arial" w:cs="Arial"/>
          <w:color w:val="000000"/>
          <w:szCs w:val="24"/>
          <w:lang w:val="en-US" w:eastAsia="en-US"/>
        </w:rPr>
      </w:pPr>
      <w:proofErr w:type="spellStart"/>
      <w:r w:rsidRPr="00230E4C">
        <w:rPr>
          <w:rFonts w:ascii="Arial" w:hAnsi="Arial" w:cs="Arial"/>
          <w:color w:val="000000"/>
          <w:szCs w:val="24"/>
          <w:lang w:val="en-US" w:eastAsia="en-US"/>
        </w:rPr>
        <w:t>Javno</w:t>
      </w:r>
      <w:proofErr w:type="spellEnd"/>
      <w:r w:rsidRPr="00230E4C">
        <w:rPr>
          <w:rFonts w:ascii="Arial" w:hAnsi="Arial" w:cs="Arial"/>
          <w:color w:val="000000"/>
          <w:szCs w:val="24"/>
          <w:lang w:val="en-US" w:eastAsia="en-US"/>
        </w:rPr>
        <w:t xml:space="preserve"> </w:t>
      </w:r>
      <w:proofErr w:type="spellStart"/>
      <w:r w:rsidRPr="00230E4C">
        <w:rPr>
          <w:rFonts w:ascii="Arial" w:hAnsi="Arial" w:cs="Arial"/>
          <w:color w:val="000000"/>
          <w:szCs w:val="24"/>
          <w:lang w:val="en-US" w:eastAsia="en-US"/>
        </w:rPr>
        <w:t>preduzeće</w:t>
      </w:r>
      <w:proofErr w:type="spellEnd"/>
      <w:r w:rsidRPr="00230E4C">
        <w:rPr>
          <w:rFonts w:ascii="Arial" w:hAnsi="Arial" w:cs="Arial"/>
          <w:color w:val="000000"/>
          <w:szCs w:val="24"/>
          <w:lang w:val="en-US" w:eastAsia="en-US"/>
        </w:rPr>
        <w:t xml:space="preserve"> “</w:t>
      </w:r>
      <w:proofErr w:type="spellStart"/>
      <w:r w:rsidRPr="00230E4C">
        <w:rPr>
          <w:rFonts w:ascii="Arial" w:hAnsi="Arial" w:cs="Arial"/>
          <w:color w:val="000000"/>
          <w:szCs w:val="24"/>
          <w:lang w:val="en-US" w:eastAsia="en-US"/>
        </w:rPr>
        <w:t>Elektroprivreda</w:t>
      </w:r>
      <w:proofErr w:type="spellEnd"/>
      <w:r w:rsidRPr="00230E4C">
        <w:rPr>
          <w:rFonts w:ascii="Arial" w:hAnsi="Arial" w:cs="Arial"/>
          <w:color w:val="000000"/>
          <w:szCs w:val="24"/>
          <w:lang w:val="en-US" w:eastAsia="en-US"/>
        </w:rPr>
        <w:t xml:space="preserve"> </w:t>
      </w:r>
      <w:proofErr w:type="spellStart"/>
      <w:r w:rsidRPr="00230E4C">
        <w:rPr>
          <w:rFonts w:ascii="Arial" w:hAnsi="Arial" w:cs="Arial"/>
          <w:color w:val="000000"/>
          <w:szCs w:val="24"/>
          <w:lang w:val="en-US" w:eastAsia="en-US"/>
        </w:rPr>
        <w:t>Srbije</w:t>
      </w:r>
      <w:proofErr w:type="spellEnd"/>
      <w:r w:rsidRPr="00230E4C">
        <w:rPr>
          <w:rFonts w:ascii="Arial" w:hAnsi="Arial" w:cs="Arial"/>
          <w:color w:val="000000"/>
          <w:szCs w:val="24"/>
          <w:lang w:val="en-US" w:eastAsia="en-US"/>
        </w:rPr>
        <w:t xml:space="preserve">” - EPS, 11000 Beograd, </w:t>
      </w:r>
      <w:proofErr w:type="spellStart"/>
      <w:r w:rsidRPr="00230E4C">
        <w:rPr>
          <w:rFonts w:ascii="Arial" w:hAnsi="Arial" w:cs="Arial"/>
          <w:color w:val="000000"/>
          <w:szCs w:val="24"/>
          <w:lang w:val="en-US" w:eastAsia="en-US"/>
        </w:rPr>
        <w:t>Carice</w:t>
      </w:r>
      <w:proofErr w:type="spellEnd"/>
      <w:r w:rsidRPr="00230E4C">
        <w:rPr>
          <w:rFonts w:ascii="Arial" w:hAnsi="Arial" w:cs="Arial"/>
          <w:color w:val="000000"/>
          <w:szCs w:val="24"/>
          <w:lang w:val="en-US" w:eastAsia="en-US"/>
        </w:rPr>
        <w:t xml:space="preserve"> </w:t>
      </w:r>
      <w:proofErr w:type="spellStart"/>
      <w:r w:rsidRPr="00230E4C">
        <w:rPr>
          <w:rFonts w:ascii="Arial" w:hAnsi="Arial" w:cs="Arial"/>
          <w:color w:val="000000"/>
          <w:szCs w:val="24"/>
          <w:lang w:val="en-US" w:eastAsia="en-US"/>
        </w:rPr>
        <w:t>Milice</w:t>
      </w:r>
      <w:proofErr w:type="spellEnd"/>
      <w:r w:rsidRPr="00230E4C">
        <w:rPr>
          <w:rFonts w:ascii="Arial" w:hAnsi="Arial" w:cs="Arial"/>
          <w:color w:val="000000"/>
          <w:szCs w:val="24"/>
          <w:lang w:val="en-US" w:eastAsia="en-US"/>
        </w:rPr>
        <w:t xml:space="preserve"> 2, Identification number 20053658, Tax Identification Number 103920327, Current account 160-700-13 Bank </w:t>
      </w:r>
      <w:proofErr w:type="spellStart"/>
      <w:r w:rsidRPr="00230E4C">
        <w:rPr>
          <w:rFonts w:ascii="Arial" w:hAnsi="Arial" w:cs="Arial"/>
          <w:color w:val="000000"/>
          <w:szCs w:val="24"/>
          <w:lang w:val="en-US" w:eastAsia="en-US"/>
        </w:rPr>
        <w:t>Intesa</w:t>
      </w:r>
      <w:proofErr w:type="spellEnd"/>
      <w:r w:rsidRPr="00230E4C">
        <w:rPr>
          <w:rFonts w:ascii="Arial" w:hAnsi="Arial" w:cs="Arial"/>
          <w:color w:val="000000"/>
          <w:szCs w:val="24"/>
          <w:lang w:val="en-US" w:eastAsia="en-US"/>
        </w:rPr>
        <w:t xml:space="preserve"> represented by Aleksandar </w:t>
      </w:r>
      <w:proofErr w:type="spellStart"/>
      <w:r w:rsidRPr="00230E4C">
        <w:rPr>
          <w:rFonts w:ascii="Arial" w:hAnsi="Arial" w:cs="Arial"/>
          <w:color w:val="000000"/>
          <w:szCs w:val="24"/>
          <w:lang w:val="en-US" w:eastAsia="en-US"/>
        </w:rPr>
        <w:t>Obradović</w:t>
      </w:r>
      <w:proofErr w:type="spellEnd"/>
      <w:r w:rsidRPr="00230E4C">
        <w:rPr>
          <w:rFonts w:ascii="Arial" w:hAnsi="Arial" w:cs="Arial"/>
          <w:color w:val="000000"/>
          <w:szCs w:val="24"/>
          <w:lang w:val="en-US" w:eastAsia="en-US"/>
        </w:rPr>
        <w:t>, Acting Director</w:t>
      </w:r>
      <w:r w:rsidRPr="0016486D">
        <w:rPr>
          <w:rFonts w:ascii="Arial" w:hAnsi="Arial" w:cs="Arial"/>
          <w:color w:val="000000"/>
          <w:szCs w:val="24"/>
          <w:lang w:val="en-US" w:eastAsia="en-US"/>
        </w:rPr>
        <w:t xml:space="preserve"> </w:t>
      </w:r>
      <w:r w:rsidRPr="00230E4C">
        <w:rPr>
          <w:rFonts w:ascii="Arial" w:hAnsi="Arial" w:cs="Arial"/>
          <w:color w:val="000000"/>
          <w:szCs w:val="24"/>
          <w:lang w:val="en-US" w:eastAsia="en-US"/>
        </w:rPr>
        <w:t xml:space="preserve">(hereinafter referred to as: the </w:t>
      </w:r>
      <w:r w:rsidRPr="0016486D">
        <w:rPr>
          <w:rFonts w:ascii="Arial" w:hAnsi="Arial" w:cs="Arial"/>
          <w:b/>
          <w:color w:val="000000"/>
          <w:szCs w:val="24"/>
          <w:lang w:val="en-US" w:eastAsia="en-US"/>
        </w:rPr>
        <w:t>Employer</w:t>
      </w:r>
      <w:r w:rsidRPr="00230E4C">
        <w:rPr>
          <w:rFonts w:ascii="Arial" w:hAnsi="Arial" w:cs="Arial"/>
          <w:color w:val="000000"/>
          <w:szCs w:val="24"/>
          <w:lang w:val="en-US" w:eastAsia="en-US"/>
        </w:rPr>
        <w:t>)</w:t>
      </w:r>
    </w:p>
    <w:p w:rsidR="00B10AA0" w:rsidRPr="00D22E8F" w:rsidRDefault="00B10AA0" w:rsidP="00B10AA0">
      <w:pPr>
        <w:pStyle w:val="ArrialNarrow"/>
        <w:spacing w:after="0"/>
        <w:rPr>
          <w:rFonts w:ascii="Arial" w:hAnsi="Arial" w:cs="Arial"/>
          <w:color w:val="000000"/>
          <w:szCs w:val="24"/>
          <w:lang w:val="en-US"/>
        </w:rPr>
      </w:pPr>
    </w:p>
    <w:p w:rsidR="00B10AA0" w:rsidRPr="00D22E8F" w:rsidRDefault="00B10AA0" w:rsidP="00B10AA0">
      <w:pPr>
        <w:pStyle w:val="ArrialNarrow"/>
        <w:spacing w:after="0"/>
        <w:rPr>
          <w:rFonts w:ascii="Arial" w:hAnsi="Arial" w:cs="Arial"/>
          <w:color w:val="000000"/>
          <w:szCs w:val="24"/>
          <w:lang w:val="en-US"/>
        </w:rPr>
      </w:pPr>
      <w:r w:rsidRPr="00D22E8F">
        <w:rPr>
          <w:rFonts w:ascii="Arial" w:hAnsi="Arial" w:cs="Arial"/>
          <w:color w:val="000000"/>
          <w:szCs w:val="24"/>
          <w:lang w:val="en-US"/>
        </w:rPr>
        <w:t>and</w:t>
      </w:r>
    </w:p>
    <w:p w:rsidR="00B10AA0" w:rsidRPr="00D22E8F" w:rsidRDefault="00B10AA0" w:rsidP="00B10AA0">
      <w:pPr>
        <w:pStyle w:val="ArrialNarrow"/>
        <w:spacing w:after="0"/>
        <w:rPr>
          <w:rFonts w:ascii="Arial" w:hAnsi="Arial" w:cs="Arial"/>
          <w:color w:val="000000"/>
          <w:szCs w:val="24"/>
          <w:lang w:val="en-US"/>
        </w:rPr>
      </w:pPr>
    </w:p>
    <w:p w:rsidR="00B10AA0" w:rsidRPr="00D22E8F" w:rsidRDefault="00B10AA0" w:rsidP="00B10AA0">
      <w:pPr>
        <w:pStyle w:val="ArrialNarrow"/>
        <w:numPr>
          <w:ilvl w:val="0"/>
          <w:numId w:val="18"/>
        </w:numPr>
        <w:spacing w:after="0"/>
        <w:rPr>
          <w:rFonts w:ascii="Arial" w:hAnsi="Arial" w:cs="Arial"/>
          <w:szCs w:val="24"/>
          <w:lang w:val="en-US"/>
        </w:rPr>
      </w:pPr>
      <w:r w:rsidRPr="00924115">
        <w:rPr>
          <w:rFonts w:ascii="Arial" w:hAnsi="Arial" w:cs="Arial"/>
          <w:szCs w:val="24"/>
          <w:lang w:val="en-US"/>
        </w:rPr>
        <w:t xml:space="preserve">__________________________ from _____________________________, St. ____________, </w:t>
      </w:r>
      <w:r w:rsidRPr="00924115">
        <w:rPr>
          <w:rFonts w:ascii="Arial" w:hAnsi="Arial" w:cs="Arial"/>
          <w:color w:val="000000"/>
          <w:szCs w:val="24"/>
          <w:lang w:val="en-US"/>
        </w:rPr>
        <w:t xml:space="preserve">Identification number: ____________, Tax Identification Number _____________., </w:t>
      </w:r>
      <w:r w:rsidRPr="00924115">
        <w:rPr>
          <w:rFonts w:ascii="Arial" w:hAnsi="Arial" w:cs="Arial"/>
          <w:szCs w:val="24"/>
          <w:lang w:val="en-US"/>
        </w:rPr>
        <w:t xml:space="preserve"> represented by _________________________, ________________, </w:t>
      </w:r>
      <w:r w:rsidRPr="00924115">
        <w:rPr>
          <w:rFonts w:ascii="Arial" w:hAnsi="Arial" w:cs="Arial"/>
          <w:i/>
          <w:szCs w:val="24"/>
          <w:lang w:val="en-US"/>
        </w:rPr>
        <w:t>(</w:t>
      </w:r>
      <w:r w:rsidRPr="00924115">
        <w:rPr>
          <w:rFonts w:ascii="Arial" w:hAnsi="Arial" w:cs="Arial"/>
          <w:szCs w:val="24"/>
          <w:lang w:val="en-US"/>
        </w:rPr>
        <w:t>as a Leader for and on behalf of the group of Tenderers</w:t>
      </w:r>
      <w:r w:rsidRPr="00924115">
        <w:rPr>
          <w:rFonts w:ascii="Arial" w:hAnsi="Arial" w:cs="Arial"/>
          <w:i/>
          <w:szCs w:val="24"/>
          <w:lang w:val="en-US"/>
        </w:rPr>
        <w:t xml:space="preserve"> </w:t>
      </w:r>
      <w:r w:rsidRPr="00924115">
        <w:rPr>
          <w:rFonts w:ascii="Arial" w:hAnsi="Arial" w:cs="Arial"/>
          <w:i/>
          <w:color w:val="4F81BD" w:themeColor="accent1"/>
          <w:sz w:val="20"/>
          <w:lang w:val="en-US"/>
        </w:rPr>
        <w:t>[note: this will be stated in the</w:t>
      </w:r>
      <w:r w:rsidRPr="00D22E8F">
        <w:rPr>
          <w:rFonts w:ascii="Arial" w:hAnsi="Arial" w:cs="Arial"/>
          <w:i/>
          <w:color w:val="4F81BD" w:themeColor="accent1"/>
          <w:sz w:val="20"/>
          <w:lang w:val="en-US"/>
        </w:rPr>
        <w:t xml:space="preserve"> text of the Contract in the event of joint Tender]</w:t>
      </w:r>
      <w:r w:rsidRPr="00D22E8F">
        <w:rPr>
          <w:rFonts w:ascii="Arial" w:hAnsi="Arial" w:cs="Arial"/>
          <w:i/>
          <w:szCs w:val="24"/>
          <w:lang w:val="en-US"/>
        </w:rPr>
        <w:t>)</w:t>
      </w:r>
      <w:r w:rsidRPr="00D22E8F">
        <w:rPr>
          <w:rFonts w:ascii="Arial" w:hAnsi="Arial" w:cs="Arial"/>
          <w:szCs w:val="24"/>
          <w:lang w:val="en-US"/>
        </w:rPr>
        <w:t xml:space="preserve"> (hereinafter referred to as ‘</w:t>
      </w:r>
      <w:r w:rsidRPr="00D22E8F">
        <w:rPr>
          <w:rFonts w:ascii="Arial" w:hAnsi="Arial" w:cs="Arial"/>
          <w:b/>
          <w:szCs w:val="24"/>
          <w:lang w:val="en-US"/>
        </w:rPr>
        <w:t>The Service Provider</w:t>
      </w:r>
      <w:r w:rsidRPr="00D22E8F">
        <w:rPr>
          <w:rFonts w:ascii="Arial" w:hAnsi="Arial" w:cs="Arial"/>
          <w:szCs w:val="24"/>
          <w:lang w:val="en-US"/>
        </w:rPr>
        <w:t>’</w:t>
      </w:r>
      <w:r w:rsidRPr="00D22E8F">
        <w:rPr>
          <w:rFonts w:ascii="Arial" w:hAnsi="Arial" w:cs="Arial"/>
          <w:b/>
          <w:szCs w:val="24"/>
          <w:lang w:val="en-US"/>
        </w:rPr>
        <w:t>)</w:t>
      </w:r>
    </w:p>
    <w:p w:rsidR="00B10AA0" w:rsidRPr="00D22E8F" w:rsidRDefault="00B10AA0" w:rsidP="00B10AA0">
      <w:pPr>
        <w:pStyle w:val="ArrialNarrow"/>
        <w:spacing w:after="0"/>
        <w:rPr>
          <w:rFonts w:ascii="Arial" w:hAnsi="Arial" w:cs="Arial"/>
          <w:szCs w:val="24"/>
          <w:lang w:val="en-US"/>
        </w:rPr>
      </w:pPr>
    </w:p>
    <w:p w:rsidR="00B10AA0" w:rsidRDefault="00B10AA0" w:rsidP="00B10AA0">
      <w:pPr>
        <w:suppressAutoHyphens w:val="0"/>
        <w:autoSpaceDE w:val="0"/>
        <w:autoSpaceDN w:val="0"/>
        <w:jc w:val="both"/>
        <w:rPr>
          <w:rFonts w:ascii="Arial" w:hAnsi="Arial" w:cs="Arial"/>
          <w:szCs w:val="24"/>
          <w:lang w:val="en-US" w:eastAsia="en-US"/>
        </w:rPr>
      </w:pPr>
      <w:r>
        <w:rPr>
          <w:rFonts w:ascii="Arial" w:hAnsi="Arial" w:cs="Arial"/>
          <w:szCs w:val="24"/>
          <w:lang w:val="en-US" w:eastAsia="en-US"/>
        </w:rPr>
        <w:t>(hereinafter jointly referred to as: contracting parties)</w:t>
      </w:r>
    </w:p>
    <w:p w:rsidR="00B10AA0" w:rsidRDefault="00B10AA0" w:rsidP="00B10AA0">
      <w:pPr>
        <w:pStyle w:val="ArrialNarrow"/>
        <w:spacing w:after="0"/>
        <w:rPr>
          <w:rFonts w:ascii="Arial" w:hAnsi="Arial" w:cs="Arial"/>
          <w:szCs w:val="24"/>
          <w:lang w:val="en-US"/>
        </w:rPr>
      </w:pPr>
    </w:p>
    <w:p w:rsidR="00B10AA0" w:rsidRPr="00D22E8F" w:rsidRDefault="00B10AA0" w:rsidP="00B10AA0">
      <w:pPr>
        <w:pStyle w:val="ArrialNarrow"/>
        <w:spacing w:after="0"/>
        <w:rPr>
          <w:rFonts w:ascii="Arial" w:hAnsi="Arial" w:cs="Arial"/>
          <w:szCs w:val="24"/>
          <w:lang w:val="en-US"/>
        </w:rPr>
      </w:pPr>
      <w:r w:rsidRPr="00D22E8F">
        <w:rPr>
          <w:rFonts w:ascii="Arial" w:hAnsi="Arial" w:cs="Arial"/>
          <w:szCs w:val="24"/>
          <w:lang w:val="en-US"/>
        </w:rPr>
        <w:t>signed i</w:t>
      </w:r>
      <w:r>
        <w:rPr>
          <w:rFonts w:ascii="Arial" w:hAnsi="Arial" w:cs="Arial"/>
          <w:szCs w:val="24"/>
          <w:lang w:val="en-US"/>
        </w:rPr>
        <w:t>n Belgrade on _____________ 2014</w:t>
      </w:r>
      <w:r w:rsidRPr="00D22E8F">
        <w:rPr>
          <w:rFonts w:ascii="Arial" w:hAnsi="Arial" w:cs="Arial"/>
          <w:szCs w:val="24"/>
          <w:lang w:val="en-US"/>
        </w:rPr>
        <w:t xml:space="preserve">. </w:t>
      </w:r>
    </w:p>
    <w:p w:rsidR="00B10AA0" w:rsidRPr="00D22E8F" w:rsidRDefault="00B10AA0" w:rsidP="00B10AA0">
      <w:pPr>
        <w:pStyle w:val="ArrialNarrow"/>
        <w:spacing w:after="0"/>
        <w:rPr>
          <w:rFonts w:ascii="Arial" w:hAnsi="Arial" w:cs="Arial"/>
          <w:szCs w:val="24"/>
          <w:lang w:val="en-US"/>
        </w:rPr>
      </w:pPr>
    </w:p>
    <w:p w:rsidR="00B10AA0" w:rsidRPr="00D22E8F" w:rsidRDefault="00B10AA0" w:rsidP="00B10AA0">
      <w:pPr>
        <w:pStyle w:val="ArrialNarrow"/>
        <w:spacing w:after="0"/>
        <w:rPr>
          <w:rFonts w:ascii="Arial" w:hAnsi="Arial" w:cs="Arial"/>
          <w:szCs w:val="24"/>
          <w:lang w:val="en-US"/>
        </w:rPr>
      </w:pPr>
    </w:p>
    <w:p w:rsidR="00B10AA0" w:rsidRPr="00D22E8F" w:rsidRDefault="00B10AA0" w:rsidP="00B10AA0">
      <w:pPr>
        <w:pStyle w:val="ArrialNarrow"/>
        <w:spacing w:after="0"/>
        <w:jc w:val="center"/>
        <w:rPr>
          <w:rFonts w:ascii="Arial Bold" w:hAnsi="Arial Bold" w:cs="Arial"/>
          <w:b/>
          <w:lang w:val="en-US"/>
        </w:rPr>
      </w:pPr>
      <w:r w:rsidRPr="00D22E8F">
        <w:rPr>
          <w:rFonts w:ascii="Arial Bold" w:hAnsi="Arial Bold" w:cs="Arial"/>
          <w:b/>
          <w:lang w:val="en-US"/>
        </w:rPr>
        <w:t>CONSULTANCY SERVICES CONTRACT</w:t>
      </w:r>
    </w:p>
    <w:p w:rsidR="00B10AA0" w:rsidRPr="00D22E8F" w:rsidRDefault="00B10AA0" w:rsidP="00B10AA0">
      <w:pPr>
        <w:jc w:val="center"/>
        <w:rPr>
          <w:rFonts w:ascii="Arial" w:hAnsi="Arial" w:cs="Arial"/>
          <w:szCs w:val="24"/>
          <w:lang w:val="en-US"/>
        </w:rPr>
      </w:pPr>
    </w:p>
    <w:p w:rsidR="00B10AA0" w:rsidRPr="00D22E8F" w:rsidRDefault="00B10AA0" w:rsidP="00B10AA0">
      <w:pPr>
        <w:pStyle w:val="ArrialNarrow"/>
        <w:tabs>
          <w:tab w:val="left" w:pos="5366"/>
        </w:tabs>
        <w:rPr>
          <w:rFonts w:ascii="Arial" w:hAnsi="Arial" w:cs="Arial"/>
          <w:color w:val="000000"/>
          <w:sz w:val="22"/>
          <w:szCs w:val="22"/>
          <w:lang w:val="en-US"/>
        </w:rPr>
      </w:pPr>
      <w:r w:rsidRPr="00D22E8F">
        <w:rPr>
          <w:rFonts w:ascii="Arial" w:hAnsi="Arial" w:cs="Arial"/>
          <w:b/>
          <w:color w:val="000000"/>
          <w:sz w:val="22"/>
          <w:szCs w:val="22"/>
          <w:lang w:val="en-US"/>
        </w:rPr>
        <w:t>WHEREAS:</w:t>
      </w:r>
    </w:p>
    <w:p w:rsidR="00B10AA0" w:rsidRPr="00924115" w:rsidRDefault="00B10AA0" w:rsidP="00B10AA0">
      <w:pPr>
        <w:pStyle w:val="BodyText"/>
        <w:numPr>
          <w:ilvl w:val="0"/>
          <w:numId w:val="28"/>
        </w:numPr>
        <w:tabs>
          <w:tab w:val="left" w:pos="360"/>
        </w:tabs>
        <w:suppressAutoHyphens w:val="0"/>
        <w:rPr>
          <w:rFonts w:ascii="Arial" w:hAnsi="Arial" w:cs="Arial"/>
          <w:lang w:val="en-US"/>
        </w:rPr>
      </w:pPr>
      <w:r w:rsidRPr="00D22E8F">
        <w:rPr>
          <w:rFonts w:ascii="Arial" w:hAnsi="Arial" w:cs="Arial"/>
          <w:lang w:val="en-US"/>
        </w:rPr>
        <w:t>The Employer published a Procurement Notice for the consultancy services procurement proce</w:t>
      </w:r>
      <w:r>
        <w:rPr>
          <w:rFonts w:ascii="Arial" w:hAnsi="Arial" w:cs="Arial"/>
          <w:lang w:val="en-US"/>
        </w:rPr>
        <w:t>dure ”</w:t>
      </w:r>
      <w:r w:rsidRPr="00924115">
        <w:rPr>
          <w:rFonts w:ascii="Arial" w:hAnsi="Arial" w:cs="Arial"/>
          <w:szCs w:val="24"/>
          <w:lang w:val="en-US"/>
        </w:rPr>
        <w:t>Stakeholder Engagement Strategy“</w:t>
      </w:r>
      <w:r>
        <w:rPr>
          <w:rFonts w:ascii="Arial" w:hAnsi="Arial" w:cs="Arial"/>
          <w:lang w:val="en-US"/>
        </w:rPr>
        <w:t xml:space="preserve"> on ________ 2013. </w:t>
      </w:r>
      <w:r w:rsidRPr="00924115">
        <w:rPr>
          <w:rFonts w:ascii="Arial" w:hAnsi="Arial" w:cs="Arial"/>
          <w:szCs w:val="24"/>
          <w:lang w:val="en-US"/>
        </w:rPr>
        <w:t xml:space="preserve">on the Public Procurement Portal </w:t>
      </w:r>
      <w:r w:rsidRPr="00164E31">
        <w:rPr>
          <w:rFonts w:ascii="Arial" w:hAnsi="Arial" w:cs="Arial"/>
          <w:szCs w:val="24"/>
          <w:lang w:val="en-US"/>
        </w:rPr>
        <w:t>and the website of the Employer</w:t>
      </w:r>
      <w:r>
        <w:rPr>
          <w:rFonts w:ascii="Arial" w:hAnsi="Arial" w:cs="Arial"/>
          <w:szCs w:val="24"/>
          <w:lang w:val="en-US"/>
        </w:rPr>
        <w:t>;</w:t>
      </w:r>
    </w:p>
    <w:p w:rsidR="00B10AA0" w:rsidRPr="00D22E8F" w:rsidRDefault="00B10AA0" w:rsidP="00B10AA0">
      <w:pPr>
        <w:pStyle w:val="BodyText"/>
        <w:numPr>
          <w:ilvl w:val="0"/>
          <w:numId w:val="28"/>
        </w:numPr>
        <w:tabs>
          <w:tab w:val="left" w:pos="360"/>
        </w:tabs>
        <w:suppressAutoHyphens w:val="0"/>
        <w:rPr>
          <w:rFonts w:ascii="Arial" w:hAnsi="Arial" w:cs="Arial"/>
          <w:lang w:val="en-US"/>
        </w:rPr>
      </w:pPr>
      <w:r w:rsidRPr="00D22E8F">
        <w:rPr>
          <w:rFonts w:ascii="Arial" w:hAnsi="Arial" w:cs="Arial"/>
          <w:lang w:val="en-US"/>
        </w:rPr>
        <w:t>The Employer</w:t>
      </w:r>
      <w:r w:rsidRPr="00D22E8F">
        <w:rPr>
          <w:rFonts w:ascii="Arial" w:hAnsi="Arial" w:cs="Arial"/>
          <w:color w:val="000000"/>
          <w:lang w:val="en-US"/>
        </w:rPr>
        <w:t xml:space="preserve"> </w:t>
      </w:r>
      <w:r w:rsidRPr="00D22E8F">
        <w:rPr>
          <w:rFonts w:ascii="Arial" w:hAnsi="Arial"/>
          <w:color w:val="000000"/>
          <w:lang w:val="en-US"/>
        </w:rPr>
        <w:t>executed</w:t>
      </w:r>
      <w:r w:rsidRPr="00D22E8F">
        <w:rPr>
          <w:rFonts w:ascii="Arial" w:hAnsi="Arial" w:cs="Arial"/>
          <w:color w:val="000000"/>
          <w:lang w:val="en-US"/>
        </w:rPr>
        <w:t xml:space="preserve"> </w:t>
      </w:r>
      <w:r w:rsidRPr="00D22E8F">
        <w:rPr>
          <w:rFonts w:ascii="Arial" w:hAnsi="Arial" w:cs="Arial"/>
          <w:lang w:val="en-US"/>
        </w:rPr>
        <w:t>an open public procurement p</w:t>
      </w:r>
      <w:r>
        <w:rPr>
          <w:rFonts w:ascii="Arial" w:hAnsi="Arial" w:cs="Arial"/>
          <w:lang w:val="en-US"/>
        </w:rPr>
        <w:t xml:space="preserve">rocedure, pursuant to Article </w:t>
      </w:r>
      <w:r>
        <w:rPr>
          <w:rFonts w:ascii="Arial" w:hAnsi="Arial" w:cs="Arial"/>
        </w:rPr>
        <w:t>32</w:t>
      </w:r>
      <w:r w:rsidRPr="00D22E8F">
        <w:rPr>
          <w:rFonts w:ascii="Arial" w:hAnsi="Arial" w:cs="Arial"/>
          <w:lang w:val="en-US"/>
        </w:rPr>
        <w:t xml:space="preserve"> of the Public Procurement Act, to procure the services under a public procurement No. </w:t>
      </w:r>
      <w:r>
        <w:rPr>
          <w:rFonts w:ascii="Arial" w:hAnsi="Arial" w:cs="Arial"/>
        </w:rPr>
        <w:t>82</w:t>
      </w:r>
      <w:r>
        <w:rPr>
          <w:rFonts w:ascii="Arial" w:hAnsi="Arial" w:cs="Arial"/>
          <w:lang w:val="en-US"/>
        </w:rPr>
        <w:t>/13/</w:t>
      </w:r>
      <w:r>
        <w:rPr>
          <w:rFonts w:ascii="Arial" w:hAnsi="Arial" w:cs="Arial"/>
          <w:lang w:val="sr-Latn-CS"/>
        </w:rPr>
        <w:t>DEFP</w:t>
      </w:r>
      <w:r w:rsidRPr="00D22E8F">
        <w:rPr>
          <w:rFonts w:ascii="Arial" w:hAnsi="Arial" w:cs="Arial"/>
          <w:lang w:val="en-US"/>
        </w:rPr>
        <w:t>;</w:t>
      </w:r>
    </w:p>
    <w:p w:rsidR="00B10AA0" w:rsidRPr="009C4A0F" w:rsidRDefault="00B10AA0" w:rsidP="00B10AA0">
      <w:pPr>
        <w:pStyle w:val="BodyText"/>
        <w:numPr>
          <w:ilvl w:val="0"/>
          <w:numId w:val="28"/>
        </w:numPr>
        <w:tabs>
          <w:tab w:val="left" w:pos="360"/>
        </w:tabs>
        <w:suppressAutoHyphens w:val="0"/>
        <w:rPr>
          <w:rFonts w:ascii="Arial" w:hAnsi="Arial" w:cs="Arial"/>
          <w:lang w:val="en-US"/>
        </w:rPr>
      </w:pPr>
      <w:r w:rsidRPr="00D22E8F">
        <w:rPr>
          <w:rFonts w:ascii="Arial" w:hAnsi="Arial" w:cs="Arial"/>
          <w:lang w:val="en-US"/>
        </w:rPr>
        <w:t xml:space="preserve">The </w:t>
      </w:r>
      <w:r>
        <w:rPr>
          <w:rFonts w:ascii="Arial" w:hAnsi="Arial" w:cs="Arial"/>
          <w:szCs w:val="24"/>
          <w:lang w:val="en-US"/>
        </w:rPr>
        <w:t>I</w:t>
      </w:r>
      <w:r w:rsidRPr="00144272">
        <w:rPr>
          <w:rFonts w:ascii="Arial" w:hAnsi="Arial" w:cs="Arial"/>
          <w:szCs w:val="24"/>
          <w:lang w:val="en-US"/>
        </w:rPr>
        <w:t>nvitation</w:t>
      </w:r>
      <w:r>
        <w:rPr>
          <w:rFonts w:ascii="Arial" w:hAnsi="Arial" w:cs="Arial"/>
          <w:szCs w:val="24"/>
          <w:lang w:val="en-US"/>
        </w:rPr>
        <w:t xml:space="preserve"> to Tender</w:t>
      </w:r>
      <w:r w:rsidRPr="00144272">
        <w:rPr>
          <w:rFonts w:ascii="Arial" w:hAnsi="Arial" w:cs="Arial"/>
          <w:szCs w:val="24"/>
          <w:lang w:val="en-US"/>
        </w:rPr>
        <w:t xml:space="preserve"> </w:t>
      </w:r>
      <w:r w:rsidRPr="00D22E8F">
        <w:rPr>
          <w:rFonts w:ascii="Arial" w:hAnsi="Arial" w:cs="Arial"/>
          <w:lang w:val="en-US"/>
        </w:rPr>
        <w:t xml:space="preserve">regarding the subject public procurement was published </w:t>
      </w:r>
      <w:r>
        <w:rPr>
          <w:rFonts w:ascii="Arial" w:hAnsi="Arial" w:cs="Arial"/>
          <w:lang w:val="en-US"/>
        </w:rPr>
        <w:t xml:space="preserve">on ________ 2013. </w:t>
      </w:r>
      <w:r w:rsidRPr="00924115">
        <w:rPr>
          <w:rFonts w:ascii="Arial" w:hAnsi="Arial" w:cs="Arial"/>
          <w:szCs w:val="24"/>
          <w:lang w:val="en-US"/>
        </w:rPr>
        <w:t>on the Public Procurement Portal</w:t>
      </w:r>
      <w:r>
        <w:rPr>
          <w:rFonts w:ascii="Arial" w:hAnsi="Arial" w:cs="Arial"/>
          <w:szCs w:val="24"/>
          <w:lang w:val="en-US"/>
        </w:rPr>
        <w:t xml:space="preserve">, </w:t>
      </w:r>
      <w:r w:rsidRPr="00613920">
        <w:rPr>
          <w:rFonts w:ascii="Arial" w:hAnsi="Arial" w:cs="Arial"/>
          <w:szCs w:val="24"/>
          <w:lang w:val="en-US"/>
        </w:rPr>
        <w:t>Portal official gazettes and databases of legislation</w:t>
      </w:r>
      <w:r w:rsidRPr="00D22E8F">
        <w:rPr>
          <w:rFonts w:ascii="Arial" w:hAnsi="Arial" w:cs="Arial"/>
          <w:lang w:val="en-US"/>
        </w:rPr>
        <w:t xml:space="preserve"> of the Republic of Serb</w:t>
      </w:r>
      <w:r w:rsidRPr="008F30BF">
        <w:rPr>
          <w:rFonts w:ascii="Arial" w:hAnsi="Arial" w:cs="Arial"/>
          <w:lang w:val="en-US"/>
        </w:rPr>
        <w:t>i</w:t>
      </w:r>
      <w:r>
        <w:rPr>
          <w:rFonts w:ascii="Arial" w:hAnsi="Arial" w:cs="Arial"/>
          <w:lang w:val="en-US"/>
        </w:rPr>
        <w:t>a</w:t>
      </w:r>
      <w:r w:rsidRPr="00924115">
        <w:rPr>
          <w:rFonts w:ascii="Arial" w:hAnsi="Arial" w:cs="Arial"/>
          <w:szCs w:val="24"/>
          <w:lang w:val="en-US"/>
        </w:rPr>
        <w:t xml:space="preserve"> </w:t>
      </w:r>
      <w:r w:rsidRPr="00164E31">
        <w:rPr>
          <w:rFonts w:ascii="Arial" w:hAnsi="Arial" w:cs="Arial"/>
          <w:szCs w:val="24"/>
          <w:lang w:val="en-US"/>
        </w:rPr>
        <w:t>and the website of the Employer</w:t>
      </w:r>
      <w:r w:rsidRPr="009C4A0F">
        <w:rPr>
          <w:rFonts w:ascii="Arial" w:hAnsi="Arial" w:cs="Arial"/>
          <w:lang w:val="en-US"/>
        </w:rPr>
        <w:t>;</w:t>
      </w:r>
    </w:p>
    <w:p w:rsidR="00B10AA0" w:rsidRPr="00D22E8F" w:rsidRDefault="00B10AA0" w:rsidP="00B10AA0">
      <w:pPr>
        <w:pStyle w:val="BodyText"/>
        <w:numPr>
          <w:ilvl w:val="0"/>
          <w:numId w:val="28"/>
        </w:numPr>
        <w:tabs>
          <w:tab w:val="left" w:pos="360"/>
        </w:tabs>
        <w:suppressAutoHyphens w:val="0"/>
        <w:rPr>
          <w:rFonts w:ascii="Arial" w:hAnsi="Arial" w:cs="Arial"/>
          <w:lang w:val="en-US"/>
        </w:rPr>
      </w:pPr>
      <w:r w:rsidRPr="00D22E8F">
        <w:rPr>
          <w:rFonts w:ascii="Arial" w:hAnsi="Arial" w:cs="Arial"/>
          <w:lang w:val="en-US"/>
        </w:rPr>
        <w:t>The Service Provider’s tender under an open procedure that is filed in PE EPS under No. __</w:t>
      </w:r>
      <w:r w:rsidRPr="00D22E8F">
        <w:rPr>
          <w:rFonts w:ascii="Arial" w:hAnsi="Arial" w:cs="Arial"/>
          <w:szCs w:val="24"/>
          <w:lang w:val="en-US"/>
        </w:rPr>
        <w:t>_______</w:t>
      </w:r>
      <w:r w:rsidRPr="00D22E8F">
        <w:rPr>
          <w:rFonts w:ascii="Arial" w:hAnsi="Arial" w:cs="Arial"/>
          <w:lang w:val="en-US"/>
        </w:rPr>
        <w:t xml:space="preserve"> dated _________ 2013</w:t>
      </w:r>
      <w:r>
        <w:rPr>
          <w:rFonts w:ascii="Arial" w:hAnsi="Arial" w:cs="Arial"/>
          <w:lang w:val="en-US"/>
        </w:rPr>
        <w:t>.</w:t>
      </w:r>
      <w:r w:rsidRPr="00D22E8F">
        <w:rPr>
          <w:rFonts w:ascii="Arial" w:hAnsi="Arial" w:cs="Arial"/>
          <w:lang w:val="en-US"/>
        </w:rPr>
        <w:t xml:space="preserve"> fully corresponds to the Employer’s requirements stated under the </w:t>
      </w:r>
      <w:r>
        <w:rPr>
          <w:rFonts w:ascii="Arial" w:hAnsi="Arial" w:cs="Arial"/>
          <w:lang w:val="en-US"/>
        </w:rPr>
        <w:t>I</w:t>
      </w:r>
      <w:r w:rsidRPr="00D22E8F">
        <w:rPr>
          <w:rFonts w:ascii="Arial" w:hAnsi="Arial" w:cs="Arial"/>
          <w:lang w:val="en-US"/>
        </w:rPr>
        <w:t>nvitation and the Tender documents;</w:t>
      </w:r>
    </w:p>
    <w:p w:rsidR="00B10AA0" w:rsidRPr="00D22E8F" w:rsidRDefault="00B10AA0" w:rsidP="00B10AA0">
      <w:pPr>
        <w:numPr>
          <w:ilvl w:val="0"/>
          <w:numId w:val="29"/>
        </w:numPr>
        <w:suppressAutoHyphens w:val="0"/>
        <w:jc w:val="both"/>
        <w:rPr>
          <w:rFonts w:ascii="Arial" w:hAnsi="Arial" w:cs="Arial"/>
          <w:szCs w:val="24"/>
          <w:lang w:val="en-US"/>
        </w:rPr>
      </w:pPr>
      <w:r w:rsidRPr="00D22E8F">
        <w:rPr>
          <w:rFonts w:ascii="Arial" w:hAnsi="Arial" w:cs="Arial"/>
          <w:szCs w:val="24"/>
          <w:lang w:val="en-US"/>
        </w:rPr>
        <w:t xml:space="preserve">The Employer has on the basis of the Service Provider’s tender and the </w:t>
      </w:r>
      <w:r w:rsidRPr="00144272">
        <w:rPr>
          <w:rFonts w:ascii="Arial" w:hAnsi="Arial" w:cs="Arial"/>
          <w:szCs w:val="24"/>
          <w:lang w:val="en-US"/>
        </w:rPr>
        <w:t>Decision on contract awarding</w:t>
      </w:r>
      <w:r w:rsidRPr="00D22E8F">
        <w:rPr>
          <w:rFonts w:ascii="Arial" w:hAnsi="Arial" w:cs="Arial"/>
          <w:szCs w:val="24"/>
          <w:lang w:val="en-US"/>
        </w:rPr>
        <w:t xml:space="preserve">, selected the Service Provider to implement the following consultancy services: </w:t>
      </w:r>
      <w:r w:rsidRPr="00D22E8F">
        <w:rPr>
          <w:rFonts w:ascii="Arial" w:hAnsi="Arial" w:cs="Arial"/>
          <w:lang w:val="en-US"/>
        </w:rPr>
        <w:t>”</w:t>
      </w:r>
      <w:r w:rsidRPr="00135495">
        <w:rPr>
          <w:rFonts w:ascii="Arial" w:hAnsi="Arial" w:cs="Arial"/>
          <w:szCs w:val="24"/>
          <w:lang w:val="en-US"/>
        </w:rPr>
        <w:t xml:space="preserve"> </w:t>
      </w:r>
      <w:r w:rsidRPr="00924115">
        <w:rPr>
          <w:rFonts w:ascii="Arial" w:hAnsi="Arial" w:cs="Arial"/>
          <w:szCs w:val="24"/>
          <w:lang w:val="en-US"/>
        </w:rPr>
        <w:t>Stakeholder Engagement Strategy</w:t>
      </w:r>
      <w:r w:rsidRPr="00D22E8F">
        <w:rPr>
          <w:rFonts w:ascii="Arial" w:hAnsi="Arial" w:cs="Arial"/>
          <w:lang w:val="en-US"/>
        </w:rPr>
        <w:t>”</w:t>
      </w:r>
    </w:p>
    <w:p w:rsidR="00B10AA0" w:rsidRPr="00D22E8F" w:rsidRDefault="00B10AA0" w:rsidP="00B10AA0">
      <w:pPr>
        <w:suppressAutoHyphens w:val="0"/>
        <w:rPr>
          <w:rFonts w:ascii="Arial" w:hAnsi="Arial" w:cs="Arial"/>
          <w:b/>
          <w:smallCaps/>
          <w:lang w:val="en-US"/>
        </w:rPr>
      </w:pPr>
    </w:p>
    <w:p w:rsidR="00B10AA0" w:rsidRPr="00D22E8F" w:rsidRDefault="00B10AA0" w:rsidP="00B10AA0">
      <w:pPr>
        <w:jc w:val="center"/>
        <w:rPr>
          <w:rFonts w:ascii="Arial" w:hAnsi="Arial" w:cs="Arial"/>
          <w:b/>
          <w:smallCaps/>
          <w:lang w:val="en-US"/>
        </w:rPr>
      </w:pPr>
      <w:r w:rsidRPr="00D22E8F">
        <w:rPr>
          <w:rFonts w:ascii="Arial" w:hAnsi="Arial" w:cs="Arial"/>
          <w:b/>
          <w:smallCaps/>
          <w:lang w:val="en-US"/>
        </w:rPr>
        <w:t>Article 1</w:t>
      </w:r>
    </w:p>
    <w:p w:rsidR="00B10AA0" w:rsidRPr="00D22E8F" w:rsidRDefault="00B10AA0" w:rsidP="00B10AA0">
      <w:pPr>
        <w:jc w:val="both"/>
        <w:rPr>
          <w:rFonts w:ascii="Arial" w:hAnsi="Arial" w:cs="Arial"/>
          <w:lang w:val="en-US"/>
        </w:rPr>
      </w:pPr>
      <w:r w:rsidRPr="00D22E8F">
        <w:rPr>
          <w:rFonts w:ascii="Arial" w:hAnsi="Arial" w:cs="Arial"/>
          <w:lang w:val="en-US"/>
        </w:rPr>
        <w:t>The Service Provider shall for the needs of the Employer perform the consultancy service ”</w:t>
      </w:r>
      <w:r w:rsidRPr="00924115">
        <w:rPr>
          <w:rFonts w:ascii="Arial" w:hAnsi="Arial" w:cs="Arial"/>
          <w:szCs w:val="24"/>
          <w:lang w:val="en-US"/>
        </w:rPr>
        <w:t>Stakeholder Engagement Strategy</w:t>
      </w:r>
      <w:r w:rsidRPr="00D22E8F">
        <w:rPr>
          <w:rFonts w:ascii="Arial" w:hAnsi="Arial" w:cs="Arial"/>
          <w:lang w:val="en-US"/>
        </w:rPr>
        <w:t>” according to the type, description and specification of activities indicated in detail under Annex 2, constituting an integral part of this Contract, while the Employer shall pay the agreed price for the services executed to the Service Provider.</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sidRPr="00D22E8F">
        <w:rPr>
          <w:rFonts w:ascii="Arial" w:hAnsi="Arial" w:cs="Arial"/>
          <w:b/>
          <w:smallCaps/>
          <w:lang w:val="en-US"/>
        </w:rPr>
        <w:t>Article 2</w:t>
      </w:r>
    </w:p>
    <w:p w:rsidR="00B10AA0" w:rsidRPr="00D22E8F" w:rsidRDefault="00B10AA0" w:rsidP="00B10AA0">
      <w:pPr>
        <w:pStyle w:val="ArrialNarrow"/>
        <w:spacing w:after="0"/>
        <w:rPr>
          <w:rFonts w:ascii="Arial" w:hAnsi="Arial" w:cs="Arial"/>
          <w:szCs w:val="24"/>
          <w:lang w:val="en-US"/>
        </w:rPr>
      </w:pPr>
      <w:r w:rsidRPr="00D22E8F">
        <w:rPr>
          <w:rFonts w:ascii="Arial" w:hAnsi="Arial" w:cs="Arial"/>
          <w:szCs w:val="24"/>
          <w:lang w:val="en-US"/>
        </w:rPr>
        <w:t xml:space="preserve">The </w:t>
      </w:r>
      <w:r w:rsidRPr="002B10D8">
        <w:rPr>
          <w:rFonts w:ascii="Arial" w:hAnsi="Arial" w:cs="Arial"/>
          <w:szCs w:val="24"/>
          <w:lang w:val="en-US"/>
        </w:rPr>
        <w:t>consultancy services value stipulated under Article 1 hereof is fixed and it amounts to _______________________________________ (in letters: ______________________________________________) ________</w:t>
      </w:r>
      <w:r w:rsidRPr="00D22E8F">
        <w:rPr>
          <w:rFonts w:ascii="Arial" w:hAnsi="Arial" w:cs="Arial"/>
          <w:szCs w:val="24"/>
          <w:lang w:val="en-US"/>
        </w:rPr>
        <w:t xml:space="preserve"> (</w:t>
      </w:r>
      <w:r w:rsidRPr="00D22E8F">
        <w:rPr>
          <w:rFonts w:ascii="Arial" w:hAnsi="Arial" w:cs="Arial"/>
          <w:i/>
          <w:szCs w:val="24"/>
          <w:lang w:val="en-US"/>
        </w:rPr>
        <w:t>RSD/EUR</w:t>
      </w:r>
      <w:r w:rsidRPr="00D22E8F">
        <w:rPr>
          <w:rFonts w:ascii="Arial" w:hAnsi="Arial" w:cs="Arial"/>
          <w:szCs w:val="24"/>
          <w:lang w:val="en-US"/>
        </w:rPr>
        <w:t>).</w:t>
      </w:r>
    </w:p>
    <w:p w:rsidR="00B10AA0" w:rsidRPr="00D22E8F" w:rsidRDefault="00B10AA0" w:rsidP="00B10AA0">
      <w:pPr>
        <w:pStyle w:val="ArrialNarrow"/>
        <w:spacing w:after="0"/>
        <w:rPr>
          <w:rFonts w:ascii="Arial" w:hAnsi="Arial" w:cs="Arial"/>
          <w:szCs w:val="24"/>
          <w:lang w:val="en-US"/>
        </w:rPr>
      </w:pPr>
    </w:p>
    <w:p w:rsidR="00B10AA0" w:rsidRDefault="00B10AA0" w:rsidP="00B10AA0">
      <w:pPr>
        <w:pStyle w:val="ArrialNarrow"/>
        <w:spacing w:after="0"/>
        <w:rPr>
          <w:rFonts w:ascii="Arial" w:hAnsi="Arial" w:cs="Arial"/>
          <w:szCs w:val="24"/>
          <w:lang w:val="en-US"/>
        </w:rPr>
      </w:pPr>
      <w:r>
        <w:rPr>
          <w:rFonts w:ascii="Arial" w:hAnsi="Arial" w:cs="Arial"/>
          <w:szCs w:val="24"/>
          <w:lang w:val="en-US"/>
        </w:rPr>
        <w:t>P</w:t>
      </w:r>
      <w:r w:rsidRPr="00144272">
        <w:rPr>
          <w:rFonts w:ascii="Arial" w:hAnsi="Arial" w:cs="Arial"/>
          <w:szCs w:val="24"/>
          <w:lang w:val="en-US"/>
        </w:rPr>
        <w:t xml:space="preserve">rice </w:t>
      </w:r>
      <w:r w:rsidRPr="005B14D0">
        <w:rPr>
          <w:rFonts w:ascii="Arial" w:hAnsi="Arial" w:cs="Arial"/>
          <w:szCs w:val="24"/>
          <w:lang w:val="en-US"/>
        </w:rPr>
        <w:t>specified in paragraph</w:t>
      </w:r>
      <w:r>
        <w:rPr>
          <w:rFonts w:ascii="Arial" w:hAnsi="Arial" w:cs="Arial"/>
          <w:szCs w:val="24"/>
          <w:lang w:val="en-US"/>
        </w:rPr>
        <w:t xml:space="preserve"> 1 </w:t>
      </w:r>
      <w:r w:rsidRPr="00D22E8F">
        <w:rPr>
          <w:rFonts w:ascii="Arial" w:hAnsi="Arial" w:cs="Arial"/>
          <w:lang w:val="en-US"/>
        </w:rPr>
        <w:t>hereof</w:t>
      </w:r>
      <w:r>
        <w:rPr>
          <w:rFonts w:ascii="Arial" w:hAnsi="Arial" w:cs="Arial"/>
          <w:szCs w:val="24"/>
          <w:lang w:val="en-US"/>
        </w:rPr>
        <w:t xml:space="preserve"> is stated </w:t>
      </w:r>
      <w:r w:rsidRPr="00144272">
        <w:rPr>
          <w:rFonts w:ascii="Arial" w:hAnsi="Arial" w:cs="Arial"/>
          <w:szCs w:val="24"/>
          <w:lang w:val="en-US"/>
        </w:rPr>
        <w:t>without VAT</w:t>
      </w:r>
      <w:r>
        <w:rPr>
          <w:rFonts w:ascii="Arial" w:hAnsi="Arial" w:cs="Arial"/>
          <w:szCs w:val="24"/>
          <w:lang w:val="en-US"/>
        </w:rPr>
        <w:t>.</w:t>
      </w:r>
    </w:p>
    <w:p w:rsidR="00B10AA0" w:rsidRDefault="00B10AA0" w:rsidP="00B10AA0">
      <w:pPr>
        <w:pStyle w:val="ArrialNarrow"/>
        <w:spacing w:after="0"/>
        <w:rPr>
          <w:rFonts w:ascii="Arial" w:hAnsi="Arial" w:cs="Arial"/>
          <w:szCs w:val="24"/>
          <w:lang w:val="en-US"/>
        </w:rPr>
      </w:pPr>
    </w:p>
    <w:p w:rsidR="00B10AA0" w:rsidRPr="00D22E8F" w:rsidRDefault="00B10AA0" w:rsidP="00B10AA0">
      <w:pPr>
        <w:pStyle w:val="ArrialNarrow"/>
        <w:spacing w:after="0"/>
        <w:rPr>
          <w:rFonts w:ascii="Arial" w:hAnsi="Arial" w:cs="Arial"/>
          <w:szCs w:val="24"/>
          <w:lang w:val="en-US"/>
        </w:rPr>
      </w:pPr>
      <w:r w:rsidRPr="00D22E8F">
        <w:rPr>
          <w:rFonts w:ascii="Arial" w:hAnsi="Arial" w:cs="Arial"/>
          <w:szCs w:val="24"/>
          <w:lang w:val="en-US"/>
        </w:rPr>
        <w:t>The price is fixed, i.e. it may not be changed throughout the service execution period</w:t>
      </w:r>
    </w:p>
    <w:p w:rsidR="00B10AA0" w:rsidRPr="00D22E8F" w:rsidRDefault="00B10AA0" w:rsidP="00B10AA0">
      <w:pPr>
        <w:jc w:val="center"/>
        <w:rPr>
          <w:rFonts w:ascii="Arial" w:hAnsi="Arial" w:cs="Arial"/>
          <w:b/>
          <w:smallCaps/>
          <w:lang w:val="en-US"/>
        </w:rPr>
      </w:pPr>
    </w:p>
    <w:p w:rsidR="00B10AA0" w:rsidRPr="00D22E8F" w:rsidRDefault="00B10AA0" w:rsidP="00B10AA0">
      <w:pPr>
        <w:jc w:val="center"/>
        <w:rPr>
          <w:rFonts w:ascii="Arial" w:hAnsi="Arial" w:cs="Arial"/>
          <w:b/>
          <w:smallCaps/>
          <w:lang w:val="en-US"/>
        </w:rPr>
      </w:pPr>
      <w:r w:rsidRPr="00D22E8F">
        <w:rPr>
          <w:rFonts w:ascii="Arial" w:hAnsi="Arial" w:cs="Arial"/>
          <w:b/>
          <w:smallCaps/>
          <w:lang w:val="en-US"/>
        </w:rPr>
        <w:t>Article 3</w:t>
      </w:r>
    </w:p>
    <w:p w:rsidR="00B10AA0" w:rsidRPr="00D22E8F" w:rsidRDefault="00B10AA0" w:rsidP="00B10AA0">
      <w:pPr>
        <w:pStyle w:val="ArrialNarrow"/>
        <w:spacing w:after="0"/>
        <w:rPr>
          <w:rFonts w:ascii="Arial" w:hAnsi="Arial" w:cs="Arial"/>
          <w:lang w:val="en-US"/>
        </w:rPr>
      </w:pPr>
      <w:r w:rsidRPr="00D22E8F">
        <w:rPr>
          <w:rFonts w:ascii="Arial" w:hAnsi="Arial" w:cs="Arial"/>
          <w:lang w:val="en-US"/>
        </w:rPr>
        <w:t>This Contract and its Annexes 1-6 are made out in Serbian and English, while in the case of interpretation disputes the Serbian text shall prevail.</w:t>
      </w:r>
    </w:p>
    <w:p w:rsidR="00B10AA0" w:rsidRPr="00D22E8F" w:rsidRDefault="00B10AA0" w:rsidP="00B10AA0">
      <w:pPr>
        <w:pStyle w:val="ArrialNarrow"/>
        <w:spacing w:after="0"/>
        <w:rPr>
          <w:rFonts w:ascii="Arial" w:hAnsi="Arial" w:cs="Arial"/>
          <w:lang w:val="en-US"/>
        </w:rPr>
      </w:pPr>
    </w:p>
    <w:p w:rsidR="00B10AA0" w:rsidRPr="00D22E8F" w:rsidRDefault="00B10AA0" w:rsidP="00B10AA0">
      <w:pPr>
        <w:pStyle w:val="ArrialNarrow"/>
        <w:spacing w:after="0"/>
        <w:rPr>
          <w:rFonts w:ascii="Arial" w:hAnsi="Arial" w:cs="Arial"/>
          <w:lang w:val="en-US"/>
        </w:rPr>
      </w:pPr>
      <w:r w:rsidRPr="00D22E8F">
        <w:rPr>
          <w:rFonts w:ascii="Arial" w:hAnsi="Arial" w:cs="Arial"/>
          <w:lang w:val="en-US"/>
        </w:rPr>
        <w:t>This Contract shall be governed by the laws of the Republic of Serbia. In the case of dispute, laws of the Republic of Serbia will be applied.</w:t>
      </w:r>
    </w:p>
    <w:p w:rsidR="00B10AA0" w:rsidRPr="00D22E8F" w:rsidRDefault="00B10AA0" w:rsidP="00B10AA0">
      <w:pPr>
        <w:pStyle w:val="ArrialNarrow"/>
        <w:spacing w:after="0"/>
        <w:rPr>
          <w:rFonts w:ascii="Arial" w:hAnsi="Arial" w:cs="Arial"/>
          <w:lang w:val="en-US"/>
        </w:rPr>
      </w:pPr>
    </w:p>
    <w:p w:rsidR="00B10AA0" w:rsidRPr="00D22E8F" w:rsidRDefault="00B10AA0" w:rsidP="00B10AA0">
      <w:pPr>
        <w:jc w:val="center"/>
        <w:rPr>
          <w:rFonts w:ascii="Arial" w:hAnsi="Arial" w:cs="Arial"/>
          <w:b/>
          <w:smallCaps/>
          <w:lang w:val="en-US"/>
        </w:rPr>
      </w:pPr>
      <w:r w:rsidRPr="00D22E8F">
        <w:rPr>
          <w:rFonts w:ascii="Arial" w:hAnsi="Arial" w:cs="Arial"/>
          <w:b/>
          <w:smallCaps/>
          <w:lang w:val="en-US"/>
        </w:rPr>
        <w:t>Article 4</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Addresses of Contracting Parties are as follows:</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The Employer:</w:t>
      </w:r>
      <w:r w:rsidRPr="00D22E8F">
        <w:rPr>
          <w:rFonts w:ascii="Arial" w:hAnsi="Arial" w:cs="Arial"/>
          <w:lang w:val="en-US"/>
        </w:rPr>
        <w:tab/>
      </w:r>
      <w:r w:rsidRPr="00D22E8F">
        <w:rPr>
          <w:rFonts w:ascii="Arial" w:hAnsi="Arial" w:cs="Arial"/>
          <w:b/>
          <w:lang w:val="en-US"/>
        </w:rPr>
        <w:t>Public Enterprise ‘Electric Power Industry of Serbia’</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Address:</w:t>
      </w:r>
      <w:r w:rsidRPr="00D22E8F">
        <w:rPr>
          <w:rFonts w:ascii="Arial" w:hAnsi="Arial" w:cs="Arial"/>
          <w:lang w:val="en-US"/>
        </w:rPr>
        <w:tab/>
      </w:r>
      <w:r w:rsidRPr="00D22E8F">
        <w:rPr>
          <w:rFonts w:ascii="Arial" w:hAnsi="Arial" w:cs="Arial"/>
          <w:lang w:val="en-US"/>
        </w:rPr>
        <w:tab/>
      </w:r>
      <w:proofErr w:type="spellStart"/>
      <w:r w:rsidRPr="00D22E8F">
        <w:rPr>
          <w:rFonts w:ascii="Arial" w:hAnsi="Arial" w:cs="Arial"/>
          <w:lang w:val="en-US"/>
        </w:rPr>
        <w:t>Carice</w:t>
      </w:r>
      <w:proofErr w:type="spellEnd"/>
      <w:r w:rsidRPr="00D22E8F">
        <w:rPr>
          <w:rFonts w:ascii="Arial" w:hAnsi="Arial" w:cs="Arial"/>
          <w:lang w:val="en-US"/>
        </w:rPr>
        <w:t xml:space="preserve"> </w:t>
      </w:r>
      <w:proofErr w:type="spellStart"/>
      <w:r w:rsidRPr="00D22E8F">
        <w:rPr>
          <w:rFonts w:ascii="Arial" w:hAnsi="Arial" w:cs="Arial"/>
          <w:lang w:val="en-US"/>
        </w:rPr>
        <w:t>Milice</w:t>
      </w:r>
      <w:proofErr w:type="spellEnd"/>
      <w:r w:rsidRPr="00D22E8F">
        <w:rPr>
          <w:rFonts w:ascii="Arial" w:hAnsi="Arial" w:cs="Arial"/>
          <w:lang w:val="en-US"/>
        </w:rPr>
        <w:t xml:space="preserve"> St. № 2</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ab/>
      </w:r>
      <w:r w:rsidRPr="00D22E8F">
        <w:rPr>
          <w:rFonts w:ascii="Arial" w:hAnsi="Arial" w:cs="Arial"/>
          <w:lang w:val="en-US"/>
        </w:rPr>
        <w:tab/>
      </w:r>
      <w:r w:rsidRPr="00D22E8F">
        <w:rPr>
          <w:rFonts w:ascii="Arial" w:hAnsi="Arial" w:cs="Arial"/>
          <w:lang w:val="en-US"/>
        </w:rPr>
        <w:tab/>
      </w:r>
      <w:r w:rsidRPr="00D22E8F">
        <w:rPr>
          <w:rFonts w:ascii="Arial" w:hAnsi="Arial" w:cs="Arial"/>
          <w:lang w:val="en-US"/>
        </w:rPr>
        <w:tab/>
        <w:t>11000 Belgrade</w:t>
      </w:r>
    </w:p>
    <w:p w:rsidR="00B10AA0" w:rsidRPr="002B10D8"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The Service Provider:</w:t>
      </w:r>
      <w:r w:rsidRPr="00D22E8F">
        <w:rPr>
          <w:rFonts w:ascii="Arial" w:hAnsi="Arial" w:cs="Arial"/>
          <w:lang w:val="en-US"/>
        </w:rPr>
        <w:tab/>
      </w:r>
      <w:r w:rsidRPr="002B10D8">
        <w:rPr>
          <w:rFonts w:ascii="Arial" w:hAnsi="Arial" w:cs="Arial"/>
          <w:lang w:val="en-US"/>
        </w:rPr>
        <w:t>________________________________________</w:t>
      </w:r>
    </w:p>
    <w:p w:rsidR="00B10AA0" w:rsidRPr="002B10D8"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t>________________________________________</w:t>
      </w:r>
    </w:p>
    <w:p w:rsidR="00B10AA0" w:rsidRPr="002B10D8"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t>________________________________________</w:t>
      </w:r>
    </w:p>
    <w:p w:rsidR="00B10AA0"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r>
      <w:r w:rsidRPr="002B10D8">
        <w:rPr>
          <w:rFonts w:ascii="Arial" w:hAnsi="Arial" w:cs="Arial"/>
          <w:lang w:val="en-US"/>
        </w:rPr>
        <w:tab/>
        <w:t>________________________________________</w:t>
      </w:r>
      <w:r w:rsidRPr="00D22E8F">
        <w:rPr>
          <w:rFonts w:ascii="Arial" w:hAnsi="Arial" w:cs="Arial"/>
          <w:lang w:val="en-US"/>
        </w:rPr>
        <w:t xml:space="preserve"> </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Pr="00D22E8F">
        <w:rPr>
          <w:rFonts w:ascii="Arial" w:hAnsi="Arial" w:cs="Arial"/>
          <w:i/>
          <w:color w:val="4F81BD" w:themeColor="accent1"/>
          <w:sz w:val="20"/>
          <w:lang w:val="en-US"/>
        </w:rPr>
        <w:t xml:space="preserve">[note: in the event of joint Tender, leader and members </w:t>
      </w:r>
      <w:r>
        <w:rPr>
          <w:rFonts w:ascii="Arial" w:hAnsi="Arial" w:cs="Arial"/>
          <w:i/>
          <w:color w:val="4F81BD" w:themeColor="accent1"/>
          <w:sz w:val="20"/>
          <w:lang w:val="en-US"/>
        </w:rPr>
        <w:t>will be list</w:t>
      </w:r>
      <w:r w:rsidRPr="00D22E8F">
        <w:rPr>
          <w:rFonts w:ascii="Arial" w:hAnsi="Arial" w:cs="Arial"/>
          <w:i/>
          <w:color w:val="4F81BD" w:themeColor="accent1"/>
          <w:sz w:val="20"/>
          <w:lang w:val="en-US"/>
        </w:rPr>
        <w:t>ed here]</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B10AA0"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Subcontractor:</w:t>
      </w:r>
      <w:r w:rsidRPr="00D22E8F">
        <w:rPr>
          <w:rFonts w:ascii="Arial" w:hAnsi="Arial" w:cs="Arial"/>
          <w:lang w:val="en-US"/>
        </w:rPr>
        <w:tab/>
      </w:r>
      <w:r w:rsidRPr="00D22E8F">
        <w:rPr>
          <w:rFonts w:ascii="Arial" w:hAnsi="Arial" w:cs="Arial"/>
          <w:lang w:val="en-US"/>
        </w:rPr>
        <w:tab/>
      </w:r>
      <w:r w:rsidRPr="002B10D8">
        <w:rPr>
          <w:rFonts w:ascii="Arial" w:hAnsi="Arial" w:cs="Arial"/>
          <w:lang w:val="en-US"/>
        </w:rPr>
        <w:t>________________________________________</w:t>
      </w:r>
      <w:r w:rsidRPr="00D22E8F">
        <w:rPr>
          <w:rFonts w:ascii="Arial" w:hAnsi="Arial" w:cs="Arial"/>
          <w:lang w:val="en-US"/>
        </w:rPr>
        <w:t xml:space="preserve"> </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sidRPr="00D22E8F">
        <w:rPr>
          <w:rFonts w:ascii="Arial" w:hAnsi="Arial" w:cs="Arial"/>
          <w:i/>
          <w:color w:val="4F81BD" w:themeColor="accent1"/>
          <w:sz w:val="20"/>
          <w:lang w:val="en-US"/>
        </w:rPr>
        <w:t>[note in the event of the Tender with subcontractor, subcontractor</w:t>
      </w:r>
      <w:r>
        <w:rPr>
          <w:rFonts w:ascii="Arial" w:hAnsi="Arial" w:cs="Arial"/>
          <w:i/>
          <w:color w:val="4F81BD" w:themeColor="accent1"/>
          <w:sz w:val="20"/>
          <w:lang w:val="en-US"/>
        </w:rPr>
        <w:t>/s</w:t>
      </w:r>
      <w:r w:rsidRPr="00D22E8F">
        <w:rPr>
          <w:rFonts w:ascii="Arial" w:hAnsi="Arial" w:cs="Arial"/>
          <w:i/>
          <w:color w:val="4F81BD" w:themeColor="accent1"/>
          <w:sz w:val="20"/>
          <w:lang w:val="en-US"/>
        </w:rPr>
        <w:t xml:space="preserve"> </w:t>
      </w:r>
      <w:r>
        <w:rPr>
          <w:rFonts w:ascii="Arial" w:hAnsi="Arial" w:cs="Arial"/>
          <w:i/>
          <w:color w:val="4F81BD" w:themeColor="accent1"/>
          <w:sz w:val="20"/>
          <w:lang w:val="en-US"/>
        </w:rPr>
        <w:t>will be listed</w:t>
      </w:r>
      <w:r w:rsidRPr="00D22E8F">
        <w:rPr>
          <w:rFonts w:ascii="Arial" w:hAnsi="Arial" w:cs="Arial"/>
          <w:i/>
          <w:color w:val="4F81BD" w:themeColor="accent1"/>
          <w:sz w:val="20"/>
          <w:lang w:val="en-US"/>
        </w:rPr>
        <w:t xml:space="preserve"> here]</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 xml:space="preserve">Representatives </w:t>
      </w:r>
      <w:proofErr w:type="spellStart"/>
      <w:r w:rsidRPr="00D22E8F">
        <w:rPr>
          <w:rFonts w:ascii="Arial" w:hAnsi="Arial" w:cs="Arial"/>
          <w:lang w:val="en-US"/>
        </w:rPr>
        <w:t>authorised</w:t>
      </w:r>
      <w:proofErr w:type="spellEnd"/>
      <w:r w:rsidRPr="00D22E8F">
        <w:rPr>
          <w:rFonts w:ascii="Arial" w:hAnsi="Arial" w:cs="Arial"/>
          <w:lang w:val="en-US"/>
        </w:rPr>
        <w:t xml:space="preserve"> to monitor the consultancy service implementation stipulated under Article 1 hereof are: </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B10AA0" w:rsidRPr="00D22E8F" w:rsidRDefault="00B10AA0" w:rsidP="00B10AA0">
      <w:pPr>
        <w:widowControl w:val="0"/>
        <w:numPr>
          <w:ilvl w:val="0"/>
          <w:numId w:val="30"/>
        </w:numPr>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For the Employer:</w:t>
      </w:r>
      <w:r w:rsidRPr="00D22E8F">
        <w:rPr>
          <w:rFonts w:ascii="Arial" w:hAnsi="Arial" w:cs="Arial"/>
          <w:lang w:val="en-US"/>
        </w:rPr>
        <w:tab/>
        <w:t>__________________________________________</w:t>
      </w:r>
    </w:p>
    <w:p w:rsidR="00B10AA0" w:rsidRPr="002B10D8" w:rsidRDefault="00B10AA0" w:rsidP="00B10AA0">
      <w:pPr>
        <w:widowControl w:val="0"/>
        <w:numPr>
          <w:ilvl w:val="0"/>
          <w:numId w:val="30"/>
        </w:numPr>
        <w:tabs>
          <w:tab w:val="left" w:pos="360"/>
        </w:tabs>
        <w:autoSpaceDE w:val="0"/>
        <w:autoSpaceDN w:val="0"/>
        <w:adjustRightInd w:val="0"/>
        <w:spacing w:line="216" w:lineRule="atLeast"/>
        <w:jc w:val="both"/>
        <w:rPr>
          <w:rFonts w:ascii="Arial" w:hAnsi="Arial" w:cs="Arial"/>
          <w:lang w:val="en-US"/>
        </w:rPr>
      </w:pPr>
      <w:r w:rsidRPr="00D22E8F">
        <w:rPr>
          <w:rFonts w:ascii="Arial" w:hAnsi="Arial" w:cs="Arial"/>
          <w:lang w:val="en-US"/>
        </w:rPr>
        <w:t>For the Service Provider:</w:t>
      </w:r>
      <w:r w:rsidRPr="00D22E8F">
        <w:rPr>
          <w:rFonts w:ascii="Arial" w:hAnsi="Arial" w:cs="Arial"/>
          <w:lang w:val="en-US"/>
        </w:rPr>
        <w:tab/>
      </w:r>
      <w:r w:rsidRPr="002B10D8">
        <w:rPr>
          <w:rFonts w:ascii="Arial" w:hAnsi="Arial" w:cs="Arial"/>
          <w:lang w:val="en-US"/>
        </w:rPr>
        <w:t>_____________________________________</w:t>
      </w:r>
    </w:p>
    <w:p w:rsidR="00B10AA0" w:rsidRPr="00D22E8F"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B10AA0" w:rsidRPr="00D22E8F" w:rsidRDefault="00B10AA0" w:rsidP="00B10AA0">
      <w:pPr>
        <w:jc w:val="center"/>
        <w:rPr>
          <w:rFonts w:ascii="Arial" w:hAnsi="Arial" w:cs="Arial"/>
          <w:b/>
          <w:smallCaps/>
          <w:lang w:val="en-US"/>
        </w:rPr>
      </w:pPr>
      <w:r w:rsidRPr="00D22E8F">
        <w:rPr>
          <w:rFonts w:ascii="Arial" w:hAnsi="Arial" w:cs="Arial"/>
          <w:b/>
          <w:smallCaps/>
          <w:lang w:val="en-US"/>
        </w:rPr>
        <w:t>Article 5</w:t>
      </w:r>
    </w:p>
    <w:p w:rsidR="00B10AA0" w:rsidRPr="00D22E8F" w:rsidRDefault="00B10AA0" w:rsidP="00B10AA0">
      <w:pPr>
        <w:jc w:val="both"/>
        <w:rPr>
          <w:rFonts w:ascii="Arial" w:hAnsi="Arial" w:cs="Arial"/>
          <w:lang w:val="en-US"/>
        </w:rPr>
      </w:pPr>
      <w:r w:rsidRPr="00D22E8F">
        <w:rPr>
          <w:rFonts w:ascii="Arial" w:hAnsi="Arial" w:cs="Arial"/>
          <w:lang w:val="en-US"/>
        </w:rPr>
        <w:t xml:space="preserve">The Employer shall pay the Service Provider for the executed services in RSD/EUR by a bank order </w:t>
      </w:r>
      <w:r w:rsidRPr="002B10D8">
        <w:rPr>
          <w:rFonts w:ascii="Arial" w:hAnsi="Arial" w:cs="Arial"/>
          <w:i/>
          <w:color w:val="548DD4" w:themeColor="text2" w:themeTint="99"/>
          <w:sz w:val="20"/>
          <w:lang w:val="en-US"/>
        </w:rPr>
        <w:t>[note: the final Contract text depends on whether the Service Provider is a domestic or a foreign tenderer, on the status of Tenderer group members, as well as on the type of payment method stipulated under the Joint Service Execution Contract]</w:t>
      </w:r>
      <w:r w:rsidRPr="002B10D8">
        <w:rPr>
          <w:rFonts w:ascii="Arial" w:hAnsi="Arial" w:cs="Arial"/>
          <w:color w:val="548DD4" w:themeColor="text2" w:themeTint="99"/>
          <w:lang w:val="en-US"/>
        </w:rPr>
        <w:t>,</w:t>
      </w:r>
      <w:r w:rsidRPr="00D22E8F">
        <w:rPr>
          <w:rFonts w:ascii="Arial" w:hAnsi="Arial" w:cs="Arial"/>
          <w:lang w:val="en-US"/>
        </w:rPr>
        <w:t xml:space="preserve"> within 30 (thirty) days from the day of the acceptance and approval by the Employer of each individual monthly report provided by the Service Provider and endorsement of the related invoice for the aforementioned monthly report by the </w:t>
      </w:r>
      <w:proofErr w:type="spellStart"/>
      <w:r w:rsidRPr="00D22E8F">
        <w:rPr>
          <w:rFonts w:ascii="Arial" w:hAnsi="Arial" w:cs="Arial"/>
          <w:lang w:val="en-US"/>
        </w:rPr>
        <w:t>authorised</w:t>
      </w:r>
      <w:proofErr w:type="spellEnd"/>
      <w:r w:rsidRPr="00D22E8F">
        <w:rPr>
          <w:rFonts w:ascii="Arial" w:hAnsi="Arial" w:cs="Arial"/>
          <w:lang w:val="en-US"/>
        </w:rPr>
        <w:t xml:space="preserve"> representative of the Employer. </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Service Provider shall submit monthly report and invoice to the Employer by the tenth day of the month, for the previous month.</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 xml:space="preserve">Payment shall be executed on the basis of a submitted invoice and individual reports on services provided that are each submitted in three copies and are each endorsed by the </w:t>
      </w:r>
      <w:proofErr w:type="spellStart"/>
      <w:r w:rsidRPr="00D22E8F">
        <w:rPr>
          <w:rFonts w:ascii="Arial" w:hAnsi="Arial" w:cs="Arial"/>
          <w:lang w:val="en-US"/>
        </w:rPr>
        <w:t>authorised</w:t>
      </w:r>
      <w:proofErr w:type="spellEnd"/>
      <w:r w:rsidRPr="00D22E8F">
        <w:rPr>
          <w:rFonts w:ascii="Arial" w:hAnsi="Arial" w:cs="Arial"/>
          <w:lang w:val="en-US"/>
        </w:rPr>
        <w:t xml:space="preserve"> person of the Employer and of the Service Provider, confirming that stated services have actually been executed. In contrary, if stated services have not been executed to the full extent, the Employer shall pay to the Service Provider only for the indisputably executed services, i.e. shall pay only the amount that is justifiable.</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szCs w:val="24"/>
          <w:lang w:val="en-US"/>
        </w:rPr>
      </w:pPr>
      <w:r w:rsidRPr="00D22E8F">
        <w:rPr>
          <w:rFonts w:ascii="Arial" w:hAnsi="Arial" w:cs="Arial"/>
          <w:szCs w:val="24"/>
          <w:lang w:val="en-US"/>
        </w:rPr>
        <w:t xml:space="preserve">Payment of the contracted amount, i.e. payment of executed services for the price quoted in euros to domestic Service Provider (as well as to domestic member of Tenderer group </w:t>
      </w:r>
      <w:r w:rsidRPr="00D22E8F">
        <w:rPr>
          <w:rFonts w:ascii="Arial" w:hAnsi="Arial" w:cs="Arial"/>
          <w:i/>
          <w:color w:val="4F81BD" w:themeColor="accent1"/>
          <w:sz w:val="20"/>
          <w:lang w:val="en-US"/>
        </w:rPr>
        <w:t>[note: unless it is stipulated under the Joint Service Execution Contract that the payment shall be made through the Leader]</w:t>
      </w:r>
      <w:r w:rsidRPr="00D22E8F">
        <w:rPr>
          <w:rFonts w:ascii="Arial" w:hAnsi="Arial" w:cs="Arial"/>
          <w:szCs w:val="24"/>
          <w:lang w:val="en-US"/>
        </w:rPr>
        <w:t>) shall</w:t>
      </w:r>
      <w:r w:rsidRPr="00D22E8F">
        <w:rPr>
          <w:rFonts w:ascii="Arial" w:hAnsi="Arial" w:cs="Arial"/>
          <w:lang w:val="en-US"/>
        </w:rPr>
        <w:t xml:space="preserve"> be made in dinars </w:t>
      </w:r>
      <w:r w:rsidRPr="00D22E8F">
        <w:rPr>
          <w:rFonts w:ascii="Arial" w:hAnsi="Arial" w:cs="Arial"/>
          <w:color w:val="222222"/>
          <w:shd w:val="clear" w:color="auto" w:fill="FFFFFF"/>
          <w:lang w:val="en-US"/>
        </w:rPr>
        <w:t>according to the</w:t>
      </w:r>
      <w:r w:rsidRPr="00D22E8F">
        <w:rPr>
          <w:rStyle w:val="apple-converted-space"/>
          <w:rFonts w:ascii="Arial" w:hAnsi="Arial" w:cs="Arial"/>
          <w:color w:val="222222"/>
          <w:shd w:val="clear" w:color="auto" w:fill="FFFFFF"/>
          <w:lang w:val="en-US"/>
        </w:rPr>
        <w:t> </w:t>
      </w:r>
      <w:r w:rsidRPr="00D22E8F">
        <w:rPr>
          <w:rStyle w:val="Emphasis"/>
          <w:rFonts w:ascii="Arial" w:hAnsi="Arial" w:cs="Arial"/>
          <w:bCs/>
          <w:color w:val="000000"/>
          <w:shd w:val="clear" w:color="auto" w:fill="FFFFFF"/>
          <w:lang w:val="en-US"/>
        </w:rPr>
        <w:t>middle exchange rate of the National Bank of Serbia</w:t>
      </w:r>
      <w:r w:rsidRPr="00D22E8F">
        <w:rPr>
          <w:rStyle w:val="apple-converted-space"/>
          <w:rFonts w:ascii="Arial" w:hAnsi="Arial" w:cs="Arial"/>
          <w:color w:val="222222"/>
          <w:shd w:val="clear" w:color="auto" w:fill="FFFFFF"/>
          <w:lang w:val="en-US"/>
        </w:rPr>
        <w:t> </w:t>
      </w:r>
      <w:r w:rsidRPr="00D22E8F">
        <w:rPr>
          <w:rFonts w:ascii="Arial" w:hAnsi="Arial" w:cs="Arial"/>
          <w:color w:val="222222"/>
          <w:shd w:val="clear" w:color="auto" w:fill="FFFFFF"/>
          <w:lang w:val="en-US"/>
        </w:rPr>
        <w:t>on the day of</w:t>
      </w:r>
      <w:r w:rsidRPr="00D22E8F">
        <w:rPr>
          <w:rFonts w:ascii="Arial" w:hAnsi="Arial" w:cs="Arial"/>
          <w:lang w:val="en-US"/>
        </w:rPr>
        <w:t xml:space="preserve"> the invoice issuance. </w:t>
      </w:r>
      <w:r w:rsidRPr="00D22E8F">
        <w:rPr>
          <w:rFonts w:ascii="Arial" w:hAnsi="Arial" w:cs="Arial"/>
          <w:i/>
          <w:color w:val="4F81BD" w:themeColor="accent1"/>
          <w:sz w:val="20"/>
          <w:lang w:val="en-US"/>
        </w:rPr>
        <w:t>[note: the final Contract text depends on whether the Service Provider is a domestic or a foreign tenderer, on the status of Tenderer group members, as well as on the type of payment method stipulated under the Joint Service Execution Contract]</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r w:rsidRPr="00D22E8F">
        <w:rPr>
          <w:rFonts w:ascii="Arial" w:hAnsi="Arial" w:cs="Arial"/>
          <w:lang w:val="en-US"/>
        </w:rPr>
        <w:t>Monthly report from paragraph 1 hereof must contain: overview of activities performed in the given month; overview of the remaining activities until the end of the Contract execution period according to Annex 2; and overview of the staff engagement by men- days and price for men- day.</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lang w:val="en-US"/>
        </w:rPr>
      </w:pPr>
      <w:r w:rsidRPr="00D22E8F">
        <w:rPr>
          <w:rFonts w:ascii="Arial" w:hAnsi="Arial" w:cs="Arial"/>
          <w:lang w:val="en-US"/>
        </w:rPr>
        <w:t xml:space="preserve">Final payment for the consultancy services stipulated under Article </w:t>
      </w:r>
      <w:r>
        <w:rPr>
          <w:rFonts w:ascii="Arial" w:hAnsi="Arial" w:cs="Arial"/>
          <w:lang w:val="en-US"/>
        </w:rPr>
        <w:t xml:space="preserve">1 hereof shall be made within </w:t>
      </w:r>
      <w:r>
        <w:rPr>
          <w:rFonts w:ascii="Arial" w:hAnsi="Arial" w:cs="Arial"/>
        </w:rPr>
        <w:t>45</w:t>
      </w:r>
      <w:r w:rsidRPr="00D22E8F">
        <w:rPr>
          <w:rFonts w:ascii="Arial" w:hAnsi="Arial" w:cs="Arial"/>
          <w:lang w:val="en-US"/>
        </w:rPr>
        <w:t xml:space="preserve"> days at the latest from the day of the approval of Final Report describing the implementation of all activities stipulated under Annex 2 hereof by the Employer and endorsement of the invoice by the </w:t>
      </w:r>
      <w:proofErr w:type="spellStart"/>
      <w:r w:rsidRPr="00D22E8F">
        <w:rPr>
          <w:rFonts w:ascii="Arial" w:hAnsi="Arial" w:cs="Arial"/>
          <w:lang w:val="en-US"/>
        </w:rPr>
        <w:t>authorised</w:t>
      </w:r>
      <w:proofErr w:type="spellEnd"/>
      <w:r w:rsidRPr="00D22E8F">
        <w:rPr>
          <w:rFonts w:ascii="Arial" w:hAnsi="Arial" w:cs="Arial"/>
          <w:lang w:val="en-US"/>
        </w:rPr>
        <w:t xml:space="preserve"> representative of the Employer.</w:t>
      </w:r>
    </w:p>
    <w:p w:rsidR="00B10AA0" w:rsidRPr="00D22E8F" w:rsidRDefault="00B10AA0" w:rsidP="00B10AA0">
      <w:pPr>
        <w:jc w:val="both"/>
        <w:rPr>
          <w:rFonts w:ascii="Arial" w:hAnsi="Arial" w:cs="Arial"/>
          <w:szCs w:val="24"/>
          <w:lang w:val="en-US"/>
        </w:rPr>
      </w:pPr>
    </w:p>
    <w:p w:rsidR="00B10AA0" w:rsidRPr="00D22E8F" w:rsidRDefault="00B10AA0" w:rsidP="00B10AA0">
      <w:pPr>
        <w:jc w:val="center"/>
        <w:rPr>
          <w:rFonts w:ascii="Arial" w:hAnsi="Arial" w:cs="Arial"/>
          <w:b/>
          <w:smallCaps/>
          <w:lang w:val="en-US"/>
        </w:rPr>
      </w:pPr>
      <w:r w:rsidRPr="00D22E8F">
        <w:rPr>
          <w:rFonts w:ascii="Arial" w:hAnsi="Arial" w:cs="Arial"/>
          <w:b/>
          <w:smallCaps/>
          <w:lang w:val="en-US"/>
        </w:rPr>
        <w:t>Article 6</w:t>
      </w:r>
    </w:p>
    <w:p w:rsidR="00B10AA0" w:rsidRPr="00D22E8F" w:rsidRDefault="00B10AA0" w:rsidP="00B10AA0">
      <w:pPr>
        <w:jc w:val="both"/>
        <w:rPr>
          <w:rFonts w:ascii="Arial" w:hAnsi="Arial" w:cs="Arial"/>
          <w:lang w:val="en-US"/>
        </w:rPr>
      </w:pPr>
      <w:r w:rsidRPr="00D22E8F">
        <w:rPr>
          <w:rFonts w:ascii="Arial" w:hAnsi="Arial" w:cs="Arial"/>
          <w:lang w:val="en-US"/>
        </w:rPr>
        <w:t>The Employer shall pay to the Service Provider the price of consultancy services based on the executed activities from Annexes 2 and 3 hereof, within the deadlines stipulated under Article 5 hereof.</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All payments under this Contract shall be made against the following account.</w:t>
      </w:r>
    </w:p>
    <w:p w:rsidR="00B10AA0" w:rsidRPr="00D22E8F" w:rsidRDefault="00B10AA0" w:rsidP="00B10AA0">
      <w:pPr>
        <w:jc w:val="both"/>
        <w:rPr>
          <w:rFonts w:ascii="Arial" w:hAnsi="Arial" w:cs="Arial"/>
          <w:lang w:val="en-US"/>
        </w:rPr>
      </w:pPr>
      <w:r w:rsidRPr="00D22E8F">
        <w:rPr>
          <w:rFonts w:ascii="Arial" w:hAnsi="Arial" w:cs="Arial"/>
          <w:lang w:val="en-US"/>
        </w:rPr>
        <w:t xml:space="preserve">The account: </w:t>
      </w:r>
      <w:r w:rsidRPr="002B10D8">
        <w:rPr>
          <w:rFonts w:ascii="Arial" w:hAnsi="Arial" w:cs="Arial"/>
          <w:lang w:val="en-US"/>
        </w:rPr>
        <w:t>______________________________________________.</w:t>
      </w:r>
    </w:p>
    <w:p w:rsidR="00B10AA0" w:rsidRPr="00D22E8F" w:rsidRDefault="00B10AA0" w:rsidP="00B10AA0">
      <w:pPr>
        <w:jc w:val="both"/>
        <w:rPr>
          <w:rFonts w:ascii="Arial" w:hAnsi="Arial" w:cs="Arial"/>
          <w:i/>
          <w:sz w:val="20"/>
          <w:lang w:val="en-US"/>
        </w:rPr>
      </w:pPr>
      <w:r w:rsidRPr="00D22E8F">
        <w:rPr>
          <w:rFonts w:ascii="Arial" w:hAnsi="Arial" w:cs="Arial"/>
          <w:i/>
          <w:color w:val="4F81BD" w:themeColor="accent1"/>
          <w:sz w:val="20"/>
          <w:lang w:val="en-US"/>
        </w:rPr>
        <w:t>[note: the final Contract text depends on whether the selected tenderer is a resident or a non-resident Service Provider, on the status of Tenderer group members, as well as on the type of payment method stipulated under the Joint Service Execution Contract]</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The Employer shall pay to the Service Provider the price for the consultancy services stipulated under Article 2 hereof in the manner specified in Article 5 hereof:</w:t>
      </w:r>
    </w:p>
    <w:p w:rsidR="00B10AA0" w:rsidRPr="00D22E8F" w:rsidRDefault="00B10AA0" w:rsidP="00B10AA0">
      <w:pPr>
        <w:jc w:val="both"/>
        <w:rPr>
          <w:rFonts w:ascii="Arial" w:hAnsi="Arial" w:cs="Arial"/>
          <w:lang w:val="en-US"/>
        </w:rPr>
      </w:pPr>
    </w:p>
    <w:p w:rsidR="00B10AA0" w:rsidRPr="00D22E8F" w:rsidRDefault="00B10AA0" w:rsidP="00B10AA0">
      <w:pPr>
        <w:pStyle w:val="ListParagraph"/>
        <w:numPr>
          <w:ilvl w:val="0"/>
          <w:numId w:val="32"/>
        </w:numPr>
        <w:spacing w:after="0" w:line="240" w:lineRule="auto"/>
        <w:jc w:val="both"/>
        <w:rPr>
          <w:rFonts w:ascii="Arial" w:hAnsi="Arial" w:cs="Arial"/>
          <w:sz w:val="24"/>
          <w:szCs w:val="24"/>
          <w:lang w:val="en-US"/>
        </w:rPr>
      </w:pPr>
      <w:r w:rsidRPr="00D22E8F">
        <w:rPr>
          <w:rFonts w:ascii="Arial" w:hAnsi="Arial" w:cs="Arial"/>
          <w:sz w:val="24"/>
          <w:szCs w:val="24"/>
          <w:lang w:val="en-US"/>
        </w:rPr>
        <w:t>Within 30 days from the day of the approval of each individual monthly report on executed services and of the endorsement of the invoice (collectively) by the Employer, and maximum up to</w:t>
      </w:r>
      <w:r w:rsidRPr="00D22E8F">
        <w:rPr>
          <w:rFonts w:ascii="Arial" w:hAnsi="Arial" w:cs="Arial"/>
          <w:b/>
          <w:sz w:val="24"/>
          <w:szCs w:val="24"/>
          <w:lang w:val="en-US"/>
        </w:rPr>
        <w:t xml:space="preserve"> 90% (ninety percent)</w:t>
      </w:r>
      <w:r w:rsidRPr="00D22E8F">
        <w:rPr>
          <w:rFonts w:ascii="Arial" w:hAnsi="Arial" w:cs="Arial"/>
          <w:sz w:val="24"/>
          <w:szCs w:val="24"/>
          <w:lang w:val="en-US"/>
        </w:rPr>
        <w:t xml:space="preserve"> of the total consultancy services value stipulated under Article 2 hereof, based on monthly invoices, which are endorsed together with the accompanying monthly report,</w:t>
      </w:r>
    </w:p>
    <w:p w:rsidR="00B10AA0" w:rsidRPr="00D22E8F" w:rsidRDefault="00B10AA0" w:rsidP="00B10AA0">
      <w:pPr>
        <w:pStyle w:val="ListParagraph"/>
        <w:numPr>
          <w:ilvl w:val="0"/>
          <w:numId w:val="32"/>
        </w:numPr>
        <w:spacing w:after="0" w:line="240" w:lineRule="auto"/>
        <w:jc w:val="both"/>
        <w:rPr>
          <w:rFonts w:ascii="Arial" w:hAnsi="Arial" w:cs="Arial"/>
          <w:lang w:val="en-US"/>
        </w:rPr>
      </w:pPr>
      <w:r w:rsidRPr="00D22E8F">
        <w:rPr>
          <w:rFonts w:ascii="Arial" w:hAnsi="Arial" w:cs="Arial"/>
          <w:sz w:val="24"/>
          <w:szCs w:val="24"/>
          <w:lang w:val="en-US"/>
        </w:rPr>
        <w:t xml:space="preserve">Within </w:t>
      </w:r>
      <w:r>
        <w:rPr>
          <w:rFonts w:ascii="Arial" w:hAnsi="Arial" w:cs="Arial"/>
          <w:sz w:val="24"/>
          <w:szCs w:val="24"/>
          <w:lang w:val="sr-Cyrl-CS"/>
        </w:rPr>
        <w:t>45</w:t>
      </w:r>
      <w:r w:rsidRPr="00D22E8F">
        <w:rPr>
          <w:rFonts w:ascii="Arial" w:hAnsi="Arial" w:cs="Arial"/>
          <w:sz w:val="24"/>
          <w:szCs w:val="24"/>
          <w:lang w:val="en-US"/>
        </w:rPr>
        <w:t xml:space="preserve"> days from the day of the approval of Final Report and endorsement of the invoice (collectively) by the Employer, 10% (ten percent) of the total </w:t>
      </w:r>
      <w:r w:rsidRPr="00D22E8F">
        <w:rPr>
          <w:rFonts w:ascii="Arial" w:hAnsi="Arial" w:cs="Arial"/>
          <w:sz w:val="24"/>
          <w:szCs w:val="24"/>
          <w:lang w:val="en-US"/>
        </w:rPr>
        <w:lastRenderedPageBreak/>
        <w:t>consultancy service value stipulated under Article 2 hereof, based on the accepted Final Report describing the implementation of all activities established in Annex 1 hereof</w:t>
      </w:r>
      <w:r w:rsidRPr="00D22E8F">
        <w:rPr>
          <w:rFonts w:ascii="Arial" w:hAnsi="Arial" w:cs="Arial"/>
          <w:lang w:val="en-US"/>
        </w:rPr>
        <w:t>.</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b/>
          <w:lang w:val="en-US"/>
        </w:rPr>
      </w:pPr>
      <w:r w:rsidRPr="00D22E8F">
        <w:rPr>
          <w:rFonts w:ascii="Arial" w:hAnsi="Arial" w:cs="Arial"/>
          <w:b/>
          <w:lang w:val="en-US"/>
        </w:rPr>
        <w:t>Alternative if the Tenderer requires an advance payment:</w:t>
      </w:r>
    </w:p>
    <w:p w:rsidR="00B10AA0" w:rsidRPr="00D22E8F" w:rsidRDefault="00B10AA0" w:rsidP="00B10AA0">
      <w:pPr>
        <w:pStyle w:val="ListParagraph"/>
        <w:numPr>
          <w:ilvl w:val="0"/>
          <w:numId w:val="31"/>
        </w:numPr>
        <w:spacing w:after="0" w:line="240" w:lineRule="auto"/>
        <w:jc w:val="both"/>
        <w:rPr>
          <w:rFonts w:ascii="Arial" w:hAnsi="Arial" w:cs="Arial"/>
          <w:sz w:val="24"/>
          <w:szCs w:val="24"/>
          <w:lang w:val="en-US"/>
        </w:rPr>
      </w:pPr>
      <w:r w:rsidRPr="002B10D8">
        <w:rPr>
          <w:rFonts w:ascii="Arial" w:hAnsi="Arial" w:cs="Arial"/>
          <w:sz w:val="24"/>
          <w:szCs w:val="24"/>
          <w:lang w:val="en-US"/>
        </w:rPr>
        <w:t>___%</w:t>
      </w:r>
      <w:r w:rsidRPr="00D22E8F">
        <w:rPr>
          <w:rFonts w:ascii="Arial" w:hAnsi="Arial" w:cs="Arial"/>
          <w:sz w:val="24"/>
          <w:szCs w:val="24"/>
          <w:lang w:val="en-US"/>
        </w:rPr>
        <w:t xml:space="preserve"> against interest-free advance payment, within 10 days from the submission of advance payment guarantee to the Employer.</w:t>
      </w:r>
    </w:p>
    <w:p w:rsidR="00B10AA0" w:rsidRPr="00D22E8F" w:rsidRDefault="00B10AA0" w:rsidP="00B10AA0">
      <w:pPr>
        <w:pStyle w:val="ListParagraph"/>
        <w:numPr>
          <w:ilvl w:val="0"/>
          <w:numId w:val="31"/>
        </w:numPr>
        <w:spacing w:after="0" w:line="240" w:lineRule="auto"/>
        <w:jc w:val="both"/>
        <w:rPr>
          <w:rFonts w:ascii="Arial" w:hAnsi="Arial" w:cs="Arial"/>
          <w:b/>
          <w:sz w:val="24"/>
          <w:szCs w:val="24"/>
          <w:lang w:val="en-US"/>
        </w:rPr>
      </w:pPr>
      <w:r w:rsidRPr="00D22E8F">
        <w:rPr>
          <w:rFonts w:ascii="Arial" w:hAnsi="Arial" w:cs="Arial"/>
          <w:b/>
          <w:sz w:val="24"/>
          <w:szCs w:val="24"/>
          <w:lang w:val="en-US"/>
        </w:rPr>
        <w:t>80 - 90% (eighty to ninety percent)</w:t>
      </w:r>
      <w:r w:rsidRPr="00D22E8F">
        <w:rPr>
          <w:rFonts w:ascii="Arial" w:hAnsi="Arial" w:cs="Arial"/>
          <w:sz w:val="24"/>
          <w:szCs w:val="24"/>
          <w:lang w:val="en-US"/>
        </w:rPr>
        <w:t xml:space="preserve"> depending on the level of the requested advance payment, of the total value of consulting services stipulated under Article 2 hereof based on each individual monthly report, within 30 days from the day of the approval of each individual monthly report on executed services and endorsement of the invoice (collectively) by the Employer, based on monthly invoices, which are endorsed together with the accompanying monthly report</w:t>
      </w:r>
      <w:r>
        <w:rPr>
          <w:rFonts w:ascii="Arial" w:hAnsi="Arial" w:cs="Arial"/>
          <w:sz w:val="24"/>
          <w:szCs w:val="24"/>
          <w:lang w:val="sr-Cyrl-CS"/>
        </w:rPr>
        <w:t>.</w:t>
      </w:r>
    </w:p>
    <w:p w:rsidR="00B10AA0" w:rsidRPr="00D22E8F" w:rsidRDefault="00B10AA0" w:rsidP="00B10AA0">
      <w:pPr>
        <w:pStyle w:val="ListParagraph"/>
        <w:numPr>
          <w:ilvl w:val="0"/>
          <w:numId w:val="31"/>
        </w:numPr>
        <w:spacing w:after="0" w:line="240" w:lineRule="auto"/>
        <w:jc w:val="both"/>
        <w:rPr>
          <w:rFonts w:ascii="Arial" w:hAnsi="Arial" w:cs="Arial"/>
          <w:sz w:val="24"/>
          <w:szCs w:val="24"/>
          <w:lang w:val="en-US"/>
        </w:rPr>
      </w:pPr>
      <w:r w:rsidRPr="00D22E8F">
        <w:rPr>
          <w:rFonts w:ascii="Arial" w:hAnsi="Arial" w:cs="Arial"/>
          <w:b/>
          <w:sz w:val="24"/>
          <w:szCs w:val="24"/>
          <w:lang w:val="en-US"/>
        </w:rPr>
        <w:t>10% (ten percent)</w:t>
      </w:r>
      <w:r w:rsidRPr="00D22E8F">
        <w:rPr>
          <w:rFonts w:ascii="Arial" w:hAnsi="Arial" w:cs="Arial"/>
          <w:sz w:val="24"/>
          <w:szCs w:val="24"/>
          <w:lang w:val="en-US"/>
        </w:rPr>
        <w:t xml:space="preserve"> of the total value of consulting services stipulated under Article 2</w:t>
      </w:r>
      <w:r>
        <w:rPr>
          <w:rFonts w:ascii="Arial" w:hAnsi="Arial" w:cs="Arial"/>
          <w:sz w:val="24"/>
          <w:szCs w:val="24"/>
          <w:lang w:val="en-US"/>
        </w:rPr>
        <w:t>, w</w:t>
      </w:r>
      <w:r w:rsidRPr="00D22E8F">
        <w:rPr>
          <w:rFonts w:ascii="Arial" w:hAnsi="Arial" w:cs="Arial"/>
          <w:sz w:val="24"/>
          <w:szCs w:val="24"/>
          <w:lang w:val="en-US"/>
        </w:rPr>
        <w:t xml:space="preserve">ithin </w:t>
      </w:r>
      <w:r>
        <w:rPr>
          <w:rFonts w:ascii="Arial" w:hAnsi="Arial" w:cs="Arial"/>
          <w:sz w:val="24"/>
          <w:szCs w:val="24"/>
          <w:lang w:val="sr-Cyrl-CS"/>
        </w:rPr>
        <w:t>45</w:t>
      </w:r>
      <w:r w:rsidRPr="00D22E8F">
        <w:rPr>
          <w:rFonts w:ascii="Arial" w:hAnsi="Arial" w:cs="Arial"/>
          <w:sz w:val="24"/>
          <w:szCs w:val="24"/>
          <w:lang w:val="en-US"/>
        </w:rPr>
        <w:t xml:space="preserve"> days from the day of the approval of Final Report and endorsement of the invoice (collectively) by the Employer</w:t>
      </w:r>
      <w:r>
        <w:rPr>
          <w:rFonts w:ascii="Arial" w:hAnsi="Arial" w:cs="Arial"/>
          <w:sz w:val="24"/>
          <w:szCs w:val="24"/>
          <w:lang w:val="sr-Cyrl-CS"/>
        </w:rPr>
        <w:t>,</w:t>
      </w:r>
      <w:r w:rsidRPr="0016486D">
        <w:rPr>
          <w:rFonts w:ascii="Arial" w:hAnsi="Arial" w:cs="Arial"/>
          <w:sz w:val="24"/>
          <w:szCs w:val="24"/>
          <w:lang w:val="en-US"/>
        </w:rPr>
        <w:t xml:space="preserve"> </w:t>
      </w:r>
      <w:r w:rsidRPr="00D22E8F">
        <w:rPr>
          <w:rFonts w:ascii="Arial" w:hAnsi="Arial" w:cs="Arial"/>
          <w:sz w:val="24"/>
          <w:szCs w:val="24"/>
          <w:lang w:val="en-US"/>
        </w:rPr>
        <w:t>based on the accepted Final Report describing the implementation of all activities established in Annex 1 hereof.</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 xml:space="preserve">The Service Provider shall submit, at the moment of contract signing, the advance payment guarantee, irrevocable, unconditional (with no objection) and payable upon first demand, against the amount of </w:t>
      </w:r>
      <w:r w:rsidRPr="002B10D8">
        <w:rPr>
          <w:rFonts w:ascii="Arial" w:hAnsi="Arial" w:cs="Arial"/>
          <w:lang w:val="en-US"/>
        </w:rPr>
        <w:t>______________  ____</w:t>
      </w:r>
      <w:r w:rsidRPr="00D22E8F">
        <w:rPr>
          <w:rFonts w:ascii="Arial" w:hAnsi="Arial" w:cs="Arial"/>
          <w:lang w:val="en-US"/>
        </w:rPr>
        <w:t xml:space="preserve"> </w:t>
      </w:r>
      <w:r w:rsidRPr="00D22E8F">
        <w:rPr>
          <w:rFonts w:ascii="Arial" w:hAnsi="Arial" w:cs="Arial"/>
          <w:szCs w:val="24"/>
          <w:lang w:val="en-US"/>
        </w:rPr>
        <w:t>(</w:t>
      </w:r>
      <w:r w:rsidRPr="00D22E8F">
        <w:rPr>
          <w:rFonts w:ascii="Arial" w:hAnsi="Arial" w:cs="Arial"/>
          <w:i/>
          <w:szCs w:val="24"/>
          <w:lang w:val="en-US"/>
        </w:rPr>
        <w:t>RSD/EU</w:t>
      </w:r>
      <w:r>
        <w:rPr>
          <w:rFonts w:ascii="Arial" w:hAnsi="Arial" w:cs="Arial"/>
          <w:i/>
          <w:szCs w:val="24"/>
        </w:rPr>
        <w:t>R</w:t>
      </w:r>
      <w:r w:rsidRPr="00D22E8F">
        <w:rPr>
          <w:rFonts w:ascii="Arial" w:hAnsi="Arial" w:cs="Arial"/>
          <w:szCs w:val="24"/>
          <w:lang w:val="en-US"/>
        </w:rPr>
        <w:t>)</w:t>
      </w:r>
      <w:r w:rsidRPr="00D22E8F">
        <w:rPr>
          <w:rFonts w:ascii="Arial" w:hAnsi="Arial" w:cs="Arial"/>
          <w:lang w:val="en-US"/>
        </w:rPr>
        <w:t>, in the name of advance payment, with the validity period 30 days longer than the date of the approval of the Final report.</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sidRPr="00D22E8F">
        <w:rPr>
          <w:rFonts w:ascii="Arial" w:hAnsi="Arial" w:cs="Arial"/>
          <w:b/>
          <w:smallCaps/>
          <w:lang w:val="en-US"/>
        </w:rPr>
        <w:t>Article 7</w:t>
      </w:r>
    </w:p>
    <w:p w:rsidR="00B10AA0" w:rsidRPr="00D22E8F" w:rsidRDefault="00B10AA0" w:rsidP="00B10AA0">
      <w:pPr>
        <w:jc w:val="both"/>
        <w:rPr>
          <w:rFonts w:ascii="Arial" w:hAnsi="Arial" w:cs="Arial"/>
          <w:lang w:val="en-US"/>
        </w:rPr>
      </w:pPr>
      <w:r w:rsidRPr="00D22E8F">
        <w:rPr>
          <w:rFonts w:ascii="Arial" w:hAnsi="Arial" w:cs="Arial"/>
          <w:lang w:val="en-US"/>
        </w:rPr>
        <w:t>The Service Provider shall start to execute the consultancy services activities at the latest three days after the signing of the Contract.</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8</w:t>
      </w:r>
    </w:p>
    <w:p w:rsidR="00B10AA0" w:rsidRPr="00D22E8F" w:rsidRDefault="00B10AA0" w:rsidP="00B10AA0">
      <w:pPr>
        <w:jc w:val="both"/>
        <w:rPr>
          <w:rFonts w:ascii="Arial" w:hAnsi="Arial" w:cs="Arial"/>
          <w:lang w:val="en-US"/>
        </w:rPr>
      </w:pPr>
      <w:r w:rsidRPr="00D22E8F">
        <w:rPr>
          <w:rFonts w:ascii="Arial" w:hAnsi="Arial" w:cs="Arial"/>
          <w:lang w:val="en-US"/>
        </w:rPr>
        <w:t xml:space="preserve">The consultancy services execution period is </w:t>
      </w:r>
      <w:r w:rsidRPr="002B10D8">
        <w:rPr>
          <w:rFonts w:ascii="Arial" w:hAnsi="Arial" w:cs="Arial"/>
          <w:lang w:val="en-US"/>
        </w:rPr>
        <w:t>______ c</w:t>
      </w:r>
      <w:r w:rsidRPr="00D22E8F">
        <w:rPr>
          <w:rFonts w:ascii="Arial" w:hAnsi="Arial" w:cs="Arial"/>
          <w:lang w:val="en-US"/>
        </w:rPr>
        <w:t>onsecutive calendar months from the day of Contract signing. The implementation schedule for activities related to individual modules from Annex 2 are defined in Annex 3 hereof.</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9</w:t>
      </w:r>
    </w:p>
    <w:p w:rsidR="00B10AA0" w:rsidRPr="00D22E8F" w:rsidRDefault="00B10AA0" w:rsidP="00B10AA0">
      <w:pPr>
        <w:jc w:val="both"/>
        <w:rPr>
          <w:rFonts w:ascii="Arial" w:hAnsi="Arial" w:cs="Arial"/>
          <w:lang w:val="en-US"/>
        </w:rPr>
      </w:pPr>
      <w:r w:rsidRPr="00D22E8F">
        <w:rPr>
          <w:rFonts w:ascii="Arial" w:hAnsi="Arial" w:cs="Arial"/>
          <w:lang w:val="en-US"/>
        </w:rPr>
        <w:t>The Service Provider shall appoint the staff to execute the consultancy services. The staff list containing staff qualifications and staff’s precisely defined activities related to consultancy services approved by the Employer is provided under Annex 4 hereof.</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If justifiable need for replacement of one or more staff members arises during the period of providing the consulting services, the Service Provider is obliged to replace the abovementioned staff member with another, who at the least has equivalent professional qualification and qualities.</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The staff list changes from paragraph 1 hereof, as well as any other changes related to staff providing the consultancy services shall be previously approved in writing by the Employer.</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The Employer retains the right to request from the Service Provider to replace any of the staff members not meeting the conditions and/or not executing conscientiously services assigned, as well as for any other reason, without specific justification.</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In the case that the Service Provider needs to withdraw or replace any of the service providers for the duration of the Contract, all costs incurred by such a replacement shall be borne by the Service Provider.</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10</w:t>
      </w:r>
    </w:p>
    <w:p w:rsidR="00B10AA0" w:rsidRPr="00D22E8F" w:rsidRDefault="00B10AA0" w:rsidP="00B10AA0">
      <w:pPr>
        <w:tabs>
          <w:tab w:val="left" w:pos="360"/>
          <w:tab w:val="left" w:pos="720"/>
          <w:tab w:val="left" w:pos="1420"/>
        </w:tabs>
        <w:jc w:val="both"/>
        <w:rPr>
          <w:rFonts w:ascii="Arial" w:hAnsi="Arial" w:cs="Arial"/>
          <w:lang w:val="en-US"/>
        </w:rPr>
      </w:pPr>
      <w:r w:rsidRPr="00D22E8F">
        <w:rPr>
          <w:rFonts w:ascii="Arial" w:hAnsi="Arial" w:cs="Arial"/>
          <w:lang w:val="en-US"/>
        </w:rPr>
        <w:t>The Service Provider shall</w:t>
      </w:r>
      <w:r>
        <w:rPr>
          <w:rFonts w:ascii="Arial" w:hAnsi="Arial" w:cs="Arial"/>
          <w:lang w:val="en-US"/>
        </w:rPr>
        <w:t xml:space="preserve"> submit, at the moment of C</w:t>
      </w:r>
      <w:r w:rsidRPr="00D22E8F">
        <w:rPr>
          <w:rFonts w:ascii="Arial" w:hAnsi="Arial" w:cs="Arial"/>
          <w:lang w:val="en-US"/>
        </w:rPr>
        <w:t>ontract signing, to the Employer the evidence of Professional responsibility insurance.</w:t>
      </w:r>
    </w:p>
    <w:p w:rsidR="00B10AA0" w:rsidRPr="00D22E8F" w:rsidRDefault="00B10AA0" w:rsidP="00B10AA0">
      <w:pPr>
        <w:tabs>
          <w:tab w:val="left" w:pos="360"/>
          <w:tab w:val="left" w:pos="1420"/>
        </w:tabs>
        <w:jc w:val="both"/>
        <w:rPr>
          <w:rFonts w:ascii="Arial" w:hAnsi="Arial" w:cs="Arial"/>
          <w:lang w:val="en-US"/>
        </w:rPr>
      </w:pPr>
    </w:p>
    <w:p w:rsidR="00B10AA0" w:rsidRPr="00D22E8F" w:rsidRDefault="00B10AA0" w:rsidP="00B10AA0">
      <w:pPr>
        <w:tabs>
          <w:tab w:val="left" w:pos="360"/>
          <w:tab w:val="left" w:pos="1420"/>
        </w:tabs>
        <w:jc w:val="both"/>
        <w:rPr>
          <w:rFonts w:ascii="Arial" w:hAnsi="Arial" w:cs="Arial"/>
          <w:lang w:val="en-US"/>
        </w:rPr>
      </w:pPr>
      <w:r w:rsidRPr="00D22E8F">
        <w:rPr>
          <w:rFonts w:ascii="Arial" w:hAnsi="Arial" w:cs="Arial"/>
          <w:lang w:val="en-US"/>
        </w:rPr>
        <w:t>Insurance specified in paragraph 1 hereof shall be maintained by the Service Provider at its own expense</w:t>
      </w:r>
      <w:r>
        <w:rPr>
          <w:rFonts w:ascii="Arial" w:hAnsi="Arial" w:cs="Arial"/>
          <w:lang w:val="en-US"/>
        </w:rPr>
        <w:t>,</w:t>
      </w:r>
      <w:r w:rsidRPr="002E7428">
        <w:t xml:space="preserve"> </w:t>
      </w:r>
      <w:r w:rsidRPr="00FD0B2C">
        <w:rPr>
          <w:rFonts w:ascii="Arial" w:hAnsi="Arial" w:cs="Arial"/>
          <w:lang w:val="en-US"/>
        </w:rPr>
        <w:t xml:space="preserve">with sum of insurance in the amount of </w:t>
      </w:r>
      <w:r w:rsidR="001131B2" w:rsidRPr="00841622">
        <w:rPr>
          <w:rFonts w:ascii="Arial" w:hAnsi="Arial" w:cs="Arial"/>
          <w:szCs w:val="24"/>
          <w:lang w:val="en-US"/>
        </w:rPr>
        <w:t>10% of the contract value excluding VAT</w:t>
      </w:r>
      <w:r w:rsidRPr="0016486D">
        <w:rPr>
          <w:rFonts w:ascii="Arial" w:hAnsi="Arial" w:cs="Arial"/>
          <w:lang w:val="en-US"/>
        </w:rPr>
        <w:t>.</w:t>
      </w:r>
    </w:p>
    <w:p w:rsidR="00B10AA0" w:rsidRPr="00D22E8F" w:rsidRDefault="00B10AA0" w:rsidP="00B10AA0">
      <w:pPr>
        <w:tabs>
          <w:tab w:val="left" w:pos="360"/>
          <w:tab w:val="left" w:pos="1420"/>
        </w:tabs>
        <w:jc w:val="both"/>
        <w:rPr>
          <w:rFonts w:ascii="Arial" w:hAnsi="Arial" w:cs="Arial"/>
          <w:lang w:val="en-US"/>
        </w:rPr>
      </w:pPr>
    </w:p>
    <w:p w:rsidR="00B10AA0" w:rsidRPr="00D22E8F" w:rsidRDefault="00B10AA0" w:rsidP="00B10AA0">
      <w:pPr>
        <w:tabs>
          <w:tab w:val="left" w:pos="360"/>
          <w:tab w:val="left" w:pos="1420"/>
        </w:tabs>
        <w:jc w:val="both"/>
        <w:rPr>
          <w:rFonts w:ascii="Arial" w:hAnsi="Arial" w:cs="Arial"/>
          <w:lang w:val="en-US"/>
        </w:rPr>
      </w:pPr>
      <w:r w:rsidRPr="00D22E8F">
        <w:rPr>
          <w:rFonts w:ascii="Arial" w:hAnsi="Arial" w:cs="Arial"/>
          <w:lang w:val="en-US"/>
        </w:rPr>
        <w:t xml:space="preserve">Insurance specified above shall be maintained until the consultancy services being the subject of this Contract are </w:t>
      </w:r>
      <w:proofErr w:type="spellStart"/>
      <w:r w:rsidRPr="00D22E8F">
        <w:rPr>
          <w:rFonts w:ascii="Arial" w:hAnsi="Arial" w:cs="Arial"/>
          <w:lang w:val="en-US"/>
        </w:rPr>
        <w:t>finalised</w:t>
      </w:r>
      <w:proofErr w:type="spellEnd"/>
      <w:r w:rsidRPr="00D22E8F">
        <w:rPr>
          <w:rFonts w:ascii="Arial" w:hAnsi="Arial" w:cs="Arial"/>
          <w:lang w:val="en-US"/>
        </w:rPr>
        <w:t>.</w:t>
      </w:r>
    </w:p>
    <w:p w:rsidR="00B10AA0" w:rsidRPr="00D22E8F" w:rsidRDefault="00B10AA0" w:rsidP="00B10AA0">
      <w:pPr>
        <w:pStyle w:val="ArrialNarrow"/>
        <w:spacing w:after="0"/>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11</w:t>
      </w:r>
    </w:p>
    <w:p w:rsidR="00B10AA0" w:rsidRPr="00FD0B2C" w:rsidRDefault="00B10AA0" w:rsidP="00B10AA0">
      <w:pPr>
        <w:jc w:val="both"/>
        <w:rPr>
          <w:rFonts w:ascii="Arial" w:hAnsi="Arial" w:cs="Arial"/>
          <w:lang w:val="en-US"/>
        </w:rPr>
      </w:pPr>
      <w:r w:rsidRPr="006B63B5">
        <w:rPr>
          <w:rFonts w:ascii="Arial" w:hAnsi="Arial" w:cs="Arial"/>
          <w:lang w:val="en-US"/>
        </w:rPr>
        <w:t>The Service Provider and its staff engaged on the execution of activities being the subject of this Contract shall preserve the confidentiality of all information contained in documents, reports, financial data, technical data and notices, obtained in the course of implementation of services stipulated under Annex 2 hereof, and they shall use them exclusively for the performance of such services</w:t>
      </w:r>
      <w:r>
        <w:rPr>
          <w:rFonts w:ascii="Arial" w:hAnsi="Arial" w:cs="Arial"/>
        </w:rPr>
        <w:t xml:space="preserve">, </w:t>
      </w:r>
      <w:r w:rsidRPr="00FD0B2C">
        <w:rPr>
          <w:rFonts w:ascii="Arial" w:hAnsi="Arial" w:cs="Arial"/>
        </w:rPr>
        <w:t xml:space="preserve">in accordance with the </w:t>
      </w:r>
      <w:r>
        <w:rPr>
          <w:rFonts w:ascii="Arial" w:hAnsi="Arial" w:cs="Arial"/>
          <w:lang w:val="en-US"/>
        </w:rPr>
        <w:t>N</w:t>
      </w:r>
      <w:r>
        <w:rPr>
          <w:rFonts w:ascii="Arial" w:hAnsi="Arial" w:cs="Arial"/>
        </w:rPr>
        <w:t>on</w:t>
      </w:r>
      <w:r>
        <w:rPr>
          <w:rFonts w:ascii="Arial" w:hAnsi="Arial" w:cs="Arial"/>
          <w:lang w:val="en-US"/>
        </w:rPr>
        <w:t>-D</w:t>
      </w:r>
      <w:r w:rsidRPr="00FD0B2C">
        <w:rPr>
          <w:rFonts w:ascii="Arial" w:hAnsi="Arial" w:cs="Arial"/>
        </w:rPr>
        <w:t>isclosure agreement.</w:t>
      </w:r>
    </w:p>
    <w:p w:rsidR="00B10AA0" w:rsidRPr="006B63B5" w:rsidRDefault="00B10AA0" w:rsidP="00B10AA0">
      <w:pPr>
        <w:jc w:val="both"/>
        <w:rPr>
          <w:rFonts w:ascii="Arial" w:hAnsi="Arial" w:cs="Arial"/>
          <w:lang w:val="en-US"/>
        </w:rPr>
      </w:pPr>
    </w:p>
    <w:p w:rsidR="00B10AA0" w:rsidRPr="006B63B5" w:rsidRDefault="00B10AA0" w:rsidP="00B10AA0">
      <w:pPr>
        <w:jc w:val="both"/>
        <w:rPr>
          <w:rFonts w:ascii="Arial" w:hAnsi="Arial" w:cs="Arial"/>
          <w:lang w:val="en-US"/>
        </w:rPr>
      </w:pPr>
      <w:r w:rsidRPr="006B63B5">
        <w:rPr>
          <w:rFonts w:ascii="Arial" w:hAnsi="Arial" w:cs="Arial"/>
          <w:lang w:val="en-US"/>
        </w:rPr>
        <w:t>Information, data and documents that the Employer has made available to the Service Provider during execution of the subject of this Contract, the Service Provider cannot make available to third parties without prior written consent of the Employer.</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12</w:t>
      </w:r>
    </w:p>
    <w:p w:rsidR="00B10AA0" w:rsidRPr="00D22E8F" w:rsidRDefault="00B10AA0" w:rsidP="00B10AA0">
      <w:pPr>
        <w:jc w:val="both"/>
        <w:rPr>
          <w:rFonts w:ascii="Arial" w:hAnsi="Arial" w:cs="Arial"/>
          <w:lang w:val="en-US"/>
        </w:rPr>
      </w:pPr>
      <w:r w:rsidRPr="00D22E8F">
        <w:rPr>
          <w:rFonts w:ascii="Arial" w:hAnsi="Arial" w:cs="Arial"/>
          <w:lang w:val="en-US"/>
        </w:rPr>
        <w:t xml:space="preserve">The Service Provider shall in all expert activities offer services to the Employer in accordance with its entire knowledge and experience and notify the Employer on advancements and improvements, innovations and technical achievements concerning the subject of this Contract. </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The Service Provider shall invest all its technical and technological knowledge and experience, as well as reasonable efforts and diligence in the performance of tasks under this Contract.</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 xml:space="preserve">The Service Provider shall offer services in accordance with the </w:t>
      </w:r>
      <w:r>
        <w:rPr>
          <w:rFonts w:ascii="Arial" w:hAnsi="Arial" w:cs="Arial"/>
          <w:lang w:val="en-US"/>
        </w:rPr>
        <w:t>best</w:t>
      </w:r>
      <w:r w:rsidRPr="00D22E8F">
        <w:rPr>
          <w:rFonts w:ascii="Arial" w:hAnsi="Arial" w:cs="Arial"/>
          <w:lang w:val="en-US"/>
        </w:rPr>
        <w:t xml:space="preserve"> professional practice and current scientific and universally accepted standards for this type of activities, observing legal regulations (laws, standards and technical norms) related to this type of services in the Republic of Serbia.</w:t>
      </w:r>
    </w:p>
    <w:p w:rsidR="00B10AA0" w:rsidRDefault="00B10AA0" w:rsidP="00B10AA0">
      <w:pPr>
        <w:suppressAutoHyphens w:val="0"/>
        <w:jc w:val="center"/>
        <w:rPr>
          <w:rFonts w:ascii="Arial" w:hAnsi="Arial" w:cs="Arial"/>
          <w:b/>
          <w:smallCaps/>
          <w:lang w:val="en-US"/>
        </w:rPr>
      </w:pPr>
    </w:p>
    <w:p w:rsidR="00B10AA0" w:rsidRPr="00D22E8F" w:rsidRDefault="00B10AA0" w:rsidP="00B10AA0">
      <w:pPr>
        <w:suppressAutoHyphens w:val="0"/>
        <w:jc w:val="center"/>
        <w:rPr>
          <w:rFonts w:ascii="Arial" w:hAnsi="Arial" w:cs="Arial"/>
          <w:b/>
          <w:smallCaps/>
          <w:lang w:val="en-US"/>
        </w:rPr>
      </w:pPr>
      <w:r>
        <w:rPr>
          <w:rFonts w:ascii="Arial" w:hAnsi="Arial" w:cs="Arial"/>
          <w:b/>
          <w:smallCaps/>
          <w:lang w:val="en-US"/>
        </w:rPr>
        <w:t>Article 13</w:t>
      </w:r>
    </w:p>
    <w:p w:rsidR="00B10AA0" w:rsidRPr="00D22E8F" w:rsidRDefault="00B10AA0" w:rsidP="00B10AA0">
      <w:pPr>
        <w:jc w:val="both"/>
        <w:rPr>
          <w:rFonts w:ascii="Arial" w:hAnsi="Arial" w:cs="Arial"/>
          <w:lang w:val="en-US"/>
        </w:rPr>
      </w:pPr>
      <w:r w:rsidRPr="00D22E8F">
        <w:rPr>
          <w:rFonts w:ascii="Arial" w:hAnsi="Arial" w:cs="Arial"/>
          <w:lang w:val="en-US"/>
        </w:rPr>
        <w:t>During the overall period of implementation of the subject of this Contract, the Employer shall provide to the Service Provider all relevant data, documents, and information that it has at its disposal and that are related to execution of this Contract.</w:t>
      </w:r>
    </w:p>
    <w:p w:rsidR="00B10AA0" w:rsidRPr="00D22E8F" w:rsidRDefault="00B10AA0" w:rsidP="00B10AA0">
      <w:pPr>
        <w:jc w:val="both"/>
        <w:rPr>
          <w:rFonts w:ascii="Arial" w:hAnsi="Arial" w:cs="Arial"/>
          <w:szCs w:val="24"/>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14</w:t>
      </w:r>
    </w:p>
    <w:p w:rsidR="00B10AA0" w:rsidRPr="00D22E8F" w:rsidRDefault="00B10AA0" w:rsidP="00B10AA0">
      <w:pPr>
        <w:jc w:val="both"/>
        <w:rPr>
          <w:rFonts w:ascii="Arial" w:hAnsi="Arial" w:cs="Arial"/>
          <w:lang w:val="en-US"/>
        </w:rPr>
      </w:pPr>
      <w:r w:rsidRPr="00D22E8F">
        <w:rPr>
          <w:rFonts w:ascii="Arial" w:hAnsi="Arial" w:cs="Arial"/>
          <w:lang w:val="en-US"/>
        </w:rPr>
        <w:t xml:space="preserve">Invalidity of any of the provisions of this Contract shall not have an impact on the validity of other provisions, if it does not significantly affect the execution of this Contract. </w:t>
      </w:r>
    </w:p>
    <w:p w:rsidR="00B10AA0" w:rsidRDefault="00B10AA0" w:rsidP="00B10AA0">
      <w:pPr>
        <w:jc w:val="both"/>
        <w:rPr>
          <w:rFonts w:ascii="Arial" w:hAnsi="Arial" w:cs="Arial"/>
          <w:lang w:val="en-US"/>
        </w:rPr>
      </w:pPr>
    </w:p>
    <w:p w:rsidR="000951DD" w:rsidRPr="00D22E8F" w:rsidRDefault="000951DD"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15</w:t>
      </w:r>
    </w:p>
    <w:p w:rsidR="00B10AA0" w:rsidRPr="00D22E8F" w:rsidRDefault="00B10AA0" w:rsidP="00B10AA0">
      <w:pPr>
        <w:jc w:val="both"/>
        <w:rPr>
          <w:rFonts w:ascii="Arial" w:hAnsi="Arial" w:cs="Arial"/>
          <w:lang w:val="en-US"/>
        </w:rPr>
      </w:pPr>
      <w:r w:rsidRPr="00D22E8F">
        <w:rPr>
          <w:rFonts w:ascii="Arial" w:hAnsi="Arial" w:cs="Arial"/>
          <w:lang w:val="en-US"/>
        </w:rPr>
        <w:t xml:space="preserve">In the event of Force Majeure – unforeseen events outside the control of the Contracting Parties, preventing any of the Contracting Parties to perform its obligations under this Contract – contractual obligations shall be suspended to the extent that Contracting Parties are affected by this event and for the duration of the impossibility of performance of contractual obligations caused by this situation, provided that the other Contracting Party has been informed about the cessation of Force Majeure within 2 (two) weeks time. </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 xml:space="preserve">In case of Force Majeure, the Service Provider is entitled to extend the validity of the Contract for the duration of the delay caused by such Force Majeure. </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Each of the Contracting Parties shall bear its expenses incurred during the period of Force Majeure, i.e. for the period of contract dormancy caused by Force Majeure, for which the Contract is extended.</w:t>
      </w:r>
    </w:p>
    <w:p w:rsidR="00B10AA0" w:rsidRPr="00D22E8F" w:rsidRDefault="00B10AA0" w:rsidP="00B10AA0">
      <w:pPr>
        <w:jc w:val="both"/>
        <w:rPr>
          <w:rFonts w:ascii="Arial" w:hAnsi="Arial" w:cs="Arial"/>
          <w:lang w:val="en-US"/>
        </w:rPr>
      </w:pPr>
    </w:p>
    <w:p w:rsidR="00B10AA0" w:rsidRPr="00D22E8F" w:rsidRDefault="00B10AA0" w:rsidP="00B10AA0">
      <w:pPr>
        <w:jc w:val="both"/>
        <w:rPr>
          <w:rFonts w:ascii="Arial" w:hAnsi="Arial" w:cs="Arial"/>
          <w:lang w:val="en-US"/>
        </w:rPr>
      </w:pPr>
      <w:r w:rsidRPr="00D22E8F">
        <w:rPr>
          <w:rFonts w:ascii="Arial" w:hAnsi="Arial" w:cs="Arial"/>
          <w:lang w:val="en-US"/>
        </w:rPr>
        <w:t xml:space="preserve">If Force Majeure event continues over a period longer than 90 days, any of the Contracting Parties may terminate this Contract within 30 days, by submitting a written notice on termination. </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16</w:t>
      </w:r>
    </w:p>
    <w:p w:rsidR="00B10AA0" w:rsidRPr="00D22E8F" w:rsidRDefault="00B10AA0" w:rsidP="00B10AA0">
      <w:pPr>
        <w:pStyle w:val="ArrialNarrow"/>
        <w:spacing w:after="0"/>
        <w:rPr>
          <w:rFonts w:ascii="Arial" w:hAnsi="Arial" w:cs="Arial"/>
          <w:lang w:val="en-US"/>
        </w:rPr>
      </w:pPr>
      <w:r w:rsidRPr="00D22E8F">
        <w:rPr>
          <w:rFonts w:ascii="Arial" w:hAnsi="Arial" w:cs="Arial"/>
          <w:lang w:val="en-US"/>
        </w:rPr>
        <w:t>In the event the Service Provider culpably breaches its obligation to file the reports foreseen by Annex 2 hereof within the periods defined in Annex 3 hereof, the Service Provider is obliged to pay a contractual penalty in the amount of 0.2 % from the payment which shall be made in consequence to the submission of the respective report, in accordance with Article 6 hereof for each commenced day of delay, in maximum amount of 10% of the value of the payment which shall be made in consequence to the submission of the respective report.</w:t>
      </w:r>
    </w:p>
    <w:p w:rsidR="00B10AA0" w:rsidRPr="00D22E8F" w:rsidRDefault="00B10AA0" w:rsidP="00B10AA0">
      <w:pPr>
        <w:pStyle w:val="ArrialNarrow"/>
        <w:spacing w:after="0"/>
        <w:rPr>
          <w:rFonts w:ascii="Arial" w:hAnsi="Arial" w:cs="Arial"/>
          <w:lang w:val="en-US"/>
        </w:rPr>
      </w:pPr>
    </w:p>
    <w:p w:rsidR="00B10AA0" w:rsidRPr="00D22E8F" w:rsidRDefault="00B10AA0" w:rsidP="00B10AA0">
      <w:pPr>
        <w:pStyle w:val="ArrialNarrow"/>
        <w:spacing w:after="0"/>
        <w:rPr>
          <w:rFonts w:ascii="Arial" w:hAnsi="Arial" w:cs="Arial"/>
          <w:lang w:val="en-US"/>
        </w:rPr>
      </w:pPr>
      <w:r w:rsidRPr="00D22E8F">
        <w:rPr>
          <w:rFonts w:ascii="Arial" w:hAnsi="Arial" w:cs="Arial"/>
          <w:lang w:val="en-US"/>
        </w:rPr>
        <w:t>The payment of late charges and/or penalty in accordance with the previous clauses shall be due within 10 (ten) business days after the written notice has been delivered by the Employer about the payment of late charges and/or penalty payment.</w:t>
      </w:r>
    </w:p>
    <w:p w:rsidR="00B10AA0" w:rsidRPr="00D22E8F" w:rsidRDefault="00B10AA0" w:rsidP="00B10AA0">
      <w:pPr>
        <w:pStyle w:val="ArrialNarrow"/>
        <w:spacing w:after="0"/>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17</w:t>
      </w:r>
    </w:p>
    <w:p w:rsidR="00B10AA0" w:rsidRPr="00D22E8F" w:rsidRDefault="00B10AA0" w:rsidP="00B10AA0">
      <w:pPr>
        <w:widowControl w:val="0"/>
        <w:tabs>
          <w:tab w:val="left" w:pos="360"/>
        </w:tabs>
        <w:autoSpaceDE w:val="0"/>
        <w:autoSpaceDN w:val="0"/>
        <w:adjustRightInd w:val="0"/>
        <w:spacing w:line="278" w:lineRule="atLeast"/>
        <w:jc w:val="both"/>
        <w:rPr>
          <w:rFonts w:ascii="Arial" w:hAnsi="Arial" w:cs="Arial"/>
          <w:szCs w:val="24"/>
          <w:lang w:val="en-US"/>
        </w:rPr>
      </w:pPr>
      <w:r w:rsidRPr="00D22E8F">
        <w:rPr>
          <w:rFonts w:ascii="Arial" w:hAnsi="Arial" w:cs="Arial"/>
          <w:szCs w:val="24"/>
          <w:lang w:val="en-US"/>
        </w:rPr>
        <w:t>All deliverables defined under the Terms of Reference, provided in Annex 2 hereof, shall be delivered by the Service Provider to the Employer in 3 (three) copies each, in both Serbian and English, and both in hardcopy and softcopy.</w:t>
      </w:r>
    </w:p>
    <w:p w:rsidR="00B10AA0" w:rsidRDefault="00B10AA0" w:rsidP="00B10AA0">
      <w:pPr>
        <w:widowControl w:val="0"/>
        <w:tabs>
          <w:tab w:val="left" w:pos="360"/>
        </w:tabs>
        <w:autoSpaceDE w:val="0"/>
        <w:autoSpaceDN w:val="0"/>
        <w:adjustRightInd w:val="0"/>
        <w:spacing w:line="278" w:lineRule="atLeast"/>
        <w:jc w:val="both"/>
        <w:rPr>
          <w:rFonts w:ascii="Arial" w:hAnsi="Arial" w:cs="Arial"/>
          <w:szCs w:val="24"/>
          <w:lang w:val="en-US"/>
        </w:rPr>
      </w:pPr>
    </w:p>
    <w:p w:rsidR="00B10AA0" w:rsidRPr="00D22E8F" w:rsidRDefault="00B10AA0" w:rsidP="00B10AA0">
      <w:pPr>
        <w:widowControl w:val="0"/>
        <w:tabs>
          <w:tab w:val="left" w:pos="360"/>
        </w:tabs>
        <w:autoSpaceDE w:val="0"/>
        <w:autoSpaceDN w:val="0"/>
        <w:adjustRightInd w:val="0"/>
        <w:spacing w:line="278" w:lineRule="atLeast"/>
        <w:jc w:val="both"/>
        <w:rPr>
          <w:rFonts w:ascii="Arial" w:hAnsi="Arial" w:cs="Arial"/>
          <w:szCs w:val="24"/>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18</w:t>
      </w:r>
    </w:p>
    <w:p w:rsidR="00B10AA0" w:rsidRPr="00D22E8F" w:rsidRDefault="00B10AA0" w:rsidP="00B10AA0">
      <w:pPr>
        <w:widowControl w:val="0"/>
        <w:tabs>
          <w:tab w:val="left" w:pos="360"/>
        </w:tabs>
        <w:autoSpaceDE w:val="0"/>
        <w:autoSpaceDN w:val="0"/>
        <w:adjustRightInd w:val="0"/>
        <w:spacing w:line="264" w:lineRule="atLeast"/>
        <w:jc w:val="both"/>
        <w:rPr>
          <w:rFonts w:ascii="Arial" w:hAnsi="Arial" w:cs="Arial"/>
          <w:szCs w:val="24"/>
          <w:lang w:val="en-US"/>
        </w:rPr>
      </w:pPr>
      <w:r w:rsidRPr="00D22E8F">
        <w:rPr>
          <w:rFonts w:ascii="Arial" w:hAnsi="Arial" w:cs="Arial"/>
          <w:szCs w:val="24"/>
          <w:lang w:val="en-US"/>
        </w:rPr>
        <w:t>Within the period of 2 (two) years after the termination of this Contract, the Service provider and its staff engaged in the execution of the Contract, shall neither be engaged (directly and indirectly) in activities to acquire the ownership or managerial rights over the assets of the Employer or its subsidiaries nor engaged as advisors (directly or indirectly) of the potential acquirer of these rights.</w:t>
      </w:r>
    </w:p>
    <w:p w:rsidR="00B10AA0" w:rsidRPr="00D22E8F" w:rsidRDefault="00B10AA0" w:rsidP="00B10AA0">
      <w:pPr>
        <w:widowControl w:val="0"/>
        <w:tabs>
          <w:tab w:val="left" w:pos="360"/>
        </w:tabs>
        <w:autoSpaceDE w:val="0"/>
        <w:autoSpaceDN w:val="0"/>
        <w:adjustRightInd w:val="0"/>
        <w:spacing w:line="264" w:lineRule="atLeast"/>
        <w:jc w:val="both"/>
        <w:rPr>
          <w:rFonts w:ascii="Arial" w:hAnsi="Arial" w:cs="Arial"/>
          <w:szCs w:val="24"/>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19</w:t>
      </w:r>
    </w:p>
    <w:p w:rsidR="00B10AA0" w:rsidRPr="00D22E8F" w:rsidRDefault="00B10AA0" w:rsidP="00B10AA0">
      <w:pPr>
        <w:jc w:val="both"/>
        <w:rPr>
          <w:rFonts w:ascii="Arial" w:hAnsi="Arial" w:cs="Arial"/>
          <w:szCs w:val="24"/>
          <w:lang w:val="en-US"/>
        </w:rPr>
      </w:pPr>
      <w:r w:rsidRPr="00D22E8F">
        <w:rPr>
          <w:rFonts w:ascii="Arial" w:hAnsi="Arial" w:cs="Arial"/>
          <w:szCs w:val="24"/>
          <w:lang w:val="en-US"/>
        </w:rPr>
        <w:t xml:space="preserve">All misunderstandings arising from or related to this Contract shall be settled amicably by the Contracting Parties and in the event of failure, Contracting Parties agree that each dispute arising from this Contract shall be resolved by the competent </w:t>
      </w:r>
      <w:r w:rsidRPr="00D22E8F">
        <w:rPr>
          <w:rFonts w:ascii="Arial" w:hAnsi="Arial" w:cs="Arial"/>
          <w:szCs w:val="24"/>
          <w:lang w:val="en-US"/>
        </w:rPr>
        <w:lastRenderedPageBreak/>
        <w:t xml:space="preserve">court in Belgrade (Foreign Trade Arbitration at the Chamber of Commerce in Belgrade, by applying its Rulebook </w:t>
      </w:r>
      <w:r w:rsidRPr="00D22E8F">
        <w:rPr>
          <w:rFonts w:ascii="Arial" w:hAnsi="Arial" w:cs="Arial"/>
          <w:i/>
          <w:color w:val="0070C0"/>
          <w:sz w:val="20"/>
          <w:lang w:val="en-US"/>
        </w:rPr>
        <w:t xml:space="preserve">[note: final text of the Contract depends on whether the local or foreign Service Provider is selected] </w:t>
      </w:r>
      <w:r w:rsidRPr="00D22E8F">
        <w:rPr>
          <w:rFonts w:ascii="Arial" w:hAnsi="Arial" w:cs="Arial"/>
          <w:i/>
          <w:szCs w:val="24"/>
          <w:lang w:val="en-US"/>
        </w:rPr>
        <w:t>)</w:t>
      </w:r>
      <w:r w:rsidRPr="00D22E8F">
        <w:rPr>
          <w:rFonts w:ascii="Arial" w:hAnsi="Arial" w:cs="Arial"/>
          <w:szCs w:val="24"/>
          <w:lang w:val="en-US"/>
        </w:rPr>
        <w:t xml:space="preserve">. </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r w:rsidRPr="00D22E8F">
        <w:rPr>
          <w:rFonts w:ascii="Arial" w:hAnsi="Arial" w:cs="Arial"/>
          <w:szCs w:val="24"/>
          <w:lang w:val="en-US"/>
        </w:rPr>
        <w:t>In the case of dispute, the governing law shall be the material and procedural law of the Republic of Serbia, and dispute shall be conducted in the Serbian language.</w:t>
      </w:r>
    </w:p>
    <w:p w:rsidR="00B10AA0" w:rsidRPr="00D22E8F" w:rsidRDefault="00B10AA0" w:rsidP="00B10AA0">
      <w:pPr>
        <w:jc w:val="both"/>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20</w:t>
      </w:r>
    </w:p>
    <w:p w:rsidR="00B10AA0" w:rsidRPr="00D22E8F" w:rsidRDefault="00B10AA0" w:rsidP="00B10AA0">
      <w:pPr>
        <w:jc w:val="both"/>
        <w:rPr>
          <w:rFonts w:ascii="Arial" w:eastAsia="Lucida Sans Unicode" w:hAnsi="Arial" w:cs="Arial"/>
          <w:lang w:val="en-US"/>
        </w:rPr>
      </w:pPr>
      <w:r w:rsidRPr="00D22E8F">
        <w:rPr>
          <w:rFonts w:ascii="Arial" w:eastAsia="Lucida Sans Unicode" w:hAnsi="Arial" w:cs="Arial"/>
          <w:lang w:val="en-US"/>
        </w:rPr>
        <w:t>In case of discrepancies of provisions of this Contract, text of the Tender Documents, given in Annex 1 of this Contract and the Tender, provisions of this Contract shall be applied</w:t>
      </w:r>
      <w:r w:rsidRPr="00D22E8F">
        <w:rPr>
          <w:lang w:val="en-US"/>
        </w:rPr>
        <w:t xml:space="preserve"> </w:t>
      </w:r>
      <w:r w:rsidRPr="00D22E8F">
        <w:rPr>
          <w:rFonts w:ascii="Arial" w:eastAsia="Lucida Sans Unicode" w:hAnsi="Arial" w:cs="Arial"/>
          <w:lang w:val="en-US"/>
        </w:rPr>
        <w:t>first, followed by the Tender Documents, and then followed by the Tender.</w:t>
      </w:r>
    </w:p>
    <w:p w:rsidR="00B10AA0" w:rsidRPr="00D22E8F" w:rsidRDefault="00B10AA0" w:rsidP="00B10AA0">
      <w:pPr>
        <w:rPr>
          <w:rFonts w:ascii="Arial" w:hAnsi="Arial" w:cs="Arial"/>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21</w:t>
      </w:r>
    </w:p>
    <w:p w:rsidR="00B10AA0" w:rsidRPr="00D22E8F" w:rsidRDefault="00B10AA0" w:rsidP="00B10AA0">
      <w:pPr>
        <w:jc w:val="both"/>
        <w:rPr>
          <w:rFonts w:ascii="Arial" w:hAnsi="Arial" w:cs="Arial"/>
          <w:szCs w:val="24"/>
          <w:lang w:val="en-US"/>
        </w:rPr>
      </w:pPr>
      <w:r w:rsidRPr="00D22E8F">
        <w:rPr>
          <w:rFonts w:ascii="Arial" w:hAnsi="Arial" w:cs="Arial"/>
          <w:szCs w:val="24"/>
          <w:lang w:val="en-US"/>
        </w:rPr>
        <w:t>Corresponding provisions of the Law on Contracts and Torts of the Republic of Serbia shall be applied to the relations between Contracting Parties that are not regulated by this Contract.</w:t>
      </w:r>
    </w:p>
    <w:p w:rsidR="00B10AA0" w:rsidRPr="00D22E8F" w:rsidRDefault="00B10AA0" w:rsidP="00B10AA0">
      <w:pPr>
        <w:jc w:val="center"/>
        <w:rPr>
          <w:rFonts w:ascii="Arial" w:hAnsi="Arial" w:cs="Arial"/>
          <w:b/>
          <w:smallCaps/>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22</w:t>
      </w:r>
    </w:p>
    <w:p w:rsidR="00B10AA0" w:rsidRPr="00D22E8F" w:rsidRDefault="00B10AA0" w:rsidP="00B10AA0">
      <w:pPr>
        <w:jc w:val="both"/>
        <w:rPr>
          <w:rFonts w:ascii="Arial" w:hAnsi="Arial" w:cs="Arial"/>
          <w:szCs w:val="24"/>
          <w:lang w:val="en-US"/>
        </w:rPr>
      </w:pPr>
      <w:r w:rsidRPr="00D22E8F">
        <w:rPr>
          <w:rFonts w:ascii="Arial" w:hAnsi="Arial" w:cs="Arial"/>
          <w:lang w:val="en-US"/>
        </w:rPr>
        <w:t>This Contract shall be deemed concluded when signed by authorized representatives of the Contracting Parties</w:t>
      </w:r>
      <w:r>
        <w:rPr>
          <w:rFonts w:ascii="Arial" w:hAnsi="Arial" w:cs="Arial"/>
          <w:lang w:val="en-US"/>
        </w:rPr>
        <w:t>,</w:t>
      </w:r>
      <w:r w:rsidRPr="00D22E8F">
        <w:rPr>
          <w:rFonts w:ascii="Arial" w:hAnsi="Arial" w:cs="Arial"/>
          <w:lang w:val="en-US"/>
        </w:rPr>
        <w:t xml:space="preserve"> (when the Service Provider submits the bank guarantee under Article 6 of this Contract </w:t>
      </w:r>
      <w:r w:rsidRPr="00D22E8F">
        <w:rPr>
          <w:rFonts w:ascii="Arial" w:hAnsi="Arial" w:cs="Arial"/>
          <w:i/>
          <w:color w:val="0070C0"/>
          <w:sz w:val="20"/>
          <w:lang w:val="en-US"/>
        </w:rPr>
        <w:t>[note: it shall be stated in the text of the Contract if advance payment is arranged]</w:t>
      </w:r>
      <w:r w:rsidRPr="00D22E8F">
        <w:rPr>
          <w:rFonts w:ascii="Arial" w:hAnsi="Arial" w:cs="Arial"/>
          <w:lang w:val="en-US"/>
        </w:rPr>
        <w:t>)</w:t>
      </w:r>
      <w:r>
        <w:rPr>
          <w:rFonts w:ascii="Arial" w:hAnsi="Arial" w:cs="Arial"/>
          <w:lang w:val="en-US"/>
        </w:rPr>
        <w:t xml:space="preserve"> and when Service Provider submits </w:t>
      </w:r>
      <w:r w:rsidRPr="00D22E8F">
        <w:rPr>
          <w:rFonts w:ascii="Arial" w:hAnsi="Arial" w:cs="Arial"/>
          <w:lang w:val="en-US"/>
        </w:rPr>
        <w:t>evidence of Professional responsibility insurance</w:t>
      </w:r>
      <w:r>
        <w:rPr>
          <w:rFonts w:ascii="Arial" w:hAnsi="Arial" w:cs="Arial"/>
          <w:lang w:val="en-US"/>
        </w:rPr>
        <w:t xml:space="preserve"> under Article 10 of this Contract</w:t>
      </w:r>
      <w:r w:rsidRPr="00D22E8F">
        <w:rPr>
          <w:rFonts w:ascii="Arial" w:hAnsi="Arial" w:cs="Arial"/>
          <w:szCs w:val="24"/>
          <w:lang w:val="en-US"/>
        </w:rPr>
        <w:t>.</w:t>
      </w:r>
    </w:p>
    <w:p w:rsidR="00B10AA0" w:rsidRPr="00D22E8F" w:rsidRDefault="00B10AA0" w:rsidP="00B10AA0">
      <w:pPr>
        <w:jc w:val="center"/>
        <w:rPr>
          <w:rFonts w:ascii="Arial" w:hAnsi="Arial" w:cs="Arial"/>
          <w:b/>
          <w:smallCaps/>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23</w:t>
      </w:r>
    </w:p>
    <w:p w:rsidR="00B10AA0" w:rsidRPr="00D22E8F" w:rsidRDefault="00B10AA0" w:rsidP="00B10AA0">
      <w:pPr>
        <w:pStyle w:val="ArrialNarrow"/>
        <w:spacing w:after="0"/>
        <w:rPr>
          <w:rFonts w:ascii="Arial" w:hAnsi="Arial" w:cs="Arial"/>
          <w:lang w:val="en-US"/>
        </w:rPr>
      </w:pPr>
      <w:r w:rsidRPr="00D22E8F">
        <w:rPr>
          <w:rFonts w:ascii="Arial" w:hAnsi="Arial" w:cs="Arial"/>
          <w:lang w:val="en-US"/>
        </w:rPr>
        <w:t>Integral parts of this Contract:</w:t>
      </w:r>
    </w:p>
    <w:p w:rsidR="00B10AA0" w:rsidRPr="00D22E8F" w:rsidRDefault="00B10AA0" w:rsidP="00B10AA0">
      <w:pPr>
        <w:pStyle w:val="ArrialNarrow"/>
        <w:ind w:left="2131" w:hanging="2131"/>
        <w:rPr>
          <w:rFonts w:ascii="Arial" w:hAnsi="Arial" w:cs="Arial"/>
          <w:szCs w:val="24"/>
          <w:lang w:val="en-US"/>
        </w:rPr>
      </w:pPr>
      <w:r w:rsidRPr="00D22E8F">
        <w:rPr>
          <w:rFonts w:ascii="Arial" w:hAnsi="Arial" w:cs="Arial"/>
          <w:lang w:val="en-US"/>
        </w:rPr>
        <w:t>Annex 1</w:t>
      </w:r>
      <w:r w:rsidRPr="00D22E8F">
        <w:rPr>
          <w:rFonts w:ascii="Arial" w:hAnsi="Arial" w:cs="Arial"/>
          <w:szCs w:val="24"/>
          <w:lang w:val="en-US"/>
        </w:rPr>
        <w:tab/>
        <w:t>Tender Documentation;</w:t>
      </w:r>
    </w:p>
    <w:p w:rsidR="00B10AA0" w:rsidRPr="00D22E8F" w:rsidRDefault="00B10AA0" w:rsidP="00B10AA0">
      <w:pPr>
        <w:pStyle w:val="ArrialNarrow"/>
        <w:ind w:left="2131" w:hanging="2131"/>
        <w:rPr>
          <w:rFonts w:ascii="Arial" w:hAnsi="Arial" w:cs="Arial"/>
          <w:szCs w:val="24"/>
          <w:lang w:val="en-US"/>
        </w:rPr>
      </w:pPr>
      <w:r w:rsidRPr="00D22E8F">
        <w:rPr>
          <w:rFonts w:ascii="Arial" w:hAnsi="Arial" w:cs="Arial"/>
          <w:lang w:val="en-US"/>
        </w:rPr>
        <w:t>Annex</w:t>
      </w:r>
      <w:r w:rsidRPr="00D22E8F">
        <w:rPr>
          <w:rFonts w:ascii="Arial" w:hAnsi="Arial" w:cs="Arial"/>
          <w:szCs w:val="24"/>
          <w:lang w:val="en-US"/>
        </w:rPr>
        <w:t xml:space="preserve"> 2</w:t>
      </w:r>
      <w:r w:rsidRPr="00D22E8F">
        <w:rPr>
          <w:rFonts w:ascii="Arial" w:hAnsi="Arial" w:cs="Arial"/>
          <w:szCs w:val="24"/>
          <w:lang w:val="en-US"/>
        </w:rPr>
        <w:tab/>
      </w:r>
      <w:r w:rsidRPr="00D22E8F">
        <w:rPr>
          <w:rFonts w:ascii="Arial" w:hAnsi="Arial" w:cs="Arial"/>
          <w:lang w:val="en-US"/>
        </w:rPr>
        <w:t>Description and type of service</w:t>
      </w:r>
      <w:r w:rsidRPr="00D22E8F">
        <w:rPr>
          <w:rFonts w:ascii="Arial" w:hAnsi="Arial" w:cs="Arial"/>
          <w:szCs w:val="24"/>
          <w:lang w:val="en-US"/>
        </w:rPr>
        <w:t>;</w:t>
      </w:r>
    </w:p>
    <w:p w:rsidR="00B10AA0" w:rsidRPr="00D22E8F" w:rsidRDefault="00B10AA0" w:rsidP="00B10AA0">
      <w:pPr>
        <w:pStyle w:val="ArrialNarrow"/>
        <w:ind w:left="2131" w:hanging="2131"/>
        <w:rPr>
          <w:rFonts w:ascii="Arial" w:hAnsi="Arial" w:cs="Arial"/>
          <w:szCs w:val="24"/>
          <w:lang w:val="en-US"/>
        </w:rPr>
      </w:pPr>
    </w:p>
    <w:p w:rsidR="00B10AA0" w:rsidRPr="00D22E8F" w:rsidRDefault="00B10AA0" w:rsidP="00B10AA0">
      <w:pPr>
        <w:pStyle w:val="ArrialNarrow"/>
        <w:ind w:left="2131" w:hanging="2131"/>
        <w:rPr>
          <w:rFonts w:ascii="Arial" w:hAnsi="Arial" w:cs="Arial"/>
          <w:lang w:val="en-US"/>
        </w:rPr>
      </w:pPr>
      <w:r w:rsidRPr="00D22E8F">
        <w:rPr>
          <w:rFonts w:ascii="Arial" w:hAnsi="Arial" w:cs="Arial"/>
          <w:szCs w:val="24"/>
          <w:lang w:val="en-US"/>
        </w:rPr>
        <w:t>Annexes from the Service Provider's Tender:</w:t>
      </w:r>
    </w:p>
    <w:p w:rsidR="00B10AA0" w:rsidRPr="00D22E8F" w:rsidRDefault="00B10AA0" w:rsidP="00B10AA0">
      <w:pPr>
        <w:pStyle w:val="ArrialNarrow"/>
        <w:ind w:left="2131" w:hanging="2131"/>
        <w:rPr>
          <w:rFonts w:ascii="Arial" w:hAnsi="Arial" w:cs="Arial"/>
          <w:szCs w:val="24"/>
          <w:lang w:val="en-US"/>
        </w:rPr>
      </w:pPr>
      <w:r w:rsidRPr="00D22E8F">
        <w:rPr>
          <w:rFonts w:ascii="Arial" w:hAnsi="Arial" w:cs="Arial"/>
          <w:lang w:val="en-US"/>
        </w:rPr>
        <w:t xml:space="preserve">Annex </w:t>
      </w:r>
      <w:r w:rsidRPr="00D22E8F">
        <w:rPr>
          <w:rFonts w:ascii="Arial" w:hAnsi="Arial" w:cs="Arial"/>
          <w:szCs w:val="24"/>
          <w:lang w:val="en-US"/>
        </w:rPr>
        <w:t>3</w:t>
      </w:r>
      <w:r w:rsidRPr="00D22E8F">
        <w:rPr>
          <w:rFonts w:ascii="Arial" w:hAnsi="Arial" w:cs="Arial"/>
          <w:szCs w:val="24"/>
          <w:lang w:val="en-US"/>
        </w:rPr>
        <w:tab/>
      </w:r>
      <w:r w:rsidRPr="00D22E8F">
        <w:rPr>
          <w:rFonts w:ascii="Arial" w:hAnsi="Arial" w:cs="Arial"/>
          <w:lang w:val="en-US"/>
        </w:rPr>
        <w:t>Service Execution Time Schedule (Form 9 of the Tender)</w:t>
      </w:r>
      <w:r w:rsidRPr="00D22E8F">
        <w:rPr>
          <w:rFonts w:ascii="Arial" w:hAnsi="Arial" w:cs="Arial"/>
          <w:szCs w:val="24"/>
          <w:lang w:val="en-US"/>
        </w:rPr>
        <w:t>;</w:t>
      </w:r>
    </w:p>
    <w:p w:rsidR="00B10AA0" w:rsidRPr="00D22E8F" w:rsidRDefault="00B10AA0" w:rsidP="00B10AA0">
      <w:pPr>
        <w:pStyle w:val="ArrialNarrow"/>
        <w:ind w:left="2131" w:hanging="2131"/>
        <w:rPr>
          <w:rFonts w:ascii="Arial" w:hAnsi="Arial" w:cs="Arial"/>
          <w:szCs w:val="24"/>
          <w:lang w:val="en-US"/>
        </w:rPr>
      </w:pPr>
      <w:r w:rsidRPr="00D22E8F">
        <w:rPr>
          <w:rFonts w:ascii="Arial" w:hAnsi="Arial" w:cs="Arial"/>
          <w:lang w:val="en-US"/>
        </w:rPr>
        <w:t>Annex 4</w:t>
      </w:r>
      <w:r w:rsidRPr="00D22E8F">
        <w:rPr>
          <w:rFonts w:ascii="Arial" w:hAnsi="Arial" w:cs="Arial"/>
          <w:szCs w:val="24"/>
          <w:lang w:val="en-US"/>
        </w:rPr>
        <w:tab/>
      </w:r>
      <w:r w:rsidRPr="00D22E8F">
        <w:rPr>
          <w:rFonts w:ascii="Arial" w:hAnsi="Arial" w:cs="Arial"/>
          <w:lang w:val="en-US"/>
        </w:rPr>
        <w:t>List of Consultant’s Staff (Form 7 of the Tender) with Staff’s Statements on Availability</w:t>
      </w:r>
      <w:r w:rsidRPr="00D22E8F">
        <w:rPr>
          <w:rFonts w:ascii="Arial" w:hAnsi="Arial" w:cs="Arial"/>
          <w:szCs w:val="24"/>
          <w:lang w:val="en-US"/>
        </w:rPr>
        <w:t>;</w:t>
      </w:r>
    </w:p>
    <w:p w:rsidR="00B10AA0" w:rsidRPr="00D22E8F" w:rsidRDefault="00B10AA0" w:rsidP="00B10AA0">
      <w:pPr>
        <w:pStyle w:val="ArrialNarrow"/>
        <w:ind w:left="2131" w:hanging="2131"/>
        <w:rPr>
          <w:rFonts w:ascii="Arial" w:hAnsi="Arial"/>
          <w:lang w:val="en-US"/>
        </w:rPr>
      </w:pPr>
      <w:r w:rsidRPr="00D22E8F">
        <w:rPr>
          <w:rFonts w:ascii="Arial" w:hAnsi="Arial" w:cs="Arial"/>
          <w:lang w:val="en-US"/>
        </w:rPr>
        <w:t>Annex</w:t>
      </w:r>
      <w:r w:rsidRPr="00D22E8F">
        <w:rPr>
          <w:rFonts w:ascii="Arial" w:hAnsi="Arial" w:cs="Arial"/>
          <w:szCs w:val="24"/>
          <w:lang w:val="en-US"/>
        </w:rPr>
        <w:t xml:space="preserve"> 5</w:t>
      </w:r>
      <w:r w:rsidRPr="00D22E8F">
        <w:rPr>
          <w:rFonts w:ascii="Arial" w:hAnsi="Arial" w:cs="Arial"/>
          <w:szCs w:val="24"/>
          <w:lang w:val="en-US"/>
        </w:rPr>
        <w:tab/>
      </w:r>
      <w:r w:rsidRPr="00D22E8F">
        <w:rPr>
          <w:rFonts w:ascii="Arial" w:hAnsi="Arial" w:cs="Arial"/>
          <w:lang w:val="en-US"/>
        </w:rPr>
        <w:t>Price Structure (Form 10 of the Tender)</w:t>
      </w:r>
      <w:r w:rsidRPr="00D22E8F">
        <w:rPr>
          <w:rFonts w:ascii="Arial" w:hAnsi="Arial" w:cs="Arial"/>
          <w:szCs w:val="24"/>
          <w:lang w:val="en-US"/>
        </w:rPr>
        <w:t>;</w:t>
      </w:r>
    </w:p>
    <w:p w:rsidR="00B10AA0" w:rsidRPr="00D22E8F" w:rsidRDefault="00B10AA0" w:rsidP="00B10AA0">
      <w:pPr>
        <w:pStyle w:val="ArrialNarrow"/>
        <w:ind w:left="2131" w:hanging="2131"/>
        <w:rPr>
          <w:rFonts w:ascii="Arial" w:hAnsi="Arial" w:cs="Arial"/>
          <w:szCs w:val="24"/>
          <w:lang w:val="en-US"/>
        </w:rPr>
      </w:pPr>
      <w:r w:rsidRPr="00D22E8F">
        <w:rPr>
          <w:rFonts w:ascii="Arial" w:hAnsi="Arial" w:cs="Arial"/>
          <w:szCs w:val="24"/>
          <w:lang w:val="en-US"/>
        </w:rPr>
        <w:t>and</w:t>
      </w:r>
    </w:p>
    <w:p w:rsidR="00B10AA0" w:rsidRPr="00D22E8F" w:rsidRDefault="00B10AA0" w:rsidP="00B10AA0">
      <w:pPr>
        <w:pStyle w:val="ArrialNarrow"/>
        <w:ind w:left="2131" w:hanging="2131"/>
        <w:rPr>
          <w:rFonts w:ascii="Arial" w:hAnsi="Arial" w:cs="Arial"/>
          <w:szCs w:val="24"/>
          <w:lang w:val="en-US"/>
        </w:rPr>
      </w:pPr>
      <w:r w:rsidRPr="00D22E8F">
        <w:rPr>
          <w:rFonts w:ascii="Arial" w:hAnsi="Arial" w:cs="Arial"/>
          <w:lang w:val="en-US"/>
        </w:rPr>
        <w:t>Annex</w:t>
      </w:r>
      <w:r>
        <w:rPr>
          <w:rFonts w:ascii="Arial" w:hAnsi="Arial" w:cs="Arial"/>
          <w:szCs w:val="24"/>
          <w:lang w:val="en-US"/>
        </w:rPr>
        <w:t xml:space="preserve"> 6</w:t>
      </w:r>
      <w:r w:rsidRPr="00D22E8F">
        <w:rPr>
          <w:rFonts w:ascii="Arial" w:hAnsi="Arial" w:cs="Arial"/>
          <w:szCs w:val="24"/>
          <w:lang w:val="en-US"/>
        </w:rPr>
        <w:tab/>
        <w:t xml:space="preserve">(Contract on joint provision of the services, </w:t>
      </w:r>
      <w:r w:rsidRPr="00D22E8F">
        <w:rPr>
          <w:rFonts w:ascii="Arial" w:hAnsi="Arial" w:cs="Arial"/>
          <w:i/>
          <w:color w:val="0070C0"/>
          <w:sz w:val="20"/>
          <w:lang w:val="en-US"/>
        </w:rPr>
        <w:t>(note: it shall be stated in the text of the Contract in the event of joint Tender)</w:t>
      </w:r>
      <w:r w:rsidRPr="00D22E8F">
        <w:rPr>
          <w:rFonts w:ascii="Arial" w:hAnsi="Arial" w:cs="Arial"/>
          <w:i/>
          <w:color w:val="0070C0"/>
          <w:sz w:val="22"/>
          <w:szCs w:val="22"/>
          <w:lang w:val="en-US"/>
        </w:rPr>
        <w:t xml:space="preserve"> </w:t>
      </w:r>
      <w:r w:rsidRPr="00D22E8F">
        <w:rPr>
          <w:rFonts w:ascii="Arial" w:hAnsi="Arial" w:cs="Arial"/>
          <w:i/>
          <w:szCs w:val="24"/>
          <w:lang w:val="en-US"/>
        </w:rPr>
        <w:t>)</w:t>
      </w:r>
      <w:r w:rsidRPr="00D22E8F">
        <w:rPr>
          <w:rFonts w:ascii="Arial" w:hAnsi="Arial" w:cs="Arial"/>
          <w:szCs w:val="24"/>
          <w:lang w:val="en-US"/>
        </w:rPr>
        <w:t>.</w:t>
      </w:r>
    </w:p>
    <w:p w:rsidR="00B10AA0" w:rsidRPr="00D22E8F" w:rsidRDefault="00B10AA0" w:rsidP="00B10AA0">
      <w:pPr>
        <w:jc w:val="center"/>
        <w:rPr>
          <w:rFonts w:ascii="Arial" w:hAnsi="Arial" w:cs="Arial"/>
          <w:b/>
          <w:smallCaps/>
          <w:lang w:val="en-US"/>
        </w:rPr>
      </w:pPr>
    </w:p>
    <w:p w:rsidR="00B10AA0" w:rsidRPr="00D22E8F" w:rsidRDefault="00B10AA0" w:rsidP="00B10AA0">
      <w:pPr>
        <w:jc w:val="center"/>
        <w:rPr>
          <w:rFonts w:ascii="Arial" w:hAnsi="Arial" w:cs="Arial"/>
          <w:b/>
          <w:smallCaps/>
          <w:lang w:val="en-US"/>
        </w:rPr>
      </w:pPr>
      <w:r>
        <w:rPr>
          <w:rFonts w:ascii="Arial" w:hAnsi="Arial" w:cs="Arial"/>
          <w:b/>
          <w:smallCaps/>
          <w:lang w:val="en-US"/>
        </w:rPr>
        <w:t>Article 24</w:t>
      </w:r>
    </w:p>
    <w:p w:rsidR="00B10AA0" w:rsidRPr="00D22E8F" w:rsidRDefault="00B10AA0" w:rsidP="00B10AA0">
      <w:pPr>
        <w:tabs>
          <w:tab w:val="left" w:pos="360"/>
        </w:tabs>
        <w:jc w:val="both"/>
        <w:rPr>
          <w:rFonts w:ascii="Arial" w:hAnsi="Arial" w:cs="Arial"/>
          <w:lang w:val="en-US"/>
        </w:rPr>
      </w:pPr>
      <w:r w:rsidRPr="00D22E8F">
        <w:rPr>
          <w:rFonts w:ascii="Arial" w:hAnsi="Arial" w:cs="Arial"/>
          <w:lang w:val="en-US"/>
        </w:rPr>
        <w:t>This Contract is made out in 6 (six) counterparts, in Serbian and English, each being the original of the Contract. Each Contracting Party shall retain 3 (three) counterparts in Serbian and 3 (three) counterparts in English. In the case of inconsistencies, Serbian version shall prevail.</w:t>
      </w:r>
    </w:p>
    <w:p w:rsidR="00B10AA0" w:rsidRPr="00144272" w:rsidRDefault="00B10AA0" w:rsidP="00B10AA0">
      <w:pPr>
        <w:jc w:val="both"/>
        <w:rPr>
          <w:rFonts w:ascii="Arial" w:hAnsi="Arial" w:cs="Arial"/>
          <w:szCs w:val="24"/>
          <w:lang w:val="en-US"/>
        </w:rPr>
      </w:pPr>
    </w:p>
    <w:p w:rsidR="00B10AA0" w:rsidRDefault="00B10AA0" w:rsidP="00B10AA0">
      <w:pPr>
        <w:jc w:val="both"/>
        <w:rPr>
          <w:rFonts w:ascii="Arial" w:hAnsi="Arial" w:cs="Arial"/>
          <w:b/>
          <w:szCs w:val="24"/>
          <w:lang w:val="en-US"/>
        </w:rPr>
      </w:pPr>
    </w:p>
    <w:p w:rsidR="00B10AA0" w:rsidRDefault="00B10AA0" w:rsidP="00B10AA0">
      <w:pPr>
        <w:jc w:val="both"/>
        <w:rPr>
          <w:rFonts w:ascii="Arial" w:hAnsi="Arial" w:cs="Arial"/>
          <w:b/>
          <w:szCs w:val="24"/>
          <w:lang w:val="en-US"/>
        </w:rPr>
      </w:pPr>
    </w:p>
    <w:p w:rsidR="00B10AA0" w:rsidRPr="00144272" w:rsidRDefault="00B10AA0" w:rsidP="00B10AA0">
      <w:pPr>
        <w:jc w:val="both"/>
        <w:rPr>
          <w:rFonts w:ascii="Arial" w:hAnsi="Arial" w:cs="Arial"/>
          <w:b/>
          <w:szCs w:val="24"/>
          <w:lang w:val="en-US"/>
        </w:rPr>
      </w:pPr>
      <w:r w:rsidRPr="00144272">
        <w:rPr>
          <w:rFonts w:ascii="Arial" w:hAnsi="Arial" w:cs="Arial"/>
          <w:b/>
          <w:szCs w:val="24"/>
          <w:lang w:val="en-US"/>
        </w:rPr>
        <w:t>SERVICE PROVIDER</w:t>
      </w:r>
      <w:r>
        <w:rPr>
          <w:rFonts w:ascii="Arial" w:hAnsi="Arial" w:cs="Arial"/>
          <w:b/>
          <w:szCs w:val="24"/>
          <w:lang w:val="en-US"/>
        </w:rPr>
        <w:t xml:space="preserve">                          </w:t>
      </w:r>
      <w:r>
        <w:rPr>
          <w:rFonts w:ascii="Arial" w:hAnsi="Arial" w:cs="Arial"/>
          <w:b/>
          <w:szCs w:val="24"/>
          <w:lang w:val="en-US"/>
        </w:rPr>
        <w:tab/>
      </w:r>
      <w:r>
        <w:rPr>
          <w:rFonts w:ascii="Arial" w:hAnsi="Arial" w:cs="Arial"/>
          <w:b/>
          <w:szCs w:val="24"/>
          <w:lang w:val="en-US"/>
        </w:rPr>
        <w:tab/>
        <w:t xml:space="preserve">            </w:t>
      </w:r>
      <w:r w:rsidRPr="00144272">
        <w:rPr>
          <w:rFonts w:ascii="Arial" w:hAnsi="Arial" w:cs="Arial"/>
          <w:b/>
          <w:szCs w:val="24"/>
          <w:lang w:val="en-US"/>
        </w:rPr>
        <w:t>EMPLOYER</w:t>
      </w:r>
    </w:p>
    <w:p w:rsidR="00B10AA0" w:rsidRDefault="00B10AA0" w:rsidP="00B10AA0">
      <w:pPr>
        <w:jc w:val="both"/>
        <w:rPr>
          <w:rFonts w:ascii="Arial" w:hAnsi="Arial" w:cs="Arial"/>
          <w:b/>
          <w:szCs w:val="24"/>
          <w:lang w:val="en-US"/>
        </w:rPr>
      </w:pPr>
      <w:r>
        <w:rPr>
          <w:rFonts w:ascii="Arial" w:hAnsi="Arial" w:cs="Arial"/>
          <w:b/>
          <w:szCs w:val="24"/>
          <w:lang w:val="en-US"/>
        </w:rPr>
        <w:t xml:space="preserve">             </w:t>
      </w:r>
      <w:r w:rsidRPr="00144272">
        <w:rPr>
          <w:rFonts w:ascii="Arial" w:hAnsi="Arial" w:cs="Arial"/>
          <w:b/>
          <w:szCs w:val="24"/>
          <w:lang w:val="en-US"/>
        </w:rPr>
        <w:t>Name</w:t>
      </w:r>
      <w:r>
        <w:rPr>
          <w:rFonts w:ascii="Arial" w:hAnsi="Arial" w:cs="Arial"/>
          <w:b/>
          <w:szCs w:val="24"/>
          <w:lang w:val="en-US"/>
        </w:rPr>
        <w:t xml:space="preserve">                                  </w:t>
      </w:r>
      <w:r>
        <w:rPr>
          <w:rFonts w:ascii="Arial" w:hAnsi="Arial" w:cs="Arial"/>
          <w:b/>
          <w:szCs w:val="24"/>
          <w:lang w:val="en-US"/>
        </w:rPr>
        <w:tab/>
      </w:r>
      <w:r>
        <w:rPr>
          <w:rFonts w:ascii="Arial" w:hAnsi="Arial" w:cs="Arial"/>
          <w:b/>
          <w:szCs w:val="24"/>
          <w:lang w:val="en-US"/>
        </w:rPr>
        <w:tab/>
        <w:t xml:space="preserve">  </w:t>
      </w:r>
      <w:r w:rsidRPr="00144272">
        <w:rPr>
          <w:rFonts w:ascii="Arial" w:hAnsi="Arial" w:cs="Arial"/>
          <w:b/>
          <w:szCs w:val="24"/>
          <w:lang w:val="en-US"/>
        </w:rPr>
        <w:t>JP “</w:t>
      </w:r>
      <w:proofErr w:type="spellStart"/>
      <w:r w:rsidRPr="00144272">
        <w:rPr>
          <w:rFonts w:ascii="Arial" w:hAnsi="Arial" w:cs="Arial"/>
          <w:b/>
          <w:szCs w:val="24"/>
          <w:lang w:val="en-US"/>
        </w:rPr>
        <w:t>Elektroprivreda</w:t>
      </w:r>
      <w:proofErr w:type="spellEnd"/>
      <w:r w:rsidRPr="00144272">
        <w:rPr>
          <w:rFonts w:ascii="Arial" w:hAnsi="Arial" w:cs="Arial"/>
          <w:b/>
          <w:szCs w:val="24"/>
          <w:lang w:val="en-US"/>
        </w:rPr>
        <w:t xml:space="preserve"> </w:t>
      </w:r>
      <w:proofErr w:type="spellStart"/>
      <w:r w:rsidRPr="00144272">
        <w:rPr>
          <w:rFonts w:ascii="Arial" w:hAnsi="Arial" w:cs="Arial"/>
          <w:b/>
          <w:szCs w:val="24"/>
          <w:lang w:val="en-US"/>
        </w:rPr>
        <w:t>Srbije</w:t>
      </w:r>
      <w:proofErr w:type="spellEnd"/>
      <w:r w:rsidRPr="00144272">
        <w:rPr>
          <w:rFonts w:ascii="Arial" w:hAnsi="Arial" w:cs="Arial"/>
          <w:b/>
          <w:szCs w:val="24"/>
          <w:lang w:val="en-US"/>
        </w:rPr>
        <w:t>“</w:t>
      </w:r>
    </w:p>
    <w:p w:rsidR="00B10AA0" w:rsidRPr="00144272" w:rsidRDefault="00B10AA0" w:rsidP="00B10AA0">
      <w:pPr>
        <w:jc w:val="both"/>
        <w:rPr>
          <w:rFonts w:ascii="Arial" w:hAnsi="Arial" w:cs="Arial"/>
          <w:b/>
          <w:szCs w:val="24"/>
          <w:lang w:val="en-US"/>
        </w:rPr>
      </w:pPr>
    </w:p>
    <w:p w:rsidR="00B10AA0" w:rsidRPr="00144272" w:rsidRDefault="00B10AA0" w:rsidP="00B10AA0">
      <w:pPr>
        <w:jc w:val="both"/>
        <w:rPr>
          <w:rFonts w:ascii="Arial" w:hAnsi="Arial" w:cs="Arial"/>
          <w:b/>
          <w:szCs w:val="24"/>
          <w:lang w:val="en-US"/>
        </w:rPr>
      </w:pPr>
      <w:r w:rsidRPr="00144272">
        <w:rPr>
          <w:rFonts w:ascii="Arial" w:hAnsi="Arial" w:cs="Arial"/>
          <w:b/>
          <w:szCs w:val="24"/>
          <w:lang w:val="en-US"/>
        </w:rPr>
        <w:t>____________________</w:t>
      </w:r>
      <w:r>
        <w:rPr>
          <w:rFonts w:ascii="Arial" w:hAnsi="Arial" w:cs="Arial"/>
          <w:b/>
          <w:szCs w:val="24"/>
          <w:lang w:val="en-US"/>
        </w:rPr>
        <w:t xml:space="preserve">                   </w:t>
      </w:r>
      <w:r>
        <w:rPr>
          <w:rFonts w:ascii="Arial" w:hAnsi="Arial" w:cs="Arial"/>
          <w:b/>
          <w:szCs w:val="24"/>
          <w:lang w:val="en-US"/>
        </w:rPr>
        <w:tab/>
      </w:r>
      <w:r>
        <w:rPr>
          <w:rFonts w:ascii="Arial" w:hAnsi="Arial" w:cs="Arial"/>
          <w:b/>
          <w:szCs w:val="24"/>
          <w:lang w:val="en-US"/>
        </w:rPr>
        <w:tab/>
      </w:r>
      <w:r w:rsidRPr="00144272">
        <w:rPr>
          <w:rFonts w:ascii="Arial" w:hAnsi="Arial" w:cs="Arial"/>
          <w:b/>
          <w:szCs w:val="24"/>
          <w:lang w:val="en-US"/>
        </w:rPr>
        <w:t xml:space="preserve"> </w:t>
      </w:r>
      <w:r>
        <w:rPr>
          <w:rFonts w:ascii="Arial" w:hAnsi="Arial" w:cs="Arial"/>
          <w:b/>
          <w:szCs w:val="24"/>
          <w:lang w:val="en-US"/>
        </w:rPr>
        <w:t xml:space="preserve">  </w:t>
      </w:r>
      <w:r w:rsidRPr="00144272">
        <w:rPr>
          <w:rFonts w:ascii="Arial" w:hAnsi="Arial" w:cs="Arial"/>
          <w:b/>
          <w:szCs w:val="24"/>
          <w:lang w:val="en-US"/>
        </w:rPr>
        <w:t>____________________</w:t>
      </w:r>
    </w:p>
    <w:p w:rsidR="00B10AA0" w:rsidRPr="00144272" w:rsidRDefault="00B10AA0" w:rsidP="00B10AA0">
      <w:pPr>
        <w:jc w:val="both"/>
        <w:rPr>
          <w:rFonts w:ascii="Arial" w:hAnsi="Arial" w:cs="Arial"/>
          <w:szCs w:val="24"/>
          <w:lang w:val="en-US"/>
        </w:rPr>
      </w:pPr>
      <w:r>
        <w:rPr>
          <w:rFonts w:ascii="Arial" w:hAnsi="Arial" w:cs="Arial"/>
          <w:szCs w:val="24"/>
          <w:lang w:val="en-US"/>
        </w:rPr>
        <w:lastRenderedPageBreak/>
        <w:t xml:space="preserve">  </w:t>
      </w:r>
      <w:r w:rsidRPr="00144272">
        <w:rPr>
          <w:rFonts w:ascii="Arial" w:hAnsi="Arial" w:cs="Arial"/>
          <w:szCs w:val="24"/>
          <w:lang w:val="en-US"/>
        </w:rPr>
        <w:t>name and surname</w:t>
      </w:r>
      <w:r>
        <w:rPr>
          <w:rFonts w:ascii="Arial" w:hAnsi="Arial" w:cs="Arial"/>
          <w:szCs w:val="24"/>
          <w:lang w:val="en-US"/>
        </w:rPr>
        <w:t xml:space="preserve">                         </w:t>
      </w:r>
      <w:r>
        <w:rPr>
          <w:rFonts w:ascii="Arial" w:hAnsi="Arial" w:cs="Arial"/>
          <w:szCs w:val="24"/>
          <w:lang w:val="en-US"/>
        </w:rPr>
        <w:tab/>
      </w:r>
      <w:r>
        <w:rPr>
          <w:rFonts w:ascii="Arial" w:hAnsi="Arial" w:cs="Arial"/>
          <w:szCs w:val="24"/>
          <w:lang w:val="en-US"/>
        </w:rPr>
        <w:tab/>
        <w:t xml:space="preserve">    </w:t>
      </w:r>
      <w:r w:rsidRPr="00144272">
        <w:rPr>
          <w:rFonts w:ascii="Arial" w:hAnsi="Arial" w:cs="Arial"/>
          <w:szCs w:val="24"/>
          <w:lang w:val="en-US"/>
        </w:rPr>
        <w:t xml:space="preserve"> </w:t>
      </w:r>
      <w:r>
        <w:rPr>
          <w:rFonts w:ascii="Arial" w:hAnsi="Arial" w:cs="Arial"/>
          <w:szCs w:val="24"/>
          <w:lang w:val="en-US"/>
        </w:rPr>
        <w:t xml:space="preserve"> </w:t>
      </w:r>
      <w:r w:rsidRPr="00144272">
        <w:rPr>
          <w:rFonts w:ascii="Arial" w:hAnsi="Arial" w:cs="Arial"/>
          <w:szCs w:val="24"/>
          <w:lang w:val="en-US"/>
        </w:rPr>
        <w:t xml:space="preserve">Aleksandar </w:t>
      </w:r>
      <w:proofErr w:type="spellStart"/>
      <w:r w:rsidRPr="00144272">
        <w:rPr>
          <w:rFonts w:ascii="Arial" w:hAnsi="Arial" w:cs="Arial"/>
          <w:szCs w:val="24"/>
          <w:lang w:val="en-US"/>
        </w:rPr>
        <w:t>Obradović</w:t>
      </w:r>
      <w:proofErr w:type="spellEnd"/>
    </w:p>
    <w:p w:rsidR="00B10AA0" w:rsidRDefault="00B10AA0" w:rsidP="00B10AA0">
      <w:pPr>
        <w:rPr>
          <w:rFonts w:ascii="Arial" w:hAnsi="Arial" w:cs="Arial"/>
          <w:szCs w:val="24"/>
          <w:lang w:val="en-US"/>
        </w:rPr>
      </w:pPr>
      <w:r>
        <w:rPr>
          <w:rFonts w:ascii="Arial" w:hAnsi="Arial" w:cs="Arial"/>
          <w:szCs w:val="24"/>
          <w:lang w:val="en-US"/>
        </w:rPr>
        <w:t xml:space="preserve">           </w:t>
      </w:r>
      <w:r w:rsidRPr="00144272">
        <w:rPr>
          <w:rFonts w:ascii="Arial" w:hAnsi="Arial" w:cs="Arial"/>
          <w:szCs w:val="24"/>
          <w:lang w:val="en-US"/>
        </w:rPr>
        <w:t>position</w:t>
      </w:r>
      <w:r>
        <w:rPr>
          <w:rFonts w:ascii="Arial" w:hAnsi="Arial" w:cs="Arial"/>
          <w:szCs w:val="24"/>
          <w:lang w:val="en-US"/>
        </w:rPr>
        <w:t xml:space="preserve">                                                </w:t>
      </w:r>
      <w:r>
        <w:rPr>
          <w:rFonts w:ascii="Arial" w:hAnsi="Arial" w:cs="Arial"/>
          <w:szCs w:val="24"/>
          <w:lang w:val="en-US"/>
        </w:rPr>
        <w:tab/>
        <w:t xml:space="preserve">          </w:t>
      </w:r>
      <w:r w:rsidRPr="00144272">
        <w:rPr>
          <w:rFonts w:ascii="Arial" w:hAnsi="Arial" w:cs="Arial"/>
          <w:szCs w:val="24"/>
          <w:lang w:val="en-US"/>
        </w:rPr>
        <w:t xml:space="preserve">Acting </w:t>
      </w:r>
      <w:r>
        <w:rPr>
          <w:rFonts w:ascii="Arial" w:hAnsi="Arial" w:cs="Arial"/>
          <w:szCs w:val="24"/>
          <w:lang w:val="en-US"/>
        </w:rPr>
        <w:t>Director</w:t>
      </w:r>
    </w:p>
    <w:p w:rsidR="00B10AA0" w:rsidRDefault="00B10AA0" w:rsidP="00B10AA0">
      <w:pPr>
        <w:rPr>
          <w:rFonts w:ascii="Arial" w:hAnsi="Arial" w:cs="Arial"/>
          <w:szCs w:val="24"/>
          <w:lang w:val="en-US"/>
        </w:rPr>
      </w:pPr>
    </w:p>
    <w:p w:rsidR="00B10AA0" w:rsidRPr="00D22E8F" w:rsidRDefault="00B10AA0" w:rsidP="00B10AA0">
      <w:pPr>
        <w:rPr>
          <w:rFonts w:ascii="Arial" w:hAnsi="Arial" w:cs="Arial"/>
          <w:color w:val="000000"/>
          <w:szCs w:val="24"/>
          <w:lang w:val="en-US"/>
        </w:rPr>
      </w:pPr>
    </w:p>
    <w:p w:rsidR="00B10AA0" w:rsidRPr="00D22E8F" w:rsidRDefault="00B10AA0" w:rsidP="00B10AA0">
      <w:pPr>
        <w:widowControl w:val="0"/>
        <w:autoSpaceDE w:val="0"/>
        <w:autoSpaceDN w:val="0"/>
        <w:adjustRightInd w:val="0"/>
        <w:ind w:left="708" w:firstLine="708"/>
        <w:jc w:val="right"/>
        <w:rPr>
          <w:rFonts w:ascii="Arial" w:hAnsi="Arial" w:cs="Arial"/>
          <w:b/>
          <w:color w:val="000000"/>
          <w:szCs w:val="24"/>
          <w:lang w:val="en-US"/>
        </w:rPr>
      </w:pPr>
      <w:r w:rsidRPr="00D22E8F">
        <w:rPr>
          <w:rFonts w:ascii="Arial" w:hAnsi="Arial" w:cs="Arial"/>
          <w:b/>
          <w:color w:val="000000"/>
          <w:szCs w:val="24"/>
          <w:lang w:val="en-US"/>
        </w:rPr>
        <w:t>ANNEX 1 TO THE CONTRACT</w:t>
      </w:r>
    </w:p>
    <w:p w:rsidR="00B10AA0" w:rsidRPr="00D22E8F" w:rsidRDefault="00B10AA0" w:rsidP="00B10AA0">
      <w:pPr>
        <w:jc w:val="both"/>
        <w:rPr>
          <w:rFonts w:ascii="Arial" w:hAnsi="Arial" w:cs="Arial"/>
          <w:szCs w:val="24"/>
          <w:lang w:val="en-US"/>
        </w:rPr>
      </w:pPr>
    </w:p>
    <w:p w:rsidR="00B10AA0" w:rsidRPr="00D22E8F" w:rsidRDefault="00B10AA0" w:rsidP="00B10AA0">
      <w:pPr>
        <w:jc w:val="center"/>
        <w:rPr>
          <w:rFonts w:ascii="Arial" w:hAnsi="Arial" w:cs="Arial"/>
          <w:b/>
          <w:szCs w:val="24"/>
          <w:lang w:val="en-US"/>
        </w:rPr>
      </w:pPr>
      <w:r w:rsidRPr="00D22E8F">
        <w:rPr>
          <w:rFonts w:ascii="Arial" w:hAnsi="Arial" w:cs="Arial"/>
          <w:b/>
          <w:szCs w:val="24"/>
          <w:lang w:val="en-US"/>
        </w:rPr>
        <w:t>TENDER DOCUMENTATION</w:t>
      </w:r>
    </w:p>
    <w:p w:rsidR="00B10AA0" w:rsidRPr="00D22E8F" w:rsidRDefault="00B10AA0" w:rsidP="00B10AA0">
      <w:pPr>
        <w:jc w:val="both"/>
        <w:rPr>
          <w:rFonts w:ascii="Arial" w:hAnsi="Arial" w:cs="Arial"/>
          <w:szCs w:val="24"/>
          <w:lang w:val="en-US"/>
        </w:rPr>
      </w:pPr>
    </w:p>
    <w:p w:rsidR="00B10AA0" w:rsidRPr="00D22E8F" w:rsidRDefault="00B10AA0" w:rsidP="00B10AA0">
      <w:pPr>
        <w:widowControl w:val="0"/>
        <w:autoSpaceDE w:val="0"/>
        <w:autoSpaceDN w:val="0"/>
        <w:adjustRightInd w:val="0"/>
        <w:ind w:left="708" w:firstLine="708"/>
        <w:rPr>
          <w:rFonts w:ascii="Arial" w:hAnsi="Arial" w:cs="Arial"/>
          <w:b/>
          <w:color w:val="000000"/>
          <w:szCs w:val="24"/>
          <w:lang w:val="en-US"/>
        </w:rPr>
      </w:pPr>
    </w:p>
    <w:p w:rsidR="00B10AA0" w:rsidRPr="00D22E8F" w:rsidRDefault="00B10AA0" w:rsidP="00B10AA0">
      <w:pPr>
        <w:widowControl w:val="0"/>
        <w:autoSpaceDE w:val="0"/>
        <w:autoSpaceDN w:val="0"/>
        <w:adjustRightInd w:val="0"/>
        <w:ind w:left="708" w:firstLine="708"/>
        <w:jc w:val="right"/>
        <w:rPr>
          <w:rFonts w:ascii="Arial" w:hAnsi="Arial" w:cs="Arial"/>
          <w:b/>
          <w:color w:val="000000"/>
          <w:szCs w:val="24"/>
          <w:lang w:val="en-US"/>
        </w:rPr>
      </w:pPr>
      <w:r w:rsidRPr="00D22E8F">
        <w:rPr>
          <w:rFonts w:ascii="Arial" w:hAnsi="Arial" w:cs="Arial"/>
          <w:b/>
          <w:color w:val="000000"/>
          <w:szCs w:val="24"/>
          <w:lang w:val="en-US"/>
        </w:rPr>
        <w:t>ANNEX 2 TO THE CONTRACT</w:t>
      </w:r>
    </w:p>
    <w:p w:rsidR="00B10AA0" w:rsidRPr="00D22E8F" w:rsidRDefault="00B10AA0" w:rsidP="00B10AA0">
      <w:pPr>
        <w:jc w:val="both"/>
        <w:rPr>
          <w:rFonts w:ascii="Arial" w:hAnsi="Arial" w:cs="Arial"/>
          <w:szCs w:val="24"/>
          <w:lang w:val="en-US"/>
        </w:rPr>
      </w:pPr>
    </w:p>
    <w:p w:rsidR="00B10AA0" w:rsidRPr="00D22E8F" w:rsidRDefault="00B10AA0" w:rsidP="00B10AA0">
      <w:pPr>
        <w:jc w:val="center"/>
        <w:rPr>
          <w:rFonts w:ascii="Arial" w:hAnsi="Arial" w:cs="Arial"/>
          <w:b/>
          <w:szCs w:val="24"/>
          <w:lang w:val="en-US"/>
        </w:rPr>
      </w:pPr>
      <w:r w:rsidRPr="00D22E8F">
        <w:rPr>
          <w:rFonts w:ascii="Arial" w:hAnsi="Arial" w:cs="Arial"/>
          <w:b/>
          <w:szCs w:val="24"/>
          <w:lang w:val="en-US"/>
        </w:rPr>
        <w:t>DESCRIPTION AND TYPE OF SERVICE</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r w:rsidRPr="00D22E8F">
        <w:rPr>
          <w:rFonts w:ascii="Arial" w:hAnsi="Arial" w:cs="Arial"/>
          <w:szCs w:val="24"/>
          <w:lang w:val="en-US"/>
        </w:rPr>
        <w:t xml:space="preserve">Terms of Reference in accordance with point </w:t>
      </w:r>
      <w:r>
        <w:rPr>
          <w:rFonts w:ascii="Arial" w:hAnsi="Arial" w:cs="Arial"/>
          <w:szCs w:val="24"/>
          <w:lang w:val="en-US"/>
        </w:rPr>
        <w:t>IV</w:t>
      </w:r>
      <w:r w:rsidRPr="00D22E8F">
        <w:rPr>
          <w:rFonts w:ascii="Arial" w:hAnsi="Arial" w:cs="Arial"/>
          <w:szCs w:val="24"/>
          <w:lang w:val="en-US"/>
        </w:rPr>
        <w:t>.2 of the Tender Documents.</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p>
    <w:p w:rsidR="00B10AA0" w:rsidRPr="00D22E8F" w:rsidRDefault="00B10AA0" w:rsidP="00B10AA0">
      <w:pPr>
        <w:widowControl w:val="0"/>
        <w:autoSpaceDE w:val="0"/>
        <w:autoSpaceDN w:val="0"/>
        <w:adjustRightInd w:val="0"/>
        <w:ind w:left="708" w:firstLine="708"/>
        <w:jc w:val="right"/>
        <w:rPr>
          <w:rFonts w:ascii="Arial" w:hAnsi="Arial" w:cs="Arial"/>
          <w:b/>
          <w:color w:val="000000"/>
          <w:szCs w:val="24"/>
          <w:lang w:val="en-US"/>
        </w:rPr>
      </w:pPr>
      <w:r w:rsidRPr="00D22E8F">
        <w:rPr>
          <w:rFonts w:ascii="Arial" w:hAnsi="Arial" w:cs="Arial"/>
          <w:b/>
          <w:color w:val="000000"/>
          <w:szCs w:val="24"/>
          <w:lang w:val="en-US"/>
        </w:rPr>
        <w:t>ANNEX 3 TO THE CONTRACT</w:t>
      </w:r>
    </w:p>
    <w:p w:rsidR="00B10AA0" w:rsidRPr="00D22E8F" w:rsidRDefault="00B10AA0" w:rsidP="00B10AA0">
      <w:pPr>
        <w:jc w:val="both"/>
        <w:rPr>
          <w:rFonts w:ascii="Arial" w:hAnsi="Arial" w:cs="Arial"/>
          <w:szCs w:val="24"/>
          <w:lang w:val="en-US"/>
        </w:rPr>
      </w:pPr>
    </w:p>
    <w:p w:rsidR="00B10AA0" w:rsidRPr="00D22E8F" w:rsidRDefault="00B10AA0" w:rsidP="00B10AA0">
      <w:pPr>
        <w:jc w:val="center"/>
        <w:rPr>
          <w:rFonts w:ascii="Arial" w:hAnsi="Arial" w:cs="Arial"/>
          <w:b/>
          <w:szCs w:val="24"/>
          <w:lang w:val="en-US"/>
        </w:rPr>
      </w:pPr>
      <w:r w:rsidRPr="00D22E8F">
        <w:rPr>
          <w:rFonts w:ascii="Arial" w:hAnsi="Arial" w:cs="Arial"/>
          <w:b/>
          <w:szCs w:val="24"/>
          <w:lang w:val="en-US"/>
        </w:rPr>
        <w:t>SERVICE EXECUTION TIME SCHEDULE</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p>
    <w:p w:rsidR="00B10AA0" w:rsidRPr="00D22E8F" w:rsidRDefault="00B10AA0" w:rsidP="00B10AA0">
      <w:pPr>
        <w:widowControl w:val="0"/>
        <w:autoSpaceDE w:val="0"/>
        <w:autoSpaceDN w:val="0"/>
        <w:adjustRightInd w:val="0"/>
        <w:ind w:left="708" w:firstLine="708"/>
        <w:jc w:val="right"/>
        <w:rPr>
          <w:rFonts w:ascii="Arial" w:hAnsi="Arial" w:cs="Arial"/>
          <w:b/>
          <w:color w:val="000000"/>
          <w:szCs w:val="24"/>
          <w:lang w:val="en-US"/>
        </w:rPr>
      </w:pPr>
      <w:r w:rsidRPr="00D22E8F">
        <w:rPr>
          <w:rFonts w:ascii="Arial" w:hAnsi="Arial" w:cs="Arial"/>
          <w:b/>
          <w:color w:val="000000"/>
          <w:szCs w:val="24"/>
          <w:lang w:val="en-US"/>
        </w:rPr>
        <w:t>ANNEX 4 TO THE CONTRACT</w:t>
      </w:r>
    </w:p>
    <w:p w:rsidR="00B10AA0" w:rsidRPr="00D22E8F" w:rsidRDefault="00B10AA0" w:rsidP="00B10AA0">
      <w:pPr>
        <w:jc w:val="both"/>
        <w:rPr>
          <w:rFonts w:ascii="Arial" w:hAnsi="Arial" w:cs="Arial"/>
          <w:szCs w:val="24"/>
          <w:lang w:val="en-US"/>
        </w:rPr>
      </w:pPr>
    </w:p>
    <w:p w:rsidR="00B10AA0" w:rsidRPr="00D22E8F" w:rsidRDefault="00B10AA0" w:rsidP="00B10AA0">
      <w:pPr>
        <w:jc w:val="center"/>
        <w:rPr>
          <w:rFonts w:ascii="Arial" w:hAnsi="Arial" w:cs="Arial"/>
          <w:b/>
          <w:szCs w:val="24"/>
          <w:lang w:val="en-US"/>
        </w:rPr>
      </w:pPr>
      <w:r w:rsidRPr="00D22E8F">
        <w:rPr>
          <w:rFonts w:ascii="Arial" w:hAnsi="Arial" w:cs="Arial"/>
          <w:b/>
          <w:szCs w:val="24"/>
          <w:lang w:val="en-US"/>
        </w:rPr>
        <w:t xml:space="preserve">LIST OF CONSULTANT’S STAFF WITH STAFF’S STATEMENTS ON AVAILABILITY </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p>
    <w:p w:rsidR="00B10AA0" w:rsidRPr="00D22E8F" w:rsidRDefault="00B10AA0" w:rsidP="00B10AA0">
      <w:pPr>
        <w:pStyle w:val="ArrialNarrow"/>
        <w:rPr>
          <w:rFonts w:ascii="Arial" w:hAnsi="Arial" w:cs="Arial"/>
          <w:b/>
          <w:szCs w:val="24"/>
          <w:lang w:val="en-US"/>
        </w:rPr>
      </w:pPr>
      <w:r w:rsidRPr="00D22E8F">
        <w:rPr>
          <w:rFonts w:ascii="Arial" w:hAnsi="Arial" w:cs="Arial"/>
          <w:b/>
          <w:szCs w:val="24"/>
          <w:lang w:val="en-US"/>
        </w:rPr>
        <w:t>4 – А: Project Implementation</w:t>
      </w:r>
    </w:p>
    <w:p w:rsidR="00B10AA0" w:rsidRPr="00D22E8F" w:rsidRDefault="00B10AA0" w:rsidP="00B10AA0">
      <w:pPr>
        <w:jc w:val="both"/>
        <w:rPr>
          <w:rFonts w:ascii="Arial" w:hAnsi="Arial" w:cs="Arial"/>
          <w:szCs w:val="24"/>
          <w:lang w:val="en-US"/>
        </w:rPr>
      </w:pPr>
    </w:p>
    <w:p w:rsidR="00B10AA0" w:rsidRPr="00D22E8F" w:rsidRDefault="00B10AA0" w:rsidP="00B10AA0">
      <w:pPr>
        <w:jc w:val="both"/>
        <w:rPr>
          <w:rFonts w:ascii="Arial" w:hAnsi="Arial"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424"/>
        <w:gridCol w:w="2551"/>
        <w:gridCol w:w="2026"/>
        <w:gridCol w:w="1766"/>
      </w:tblGrid>
      <w:tr w:rsidR="00B10AA0" w:rsidRPr="00D22E8F" w:rsidTr="00E829C2">
        <w:tc>
          <w:tcPr>
            <w:tcW w:w="520" w:type="dxa"/>
            <w:vAlign w:val="center"/>
          </w:tcPr>
          <w:p w:rsidR="00B10AA0" w:rsidRPr="00D22E8F" w:rsidRDefault="00B10AA0" w:rsidP="00E829C2">
            <w:pPr>
              <w:tabs>
                <w:tab w:val="center" w:pos="7380"/>
              </w:tabs>
              <w:jc w:val="center"/>
              <w:rPr>
                <w:rFonts w:ascii="Arial" w:hAnsi="Arial" w:cs="Arial"/>
                <w:b/>
                <w:szCs w:val="24"/>
                <w:lang w:val="en-US"/>
              </w:rPr>
            </w:pPr>
            <w:r w:rsidRPr="00D22E8F">
              <w:rPr>
                <w:rFonts w:ascii="Arial" w:hAnsi="Arial" w:cs="Arial"/>
                <w:b/>
                <w:szCs w:val="24"/>
                <w:lang w:val="en-US"/>
              </w:rPr>
              <w:t>№</w:t>
            </w:r>
          </w:p>
        </w:tc>
        <w:tc>
          <w:tcPr>
            <w:tcW w:w="2424" w:type="dxa"/>
            <w:vAlign w:val="center"/>
          </w:tcPr>
          <w:p w:rsidR="00B10AA0" w:rsidRPr="00D22E8F" w:rsidRDefault="00B10AA0" w:rsidP="00E829C2">
            <w:pPr>
              <w:tabs>
                <w:tab w:val="center" w:pos="7380"/>
              </w:tabs>
              <w:jc w:val="center"/>
              <w:rPr>
                <w:rFonts w:ascii="Arial" w:hAnsi="Arial" w:cs="Arial"/>
                <w:b/>
                <w:szCs w:val="24"/>
                <w:lang w:val="en-US"/>
              </w:rPr>
            </w:pPr>
            <w:r w:rsidRPr="00D22E8F">
              <w:rPr>
                <w:rFonts w:ascii="Arial" w:hAnsi="Arial" w:cs="Arial"/>
                <w:b/>
                <w:szCs w:val="24"/>
                <w:lang w:val="en-US"/>
              </w:rPr>
              <w:t>Name and surname</w:t>
            </w:r>
          </w:p>
        </w:tc>
        <w:tc>
          <w:tcPr>
            <w:tcW w:w="2551" w:type="dxa"/>
            <w:vAlign w:val="center"/>
          </w:tcPr>
          <w:p w:rsidR="00B10AA0" w:rsidRPr="00D22E8F" w:rsidRDefault="00B10AA0" w:rsidP="00E829C2">
            <w:pPr>
              <w:tabs>
                <w:tab w:val="center" w:pos="7380"/>
              </w:tabs>
              <w:jc w:val="center"/>
              <w:rPr>
                <w:rFonts w:ascii="Arial" w:hAnsi="Arial" w:cs="Arial"/>
                <w:b/>
                <w:szCs w:val="24"/>
                <w:lang w:val="en-US"/>
              </w:rPr>
            </w:pPr>
            <w:r w:rsidRPr="00D22E8F">
              <w:rPr>
                <w:rFonts w:ascii="Arial" w:hAnsi="Arial" w:cs="Arial"/>
                <w:b/>
                <w:szCs w:val="24"/>
                <w:lang w:val="en-US"/>
              </w:rPr>
              <w:t>Qualifications/Position</w:t>
            </w:r>
          </w:p>
        </w:tc>
        <w:tc>
          <w:tcPr>
            <w:tcW w:w="2026" w:type="dxa"/>
            <w:vAlign w:val="center"/>
          </w:tcPr>
          <w:p w:rsidR="00B10AA0" w:rsidRPr="00D22E8F" w:rsidRDefault="00B10AA0" w:rsidP="00E829C2">
            <w:pPr>
              <w:tabs>
                <w:tab w:val="center" w:pos="7380"/>
              </w:tabs>
              <w:jc w:val="center"/>
              <w:rPr>
                <w:rFonts w:ascii="Arial" w:hAnsi="Arial" w:cs="Arial"/>
                <w:b/>
                <w:szCs w:val="24"/>
                <w:lang w:val="en-US"/>
              </w:rPr>
            </w:pPr>
            <w:r w:rsidRPr="00D22E8F">
              <w:rPr>
                <w:rFonts w:ascii="Arial" w:hAnsi="Arial" w:cs="Arial"/>
                <w:b/>
                <w:szCs w:val="24"/>
                <w:lang w:val="en-US"/>
              </w:rPr>
              <w:t>Field covered by the function performed under the subject public procurement</w:t>
            </w:r>
          </w:p>
        </w:tc>
        <w:tc>
          <w:tcPr>
            <w:tcW w:w="1766" w:type="dxa"/>
            <w:vAlign w:val="center"/>
          </w:tcPr>
          <w:p w:rsidR="00B10AA0" w:rsidRPr="00D22E8F" w:rsidRDefault="00B10AA0" w:rsidP="00E829C2">
            <w:pPr>
              <w:tabs>
                <w:tab w:val="center" w:pos="7380"/>
              </w:tabs>
              <w:jc w:val="center"/>
              <w:rPr>
                <w:rFonts w:ascii="Arial" w:hAnsi="Arial" w:cs="Arial"/>
                <w:b/>
                <w:szCs w:val="24"/>
                <w:lang w:val="en-US"/>
              </w:rPr>
            </w:pPr>
            <w:r w:rsidRPr="00D22E8F">
              <w:rPr>
                <w:rFonts w:ascii="Arial" w:hAnsi="Arial" w:cs="Arial"/>
                <w:b/>
                <w:szCs w:val="24"/>
                <w:lang w:val="en-US"/>
              </w:rPr>
              <w:t>Engagement time according to the Work Plan</w:t>
            </w:r>
          </w:p>
          <w:p w:rsidR="00B10AA0" w:rsidRPr="00D22E8F" w:rsidRDefault="00B10AA0" w:rsidP="00E829C2">
            <w:pPr>
              <w:tabs>
                <w:tab w:val="center" w:pos="7380"/>
              </w:tabs>
              <w:jc w:val="center"/>
              <w:rPr>
                <w:rFonts w:ascii="Arial" w:hAnsi="Arial" w:cs="Arial"/>
                <w:b/>
                <w:szCs w:val="24"/>
                <w:lang w:val="en-US"/>
              </w:rPr>
            </w:pPr>
            <w:r w:rsidRPr="00D22E8F">
              <w:rPr>
                <w:rFonts w:ascii="Arial" w:hAnsi="Arial" w:cs="Arial"/>
                <w:b/>
                <w:szCs w:val="24"/>
                <w:lang w:val="en-US"/>
              </w:rPr>
              <w:t>man - day</w:t>
            </w:r>
          </w:p>
        </w:tc>
      </w:tr>
      <w:tr w:rsidR="00B10AA0" w:rsidRPr="00D22E8F" w:rsidTr="00E829C2">
        <w:tc>
          <w:tcPr>
            <w:tcW w:w="520" w:type="dxa"/>
          </w:tcPr>
          <w:p w:rsidR="00B10AA0" w:rsidRPr="00D22E8F" w:rsidRDefault="00B10AA0" w:rsidP="00E829C2">
            <w:pPr>
              <w:tabs>
                <w:tab w:val="center" w:pos="7380"/>
              </w:tabs>
              <w:jc w:val="both"/>
              <w:rPr>
                <w:rFonts w:ascii="Arial" w:hAnsi="Arial" w:cs="Arial"/>
                <w:szCs w:val="24"/>
                <w:lang w:val="en-US"/>
              </w:rPr>
            </w:pPr>
          </w:p>
        </w:tc>
        <w:tc>
          <w:tcPr>
            <w:tcW w:w="2424" w:type="dxa"/>
          </w:tcPr>
          <w:p w:rsidR="00B10AA0" w:rsidRPr="00D22E8F" w:rsidRDefault="00B10AA0" w:rsidP="00E829C2">
            <w:pPr>
              <w:tabs>
                <w:tab w:val="center" w:pos="7380"/>
              </w:tabs>
              <w:jc w:val="both"/>
              <w:rPr>
                <w:rFonts w:ascii="Arial" w:hAnsi="Arial" w:cs="Arial"/>
                <w:szCs w:val="24"/>
                <w:lang w:val="en-US"/>
              </w:rPr>
            </w:pPr>
          </w:p>
        </w:tc>
        <w:tc>
          <w:tcPr>
            <w:tcW w:w="2551" w:type="dxa"/>
          </w:tcPr>
          <w:p w:rsidR="00B10AA0" w:rsidRPr="00D22E8F" w:rsidRDefault="00B10AA0" w:rsidP="00E829C2">
            <w:pPr>
              <w:tabs>
                <w:tab w:val="center" w:pos="7380"/>
              </w:tabs>
              <w:jc w:val="both"/>
              <w:rPr>
                <w:rFonts w:ascii="Arial" w:hAnsi="Arial" w:cs="Arial"/>
                <w:szCs w:val="24"/>
                <w:lang w:val="en-US"/>
              </w:rPr>
            </w:pPr>
          </w:p>
        </w:tc>
        <w:tc>
          <w:tcPr>
            <w:tcW w:w="2026" w:type="dxa"/>
          </w:tcPr>
          <w:p w:rsidR="00B10AA0" w:rsidRPr="00D22E8F" w:rsidRDefault="00B10AA0" w:rsidP="00E829C2">
            <w:pPr>
              <w:tabs>
                <w:tab w:val="center" w:pos="7380"/>
              </w:tabs>
              <w:jc w:val="both"/>
              <w:rPr>
                <w:rFonts w:ascii="Arial" w:hAnsi="Arial" w:cs="Arial"/>
                <w:szCs w:val="24"/>
                <w:lang w:val="en-US"/>
              </w:rPr>
            </w:pPr>
          </w:p>
        </w:tc>
        <w:tc>
          <w:tcPr>
            <w:tcW w:w="1766" w:type="dxa"/>
          </w:tcPr>
          <w:p w:rsidR="00B10AA0" w:rsidRPr="00D22E8F" w:rsidRDefault="00B10AA0" w:rsidP="00E829C2">
            <w:pPr>
              <w:tabs>
                <w:tab w:val="center" w:pos="7380"/>
              </w:tabs>
              <w:jc w:val="both"/>
              <w:rPr>
                <w:rFonts w:ascii="Arial" w:hAnsi="Arial" w:cs="Arial"/>
                <w:szCs w:val="24"/>
                <w:lang w:val="en-US"/>
              </w:rPr>
            </w:pPr>
          </w:p>
        </w:tc>
      </w:tr>
    </w:tbl>
    <w:p w:rsidR="00B10AA0" w:rsidRPr="00D22E8F" w:rsidRDefault="00B10AA0" w:rsidP="00B10AA0">
      <w:pPr>
        <w:jc w:val="both"/>
        <w:rPr>
          <w:rFonts w:ascii="Arial" w:hAnsi="Arial" w:cs="Arial"/>
          <w:sz w:val="8"/>
          <w:szCs w:val="8"/>
          <w:lang w:val="en-US"/>
        </w:rPr>
      </w:pPr>
    </w:p>
    <w:p w:rsidR="00502776" w:rsidRDefault="00502776" w:rsidP="00B10AA0">
      <w:pPr>
        <w:pStyle w:val="ArrialNarrow"/>
        <w:ind w:left="567" w:hanging="567"/>
        <w:rPr>
          <w:rFonts w:ascii="Arial" w:hAnsi="Arial" w:cs="Arial"/>
          <w:b/>
          <w:szCs w:val="24"/>
          <w:lang w:val="en-US"/>
        </w:rPr>
      </w:pPr>
    </w:p>
    <w:p w:rsidR="00B10AA0" w:rsidRPr="00D22E8F" w:rsidRDefault="00B10AA0" w:rsidP="00B10AA0">
      <w:pPr>
        <w:pStyle w:val="ArrialNarrow"/>
        <w:ind w:left="567" w:hanging="567"/>
        <w:rPr>
          <w:rFonts w:ascii="Arial" w:hAnsi="Arial" w:cs="Arial"/>
          <w:b/>
          <w:szCs w:val="24"/>
          <w:lang w:val="en-US"/>
        </w:rPr>
      </w:pPr>
      <w:r w:rsidRPr="00D22E8F">
        <w:rPr>
          <w:rFonts w:ascii="Arial" w:hAnsi="Arial" w:cs="Arial"/>
          <w:b/>
          <w:szCs w:val="24"/>
          <w:lang w:val="en-US"/>
        </w:rPr>
        <w:t>4 – B: Consultancy services execution availability statement of the team members</w:t>
      </w:r>
    </w:p>
    <w:p w:rsidR="00B10AA0" w:rsidRPr="00D22E8F" w:rsidRDefault="00B10AA0" w:rsidP="00B10AA0">
      <w:pPr>
        <w:pStyle w:val="ArrialNarrow"/>
        <w:rPr>
          <w:rFonts w:ascii="Arial" w:hAnsi="Arial" w:cs="Arial"/>
          <w:szCs w:val="24"/>
          <w:lang w:val="en-US"/>
        </w:rPr>
      </w:pPr>
    </w:p>
    <w:p w:rsidR="00B10AA0" w:rsidRPr="00D22E8F" w:rsidRDefault="00B10AA0" w:rsidP="00B10AA0">
      <w:pPr>
        <w:jc w:val="both"/>
        <w:rPr>
          <w:rFonts w:ascii="Arial" w:hAnsi="Arial" w:cs="Arial"/>
          <w:b/>
          <w:caps/>
          <w:szCs w:val="24"/>
          <w:lang w:val="en-US"/>
        </w:rPr>
      </w:pPr>
      <w:r w:rsidRPr="00D22E8F">
        <w:rPr>
          <w:rFonts w:ascii="Arial" w:hAnsi="Arial" w:cs="Arial"/>
          <w:b/>
          <w:szCs w:val="24"/>
          <w:lang w:val="en-US"/>
        </w:rPr>
        <w:t>„___________________________________________________“</w:t>
      </w:r>
    </w:p>
    <w:p w:rsidR="00B10AA0" w:rsidRPr="00D22E8F" w:rsidRDefault="00B10AA0" w:rsidP="00B10AA0">
      <w:pPr>
        <w:pStyle w:val="BodyText"/>
        <w:rPr>
          <w:rFonts w:ascii="Arial" w:hAnsi="Arial" w:cs="Arial"/>
          <w:szCs w:val="24"/>
          <w:lang w:val="en-US"/>
        </w:rPr>
      </w:pPr>
    </w:p>
    <w:p w:rsidR="00B10AA0" w:rsidRPr="00D22E8F" w:rsidRDefault="00B10AA0" w:rsidP="00B10AA0">
      <w:pPr>
        <w:pStyle w:val="ArrialNarrow"/>
        <w:spacing w:after="120"/>
        <w:rPr>
          <w:rFonts w:ascii="Arial" w:hAnsi="Arial" w:cs="Arial"/>
          <w:szCs w:val="24"/>
          <w:lang w:val="en-US"/>
        </w:rPr>
      </w:pPr>
      <w:r w:rsidRPr="00D22E8F">
        <w:rPr>
          <w:rFonts w:ascii="Arial" w:hAnsi="Arial" w:cs="Arial"/>
          <w:szCs w:val="24"/>
          <w:lang w:val="en-US"/>
        </w:rPr>
        <w:t>I, the undersigned hereby confirm that I have accepted as the Consultant's team member the participation in the performance of the service from Annex 1 of this Contract for the performance of consultancy services during the time and in the scope specified in the tender.</w:t>
      </w:r>
    </w:p>
    <w:p w:rsidR="00B10AA0" w:rsidRPr="00D22E8F" w:rsidRDefault="00B10AA0" w:rsidP="00B10AA0">
      <w:pPr>
        <w:pStyle w:val="ArrialNarrow"/>
        <w:rPr>
          <w:rFonts w:ascii="Arial" w:hAnsi="Arial" w:cs="Arial"/>
          <w:szCs w:val="24"/>
          <w:lang w:val="en-US"/>
        </w:rPr>
      </w:pPr>
      <w:r w:rsidRPr="00D22E8F">
        <w:rPr>
          <w:rFonts w:ascii="Arial" w:hAnsi="Arial" w:cs="Arial"/>
          <w:szCs w:val="24"/>
          <w:lang w:val="en-US"/>
        </w:rPr>
        <w:t xml:space="preserve">I hereby confirm that I am not engaged on any other project/activity in the manner which would prevent me from the performance of consultancy services, and that I am </w:t>
      </w:r>
      <w:r w:rsidRPr="00D22E8F">
        <w:rPr>
          <w:rFonts w:ascii="Arial" w:hAnsi="Arial" w:cs="Arial"/>
          <w:szCs w:val="24"/>
          <w:lang w:val="en-US"/>
        </w:rPr>
        <w:lastRenderedPageBreak/>
        <w:t>familiar with the provisions on data confidentiality under Article 12 of the Consultancy Services Contract.</w:t>
      </w:r>
    </w:p>
    <w:p w:rsidR="00B10AA0" w:rsidRDefault="00B10AA0" w:rsidP="00B10AA0">
      <w:pPr>
        <w:pStyle w:val="ArrialNarrow"/>
        <w:rPr>
          <w:rFonts w:ascii="Arial" w:hAnsi="Arial" w:cs="Arial"/>
          <w:szCs w:val="24"/>
          <w:lang w:val="en-US"/>
        </w:rPr>
      </w:pPr>
    </w:p>
    <w:p w:rsidR="000951DD" w:rsidRPr="00D22E8F" w:rsidRDefault="000951DD" w:rsidP="00B10AA0">
      <w:pPr>
        <w:pStyle w:val="ArrialNarrow"/>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tcPr>
          <w:p w:rsidR="00B10AA0" w:rsidRPr="00D22E8F" w:rsidRDefault="00B10AA0" w:rsidP="00E829C2">
            <w:pPr>
              <w:tabs>
                <w:tab w:val="left" w:pos="1701"/>
              </w:tabs>
              <w:rPr>
                <w:rFonts w:ascii="Arial" w:hAnsi="Arial" w:cs="Arial"/>
                <w:szCs w:val="24"/>
                <w:lang w:val="en-US"/>
              </w:rPr>
            </w:pPr>
          </w:p>
        </w:tc>
      </w:tr>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B10AA0" w:rsidRPr="00D22E8F" w:rsidRDefault="00B10AA0" w:rsidP="00E829C2">
            <w:pPr>
              <w:tabs>
                <w:tab w:val="left" w:pos="1701"/>
              </w:tabs>
              <w:rPr>
                <w:rFonts w:ascii="Arial" w:hAnsi="Arial" w:cs="Arial"/>
                <w:szCs w:val="24"/>
                <w:lang w:val="en-US"/>
              </w:rPr>
            </w:pPr>
          </w:p>
        </w:tc>
      </w:tr>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B10AA0" w:rsidRPr="00D22E8F" w:rsidRDefault="00B10AA0" w:rsidP="00E829C2">
            <w:pPr>
              <w:tabs>
                <w:tab w:val="left" w:pos="1701"/>
              </w:tabs>
              <w:rPr>
                <w:rFonts w:ascii="Arial" w:hAnsi="Arial" w:cs="Arial"/>
                <w:szCs w:val="24"/>
                <w:lang w:val="en-US"/>
              </w:rPr>
            </w:pPr>
          </w:p>
        </w:tc>
      </w:tr>
    </w:tbl>
    <w:p w:rsidR="00B10AA0" w:rsidRPr="00D22E8F" w:rsidRDefault="00B10AA0" w:rsidP="00B10AA0">
      <w:pPr>
        <w:pStyle w:val="ArrialNarrow"/>
        <w:rPr>
          <w:rFonts w:ascii="Arial" w:hAnsi="Arial" w:cs="Arial"/>
          <w:szCs w:val="24"/>
          <w:lang w:val="en-US"/>
        </w:rPr>
      </w:pPr>
    </w:p>
    <w:p w:rsidR="00B10AA0" w:rsidRPr="00D22E8F" w:rsidRDefault="00B10AA0" w:rsidP="00B10AA0">
      <w:pPr>
        <w:rPr>
          <w:rFonts w:ascii="Arial" w:hAnsi="Arial" w:cs="Arial"/>
          <w:szCs w:val="24"/>
          <w:lang w:val="en-US"/>
        </w:rPr>
      </w:pPr>
      <w:r>
        <w:rPr>
          <w:rFonts w:ascii="Arial" w:hAnsi="Arial" w:cs="Arial"/>
          <w:szCs w:val="24"/>
          <w:lang w:val="en-US"/>
        </w:rPr>
        <w:t>Date: _______ 2014</w:t>
      </w:r>
    </w:p>
    <w:p w:rsidR="00B10AA0" w:rsidRPr="00D22E8F" w:rsidRDefault="00B10AA0" w:rsidP="00B10AA0">
      <w:pPr>
        <w:pStyle w:val="ArrialNarrow"/>
        <w:rPr>
          <w:rFonts w:ascii="Arial" w:hAnsi="Arial" w:cs="Arial"/>
          <w:szCs w:val="24"/>
          <w:lang w:val="en-US"/>
        </w:rPr>
      </w:pPr>
    </w:p>
    <w:p w:rsidR="00B10AA0" w:rsidRPr="00D22E8F" w:rsidRDefault="00B10AA0" w:rsidP="00B10AA0">
      <w:pPr>
        <w:pStyle w:val="ArrialNarrow"/>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D22E8F" w:rsidRDefault="00B10AA0" w:rsidP="00E829C2">
            <w:pPr>
              <w:tabs>
                <w:tab w:val="left" w:pos="1701"/>
              </w:tabs>
              <w:rPr>
                <w:rFonts w:ascii="Arial" w:hAnsi="Arial" w:cs="Arial"/>
                <w:szCs w:val="24"/>
                <w:lang w:val="en-US"/>
              </w:rPr>
            </w:pPr>
          </w:p>
        </w:tc>
      </w:tr>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D22E8F" w:rsidRDefault="00B10AA0" w:rsidP="00E829C2">
            <w:pPr>
              <w:tabs>
                <w:tab w:val="left" w:pos="1701"/>
              </w:tabs>
              <w:rPr>
                <w:rFonts w:ascii="Arial" w:hAnsi="Arial" w:cs="Arial"/>
                <w:szCs w:val="24"/>
                <w:lang w:val="en-US"/>
              </w:rPr>
            </w:pPr>
          </w:p>
        </w:tc>
      </w:tr>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D22E8F" w:rsidRDefault="00B10AA0" w:rsidP="00E829C2">
            <w:pPr>
              <w:tabs>
                <w:tab w:val="left" w:pos="1701"/>
              </w:tabs>
              <w:rPr>
                <w:rFonts w:ascii="Arial" w:hAnsi="Arial" w:cs="Arial"/>
                <w:szCs w:val="24"/>
                <w:lang w:val="en-US"/>
              </w:rPr>
            </w:pPr>
          </w:p>
        </w:tc>
      </w:tr>
    </w:tbl>
    <w:p w:rsidR="00B10AA0" w:rsidRPr="00D22E8F" w:rsidRDefault="00B10AA0" w:rsidP="00B10AA0">
      <w:pPr>
        <w:pStyle w:val="ArrialNarrow"/>
        <w:rPr>
          <w:rFonts w:ascii="Arial" w:hAnsi="Arial" w:cs="Arial"/>
          <w:szCs w:val="24"/>
          <w:lang w:val="en-US"/>
        </w:rPr>
      </w:pPr>
    </w:p>
    <w:p w:rsidR="00B10AA0" w:rsidRPr="00D22E8F" w:rsidRDefault="00B10AA0" w:rsidP="00B10AA0">
      <w:pPr>
        <w:rPr>
          <w:rFonts w:ascii="Arial" w:hAnsi="Arial" w:cs="Arial"/>
          <w:szCs w:val="24"/>
          <w:lang w:val="en-US"/>
        </w:rPr>
      </w:pPr>
      <w:r>
        <w:rPr>
          <w:rFonts w:ascii="Arial" w:hAnsi="Arial" w:cs="Arial"/>
          <w:szCs w:val="24"/>
          <w:lang w:val="en-US"/>
        </w:rPr>
        <w:t>Date: _______ 2014</w:t>
      </w:r>
    </w:p>
    <w:p w:rsidR="00B10AA0" w:rsidRPr="00D22E8F" w:rsidRDefault="00B10AA0" w:rsidP="00B10AA0">
      <w:pPr>
        <w:pStyle w:val="ArrialNarrow"/>
        <w:rPr>
          <w:rFonts w:ascii="Arial" w:hAnsi="Arial" w:cs="Arial"/>
          <w:szCs w:val="24"/>
          <w:lang w:val="en-US"/>
        </w:rPr>
      </w:pPr>
    </w:p>
    <w:p w:rsidR="00B10AA0" w:rsidRPr="00D22E8F" w:rsidRDefault="00B10AA0" w:rsidP="00B10AA0">
      <w:pPr>
        <w:pStyle w:val="ArrialNarrow"/>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tcPr>
          <w:p w:rsidR="00B10AA0" w:rsidRPr="00D22E8F" w:rsidRDefault="00B10AA0" w:rsidP="00E829C2">
            <w:pPr>
              <w:tabs>
                <w:tab w:val="left" w:pos="1701"/>
              </w:tabs>
              <w:rPr>
                <w:rFonts w:ascii="Arial" w:hAnsi="Arial" w:cs="Arial"/>
                <w:szCs w:val="24"/>
                <w:lang w:val="en-US"/>
              </w:rPr>
            </w:pPr>
          </w:p>
        </w:tc>
      </w:tr>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B10AA0" w:rsidRPr="00D22E8F" w:rsidRDefault="00B10AA0" w:rsidP="00E829C2">
            <w:pPr>
              <w:tabs>
                <w:tab w:val="left" w:pos="1701"/>
              </w:tabs>
              <w:rPr>
                <w:rFonts w:ascii="Arial" w:hAnsi="Arial" w:cs="Arial"/>
                <w:szCs w:val="24"/>
                <w:lang w:val="en-US"/>
              </w:rPr>
            </w:pPr>
          </w:p>
        </w:tc>
      </w:tr>
      <w:tr w:rsidR="00B10AA0" w:rsidRPr="00D22E8F"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D22E8F" w:rsidRDefault="00B10AA0" w:rsidP="00E829C2">
            <w:pPr>
              <w:tabs>
                <w:tab w:val="left" w:pos="1701"/>
              </w:tabs>
              <w:rPr>
                <w:rFonts w:ascii="Arial" w:hAnsi="Arial" w:cs="Arial"/>
                <w:b/>
                <w:szCs w:val="24"/>
                <w:lang w:val="en-US"/>
              </w:rPr>
            </w:pPr>
            <w:r w:rsidRPr="00D22E8F">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B10AA0" w:rsidRPr="00D22E8F" w:rsidRDefault="00B10AA0" w:rsidP="00E829C2">
            <w:pPr>
              <w:tabs>
                <w:tab w:val="left" w:pos="1701"/>
              </w:tabs>
              <w:rPr>
                <w:rFonts w:ascii="Arial" w:hAnsi="Arial" w:cs="Arial"/>
                <w:szCs w:val="24"/>
                <w:lang w:val="en-US"/>
              </w:rPr>
            </w:pPr>
          </w:p>
        </w:tc>
      </w:tr>
    </w:tbl>
    <w:p w:rsidR="00B10AA0" w:rsidRPr="00D22E8F" w:rsidRDefault="00B10AA0" w:rsidP="00B10AA0">
      <w:pPr>
        <w:pStyle w:val="ArrialNarrow"/>
        <w:rPr>
          <w:rFonts w:ascii="Arial" w:hAnsi="Arial" w:cs="Arial"/>
          <w:szCs w:val="24"/>
          <w:lang w:val="en-US"/>
        </w:rPr>
      </w:pPr>
    </w:p>
    <w:p w:rsidR="00B10AA0" w:rsidRPr="00D22E8F" w:rsidRDefault="00B10AA0" w:rsidP="00B10AA0">
      <w:pPr>
        <w:rPr>
          <w:rFonts w:ascii="Arial" w:hAnsi="Arial" w:cs="Arial"/>
          <w:szCs w:val="24"/>
          <w:lang w:val="en-US"/>
        </w:rPr>
      </w:pPr>
      <w:r>
        <w:rPr>
          <w:rFonts w:ascii="Arial" w:hAnsi="Arial" w:cs="Arial"/>
          <w:szCs w:val="24"/>
          <w:lang w:val="en-US"/>
        </w:rPr>
        <w:t>Date: _______ 2014</w:t>
      </w:r>
    </w:p>
    <w:p w:rsidR="00B10AA0" w:rsidRPr="00D22E8F" w:rsidRDefault="00B10AA0" w:rsidP="00B10AA0">
      <w:pPr>
        <w:suppressAutoHyphens w:val="0"/>
        <w:rPr>
          <w:rFonts w:ascii="Arial" w:hAnsi="Arial" w:cs="Arial"/>
          <w:szCs w:val="24"/>
          <w:lang w:val="en-US" w:eastAsia="en-US"/>
        </w:rPr>
      </w:pPr>
    </w:p>
    <w:p w:rsidR="00B10AA0" w:rsidRPr="00D22E8F" w:rsidRDefault="00B10AA0" w:rsidP="00B10AA0">
      <w:pPr>
        <w:jc w:val="right"/>
        <w:rPr>
          <w:rFonts w:ascii="Arial" w:hAnsi="Arial" w:cs="Arial"/>
          <w:b/>
          <w:szCs w:val="24"/>
          <w:lang w:val="en-US"/>
        </w:rPr>
      </w:pPr>
      <w:r w:rsidRPr="00D22E8F">
        <w:rPr>
          <w:rFonts w:ascii="Arial" w:hAnsi="Arial" w:cs="Arial"/>
          <w:b/>
          <w:szCs w:val="24"/>
          <w:lang w:val="en-US"/>
        </w:rPr>
        <w:t>ANNEX 5 TO THE CONTRACT</w:t>
      </w:r>
    </w:p>
    <w:p w:rsidR="00B10AA0" w:rsidRPr="00D22E8F" w:rsidRDefault="00B10AA0" w:rsidP="00B10AA0">
      <w:pPr>
        <w:rPr>
          <w:rFonts w:ascii="Arial" w:hAnsi="Arial" w:cs="Arial"/>
          <w:szCs w:val="24"/>
          <w:lang w:val="en-US"/>
        </w:rPr>
      </w:pPr>
    </w:p>
    <w:p w:rsidR="00B10AA0" w:rsidRPr="00D22E8F" w:rsidRDefault="00B10AA0" w:rsidP="00B10AA0">
      <w:pPr>
        <w:jc w:val="center"/>
        <w:rPr>
          <w:rFonts w:ascii="Arial" w:hAnsi="Arial" w:cs="Arial"/>
          <w:b/>
          <w:szCs w:val="24"/>
          <w:lang w:val="en-US"/>
        </w:rPr>
      </w:pPr>
      <w:r w:rsidRPr="00D22E8F">
        <w:rPr>
          <w:rFonts w:ascii="Arial" w:hAnsi="Arial" w:cs="Arial"/>
          <w:b/>
          <w:szCs w:val="24"/>
          <w:lang w:val="en-US"/>
        </w:rPr>
        <w:t>PRICE STRUCTURE</w:t>
      </w:r>
    </w:p>
    <w:p w:rsidR="00B10AA0" w:rsidRPr="00D22E8F" w:rsidRDefault="00B10AA0" w:rsidP="00B10AA0">
      <w:pPr>
        <w:rPr>
          <w:rFonts w:ascii="Arial" w:hAnsi="Arial" w:cs="Arial"/>
          <w:szCs w:val="24"/>
          <w:lang w:val="en-US"/>
        </w:rPr>
      </w:pPr>
    </w:p>
    <w:p w:rsidR="00B10AA0" w:rsidRPr="00D22E8F" w:rsidRDefault="00B10AA0" w:rsidP="00B10AA0">
      <w:pPr>
        <w:jc w:val="both"/>
        <w:rPr>
          <w:rFonts w:ascii="Arial" w:hAnsi="Arial" w:cs="Arial"/>
          <w:szCs w:val="24"/>
          <w:lang w:val="en-US"/>
        </w:rPr>
      </w:pPr>
    </w:p>
    <w:p w:rsidR="00B10AA0" w:rsidRPr="00D22E8F" w:rsidRDefault="00B10AA0" w:rsidP="00B10AA0">
      <w:pPr>
        <w:jc w:val="right"/>
        <w:rPr>
          <w:rFonts w:ascii="Arial" w:hAnsi="Arial" w:cs="Arial"/>
          <w:b/>
          <w:szCs w:val="24"/>
          <w:lang w:val="en-US"/>
        </w:rPr>
      </w:pPr>
      <w:r>
        <w:rPr>
          <w:rFonts w:ascii="Arial" w:hAnsi="Arial" w:cs="Arial"/>
          <w:b/>
          <w:szCs w:val="24"/>
          <w:lang w:val="en-US"/>
        </w:rPr>
        <w:t>ANNEX 6</w:t>
      </w:r>
      <w:r w:rsidRPr="00D22E8F">
        <w:rPr>
          <w:rFonts w:ascii="Arial" w:hAnsi="Arial" w:cs="Arial"/>
          <w:b/>
          <w:szCs w:val="24"/>
          <w:lang w:val="en-US"/>
        </w:rPr>
        <w:t xml:space="preserve"> TO THE CONTRACT</w:t>
      </w:r>
    </w:p>
    <w:p w:rsidR="00B10AA0" w:rsidRPr="00D22E8F" w:rsidRDefault="00B10AA0" w:rsidP="00B10AA0">
      <w:pPr>
        <w:jc w:val="center"/>
        <w:rPr>
          <w:rFonts w:ascii="Arial" w:hAnsi="Arial" w:cs="Arial"/>
          <w:b/>
          <w:szCs w:val="24"/>
          <w:lang w:val="en-US"/>
        </w:rPr>
      </w:pPr>
    </w:p>
    <w:p w:rsidR="00B10AA0" w:rsidRPr="00D22E8F" w:rsidRDefault="00B10AA0" w:rsidP="00B10AA0">
      <w:pPr>
        <w:jc w:val="center"/>
        <w:rPr>
          <w:rFonts w:ascii="Arial" w:hAnsi="Arial" w:cs="Arial"/>
          <w:b/>
          <w:szCs w:val="24"/>
          <w:lang w:val="en-US"/>
        </w:rPr>
      </w:pPr>
      <w:r w:rsidRPr="00D22E8F">
        <w:rPr>
          <w:rFonts w:ascii="Arial" w:hAnsi="Arial" w:cs="Arial"/>
          <w:b/>
          <w:szCs w:val="24"/>
          <w:lang w:val="en-US"/>
        </w:rPr>
        <w:t>CONTRACT ON JOINT SERVICE EXECUTION</w:t>
      </w:r>
    </w:p>
    <w:p w:rsidR="00B10AA0" w:rsidRDefault="00B10AA0" w:rsidP="00B10AA0"/>
    <w:p w:rsidR="00DF4415" w:rsidRPr="00D22E8F" w:rsidRDefault="00DF4415" w:rsidP="00DF4415">
      <w:pPr>
        <w:jc w:val="center"/>
        <w:rPr>
          <w:rFonts w:ascii="Arial" w:hAnsi="Arial" w:cs="Arial"/>
          <w:b/>
          <w:szCs w:val="24"/>
          <w:lang w:val="en-US"/>
        </w:rPr>
      </w:pPr>
    </w:p>
    <w:p w:rsidR="00DF4415" w:rsidRDefault="00DF4415" w:rsidP="00DF4415"/>
    <w:p w:rsidR="007778B4" w:rsidRPr="00164E31" w:rsidRDefault="007778B4" w:rsidP="007778B4">
      <w:pPr>
        <w:jc w:val="center"/>
        <w:outlineLvl w:val="0"/>
        <w:rPr>
          <w:rFonts w:ascii="Arial" w:hAnsi="Arial" w:cs="Arial"/>
          <w:b/>
          <w:spacing w:val="5"/>
          <w:szCs w:val="22"/>
          <w:lang w:val="en-US"/>
        </w:rPr>
      </w:pPr>
    </w:p>
    <w:p w:rsidR="007778B4" w:rsidRPr="00144272" w:rsidRDefault="007778B4" w:rsidP="007778B4">
      <w:pPr>
        <w:rPr>
          <w:rFonts w:ascii="Arial" w:hAnsi="Arial" w:cs="Arial"/>
          <w:lang w:val="en-US"/>
        </w:rPr>
      </w:pPr>
    </w:p>
    <w:p w:rsidR="007778B4" w:rsidRPr="00144272" w:rsidRDefault="007778B4" w:rsidP="007778B4">
      <w:pPr>
        <w:widowControl w:val="0"/>
        <w:autoSpaceDE w:val="0"/>
        <w:autoSpaceDN w:val="0"/>
        <w:adjustRightInd w:val="0"/>
        <w:jc w:val="right"/>
        <w:rPr>
          <w:rFonts w:ascii="Arial" w:hAnsi="Arial" w:cs="Arial"/>
          <w:b/>
          <w:color w:val="000000"/>
          <w:szCs w:val="24"/>
          <w:lang w:val="en-US"/>
        </w:rPr>
      </w:pPr>
    </w:p>
    <w:p w:rsidR="007778B4" w:rsidRPr="00144272" w:rsidRDefault="007778B4" w:rsidP="007778B4">
      <w:pPr>
        <w:suppressAutoHyphens w:val="0"/>
        <w:rPr>
          <w:rFonts w:ascii="Arial" w:hAnsi="Arial" w:cs="Arial"/>
          <w:b/>
          <w:color w:val="000000"/>
          <w:szCs w:val="24"/>
          <w:lang w:val="en-US"/>
        </w:rPr>
      </w:pPr>
      <w:r w:rsidRPr="00144272">
        <w:rPr>
          <w:rFonts w:ascii="Arial" w:hAnsi="Arial" w:cs="Arial"/>
          <w:b/>
          <w:color w:val="000000"/>
          <w:szCs w:val="24"/>
          <w:lang w:val="en-US"/>
        </w:rPr>
        <w:br w:type="page"/>
      </w:r>
    </w:p>
    <w:p w:rsidR="002B160F" w:rsidRDefault="007778B4" w:rsidP="00DC2ED1">
      <w:pPr>
        <w:suppressAutoHyphens w:val="0"/>
        <w:jc w:val="right"/>
        <w:rPr>
          <w:rFonts w:ascii="Arial" w:hAnsi="Arial" w:cs="Arial"/>
          <w:b/>
          <w:color w:val="000000"/>
          <w:szCs w:val="24"/>
          <w:lang w:val="en-US"/>
        </w:rPr>
      </w:pPr>
      <w:r w:rsidRPr="00144272">
        <w:rPr>
          <w:rFonts w:ascii="Arial" w:hAnsi="Arial" w:cs="Arial"/>
          <w:b/>
          <w:color w:val="000000"/>
          <w:szCs w:val="24"/>
          <w:lang w:val="en-US"/>
        </w:rPr>
        <w:lastRenderedPageBreak/>
        <w:t>FORM 7</w:t>
      </w:r>
    </w:p>
    <w:p w:rsidR="007778B4" w:rsidRPr="00144272" w:rsidRDefault="007778B4" w:rsidP="007778B4">
      <w:pPr>
        <w:widowControl w:val="0"/>
        <w:autoSpaceDE w:val="0"/>
        <w:autoSpaceDN w:val="0"/>
        <w:adjustRightInd w:val="0"/>
        <w:ind w:left="708" w:firstLine="708"/>
        <w:jc w:val="right"/>
        <w:rPr>
          <w:rFonts w:ascii="Arial" w:hAnsi="Arial" w:cs="Arial"/>
          <w:b/>
          <w:color w:val="000000"/>
          <w:szCs w:val="24"/>
          <w:lang w:val="en-US"/>
        </w:rPr>
      </w:pPr>
    </w:p>
    <w:p w:rsidR="007778B4" w:rsidRPr="00144272" w:rsidRDefault="007778B4" w:rsidP="007778B4">
      <w:pPr>
        <w:jc w:val="both"/>
        <w:rPr>
          <w:rFonts w:ascii="Arial" w:hAnsi="Arial" w:cs="Arial"/>
          <w:b/>
          <w:bCs/>
          <w:szCs w:val="24"/>
          <w:lang w:val="en-US"/>
        </w:rPr>
      </w:pPr>
      <w:r>
        <w:rPr>
          <w:rFonts w:ascii="Arial" w:hAnsi="Arial" w:cs="Arial"/>
          <w:b/>
          <w:bCs/>
          <w:szCs w:val="24"/>
          <w:lang w:val="en-US"/>
        </w:rPr>
        <w:t>QUALIFICATION STRUCTURE, POSITION AND TEAM MEMBER ENGAGEMENT TIME</w:t>
      </w:r>
    </w:p>
    <w:p w:rsidR="007778B4" w:rsidRPr="00144272" w:rsidRDefault="007778B4" w:rsidP="007778B4">
      <w:pPr>
        <w:jc w:val="both"/>
        <w:rPr>
          <w:rFonts w:ascii="Arial" w:hAnsi="Arial" w:cs="Arial"/>
          <w:b/>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000"/>
        <w:gridCol w:w="1838"/>
        <w:gridCol w:w="1984"/>
        <w:gridCol w:w="2802"/>
      </w:tblGrid>
      <w:tr w:rsidR="007778B4" w:rsidRPr="00144272" w:rsidTr="00230E4C">
        <w:trPr>
          <w:trHeight w:val="727"/>
        </w:trPr>
        <w:tc>
          <w:tcPr>
            <w:tcW w:w="358" w:type="pct"/>
            <w:tcBorders>
              <w:top w:val="single" w:sz="4" w:space="0" w:color="auto"/>
              <w:left w:val="single" w:sz="4" w:space="0" w:color="auto"/>
              <w:bottom w:val="single" w:sz="4" w:space="0" w:color="auto"/>
              <w:right w:val="single" w:sz="4" w:space="0" w:color="auto"/>
            </w:tcBorders>
            <w:shd w:val="clear" w:color="auto" w:fill="FFFFFF"/>
          </w:tcPr>
          <w:p w:rsidR="007778B4" w:rsidRPr="00144272" w:rsidRDefault="007778B4" w:rsidP="007778B4">
            <w:pPr>
              <w:ind w:left="127"/>
              <w:jc w:val="both"/>
              <w:rPr>
                <w:rFonts w:ascii="Arial" w:hAnsi="Arial" w:cs="Arial"/>
                <w:sz w:val="20"/>
                <w:lang w:val="en-US"/>
              </w:rPr>
            </w:pPr>
          </w:p>
          <w:p w:rsidR="007778B4" w:rsidRPr="00144272" w:rsidRDefault="007778B4" w:rsidP="007778B4">
            <w:pPr>
              <w:ind w:left="127"/>
              <w:jc w:val="both"/>
              <w:rPr>
                <w:rFonts w:ascii="Arial" w:hAnsi="Arial" w:cs="Arial"/>
                <w:sz w:val="20"/>
                <w:lang w:val="en-US"/>
              </w:rPr>
            </w:pPr>
            <w:r w:rsidRPr="00144272">
              <w:rPr>
                <w:rFonts w:ascii="Arial" w:hAnsi="Arial" w:cs="Arial"/>
                <w:b/>
                <w:sz w:val="20"/>
                <w:lang w:val="en-US"/>
              </w:rPr>
              <w:t>No</w:t>
            </w:r>
            <w:r w:rsidRPr="00144272">
              <w:rPr>
                <w:rFonts w:ascii="Arial" w:hAnsi="Arial" w:cs="Arial"/>
                <w:sz w:val="20"/>
                <w:lang w:val="en-US"/>
              </w:rPr>
              <w:t>.</w:t>
            </w:r>
          </w:p>
        </w:tc>
        <w:tc>
          <w:tcPr>
            <w:tcW w:w="1076" w:type="pct"/>
            <w:tcBorders>
              <w:top w:val="single" w:sz="4" w:space="0" w:color="auto"/>
              <w:left w:val="single" w:sz="4" w:space="0" w:color="auto"/>
              <w:bottom w:val="single" w:sz="4" w:space="0" w:color="auto"/>
              <w:right w:val="single" w:sz="4" w:space="0" w:color="auto"/>
            </w:tcBorders>
            <w:shd w:val="clear" w:color="auto" w:fill="FFFFFF"/>
          </w:tcPr>
          <w:p w:rsidR="007778B4" w:rsidRPr="00144272" w:rsidRDefault="007778B4" w:rsidP="007778B4">
            <w:pPr>
              <w:jc w:val="center"/>
              <w:rPr>
                <w:rFonts w:ascii="Arial" w:hAnsi="Arial" w:cs="Arial"/>
                <w:b/>
                <w:sz w:val="20"/>
                <w:lang w:val="en-US"/>
              </w:rPr>
            </w:pPr>
          </w:p>
          <w:p w:rsidR="007778B4" w:rsidRPr="00144272" w:rsidRDefault="007778B4" w:rsidP="007778B4">
            <w:pPr>
              <w:jc w:val="center"/>
              <w:rPr>
                <w:rFonts w:ascii="Arial" w:hAnsi="Arial" w:cs="Arial"/>
                <w:sz w:val="20"/>
                <w:lang w:val="en-US"/>
              </w:rPr>
            </w:pPr>
            <w:r w:rsidRPr="00144272">
              <w:rPr>
                <w:rFonts w:ascii="Arial" w:hAnsi="Arial" w:cs="Arial"/>
                <w:b/>
                <w:sz w:val="20"/>
                <w:lang w:val="en-US"/>
              </w:rPr>
              <w:t xml:space="preserve">Name and </w:t>
            </w:r>
            <w:r>
              <w:rPr>
                <w:rFonts w:ascii="Arial" w:hAnsi="Arial" w:cs="Arial"/>
                <w:b/>
                <w:sz w:val="20"/>
                <w:lang w:val="en-US"/>
              </w:rPr>
              <w:t>surname</w:t>
            </w:r>
            <w:r w:rsidRPr="00144272">
              <w:rPr>
                <w:rFonts w:ascii="Arial" w:hAnsi="Arial" w:cs="Arial"/>
                <w:b/>
                <w:sz w:val="20"/>
                <w:lang w:val="en-US"/>
              </w:rPr>
              <w:t xml:space="preserve"> </w:t>
            </w:r>
          </w:p>
        </w:tc>
        <w:tc>
          <w:tcPr>
            <w:tcW w:w="989" w:type="pct"/>
            <w:tcBorders>
              <w:top w:val="single" w:sz="4" w:space="0" w:color="auto"/>
              <w:left w:val="single" w:sz="4" w:space="0" w:color="auto"/>
              <w:bottom w:val="single" w:sz="4" w:space="0" w:color="auto"/>
              <w:right w:val="single" w:sz="4" w:space="0" w:color="auto"/>
            </w:tcBorders>
            <w:shd w:val="clear" w:color="auto" w:fill="FFFFFF"/>
          </w:tcPr>
          <w:p w:rsidR="007778B4" w:rsidRPr="00144272" w:rsidRDefault="007778B4" w:rsidP="007778B4">
            <w:pPr>
              <w:jc w:val="center"/>
              <w:rPr>
                <w:rFonts w:ascii="Arial" w:hAnsi="Arial" w:cs="Arial"/>
                <w:b/>
                <w:sz w:val="20"/>
                <w:lang w:val="en-US"/>
              </w:rPr>
            </w:pPr>
          </w:p>
          <w:p w:rsidR="007778B4" w:rsidRPr="00144272" w:rsidRDefault="007778B4" w:rsidP="007778B4">
            <w:pPr>
              <w:jc w:val="center"/>
              <w:rPr>
                <w:rFonts w:ascii="Arial" w:hAnsi="Arial" w:cs="Arial"/>
                <w:sz w:val="20"/>
                <w:lang w:val="en-US"/>
              </w:rPr>
            </w:pPr>
            <w:r>
              <w:rPr>
                <w:rFonts w:ascii="Arial" w:hAnsi="Arial" w:cs="Arial"/>
                <w:b/>
                <w:sz w:val="20"/>
                <w:lang w:val="en-US"/>
              </w:rPr>
              <w:t>Qualification/position</w:t>
            </w:r>
          </w:p>
        </w:tc>
        <w:tc>
          <w:tcPr>
            <w:tcW w:w="1068" w:type="pct"/>
            <w:tcBorders>
              <w:top w:val="single" w:sz="4" w:space="0" w:color="auto"/>
              <w:left w:val="single" w:sz="4" w:space="0" w:color="auto"/>
              <w:bottom w:val="single" w:sz="4" w:space="0" w:color="auto"/>
              <w:right w:val="single" w:sz="4" w:space="0" w:color="auto"/>
            </w:tcBorders>
            <w:shd w:val="clear" w:color="auto" w:fill="FFFFFF"/>
          </w:tcPr>
          <w:p w:rsidR="007778B4" w:rsidRPr="00144272" w:rsidRDefault="007778B4" w:rsidP="007778B4">
            <w:pPr>
              <w:jc w:val="center"/>
              <w:rPr>
                <w:rFonts w:ascii="Arial" w:hAnsi="Arial" w:cs="Arial"/>
                <w:b/>
                <w:sz w:val="20"/>
                <w:lang w:val="en-US"/>
              </w:rPr>
            </w:pPr>
          </w:p>
          <w:p w:rsidR="007778B4" w:rsidRPr="00144272" w:rsidRDefault="007778B4" w:rsidP="007778B4">
            <w:pPr>
              <w:jc w:val="center"/>
              <w:rPr>
                <w:rFonts w:ascii="Arial" w:hAnsi="Arial" w:cs="Arial"/>
                <w:b/>
                <w:i/>
                <w:sz w:val="20"/>
                <w:lang w:val="en-US"/>
              </w:rPr>
            </w:pPr>
            <w:r w:rsidRPr="00275834">
              <w:rPr>
                <w:rFonts w:ascii="Arial" w:hAnsi="Arial" w:cs="Arial"/>
                <w:b/>
                <w:sz w:val="20"/>
                <w:lang w:val="en-US"/>
              </w:rPr>
              <w:t>Field covered by the function performed under the subject procurement</w:t>
            </w:r>
          </w:p>
        </w:tc>
        <w:tc>
          <w:tcPr>
            <w:tcW w:w="1508" w:type="pct"/>
            <w:tcBorders>
              <w:top w:val="single" w:sz="4" w:space="0" w:color="auto"/>
              <w:left w:val="single" w:sz="4" w:space="0" w:color="auto"/>
              <w:bottom w:val="single" w:sz="4" w:space="0" w:color="auto"/>
              <w:right w:val="single" w:sz="4" w:space="0" w:color="auto"/>
            </w:tcBorders>
            <w:shd w:val="clear" w:color="auto" w:fill="FFFFFF"/>
          </w:tcPr>
          <w:p w:rsidR="007778B4" w:rsidRPr="00144272" w:rsidRDefault="007778B4" w:rsidP="007778B4">
            <w:pPr>
              <w:jc w:val="center"/>
              <w:rPr>
                <w:rFonts w:ascii="Arial" w:hAnsi="Arial" w:cs="Arial"/>
                <w:b/>
                <w:sz w:val="20"/>
                <w:lang w:val="en-US"/>
              </w:rPr>
            </w:pPr>
          </w:p>
          <w:p w:rsidR="007778B4" w:rsidRPr="00275834" w:rsidRDefault="007778B4" w:rsidP="007778B4">
            <w:pPr>
              <w:jc w:val="center"/>
              <w:rPr>
                <w:rFonts w:ascii="Arial" w:hAnsi="Arial" w:cs="Arial"/>
                <w:b/>
                <w:sz w:val="20"/>
                <w:lang w:val="en-US"/>
              </w:rPr>
            </w:pPr>
            <w:r w:rsidRPr="00275834">
              <w:rPr>
                <w:rFonts w:ascii="Arial" w:hAnsi="Arial" w:cs="Arial"/>
                <w:b/>
                <w:sz w:val="20"/>
                <w:lang w:val="en-US"/>
              </w:rPr>
              <w:t>Time of engagement as per Work Plan</w:t>
            </w:r>
          </w:p>
          <w:p w:rsidR="007778B4" w:rsidRPr="00144272" w:rsidRDefault="007778B4" w:rsidP="007778B4">
            <w:pPr>
              <w:jc w:val="center"/>
              <w:rPr>
                <w:rFonts w:ascii="Arial" w:hAnsi="Arial" w:cs="Arial"/>
                <w:b/>
                <w:sz w:val="20"/>
                <w:lang w:val="en-US"/>
              </w:rPr>
            </w:pPr>
            <w:r w:rsidRPr="00275834">
              <w:rPr>
                <w:rFonts w:ascii="Arial" w:hAnsi="Arial" w:cs="Arial"/>
                <w:b/>
                <w:sz w:val="20"/>
                <w:lang w:val="en-US"/>
              </w:rPr>
              <w:t xml:space="preserve">(Total Man-days, on-site, off-site </w:t>
            </w:r>
          </w:p>
        </w:tc>
      </w:tr>
      <w:tr w:rsidR="007778B4" w:rsidRPr="00144272" w:rsidTr="00230E4C">
        <w:trPr>
          <w:trHeight w:val="975"/>
        </w:trPr>
        <w:tc>
          <w:tcPr>
            <w:tcW w:w="358"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ind w:left="127"/>
              <w:jc w:val="center"/>
              <w:rPr>
                <w:rFonts w:ascii="Arial" w:hAnsi="Arial" w:cs="Arial"/>
                <w:sz w:val="20"/>
                <w:lang w:val="en-US"/>
              </w:rPr>
            </w:pPr>
          </w:p>
          <w:p w:rsidR="007778B4" w:rsidRPr="00144272" w:rsidRDefault="007778B4" w:rsidP="007778B4">
            <w:pPr>
              <w:ind w:left="127"/>
              <w:jc w:val="center"/>
              <w:rPr>
                <w:rFonts w:ascii="Arial" w:hAnsi="Arial" w:cs="Arial"/>
                <w:sz w:val="20"/>
                <w:lang w:val="en-US"/>
              </w:rPr>
            </w:pPr>
          </w:p>
          <w:p w:rsidR="007778B4" w:rsidRPr="00144272" w:rsidRDefault="007778B4" w:rsidP="007778B4">
            <w:pPr>
              <w:ind w:left="127"/>
              <w:jc w:val="center"/>
              <w:rPr>
                <w:rFonts w:ascii="Arial" w:hAnsi="Arial" w:cs="Arial"/>
                <w:sz w:val="20"/>
                <w:lang w:val="en-US"/>
              </w:rPr>
            </w:pPr>
            <w:r w:rsidRPr="00144272">
              <w:rPr>
                <w:rFonts w:ascii="Arial" w:hAnsi="Arial" w:cs="Arial"/>
                <w:sz w:val="20"/>
                <w:lang w:val="en-US"/>
              </w:rPr>
              <w:t>1</w:t>
            </w:r>
          </w:p>
          <w:p w:rsidR="007778B4" w:rsidRPr="00144272" w:rsidRDefault="007778B4" w:rsidP="007778B4">
            <w:pPr>
              <w:ind w:left="127"/>
              <w:jc w:val="center"/>
              <w:rPr>
                <w:rFonts w:ascii="Arial" w:hAnsi="Arial" w:cs="Arial"/>
                <w:sz w:val="20"/>
                <w:lang w:val="en-US"/>
              </w:rPr>
            </w:pPr>
          </w:p>
        </w:tc>
        <w:tc>
          <w:tcPr>
            <w:tcW w:w="1076"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989"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106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150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tc>
      </w:tr>
      <w:tr w:rsidR="007778B4" w:rsidRPr="00144272" w:rsidTr="00230E4C">
        <w:trPr>
          <w:trHeight w:val="1140"/>
        </w:trPr>
        <w:tc>
          <w:tcPr>
            <w:tcW w:w="358"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ind w:left="127"/>
              <w:jc w:val="center"/>
              <w:rPr>
                <w:rFonts w:ascii="Arial" w:hAnsi="Arial" w:cs="Arial"/>
                <w:sz w:val="20"/>
                <w:lang w:val="en-US"/>
              </w:rPr>
            </w:pPr>
          </w:p>
          <w:p w:rsidR="007778B4" w:rsidRPr="00144272" w:rsidRDefault="007778B4" w:rsidP="007778B4">
            <w:pPr>
              <w:ind w:left="127"/>
              <w:jc w:val="center"/>
              <w:rPr>
                <w:rFonts w:ascii="Arial" w:hAnsi="Arial" w:cs="Arial"/>
                <w:sz w:val="20"/>
                <w:lang w:val="en-US"/>
              </w:rPr>
            </w:pPr>
            <w:r w:rsidRPr="00144272">
              <w:rPr>
                <w:rFonts w:ascii="Arial" w:hAnsi="Arial" w:cs="Arial"/>
                <w:sz w:val="20"/>
                <w:lang w:val="en-US"/>
              </w:rPr>
              <w:t>2</w:t>
            </w:r>
          </w:p>
          <w:p w:rsidR="007778B4" w:rsidRPr="00144272" w:rsidRDefault="007778B4" w:rsidP="007778B4">
            <w:pPr>
              <w:ind w:left="127"/>
              <w:jc w:val="center"/>
              <w:rPr>
                <w:rFonts w:ascii="Arial" w:hAnsi="Arial" w:cs="Arial"/>
                <w:sz w:val="20"/>
                <w:lang w:val="en-US"/>
              </w:rPr>
            </w:pPr>
          </w:p>
        </w:tc>
        <w:tc>
          <w:tcPr>
            <w:tcW w:w="1076"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989"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106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150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tc>
      </w:tr>
      <w:tr w:rsidR="007778B4" w:rsidRPr="00144272" w:rsidTr="00230E4C">
        <w:trPr>
          <w:trHeight w:val="1140"/>
        </w:trPr>
        <w:tc>
          <w:tcPr>
            <w:tcW w:w="358"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ind w:left="127"/>
              <w:jc w:val="center"/>
              <w:rPr>
                <w:rFonts w:ascii="Arial" w:hAnsi="Arial" w:cs="Arial"/>
                <w:sz w:val="20"/>
                <w:lang w:val="en-US"/>
              </w:rPr>
            </w:pPr>
            <w:r w:rsidRPr="00144272">
              <w:rPr>
                <w:rFonts w:ascii="Arial" w:hAnsi="Arial" w:cs="Arial"/>
                <w:sz w:val="20"/>
                <w:lang w:val="en-US"/>
              </w:rPr>
              <w:t>3</w:t>
            </w:r>
          </w:p>
        </w:tc>
        <w:tc>
          <w:tcPr>
            <w:tcW w:w="1076"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989"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106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p w:rsidR="007778B4" w:rsidRPr="00144272" w:rsidRDefault="007778B4" w:rsidP="007778B4">
            <w:pPr>
              <w:rPr>
                <w:rFonts w:ascii="Arial" w:hAnsi="Arial" w:cs="Arial"/>
                <w:sz w:val="20"/>
                <w:lang w:val="en-US"/>
              </w:rPr>
            </w:pPr>
          </w:p>
        </w:tc>
        <w:tc>
          <w:tcPr>
            <w:tcW w:w="150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tc>
      </w:tr>
      <w:tr w:rsidR="007778B4" w:rsidRPr="00144272" w:rsidTr="00230E4C">
        <w:trPr>
          <w:trHeight w:val="1140"/>
        </w:trPr>
        <w:tc>
          <w:tcPr>
            <w:tcW w:w="358"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ind w:left="127"/>
              <w:jc w:val="center"/>
              <w:rPr>
                <w:rFonts w:ascii="Arial" w:hAnsi="Arial" w:cs="Arial"/>
                <w:sz w:val="20"/>
                <w:lang w:val="en-US"/>
              </w:rPr>
            </w:pPr>
            <w:r w:rsidRPr="00144272">
              <w:rPr>
                <w:rFonts w:ascii="Arial" w:hAnsi="Arial" w:cs="Arial"/>
                <w:sz w:val="20"/>
                <w:lang w:val="en-US"/>
              </w:rPr>
              <w:t>n</w:t>
            </w:r>
          </w:p>
        </w:tc>
        <w:tc>
          <w:tcPr>
            <w:tcW w:w="1076"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tc>
        <w:tc>
          <w:tcPr>
            <w:tcW w:w="989"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tc>
        <w:tc>
          <w:tcPr>
            <w:tcW w:w="106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tc>
        <w:tc>
          <w:tcPr>
            <w:tcW w:w="1508"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0"/>
                <w:lang w:val="en-US"/>
              </w:rPr>
            </w:pPr>
          </w:p>
        </w:tc>
      </w:tr>
    </w:tbl>
    <w:p w:rsidR="007778B4" w:rsidRPr="00144272" w:rsidRDefault="007778B4" w:rsidP="007778B4">
      <w:pPr>
        <w:jc w:val="both"/>
        <w:rPr>
          <w:rFonts w:ascii="Arial" w:hAnsi="Arial" w:cs="Arial"/>
          <w:szCs w:val="24"/>
          <w:lang w:val="en-US"/>
        </w:rPr>
      </w:pPr>
      <w:r w:rsidRPr="00144272">
        <w:rPr>
          <w:rFonts w:ascii="Arial" w:hAnsi="Arial" w:cs="Arial"/>
          <w:szCs w:val="24"/>
          <w:lang w:val="en-US"/>
        </w:rPr>
        <w:t xml:space="preserve"> </w:t>
      </w: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tbl>
      <w:tblPr>
        <w:tblW w:w="0" w:type="auto"/>
        <w:jc w:val="center"/>
        <w:tblLook w:val="01E0" w:firstRow="1" w:lastRow="1" w:firstColumn="1" w:lastColumn="1" w:noHBand="0" w:noVBand="0"/>
      </w:tblPr>
      <w:tblGrid>
        <w:gridCol w:w="3597"/>
        <w:gridCol w:w="1959"/>
        <w:gridCol w:w="3734"/>
      </w:tblGrid>
      <w:tr w:rsidR="007778B4" w:rsidRPr="00144272" w:rsidTr="007778B4">
        <w:trPr>
          <w:jc w:val="center"/>
        </w:trPr>
        <w:tc>
          <w:tcPr>
            <w:tcW w:w="365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Date:</w:t>
            </w:r>
          </w:p>
        </w:tc>
        <w:tc>
          <w:tcPr>
            <w:tcW w:w="1985"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L.S.</w:t>
            </w:r>
          </w:p>
        </w:tc>
        <w:tc>
          <w:tcPr>
            <w:tcW w:w="378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Tenderer:</w:t>
            </w:r>
          </w:p>
        </w:tc>
      </w:tr>
      <w:tr w:rsidR="007778B4" w:rsidRPr="00144272" w:rsidTr="007778B4">
        <w:trPr>
          <w:jc w:val="center"/>
        </w:trPr>
        <w:tc>
          <w:tcPr>
            <w:tcW w:w="3652" w:type="dxa"/>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vAlign w:val="center"/>
          </w:tcPr>
          <w:p w:rsidR="007778B4" w:rsidRPr="00144272" w:rsidRDefault="007778B4" w:rsidP="007778B4">
            <w:pPr>
              <w:jc w:val="both"/>
              <w:rPr>
                <w:rFonts w:ascii="Arial" w:hAnsi="Arial" w:cs="Arial"/>
                <w:szCs w:val="24"/>
                <w:lang w:val="en-US"/>
              </w:rPr>
            </w:pPr>
          </w:p>
        </w:tc>
      </w:tr>
      <w:tr w:rsidR="007778B4" w:rsidRPr="00144272" w:rsidTr="007778B4">
        <w:trPr>
          <w:jc w:val="center"/>
        </w:trPr>
        <w:tc>
          <w:tcPr>
            <w:tcW w:w="365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r>
    </w:tbl>
    <w:p w:rsidR="007778B4" w:rsidRPr="00144272" w:rsidRDefault="007778B4" w:rsidP="007778B4">
      <w:pPr>
        <w:rPr>
          <w:rFonts w:ascii="Arial" w:hAnsi="Arial" w:cs="Arial"/>
          <w:szCs w:val="24"/>
          <w:lang w:val="en-US"/>
        </w:rPr>
      </w:pPr>
    </w:p>
    <w:p w:rsidR="007778B4" w:rsidRPr="00144272" w:rsidRDefault="007778B4" w:rsidP="007778B4">
      <w:pPr>
        <w:jc w:val="both"/>
        <w:rPr>
          <w:rFonts w:ascii="Arial" w:hAnsi="Arial" w:cs="Arial"/>
          <w:b/>
          <w:i/>
          <w:szCs w:val="24"/>
          <w:lang w:val="en-US"/>
        </w:rPr>
      </w:pPr>
    </w:p>
    <w:p w:rsidR="007778B4" w:rsidRPr="00144272" w:rsidRDefault="007778B4" w:rsidP="007778B4">
      <w:pPr>
        <w:jc w:val="both"/>
        <w:rPr>
          <w:rFonts w:ascii="Arial" w:hAnsi="Arial" w:cs="Arial"/>
          <w:szCs w:val="24"/>
          <w:lang w:val="en-US"/>
        </w:rPr>
      </w:pPr>
    </w:p>
    <w:p w:rsidR="007778B4" w:rsidRPr="00164E31" w:rsidRDefault="007778B4" w:rsidP="007778B4">
      <w:pPr>
        <w:jc w:val="right"/>
        <w:rPr>
          <w:rFonts w:ascii="Arial" w:hAnsi="Arial" w:cs="Arial"/>
          <w:lang w:val="en-US"/>
        </w:rPr>
      </w:pPr>
    </w:p>
    <w:p w:rsidR="007778B4" w:rsidRPr="00164E31" w:rsidRDefault="007778B4" w:rsidP="007778B4">
      <w:pPr>
        <w:jc w:val="right"/>
        <w:rPr>
          <w:rFonts w:ascii="Arial" w:hAnsi="Arial" w:cs="Arial"/>
          <w:lang w:val="en-US"/>
        </w:rPr>
      </w:pPr>
    </w:p>
    <w:p w:rsidR="007778B4" w:rsidRPr="00164E31" w:rsidRDefault="007778B4" w:rsidP="007778B4">
      <w:pPr>
        <w:jc w:val="right"/>
        <w:rPr>
          <w:rFonts w:ascii="Arial" w:hAnsi="Arial" w:cs="Arial"/>
          <w:lang w:val="en-US"/>
        </w:rPr>
      </w:pPr>
    </w:p>
    <w:p w:rsidR="007778B4" w:rsidRPr="00164E31" w:rsidRDefault="007778B4" w:rsidP="007778B4">
      <w:pPr>
        <w:jc w:val="right"/>
        <w:rPr>
          <w:rFonts w:ascii="Arial" w:hAnsi="Arial" w:cs="Arial"/>
          <w:lang w:val="en-US"/>
        </w:rPr>
      </w:pPr>
    </w:p>
    <w:p w:rsidR="007778B4" w:rsidRPr="00144272" w:rsidRDefault="007778B4" w:rsidP="007778B4">
      <w:pPr>
        <w:suppressAutoHyphens w:val="0"/>
        <w:rPr>
          <w:rFonts w:ascii="Arial" w:hAnsi="Arial" w:cs="Arial"/>
          <w:b/>
          <w:i/>
          <w:szCs w:val="24"/>
          <w:lang w:val="en-US"/>
        </w:rPr>
      </w:pPr>
      <w:r w:rsidRPr="00144272">
        <w:rPr>
          <w:rFonts w:ascii="Arial" w:hAnsi="Arial" w:cs="Arial"/>
          <w:b/>
          <w:i/>
          <w:szCs w:val="24"/>
          <w:lang w:val="en-US"/>
        </w:rPr>
        <w:br w:type="page"/>
      </w:r>
    </w:p>
    <w:p w:rsidR="007778B4" w:rsidRPr="00822592" w:rsidRDefault="007778B4" w:rsidP="007778B4">
      <w:pPr>
        <w:pStyle w:val="BodyText"/>
        <w:jc w:val="right"/>
        <w:rPr>
          <w:rFonts w:ascii="Arial" w:hAnsi="Arial" w:cs="Arial"/>
          <w:b/>
          <w:i/>
          <w:lang w:val="en-US"/>
        </w:rPr>
      </w:pPr>
      <w:r w:rsidRPr="00822592">
        <w:rPr>
          <w:rFonts w:ascii="Arial" w:hAnsi="Arial" w:cs="Arial"/>
          <w:b/>
          <w:i/>
          <w:lang w:val="en-US"/>
        </w:rPr>
        <w:lastRenderedPageBreak/>
        <w:t xml:space="preserve">FORM </w:t>
      </w:r>
      <w:r w:rsidRPr="00822592">
        <w:rPr>
          <w:rFonts w:ascii="Arial" w:hAnsi="Arial" w:cs="Arial"/>
          <w:b/>
          <w:i/>
          <w:szCs w:val="24"/>
          <w:lang w:val="en-US"/>
        </w:rPr>
        <w:t>7</w:t>
      </w:r>
      <w:r w:rsidRPr="00822592">
        <w:rPr>
          <w:rFonts w:ascii="Arial" w:hAnsi="Arial" w:cs="Arial"/>
          <w:b/>
          <w:i/>
          <w:lang w:val="en-US"/>
        </w:rPr>
        <w:t>.1.</w:t>
      </w:r>
    </w:p>
    <w:p w:rsidR="007778B4" w:rsidRPr="00D22E8F" w:rsidRDefault="007778B4" w:rsidP="007778B4">
      <w:pPr>
        <w:rPr>
          <w:rFonts w:ascii="Arial" w:hAnsi="Arial" w:cs="Arial"/>
          <w:lang w:val="en-US"/>
        </w:rPr>
      </w:pPr>
    </w:p>
    <w:p w:rsidR="007778B4" w:rsidRPr="00D22E8F" w:rsidRDefault="007778B4" w:rsidP="007778B4">
      <w:pPr>
        <w:suppressAutoHyphens w:val="0"/>
        <w:jc w:val="center"/>
        <w:rPr>
          <w:rFonts w:ascii="Arial" w:hAnsi="Arial" w:cs="Arial"/>
          <w:b/>
          <w:szCs w:val="24"/>
          <w:lang w:val="en-US"/>
        </w:rPr>
      </w:pPr>
      <w:bookmarkStart w:id="220" w:name="_Toc371416357"/>
      <w:r w:rsidRPr="00D22E8F">
        <w:rPr>
          <w:rStyle w:val="Heading1Char"/>
          <w:lang w:val="en-US"/>
        </w:rPr>
        <w:t>OVERVIEW OF STAFF ENGAGEMENT</w:t>
      </w:r>
      <w:bookmarkEnd w:id="220"/>
      <w:r w:rsidRPr="00D22E8F">
        <w:rPr>
          <w:rStyle w:val="Heading1Char"/>
          <w:lang w:val="en-US"/>
        </w:rPr>
        <w:t xml:space="preserve"> </w:t>
      </w:r>
      <w:r w:rsidRPr="00D22E8F">
        <w:rPr>
          <w:rFonts w:ascii="Arial" w:hAnsi="Arial" w:cs="Arial"/>
          <w:b/>
          <w:szCs w:val="24"/>
          <w:vertAlign w:val="superscript"/>
          <w:lang w:val="en-US"/>
        </w:rPr>
        <w:t>1</w:t>
      </w:r>
    </w:p>
    <w:p w:rsidR="007778B4" w:rsidRPr="00D22E8F" w:rsidRDefault="007778B4" w:rsidP="007778B4">
      <w:pPr>
        <w:pStyle w:val="xl41"/>
        <w:tabs>
          <w:tab w:val="left" w:pos="360"/>
        </w:tabs>
        <w:spacing w:before="0" w:beforeAutospacing="0" w:after="0" w:afterAutospacing="0"/>
        <w:rPr>
          <w:rFonts w:ascii="Arial Narrow" w:eastAsia="Times New Roman" w:hAnsi="Arial Narrow" w:cs="Arial"/>
          <w:sz w:val="24"/>
          <w:szCs w:val="24"/>
          <w:lang w:val="en-US"/>
        </w:rPr>
      </w:pPr>
    </w:p>
    <w:tbl>
      <w:tblPr>
        <w:tblW w:w="5262"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639"/>
        <w:gridCol w:w="4149"/>
        <w:gridCol w:w="483"/>
        <w:gridCol w:w="481"/>
        <w:gridCol w:w="85"/>
        <w:gridCol w:w="396"/>
        <w:gridCol w:w="39"/>
        <w:gridCol w:w="310"/>
        <w:gridCol w:w="132"/>
        <w:gridCol w:w="182"/>
        <w:gridCol w:w="299"/>
        <w:gridCol w:w="31"/>
        <w:gridCol w:w="299"/>
        <w:gridCol w:w="151"/>
        <w:gridCol w:w="332"/>
        <w:gridCol w:w="151"/>
        <w:gridCol w:w="483"/>
        <w:gridCol w:w="1059"/>
      </w:tblGrid>
      <w:tr w:rsidR="007778B4" w:rsidRPr="00D22E8F" w:rsidTr="007778B4">
        <w:trPr>
          <w:cantSplit/>
          <w:trHeight w:val="717"/>
          <w:jc w:val="center"/>
        </w:trPr>
        <w:tc>
          <w:tcPr>
            <w:tcW w:w="329" w:type="pct"/>
            <w:vMerge w:val="restart"/>
            <w:tcBorders>
              <w:top w:val="double" w:sz="4" w:space="0" w:color="auto"/>
              <w:left w:val="double" w:sz="4" w:space="0" w:color="auto"/>
              <w:right w:val="single" w:sz="6" w:space="0" w:color="auto"/>
            </w:tcBorders>
            <w:vAlign w:val="center"/>
          </w:tcPr>
          <w:p w:rsidR="007778B4" w:rsidRPr="00D22E8F" w:rsidRDefault="007778B4" w:rsidP="007778B4">
            <w:pPr>
              <w:rPr>
                <w:rFonts w:ascii="Arial" w:hAnsi="Arial" w:cs="Arial"/>
                <w:b/>
                <w:szCs w:val="24"/>
                <w:lang w:val="en-US"/>
              </w:rPr>
            </w:pPr>
            <w:r w:rsidRPr="00D22E8F">
              <w:rPr>
                <w:rFonts w:ascii="Arial" w:hAnsi="Arial" w:cs="Arial"/>
                <w:b/>
                <w:szCs w:val="24"/>
                <w:lang w:val="en-US"/>
              </w:rPr>
              <w:t>№</w:t>
            </w:r>
          </w:p>
        </w:tc>
        <w:tc>
          <w:tcPr>
            <w:tcW w:w="2138" w:type="pct"/>
            <w:vMerge w:val="restart"/>
            <w:tcBorders>
              <w:top w:val="double" w:sz="4" w:space="0" w:color="auto"/>
              <w:left w:val="single" w:sz="6" w:space="0" w:color="auto"/>
              <w:bottom w:val="single" w:sz="6" w:space="0" w:color="auto"/>
              <w:right w:val="single" w:sz="6" w:space="0" w:color="auto"/>
            </w:tcBorders>
            <w:vAlign w:val="center"/>
          </w:tcPr>
          <w:p w:rsidR="007778B4" w:rsidRPr="00D22E8F" w:rsidRDefault="007778B4" w:rsidP="007778B4">
            <w:pPr>
              <w:jc w:val="center"/>
              <w:rPr>
                <w:rFonts w:ascii="Arial" w:hAnsi="Arial" w:cs="Arial"/>
                <w:szCs w:val="24"/>
                <w:lang w:val="en-US"/>
              </w:rPr>
            </w:pPr>
            <w:r w:rsidRPr="00D22E8F">
              <w:rPr>
                <w:rFonts w:ascii="Arial" w:hAnsi="Arial" w:cs="Arial"/>
                <w:szCs w:val="24"/>
                <w:lang w:val="en-US"/>
              </w:rPr>
              <w:t>Name</w:t>
            </w:r>
          </w:p>
        </w:tc>
        <w:tc>
          <w:tcPr>
            <w:tcW w:w="249" w:type="pct"/>
            <w:tcBorders>
              <w:top w:val="double" w:sz="4" w:space="0" w:color="auto"/>
              <w:bottom w:val="single" w:sz="6" w:space="0" w:color="auto"/>
            </w:tcBorders>
          </w:tcPr>
          <w:p w:rsidR="007778B4" w:rsidRPr="00D22E8F" w:rsidRDefault="007778B4" w:rsidP="007778B4">
            <w:pPr>
              <w:jc w:val="center"/>
              <w:rPr>
                <w:rFonts w:ascii="Arial" w:hAnsi="Arial" w:cs="Arial"/>
                <w:b/>
                <w:szCs w:val="24"/>
                <w:lang w:val="en-US"/>
              </w:rPr>
            </w:pPr>
          </w:p>
        </w:tc>
        <w:tc>
          <w:tcPr>
            <w:tcW w:w="1737" w:type="pct"/>
            <w:gridSpan w:val="14"/>
            <w:tcBorders>
              <w:top w:val="double" w:sz="4" w:space="0" w:color="auto"/>
              <w:bottom w:val="single" w:sz="6" w:space="0" w:color="auto"/>
              <w:right w:val="single" w:sz="8"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Staff engagement</w:t>
            </w:r>
          </w:p>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(bar chart form)</w:t>
            </w:r>
            <w:r w:rsidRPr="00D22E8F">
              <w:rPr>
                <w:rFonts w:ascii="Arial" w:hAnsi="Arial" w:cs="Arial"/>
                <w:b/>
                <w:szCs w:val="24"/>
                <w:vertAlign w:val="superscript"/>
                <w:lang w:val="en-US"/>
              </w:rPr>
              <w:t xml:space="preserve"> 2</w:t>
            </w:r>
          </w:p>
        </w:tc>
        <w:tc>
          <w:tcPr>
            <w:tcW w:w="546" w:type="pct"/>
            <w:tcBorders>
              <w:top w:val="double" w:sz="4" w:space="0" w:color="auto"/>
              <w:bottom w:val="single" w:sz="6" w:space="0" w:color="auto"/>
              <w:right w:val="single" w:sz="8"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TOTAL</w:t>
            </w:r>
          </w:p>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Man-Days</w:t>
            </w:r>
          </w:p>
        </w:tc>
      </w:tr>
      <w:tr w:rsidR="007778B4" w:rsidRPr="00D22E8F" w:rsidTr="00DC2ED1">
        <w:trPr>
          <w:cantSplit/>
          <w:trHeight w:val="340"/>
          <w:jc w:val="center"/>
        </w:trPr>
        <w:tc>
          <w:tcPr>
            <w:tcW w:w="329" w:type="pct"/>
            <w:vMerge/>
            <w:tcBorders>
              <w:left w:val="double" w:sz="4" w:space="0" w:color="auto"/>
              <w:bottom w:val="single" w:sz="12" w:space="0" w:color="auto"/>
              <w:right w:val="single" w:sz="6" w:space="0" w:color="auto"/>
            </w:tcBorders>
            <w:vAlign w:val="center"/>
          </w:tcPr>
          <w:p w:rsidR="007778B4" w:rsidRPr="00D22E8F" w:rsidRDefault="007778B4" w:rsidP="007778B4">
            <w:pPr>
              <w:rPr>
                <w:rFonts w:ascii="Arial" w:hAnsi="Arial" w:cs="Arial"/>
                <w:szCs w:val="24"/>
                <w:lang w:val="en-US"/>
              </w:rPr>
            </w:pPr>
          </w:p>
        </w:tc>
        <w:tc>
          <w:tcPr>
            <w:tcW w:w="2138" w:type="pct"/>
            <w:vMerge/>
            <w:tcBorders>
              <w:top w:val="single" w:sz="6" w:space="0" w:color="auto"/>
              <w:left w:val="single" w:sz="6" w:space="0" w:color="auto"/>
              <w:bottom w:val="single" w:sz="12" w:space="0" w:color="auto"/>
              <w:right w:val="single" w:sz="6" w:space="0" w:color="auto"/>
            </w:tcBorders>
            <w:vAlign w:val="center"/>
          </w:tcPr>
          <w:p w:rsidR="007778B4" w:rsidRPr="00D22E8F" w:rsidRDefault="007778B4" w:rsidP="007778B4">
            <w:pPr>
              <w:rPr>
                <w:rFonts w:ascii="Arial" w:hAnsi="Arial" w:cs="Arial"/>
                <w:szCs w:val="24"/>
                <w:lang w:val="en-US"/>
              </w:rPr>
            </w:pPr>
          </w:p>
        </w:tc>
        <w:tc>
          <w:tcPr>
            <w:tcW w:w="248" w:type="pct"/>
            <w:tcBorders>
              <w:top w:val="single" w:sz="6" w:space="0" w:color="auto"/>
              <w:bottom w:val="single" w:sz="12"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1</w:t>
            </w:r>
          </w:p>
        </w:tc>
        <w:tc>
          <w:tcPr>
            <w:tcW w:w="248" w:type="pct"/>
            <w:tcBorders>
              <w:top w:val="single" w:sz="6" w:space="0" w:color="auto"/>
              <w:left w:val="single" w:sz="6" w:space="0" w:color="auto"/>
              <w:bottom w:val="single" w:sz="12" w:space="0" w:color="auto"/>
              <w:right w:val="single" w:sz="6"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2</w:t>
            </w:r>
          </w:p>
        </w:tc>
        <w:tc>
          <w:tcPr>
            <w:tcW w:w="248" w:type="pct"/>
            <w:gridSpan w:val="2"/>
            <w:tcBorders>
              <w:top w:val="single" w:sz="6" w:space="0" w:color="auto"/>
              <w:bottom w:val="single" w:sz="12"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3</w:t>
            </w:r>
          </w:p>
        </w:tc>
        <w:tc>
          <w:tcPr>
            <w:tcW w:w="248" w:type="pct"/>
            <w:gridSpan w:val="3"/>
            <w:tcBorders>
              <w:top w:val="single" w:sz="6" w:space="0" w:color="auto"/>
              <w:left w:val="single" w:sz="6" w:space="0" w:color="auto"/>
              <w:bottom w:val="single" w:sz="12" w:space="0" w:color="auto"/>
              <w:right w:val="single" w:sz="6"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4</w:t>
            </w:r>
          </w:p>
        </w:tc>
        <w:tc>
          <w:tcPr>
            <w:tcW w:w="248" w:type="pct"/>
            <w:gridSpan w:val="2"/>
            <w:tcBorders>
              <w:top w:val="single" w:sz="6" w:space="0" w:color="auto"/>
              <w:bottom w:val="single" w:sz="12"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5</w:t>
            </w:r>
          </w:p>
        </w:tc>
        <w:tc>
          <w:tcPr>
            <w:tcW w:w="248" w:type="pct"/>
            <w:gridSpan w:val="3"/>
            <w:tcBorders>
              <w:top w:val="single" w:sz="6" w:space="0" w:color="auto"/>
              <w:left w:val="single" w:sz="6" w:space="0" w:color="auto"/>
              <w:bottom w:val="single" w:sz="12" w:space="0" w:color="auto"/>
              <w:right w:val="single" w:sz="4" w:space="0" w:color="auto"/>
            </w:tcBorders>
            <w:vAlign w:val="center"/>
          </w:tcPr>
          <w:p w:rsidR="007778B4" w:rsidRPr="00D22E8F" w:rsidRDefault="007778B4" w:rsidP="007778B4">
            <w:pPr>
              <w:jc w:val="center"/>
              <w:rPr>
                <w:rFonts w:ascii="Arial" w:hAnsi="Arial" w:cs="Arial"/>
                <w:b/>
                <w:szCs w:val="24"/>
                <w:lang w:val="en-US"/>
              </w:rPr>
            </w:pPr>
            <w:r w:rsidRPr="00D22E8F">
              <w:rPr>
                <w:rFonts w:ascii="Arial" w:hAnsi="Arial" w:cs="Arial"/>
                <w:b/>
                <w:szCs w:val="24"/>
                <w:lang w:val="en-US"/>
              </w:rPr>
              <w:t>6</w:t>
            </w:r>
          </w:p>
        </w:tc>
        <w:tc>
          <w:tcPr>
            <w:tcW w:w="249" w:type="pct"/>
            <w:gridSpan w:val="2"/>
            <w:tcBorders>
              <w:top w:val="single" w:sz="4" w:space="0" w:color="auto"/>
              <w:left w:val="single" w:sz="4" w:space="0" w:color="auto"/>
              <w:bottom w:val="single" w:sz="4" w:space="0" w:color="auto"/>
              <w:right w:val="single" w:sz="4" w:space="0" w:color="auto"/>
            </w:tcBorders>
          </w:tcPr>
          <w:p w:rsidR="007778B4" w:rsidRPr="00D22E8F" w:rsidRDefault="007778B4" w:rsidP="007778B4">
            <w:pPr>
              <w:jc w:val="center"/>
              <w:rPr>
                <w:rFonts w:ascii="Arial" w:hAnsi="Arial" w:cs="Arial"/>
                <w:b/>
                <w:szCs w:val="24"/>
                <w:lang w:val="en-US"/>
              </w:rPr>
            </w:pPr>
            <w:r>
              <w:rPr>
                <w:rFonts w:ascii="Arial" w:hAnsi="Arial" w:cs="Arial"/>
                <w:b/>
                <w:szCs w:val="24"/>
                <w:lang w:val="en-US"/>
              </w:rPr>
              <w:t>7</w:t>
            </w:r>
          </w:p>
        </w:tc>
        <w:tc>
          <w:tcPr>
            <w:tcW w:w="249" w:type="pct"/>
            <w:tcBorders>
              <w:top w:val="single" w:sz="4" w:space="0" w:color="auto"/>
              <w:left w:val="single" w:sz="4" w:space="0" w:color="auto"/>
              <w:bottom w:val="single" w:sz="4" w:space="0" w:color="auto"/>
              <w:right w:val="single" w:sz="4" w:space="0" w:color="auto"/>
            </w:tcBorders>
            <w:vAlign w:val="center"/>
          </w:tcPr>
          <w:p w:rsidR="007778B4" w:rsidRPr="00D22E8F" w:rsidRDefault="007778B4" w:rsidP="007778B4">
            <w:pPr>
              <w:jc w:val="center"/>
              <w:rPr>
                <w:rFonts w:ascii="Arial" w:hAnsi="Arial" w:cs="Arial"/>
                <w:b/>
                <w:szCs w:val="24"/>
                <w:lang w:val="en-US"/>
              </w:rPr>
            </w:pPr>
            <w:r>
              <w:rPr>
                <w:rFonts w:ascii="Arial" w:hAnsi="Arial" w:cs="Arial"/>
                <w:b/>
                <w:szCs w:val="24"/>
                <w:lang w:val="en-US"/>
              </w:rPr>
              <w:t>8</w:t>
            </w:r>
          </w:p>
        </w:tc>
        <w:tc>
          <w:tcPr>
            <w:tcW w:w="546" w:type="pct"/>
            <w:tcBorders>
              <w:top w:val="single" w:sz="6" w:space="0" w:color="auto"/>
              <w:left w:val="single" w:sz="4" w:space="0" w:color="auto"/>
              <w:bottom w:val="single" w:sz="12" w:space="0" w:color="auto"/>
              <w:right w:val="single" w:sz="8" w:space="0" w:color="auto"/>
            </w:tcBorders>
            <w:vAlign w:val="center"/>
          </w:tcPr>
          <w:p w:rsidR="007778B4" w:rsidRPr="00D22E8F" w:rsidRDefault="007778B4" w:rsidP="007778B4">
            <w:pPr>
              <w:ind w:left="-91" w:right="-91"/>
              <w:jc w:val="center"/>
              <w:rPr>
                <w:rFonts w:ascii="Arial" w:hAnsi="Arial" w:cs="Arial"/>
                <w:b/>
                <w:szCs w:val="24"/>
                <w:lang w:val="en-US"/>
              </w:rPr>
            </w:pPr>
            <w:r w:rsidRPr="00D22E8F">
              <w:rPr>
                <w:rFonts w:ascii="Arial" w:hAnsi="Arial" w:cs="Arial"/>
                <w:b/>
                <w:szCs w:val="24"/>
                <w:lang w:val="en-US"/>
              </w:rPr>
              <w:t>Total</w:t>
            </w:r>
          </w:p>
        </w:tc>
      </w:tr>
      <w:tr w:rsidR="007778B4" w:rsidRPr="00D22E8F" w:rsidTr="007778B4">
        <w:trPr>
          <w:cantSplit/>
          <w:trHeight w:val="567"/>
          <w:jc w:val="center"/>
        </w:trPr>
        <w:tc>
          <w:tcPr>
            <w:tcW w:w="329" w:type="pct"/>
            <w:tcBorders>
              <w:top w:val="single" w:sz="6" w:space="0" w:color="auto"/>
              <w:left w:val="double" w:sz="4" w:space="0" w:color="auto"/>
              <w:right w:val="single" w:sz="6" w:space="0" w:color="auto"/>
            </w:tcBorders>
            <w:vAlign w:val="center"/>
          </w:tcPr>
          <w:p w:rsidR="007778B4" w:rsidRPr="00D22E8F" w:rsidRDefault="007778B4" w:rsidP="007778B4">
            <w:pPr>
              <w:rPr>
                <w:rFonts w:ascii="Arial" w:hAnsi="Arial" w:cs="Arial"/>
                <w:szCs w:val="24"/>
                <w:lang w:val="en-US"/>
              </w:rPr>
            </w:pPr>
            <w:r w:rsidRPr="00D22E8F">
              <w:rPr>
                <w:rFonts w:ascii="Arial" w:hAnsi="Arial" w:cs="Arial"/>
                <w:szCs w:val="24"/>
                <w:lang w:val="en-US"/>
              </w:rPr>
              <w:t>1</w:t>
            </w:r>
          </w:p>
        </w:tc>
        <w:tc>
          <w:tcPr>
            <w:tcW w:w="213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tcBorders>
              <w:top w:val="single" w:sz="6" w:space="0" w:color="auto"/>
              <w:left w:val="single" w:sz="6" w:space="0" w:color="auto"/>
              <w:right w:val="single" w:sz="6" w:space="0" w:color="auto"/>
            </w:tcBorders>
            <w:tcMar>
              <w:left w:w="28" w:type="dxa"/>
            </w:tcMar>
            <w:vAlign w:val="center"/>
          </w:tcPr>
          <w:p w:rsidR="007778B4" w:rsidRPr="00D22E8F" w:rsidRDefault="007778B4" w:rsidP="007778B4">
            <w:pPr>
              <w:ind w:left="-60" w:right="-64"/>
              <w:jc w:val="center"/>
              <w:rPr>
                <w:rFonts w:ascii="Arial" w:hAnsi="Arial" w:cs="Arial"/>
                <w:sz w:val="18"/>
                <w:szCs w:val="18"/>
                <w:lang w:val="en-US"/>
              </w:rPr>
            </w:pPr>
          </w:p>
        </w:tc>
        <w:tc>
          <w:tcPr>
            <w:tcW w:w="24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546" w:type="pct"/>
            <w:tcBorders>
              <w:top w:val="single" w:sz="6" w:space="0" w:color="auto"/>
              <w:left w:val="single" w:sz="6" w:space="0" w:color="auto"/>
              <w:right w:val="single" w:sz="8" w:space="0" w:color="auto"/>
            </w:tcBorders>
          </w:tcPr>
          <w:p w:rsidR="007778B4" w:rsidRPr="00D22E8F" w:rsidRDefault="007778B4" w:rsidP="007778B4">
            <w:pPr>
              <w:rPr>
                <w:rFonts w:ascii="Arial" w:hAnsi="Arial" w:cs="Arial"/>
                <w:szCs w:val="24"/>
                <w:lang w:val="en-US"/>
              </w:rPr>
            </w:pPr>
          </w:p>
        </w:tc>
      </w:tr>
      <w:tr w:rsidR="007778B4" w:rsidRPr="00D22E8F" w:rsidTr="007778B4">
        <w:trPr>
          <w:cantSplit/>
          <w:trHeight w:val="567"/>
          <w:jc w:val="center"/>
        </w:trPr>
        <w:tc>
          <w:tcPr>
            <w:tcW w:w="329" w:type="pct"/>
            <w:tcBorders>
              <w:top w:val="single" w:sz="6" w:space="0" w:color="auto"/>
              <w:left w:val="double" w:sz="4" w:space="0" w:color="auto"/>
              <w:right w:val="single" w:sz="6" w:space="0" w:color="auto"/>
            </w:tcBorders>
            <w:vAlign w:val="center"/>
          </w:tcPr>
          <w:p w:rsidR="007778B4" w:rsidRPr="00D22E8F" w:rsidRDefault="007778B4" w:rsidP="007778B4">
            <w:pPr>
              <w:rPr>
                <w:rFonts w:ascii="Arial" w:hAnsi="Arial" w:cs="Arial"/>
                <w:szCs w:val="24"/>
                <w:lang w:val="en-US"/>
              </w:rPr>
            </w:pPr>
            <w:r w:rsidRPr="00D22E8F">
              <w:rPr>
                <w:rFonts w:ascii="Arial" w:hAnsi="Arial" w:cs="Arial"/>
                <w:szCs w:val="24"/>
                <w:lang w:val="en-US"/>
              </w:rPr>
              <w:t>2</w:t>
            </w:r>
          </w:p>
        </w:tc>
        <w:tc>
          <w:tcPr>
            <w:tcW w:w="213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tcBorders>
              <w:top w:val="single" w:sz="6" w:space="0" w:color="auto"/>
              <w:left w:val="single" w:sz="6" w:space="0" w:color="auto"/>
              <w:right w:val="single" w:sz="6" w:space="0" w:color="auto"/>
            </w:tcBorders>
            <w:tcMar>
              <w:left w:w="28" w:type="dxa"/>
            </w:tcMar>
            <w:vAlign w:val="center"/>
          </w:tcPr>
          <w:p w:rsidR="007778B4" w:rsidRPr="00D22E8F" w:rsidRDefault="007778B4" w:rsidP="007778B4">
            <w:pPr>
              <w:ind w:left="-60" w:right="-64"/>
              <w:jc w:val="center"/>
              <w:rPr>
                <w:rFonts w:ascii="Arial" w:hAnsi="Arial" w:cs="Arial"/>
                <w:sz w:val="18"/>
                <w:szCs w:val="18"/>
                <w:lang w:val="en-US"/>
              </w:rPr>
            </w:pPr>
          </w:p>
        </w:tc>
        <w:tc>
          <w:tcPr>
            <w:tcW w:w="24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546" w:type="pct"/>
            <w:tcBorders>
              <w:top w:val="single" w:sz="6" w:space="0" w:color="auto"/>
              <w:left w:val="single" w:sz="6" w:space="0" w:color="auto"/>
              <w:right w:val="single" w:sz="8" w:space="0" w:color="auto"/>
            </w:tcBorders>
          </w:tcPr>
          <w:p w:rsidR="007778B4" w:rsidRPr="00D22E8F" w:rsidRDefault="007778B4" w:rsidP="007778B4">
            <w:pPr>
              <w:rPr>
                <w:rFonts w:ascii="Arial" w:hAnsi="Arial" w:cs="Arial"/>
                <w:szCs w:val="24"/>
                <w:lang w:val="en-US"/>
              </w:rPr>
            </w:pPr>
          </w:p>
        </w:tc>
      </w:tr>
      <w:tr w:rsidR="007778B4" w:rsidRPr="00D22E8F" w:rsidTr="007778B4">
        <w:trPr>
          <w:cantSplit/>
          <w:trHeight w:val="567"/>
          <w:jc w:val="center"/>
        </w:trPr>
        <w:tc>
          <w:tcPr>
            <w:tcW w:w="329" w:type="pct"/>
            <w:tcBorders>
              <w:top w:val="single" w:sz="6" w:space="0" w:color="auto"/>
              <w:left w:val="double" w:sz="4" w:space="0" w:color="auto"/>
              <w:right w:val="single" w:sz="6" w:space="0" w:color="auto"/>
            </w:tcBorders>
            <w:vAlign w:val="center"/>
          </w:tcPr>
          <w:p w:rsidR="007778B4" w:rsidRPr="00D22E8F" w:rsidRDefault="007778B4" w:rsidP="007778B4">
            <w:pPr>
              <w:rPr>
                <w:rFonts w:ascii="Arial" w:hAnsi="Arial" w:cs="Arial"/>
                <w:szCs w:val="24"/>
                <w:lang w:val="en-US"/>
              </w:rPr>
            </w:pPr>
            <w:r w:rsidRPr="00D22E8F">
              <w:rPr>
                <w:rFonts w:ascii="Arial" w:hAnsi="Arial" w:cs="Arial"/>
                <w:szCs w:val="24"/>
                <w:lang w:val="en-US"/>
              </w:rPr>
              <w:t>3</w:t>
            </w:r>
          </w:p>
        </w:tc>
        <w:tc>
          <w:tcPr>
            <w:tcW w:w="213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tcBorders>
              <w:top w:val="single" w:sz="6" w:space="0" w:color="auto"/>
              <w:left w:val="single" w:sz="6" w:space="0" w:color="auto"/>
              <w:right w:val="single" w:sz="6" w:space="0" w:color="auto"/>
            </w:tcBorders>
            <w:tcMar>
              <w:left w:w="28" w:type="dxa"/>
            </w:tcMar>
            <w:vAlign w:val="center"/>
          </w:tcPr>
          <w:p w:rsidR="007778B4" w:rsidRPr="00D22E8F" w:rsidRDefault="007778B4" w:rsidP="007778B4">
            <w:pPr>
              <w:ind w:left="-60" w:right="-64"/>
              <w:jc w:val="center"/>
              <w:rPr>
                <w:rFonts w:ascii="Arial" w:hAnsi="Arial" w:cs="Arial"/>
                <w:sz w:val="18"/>
                <w:szCs w:val="18"/>
                <w:lang w:val="en-US"/>
              </w:rPr>
            </w:pPr>
          </w:p>
        </w:tc>
        <w:tc>
          <w:tcPr>
            <w:tcW w:w="24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546" w:type="pct"/>
            <w:tcBorders>
              <w:top w:val="single" w:sz="6" w:space="0" w:color="auto"/>
              <w:left w:val="single" w:sz="6" w:space="0" w:color="auto"/>
              <w:right w:val="single" w:sz="8" w:space="0" w:color="auto"/>
            </w:tcBorders>
          </w:tcPr>
          <w:p w:rsidR="007778B4" w:rsidRPr="00D22E8F" w:rsidRDefault="007778B4" w:rsidP="007778B4">
            <w:pPr>
              <w:rPr>
                <w:rFonts w:ascii="Arial" w:hAnsi="Arial" w:cs="Arial"/>
                <w:szCs w:val="24"/>
                <w:lang w:val="en-US"/>
              </w:rPr>
            </w:pPr>
          </w:p>
        </w:tc>
      </w:tr>
      <w:tr w:rsidR="007778B4" w:rsidRPr="00D22E8F" w:rsidTr="007778B4">
        <w:trPr>
          <w:cantSplit/>
          <w:trHeight w:val="567"/>
          <w:jc w:val="center"/>
        </w:trPr>
        <w:tc>
          <w:tcPr>
            <w:tcW w:w="329" w:type="pct"/>
            <w:tcBorders>
              <w:top w:val="single" w:sz="6" w:space="0" w:color="auto"/>
              <w:left w:val="double" w:sz="4" w:space="0" w:color="auto"/>
              <w:right w:val="single" w:sz="6" w:space="0" w:color="auto"/>
            </w:tcBorders>
            <w:vAlign w:val="center"/>
          </w:tcPr>
          <w:p w:rsidR="007778B4" w:rsidRPr="00D22E8F" w:rsidRDefault="007778B4" w:rsidP="007778B4">
            <w:pPr>
              <w:rPr>
                <w:rFonts w:ascii="Arial" w:hAnsi="Arial" w:cs="Arial"/>
                <w:szCs w:val="24"/>
                <w:lang w:val="en-US"/>
              </w:rPr>
            </w:pPr>
            <w:r w:rsidRPr="00D22E8F">
              <w:rPr>
                <w:rFonts w:ascii="Arial" w:hAnsi="Arial" w:cs="Arial"/>
                <w:szCs w:val="24"/>
                <w:lang w:val="en-US"/>
              </w:rPr>
              <w:t>…</w:t>
            </w:r>
          </w:p>
        </w:tc>
        <w:tc>
          <w:tcPr>
            <w:tcW w:w="213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tcBorders>
              <w:top w:val="single" w:sz="6" w:space="0" w:color="auto"/>
              <w:left w:val="single" w:sz="6" w:space="0" w:color="auto"/>
              <w:right w:val="single" w:sz="6" w:space="0" w:color="auto"/>
            </w:tcBorders>
            <w:tcMar>
              <w:left w:w="28" w:type="dxa"/>
            </w:tcMar>
            <w:vAlign w:val="center"/>
          </w:tcPr>
          <w:p w:rsidR="007778B4" w:rsidRPr="00D22E8F" w:rsidRDefault="007778B4" w:rsidP="007778B4">
            <w:pPr>
              <w:ind w:left="-60" w:right="-64"/>
              <w:jc w:val="center"/>
              <w:rPr>
                <w:rFonts w:ascii="Arial" w:hAnsi="Arial" w:cs="Arial"/>
                <w:sz w:val="18"/>
                <w:szCs w:val="18"/>
                <w:lang w:val="en-US"/>
              </w:rPr>
            </w:pPr>
          </w:p>
        </w:tc>
        <w:tc>
          <w:tcPr>
            <w:tcW w:w="24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546" w:type="pct"/>
            <w:tcBorders>
              <w:top w:val="single" w:sz="6" w:space="0" w:color="auto"/>
              <w:left w:val="single" w:sz="6" w:space="0" w:color="auto"/>
              <w:right w:val="single" w:sz="8" w:space="0" w:color="auto"/>
            </w:tcBorders>
          </w:tcPr>
          <w:p w:rsidR="007778B4" w:rsidRPr="00D22E8F" w:rsidRDefault="007778B4" w:rsidP="007778B4">
            <w:pPr>
              <w:rPr>
                <w:rFonts w:ascii="Arial" w:hAnsi="Arial" w:cs="Arial"/>
                <w:szCs w:val="24"/>
                <w:lang w:val="en-US"/>
              </w:rPr>
            </w:pPr>
          </w:p>
        </w:tc>
      </w:tr>
      <w:tr w:rsidR="007778B4" w:rsidRPr="00D22E8F" w:rsidTr="007778B4">
        <w:trPr>
          <w:cantSplit/>
          <w:trHeight w:val="567"/>
          <w:jc w:val="center"/>
        </w:trPr>
        <w:tc>
          <w:tcPr>
            <w:tcW w:w="329" w:type="pct"/>
            <w:tcBorders>
              <w:top w:val="single" w:sz="6" w:space="0" w:color="auto"/>
              <w:left w:val="double" w:sz="4" w:space="0" w:color="auto"/>
              <w:right w:val="single" w:sz="6" w:space="0" w:color="auto"/>
            </w:tcBorders>
            <w:vAlign w:val="center"/>
          </w:tcPr>
          <w:p w:rsidR="007778B4" w:rsidRPr="00D22E8F" w:rsidRDefault="007778B4" w:rsidP="007778B4">
            <w:pPr>
              <w:rPr>
                <w:rFonts w:ascii="Arial" w:hAnsi="Arial" w:cs="Arial"/>
                <w:szCs w:val="24"/>
                <w:lang w:val="en-US"/>
              </w:rPr>
            </w:pPr>
            <w:r w:rsidRPr="00D22E8F">
              <w:rPr>
                <w:rFonts w:ascii="Arial" w:hAnsi="Arial" w:cs="Arial"/>
                <w:szCs w:val="24"/>
                <w:lang w:val="en-US"/>
              </w:rPr>
              <w:t>n</w:t>
            </w:r>
          </w:p>
        </w:tc>
        <w:tc>
          <w:tcPr>
            <w:tcW w:w="213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tcBorders>
              <w:top w:val="single" w:sz="6" w:space="0" w:color="auto"/>
              <w:left w:val="single" w:sz="6" w:space="0" w:color="auto"/>
              <w:right w:val="single" w:sz="6" w:space="0" w:color="auto"/>
            </w:tcBorders>
            <w:tcMar>
              <w:left w:w="28" w:type="dxa"/>
            </w:tcMar>
            <w:vAlign w:val="center"/>
          </w:tcPr>
          <w:p w:rsidR="007778B4" w:rsidRPr="00D22E8F" w:rsidRDefault="007778B4" w:rsidP="007778B4">
            <w:pPr>
              <w:ind w:left="-60" w:right="-64"/>
              <w:jc w:val="center"/>
              <w:rPr>
                <w:rFonts w:ascii="Arial" w:hAnsi="Arial" w:cs="Arial"/>
                <w:sz w:val="18"/>
                <w:szCs w:val="18"/>
                <w:lang w:val="en-US"/>
              </w:rPr>
            </w:pPr>
          </w:p>
        </w:tc>
        <w:tc>
          <w:tcPr>
            <w:tcW w:w="248"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8" w:type="pct"/>
            <w:gridSpan w:val="3"/>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gridSpan w:val="2"/>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249" w:type="pct"/>
            <w:tcBorders>
              <w:top w:val="single" w:sz="6" w:space="0" w:color="auto"/>
              <w:left w:val="single" w:sz="6" w:space="0" w:color="auto"/>
              <w:right w:val="single" w:sz="6" w:space="0" w:color="auto"/>
            </w:tcBorders>
          </w:tcPr>
          <w:p w:rsidR="007778B4" w:rsidRPr="00D22E8F" w:rsidRDefault="007778B4" w:rsidP="007778B4">
            <w:pPr>
              <w:rPr>
                <w:rFonts w:ascii="Arial" w:hAnsi="Arial" w:cs="Arial"/>
                <w:szCs w:val="24"/>
                <w:lang w:val="en-US"/>
              </w:rPr>
            </w:pPr>
          </w:p>
        </w:tc>
        <w:tc>
          <w:tcPr>
            <w:tcW w:w="546" w:type="pct"/>
            <w:tcBorders>
              <w:top w:val="single" w:sz="6" w:space="0" w:color="auto"/>
              <w:left w:val="single" w:sz="6" w:space="0" w:color="auto"/>
              <w:right w:val="single" w:sz="8" w:space="0" w:color="auto"/>
            </w:tcBorders>
          </w:tcPr>
          <w:p w:rsidR="007778B4" w:rsidRPr="00D22E8F" w:rsidRDefault="007778B4" w:rsidP="007778B4">
            <w:pPr>
              <w:rPr>
                <w:rFonts w:ascii="Arial" w:hAnsi="Arial" w:cs="Arial"/>
                <w:szCs w:val="24"/>
                <w:lang w:val="en-US"/>
              </w:rPr>
            </w:pPr>
          </w:p>
        </w:tc>
      </w:tr>
      <w:tr w:rsidR="007778B4" w:rsidRPr="00D22E8F" w:rsidTr="007778B4">
        <w:trPr>
          <w:cantSplit/>
          <w:trHeight w:hRule="exact" w:val="284"/>
          <w:jc w:val="center"/>
        </w:trPr>
        <w:tc>
          <w:tcPr>
            <w:tcW w:w="329" w:type="pct"/>
            <w:tcBorders>
              <w:top w:val="single" w:sz="6" w:space="0" w:color="auto"/>
              <w:left w:val="double" w:sz="4" w:space="0" w:color="auto"/>
              <w:bottom w:val="single" w:sz="8" w:space="0" w:color="auto"/>
              <w:right w:val="nil"/>
            </w:tcBorders>
          </w:tcPr>
          <w:p w:rsidR="007778B4" w:rsidRPr="00D22E8F" w:rsidRDefault="007778B4" w:rsidP="007778B4">
            <w:pPr>
              <w:rPr>
                <w:rFonts w:ascii="Arial" w:hAnsi="Arial" w:cs="Arial"/>
                <w:szCs w:val="24"/>
                <w:lang w:val="en-US"/>
              </w:rPr>
            </w:pPr>
          </w:p>
        </w:tc>
        <w:tc>
          <w:tcPr>
            <w:tcW w:w="2138" w:type="pct"/>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541" w:type="pct"/>
            <w:gridSpan w:val="3"/>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224" w:type="pct"/>
            <w:gridSpan w:val="2"/>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160" w:type="pct"/>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162" w:type="pct"/>
            <w:gridSpan w:val="2"/>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170" w:type="pct"/>
            <w:gridSpan w:val="2"/>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154" w:type="pct"/>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249" w:type="pct"/>
            <w:gridSpan w:val="2"/>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p>
        </w:tc>
        <w:tc>
          <w:tcPr>
            <w:tcW w:w="327" w:type="pct"/>
            <w:gridSpan w:val="2"/>
            <w:tcBorders>
              <w:top w:val="single" w:sz="6" w:space="0" w:color="auto"/>
              <w:left w:val="nil"/>
              <w:bottom w:val="single" w:sz="8" w:space="0" w:color="auto"/>
              <w:right w:val="nil"/>
            </w:tcBorders>
          </w:tcPr>
          <w:p w:rsidR="007778B4" w:rsidRPr="00D22E8F" w:rsidRDefault="007778B4" w:rsidP="007778B4">
            <w:pPr>
              <w:rPr>
                <w:rFonts w:ascii="Arial" w:hAnsi="Arial" w:cs="Arial"/>
                <w:szCs w:val="24"/>
                <w:lang w:val="en-US"/>
              </w:rPr>
            </w:pPr>
            <w:r w:rsidRPr="00D22E8F">
              <w:rPr>
                <w:rFonts w:ascii="Arial" w:hAnsi="Arial" w:cs="Arial"/>
                <w:szCs w:val="24"/>
                <w:lang w:val="en-US"/>
              </w:rPr>
              <w:t>total</w:t>
            </w:r>
          </w:p>
        </w:tc>
        <w:tc>
          <w:tcPr>
            <w:tcW w:w="546" w:type="pct"/>
            <w:tcBorders>
              <w:top w:val="single" w:sz="6" w:space="0" w:color="auto"/>
              <w:left w:val="single" w:sz="6" w:space="0" w:color="auto"/>
              <w:bottom w:val="single" w:sz="8" w:space="0" w:color="auto"/>
              <w:right w:val="single" w:sz="8" w:space="0" w:color="auto"/>
            </w:tcBorders>
          </w:tcPr>
          <w:p w:rsidR="007778B4" w:rsidRPr="00D22E8F" w:rsidRDefault="007778B4" w:rsidP="007778B4">
            <w:pPr>
              <w:rPr>
                <w:rFonts w:ascii="Arial" w:hAnsi="Arial" w:cs="Arial"/>
                <w:szCs w:val="24"/>
                <w:lang w:val="en-US"/>
              </w:rPr>
            </w:pPr>
          </w:p>
        </w:tc>
      </w:tr>
    </w:tbl>
    <w:p w:rsidR="007778B4" w:rsidRPr="00D22E8F" w:rsidRDefault="007778B4" w:rsidP="007778B4">
      <w:pPr>
        <w:suppressAutoHyphens w:val="0"/>
        <w:jc w:val="both"/>
        <w:rPr>
          <w:rFonts w:ascii="Arial" w:hAnsi="Arial" w:cs="Arial"/>
          <w:szCs w:val="24"/>
          <w:lang w:val="en-US"/>
        </w:rPr>
      </w:pPr>
    </w:p>
    <w:p w:rsidR="007778B4" w:rsidRPr="00D22E8F" w:rsidRDefault="007778B4" w:rsidP="007778B4">
      <w:pPr>
        <w:suppressAutoHyphens w:val="0"/>
        <w:jc w:val="both"/>
        <w:rPr>
          <w:rFonts w:ascii="Arial" w:hAnsi="Arial" w:cs="Arial"/>
          <w:szCs w:val="24"/>
          <w:lang w:val="en-US"/>
        </w:rPr>
      </w:pPr>
      <w:r w:rsidRPr="001131B2">
        <w:rPr>
          <w:rFonts w:ascii="Arial" w:hAnsi="Arial" w:cs="Arial"/>
          <w:szCs w:val="24"/>
          <w:vertAlign w:val="superscript"/>
          <w:lang w:val="en-US"/>
        </w:rPr>
        <w:t>1</w:t>
      </w:r>
      <w:r w:rsidRPr="00D22E8F">
        <w:rPr>
          <w:rFonts w:ascii="Arial" w:hAnsi="Arial" w:cs="Arial"/>
          <w:szCs w:val="24"/>
          <w:lang w:val="en-US"/>
        </w:rPr>
        <w:tab/>
        <w:t>For professional staff input has to be indicated individually; for additional staff according to categories.</w:t>
      </w:r>
    </w:p>
    <w:p w:rsidR="007778B4" w:rsidRPr="00D22E8F" w:rsidRDefault="007778B4" w:rsidP="007778B4">
      <w:pPr>
        <w:suppressAutoHyphens w:val="0"/>
        <w:ind w:left="709" w:hanging="709"/>
        <w:jc w:val="both"/>
        <w:rPr>
          <w:rFonts w:ascii="Arial" w:hAnsi="Arial" w:cs="Arial"/>
          <w:szCs w:val="24"/>
          <w:lang w:val="en-US"/>
        </w:rPr>
      </w:pPr>
      <w:r w:rsidRPr="001131B2">
        <w:rPr>
          <w:rFonts w:ascii="Arial" w:hAnsi="Arial" w:cs="Arial"/>
          <w:szCs w:val="24"/>
          <w:vertAlign w:val="superscript"/>
          <w:lang w:val="en-US"/>
        </w:rPr>
        <w:t>2</w:t>
      </w:r>
      <w:r w:rsidRPr="00D22E8F">
        <w:rPr>
          <w:rFonts w:ascii="Arial" w:hAnsi="Arial" w:cs="Arial"/>
          <w:szCs w:val="24"/>
          <w:lang w:val="en-US"/>
        </w:rPr>
        <w:tab/>
        <w:t>Months are calculated from the moment of engagement.</w:t>
      </w:r>
    </w:p>
    <w:p w:rsidR="007778B4" w:rsidRPr="00D22E8F" w:rsidRDefault="007778B4" w:rsidP="007778B4">
      <w:pPr>
        <w:suppressAutoHyphens w:val="0"/>
        <w:ind w:left="709" w:hanging="709"/>
        <w:jc w:val="both"/>
        <w:rPr>
          <w:rFonts w:ascii="Arial" w:hAnsi="Arial" w:cs="Arial"/>
          <w:sz w:val="18"/>
          <w:szCs w:val="22"/>
          <w:lang w:val="en-US"/>
        </w:rPr>
      </w:pPr>
    </w:p>
    <w:p w:rsidR="007778B4" w:rsidRPr="00D22E8F" w:rsidRDefault="00DC2ED1" w:rsidP="007778B4">
      <w:pPr>
        <w:suppressAutoHyphens w:val="0"/>
        <w:jc w:val="both"/>
        <w:rPr>
          <w:rFonts w:ascii="Arial" w:hAnsi="Arial" w:cs="Arial"/>
          <w:sz w:val="18"/>
          <w:szCs w:val="22"/>
          <w:lang w:val="en-US"/>
        </w:rPr>
      </w:pPr>
      <w:r>
        <w:rPr>
          <w:rFonts w:ascii="Arial" w:hAnsi="Arial" w:cs="Arial"/>
          <w:noProof/>
          <w:sz w:val="18"/>
          <w:szCs w:val="22"/>
          <w:lang w:val="en-US" w:eastAsia="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xGAIAADo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B7&#10;mrfxGAIAADoEAAAOAAAAAAAAAAAAAAAAAC4CAABkcnMvZTJvRG9jLnhtbFBLAQItABQABgAIAAAA&#10;IQApNYev2QAAAAYBAAAPAAAAAAAAAAAAAAAAAHIEAABkcnMvZG93bnJldi54bWxQSwUGAAAAAAQA&#10;BADzAAAAeAUAAAAA&#10;" fillcolor="black"/>
            </w:pict>
          </mc:Fallback>
        </mc:AlternateContent>
      </w:r>
      <w:r w:rsidR="007778B4" w:rsidRPr="00D22E8F">
        <w:rPr>
          <w:rFonts w:ascii="Arial" w:hAnsi="Arial" w:cs="Arial"/>
          <w:sz w:val="18"/>
          <w:szCs w:val="22"/>
          <w:lang w:val="en-US"/>
        </w:rPr>
        <w:t xml:space="preserve">                       Full engagement</w:t>
      </w:r>
    </w:p>
    <w:p w:rsidR="007778B4" w:rsidRPr="00D22E8F" w:rsidRDefault="00DC2ED1" w:rsidP="007778B4">
      <w:pPr>
        <w:suppressAutoHyphens w:val="0"/>
        <w:jc w:val="both"/>
        <w:rPr>
          <w:rFonts w:ascii="Arial" w:hAnsi="Arial" w:cs="Arial"/>
          <w:sz w:val="18"/>
          <w:szCs w:val="22"/>
          <w:lang w:val="en-US"/>
        </w:rPr>
      </w:pPr>
      <w:r>
        <w:rPr>
          <w:rFonts w:ascii="Arial" w:hAnsi="Arial" w:cs="Arial"/>
          <w:noProof/>
          <w:sz w:val="18"/>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23495</wp:posOffset>
                </wp:positionV>
                <wp:extent cx="457200" cy="90170"/>
                <wp:effectExtent l="13335" t="10795" r="5715" b="13335"/>
                <wp:wrapNone/>
                <wp:docPr id="2" name="Rectangle 5" descr="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Description: Description: Description: Description: Description: Diagonali larghe verso l'alto"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" fillcolor="black">
                <v:fill r:id="rId25" o:title="" type="pattern"/>
              </v:rect>
            </w:pict>
          </mc:Fallback>
        </mc:AlternateContent>
      </w:r>
      <w:r w:rsidR="007778B4" w:rsidRPr="00D22E8F">
        <w:rPr>
          <w:rFonts w:ascii="Arial" w:hAnsi="Arial" w:cs="Arial"/>
          <w:sz w:val="18"/>
          <w:szCs w:val="22"/>
          <w:lang w:val="en-US"/>
        </w:rPr>
        <w:t xml:space="preserve">                       Partial engagement</w:t>
      </w:r>
    </w:p>
    <w:p w:rsidR="007778B4" w:rsidRPr="00D22E8F" w:rsidRDefault="007778B4" w:rsidP="007778B4">
      <w:pPr>
        <w:suppressAutoHyphens w:val="0"/>
        <w:jc w:val="both"/>
        <w:rPr>
          <w:rFonts w:ascii="Arial" w:hAnsi="Arial" w:cs="Arial"/>
          <w:szCs w:val="24"/>
          <w:lang w:val="en-US"/>
        </w:rPr>
      </w:pPr>
    </w:p>
    <w:tbl>
      <w:tblPr>
        <w:tblW w:w="5000" w:type="pct"/>
        <w:jc w:val="center"/>
        <w:tblLook w:val="01E0" w:firstRow="1" w:lastRow="1" w:firstColumn="1" w:lastColumn="1" w:noHBand="0" w:noVBand="0"/>
      </w:tblPr>
      <w:tblGrid>
        <w:gridCol w:w="3603"/>
        <w:gridCol w:w="1958"/>
        <w:gridCol w:w="3729"/>
      </w:tblGrid>
      <w:tr w:rsidR="007778B4" w:rsidRPr="00D22E8F" w:rsidTr="007778B4">
        <w:trPr>
          <w:jc w:val="center"/>
        </w:trPr>
        <w:tc>
          <w:tcPr>
            <w:tcW w:w="1939" w:type="pct"/>
            <w:hideMark/>
          </w:tcPr>
          <w:p w:rsidR="007778B4" w:rsidRPr="00D22E8F" w:rsidRDefault="007778B4" w:rsidP="007778B4">
            <w:pPr>
              <w:jc w:val="center"/>
              <w:rPr>
                <w:rFonts w:ascii="Arial" w:hAnsi="Arial" w:cs="Arial"/>
                <w:szCs w:val="24"/>
                <w:lang w:val="en-US"/>
              </w:rPr>
            </w:pPr>
            <w:r w:rsidRPr="00D22E8F">
              <w:rPr>
                <w:rFonts w:ascii="Arial" w:hAnsi="Arial" w:cs="Arial"/>
                <w:szCs w:val="24"/>
                <w:lang w:val="en-US"/>
              </w:rPr>
              <w:t>PLACE AND DATE</w:t>
            </w:r>
          </w:p>
        </w:tc>
        <w:tc>
          <w:tcPr>
            <w:tcW w:w="1054" w:type="pct"/>
            <w:hideMark/>
          </w:tcPr>
          <w:p w:rsidR="007778B4" w:rsidRPr="00D22E8F" w:rsidRDefault="007778B4" w:rsidP="007778B4">
            <w:pPr>
              <w:jc w:val="center"/>
              <w:rPr>
                <w:rFonts w:ascii="Arial" w:hAnsi="Arial" w:cs="Arial"/>
                <w:szCs w:val="24"/>
                <w:lang w:val="en-US"/>
              </w:rPr>
            </w:pPr>
            <w:r w:rsidRPr="00D22E8F">
              <w:rPr>
                <w:rFonts w:ascii="Arial" w:hAnsi="Arial" w:cs="Arial"/>
                <w:szCs w:val="24"/>
                <w:lang w:val="en-US"/>
              </w:rPr>
              <w:t>L. S.</w:t>
            </w:r>
          </w:p>
        </w:tc>
        <w:tc>
          <w:tcPr>
            <w:tcW w:w="2008" w:type="pct"/>
            <w:hideMark/>
          </w:tcPr>
          <w:p w:rsidR="007778B4" w:rsidRPr="00D22E8F" w:rsidRDefault="007778B4" w:rsidP="007778B4">
            <w:pPr>
              <w:jc w:val="center"/>
              <w:rPr>
                <w:rFonts w:ascii="Arial" w:hAnsi="Arial" w:cs="Arial"/>
                <w:szCs w:val="24"/>
                <w:lang w:val="en-US"/>
              </w:rPr>
            </w:pPr>
            <w:r w:rsidRPr="00D22E8F">
              <w:rPr>
                <w:rFonts w:ascii="Arial" w:hAnsi="Arial" w:cs="Arial"/>
                <w:szCs w:val="24"/>
                <w:lang w:val="en-US"/>
              </w:rPr>
              <w:t>THE TENDERER</w:t>
            </w:r>
          </w:p>
        </w:tc>
      </w:tr>
      <w:tr w:rsidR="007778B4" w:rsidRPr="00D22E8F" w:rsidTr="007778B4">
        <w:trPr>
          <w:jc w:val="center"/>
        </w:trPr>
        <w:tc>
          <w:tcPr>
            <w:tcW w:w="1939" w:type="pct"/>
            <w:vAlign w:val="center"/>
          </w:tcPr>
          <w:p w:rsidR="007778B4" w:rsidRPr="00D22E8F" w:rsidRDefault="007778B4" w:rsidP="007778B4">
            <w:pPr>
              <w:jc w:val="both"/>
              <w:rPr>
                <w:rFonts w:ascii="Arial" w:hAnsi="Arial" w:cs="Arial"/>
                <w:szCs w:val="24"/>
                <w:lang w:val="en-US"/>
              </w:rPr>
            </w:pPr>
          </w:p>
        </w:tc>
        <w:tc>
          <w:tcPr>
            <w:tcW w:w="1054" w:type="pct"/>
            <w:vAlign w:val="center"/>
          </w:tcPr>
          <w:p w:rsidR="007778B4" w:rsidRPr="00D22E8F" w:rsidRDefault="007778B4" w:rsidP="007778B4">
            <w:pPr>
              <w:jc w:val="both"/>
              <w:rPr>
                <w:rFonts w:ascii="Arial" w:hAnsi="Arial" w:cs="Arial"/>
                <w:szCs w:val="24"/>
                <w:lang w:val="en-US"/>
              </w:rPr>
            </w:pPr>
          </w:p>
        </w:tc>
        <w:tc>
          <w:tcPr>
            <w:tcW w:w="2008" w:type="pct"/>
            <w:vAlign w:val="center"/>
          </w:tcPr>
          <w:p w:rsidR="007778B4" w:rsidRPr="00D22E8F" w:rsidRDefault="007778B4" w:rsidP="007778B4">
            <w:pPr>
              <w:jc w:val="both"/>
              <w:rPr>
                <w:rFonts w:ascii="Arial" w:hAnsi="Arial" w:cs="Arial"/>
                <w:szCs w:val="24"/>
                <w:lang w:val="en-US"/>
              </w:rPr>
            </w:pPr>
          </w:p>
        </w:tc>
      </w:tr>
      <w:tr w:rsidR="007778B4" w:rsidRPr="00D22E8F" w:rsidTr="007778B4">
        <w:trPr>
          <w:jc w:val="center"/>
        </w:trPr>
        <w:tc>
          <w:tcPr>
            <w:tcW w:w="1939" w:type="pct"/>
            <w:tcBorders>
              <w:top w:val="nil"/>
              <w:left w:val="nil"/>
              <w:bottom w:val="single" w:sz="4" w:space="0" w:color="auto"/>
              <w:right w:val="nil"/>
            </w:tcBorders>
            <w:vAlign w:val="center"/>
          </w:tcPr>
          <w:p w:rsidR="007778B4" w:rsidRPr="00D22E8F" w:rsidRDefault="007778B4" w:rsidP="007778B4">
            <w:pPr>
              <w:jc w:val="both"/>
              <w:rPr>
                <w:rFonts w:ascii="Arial" w:hAnsi="Arial" w:cs="Arial"/>
                <w:szCs w:val="24"/>
                <w:lang w:val="en-US"/>
              </w:rPr>
            </w:pPr>
          </w:p>
        </w:tc>
        <w:tc>
          <w:tcPr>
            <w:tcW w:w="1054" w:type="pct"/>
            <w:vAlign w:val="center"/>
          </w:tcPr>
          <w:p w:rsidR="007778B4" w:rsidRPr="00D22E8F" w:rsidRDefault="007778B4" w:rsidP="007778B4">
            <w:pPr>
              <w:jc w:val="both"/>
              <w:rPr>
                <w:rFonts w:ascii="Arial" w:hAnsi="Arial" w:cs="Arial"/>
                <w:szCs w:val="24"/>
                <w:lang w:val="en-US"/>
              </w:rPr>
            </w:pPr>
          </w:p>
        </w:tc>
        <w:tc>
          <w:tcPr>
            <w:tcW w:w="2008" w:type="pct"/>
            <w:tcBorders>
              <w:top w:val="nil"/>
              <w:left w:val="nil"/>
              <w:bottom w:val="single" w:sz="4" w:space="0" w:color="auto"/>
              <w:right w:val="nil"/>
            </w:tcBorders>
            <w:vAlign w:val="center"/>
          </w:tcPr>
          <w:p w:rsidR="007778B4" w:rsidRPr="00D22E8F" w:rsidRDefault="007778B4" w:rsidP="007778B4">
            <w:pPr>
              <w:jc w:val="both"/>
              <w:rPr>
                <w:rFonts w:ascii="Arial" w:hAnsi="Arial" w:cs="Arial"/>
                <w:szCs w:val="24"/>
                <w:lang w:val="en-US"/>
              </w:rPr>
            </w:pPr>
          </w:p>
        </w:tc>
      </w:tr>
    </w:tbl>
    <w:p w:rsidR="007778B4" w:rsidRPr="00D22E8F" w:rsidRDefault="007778B4" w:rsidP="007778B4">
      <w:pPr>
        <w:suppressAutoHyphens w:val="0"/>
        <w:jc w:val="both"/>
        <w:rPr>
          <w:rFonts w:ascii="Arial" w:hAnsi="Arial" w:cs="Arial"/>
          <w:szCs w:val="24"/>
          <w:lang w:val="en-US"/>
        </w:rPr>
      </w:pPr>
    </w:p>
    <w:p w:rsidR="007778B4" w:rsidRPr="00D22E8F" w:rsidRDefault="007778B4" w:rsidP="007778B4">
      <w:pPr>
        <w:tabs>
          <w:tab w:val="center" w:pos="7380"/>
        </w:tabs>
        <w:jc w:val="both"/>
        <w:rPr>
          <w:rFonts w:ascii="Arial" w:hAnsi="Arial" w:cs="Arial"/>
          <w:szCs w:val="24"/>
          <w:lang w:val="en-US"/>
        </w:rPr>
      </w:pPr>
    </w:p>
    <w:p w:rsidR="007778B4" w:rsidRPr="00144272" w:rsidRDefault="007778B4" w:rsidP="007778B4">
      <w:pPr>
        <w:jc w:val="right"/>
        <w:rPr>
          <w:rFonts w:ascii="Arial" w:hAnsi="Arial" w:cs="Arial"/>
          <w:b/>
          <w:i/>
          <w:szCs w:val="24"/>
          <w:lang w:val="en-US"/>
        </w:rPr>
      </w:pPr>
      <w:r w:rsidRPr="00D22E8F">
        <w:rPr>
          <w:rFonts w:ascii="Arial" w:hAnsi="Arial" w:cs="Arial"/>
          <w:lang w:val="en-US"/>
        </w:rPr>
        <w:br w:type="page"/>
      </w:r>
      <w:r w:rsidRPr="00144272">
        <w:rPr>
          <w:rFonts w:ascii="Arial" w:hAnsi="Arial" w:cs="Arial"/>
          <w:b/>
          <w:i/>
          <w:szCs w:val="24"/>
          <w:lang w:val="en-US"/>
        </w:rPr>
        <w:lastRenderedPageBreak/>
        <w:t>FORM 7.2</w:t>
      </w:r>
    </w:p>
    <w:p w:rsidR="007778B4" w:rsidRPr="00144272" w:rsidRDefault="007778B4" w:rsidP="007778B4">
      <w:pPr>
        <w:ind w:left="1260"/>
        <w:jc w:val="both"/>
        <w:rPr>
          <w:rFonts w:ascii="Arial" w:hAnsi="Arial" w:cs="Arial"/>
          <w:sz w:val="22"/>
          <w:szCs w:val="22"/>
          <w:lang w:val="en-U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778B4" w:rsidRPr="00144272" w:rsidTr="007778B4">
        <w:trPr>
          <w:trHeight w:val="548"/>
        </w:trPr>
        <w:tc>
          <w:tcPr>
            <w:tcW w:w="331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ind w:left="-98"/>
              <w:jc w:val="center"/>
              <w:rPr>
                <w:rFonts w:ascii="Arial" w:hAnsi="Arial" w:cs="Arial"/>
                <w:b/>
                <w:bCs/>
                <w:sz w:val="22"/>
                <w:szCs w:val="22"/>
                <w:lang w:val="en-US"/>
              </w:rPr>
            </w:pPr>
          </w:p>
          <w:p w:rsidR="007778B4" w:rsidRPr="00144272" w:rsidRDefault="007778B4" w:rsidP="007778B4">
            <w:pPr>
              <w:ind w:left="-98"/>
              <w:jc w:val="center"/>
              <w:rPr>
                <w:rFonts w:ascii="Arial" w:hAnsi="Arial" w:cs="Arial"/>
                <w:b/>
                <w:bCs/>
                <w:sz w:val="22"/>
                <w:szCs w:val="22"/>
                <w:lang w:val="en-US"/>
              </w:rPr>
            </w:pPr>
            <w:r w:rsidRPr="00144272">
              <w:rPr>
                <w:rFonts w:ascii="Arial" w:hAnsi="Arial" w:cs="Arial"/>
                <w:b/>
                <w:bCs/>
                <w:sz w:val="22"/>
                <w:szCs w:val="22"/>
                <w:lang w:val="en-US"/>
              </w:rPr>
              <w:t>Employer’s name</w:t>
            </w:r>
          </w:p>
        </w:tc>
        <w:tc>
          <w:tcPr>
            <w:tcW w:w="580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b/>
                <w:bCs/>
                <w:sz w:val="22"/>
                <w:szCs w:val="22"/>
                <w:lang w:val="en-US"/>
              </w:rPr>
            </w:pPr>
          </w:p>
          <w:p w:rsidR="007778B4" w:rsidRPr="00144272" w:rsidRDefault="007778B4" w:rsidP="007778B4">
            <w:pPr>
              <w:jc w:val="both"/>
              <w:rPr>
                <w:rFonts w:ascii="Arial" w:hAnsi="Arial" w:cs="Arial"/>
                <w:b/>
                <w:bCs/>
                <w:sz w:val="22"/>
                <w:szCs w:val="22"/>
                <w:lang w:val="en-US"/>
              </w:rPr>
            </w:pPr>
          </w:p>
        </w:tc>
      </w:tr>
      <w:tr w:rsidR="007778B4" w:rsidRPr="00144272" w:rsidTr="007778B4">
        <w:trPr>
          <w:trHeight w:val="403"/>
        </w:trPr>
        <w:tc>
          <w:tcPr>
            <w:tcW w:w="331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ind w:left="-98"/>
              <w:jc w:val="center"/>
              <w:rPr>
                <w:rFonts w:ascii="Arial" w:hAnsi="Arial" w:cs="Arial"/>
                <w:b/>
                <w:bCs/>
                <w:sz w:val="22"/>
                <w:szCs w:val="22"/>
                <w:lang w:val="en-US"/>
              </w:rPr>
            </w:pPr>
          </w:p>
          <w:p w:rsidR="007778B4" w:rsidRPr="00144272" w:rsidRDefault="007778B4" w:rsidP="007778B4">
            <w:pPr>
              <w:ind w:left="-98"/>
              <w:jc w:val="center"/>
              <w:rPr>
                <w:rFonts w:ascii="Arial" w:hAnsi="Arial" w:cs="Arial"/>
                <w:b/>
                <w:bCs/>
                <w:sz w:val="22"/>
                <w:szCs w:val="22"/>
                <w:lang w:val="en-US"/>
              </w:rPr>
            </w:pPr>
            <w:r w:rsidRPr="00144272">
              <w:rPr>
                <w:rFonts w:ascii="Arial" w:hAnsi="Arial" w:cs="Arial"/>
                <w:b/>
                <w:bCs/>
                <w:sz w:val="22"/>
                <w:szCs w:val="22"/>
                <w:lang w:val="en-US"/>
              </w:rPr>
              <w:t>Seat, address</w:t>
            </w:r>
            <w:r>
              <w:rPr>
                <w:rFonts w:ascii="Arial" w:hAnsi="Arial" w:cs="Arial"/>
                <w:b/>
                <w:bCs/>
                <w:sz w:val="22"/>
                <w:szCs w:val="22"/>
                <w:lang w:val="en-US"/>
              </w:rPr>
              <w:t xml:space="preserve"> and number</w:t>
            </w:r>
          </w:p>
        </w:tc>
        <w:tc>
          <w:tcPr>
            <w:tcW w:w="580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2"/>
                <w:szCs w:val="22"/>
                <w:lang w:val="en-US"/>
              </w:rPr>
            </w:pPr>
          </w:p>
          <w:p w:rsidR="007778B4" w:rsidRPr="00144272" w:rsidRDefault="007778B4" w:rsidP="007778B4">
            <w:pPr>
              <w:jc w:val="both"/>
              <w:rPr>
                <w:rFonts w:ascii="Arial" w:hAnsi="Arial" w:cs="Arial"/>
                <w:sz w:val="22"/>
                <w:szCs w:val="22"/>
                <w:lang w:val="en-US"/>
              </w:rPr>
            </w:pPr>
          </w:p>
        </w:tc>
      </w:tr>
      <w:tr w:rsidR="007778B4" w:rsidRPr="00144272" w:rsidTr="007778B4">
        <w:trPr>
          <w:trHeight w:val="467"/>
        </w:trPr>
        <w:tc>
          <w:tcPr>
            <w:tcW w:w="331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ind w:left="-98"/>
              <w:jc w:val="center"/>
              <w:rPr>
                <w:rFonts w:ascii="Arial" w:hAnsi="Arial" w:cs="Arial"/>
                <w:b/>
                <w:bCs/>
                <w:sz w:val="22"/>
                <w:szCs w:val="22"/>
                <w:lang w:val="en-US"/>
              </w:rPr>
            </w:pPr>
          </w:p>
          <w:p w:rsidR="007778B4" w:rsidRPr="00144272" w:rsidRDefault="007778B4" w:rsidP="007778B4">
            <w:pPr>
              <w:ind w:left="-98"/>
              <w:jc w:val="center"/>
              <w:rPr>
                <w:rFonts w:ascii="Arial" w:hAnsi="Arial" w:cs="Arial"/>
                <w:b/>
                <w:bCs/>
                <w:sz w:val="22"/>
                <w:szCs w:val="22"/>
                <w:lang w:val="en-US"/>
              </w:rPr>
            </w:pPr>
            <w:r w:rsidRPr="00144272">
              <w:rPr>
                <w:rFonts w:ascii="Arial" w:hAnsi="Arial" w:cs="Arial"/>
                <w:b/>
                <w:bCs/>
                <w:sz w:val="22"/>
                <w:szCs w:val="22"/>
                <w:lang w:val="en-US"/>
              </w:rPr>
              <w:t>Telephone, fax, е-mail</w:t>
            </w:r>
          </w:p>
        </w:tc>
        <w:tc>
          <w:tcPr>
            <w:tcW w:w="580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2"/>
                <w:szCs w:val="22"/>
                <w:lang w:val="en-US"/>
              </w:rPr>
            </w:pPr>
          </w:p>
          <w:p w:rsidR="007778B4" w:rsidRPr="00144272" w:rsidRDefault="007778B4" w:rsidP="007778B4">
            <w:pPr>
              <w:jc w:val="both"/>
              <w:rPr>
                <w:rFonts w:ascii="Arial" w:hAnsi="Arial" w:cs="Arial"/>
                <w:sz w:val="22"/>
                <w:szCs w:val="22"/>
                <w:lang w:val="en-US"/>
              </w:rPr>
            </w:pPr>
          </w:p>
        </w:tc>
      </w:tr>
      <w:tr w:rsidR="007778B4" w:rsidRPr="00144272" w:rsidTr="007778B4">
        <w:trPr>
          <w:trHeight w:val="467"/>
        </w:trPr>
        <w:tc>
          <w:tcPr>
            <w:tcW w:w="331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ind w:left="-98"/>
              <w:jc w:val="center"/>
              <w:rPr>
                <w:rFonts w:ascii="Arial" w:hAnsi="Arial" w:cs="Arial"/>
                <w:b/>
                <w:bCs/>
                <w:sz w:val="22"/>
                <w:szCs w:val="22"/>
                <w:lang w:val="en-US"/>
              </w:rPr>
            </w:pPr>
          </w:p>
          <w:p w:rsidR="007778B4" w:rsidRPr="00144272" w:rsidRDefault="007778B4" w:rsidP="007778B4">
            <w:pPr>
              <w:ind w:left="-98"/>
              <w:jc w:val="center"/>
              <w:rPr>
                <w:rFonts w:ascii="Arial" w:hAnsi="Arial" w:cs="Arial"/>
                <w:b/>
                <w:bCs/>
                <w:sz w:val="22"/>
                <w:szCs w:val="22"/>
                <w:lang w:val="en-US"/>
              </w:rPr>
            </w:pPr>
            <w:r w:rsidRPr="00144272">
              <w:rPr>
                <w:rFonts w:ascii="Arial" w:hAnsi="Arial" w:cs="Arial"/>
                <w:b/>
                <w:bCs/>
                <w:sz w:val="22"/>
                <w:szCs w:val="22"/>
                <w:lang w:val="en-US"/>
              </w:rPr>
              <w:t>Identification number</w:t>
            </w:r>
          </w:p>
        </w:tc>
        <w:tc>
          <w:tcPr>
            <w:tcW w:w="580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2"/>
                <w:szCs w:val="22"/>
                <w:lang w:val="en-US"/>
              </w:rPr>
            </w:pPr>
          </w:p>
        </w:tc>
      </w:tr>
      <w:tr w:rsidR="007778B4" w:rsidRPr="00144272" w:rsidTr="007778B4">
        <w:trPr>
          <w:trHeight w:val="467"/>
        </w:trPr>
        <w:tc>
          <w:tcPr>
            <w:tcW w:w="331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ind w:left="-98"/>
              <w:jc w:val="center"/>
              <w:rPr>
                <w:rFonts w:ascii="Arial" w:hAnsi="Arial" w:cs="Arial"/>
                <w:b/>
                <w:bCs/>
                <w:sz w:val="22"/>
                <w:szCs w:val="22"/>
                <w:lang w:val="en-US"/>
              </w:rPr>
            </w:pPr>
          </w:p>
          <w:p w:rsidR="007778B4" w:rsidRPr="00144272" w:rsidRDefault="007778B4" w:rsidP="007778B4">
            <w:pPr>
              <w:ind w:left="-98"/>
              <w:jc w:val="center"/>
              <w:rPr>
                <w:rFonts w:ascii="Arial" w:hAnsi="Arial" w:cs="Arial"/>
                <w:b/>
                <w:bCs/>
                <w:sz w:val="22"/>
                <w:szCs w:val="22"/>
                <w:lang w:val="en-US"/>
              </w:rPr>
            </w:pPr>
            <w:r w:rsidRPr="00144272">
              <w:rPr>
                <w:rFonts w:ascii="Arial" w:hAnsi="Arial" w:cs="Arial"/>
                <w:b/>
                <w:bCs/>
                <w:sz w:val="22"/>
                <w:szCs w:val="22"/>
                <w:lang w:val="en-US"/>
              </w:rPr>
              <w:t>TIN</w:t>
            </w:r>
          </w:p>
        </w:tc>
        <w:tc>
          <w:tcPr>
            <w:tcW w:w="580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2"/>
                <w:szCs w:val="22"/>
                <w:lang w:val="en-US"/>
              </w:rPr>
            </w:pPr>
          </w:p>
        </w:tc>
      </w:tr>
      <w:tr w:rsidR="007778B4" w:rsidRPr="00144272" w:rsidTr="007778B4">
        <w:trPr>
          <w:trHeight w:val="394"/>
        </w:trPr>
        <w:tc>
          <w:tcPr>
            <w:tcW w:w="331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ind w:left="-98"/>
              <w:jc w:val="center"/>
              <w:rPr>
                <w:rFonts w:ascii="Arial" w:hAnsi="Arial" w:cs="Arial"/>
                <w:b/>
                <w:bCs/>
                <w:sz w:val="22"/>
                <w:szCs w:val="22"/>
                <w:lang w:val="en-US"/>
              </w:rPr>
            </w:pPr>
            <w:r w:rsidRPr="00144272">
              <w:rPr>
                <w:rFonts w:ascii="Arial" w:hAnsi="Arial" w:cs="Arial"/>
                <w:b/>
                <w:bCs/>
                <w:sz w:val="22"/>
                <w:szCs w:val="22"/>
                <w:lang w:val="en-US"/>
              </w:rPr>
              <w:t>Authorized person and position at Employer</w:t>
            </w:r>
          </w:p>
        </w:tc>
        <w:tc>
          <w:tcPr>
            <w:tcW w:w="580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2"/>
                <w:szCs w:val="22"/>
                <w:lang w:val="en-US"/>
              </w:rPr>
            </w:pPr>
          </w:p>
          <w:p w:rsidR="007778B4" w:rsidRPr="00144272" w:rsidRDefault="007778B4" w:rsidP="007778B4">
            <w:pPr>
              <w:jc w:val="both"/>
              <w:rPr>
                <w:rFonts w:ascii="Arial" w:hAnsi="Arial" w:cs="Arial"/>
                <w:sz w:val="22"/>
                <w:szCs w:val="22"/>
                <w:lang w:val="en-US"/>
              </w:rPr>
            </w:pPr>
          </w:p>
        </w:tc>
      </w:tr>
      <w:tr w:rsidR="007778B4" w:rsidRPr="00144272" w:rsidTr="007778B4">
        <w:trPr>
          <w:trHeight w:val="394"/>
        </w:trPr>
        <w:tc>
          <w:tcPr>
            <w:tcW w:w="331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ind w:left="-98"/>
              <w:jc w:val="center"/>
              <w:rPr>
                <w:rFonts w:ascii="Arial" w:hAnsi="Arial" w:cs="Arial"/>
                <w:b/>
                <w:bCs/>
                <w:sz w:val="22"/>
                <w:szCs w:val="22"/>
                <w:lang w:val="en-US"/>
              </w:rPr>
            </w:pPr>
            <w:r>
              <w:rPr>
                <w:rFonts w:ascii="Arial" w:hAnsi="Arial" w:cs="Arial"/>
                <w:b/>
                <w:bCs/>
                <w:sz w:val="22"/>
                <w:szCs w:val="22"/>
                <w:lang w:val="en-US"/>
              </w:rPr>
              <w:t>Number of employees</w:t>
            </w:r>
          </w:p>
        </w:tc>
        <w:tc>
          <w:tcPr>
            <w:tcW w:w="5805" w:type="dxa"/>
            <w:tcBorders>
              <w:top w:val="single" w:sz="4" w:space="0" w:color="auto"/>
              <w:left w:val="single" w:sz="4" w:space="0" w:color="auto"/>
              <w:bottom w:val="single" w:sz="4" w:space="0" w:color="auto"/>
              <w:right w:val="single" w:sz="4" w:space="0" w:color="auto"/>
            </w:tcBorders>
          </w:tcPr>
          <w:p w:rsidR="007778B4" w:rsidRPr="00144272" w:rsidRDefault="007778B4" w:rsidP="007778B4">
            <w:pPr>
              <w:rPr>
                <w:rFonts w:ascii="Arial" w:hAnsi="Arial" w:cs="Arial"/>
                <w:sz w:val="22"/>
                <w:szCs w:val="22"/>
                <w:lang w:val="en-US"/>
              </w:rPr>
            </w:pPr>
          </w:p>
        </w:tc>
      </w:tr>
    </w:tbl>
    <w:p w:rsidR="007778B4" w:rsidRPr="00144272" w:rsidRDefault="007778B4" w:rsidP="007778B4">
      <w:pPr>
        <w:jc w:val="center"/>
        <w:rPr>
          <w:rFonts w:ascii="Arial" w:hAnsi="Arial" w:cs="Arial"/>
          <w:b/>
          <w:bCs/>
          <w:sz w:val="22"/>
          <w:szCs w:val="22"/>
          <w:lang w:val="en-US"/>
        </w:rPr>
      </w:pPr>
    </w:p>
    <w:p w:rsidR="007778B4" w:rsidRPr="00144272" w:rsidRDefault="007778B4" w:rsidP="007778B4">
      <w:pPr>
        <w:jc w:val="center"/>
        <w:rPr>
          <w:rFonts w:ascii="Arial" w:hAnsi="Arial" w:cs="Arial"/>
          <w:b/>
          <w:bCs/>
          <w:sz w:val="22"/>
          <w:szCs w:val="22"/>
          <w:lang w:val="en-US"/>
        </w:rPr>
      </w:pPr>
      <w:r w:rsidRPr="00144272">
        <w:rPr>
          <w:rFonts w:ascii="Arial" w:hAnsi="Arial" w:cs="Arial"/>
          <w:b/>
          <w:bCs/>
          <w:sz w:val="22"/>
          <w:szCs w:val="22"/>
          <w:lang w:val="en-US"/>
        </w:rPr>
        <w:t xml:space="preserve">P R O F E S </w:t>
      </w:r>
      <w:proofErr w:type="spellStart"/>
      <w:r w:rsidRPr="00144272">
        <w:rPr>
          <w:rFonts w:ascii="Arial" w:hAnsi="Arial" w:cs="Arial"/>
          <w:b/>
          <w:bCs/>
          <w:sz w:val="22"/>
          <w:szCs w:val="22"/>
          <w:lang w:val="en-US"/>
        </w:rPr>
        <w:t>S</w:t>
      </w:r>
      <w:proofErr w:type="spellEnd"/>
      <w:r w:rsidRPr="00144272">
        <w:rPr>
          <w:rFonts w:ascii="Arial" w:hAnsi="Arial" w:cs="Arial"/>
          <w:b/>
          <w:bCs/>
          <w:sz w:val="22"/>
          <w:szCs w:val="22"/>
          <w:lang w:val="en-US"/>
        </w:rPr>
        <w:t xml:space="preserve"> I O N A L</w:t>
      </w:r>
      <w:r>
        <w:rPr>
          <w:rFonts w:ascii="Arial" w:hAnsi="Arial" w:cs="Arial"/>
          <w:b/>
          <w:bCs/>
          <w:sz w:val="22"/>
          <w:szCs w:val="22"/>
          <w:lang w:val="en-US"/>
        </w:rPr>
        <w:t xml:space="preserve"> </w:t>
      </w:r>
      <w:r w:rsidRPr="00144272">
        <w:rPr>
          <w:rFonts w:ascii="Arial" w:hAnsi="Arial" w:cs="Arial"/>
          <w:b/>
          <w:bCs/>
          <w:sz w:val="22"/>
          <w:szCs w:val="22"/>
          <w:lang w:val="en-US"/>
        </w:rPr>
        <w:t xml:space="preserve"> </w:t>
      </w:r>
      <w:r w:rsidR="0077125C">
        <w:rPr>
          <w:rFonts w:ascii="Arial" w:hAnsi="Arial" w:cs="Arial"/>
          <w:b/>
          <w:bCs/>
          <w:sz w:val="22"/>
          <w:szCs w:val="22"/>
          <w:lang w:val="en-US"/>
        </w:rPr>
        <w:t xml:space="preserve"> </w:t>
      </w:r>
      <w:r w:rsidRPr="00144272">
        <w:rPr>
          <w:rFonts w:ascii="Arial" w:hAnsi="Arial" w:cs="Arial"/>
          <w:b/>
          <w:bCs/>
          <w:sz w:val="22"/>
          <w:szCs w:val="22"/>
          <w:lang w:val="en-US"/>
        </w:rPr>
        <w:t xml:space="preserve">R E F E R E N C E </w:t>
      </w:r>
    </w:p>
    <w:p w:rsidR="007778B4" w:rsidRPr="00144272" w:rsidRDefault="007778B4" w:rsidP="007778B4">
      <w:pPr>
        <w:jc w:val="center"/>
        <w:rPr>
          <w:rFonts w:ascii="Arial" w:hAnsi="Arial" w:cs="Arial"/>
          <w:b/>
          <w:bCs/>
          <w:sz w:val="22"/>
          <w:szCs w:val="22"/>
          <w:lang w:val="en-US"/>
        </w:rPr>
      </w:pPr>
    </w:p>
    <w:p w:rsidR="007778B4" w:rsidRPr="00144272" w:rsidRDefault="007778B4" w:rsidP="007778B4">
      <w:pPr>
        <w:jc w:val="center"/>
        <w:rPr>
          <w:rFonts w:ascii="Arial" w:hAnsi="Arial" w:cs="Arial"/>
          <w:b/>
          <w:bCs/>
          <w:sz w:val="22"/>
          <w:szCs w:val="22"/>
          <w:lang w:val="en-US"/>
        </w:rPr>
      </w:pPr>
    </w:p>
    <w:p w:rsidR="007778B4" w:rsidRPr="00144272" w:rsidRDefault="007778B4" w:rsidP="007778B4">
      <w:pPr>
        <w:jc w:val="both"/>
        <w:rPr>
          <w:rFonts w:ascii="Arial" w:hAnsi="Arial" w:cs="Arial"/>
          <w:sz w:val="22"/>
          <w:szCs w:val="22"/>
          <w:lang w:val="en-US"/>
        </w:rPr>
      </w:pPr>
      <w:r w:rsidRPr="00144272">
        <w:rPr>
          <w:rFonts w:ascii="Arial" w:hAnsi="Arial" w:cs="Arial"/>
          <w:sz w:val="22"/>
          <w:szCs w:val="22"/>
          <w:lang w:val="en-US"/>
        </w:rPr>
        <w:t>_____________________________ (</w:t>
      </w:r>
      <w:r w:rsidRPr="00144272">
        <w:rPr>
          <w:rFonts w:ascii="Arial" w:hAnsi="Arial" w:cs="Arial"/>
          <w:i/>
          <w:sz w:val="22"/>
          <w:szCs w:val="22"/>
          <w:lang w:val="en-US"/>
        </w:rPr>
        <w:t>name and surname of the proposed team member)</w:t>
      </w:r>
      <w:r w:rsidRPr="00144272">
        <w:rPr>
          <w:rFonts w:ascii="Arial" w:hAnsi="Arial" w:cs="Arial"/>
          <w:sz w:val="22"/>
          <w:szCs w:val="22"/>
          <w:lang w:val="en-US"/>
        </w:rPr>
        <w:t xml:space="preserve"> participated in the execution of services ___________</w:t>
      </w:r>
      <w:r w:rsidR="00BE4575">
        <w:rPr>
          <w:rFonts w:ascii="Arial" w:hAnsi="Arial" w:cs="Arial"/>
          <w:sz w:val="22"/>
          <w:szCs w:val="22"/>
          <w:lang w:val="en-US"/>
        </w:rPr>
        <w:t>_____________</w:t>
      </w:r>
      <w:r w:rsidRPr="00144272">
        <w:rPr>
          <w:rFonts w:ascii="Arial" w:hAnsi="Arial" w:cs="Arial"/>
          <w:sz w:val="22"/>
          <w:szCs w:val="22"/>
          <w:lang w:val="en-US"/>
        </w:rPr>
        <w:t xml:space="preserve"> that included </w:t>
      </w:r>
      <w:r w:rsidR="00BE4575">
        <w:rPr>
          <w:rFonts w:ascii="Arial" w:hAnsi="Arial" w:cs="Arial"/>
          <w:sz w:val="22"/>
          <w:szCs w:val="22"/>
          <w:lang w:val="en-US"/>
        </w:rPr>
        <w:t>____________</w:t>
      </w:r>
      <w:r w:rsidRPr="00B22A5F">
        <w:rPr>
          <w:rFonts w:ascii="Arial" w:hAnsi="Arial" w:cs="Arial"/>
          <w:sz w:val="22"/>
          <w:lang w:val="en-US"/>
        </w:rPr>
        <w:t>______________________________________________________</w:t>
      </w:r>
    </w:p>
    <w:p w:rsidR="007778B4" w:rsidRPr="00164E31" w:rsidRDefault="007778B4" w:rsidP="007778B4">
      <w:pPr>
        <w:jc w:val="both"/>
        <w:rPr>
          <w:rFonts w:ascii="Arial" w:hAnsi="Arial" w:cs="Arial"/>
          <w:sz w:val="22"/>
          <w:lang w:val="en-US"/>
        </w:rPr>
      </w:pPr>
      <w:r w:rsidRPr="00B22A5F">
        <w:rPr>
          <w:rFonts w:ascii="Arial" w:hAnsi="Arial" w:cs="Arial"/>
          <w:sz w:val="22"/>
          <w:lang w:val="en-US"/>
        </w:rPr>
        <w:t>________________________________________________________________</w:t>
      </w:r>
      <w:r w:rsidRPr="00164E31">
        <w:rPr>
          <w:rFonts w:ascii="Arial" w:hAnsi="Arial" w:cs="Arial"/>
          <w:sz w:val="22"/>
          <w:lang w:val="en-US"/>
        </w:rPr>
        <w:t>________________________________________________________</w:t>
      </w:r>
      <w:r w:rsidR="00BE4575">
        <w:rPr>
          <w:rFonts w:ascii="Arial" w:hAnsi="Arial" w:cs="Arial"/>
          <w:sz w:val="22"/>
          <w:lang w:val="en-US"/>
        </w:rPr>
        <w:t>____________________________</w:t>
      </w:r>
    </w:p>
    <w:p w:rsidR="007778B4" w:rsidRPr="00164E31" w:rsidRDefault="007778B4" w:rsidP="007778B4">
      <w:pPr>
        <w:jc w:val="center"/>
        <w:rPr>
          <w:rFonts w:ascii="Arial" w:hAnsi="Arial" w:cs="Arial"/>
          <w:sz w:val="20"/>
          <w:lang w:val="en-US"/>
        </w:rPr>
      </w:pPr>
      <w:r w:rsidRPr="00164E31">
        <w:rPr>
          <w:rFonts w:ascii="Arial" w:hAnsi="Arial" w:cs="Arial"/>
          <w:i/>
          <w:sz w:val="20"/>
          <w:lang w:val="en-US"/>
        </w:rPr>
        <w:t>(enter the type of project and describe the type of executed service</w:t>
      </w:r>
      <w:r w:rsidRPr="00164E31">
        <w:rPr>
          <w:rFonts w:ascii="Arial" w:hAnsi="Arial" w:cs="Arial"/>
          <w:sz w:val="20"/>
          <w:lang w:val="en-US"/>
        </w:rPr>
        <w:t xml:space="preserve">), </w:t>
      </w:r>
    </w:p>
    <w:p w:rsidR="007778B4" w:rsidRPr="00144272" w:rsidRDefault="007778B4" w:rsidP="007778B4">
      <w:pPr>
        <w:jc w:val="both"/>
        <w:rPr>
          <w:rFonts w:ascii="Arial" w:hAnsi="Arial" w:cs="Arial"/>
          <w:sz w:val="22"/>
          <w:szCs w:val="22"/>
          <w:lang w:val="en-US"/>
        </w:rPr>
      </w:pPr>
    </w:p>
    <w:p w:rsidR="007778B4" w:rsidRPr="00144272" w:rsidRDefault="007778B4" w:rsidP="007778B4">
      <w:pPr>
        <w:jc w:val="both"/>
        <w:rPr>
          <w:rFonts w:ascii="Arial" w:hAnsi="Arial" w:cs="Arial"/>
          <w:sz w:val="22"/>
          <w:szCs w:val="22"/>
          <w:lang w:val="en-US"/>
        </w:rPr>
      </w:pPr>
      <w:r w:rsidRPr="00144272">
        <w:rPr>
          <w:rFonts w:ascii="Arial" w:hAnsi="Arial" w:cs="Arial"/>
          <w:sz w:val="22"/>
          <w:szCs w:val="22"/>
          <w:lang w:val="en-US"/>
        </w:rPr>
        <w:t>in which he/she was at the position of ______________and the service was executed in the period from __________ (year) to _________ (year).</w:t>
      </w:r>
    </w:p>
    <w:p w:rsidR="007778B4" w:rsidRPr="00164E31" w:rsidRDefault="007778B4" w:rsidP="007778B4">
      <w:pPr>
        <w:jc w:val="both"/>
        <w:rPr>
          <w:rFonts w:ascii="Arial" w:hAnsi="Arial" w:cs="Arial"/>
          <w:sz w:val="22"/>
          <w:lang w:val="en-US"/>
        </w:rPr>
      </w:pPr>
    </w:p>
    <w:p w:rsidR="007778B4" w:rsidRPr="00164E31" w:rsidRDefault="007778B4" w:rsidP="007778B4">
      <w:pPr>
        <w:jc w:val="both"/>
        <w:rPr>
          <w:rFonts w:ascii="Arial" w:hAnsi="Arial" w:cs="Arial"/>
          <w:sz w:val="22"/>
          <w:lang w:val="en-US"/>
        </w:rPr>
      </w:pPr>
    </w:p>
    <w:p w:rsidR="007778B4" w:rsidRPr="00144272" w:rsidRDefault="007778B4" w:rsidP="007778B4">
      <w:pPr>
        <w:jc w:val="both"/>
        <w:rPr>
          <w:rFonts w:ascii="Arial" w:hAnsi="Arial" w:cs="Arial"/>
          <w:sz w:val="22"/>
          <w:szCs w:val="22"/>
          <w:lang w:val="en-US"/>
        </w:rPr>
      </w:pPr>
      <w:r w:rsidRPr="00144272">
        <w:rPr>
          <w:rFonts w:ascii="Arial" w:hAnsi="Arial" w:cs="Arial"/>
          <w:sz w:val="22"/>
          <w:szCs w:val="22"/>
          <w:lang w:val="en-US"/>
        </w:rPr>
        <w:t>Place of service execution is __________________________________________.</w:t>
      </w:r>
    </w:p>
    <w:p w:rsidR="007778B4" w:rsidRPr="00144272" w:rsidRDefault="007778B4" w:rsidP="007778B4">
      <w:pPr>
        <w:autoSpaceDE w:val="0"/>
        <w:autoSpaceDN w:val="0"/>
        <w:adjustRightInd w:val="0"/>
        <w:jc w:val="both"/>
        <w:rPr>
          <w:rFonts w:ascii="Arial" w:hAnsi="Arial" w:cs="Arial"/>
          <w:sz w:val="22"/>
          <w:szCs w:val="22"/>
          <w:lang w:val="en-US"/>
        </w:rPr>
      </w:pPr>
    </w:p>
    <w:p w:rsidR="007778B4" w:rsidRPr="00144272" w:rsidRDefault="007778B4" w:rsidP="007778B4">
      <w:pPr>
        <w:jc w:val="both"/>
        <w:rPr>
          <w:rFonts w:ascii="Arial" w:hAnsi="Arial" w:cs="Arial"/>
          <w:sz w:val="22"/>
          <w:szCs w:val="22"/>
          <w:lang w:val="en-US"/>
        </w:rPr>
      </w:pPr>
    </w:p>
    <w:p w:rsidR="007778B4" w:rsidRPr="00144272" w:rsidRDefault="007778B4" w:rsidP="007778B4">
      <w:pPr>
        <w:jc w:val="both"/>
        <w:rPr>
          <w:rFonts w:ascii="Arial" w:hAnsi="Arial" w:cs="Arial"/>
          <w:sz w:val="22"/>
          <w:szCs w:val="22"/>
          <w:lang w:val="en-US"/>
        </w:rPr>
      </w:pPr>
    </w:p>
    <w:p w:rsidR="007778B4" w:rsidRPr="00144272" w:rsidRDefault="007778B4" w:rsidP="007778B4">
      <w:pPr>
        <w:jc w:val="both"/>
        <w:rPr>
          <w:rFonts w:ascii="Arial" w:hAnsi="Arial" w:cs="Arial"/>
          <w:sz w:val="22"/>
          <w:szCs w:val="22"/>
          <w:lang w:val="en-US"/>
        </w:rPr>
      </w:pPr>
      <w:r w:rsidRPr="00144272">
        <w:rPr>
          <w:rFonts w:ascii="Arial" w:hAnsi="Arial" w:cs="Arial"/>
          <w:sz w:val="22"/>
          <w:szCs w:val="22"/>
          <w:lang w:val="en-US"/>
        </w:rPr>
        <w:t>Place: _________________</w:t>
      </w:r>
    </w:p>
    <w:p w:rsidR="007778B4" w:rsidRPr="00144272" w:rsidRDefault="007778B4" w:rsidP="007778B4">
      <w:pPr>
        <w:jc w:val="both"/>
        <w:rPr>
          <w:rFonts w:ascii="Arial" w:hAnsi="Arial" w:cs="Arial"/>
          <w:sz w:val="22"/>
          <w:szCs w:val="22"/>
          <w:lang w:val="en-US"/>
        </w:rPr>
      </w:pPr>
      <w:r w:rsidRPr="00144272">
        <w:rPr>
          <w:rFonts w:ascii="Arial" w:hAnsi="Arial" w:cs="Arial"/>
          <w:sz w:val="22"/>
          <w:szCs w:val="22"/>
          <w:lang w:val="en-US"/>
        </w:rPr>
        <w:t>Date: _________________</w:t>
      </w:r>
    </w:p>
    <w:p w:rsidR="007778B4" w:rsidRPr="00144272" w:rsidRDefault="007778B4" w:rsidP="007778B4">
      <w:pPr>
        <w:jc w:val="center"/>
        <w:rPr>
          <w:rFonts w:ascii="Arial" w:hAnsi="Arial" w:cs="Arial"/>
          <w:sz w:val="22"/>
          <w:szCs w:val="22"/>
          <w:lang w:val="en-US"/>
        </w:rPr>
      </w:pPr>
      <w:r w:rsidRPr="00144272">
        <w:rPr>
          <w:rFonts w:ascii="Arial" w:hAnsi="Arial" w:cs="Arial"/>
          <w:sz w:val="22"/>
          <w:szCs w:val="22"/>
          <w:lang w:val="en-US"/>
        </w:rPr>
        <w:t>The correctness of data is certified with signature and stamp by the</w:t>
      </w:r>
    </w:p>
    <w:p w:rsidR="007778B4" w:rsidRPr="00144272" w:rsidRDefault="007778B4" w:rsidP="007778B4">
      <w:pPr>
        <w:jc w:val="center"/>
        <w:rPr>
          <w:rFonts w:ascii="Arial" w:hAnsi="Arial" w:cs="Arial"/>
          <w:sz w:val="22"/>
          <w:szCs w:val="22"/>
          <w:lang w:val="en-US"/>
        </w:rPr>
      </w:pPr>
    </w:p>
    <w:p w:rsidR="007778B4" w:rsidRPr="00144272" w:rsidRDefault="007778B4" w:rsidP="007778B4">
      <w:pPr>
        <w:jc w:val="center"/>
        <w:rPr>
          <w:rFonts w:ascii="Arial" w:hAnsi="Arial" w:cs="Arial"/>
          <w:sz w:val="22"/>
          <w:szCs w:val="22"/>
          <w:lang w:val="en-US"/>
        </w:rPr>
      </w:pPr>
    </w:p>
    <w:p w:rsidR="007778B4" w:rsidRPr="00144272" w:rsidRDefault="007778B4" w:rsidP="007778B4">
      <w:pPr>
        <w:jc w:val="right"/>
        <w:rPr>
          <w:rFonts w:ascii="Arial" w:hAnsi="Arial" w:cs="Arial"/>
          <w:sz w:val="22"/>
          <w:szCs w:val="22"/>
          <w:lang w:val="en-US"/>
        </w:rPr>
      </w:pPr>
      <w:r>
        <w:rPr>
          <w:rFonts w:ascii="Arial" w:hAnsi="Arial" w:cs="Arial"/>
          <w:sz w:val="22"/>
          <w:szCs w:val="22"/>
          <w:lang w:val="en-US"/>
        </w:rPr>
        <w:t xml:space="preserve">                                        </w:t>
      </w:r>
      <w:r w:rsidRPr="00144272">
        <w:rPr>
          <w:rFonts w:ascii="Arial" w:hAnsi="Arial" w:cs="Arial"/>
          <w:sz w:val="22"/>
          <w:szCs w:val="22"/>
          <w:lang w:val="en-US"/>
        </w:rPr>
        <w:t>authorized person of the Employer</w:t>
      </w:r>
    </w:p>
    <w:p w:rsidR="007778B4" w:rsidRPr="00144272" w:rsidRDefault="007778B4" w:rsidP="007778B4">
      <w:pPr>
        <w:jc w:val="both"/>
        <w:rPr>
          <w:rFonts w:ascii="Arial" w:hAnsi="Arial" w:cs="Arial"/>
          <w:sz w:val="22"/>
          <w:szCs w:val="22"/>
          <w:lang w:val="en-US"/>
        </w:rPr>
      </w:pPr>
    </w:p>
    <w:p w:rsidR="007778B4" w:rsidRPr="00144272" w:rsidRDefault="007778B4" w:rsidP="007778B4">
      <w:pPr>
        <w:jc w:val="right"/>
        <w:rPr>
          <w:rFonts w:ascii="Arial" w:hAnsi="Arial" w:cs="Arial"/>
          <w:sz w:val="22"/>
          <w:szCs w:val="22"/>
          <w:lang w:val="en-US"/>
        </w:rPr>
      </w:pPr>
      <w:r>
        <w:rPr>
          <w:rFonts w:ascii="Arial" w:hAnsi="Arial" w:cs="Arial"/>
          <w:sz w:val="22"/>
          <w:szCs w:val="22"/>
          <w:lang w:val="en-US"/>
        </w:rPr>
        <w:t xml:space="preserve">                                             </w:t>
      </w:r>
      <w:r w:rsidRPr="00144272">
        <w:rPr>
          <w:rFonts w:ascii="Arial" w:hAnsi="Arial" w:cs="Arial"/>
          <w:sz w:val="22"/>
          <w:szCs w:val="22"/>
          <w:lang w:val="en-US"/>
        </w:rPr>
        <w:t xml:space="preserve"> _____________________</w:t>
      </w:r>
    </w:p>
    <w:p w:rsidR="007778B4" w:rsidRPr="00144272" w:rsidRDefault="007778B4" w:rsidP="007778B4">
      <w:pPr>
        <w:jc w:val="right"/>
        <w:rPr>
          <w:rFonts w:ascii="Arial" w:hAnsi="Arial" w:cs="Arial"/>
          <w:sz w:val="22"/>
          <w:szCs w:val="22"/>
          <w:lang w:val="en-US"/>
        </w:rPr>
      </w:pPr>
      <w:r>
        <w:rPr>
          <w:rFonts w:ascii="Arial" w:hAnsi="Arial" w:cs="Arial"/>
          <w:sz w:val="22"/>
          <w:szCs w:val="22"/>
          <w:lang w:val="en-US"/>
        </w:rPr>
        <w:t xml:space="preserve">                                                    </w:t>
      </w:r>
      <w:r w:rsidRPr="00144272">
        <w:rPr>
          <w:rFonts w:ascii="Arial" w:hAnsi="Arial" w:cs="Arial"/>
          <w:sz w:val="22"/>
          <w:szCs w:val="22"/>
          <w:lang w:val="en-US"/>
        </w:rPr>
        <w:t xml:space="preserve"> (signature and stamp)</w:t>
      </w:r>
    </w:p>
    <w:p w:rsidR="007778B4" w:rsidRPr="00144272" w:rsidRDefault="007778B4" w:rsidP="007778B4">
      <w:pPr>
        <w:jc w:val="right"/>
        <w:rPr>
          <w:rFonts w:ascii="Arial" w:hAnsi="Arial" w:cs="Arial"/>
          <w:b/>
          <w:i/>
          <w:sz w:val="22"/>
          <w:szCs w:val="22"/>
          <w:lang w:val="en-US"/>
        </w:rPr>
      </w:pPr>
    </w:p>
    <w:p w:rsidR="007778B4" w:rsidRPr="00164E31" w:rsidRDefault="007778B4" w:rsidP="007778B4">
      <w:pPr>
        <w:jc w:val="right"/>
        <w:rPr>
          <w:rFonts w:ascii="Arial" w:hAnsi="Arial" w:cs="Arial"/>
          <w:lang w:val="en-US"/>
        </w:rPr>
      </w:pPr>
    </w:p>
    <w:p w:rsidR="007778B4" w:rsidRPr="00164E31" w:rsidRDefault="007778B4" w:rsidP="007778B4">
      <w:pPr>
        <w:jc w:val="right"/>
        <w:rPr>
          <w:rFonts w:ascii="Arial" w:hAnsi="Arial" w:cs="Arial"/>
          <w:lang w:val="en-US"/>
        </w:rPr>
      </w:pPr>
    </w:p>
    <w:p w:rsidR="007778B4" w:rsidRPr="00164E31" w:rsidRDefault="007778B4" w:rsidP="007778B4">
      <w:pPr>
        <w:jc w:val="right"/>
        <w:rPr>
          <w:rFonts w:ascii="Arial" w:hAnsi="Arial" w:cs="Arial"/>
          <w:lang w:val="en-US"/>
        </w:rPr>
      </w:pPr>
    </w:p>
    <w:p w:rsidR="007778B4" w:rsidRPr="00164E31" w:rsidRDefault="007778B4" w:rsidP="007778B4">
      <w:pPr>
        <w:jc w:val="right"/>
        <w:rPr>
          <w:rFonts w:ascii="Arial" w:hAnsi="Arial" w:cs="Arial"/>
          <w:lang w:val="en-US"/>
        </w:rPr>
      </w:pPr>
    </w:p>
    <w:p w:rsidR="007778B4" w:rsidRPr="00144272" w:rsidRDefault="007778B4" w:rsidP="007778B4">
      <w:pPr>
        <w:suppressAutoHyphens w:val="0"/>
        <w:rPr>
          <w:rFonts w:ascii="Arial" w:hAnsi="Arial" w:cs="Arial"/>
          <w:b/>
          <w:lang w:val="en-US"/>
        </w:rPr>
      </w:pPr>
      <w:r w:rsidRPr="00144272">
        <w:rPr>
          <w:rFonts w:ascii="Arial" w:hAnsi="Arial" w:cs="Arial"/>
          <w:b/>
          <w:lang w:val="en-US"/>
        </w:rPr>
        <w:br w:type="page"/>
      </w:r>
    </w:p>
    <w:p w:rsidR="007778B4" w:rsidRPr="00144272" w:rsidRDefault="007778B4" w:rsidP="007778B4">
      <w:pPr>
        <w:jc w:val="right"/>
        <w:rPr>
          <w:rFonts w:ascii="Arial" w:hAnsi="Arial" w:cs="Arial"/>
          <w:b/>
          <w:lang w:val="en-US"/>
        </w:rPr>
      </w:pPr>
      <w:r w:rsidRPr="00144272">
        <w:rPr>
          <w:rFonts w:ascii="Arial" w:hAnsi="Arial" w:cs="Arial"/>
          <w:b/>
          <w:lang w:val="en-US"/>
        </w:rPr>
        <w:lastRenderedPageBreak/>
        <w:t>FORM 7.3</w:t>
      </w:r>
    </w:p>
    <w:p w:rsidR="007778B4" w:rsidRPr="00144272" w:rsidRDefault="007778B4" w:rsidP="007778B4">
      <w:pPr>
        <w:jc w:val="both"/>
        <w:rPr>
          <w:rFonts w:ascii="Arial" w:hAnsi="Arial" w:cs="Arial"/>
          <w:szCs w:val="24"/>
          <w:lang w:val="en-US"/>
        </w:rPr>
      </w:pPr>
    </w:p>
    <w:p w:rsidR="007778B4" w:rsidRPr="00144272" w:rsidRDefault="007778B4" w:rsidP="007778B4">
      <w:pPr>
        <w:ind w:left="360" w:hanging="360"/>
        <w:jc w:val="center"/>
        <w:outlineLvl w:val="0"/>
        <w:rPr>
          <w:rFonts w:ascii="Arial" w:hAnsi="Arial" w:cs="Arial"/>
          <w:b/>
          <w:szCs w:val="22"/>
          <w:lang w:val="en-US"/>
        </w:rPr>
      </w:pPr>
      <w:bookmarkStart w:id="221" w:name="_Toc351378358"/>
      <w:bookmarkStart w:id="222" w:name="_Toc371416358"/>
      <w:r w:rsidRPr="00144272">
        <w:rPr>
          <w:rFonts w:ascii="Arial" w:hAnsi="Arial" w:cs="Arial"/>
          <w:b/>
          <w:szCs w:val="22"/>
          <w:lang w:val="en-US"/>
        </w:rPr>
        <w:t>CURRICULA VITAE OF TEAM MEMBER</w:t>
      </w:r>
      <w:bookmarkEnd w:id="221"/>
      <w:bookmarkEnd w:id="222"/>
      <w:r w:rsidRPr="00144272">
        <w:rPr>
          <w:rFonts w:ascii="Arial" w:hAnsi="Arial" w:cs="Arial"/>
          <w:b/>
          <w:szCs w:val="22"/>
          <w:lang w:val="en-US"/>
        </w:rPr>
        <w:t xml:space="preserve"> </w:t>
      </w:r>
    </w:p>
    <w:p w:rsidR="007778B4" w:rsidRPr="00144272" w:rsidRDefault="007778B4" w:rsidP="00DC2ED1">
      <w:pPr>
        <w:spacing w:afterLines="60" w:after="144"/>
        <w:jc w:val="both"/>
        <w:rPr>
          <w:rFonts w:ascii="Arial" w:hAnsi="Arial" w:cs="Arial"/>
          <w:sz w:val="22"/>
          <w:szCs w:val="22"/>
          <w:lang w:val="en-US"/>
        </w:rPr>
      </w:pP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iCs/>
          <w:sz w:val="20"/>
          <w:lang w:val="en-US" w:eastAsia="en-US"/>
        </w:rPr>
        <w:t>1.</w:t>
      </w:r>
      <w:r w:rsidRPr="00144272">
        <w:rPr>
          <w:rFonts w:ascii="Arial" w:hAnsi="Arial" w:cs="Arial"/>
          <w:b/>
          <w:iCs/>
          <w:sz w:val="20"/>
          <w:lang w:val="en-US" w:eastAsia="en-US"/>
        </w:rPr>
        <w:tab/>
        <w:t>Proposed position</w:t>
      </w:r>
      <w:r w:rsidRPr="00144272">
        <w:rPr>
          <w:rFonts w:ascii="Arial" w:hAnsi="Arial" w:cs="Arial"/>
          <w:iCs/>
          <w:sz w:val="20"/>
          <w:lang w:val="en-US" w:eastAsia="en-US"/>
        </w:rPr>
        <w:t xml:space="preserve">: </w:t>
      </w:r>
      <w:r w:rsidRPr="00144272">
        <w:rPr>
          <w:rFonts w:ascii="Arial" w:hAnsi="Arial" w:cs="Arial"/>
          <w:sz w:val="20"/>
          <w:lang w:val="en-US" w:eastAsia="en-US"/>
        </w:rPr>
        <w:t>________________</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2.</w:t>
      </w:r>
      <w:r w:rsidRPr="00144272">
        <w:rPr>
          <w:rFonts w:ascii="Arial" w:hAnsi="Arial" w:cs="Arial"/>
          <w:b/>
          <w:sz w:val="20"/>
          <w:lang w:val="en-US" w:eastAsia="en-US"/>
        </w:rPr>
        <w:tab/>
        <w:t>Name of the company</w:t>
      </w:r>
      <w:r w:rsidRPr="00144272">
        <w:rPr>
          <w:rFonts w:ascii="Arial" w:hAnsi="Arial" w:cs="Arial"/>
          <w:sz w:val="20"/>
          <w:lang w:val="en-US" w:eastAsia="en-US"/>
        </w:rPr>
        <w:t>: ________________</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3.</w:t>
      </w:r>
      <w:r w:rsidRPr="00144272">
        <w:rPr>
          <w:rFonts w:ascii="Arial" w:hAnsi="Arial" w:cs="Arial"/>
          <w:b/>
          <w:sz w:val="20"/>
          <w:lang w:val="en-US" w:eastAsia="en-US"/>
        </w:rPr>
        <w:tab/>
        <w:t xml:space="preserve">Name of the person </w:t>
      </w:r>
      <w:r w:rsidRPr="00144272">
        <w:rPr>
          <w:rFonts w:ascii="Arial" w:hAnsi="Arial" w:cs="Arial"/>
          <w:sz w:val="20"/>
          <w:lang w:val="en-US" w:eastAsia="en-US"/>
        </w:rPr>
        <w:t>(full name and surname): ________________</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4.</w:t>
      </w:r>
      <w:r w:rsidRPr="00144272">
        <w:rPr>
          <w:rFonts w:ascii="Arial" w:hAnsi="Arial" w:cs="Arial"/>
          <w:b/>
          <w:sz w:val="20"/>
          <w:lang w:val="en-US" w:eastAsia="en-US"/>
        </w:rPr>
        <w:tab/>
        <w:t>Date of birth</w:t>
      </w:r>
      <w:r w:rsidRPr="00144272">
        <w:rPr>
          <w:rFonts w:ascii="Arial" w:hAnsi="Arial" w:cs="Arial"/>
          <w:sz w:val="20"/>
          <w:lang w:val="en-US" w:eastAsia="en-US"/>
        </w:rPr>
        <w:t xml:space="preserve">: ________________ </w:t>
      </w:r>
      <w:r w:rsidRPr="00144272">
        <w:rPr>
          <w:rFonts w:ascii="Arial" w:hAnsi="Arial" w:cs="Arial"/>
          <w:b/>
          <w:sz w:val="20"/>
          <w:lang w:val="en-US" w:eastAsia="en-US"/>
        </w:rPr>
        <w:t>Nationality</w:t>
      </w:r>
      <w:r w:rsidRPr="00144272">
        <w:rPr>
          <w:rFonts w:ascii="Arial" w:hAnsi="Arial" w:cs="Arial"/>
          <w:sz w:val="20"/>
          <w:lang w:val="en-US" w:eastAsia="en-US"/>
        </w:rPr>
        <w:t>: ____________________</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5.</w:t>
      </w:r>
      <w:r w:rsidRPr="00144272">
        <w:rPr>
          <w:rFonts w:ascii="Arial" w:hAnsi="Arial" w:cs="Arial"/>
          <w:b/>
          <w:sz w:val="20"/>
          <w:lang w:val="en-US" w:eastAsia="en-US"/>
        </w:rPr>
        <w:tab/>
        <w:t>Education</w:t>
      </w:r>
      <w:r w:rsidRPr="00144272">
        <w:rPr>
          <w:rFonts w:ascii="Arial" w:hAnsi="Arial" w:cs="Arial"/>
          <w:sz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60"/>
        <w:gridCol w:w="5078"/>
      </w:tblGrid>
      <w:tr w:rsidR="007778B4" w:rsidRPr="00144272" w:rsidTr="007778B4">
        <w:tc>
          <w:tcPr>
            <w:tcW w:w="351"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5.1</w:t>
            </w:r>
          </w:p>
        </w:tc>
        <w:tc>
          <w:tcPr>
            <w:tcW w:w="1916"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rPr>
                <w:rFonts w:ascii="Arial" w:hAnsi="Arial" w:cs="Arial"/>
                <w:sz w:val="20"/>
                <w:lang w:val="en-US" w:eastAsia="en-US"/>
              </w:rPr>
            </w:pPr>
            <w:r w:rsidRPr="00144272">
              <w:rPr>
                <w:rFonts w:ascii="Arial" w:hAnsi="Arial" w:cs="Arial"/>
                <w:sz w:val="20"/>
                <w:lang w:val="en-US" w:eastAsia="en-US"/>
              </w:rPr>
              <w:t xml:space="preserve">Degree(s) </w:t>
            </w:r>
            <w:r>
              <w:rPr>
                <w:rFonts w:ascii="Arial" w:hAnsi="Arial" w:cs="Arial"/>
                <w:sz w:val="20"/>
                <w:lang w:val="en-US" w:eastAsia="en-US"/>
              </w:rPr>
              <w:t>/</w:t>
            </w:r>
            <w:r w:rsidRPr="00144272">
              <w:rPr>
                <w:rFonts w:ascii="Arial" w:hAnsi="Arial" w:cs="Arial"/>
                <w:sz w:val="20"/>
                <w:lang w:val="en-US" w:eastAsia="en-US"/>
              </w:rPr>
              <w:t>Diploma(s) obtained:</w:t>
            </w:r>
          </w:p>
        </w:tc>
        <w:tc>
          <w:tcPr>
            <w:tcW w:w="2733"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351"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5.2</w:t>
            </w:r>
          </w:p>
        </w:tc>
        <w:tc>
          <w:tcPr>
            <w:tcW w:w="1916"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rPr>
                <w:rFonts w:ascii="Arial" w:hAnsi="Arial" w:cs="Arial"/>
                <w:sz w:val="20"/>
                <w:lang w:val="en-US" w:eastAsia="en-US"/>
              </w:rPr>
            </w:pPr>
            <w:r w:rsidRPr="00144272">
              <w:rPr>
                <w:rFonts w:ascii="Arial" w:hAnsi="Arial" w:cs="Arial"/>
                <w:sz w:val="20"/>
                <w:lang w:val="en-US" w:eastAsia="en-US"/>
              </w:rPr>
              <w:t>Education 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bl>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6.</w:t>
      </w:r>
      <w:r w:rsidRPr="00144272">
        <w:rPr>
          <w:rFonts w:ascii="Arial" w:hAnsi="Arial" w:cs="Arial"/>
          <w:b/>
          <w:sz w:val="20"/>
          <w:lang w:val="en-US" w:eastAsia="en-US"/>
        </w:rPr>
        <w:tab/>
        <w:t>Membership in professional bodies</w:t>
      </w:r>
      <w:r w:rsidRPr="00144272">
        <w:rPr>
          <w:rFonts w:ascii="Arial" w:hAnsi="Arial" w:cs="Arial"/>
          <w:sz w:val="20"/>
          <w:lang w:val="en-US" w:eastAsia="en-US"/>
        </w:rPr>
        <w:t>: _________________________________________________________________________________</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7.</w:t>
      </w:r>
      <w:r w:rsidRPr="00144272">
        <w:rPr>
          <w:rFonts w:ascii="Arial" w:hAnsi="Arial" w:cs="Arial"/>
          <w:sz w:val="20"/>
          <w:lang w:val="en-US" w:eastAsia="en-US"/>
        </w:rPr>
        <w:tab/>
      </w:r>
      <w:r w:rsidRPr="00144272">
        <w:rPr>
          <w:rFonts w:ascii="Arial" w:hAnsi="Arial" w:cs="Arial"/>
          <w:b/>
          <w:sz w:val="20"/>
          <w:lang w:val="en-US" w:eastAsia="en-US"/>
        </w:rPr>
        <w:t>Other training</w:t>
      </w:r>
      <w:r w:rsidRPr="00144272">
        <w:rPr>
          <w:rFonts w:ascii="Arial" w:hAnsi="Arial" w:cs="Arial"/>
          <w:sz w:val="20"/>
          <w:lang w:val="en-US" w:eastAsia="en-US"/>
        </w:rPr>
        <w:t xml:space="preserve"> (state the institutions and degrees or diplomas obtained): _________________________________________________________________________________</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8.</w:t>
      </w:r>
      <w:r w:rsidRPr="00144272">
        <w:rPr>
          <w:rFonts w:ascii="Arial" w:hAnsi="Arial" w:cs="Arial"/>
          <w:b/>
          <w:sz w:val="20"/>
          <w:lang w:val="en-US" w:eastAsia="en-US"/>
        </w:rPr>
        <w:tab/>
        <w:t>Countries where work experience was obtained</w:t>
      </w:r>
      <w:r w:rsidRPr="00144272">
        <w:rPr>
          <w:rFonts w:ascii="Arial" w:hAnsi="Arial" w:cs="Arial"/>
          <w:sz w:val="20"/>
          <w:lang w:val="en-US" w:eastAsia="en-US"/>
        </w:rPr>
        <w:t xml:space="preserve"> (list of countries): _________________________________________________________________________________</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9.</w:t>
      </w:r>
      <w:r w:rsidRPr="00144272">
        <w:rPr>
          <w:rFonts w:ascii="Arial" w:hAnsi="Arial" w:cs="Arial"/>
          <w:b/>
          <w:sz w:val="20"/>
          <w:lang w:val="en-US" w:eastAsia="en-US"/>
        </w:rPr>
        <w:tab/>
        <w:t>Language skills</w:t>
      </w:r>
      <w:r w:rsidRPr="00144272">
        <w:rPr>
          <w:rFonts w:ascii="Arial" w:hAnsi="Arial" w:cs="Arial"/>
          <w:sz w:val="20"/>
          <w:lang w:val="en-US" w:eastAsia="en-US"/>
        </w:rPr>
        <w:t>: (Mark 1 to 5 for competence, where 1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3"/>
        <w:gridCol w:w="2323"/>
      </w:tblGrid>
      <w:tr w:rsidR="007778B4" w:rsidRPr="00144272" w:rsidTr="007778B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Writing</w:t>
            </w:r>
          </w:p>
        </w:tc>
      </w:tr>
      <w:tr w:rsidR="007778B4" w:rsidRPr="00144272" w:rsidTr="007778B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bl>
    <w:p w:rsidR="0001196C" w:rsidRDefault="0001196C" w:rsidP="007778B4">
      <w:pPr>
        <w:suppressAutoHyphens w:val="0"/>
        <w:autoSpaceDE w:val="0"/>
        <w:autoSpaceDN w:val="0"/>
        <w:spacing w:after="40"/>
        <w:jc w:val="both"/>
        <w:rPr>
          <w:rFonts w:ascii="Arial" w:hAnsi="Arial" w:cs="Arial"/>
          <w:b/>
          <w:sz w:val="20"/>
          <w:lang w:val="en-US" w:eastAsia="en-US"/>
        </w:rPr>
      </w:pP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10.</w:t>
      </w:r>
      <w:r w:rsidRPr="00144272">
        <w:rPr>
          <w:rFonts w:ascii="Arial" w:hAnsi="Arial" w:cs="Arial"/>
          <w:b/>
          <w:sz w:val="20"/>
          <w:lang w:val="en-US" w:eastAsia="en-US"/>
        </w:rPr>
        <w:tab/>
        <w:t>Professional experience</w:t>
      </w:r>
      <w:r w:rsidRPr="00144272">
        <w:rPr>
          <w:rFonts w:ascii="Arial" w:hAnsi="Arial" w:cs="Arial"/>
          <w:sz w:val="20"/>
          <w:lang w:val="en-US" w:eastAsia="en-US"/>
        </w:rPr>
        <w:t xml:space="preserve"> (starting from the current position until the first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Period:</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from (months/year) </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bl>
    <w:p w:rsidR="0001196C" w:rsidRDefault="0001196C" w:rsidP="007778B4">
      <w:pPr>
        <w:suppressAutoHyphens w:val="0"/>
        <w:autoSpaceDE w:val="0"/>
        <w:autoSpaceDN w:val="0"/>
        <w:spacing w:after="40"/>
        <w:jc w:val="both"/>
        <w:rPr>
          <w:rFonts w:ascii="Arial" w:hAnsi="Arial" w:cs="Arial"/>
          <w:b/>
          <w:sz w:val="20"/>
          <w:lang w:val="en-US" w:eastAsia="en-US"/>
        </w:rPr>
      </w:pPr>
    </w:p>
    <w:p w:rsidR="007778B4"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b/>
          <w:sz w:val="20"/>
          <w:lang w:val="en-US" w:eastAsia="en-US"/>
        </w:rPr>
        <w:t>11.</w:t>
      </w:r>
      <w:r w:rsidRPr="00144272">
        <w:rPr>
          <w:rFonts w:ascii="Arial" w:hAnsi="Arial" w:cs="Arial"/>
          <w:b/>
          <w:sz w:val="20"/>
          <w:lang w:val="en-US" w:eastAsia="en-US"/>
        </w:rPr>
        <w:tab/>
        <w:t>Professional experience</w:t>
      </w:r>
      <w:r w:rsidRPr="00144272">
        <w:rPr>
          <w:rFonts w:ascii="Arial" w:hAnsi="Arial" w:cs="Arial"/>
          <w:sz w:val="20"/>
          <w:lang w:val="en-US" w:eastAsia="en-US"/>
        </w:rPr>
        <w:t xml:space="preserve"> </w:t>
      </w:r>
      <w:r w:rsidRPr="00A326AA">
        <w:rPr>
          <w:rFonts w:ascii="Arial" w:hAnsi="Arial" w:cs="Arial"/>
          <w:b/>
          <w:sz w:val="20"/>
          <w:lang w:val="en-US" w:eastAsia="en-US"/>
        </w:rPr>
        <w:t>in the field of stakeholder management</w:t>
      </w:r>
      <w:r>
        <w:rPr>
          <w:rFonts w:ascii="Arial" w:hAnsi="Arial" w:cs="Arial"/>
          <w:sz w:val="20"/>
          <w:lang w:val="en-US" w:eastAsia="en-US"/>
        </w:rPr>
        <w:t xml:space="preserve"> STKEXP</w:t>
      </w:r>
      <w:r w:rsidR="00265491">
        <w:rPr>
          <w:rFonts w:ascii="Arial" w:hAnsi="Arial" w:cs="Arial"/>
          <w:sz w:val="20"/>
          <w:lang w:val="en-US" w:eastAsia="en-US"/>
        </w:rPr>
        <w:t xml:space="preserve"> </w:t>
      </w:r>
      <w:r>
        <w:rPr>
          <w:rFonts w:ascii="Arial" w:hAnsi="Arial" w:cs="Arial"/>
          <w:sz w:val="20"/>
          <w:lang w:val="en-US" w:eastAsia="en-US"/>
        </w:rPr>
        <w:t>(filled in by Project Supervisor, Project Manager and Project Consultant)</w:t>
      </w:r>
    </w:p>
    <w:p w:rsidR="007778B4" w:rsidRDefault="007778B4" w:rsidP="007778B4">
      <w:pPr>
        <w:suppressAutoHyphens w:val="0"/>
        <w:autoSpaceDE w:val="0"/>
        <w:autoSpaceDN w:val="0"/>
        <w:spacing w:after="4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Period:</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from (months/year) </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bl>
    <w:p w:rsidR="007778B4" w:rsidRPr="00144272" w:rsidRDefault="007778B4" w:rsidP="007778B4">
      <w:pPr>
        <w:suppressAutoHyphens w:val="0"/>
        <w:autoSpaceDE w:val="0"/>
        <w:autoSpaceDN w:val="0"/>
        <w:spacing w:after="40"/>
        <w:jc w:val="both"/>
        <w:rPr>
          <w:rFonts w:ascii="Arial" w:hAnsi="Arial" w:cs="Arial"/>
          <w:sz w:val="20"/>
          <w:lang w:val="en-US" w:eastAsia="en-US"/>
        </w:rPr>
      </w:pPr>
    </w:p>
    <w:p w:rsidR="007778B4" w:rsidRDefault="007778B4" w:rsidP="007778B4">
      <w:pPr>
        <w:suppressAutoHyphens w:val="0"/>
        <w:autoSpaceDE w:val="0"/>
        <w:autoSpaceDN w:val="0"/>
        <w:spacing w:after="40"/>
        <w:ind w:left="720" w:hanging="720"/>
        <w:jc w:val="both"/>
        <w:rPr>
          <w:rFonts w:ascii="Arial" w:hAnsi="Arial" w:cs="Arial"/>
          <w:sz w:val="20"/>
          <w:lang w:val="en-US" w:eastAsia="en-US"/>
        </w:rPr>
      </w:pPr>
      <w:r w:rsidRPr="00144272">
        <w:rPr>
          <w:rFonts w:ascii="Arial" w:hAnsi="Arial" w:cs="Arial"/>
          <w:b/>
          <w:sz w:val="20"/>
          <w:lang w:val="en-US" w:eastAsia="en-US"/>
        </w:rPr>
        <w:t>12.</w:t>
      </w:r>
      <w:r w:rsidRPr="00144272">
        <w:rPr>
          <w:rFonts w:ascii="Arial" w:hAnsi="Arial" w:cs="Arial"/>
          <w:b/>
          <w:sz w:val="20"/>
          <w:lang w:val="en-US" w:eastAsia="en-US"/>
        </w:rPr>
        <w:tab/>
      </w:r>
      <w:r>
        <w:rPr>
          <w:rFonts w:ascii="Arial" w:hAnsi="Arial" w:cs="Arial"/>
          <w:b/>
          <w:sz w:val="20"/>
          <w:lang w:val="en-US" w:eastAsia="en-US"/>
        </w:rPr>
        <w:t xml:space="preserve">Professional experience in the field of corporate business operation </w:t>
      </w:r>
      <w:r w:rsidRPr="00A326AA">
        <w:rPr>
          <w:rFonts w:ascii="Arial" w:hAnsi="Arial" w:cs="Arial"/>
          <w:sz w:val="20"/>
          <w:lang w:val="en-US" w:eastAsia="en-US"/>
        </w:rPr>
        <w:t>(</w:t>
      </w:r>
      <w:r>
        <w:rPr>
          <w:rFonts w:ascii="Arial" w:hAnsi="Arial" w:cs="Arial"/>
          <w:sz w:val="20"/>
          <w:lang w:val="en-US" w:eastAsia="en-US"/>
        </w:rPr>
        <w:t>filled in by Expert in the field of corporate business operation)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Period:</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from (months/year) </w:t>
            </w:r>
          </w:p>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bl>
    <w:p w:rsidR="007778B4" w:rsidRDefault="007778B4" w:rsidP="007778B4">
      <w:pPr>
        <w:suppressAutoHyphens w:val="0"/>
        <w:autoSpaceDE w:val="0"/>
        <w:autoSpaceDN w:val="0"/>
        <w:spacing w:after="40"/>
        <w:ind w:left="720" w:hanging="720"/>
        <w:jc w:val="both"/>
        <w:rPr>
          <w:rFonts w:ascii="Arial" w:hAnsi="Arial" w:cs="Arial"/>
          <w:b/>
          <w:sz w:val="20"/>
          <w:lang w:val="en-US" w:eastAsia="en-US"/>
        </w:rPr>
      </w:pPr>
    </w:p>
    <w:p w:rsidR="007778B4" w:rsidRPr="00A326AA" w:rsidRDefault="007778B4" w:rsidP="007778B4">
      <w:pPr>
        <w:suppressAutoHyphens w:val="0"/>
        <w:autoSpaceDE w:val="0"/>
        <w:autoSpaceDN w:val="0"/>
        <w:spacing w:after="40"/>
        <w:ind w:left="720" w:hanging="720"/>
        <w:jc w:val="both"/>
        <w:rPr>
          <w:rFonts w:ascii="Arial" w:hAnsi="Arial" w:cs="Arial"/>
          <w:b/>
          <w:sz w:val="20"/>
          <w:lang w:val="en-US" w:eastAsia="en-US"/>
        </w:rPr>
      </w:pPr>
      <w:r w:rsidRPr="00A326AA">
        <w:rPr>
          <w:rFonts w:ascii="Arial" w:hAnsi="Arial" w:cs="Arial"/>
          <w:b/>
          <w:sz w:val="20"/>
          <w:lang w:val="en-US" w:eastAsia="en-US"/>
        </w:rPr>
        <w:t>13.</w:t>
      </w:r>
      <w:r>
        <w:rPr>
          <w:rFonts w:ascii="Arial" w:hAnsi="Arial" w:cs="Arial"/>
          <w:b/>
          <w:sz w:val="20"/>
          <w:lang w:val="en-US" w:eastAsia="en-US"/>
        </w:rPr>
        <w:t xml:space="preserve"> Previous experience in STKP </w:t>
      </w:r>
      <w:r w:rsidRPr="00265491">
        <w:rPr>
          <w:rFonts w:ascii="Arial" w:hAnsi="Arial" w:cs="Arial"/>
          <w:sz w:val="20"/>
          <w:lang w:val="en-US" w:eastAsia="en-US"/>
        </w:rPr>
        <w:t>(similar projects of stakeholder management strategy)</w:t>
      </w:r>
    </w:p>
    <w:p w:rsidR="007778B4" w:rsidRPr="00144272" w:rsidRDefault="007778B4" w:rsidP="007778B4">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Place: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Client:</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rPr>
                <w:rFonts w:ascii="Arial" w:hAnsi="Arial" w:cs="Arial"/>
                <w:sz w:val="20"/>
                <w:lang w:val="en-US" w:eastAsia="en-US"/>
              </w:rPr>
            </w:pPr>
            <w:r w:rsidRPr="00144272">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r w:rsidR="007778B4" w:rsidRPr="00144272" w:rsidTr="007778B4">
        <w:tc>
          <w:tcPr>
            <w:tcW w:w="123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7778B4" w:rsidRPr="00144272" w:rsidRDefault="007778B4" w:rsidP="007778B4">
            <w:pPr>
              <w:suppressAutoHyphens w:val="0"/>
              <w:autoSpaceDE w:val="0"/>
              <w:autoSpaceDN w:val="0"/>
              <w:spacing w:after="40"/>
              <w:jc w:val="both"/>
              <w:rPr>
                <w:rFonts w:ascii="Arial" w:hAnsi="Arial" w:cs="Arial"/>
                <w:sz w:val="20"/>
                <w:lang w:val="en-US" w:eastAsia="en-US"/>
              </w:rPr>
            </w:pPr>
          </w:p>
        </w:tc>
      </w:tr>
    </w:tbl>
    <w:p w:rsidR="007778B4" w:rsidRDefault="007778B4" w:rsidP="007778B4">
      <w:pPr>
        <w:suppressAutoHyphens w:val="0"/>
        <w:autoSpaceDE w:val="0"/>
        <w:autoSpaceDN w:val="0"/>
        <w:jc w:val="both"/>
        <w:rPr>
          <w:rFonts w:ascii="Arial" w:hAnsi="Arial" w:cs="Arial"/>
          <w:sz w:val="20"/>
          <w:lang w:val="en-US" w:eastAsia="en-US"/>
        </w:rPr>
      </w:pPr>
    </w:p>
    <w:p w:rsidR="00502776" w:rsidRDefault="007778B4" w:rsidP="00502776">
      <w:pPr>
        <w:suppressAutoHyphens w:val="0"/>
        <w:autoSpaceDE w:val="0"/>
        <w:autoSpaceDN w:val="0"/>
        <w:jc w:val="both"/>
        <w:rPr>
          <w:rFonts w:ascii="Arial" w:hAnsi="Arial" w:cs="Arial"/>
          <w:sz w:val="20"/>
          <w:highlight w:val="red"/>
          <w:lang w:val="en-US"/>
        </w:rPr>
      </w:pPr>
      <w:r w:rsidRPr="00294E97">
        <w:rPr>
          <w:rFonts w:ascii="Arial" w:hAnsi="Arial" w:cs="Arial"/>
          <w:b/>
          <w:sz w:val="20"/>
          <w:lang w:val="en-US" w:eastAsia="en-US"/>
        </w:rPr>
        <w:t xml:space="preserve">14. </w:t>
      </w:r>
      <w:r w:rsidR="00294E97">
        <w:rPr>
          <w:rFonts w:ascii="Arial" w:eastAsia="Arial Narrow" w:hAnsi="Arial" w:cs="Arial"/>
          <w:sz w:val="20"/>
          <w:lang w:val="en-US"/>
        </w:rPr>
        <w:t>S</w:t>
      </w:r>
      <w:r w:rsidR="00294E97" w:rsidRPr="00294E97">
        <w:rPr>
          <w:rFonts w:ascii="Arial" w:eastAsia="Arial Narrow" w:hAnsi="Arial" w:cs="Arial"/>
          <w:sz w:val="20"/>
          <w:lang w:val="en-US"/>
        </w:rPr>
        <w:t xml:space="preserve">takeholder management strategy experience in working </w:t>
      </w:r>
      <w:r w:rsidR="00294E97" w:rsidRPr="00294E97">
        <w:rPr>
          <w:rFonts w:ascii="Arial" w:eastAsia="Arial Narrow" w:hAnsi="Arial" w:cs="Arial"/>
          <w:sz w:val="20"/>
          <w:u w:val="single"/>
          <w:lang w:val="en-US"/>
        </w:rPr>
        <w:t>directly</w:t>
      </w:r>
      <w:r w:rsidR="00294E97" w:rsidRPr="00294E97">
        <w:rPr>
          <w:rFonts w:ascii="Arial" w:eastAsia="Arial Narrow" w:hAnsi="Arial" w:cs="Arial"/>
          <w:sz w:val="20"/>
          <w:lang w:val="en-US"/>
        </w:rPr>
        <w:t xml:space="preserve"> with European Union Institutions (European Parliament, Council of the European Union, European Commission)</w:t>
      </w:r>
      <w:r w:rsidR="00502776" w:rsidRPr="00294E97">
        <w:rPr>
          <w:rFonts w:ascii="Arial" w:hAnsi="Arial" w:cs="Arial"/>
          <w:b/>
          <w:sz w:val="20"/>
          <w:lang w:eastAsia="en-US"/>
        </w:rPr>
        <w:t xml:space="preserve"> </w:t>
      </w:r>
      <w:r w:rsidR="00502776" w:rsidRPr="00294E97">
        <w:rPr>
          <w:rFonts w:ascii="Arial" w:hAnsi="Arial" w:cs="Arial"/>
          <w:sz w:val="20"/>
        </w:rPr>
        <w:t>(</w:t>
      </w:r>
      <w:r w:rsidR="00294E97">
        <w:rPr>
          <w:rFonts w:ascii="Arial" w:hAnsi="Arial" w:cs="Arial"/>
          <w:sz w:val="20"/>
          <w:lang w:val="en-US" w:eastAsia="en-US"/>
        </w:rPr>
        <w:t>filled in by team member</w:t>
      </w:r>
      <w:r w:rsidR="00502776" w:rsidRPr="00294E97">
        <w:rPr>
          <w:rFonts w:ascii="Arial" w:hAnsi="Arial" w:cs="Arial"/>
          <w:sz w:val="20"/>
        </w:rPr>
        <w:t>):</w:t>
      </w:r>
    </w:p>
    <w:p w:rsidR="00294E97" w:rsidRDefault="00294E97" w:rsidP="00502776">
      <w:pPr>
        <w:suppressAutoHyphens w:val="0"/>
        <w:autoSpaceDE w:val="0"/>
        <w:autoSpaceDN w:val="0"/>
        <w:jc w:val="both"/>
        <w:rPr>
          <w:rFonts w:ascii="Arial" w:hAnsi="Arial" w:cs="Arial"/>
          <w:sz w:val="20"/>
          <w:highlight w:val="red"/>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Place: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294E97">
            <w:pPr>
              <w:suppressAutoHyphens w:val="0"/>
              <w:autoSpaceDE w:val="0"/>
              <w:autoSpaceDN w:val="0"/>
              <w:spacing w:after="40"/>
              <w:rPr>
                <w:rFonts w:ascii="Arial" w:hAnsi="Arial" w:cs="Arial"/>
                <w:sz w:val="20"/>
                <w:lang w:val="en-US" w:eastAsia="en-US"/>
              </w:rPr>
            </w:pPr>
            <w:r w:rsidRPr="00294E97">
              <w:rPr>
                <w:rFonts w:ascii="Arial" w:eastAsia="Arial Narrow" w:hAnsi="Arial" w:cs="Arial"/>
                <w:sz w:val="20"/>
                <w:lang w:val="en-US"/>
              </w:rPr>
              <w:t>European Union Institution</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rPr>
                <w:rFonts w:ascii="Arial" w:hAnsi="Arial" w:cs="Arial"/>
                <w:sz w:val="20"/>
                <w:lang w:val="en-US" w:eastAsia="en-US"/>
              </w:rPr>
            </w:pPr>
            <w:r w:rsidRPr="00144272">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bl>
    <w:p w:rsidR="00294E97" w:rsidRDefault="00294E97" w:rsidP="00502776">
      <w:pPr>
        <w:suppressAutoHyphens w:val="0"/>
        <w:autoSpaceDE w:val="0"/>
        <w:autoSpaceDN w:val="0"/>
        <w:jc w:val="both"/>
        <w:rPr>
          <w:rFonts w:ascii="Arial" w:hAnsi="Arial" w:cs="Arial"/>
          <w:sz w:val="20"/>
          <w:highlight w:val="red"/>
          <w:lang w:val="en-US"/>
        </w:rPr>
      </w:pPr>
    </w:p>
    <w:p w:rsidR="00294E97" w:rsidRDefault="00502776" w:rsidP="00294E97">
      <w:pPr>
        <w:suppressAutoHyphens w:val="0"/>
        <w:autoSpaceDE w:val="0"/>
        <w:autoSpaceDN w:val="0"/>
        <w:jc w:val="both"/>
        <w:rPr>
          <w:rFonts w:ascii="Arial" w:hAnsi="Arial" w:cs="Arial"/>
          <w:sz w:val="20"/>
          <w:highlight w:val="red"/>
          <w:lang w:val="en-US"/>
        </w:rPr>
      </w:pPr>
      <w:r w:rsidRPr="00294E97">
        <w:rPr>
          <w:rFonts w:ascii="Arial" w:hAnsi="Arial" w:cs="Arial"/>
          <w:b/>
          <w:sz w:val="20"/>
        </w:rPr>
        <w:t>15.</w:t>
      </w:r>
      <w:r w:rsidRPr="00294E97">
        <w:rPr>
          <w:rFonts w:ascii="Arial" w:hAnsi="Arial" w:cs="Arial"/>
          <w:szCs w:val="24"/>
          <w:lang w:eastAsia="en-US"/>
        </w:rPr>
        <w:t xml:space="preserve"> </w:t>
      </w:r>
      <w:r w:rsidR="00294E97" w:rsidRPr="00294E97">
        <w:rPr>
          <w:rFonts w:ascii="Arial" w:eastAsia="Arial Narrow" w:hAnsi="Arial" w:cs="Arial"/>
          <w:sz w:val="20"/>
          <w:lang w:val="en-US"/>
        </w:rPr>
        <w:t>Communication/PR experience working within a high-level government institution (parliament, ministries, and cabinets) or advising a high-level government position/department.</w:t>
      </w:r>
      <w:r w:rsidR="00294E97" w:rsidRPr="00294E97">
        <w:rPr>
          <w:rFonts w:ascii="Arial" w:hAnsi="Arial" w:cs="Arial"/>
          <w:sz w:val="20"/>
        </w:rPr>
        <w:t xml:space="preserve"> (</w:t>
      </w:r>
      <w:r w:rsidR="00294E97">
        <w:rPr>
          <w:rFonts w:ascii="Arial" w:hAnsi="Arial" w:cs="Arial"/>
          <w:sz w:val="20"/>
          <w:lang w:val="en-US" w:eastAsia="en-US"/>
        </w:rPr>
        <w:t>filled in by team member</w:t>
      </w:r>
      <w:r w:rsidR="00294E97" w:rsidRPr="00294E97">
        <w:rPr>
          <w:rFonts w:ascii="Arial" w:hAnsi="Arial" w:cs="Arial"/>
          <w:sz w:val="20"/>
        </w:rPr>
        <w:t>):</w:t>
      </w:r>
    </w:p>
    <w:p w:rsidR="00294E97" w:rsidRDefault="00294E97" w:rsidP="00502776">
      <w:pPr>
        <w:tabs>
          <w:tab w:val="left" w:pos="6379"/>
        </w:tabs>
        <w:suppressAutoHyphens w:val="0"/>
        <w:jc w:val="both"/>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 xml:space="preserve">Place: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rPr>
                <w:rFonts w:ascii="Arial" w:hAnsi="Arial" w:cs="Arial"/>
                <w:sz w:val="20"/>
                <w:lang w:val="en-US" w:eastAsia="en-US"/>
              </w:rPr>
            </w:pPr>
            <w:r>
              <w:rPr>
                <w:rFonts w:ascii="Arial" w:eastAsia="Arial Narrow" w:hAnsi="Arial" w:cs="Arial"/>
                <w:sz w:val="20"/>
                <w:lang w:val="en-US"/>
              </w:rPr>
              <w:t>H</w:t>
            </w:r>
            <w:r w:rsidRPr="00294E97">
              <w:rPr>
                <w:rFonts w:ascii="Arial" w:eastAsia="Arial Narrow" w:hAnsi="Arial" w:cs="Arial"/>
                <w:sz w:val="20"/>
                <w:lang w:val="en-US"/>
              </w:rPr>
              <w:t>igh-level government institution</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rPr>
                <w:rFonts w:ascii="Arial" w:hAnsi="Arial" w:cs="Arial"/>
                <w:sz w:val="20"/>
                <w:lang w:val="en-US" w:eastAsia="en-US"/>
              </w:rPr>
            </w:pPr>
            <w:r w:rsidRPr="00144272">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r w:rsidR="00294E97" w:rsidRPr="00144272" w:rsidTr="00764DA4">
        <w:tc>
          <w:tcPr>
            <w:tcW w:w="123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r w:rsidRPr="00144272">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294E97" w:rsidRPr="00144272" w:rsidRDefault="00294E97" w:rsidP="00764DA4">
            <w:pPr>
              <w:suppressAutoHyphens w:val="0"/>
              <w:autoSpaceDE w:val="0"/>
              <w:autoSpaceDN w:val="0"/>
              <w:spacing w:after="40"/>
              <w:jc w:val="both"/>
              <w:rPr>
                <w:rFonts w:ascii="Arial" w:hAnsi="Arial" w:cs="Arial"/>
                <w:sz w:val="20"/>
                <w:lang w:val="en-US" w:eastAsia="en-US"/>
              </w:rPr>
            </w:pPr>
          </w:p>
        </w:tc>
      </w:tr>
    </w:tbl>
    <w:p w:rsidR="00294E97" w:rsidRPr="00294E97" w:rsidRDefault="00294E97" w:rsidP="00502776">
      <w:pPr>
        <w:tabs>
          <w:tab w:val="left" w:pos="6379"/>
        </w:tabs>
        <w:suppressAutoHyphens w:val="0"/>
        <w:jc w:val="both"/>
        <w:rPr>
          <w:rFonts w:ascii="Arial" w:hAnsi="Arial" w:cs="Arial"/>
          <w:b/>
          <w:sz w:val="20"/>
          <w:lang w:val="en-US" w:eastAsia="en-US"/>
        </w:rPr>
      </w:pPr>
    </w:p>
    <w:p w:rsidR="007778B4" w:rsidRDefault="00502776" w:rsidP="007778B4">
      <w:pPr>
        <w:suppressAutoHyphens w:val="0"/>
        <w:autoSpaceDE w:val="0"/>
        <w:autoSpaceDN w:val="0"/>
        <w:jc w:val="both"/>
        <w:rPr>
          <w:rFonts w:ascii="Arial" w:hAnsi="Arial" w:cs="Arial"/>
          <w:sz w:val="20"/>
          <w:lang w:val="en-US" w:eastAsia="en-US"/>
        </w:rPr>
      </w:pPr>
      <w:r>
        <w:rPr>
          <w:rFonts w:ascii="Arial" w:hAnsi="Arial" w:cs="Arial"/>
          <w:b/>
          <w:sz w:val="20"/>
          <w:lang w:val="en-US" w:eastAsia="en-US"/>
        </w:rPr>
        <w:t xml:space="preserve">16. </w:t>
      </w:r>
      <w:r w:rsidR="007778B4" w:rsidRPr="00A326AA">
        <w:rPr>
          <w:rFonts w:ascii="Arial" w:hAnsi="Arial" w:cs="Arial"/>
          <w:b/>
          <w:sz w:val="20"/>
          <w:lang w:val="en-US" w:eastAsia="en-US"/>
        </w:rPr>
        <w:t>Engagement plan</w:t>
      </w:r>
      <w:r w:rsidR="007778B4">
        <w:rPr>
          <w:rFonts w:ascii="Arial" w:hAnsi="Arial" w:cs="Arial"/>
          <w:sz w:val="20"/>
          <w:lang w:val="en-US" w:eastAsia="en-US"/>
        </w:rPr>
        <w:t xml:space="preserve"> (list of tasks for which he/she will be engaged)</w:t>
      </w:r>
    </w:p>
    <w:p w:rsidR="007778B4" w:rsidRDefault="007778B4" w:rsidP="007778B4">
      <w:pPr>
        <w:suppressAutoHyphens w:val="0"/>
        <w:autoSpaceDE w:val="0"/>
        <w:autoSpaceDN w:val="0"/>
        <w:jc w:val="both"/>
        <w:rPr>
          <w:rFonts w:ascii="Arial" w:hAnsi="Arial" w:cs="Arial"/>
          <w:sz w:val="20"/>
          <w:lang w:val="en-US" w:eastAsia="en-US"/>
        </w:rPr>
      </w:pPr>
    </w:p>
    <w:p w:rsidR="007778B4" w:rsidRPr="00144272" w:rsidRDefault="007778B4" w:rsidP="007778B4">
      <w:pPr>
        <w:suppressAutoHyphens w:val="0"/>
        <w:autoSpaceDE w:val="0"/>
        <w:autoSpaceDN w:val="0"/>
        <w:jc w:val="both"/>
        <w:rPr>
          <w:rFonts w:ascii="Arial" w:hAnsi="Arial" w:cs="Arial"/>
          <w:sz w:val="20"/>
          <w:lang w:val="en-US" w:eastAsia="en-US"/>
        </w:rPr>
      </w:pPr>
    </w:p>
    <w:p w:rsidR="007778B4" w:rsidRPr="00144272" w:rsidRDefault="007778B4" w:rsidP="007778B4">
      <w:pPr>
        <w:suppressAutoHyphens w:val="0"/>
        <w:autoSpaceDE w:val="0"/>
        <w:autoSpaceDN w:val="0"/>
        <w:jc w:val="both"/>
        <w:rPr>
          <w:rFonts w:ascii="Arial" w:hAnsi="Arial" w:cs="Arial"/>
          <w:sz w:val="20"/>
          <w:u w:val="single"/>
          <w:lang w:val="en-US" w:eastAsia="en-US"/>
        </w:rPr>
      </w:pPr>
      <w:r w:rsidRPr="00144272">
        <w:rPr>
          <w:rFonts w:ascii="Arial" w:hAnsi="Arial" w:cs="Arial"/>
          <w:sz w:val="20"/>
          <w:lang w:val="en-US" w:eastAsia="en-US"/>
        </w:rPr>
        <w:t xml:space="preserve">Date: </w:t>
      </w:r>
      <w:r w:rsidRPr="00144272">
        <w:rPr>
          <w:rFonts w:ascii="Arial" w:hAnsi="Arial" w:cs="Arial"/>
          <w:sz w:val="20"/>
          <w:u w:val="single"/>
          <w:lang w:val="en-US" w:eastAsia="en-US"/>
        </w:rPr>
        <w:t>[day/month/year]</w:t>
      </w:r>
    </w:p>
    <w:p w:rsidR="007778B4" w:rsidRPr="00144272" w:rsidRDefault="007778B4" w:rsidP="007778B4">
      <w:pPr>
        <w:suppressAutoHyphens w:val="0"/>
        <w:autoSpaceDE w:val="0"/>
        <w:autoSpaceDN w:val="0"/>
        <w:jc w:val="both"/>
        <w:rPr>
          <w:rFonts w:ascii="Arial" w:hAnsi="Arial" w:cs="Arial"/>
          <w:sz w:val="20"/>
          <w:u w:val="single"/>
          <w:lang w:val="en-US" w:eastAsia="en-US"/>
        </w:rPr>
      </w:pPr>
    </w:p>
    <w:p w:rsidR="007778B4" w:rsidRPr="00144272" w:rsidRDefault="007778B4" w:rsidP="007778B4">
      <w:pPr>
        <w:suppressAutoHyphens w:val="0"/>
        <w:autoSpaceDE w:val="0"/>
        <w:autoSpaceDN w:val="0"/>
        <w:jc w:val="both"/>
        <w:rPr>
          <w:rFonts w:ascii="Arial" w:hAnsi="Arial" w:cs="Arial"/>
          <w:sz w:val="20"/>
          <w:lang w:val="en-US" w:eastAsia="en-US"/>
        </w:rPr>
      </w:pPr>
      <w:r w:rsidRPr="00144272">
        <w:rPr>
          <w:rFonts w:ascii="Arial" w:hAnsi="Arial" w:cs="Arial"/>
          <w:sz w:val="20"/>
          <w:lang w:val="en-US" w:eastAsia="en-US"/>
        </w:rPr>
        <w:t>[</w:t>
      </w:r>
      <w:r w:rsidRPr="00144272">
        <w:rPr>
          <w:rFonts w:ascii="Arial" w:hAnsi="Arial" w:cs="Arial"/>
          <w:i/>
          <w:sz w:val="20"/>
          <w:lang w:val="en-US" w:eastAsia="en-US"/>
        </w:rPr>
        <w:t>signature</w:t>
      </w:r>
      <w:r w:rsidRPr="00144272">
        <w:rPr>
          <w:rFonts w:ascii="Arial" w:hAnsi="Arial" w:cs="Arial"/>
          <w:sz w:val="20"/>
          <w:lang w:val="en-US" w:eastAsia="en-US"/>
        </w:rPr>
        <w:t>]</w:t>
      </w:r>
    </w:p>
    <w:p w:rsidR="007778B4" w:rsidRPr="00144272" w:rsidRDefault="007778B4" w:rsidP="007778B4">
      <w:pPr>
        <w:suppressAutoHyphens w:val="0"/>
        <w:autoSpaceDE w:val="0"/>
        <w:autoSpaceDN w:val="0"/>
        <w:jc w:val="both"/>
        <w:rPr>
          <w:rFonts w:ascii="Arial" w:hAnsi="Arial" w:cs="Arial"/>
          <w:sz w:val="20"/>
          <w:lang w:val="en-US" w:eastAsia="en-US"/>
        </w:rPr>
      </w:pPr>
      <w:r w:rsidRPr="00144272">
        <w:rPr>
          <w:rFonts w:ascii="Arial" w:hAnsi="Arial" w:cs="Arial"/>
          <w:sz w:val="20"/>
          <w:lang w:val="en-US" w:eastAsia="en-US"/>
        </w:rPr>
        <w:t>Full name: ________________________________________________________________________</w:t>
      </w:r>
    </w:p>
    <w:p w:rsidR="007778B4" w:rsidRPr="00144272" w:rsidRDefault="007778B4" w:rsidP="007778B4">
      <w:pPr>
        <w:jc w:val="right"/>
        <w:rPr>
          <w:rFonts w:ascii="Arial" w:hAnsi="Arial" w:cs="Arial"/>
          <w:b/>
          <w:lang w:val="en-US"/>
        </w:rPr>
      </w:pPr>
    </w:p>
    <w:p w:rsidR="007778B4" w:rsidRPr="00844901" w:rsidRDefault="007778B4" w:rsidP="007778B4">
      <w:pPr>
        <w:suppressAutoHyphens w:val="0"/>
        <w:jc w:val="right"/>
        <w:rPr>
          <w:rFonts w:ascii="Arial" w:hAnsi="Arial" w:cs="Arial"/>
          <w:b/>
          <w:lang w:val="en-US"/>
        </w:rPr>
      </w:pPr>
      <w:r w:rsidRPr="00144272">
        <w:rPr>
          <w:rFonts w:ascii="Arial" w:hAnsi="Arial" w:cs="Arial"/>
          <w:b/>
          <w:lang w:val="en-US"/>
        </w:rPr>
        <w:br w:type="page"/>
      </w:r>
      <w:r>
        <w:rPr>
          <w:rFonts w:ascii="Arial" w:hAnsi="Arial" w:cs="Arial"/>
          <w:b/>
          <w:lang w:val="en-US"/>
        </w:rPr>
        <w:lastRenderedPageBreak/>
        <w:t xml:space="preserve">                                </w:t>
      </w:r>
      <w:r w:rsidRPr="00B22A5F">
        <w:rPr>
          <w:rFonts w:ascii="Arial" w:hAnsi="Arial" w:cs="Arial"/>
          <w:b/>
          <w:i/>
          <w:szCs w:val="22"/>
          <w:lang w:val="en-US"/>
        </w:rPr>
        <w:t>FORM</w:t>
      </w:r>
      <w:r w:rsidRPr="00164E31">
        <w:rPr>
          <w:rFonts w:ascii="Arial" w:hAnsi="Arial" w:cs="Arial"/>
          <w:i/>
          <w:sz w:val="22"/>
          <w:szCs w:val="22"/>
          <w:lang w:val="en-US"/>
        </w:rPr>
        <w:t xml:space="preserve"> </w:t>
      </w:r>
      <w:r>
        <w:rPr>
          <w:rFonts w:ascii="Arial" w:hAnsi="Arial" w:cs="Arial"/>
          <w:b/>
          <w:i/>
          <w:szCs w:val="24"/>
          <w:lang w:val="en-US"/>
        </w:rPr>
        <w:t>8</w:t>
      </w:r>
    </w:p>
    <w:p w:rsidR="007778B4" w:rsidRPr="00164E31" w:rsidRDefault="007778B4" w:rsidP="007778B4">
      <w:pPr>
        <w:rPr>
          <w:rFonts w:ascii="Arial" w:hAnsi="Arial" w:cs="Arial"/>
          <w:lang w:val="en-US"/>
        </w:rPr>
      </w:pPr>
    </w:p>
    <w:p w:rsidR="007778B4" w:rsidRPr="00164E31" w:rsidRDefault="007778B4" w:rsidP="007778B4">
      <w:pPr>
        <w:rPr>
          <w:rFonts w:ascii="Arial" w:hAnsi="Arial" w:cs="Arial"/>
          <w:lang w:val="en-US"/>
        </w:rPr>
      </w:pPr>
    </w:p>
    <w:p w:rsidR="007778B4" w:rsidRPr="00164E31" w:rsidRDefault="007778B4" w:rsidP="007778B4">
      <w:pPr>
        <w:rPr>
          <w:rFonts w:ascii="Arial" w:hAnsi="Arial" w:cs="Arial"/>
          <w:lang w:val="en-US"/>
        </w:rPr>
      </w:pPr>
    </w:p>
    <w:p w:rsidR="007778B4" w:rsidRPr="00144272" w:rsidRDefault="007778B4" w:rsidP="007778B4">
      <w:pPr>
        <w:jc w:val="both"/>
        <w:rPr>
          <w:rFonts w:ascii="Arial" w:hAnsi="Arial" w:cs="Arial"/>
          <w:bCs/>
          <w:szCs w:val="24"/>
          <w:lang w:val="en-US" w:eastAsia="en-US" w:bidi="en-US"/>
        </w:rPr>
      </w:pPr>
      <w:r w:rsidRPr="00144272">
        <w:rPr>
          <w:rFonts w:ascii="Arial" w:hAnsi="Arial" w:cs="Arial"/>
          <w:lang w:val="en-US"/>
        </w:rPr>
        <w:t xml:space="preserve">In accordance with Article </w:t>
      </w:r>
      <w:r w:rsidRPr="00144272">
        <w:rPr>
          <w:rFonts w:ascii="Arial" w:hAnsi="Arial" w:cs="Arial"/>
          <w:bCs/>
          <w:szCs w:val="24"/>
          <w:lang w:val="en-US" w:eastAsia="en-US" w:bidi="en-US"/>
        </w:rPr>
        <w:t>88 of the Public Procurement Law (“Official Gazette of RS“ no. 124/12) we give the following</w:t>
      </w:r>
      <w:r w:rsidRPr="00144272">
        <w:rPr>
          <w:rFonts w:ascii="Arial" w:hAnsi="Arial" w:cs="Arial"/>
          <w:szCs w:val="24"/>
          <w:lang w:val="en-US"/>
        </w:rPr>
        <w:t>:</w:t>
      </w: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p w:rsidR="007778B4" w:rsidRPr="00144272" w:rsidRDefault="007778B4" w:rsidP="007778B4">
      <w:pPr>
        <w:ind w:left="709" w:hanging="709"/>
        <w:jc w:val="center"/>
        <w:outlineLvl w:val="0"/>
        <w:rPr>
          <w:rFonts w:ascii="Arial" w:hAnsi="Arial" w:cs="Arial"/>
          <w:b/>
          <w:szCs w:val="24"/>
          <w:lang w:val="en-US"/>
        </w:rPr>
      </w:pPr>
      <w:bookmarkStart w:id="223" w:name="_Toc371416359"/>
      <w:r w:rsidRPr="00144272">
        <w:rPr>
          <w:rFonts w:ascii="Arial" w:hAnsi="Arial" w:cs="Arial"/>
          <w:b/>
          <w:szCs w:val="24"/>
          <w:lang w:val="en-US"/>
        </w:rPr>
        <w:t>TENDER PREPARATION COSTS FORM</w:t>
      </w:r>
      <w:bookmarkEnd w:id="223"/>
    </w:p>
    <w:p w:rsidR="007778B4" w:rsidRPr="00144272" w:rsidRDefault="007778B4" w:rsidP="007778B4">
      <w:pPr>
        <w:jc w:val="both"/>
        <w:rPr>
          <w:rFonts w:ascii="Arial" w:hAnsi="Arial" w:cs="Arial"/>
          <w:szCs w:val="24"/>
          <w:lang w:val="en-US"/>
        </w:rPr>
      </w:pPr>
    </w:p>
    <w:p w:rsidR="007778B4" w:rsidRPr="00144272" w:rsidRDefault="007778B4" w:rsidP="007778B4">
      <w:pPr>
        <w:jc w:val="both"/>
        <w:rPr>
          <w:rFonts w:ascii="Arial" w:hAnsi="Arial" w:cs="Arial"/>
          <w:szCs w:val="24"/>
          <w:lang w:val="en-US"/>
        </w:rPr>
      </w:pPr>
    </w:p>
    <w:tbl>
      <w:tblPr>
        <w:tblStyle w:val="TableGrid1"/>
        <w:tblW w:w="0" w:type="auto"/>
        <w:jc w:val="center"/>
        <w:tblLook w:val="04A0" w:firstRow="1" w:lastRow="0" w:firstColumn="1" w:lastColumn="0" w:noHBand="0" w:noVBand="1"/>
      </w:tblPr>
      <w:tblGrid>
        <w:gridCol w:w="4612"/>
        <w:gridCol w:w="4612"/>
      </w:tblGrid>
      <w:tr w:rsidR="007778B4" w:rsidRPr="00144272" w:rsidTr="007778B4">
        <w:trPr>
          <w:jc w:val="center"/>
        </w:trPr>
        <w:tc>
          <w:tcPr>
            <w:tcW w:w="4612" w:type="dxa"/>
          </w:tcPr>
          <w:p w:rsidR="007778B4" w:rsidRPr="00B22A5F" w:rsidRDefault="007778B4" w:rsidP="007778B4">
            <w:pPr>
              <w:jc w:val="center"/>
              <w:rPr>
                <w:rFonts w:ascii="Arial" w:hAnsi="Arial" w:cs="Arial"/>
                <w:b/>
                <w:lang w:val="en-US"/>
              </w:rPr>
            </w:pPr>
            <w:r w:rsidRPr="00144272">
              <w:rPr>
                <w:rFonts w:ascii="Arial" w:hAnsi="Arial" w:cs="Arial"/>
                <w:b/>
                <w:szCs w:val="24"/>
                <w:lang w:val="en-US"/>
              </w:rPr>
              <w:t>Cost name and description</w:t>
            </w:r>
          </w:p>
        </w:tc>
        <w:tc>
          <w:tcPr>
            <w:tcW w:w="4612" w:type="dxa"/>
          </w:tcPr>
          <w:p w:rsidR="007778B4" w:rsidRPr="00B22A5F" w:rsidRDefault="007778B4" w:rsidP="007778B4">
            <w:pPr>
              <w:jc w:val="center"/>
              <w:rPr>
                <w:rFonts w:ascii="Arial" w:hAnsi="Arial" w:cs="Arial"/>
                <w:b/>
                <w:lang w:val="en-US"/>
              </w:rPr>
            </w:pPr>
            <w:r w:rsidRPr="00144272">
              <w:rPr>
                <w:rFonts w:ascii="Arial" w:hAnsi="Arial" w:cs="Arial"/>
                <w:b/>
                <w:szCs w:val="24"/>
                <w:lang w:val="en-US"/>
              </w:rPr>
              <w:t>Amount</w:t>
            </w:r>
          </w:p>
        </w:tc>
      </w:tr>
      <w:tr w:rsidR="007778B4" w:rsidRPr="00144272" w:rsidTr="007778B4">
        <w:trPr>
          <w:jc w:val="center"/>
        </w:trPr>
        <w:tc>
          <w:tcPr>
            <w:tcW w:w="4612" w:type="dxa"/>
          </w:tcPr>
          <w:p w:rsidR="007778B4" w:rsidRPr="00144272" w:rsidRDefault="007778B4" w:rsidP="007778B4">
            <w:pPr>
              <w:jc w:val="center"/>
              <w:rPr>
                <w:rFonts w:ascii="Arial" w:hAnsi="Arial" w:cs="Arial"/>
                <w:lang w:val="en-US"/>
              </w:rPr>
            </w:pPr>
          </w:p>
        </w:tc>
        <w:tc>
          <w:tcPr>
            <w:tcW w:w="4612" w:type="dxa"/>
          </w:tcPr>
          <w:p w:rsidR="007778B4" w:rsidRPr="00144272" w:rsidRDefault="007778B4" w:rsidP="007778B4">
            <w:pPr>
              <w:jc w:val="center"/>
              <w:rPr>
                <w:rFonts w:ascii="Arial" w:hAnsi="Arial" w:cs="Arial"/>
                <w:lang w:val="en-US"/>
              </w:rPr>
            </w:pPr>
          </w:p>
        </w:tc>
      </w:tr>
      <w:tr w:rsidR="007778B4" w:rsidRPr="00144272" w:rsidTr="007778B4">
        <w:trPr>
          <w:jc w:val="center"/>
        </w:trPr>
        <w:tc>
          <w:tcPr>
            <w:tcW w:w="4612" w:type="dxa"/>
          </w:tcPr>
          <w:p w:rsidR="007778B4" w:rsidRPr="00144272" w:rsidRDefault="007778B4" w:rsidP="007778B4">
            <w:pPr>
              <w:jc w:val="center"/>
              <w:rPr>
                <w:rFonts w:ascii="Arial" w:hAnsi="Arial" w:cs="Arial"/>
                <w:lang w:val="en-US"/>
              </w:rPr>
            </w:pPr>
          </w:p>
        </w:tc>
        <w:tc>
          <w:tcPr>
            <w:tcW w:w="4612" w:type="dxa"/>
          </w:tcPr>
          <w:p w:rsidR="007778B4" w:rsidRPr="00144272" w:rsidRDefault="007778B4" w:rsidP="007778B4">
            <w:pPr>
              <w:jc w:val="center"/>
              <w:rPr>
                <w:rFonts w:ascii="Arial" w:hAnsi="Arial" w:cs="Arial"/>
                <w:lang w:val="en-US"/>
              </w:rPr>
            </w:pPr>
          </w:p>
        </w:tc>
      </w:tr>
      <w:tr w:rsidR="007778B4" w:rsidRPr="00144272" w:rsidTr="007778B4">
        <w:trPr>
          <w:jc w:val="center"/>
        </w:trPr>
        <w:tc>
          <w:tcPr>
            <w:tcW w:w="4612" w:type="dxa"/>
          </w:tcPr>
          <w:p w:rsidR="007778B4" w:rsidRPr="00144272" w:rsidRDefault="007778B4" w:rsidP="007778B4">
            <w:pPr>
              <w:jc w:val="center"/>
              <w:rPr>
                <w:rFonts w:ascii="Arial" w:hAnsi="Arial" w:cs="Arial"/>
                <w:szCs w:val="24"/>
                <w:lang w:val="en-US"/>
              </w:rPr>
            </w:pPr>
          </w:p>
        </w:tc>
        <w:tc>
          <w:tcPr>
            <w:tcW w:w="4612" w:type="dxa"/>
          </w:tcPr>
          <w:p w:rsidR="007778B4" w:rsidRPr="00144272" w:rsidRDefault="007778B4" w:rsidP="007778B4">
            <w:pPr>
              <w:jc w:val="center"/>
              <w:rPr>
                <w:rFonts w:ascii="Arial" w:hAnsi="Arial" w:cs="Arial"/>
                <w:szCs w:val="24"/>
                <w:lang w:val="en-US"/>
              </w:rPr>
            </w:pPr>
          </w:p>
        </w:tc>
      </w:tr>
      <w:tr w:rsidR="007778B4" w:rsidRPr="00144272" w:rsidTr="007778B4">
        <w:trPr>
          <w:jc w:val="center"/>
        </w:trPr>
        <w:tc>
          <w:tcPr>
            <w:tcW w:w="4612" w:type="dxa"/>
          </w:tcPr>
          <w:p w:rsidR="007778B4" w:rsidRPr="00144272" w:rsidRDefault="007778B4" w:rsidP="007778B4">
            <w:pPr>
              <w:jc w:val="center"/>
              <w:rPr>
                <w:rFonts w:ascii="Arial" w:hAnsi="Arial" w:cs="Arial"/>
                <w:szCs w:val="24"/>
                <w:lang w:val="en-US"/>
              </w:rPr>
            </w:pPr>
          </w:p>
        </w:tc>
        <w:tc>
          <w:tcPr>
            <w:tcW w:w="4612" w:type="dxa"/>
          </w:tcPr>
          <w:p w:rsidR="007778B4" w:rsidRPr="00144272" w:rsidRDefault="007778B4" w:rsidP="007778B4">
            <w:pPr>
              <w:jc w:val="center"/>
              <w:rPr>
                <w:rFonts w:ascii="Arial" w:hAnsi="Arial" w:cs="Arial"/>
                <w:szCs w:val="24"/>
                <w:lang w:val="en-US"/>
              </w:rPr>
            </w:pPr>
          </w:p>
        </w:tc>
      </w:tr>
      <w:tr w:rsidR="007778B4" w:rsidRPr="00144272" w:rsidTr="007778B4">
        <w:trPr>
          <w:jc w:val="center"/>
        </w:trPr>
        <w:tc>
          <w:tcPr>
            <w:tcW w:w="4612" w:type="dxa"/>
          </w:tcPr>
          <w:p w:rsidR="007778B4" w:rsidRPr="00144272" w:rsidRDefault="007778B4" w:rsidP="007778B4">
            <w:pPr>
              <w:jc w:val="center"/>
              <w:rPr>
                <w:rFonts w:ascii="Arial" w:hAnsi="Arial" w:cs="Arial"/>
                <w:szCs w:val="24"/>
                <w:lang w:val="en-US"/>
              </w:rPr>
            </w:pPr>
          </w:p>
        </w:tc>
        <w:tc>
          <w:tcPr>
            <w:tcW w:w="4612" w:type="dxa"/>
          </w:tcPr>
          <w:p w:rsidR="007778B4" w:rsidRPr="00144272" w:rsidRDefault="007778B4" w:rsidP="007778B4">
            <w:pPr>
              <w:jc w:val="center"/>
              <w:rPr>
                <w:rFonts w:ascii="Arial" w:hAnsi="Arial" w:cs="Arial"/>
                <w:szCs w:val="24"/>
                <w:lang w:val="en-US"/>
              </w:rPr>
            </w:pPr>
          </w:p>
        </w:tc>
      </w:tr>
      <w:tr w:rsidR="007778B4" w:rsidRPr="00144272" w:rsidTr="007778B4">
        <w:trPr>
          <w:jc w:val="center"/>
        </w:trPr>
        <w:tc>
          <w:tcPr>
            <w:tcW w:w="4612" w:type="dxa"/>
          </w:tcPr>
          <w:p w:rsidR="007778B4" w:rsidRPr="00144272" w:rsidRDefault="007778B4" w:rsidP="007778B4">
            <w:pPr>
              <w:jc w:val="right"/>
              <w:rPr>
                <w:rFonts w:ascii="Arial" w:hAnsi="Arial" w:cs="Arial"/>
                <w:b/>
                <w:szCs w:val="24"/>
                <w:lang w:val="en-US"/>
              </w:rPr>
            </w:pPr>
            <w:r w:rsidRPr="00144272">
              <w:rPr>
                <w:rFonts w:ascii="Arial" w:hAnsi="Arial" w:cs="Arial"/>
                <w:b/>
                <w:szCs w:val="24"/>
                <w:lang w:val="en-US"/>
              </w:rPr>
              <w:t>TOTAL</w:t>
            </w:r>
          </w:p>
        </w:tc>
        <w:tc>
          <w:tcPr>
            <w:tcW w:w="4612" w:type="dxa"/>
          </w:tcPr>
          <w:p w:rsidR="007778B4" w:rsidRPr="00144272" w:rsidRDefault="007778B4" w:rsidP="007778B4">
            <w:pPr>
              <w:jc w:val="both"/>
              <w:rPr>
                <w:rFonts w:ascii="Arial" w:hAnsi="Arial" w:cs="Arial"/>
                <w:szCs w:val="24"/>
                <w:lang w:val="en-US"/>
              </w:rPr>
            </w:pPr>
          </w:p>
        </w:tc>
      </w:tr>
    </w:tbl>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144272" w:rsidRDefault="007778B4" w:rsidP="007778B4">
      <w:pPr>
        <w:jc w:val="both"/>
        <w:rPr>
          <w:rFonts w:ascii="Arial" w:hAnsi="Arial" w:cs="Arial"/>
          <w:lang w:val="en-US"/>
        </w:rPr>
      </w:pPr>
    </w:p>
    <w:p w:rsidR="007778B4" w:rsidRPr="00B22A5F" w:rsidRDefault="007778B4" w:rsidP="007778B4">
      <w:pPr>
        <w:jc w:val="both"/>
        <w:rPr>
          <w:rFonts w:ascii="Arial" w:hAnsi="Arial" w:cs="Arial"/>
          <w:lang w:val="en-US"/>
        </w:rPr>
      </w:pPr>
    </w:p>
    <w:tbl>
      <w:tblPr>
        <w:tblW w:w="0" w:type="auto"/>
        <w:jc w:val="center"/>
        <w:tblLook w:val="01E0" w:firstRow="1" w:lastRow="1" w:firstColumn="1" w:lastColumn="1" w:noHBand="0" w:noVBand="0"/>
      </w:tblPr>
      <w:tblGrid>
        <w:gridCol w:w="3597"/>
        <w:gridCol w:w="1959"/>
        <w:gridCol w:w="3734"/>
      </w:tblGrid>
      <w:tr w:rsidR="007778B4" w:rsidRPr="00144272" w:rsidTr="007778B4">
        <w:trPr>
          <w:jc w:val="center"/>
        </w:trPr>
        <w:tc>
          <w:tcPr>
            <w:tcW w:w="365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Date:</w:t>
            </w:r>
          </w:p>
        </w:tc>
        <w:tc>
          <w:tcPr>
            <w:tcW w:w="1985"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L.S.</w:t>
            </w:r>
          </w:p>
        </w:tc>
        <w:tc>
          <w:tcPr>
            <w:tcW w:w="3782" w:type="dxa"/>
          </w:tcPr>
          <w:p w:rsidR="007778B4" w:rsidRPr="00144272" w:rsidRDefault="007778B4" w:rsidP="007778B4">
            <w:pPr>
              <w:jc w:val="center"/>
              <w:rPr>
                <w:rFonts w:ascii="Arial" w:hAnsi="Arial" w:cs="Arial"/>
                <w:szCs w:val="24"/>
                <w:lang w:val="en-US"/>
              </w:rPr>
            </w:pPr>
            <w:r w:rsidRPr="00144272">
              <w:rPr>
                <w:rFonts w:ascii="Arial" w:hAnsi="Arial" w:cs="Arial"/>
                <w:szCs w:val="24"/>
                <w:lang w:val="en-US"/>
              </w:rPr>
              <w:t>Tenderer:</w:t>
            </w:r>
          </w:p>
        </w:tc>
      </w:tr>
      <w:tr w:rsidR="007778B4" w:rsidRPr="00144272" w:rsidTr="007778B4">
        <w:trPr>
          <w:jc w:val="center"/>
        </w:trPr>
        <w:tc>
          <w:tcPr>
            <w:tcW w:w="3652" w:type="dxa"/>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vAlign w:val="center"/>
          </w:tcPr>
          <w:p w:rsidR="007778B4" w:rsidRPr="00144272" w:rsidRDefault="007778B4" w:rsidP="007778B4">
            <w:pPr>
              <w:jc w:val="both"/>
              <w:rPr>
                <w:rFonts w:ascii="Arial" w:hAnsi="Arial" w:cs="Arial"/>
                <w:szCs w:val="24"/>
                <w:lang w:val="en-US"/>
              </w:rPr>
            </w:pPr>
          </w:p>
        </w:tc>
      </w:tr>
      <w:tr w:rsidR="007778B4" w:rsidRPr="00144272" w:rsidTr="007778B4">
        <w:trPr>
          <w:jc w:val="center"/>
        </w:trPr>
        <w:tc>
          <w:tcPr>
            <w:tcW w:w="365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c>
          <w:tcPr>
            <w:tcW w:w="1985" w:type="dxa"/>
            <w:vAlign w:val="center"/>
          </w:tcPr>
          <w:p w:rsidR="007778B4" w:rsidRPr="00144272" w:rsidRDefault="007778B4" w:rsidP="007778B4">
            <w:pPr>
              <w:jc w:val="both"/>
              <w:rPr>
                <w:rFonts w:ascii="Arial" w:hAnsi="Arial" w:cs="Arial"/>
                <w:szCs w:val="24"/>
                <w:lang w:val="en-US"/>
              </w:rPr>
            </w:pPr>
          </w:p>
        </w:tc>
        <w:tc>
          <w:tcPr>
            <w:tcW w:w="3782" w:type="dxa"/>
            <w:tcBorders>
              <w:bottom w:val="single" w:sz="4" w:space="0" w:color="auto"/>
            </w:tcBorders>
            <w:vAlign w:val="center"/>
          </w:tcPr>
          <w:p w:rsidR="007778B4" w:rsidRPr="00144272" w:rsidRDefault="007778B4" w:rsidP="007778B4">
            <w:pPr>
              <w:jc w:val="both"/>
              <w:rPr>
                <w:rFonts w:ascii="Arial" w:hAnsi="Arial" w:cs="Arial"/>
                <w:szCs w:val="24"/>
                <w:lang w:val="en-US"/>
              </w:rPr>
            </w:pPr>
          </w:p>
        </w:tc>
      </w:tr>
    </w:tbl>
    <w:p w:rsidR="007778B4" w:rsidRPr="00144272" w:rsidRDefault="007778B4" w:rsidP="007778B4">
      <w:pPr>
        <w:rPr>
          <w:rFonts w:ascii="Arial" w:hAnsi="Arial" w:cs="Arial"/>
          <w:lang w:val="en-US"/>
        </w:rPr>
      </w:pPr>
    </w:p>
    <w:p w:rsidR="007778B4" w:rsidRPr="00164E31" w:rsidRDefault="007778B4" w:rsidP="007778B4">
      <w:pPr>
        <w:rPr>
          <w:rFonts w:ascii="Arial" w:hAnsi="Arial" w:cs="Arial"/>
          <w:sz w:val="22"/>
          <w:szCs w:val="22"/>
          <w:lang w:val="en-US"/>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Cs w:val="24"/>
          <w:lang w:val="en-US" w:eastAsia="zh-CN" w:bidi="hi-IN"/>
        </w:rPr>
      </w:pPr>
    </w:p>
    <w:p w:rsidR="007778B4" w:rsidRPr="00164E31" w:rsidRDefault="007778B4" w:rsidP="007778B4">
      <w:pPr>
        <w:jc w:val="both"/>
        <w:textAlignment w:val="baseline"/>
        <w:rPr>
          <w:rFonts w:ascii="Arial" w:eastAsia="Lucida Sans Unicode" w:hAnsi="Arial" w:cs="Arial"/>
          <w:kern w:val="1"/>
          <w:sz w:val="22"/>
          <w:szCs w:val="22"/>
          <w:lang w:val="en-US" w:eastAsia="zh-CN" w:bidi="hi-IN"/>
        </w:rPr>
      </w:pPr>
    </w:p>
    <w:p w:rsidR="007778B4" w:rsidRPr="00144272" w:rsidRDefault="007778B4" w:rsidP="007778B4">
      <w:pPr>
        <w:jc w:val="both"/>
        <w:textAlignment w:val="baseline"/>
        <w:rPr>
          <w:rFonts w:ascii="Arial" w:eastAsia="Lucida Sans Unicode" w:hAnsi="Arial" w:cs="Arial"/>
          <w:color w:val="FF0000"/>
          <w:kern w:val="1"/>
          <w:sz w:val="22"/>
          <w:szCs w:val="22"/>
          <w:lang w:val="en-US" w:eastAsia="zh-CN" w:bidi="hi-IN"/>
        </w:rPr>
      </w:pPr>
      <w:r w:rsidRPr="00144272">
        <w:rPr>
          <w:rFonts w:ascii="Arial" w:eastAsia="Lucida Sans Unicode" w:hAnsi="Arial" w:cs="Arial"/>
          <w:b/>
          <w:kern w:val="1"/>
          <w:sz w:val="22"/>
          <w:szCs w:val="22"/>
          <w:lang w:val="en-US" w:eastAsia="zh-CN" w:bidi="hi-IN"/>
        </w:rPr>
        <w:t>Note:</w:t>
      </w:r>
      <w:r w:rsidRPr="00144272">
        <w:rPr>
          <w:rFonts w:ascii="Arial" w:eastAsia="Lucida Sans Unicode" w:hAnsi="Arial" w:cs="Arial"/>
          <w:kern w:val="1"/>
          <w:sz w:val="22"/>
          <w:szCs w:val="22"/>
          <w:lang w:val="en-US" w:eastAsia="zh-CN" w:bidi="hi-IN"/>
        </w:rPr>
        <w:t xml:space="preserve"> Tenderer can submit total amount and structure of costs for tender preparation within the tender in accordance with the given form and Article 88 of the Law.</w:t>
      </w:r>
    </w:p>
    <w:p w:rsidR="007778B4" w:rsidRPr="00144272" w:rsidRDefault="007778B4" w:rsidP="007778B4">
      <w:pPr>
        <w:rPr>
          <w:rFonts w:ascii="Arial" w:hAnsi="Arial" w:cs="Arial"/>
          <w:szCs w:val="24"/>
          <w:lang w:val="en-US"/>
        </w:rPr>
      </w:pPr>
    </w:p>
    <w:p w:rsidR="007778B4" w:rsidRPr="00164E31" w:rsidRDefault="007778B4" w:rsidP="007778B4">
      <w:pPr>
        <w:jc w:val="right"/>
        <w:rPr>
          <w:rFonts w:ascii="Arial" w:hAnsi="Arial" w:cs="Arial"/>
          <w:lang w:val="en-US"/>
        </w:rPr>
      </w:pPr>
    </w:p>
    <w:p w:rsidR="007778B4" w:rsidRPr="00144272" w:rsidRDefault="007778B4" w:rsidP="007778B4">
      <w:pPr>
        <w:jc w:val="both"/>
        <w:rPr>
          <w:rFonts w:ascii="Arial" w:hAnsi="Arial" w:cs="Arial"/>
          <w:szCs w:val="24"/>
          <w:lang w:val="en-US"/>
        </w:rPr>
      </w:pPr>
    </w:p>
    <w:p w:rsidR="001458BF" w:rsidRPr="00144272" w:rsidRDefault="001458BF" w:rsidP="007778B4">
      <w:pPr>
        <w:ind w:right="49"/>
        <w:jc w:val="both"/>
        <w:rPr>
          <w:rFonts w:ascii="Arial" w:hAnsi="Arial" w:cs="Arial"/>
          <w:szCs w:val="24"/>
          <w:lang w:val="en-US"/>
        </w:rPr>
      </w:pPr>
    </w:p>
    <w:sectPr w:rsidR="001458BF" w:rsidRPr="00144272" w:rsidSect="007778B4">
      <w:footerReference w:type="even" r:id="rId26"/>
      <w:footerReference w:type="default" r:id="rId27"/>
      <w:pgSz w:w="11909" w:h="16834" w:code="9"/>
      <w:pgMar w:top="837"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BB" w:rsidRDefault="00452ABB">
      <w:r>
        <w:separator/>
      </w:r>
    </w:p>
  </w:endnote>
  <w:endnote w:type="continuationSeparator" w:id="0">
    <w:p w:rsidR="00452ABB" w:rsidRDefault="004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A4" w:rsidRPr="00DC2ED1" w:rsidRDefault="00764DA4">
    <w:pPr>
      <w:pStyle w:val="Footer"/>
      <w:jc w:val="right"/>
      <w:rPr>
        <w:rFonts w:ascii="Arial" w:hAnsi="Arial" w:cs="Arial"/>
        <w:sz w:val="20"/>
        <w:lang w:val="en-US"/>
      </w:rPr>
    </w:pP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sidR="002F7F77">
      <w:rPr>
        <w:rFonts w:ascii="Arial" w:hAnsi="Arial" w:cs="Arial"/>
        <w:noProof/>
        <w:sz w:val="20"/>
      </w:rPr>
      <w:t>12</w:t>
    </w:r>
    <w:r w:rsidRPr="00C43C15">
      <w:rPr>
        <w:rFonts w:ascii="Arial" w:hAnsi="Arial" w:cs="Arial"/>
        <w:sz w:val="20"/>
      </w:rPr>
      <w:fldChar w:fldCharType="end"/>
    </w:r>
    <w:r w:rsidR="009B7640">
      <w:rPr>
        <w:rFonts w:ascii="Arial" w:hAnsi="Arial" w:cs="Arial"/>
        <w:sz w:val="20"/>
        <w:lang w:val="en-US"/>
      </w:rPr>
      <w:t>/61</w:t>
    </w:r>
  </w:p>
  <w:p w:rsidR="00764DA4" w:rsidRPr="0088775D" w:rsidRDefault="00764DA4" w:rsidP="00636C2C">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82/13/DEFP</w:t>
    </w:r>
  </w:p>
  <w:p w:rsidR="00764DA4" w:rsidRDefault="00764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A4" w:rsidRPr="003D1A01" w:rsidRDefault="00764DA4"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A4" w:rsidRDefault="00764DA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4DA4" w:rsidRDefault="00764DA4" w:rsidP="00841BE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40" w:rsidRPr="009B7640" w:rsidRDefault="009B7640" w:rsidP="009B7640">
    <w:pPr>
      <w:pStyle w:val="Footer"/>
      <w:jc w:val="right"/>
      <w:rPr>
        <w:rFonts w:ascii="Arial" w:hAnsi="Arial" w:cs="Arial"/>
        <w:sz w:val="20"/>
        <w:lang w:val="en-US"/>
      </w:rPr>
    </w:pP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sidR="002F7F77">
      <w:rPr>
        <w:rFonts w:ascii="Arial" w:hAnsi="Arial" w:cs="Arial"/>
        <w:noProof/>
        <w:sz w:val="20"/>
      </w:rPr>
      <w:t>61</w:t>
    </w:r>
    <w:r w:rsidRPr="00C43C15">
      <w:rPr>
        <w:rFonts w:ascii="Arial" w:hAnsi="Arial" w:cs="Arial"/>
        <w:sz w:val="20"/>
      </w:rPr>
      <w:fldChar w:fldCharType="end"/>
    </w:r>
    <w:r>
      <w:rPr>
        <w:rFonts w:ascii="Arial" w:hAnsi="Arial" w:cs="Arial"/>
        <w:sz w:val="20"/>
        <w:lang w:val="en-US"/>
      </w:rPr>
      <w:t>/61</w:t>
    </w:r>
  </w:p>
  <w:p w:rsidR="009B7640" w:rsidRPr="0088775D" w:rsidRDefault="009B7640" w:rsidP="009B7640">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82/13/DEFP</w:t>
    </w:r>
  </w:p>
  <w:p w:rsidR="00764DA4" w:rsidRPr="00A5149F" w:rsidRDefault="00764DA4"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BB" w:rsidRDefault="00452ABB">
      <w:r>
        <w:separator/>
      </w:r>
    </w:p>
  </w:footnote>
  <w:footnote w:type="continuationSeparator" w:id="0">
    <w:p w:rsidR="00452ABB" w:rsidRDefault="00452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EA32BC"/>
    <w:multiLevelType w:val="hybridMultilevel"/>
    <w:tmpl w:val="71C2A53E"/>
    <w:lvl w:ilvl="0" w:tplc="5BA41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5C847E5"/>
    <w:multiLevelType w:val="multilevel"/>
    <w:tmpl w:val="1724403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B8038E5"/>
    <w:multiLevelType w:val="hybridMultilevel"/>
    <w:tmpl w:val="826A7F1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84473A8"/>
    <w:multiLevelType w:val="hybridMultilevel"/>
    <w:tmpl w:val="353A762C"/>
    <w:lvl w:ilvl="0" w:tplc="82BE2A8A">
      <w:start w:val="1"/>
      <w:numFmt w:val="decimal"/>
      <w:lvlText w:val="%1)"/>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63">
    <w:nsid w:val="2F7142FC"/>
    <w:multiLevelType w:val="hybridMultilevel"/>
    <w:tmpl w:val="076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5">
    <w:nsid w:val="322E39E6"/>
    <w:multiLevelType w:val="hybridMultilevel"/>
    <w:tmpl w:val="579C8B64"/>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66">
    <w:nsid w:val="345F6C40"/>
    <w:multiLevelType w:val="hybridMultilevel"/>
    <w:tmpl w:val="4FF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0">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4">
    <w:nsid w:val="5BFD4242"/>
    <w:multiLevelType w:val="hybridMultilevel"/>
    <w:tmpl w:val="934C5930"/>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75">
    <w:nsid w:val="5D525504"/>
    <w:multiLevelType w:val="hybridMultilevel"/>
    <w:tmpl w:val="8EB64422"/>
    <w:lvl w:ilvl="0" w:tplc="50843EE0">
      <w:start w:val="1"/>
      <w:numFmt w:val="decimal"/>
      <w:lvlText w:val="%1."/>
      <w:lvlJc w:val="left"/>
      <w:pPr>
        <w:ind w:left="1004" w:hanging="360"/>
      </w:pPr>
      <w:rPr>
        <w:rFonts w:hint="default"/>
      </w:r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7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79">
    <w:nsid w:val="6C9D168F"/>
    <w:multiLevelType w:val="hybridMultilevel"/>
    <w:tmpl w:val="BE2A03FE"/>
    <w:lvl w:ilvl="0" w:tplc="B6AA50D8">
      <w:start w:val="2"/>
      <w:numFmt w:val="bullet"/>
      <w:lvlText w:val="-"/>
      <w:lvlJc w:val="left"/>
      <w:pPr>
        <w:ind w:left="720" w:hanging="360"/>
      </w:pPr>
      <w:rPr>
        <w:rFonts w:ascii="Arial" w:eastAsia="Arial Narro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81">
    <w:nsid w:val="6ECF56F3"/>
    <w:multiLevelType w:val="hybridMultilevel"/>
    <w:tmpl w:val="4B3C9C5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6FD62D9F"/>
    <w:multiLevelType w:val="multilevel"/>
    <w:tmpl w:val="97181054"/>
    <w:lvl w:ilvl="0">
      <w:start w:val="1"/>
      <w:numFmt w:val="decimal"/>
      <w:lvlText w:val="C%1."/>
      <w:lvlJc w:val="left"/>
      <w:pPr>
        <w:ind w:left="360" w:hanging="360"/>
      </w:pPr>
      <w:rPr>
        <w:rFonts w:hint="default"/>
      </w:rPr>
    </w:lvl>
    <w:lvl w:ilvl="1">
      <w:start w:val="1"/>
      <w:numFmt w:val="decimal"/>
      <w:lvlText w:val="C%1.%2."/>
      <w:lvlJc w:val="left"/>
      <w:pPr>
        <w:ind w:left="792" w:hanging="432"/>
      </w:pPr>
      <w:rPr>
        <w:rFonts w:hint="default"/>
      </w:rPr>
    </w:lvl>
    <w:lvl w:ilvl="2">
      <w:start w:val="1"/>
      <w:numFmt w:val="decimal"/>
      <w:lvlText w:val="C%1.%2.%3."/>
      <w:lvlJc w:val="left"/>
      <w:pPr>
        <w:ind w:left="1224" w:hanging="504"/>
      </w:pPr>
      <w:rPr>
        <w:rFonts w:hint="default"/>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71F93D1E"/>
    <w:multiLevelType w:val="hybridMultilevel"/>
    <w:tmpl w:val="E196BDA4"/>
    <w:lvl w:ilvl="0" w:tplc="AA6445F0">
      <w:start w:val="1"/>
      <w:numFmt w:val="bullet"/>
      <w:lvlText w:val=""/>
      <w:lvlJc w:val="left"/>
      <w:pPr>
        <w:tabs>
          <w:tab w:val="num" w:pos="720"/>
        </w:tabs>
        <w:ind w:left="720" w:hanging="360"/>
      </w:pPr>
      <w:rPr>
        <w:rFonts w:ascii="Symbol" w:hAnsi="Symbol" w:hint="default"/>
      </w:rPr>
    </w:lvl>
    <w:lvl w:ilvl="1" w:tplc="6066AEA8" w:tentative="1">
      <w:start w:val="1"/>
      <w:numFmt w:val="bullet"/>
      <w:lvlText w:val="o"/>
      <w:lvlJc w:val="left"/>
      <w:pPr>
        <w:tabs>
          <w:tab w:val="num" w:pos="1440"/>
        </w:tabs>
        <w:ind w:left="1440" w:hanging="360"/>
      </w:pPr>
      <w:rPr>
        <w:rFonts w:ascii="Courier New" w:hAnsi="Courier New" w:hint="default"/>
      </w:rPr>
    </w:lvl>
    <w:lvl w:ilvl="2" w:tplc="F9503F5C" w:tentative="1">
      <w:start w:val="1"/>
      <w:numFmt w:val="bullet"/>
      <w:lvlText w:val=""/>
      <w:lvlJc w:val="left"/>
      <w:pPr>
        <w:tabs>
          <w:tab w:val="num" w:pos="2160"/>
        </w:tabs>
        <w:ind w:left="2160" w:hanging="360"/>
      </w:pPr>
      <w:rPr>
        <w:rFonts w:ascii="Wingdings" w:hAnsi="Wingdings" w:hint="default"/>
      </w:rPr>
    </w:lvl>
    <w:lvl w:ilvl="3" w:tplc="FE0006C6" w:tentative="1">
      <w:start w:val="1"/>
      <w:numFmt w:val="bullet"/>
      <w:lvlText w:val=""/>
      <w:lvlJc w:val="left"/>
      <w:pPr>
        <w:tabs>
          <w:tab w:val="num" w:pos="2880"/>
        </w:tabs>
        <w:ind w:left="2880" w:hanging="360"/>
      </w:pPr>
      <w:rPr>
        <w:rFonts w:ascii="Symbol" w:hAnsi="Symbol" w:hint="default"/>
      </w:rPr>
    </w:lvl>
    <w:lvl w:ilvl="4" w:tplc="4342CAC4" w:tentative="1">
      <w:start w:val="1"/>
      <w:numFmt w:val="bullet"/>
      <w:lvlText w:val="o"/>
      <w:lvlJc w:val="left"/>
      <w:pPr>
        <w:tabs>
          <w:tab w:val="num" w:pos="3600"/>
        </w:tabs>
        <w:ind w:left="3600" w:hanging="360"/>
      </w:pPr>
      <w:rPr>
        <w:rFonts w:ascii="Courier New" w:hAnsi="Courier New" w:hint="default"/>
      </w:rPr>
    </w:lvl>
    <w:lvl w:ilvl="5" w:tplc="56BCD366" w:tentative="1">
      <w:start w:val="1"/>
      <w:numFmt w:val="bullet"/>
      <w:lvlText w:val=""/>
      <w:lvlJc w:val="left"/>
      <w:pPr>
        <w:tabs>
          <w:tab w:val="num" w:pos="4320"/>
        </w:tabs>
        <w:ind w:left="4320" w:hanging="360"/>
      </w:pPr>
      <w:rPr>
        <w:rFonts w:ascii="Wingdings" w:hAnsi="Wingdings" w:hint="default"/>
      </w:rPr>
    </w:lvl>
    <w:lvl w:ilvl="6" w:tplc="80E412BE" w:tentative="1">
      <w:start w:val="1"/>
      <w:numFmt w:val="bullet"/>
      <w:lvlText w:val=""/>
      <w:lvlJc w:val="left"/>
      <w:pPr>
        <w:tabs>
          <w:tab w:val="num" w:pos="5040"/>
        </w:tabs>
        <w:ind w:left="5040" w:hanging="360"/>
      </w:pPr>
      <w:rPr>
        <w:rFonts w:ascii="Symbol" w:hAnsi="Symbol" w:hint="default"/>
      </w:rPr>
    </w:lvl>
    <w:lvl w:ilvl="7" w:tplc="4ECECEF8" w:tentative="1">
      <w:start w:val="1"/>
      <w:numFmt w:val="bullet"/>
      <w:lvlText w:val="o"/>
      <w:lvlJc w:val="left"/>
      <w:pPr>
        <w:tabs>
          <w:tab w:val="num" w:pos="5760"/>
        </w:tabs>
        <w:ind w:left="5760" w:hanging="360"/>
      </w:pPr>
      <w:rPr>
        <w:rFonts w:ascii="Courier New" w:hAnsi="Courier New" w:hint="default"/>
      </w:rPr>
    </w:lvl>
    <w:lvl w:ilvl="8" w:tplc="81089F04" w:tentative="1">
      <w:start w:val="1"/>
      <w:numFmt w:val="bullet"/>
      <w:lvlText w:val=""/>
      <w:lvlJc w:val="left"/>
      <w:pPr>
        <w:tabs>
          <w:tab w:val="num" w:pos="6480"/>
        </w:tabs>
        <w:ind w:left="6480" w:hanging="360"/>
      </w:pPr>
      <w:rPr>
        <w:rFonts w:ascii="Wingdings" w:hAnsi="Wingdings" w:hint="default"/>
      </w:rPr>
    </w:lvl>
  </w:abstractNum>
  <w:abstractNum w:abstractNumId="8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nsid w:val="7AA73181"/>
    <w:multiLevelType w:val="hybridMultilevel"/>
    <w:tmpl w:val="C204B696"/>
    <w:lvl w:ilvl="0" w:tplc="A10E0CA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8">
    <w:nsid w:val="7D0F004F"/>
    <w:multiLevelType w:val="hybridMultilevel"/>
    <w:tmpl w:val="228258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7DF91147"/>
    <w:multiLevelType w:val="hybridMultilevel"/>
    <w:tmpl w:val="11544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8"/>
  </w:num>
  <w:num w:numId="2">
    <w:abstractNumId w:val="84"/>
  </w:num>
  <w:num w:numId="3">
    <w:abstractNumId w:val="60"/>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num>
  <w:num w:numId="6">
    <w:abstractNumId w:val="69"/>
  </w:num>
  <w:num w:numId="7">
    <w:abstractNumId w:val="74"/>
  </w:num>
  <w:num w:numId="8">
    <w:abstractNumId w:val="76"/>
  </w:num>
  <w:num w:numId="9">
    <w:abstractNumId w:val="70"/>
  </w:num>
  <w:num w:numId="10">
    <w:abstractNumId w:val="71"/>
  </w:num>
  <w:num w:numId="11">
    <w:abstractNumId w:val="88"/>
  </w:num>
  <w:num w:numId="12">
    <w:abstractNumId w:val="36"/>
  </w:num>
  <w:num w:numId="13">
    <w:abstractNumId w:val="40"/>
  </w:num>
  <w:num w:numId="14">
    <w:abstractNumId w:val="67"/>
  </w:num>
  <w:num w:numId="15">
    <w:abstractNumId w:val="80"/>
  </w:num>
  <w:num w:numId="16">
    <w:abstractNumId w:val="59"/>
  </w:num>
  <w:num w:numId="17">
    <w:abstractNumId w:val="64"/>
  </w:num>
  <w:num w:numId="18">
    <w:abstractNumId w:val="52"/>
  </w:num>
  <w:num w:numId="19">
    <w:abstractNumId w:val="62"/>
  </w:num>
  <w:num w:numId="20">
    <w:abstractNumId w:val="65"/>
  </w:num>
  <w:num w:numId="21">
    <w:abstractNumId w:val="82"/>
  </w:num>
  <w:num w:numId="22">
    <w:abstractNumId w:val="50"/>
  </w:num>
  <w:num w:numId="23">
    <w:abstractNumId w:val="61"/>
  </w:num>
  <w:num w:numId="24">
    <w:abstractNumId w:val="89"/>
  </w:num>
  <w:num w:numId="25">
    <w:abstractNumId w:val="79"/>
  </w:num>
  <w:num w:numId="26">
    <w:abstractNumId w:val="57"/>
  </w:num>
  <w:num w:numId="27">
    <w:abstractNumId w:val="75"/>
  </w:num>
  <w:num w:numId="2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num>
  <w:num w:numId="31">
    <w:abstractNumId w:val="66"/>
  </w:num>
  <w:num w:numId="32">
    <w:abstractNumId w:val="6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D85"/>
    <w:rsid w:val="00007AED"/>
    <w:rsid w:val="00007CE7"/>
    <w:rsid w:val="000104DC"/>
    <w:rsid w:val="00010771"/>
    <w:rsid w:val="0001087F"/>
    <w:rsid w:val="00010AE5"/>
    <w:rsid w:val="00011109"/>
    <w:rsid w:val="0001164B"/>
    <w:rsid w:val="0001196C"/>
    <w:rsid w:val="00011A89"/>
    <w:rsid w:val="0001214C"/>
    <w:rsid w:val="0001299B"/>
    <w:rsid w:val="00012EA5"/>
    <w:rsid w:val="000131E4"/>
    <w:rsid w:val="0001344F"/>
    <w:rsid w:val="0001466B"/>
    <w:rsid w:val="00014750"/>
    <w:rsid w:val="00014F46"/>
    <w:rsid w:val="00015894"/>
    <w:rsid w:val="00015D88"/>
    <w:rsid w:val="00015E2F"/>
    <w:rsid w:val="00015E7C"/>
    <w:rsid w:val="000203EF"/>
    <w:rsid w:val="00020D2A"/>
    <w:rsid w:val="00020D7D"/>
    <w:rsid w:val="00020D8B"/>
    <w:rsid w:val="00020DC9"/>
    <w:rsid w:val="00021350"/>
    <w:rsid w:val="00021E7F"/>
    <w:rsid w:val="000221F1"/>
    <w:rsid w:val="000224DA"/>
    <w:rsid w:val="000226D3"/>
    <w:rsid w:val="00022726"/>
    <w:rsid w:val="000227EC"/>
    <w:rsid w:val="00022B1E"/>
    <w:rsid w:val="00022CB5"/>
    <w:rsid w:val="00023057"/>
    <w:rsid w:val="00023308"/>
    <w:rsid w:val="00023BFF"/>
    <w:rsid w:val="0002496A"/>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E4F"/>
    <w:rsid w:val="00034FFF"/>
    <w:rsid w:val="00035379"/>
    <w:rsid w:val="0003588D"/>
    <w:rsid w:val="000359EE"/>
    <w:rsid w:val="000361C3"/>
    <w:rsid w:val="00036776"/>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432"/>
    <w:rsid w:val="000526D6"/>
    <w:rsid w:val="00052B06"/>
    <w:rsid w:val="00052F72"/>
    <w:rsid w:val="0005316D"/>
    <w:rsid w:val="000532AB"/>
    <w:rsid w:val="000533E6"/>
    <w:rsid w:val="00053796"/>
    <w:rsid w:val="00053D87"/>
    <w:rsid w:val="00053E33"/>
    <w:rsid w:val="00055239"/>
    <w:rsid w:val="000554F7"/>
    <w:rsid w:val="00055834"/>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E57"/>
    <w:rsid w:val="0006783E"/>
    <w:rsid w:val="00067A03"/>
    <w:rsid w:val="00070234"/>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792"/>
    <w:rsid w:val="00082832"/>
    <w:rsid w:val="0008290D"/>
    <w:rsid w:val="00082EB6"/>
    <w:rsid w:val="000837B5"/>
    <w:rsid w:val="0008446C"/>
    <w:rsid w:val="00084C7E"/>
    <w:rsid w:val="00085036"/>
    <w:rsid w:val="00086EED"/>
    <w:rsid w:val="00086F03"/>
    <w:rsid w:val="0008707A"/>
    <w:rsid w:val="000870AF"/>
    <w:rsid w:val="000875AB"/>
    <w:rsid w:val="00087E6C"/>
    <w:rsid w:val="00090362"/>
    <w:rsid w:val="00090DF6"/>
    <w:rsid w:val="000912C2"/>
    <w:rsid w:val="000917DD"/>
    <w:rsid w:val="0009245D"/>
    <w:rsid w:val="0009251A"/>
    <w:rsid w:val="000927C9"/>
    <w:rsid w:val="00093300"/>
    <w:rsid w:val="0009423C"/>
    <w:rsid w:val="00094481"/>
    <w:rsid w:val="000949B0"/>
    <w:rsid w:val="00094C1B"/>
    <w:rsid w:val="00094E6C"/>
    <w:rsid w:val="00094F8D"/>
    <w:rsid w:val="000951DD"/>
    <w:rsid w:val="00095531"/>
    <w:rsid w:val="00095668"/>
    <w:rsid w:val="0009572C"/>
    <w:rsid w:val="00095F7C"/>
    <w:rsid w:val="0009667E"/>
    <w:rsid w:val="000968C0"/>
    <w:rsid w:val="00096AED"/>
    <w:rsid w:val="00096BD0"/>
    <w:rsid w:val="000A070F"/>
    <w:rsid w:val="000A0720"/>
    <w:rsid w:val="000A10E3"/>
    <w:rsid w:val="000A388F"/>
    <w:rsid w:val="000A4D7F"/>
    <w:rsid w:val="000A52EE"/>
    <w:rsid w:val="000A5808"/>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420C"/>
    <w:rsid w:val="000B4512"/>
    <w:rsid w:val="000B47D8"/>
    <w:rsid w:val="000B4842"/>
    <w:rsid w:val="000B4CCC"/>
    <w:rsid w:val="000B4D6F"/>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712"/>
    <w:rsid w:val="000D49C4"/>
    <w:rsid w:val="000D570B"/>
    <w:rsid w:val="000D5A30"/>
    <w:rsid w:val="000D5D37"/>
    <w:rsid w:val="000D68A4"/>
    <w:rsid w:val="000D68C4"/>
    <w:rsid w:val="000E0014"/>
    <w:rsid w:val="000E08CC"/>
    <w:rsid w:val="000E1258"/>
    <w:rsid w:val="000E1606"/>
    <w:rsid w:val="000E1D0A"/>
    <w:rsid w:val="000E1FD4"/>
    <w:rsid w:val="000E2391"/>
    <w:rsid w:val="000E3071"/>
    <w:rsid w:val="000E3256"/>
    <w:rsid w:val="000E3276"/>
    <w:rsid w:val="000E3346"/>
    <w:rsid w:val="000E34C6"/>
    <w:rsid w:val="000E3BC9"/>
    <w:rsid w:val="000E43B9"/>
    <w:rsid w:val="000E4657"/>
    <w:rsid w:val="000E4AB2"/>
    <w:rsid w:val="000E4CA1"/>
    <w:rsid w:val="000E4F91"/>
    <w:rsid w:val="000E5186"/>
    <w:rsid w:val="000E5886"/>
    <w:rsid w:val="000E5D83"/>
    <w:rsid w:val="000E5E8B"/>
    <w:rsid w:val="000E6103"/>
    <w:rsid w:val="000E62CC"/>
    <w:rsid w:val="000E636D"/>
    <w:rsid w:val="000E6E77"/>
    <w:rsid w:val="000E6FE3"/>
    <w:rsid w:val="000E73E6"/>
    <w:rsid w:val="000F0256"/>
    <w:rsid w:val="000F071C"/>
    <w:rsid w:val="000F0C38"/>
    <w:rsid w:val="000F1D3E"/>
    <w:rsid w:val="000F1D75"/>
    <w:rsid w:val="000F1F11"/>
    <w:rsid w:val="000F298E"/>
    <w:rsid w:val="000F364F"/>
    <w:rsid w:val="000F36A0"/>
    <w:rsid w:val="000F3DF7"/>
    <w:rsid w:val="000F4109"/>
    <w:rsid w:val="000F4348"/>
    <w:rsid w:val="000F458B"/>
    <w:rsid w:val="000F48FD"/>
    <w:rsid w:val="000F5222"/>
    <w:rsid w:val="000F53AA"/>
    <w:rsid w:val="000F59DB"/>
    <w:rsid w:val="000F6421"/>
    <w:rsid w:val="000F6D51"/>
    <w:rsid w:val="000F6EA8"/>
    <w:rsid w:val="000F7272"/>
    <w:rsid w:val="000F79CB"/>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BD5"/>
    <w:rsid w:val="001111D8"/>
    <w:rsid w:val="00111425"/>
    <w:rsid w:val="001115F2"/>
    <w:rsid w:val="001117FD"/>
    <w:rsid w:val="00111C93"/>
    <w:rsid w:val="001120AD"/>
    <w:rsid w:val="001126B3"/>
    <w:rsid w:val="0011283F"/>
    <w:rsid w:val="001131B2"/>
    <w:rsid w:val="00113968"/>
    <w:rsid w:val="001139E5"/>
    <w:rsid w:val="00113B67"/>
    <w:rsid w:val="001146A1"/>
    <w:rsid w:val="001147C3"/>
    <w:rsid w:val="00115226"/>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6B0F"/>
    <w:rsid w:val="00127295"/>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344"/>
    <w:rsid w:val="00141BC9"/>
    <w:rsid w:val="00141FC2"/>
    <w:rsid w:val="00142196"/>
    <w:rsid w:val="00142570"/>
    <w:rsid w:val="00142809"/>
    <w:rsid w:val="00142A2F"/>
    <w:rsid w:val="00142DAC"/>
    <w:rsid w:val="001430B1"/>
    <w:rsid w:val="001435FC"/>
    <w:rsid w:val="00143A27"/>
    <w:rsid w:val="00143A79"/>
    <w:rsid w:val="00143C09"/>
    <w:rsid w:val="00144272"/>
    <w:rsid w:val="00144740"/>
    <w:rsid w:val="001449E7"/>
    <w:rsid w:val="00144DDB"/>
    <w:rsid w:val="00145502"/>
    <w:rsid w:val="001455A4"/>
    <w:rsid w:val="001458BF"/>
    <w:rsid w:val="001460FE"/>
    <w:rsid w:val="0014649A"/>
    <w:rsid w:val="001465C5"/>
    <w:rsid w:val="001508B7"/>
    <w:rsid w:val="001510F7"/>
    <w:rsid w:val="0015110F"/>
    <w:rsid w:val="00151402"/>
    <w:rsid w:val="001515D2"/>
    <w:rsid w:val="0015194B"/>
    <w:rsid w:val="00151F32"/>
    <w:rsid w:val="00152656"/>
    <w:rsid w:val="00152BEB"/>
    <w:rsid w:val="00152C72"/>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B74"/>
    <w:rsid w:val="00157E0D"/>
    <w:rsid w:val="0016027D"/>
    <w:rsid w:val="001603BC"/>
    <w:rsid w:val="001606AA"/>
    <w:rsid w:val="00160BF4"/>
    <w:rsid w:val="001612D9"/>
    <w:rsid w:val="00161309"/>
    <w:rsid w:val="0016196A"/>
    <w:rsid w:val="00162C5E"/>
    <w:rsid w:val="001639C5"/>
    <w:rsid w:val="00164411"/>
    <w:rsid w:val="00164470"/>
    <w:rsid w:val="001644F1"/>
    <w:rsid w:val="00164E31"/>
    <w:rsid w:val="00165021"/>
    <w:rsid w:val="001651DE"/>
    <w:rsid w:val="00165568"/>
    <w:rsid w:val="0016626F"/>
    <w:rsid w:val="00166649"/>
    <w:rsid w:val="00166795"/>
    <w:rsid w:val="00166B2E"/>
    <w:rsid w:val="00167105"/>
    <w:rsid w:val="00167255"/>
    <w:rsid w:val="00167882"/>
    <w:rsid w:val="001703C6"/>
    <w:rsid w:val="00170555"/>
    <w:rsid w:val="001707F9"/>
    <w:rsid w:val="0017081A"/>
    <w:rsid w:val="00170832"/>
    <w:rsid w:val="00170A0C"/>
    <w:rsid w:val="00170AA3"/>
    <w:rsid w:val="00170BE8"/>
    <w:rsid w:val="00170CE4"/>
    <w:rsid w:val="00171604"/>
    <w:rsid w:val="00171632"/>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258E"/>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224"/>
    <w:rsid w:val="00192230"/>
    <w:rsid w:val="00192B46"/>
    <w:rsid w:val="00192E7A"/>
    <w:rsid w:val="001930F3"/>
    <w:rsid w:val="001935D8"/>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D5"/>
    <w:rsid w:val="001A14E3"/>
    <w:rsid w:val="001A172A"/>
    <w:rsid w:val="001A1767"/>
    <w:rsid w:val="001A180B"/>
    <w:rsid w:val="001A2760"/>
    <w:rsid w:val="001A287D"/>
    <w:rsid w:val="001A2FA0"/>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640"/>
    <w:rsid w:val="001B6EAE"/>
    <w:rsid w:val="001B7C0C"/>
    <w:rsid w:val="001B7C30"/>
    <w:rsid w:val="001C03D9"/>
    <w:rsid w:val="001C1BA6"/>
    <w:rsid w:val="001C2478"/>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D04CF"/>
    <w:rsid w:val="001D09B2"/>
    <w:rsid w:val="001D1027"/>
    <w:rsid w:val="001D1509"/>
    <w:rsid w:val="001D1A84"/>
    <w:rsid w:val="001D1EB2"/>
    <w:rsid w:val="001D307C"/>
    <w:rsid w:val="001D32F5"/>
    <w:rsid w:val="001D3C84"/>
    <w:rsid w:val="001D3DBD"/>
    <w:rsid w:val="001D4246"/>
    <w:rsid w:val="001D45F6"/>
    <w:rsid w:val="001D4DC7"/>
    <w:rsid w:val="001D4E60"/>
    <w:rsid w:val="001D5159"/>
    <w:rsid w:val="001D5473"/>
    <w:rsid w:val="001D5729"/>
    <w:rsid w:val="001D58D6"/>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577C"/>
    <w:rsid w:val="001E6997"/>
    <w:rsid w:val="001E69B0"/>
    <w:rsid w:val="001E6C8B"/>
    <w:rsid w:val="001E6E32"/>
    <w:rsid w:val="001E70CB"/>
    <w:rsid w:val="001E77A5"/>
    <w:rsid w:val="001F05D3"/>
    <w:rsid w:val="001F0A74"/>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4027"/>
    <w:rsid w:val="00204111"/>
    <w:rsid w:val="00204871"/>
    <w:rsid w:val="00205B96"/>
    <w:rsid w:val="00205C4A"/>
    <w:rsid w:val="002067CF"/>
    <w:rsid w:val="00206ABA"/>
    <w:rsid w:val="00206AD0"/>
    <w:rsid w:val="00207151"/>
    <w:rsid w:val="0020735B"/>
    <w:rsid w:val="00210C31"/>
    <w:rsid w:val="0021136F"/>
    <w:rsid w:val="002114E5"/>
    <w:rsid w:val="0021152F"/>
    <w:rsid w:val="00211BA2"/>
    <w:rsid w:val="00211CE8"/>
    <w:rsid w:val="00211DDA"/>
    <w:rsid w:val="0021302C"/>
    <w:rsid w:val="00213058"/>
    <w:rsid w:val="00213277"/>
    <w:rsid w:val="00213519"/>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5CA"/>
    <w:rsid w:val="002176BF"/>
    <w:rsid w:val="00217EA9"/>
    <w:rsid w:val="002227E8"/>
    <w:rsid w:val="002228C7"/>
    <w:rsid w:val="00222BA3"/>
    <w:rsid w:val="00222E33"/>
    <w:rsid w:val="00222EC2"/>
    <w:rsid w:val="00222FF2"/>
    <w:rsid w:val="002231ED"/>
    <w:rsid w:val="002233C3"/>
    <w:rsid w:val="00223460"/>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0E4C"/>
    <w:rsid w:val="00232552"/>
    <w:rsid w:val="00232912"/>
    <w:rsid w:val="00232AB4"/>
    <w:rsid w:val="00232BD9"/>
    <w:rsid w:val="00233121"/>
    <w:rsid w:val="00233412"/>
    <w:rsid w:val="00234135"/>
    <w:rsid w:val="00234AFE"/>
    <w:rsid w:val="002352D8"/>
    <w:rsid w:val="0023562B"/>
    <w:rsid w:val="00235837"/>
    <w:rsid w:val="0023587D"/>
    <w:rsid w:val="00236565"/>
    <w:rsid w:val="0023668D"/>
    <w:rsid w:val="00237670"/>
    <w:rsid w:val="00237DF9"/>
    <w:rsid w:val="00237FB2"/>
    <w:rsid w:val="00240B93"/>
    <w:rsid w:val="0024114E"/>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37"/>
    <w:rsid w:val="00264877"/>
    <w:rsid w:val="00264C85"/>
    <w:rsid w:val="00264D63"/>
    <w:rsid w:val="00265169"/>
    <w:rsid w:val="0026530F"/>
    <w:rsid w:val="00265491"/>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952"/>
    <w:rsid w:val="00271C4C"/>
    <w:rsid w:val="002726E9"/>
    <w:rsid w:val="00273850"/>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8C5"/>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BDB"/>
    <w:rsid w:val="00292C1F"/>
    <w:rsid w:val="00292CA3"/>
    <w:rsid w:val="00292DDF"/>
    <w:rsid w:val="00293149"/>
    <w:rsid w:val="00293264"/>
    <w:rsid w:val="00293887"/>
    <w:rsid w:val="00293D60"/>
    <w:rsid w:val="00293EEA"/>
    <w:rsid w:val="00293F1B"/>
    <w:rsid w:val="00293F5E"/>
    <w:rsid w:val="00294082"/>
    <w:rsid w:val="002946F6"/>
    <w:rsid w:val="00294DF0"/>
    <w:rsid w:val="00294E97"/>
    <w:rsid w:val="00294EEE"/>
    <w:rsid w:val="00294F26"/>
    <w:rsid w:val="00294F7F"/>
    <w:rsid w:val="00295157"/>
    <w:rsid w:val="00295377"/>
    <w:rsid w:val="00295C5A"/>
    <w:rsid w:val="00295D4D"/>
    <w:rsid w:val="00296016"/>
    <w:rsid w:val="00296110"/>
    <w:rsid w:val="00296225"/>
    <w:rsid w:val="00296950"/>
    <w:rsid w:val="00296972"/>
    <w:rsid w:val="00296B1E"/>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60F"/>
    <w:rsid w:val="002B1A1C"/>
    <w:rsid w:val="002B1BC2"/>
    <w:rsid w:val="002B1FEC"/>
    <w:rsid w:val="002B2034"/>
    <w:rsid w:val="002B21E0"/>
    <w:rsid w:val="002B244F"/>
    <w:rsid w:val="002B3372"/>
    <w:rsid w:val="002B3618"/>
    <w:rsid w:val="002B3A07"/>
    <w:rsid w:val="002B3CB8"/>
    <w:rsid w:val="002B3FC0"/>
    <w:rsid w:val="002B4250"/>
    <w:rsid w:val="002B4312"/>
    <w:rsid w:val="002B4921"/>
    <w:rsid w:val="002B4A00"/>
    <w:rsid w:val="002B4F6A"/>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D84"/>
    <w:rsid w:val="002C17DD"/>
    <w:rsid w:val="002C247D"/>
    <w:rsid w:val="002C2733"/>
    <w:rsid w:val="002C2AC1"/>
    <w:rsid w:val="002C2AF6"/>
    <w:rsid w:val="002C3141"/>
    <w:rsid w:val="002C3283"/>
    <w:rsid w:val="002C342F"/>
    <w:rsid w:val="002C34EE"/>
    <w:rsid w:val="002C35E1"/>
    <w:rsid w:val="002C38BC"/>
    <w:rsid w:val="002C3FEE"/>
    <w:rsid w:val="002C5943"/>
    <w:rsid w:val="002C5A60"/>
    <w:rsid w:val="002C6229"/>
    <w:rsid w:val="002C66EC"/>
    <w:rsid w:val="002C6F42"/>
    <w:rsid w:val="002C70F3"/>
    <w:rsid w:val="002D0167"/>
    <w:rsid w:val="002D0554"/>
    <w:rsid w:val="002D0583"/>
    <w:rsid w:val="002D05BE"/>
    <w:rsid w:val="002D08E2"/>
    <w:rsid w:val="002D0FC0"/>
    <w:rsid w:val="002D1762"/>
    <w:rsid w:val="002D224C"/>
    <w:rsid w:val="002D2A98"/>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AAE"/>
    <w:rsid w:val="002D7444"/>
    <w:rsid w:val="002D7AB2"/>
    <w:rsid w:val="002E08BD"/>
    <w:rsid w:val="002E08EA"/>
    <w:rsid w:val="002E1783"/>
    <w:rsid w:val="002E183C"/>
    <w:rsid w:val="002E1868"/>
    <w:rsid w:val="002E1904"/>
    <w:rsid w:val="002E1AD8"/>
    <w:rsid w:val="002E1C8E"/>
    <w:rsid w:val="002E2374"/>
    <w:rsid w:val="002E40BF"/>
    <w:rsid w:val="002E4258"/>
    <w:rsid w:val="002E5418"/>
    <w:rsid w:val="002E5445"/>
    <w:rsid w:val="002E6567"/>
    <w:rsid w:val="002E6587"/>
    <w:rsid w:val="002E69ED"/>
    <w:rsid w:val="002E6CD1"/>
    <w:rsid w:val="002E763A"/>
    <w:rsid w:val="002F04E2"/>
    <w:rsid w:val="002F099F"/>
    <w:rsid w:val="002F1040"/>
    <w:rsid w:val="002F13B3"/>
    <w:rsid w:val="002F1423"/>
    <w:rsid w:val="002F1C1B"/>
    <w:rsid w:val="002F1E22"/>
    <w:rsid w:val="002F2105"/>
    <w:rsid w:val="002F28B2"/>
    <w:rsid w:val="002F2E6E"/>
    <w:rsid w:val="002F45B3"/>
    <w:rsid w:val="002F53FF"/>
    <w:rsid w:val="002F7F77"/>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1E5C"/>
    <w:rsid w:val="00312650"/>
    <w:rsid w:val="00312B44"/>
    <w:rsid w:val="0031310F"/>
    <w:rsid w:val="0031324D"/>
    <w:rsid w:val="00314378"/>
    <w:rsid w:val="00314AE3"/>
    <w:rsid w:val="003152EB"/>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CFE"/>
    <w:rsid w:val="00333F16"/>
    <w:rsid w:val="0033469C"/>
    <w:rsid w:val="003346A3"/>
    <w:rsid w:val="003350DA"/>
    <w:rsid w:val="00335525"/>
    <w:rsid w:val="003358B5"/>
    <w:rsid w:val="0033599E"/>
    <w:rsid w:val="00335A01"/>
    <w:rsid w:val="00336343"/>
    <w:rsid w:val="00336FA7"/>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FB0"/>
    <w:rsid w:val="003515FF"/>
    <w:rsid w:val="0035163D"/>
    <w:rsid w:val="003525AA"/>
    <w:rsid w:val="00352784"/>
    <w:rsid w:val="003528F1"/>
    <w:rsid w:val="00352D61"/>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1E40"/>
    <w:rsid w:val="00362319"/>
    <w:rsid w:val="00362330"/>
    <w:rsid w:val="00362597"/>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226"/>
    <w:rsid w:val="00376CA5"/>
    <w:rsid w:val="00376FFE"/>
    <w:rsid w:val="003771A2"/>
    <w:rsid w:val="003772D0"/>
    <w:rsid w:val="00377540"/>
    <w:rsid w:val="0037783D"/>
    <w:rsid w:val="00377ACF"/>
    <w:rsid w:val="00377BB1"/>
    <w:rsid w:val="003807DF"/>
    <w:rsid w:val="0038206D"/>
    <w:rsid w:val="00383211"/>
    <w:rsid w:val="0038375A"/>
    <w:rsid w:val="00384436"/>
    <w:rsid w:val="003844CF"/>
    <w:rsid w:val="003851BF"/>
    <w:rsid w:val="003855EC"/>
    <w:rsid w:val="003863C1"/>
    <w:rsid w:val="003864E1"/>
    <w:rsid w:val="003867BF"/>
    <w:rsid w:val="00386CF5"/>
    <w:rsid w:val="003879DB"/>
    <w:rsid w:val="003904AC"/>
    <w:rsid w:val="003904F7"/>
    <w:rsid w:val="00390889"/>
    <w:rsid w:val="003916EB"/>
    <w:rsid w:val="00391789"/>
    <w:rsid w:val="003917AE"/>
    <w:rsid w:val="00391CCF"/>
    <w:rsid w:val="00392978"/>
    <w:rsid w:val="00392CF4"/>
    <w:rsid w:val="00392E30"/>
    <w:rsid w:val="003934F1"/>
    <w:rsid w:val="00393867"/>
    <w:rsid w:val="00394C47"/>
    <w:rsid w:val="00394DEF"/>
    <w:rsid w:val="00395178"/>
    <w:rsid w:val="00395306"/>
    <w:rsid w:val="0039567E"/>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EA5"/>
    <w:rsid w:val="003A40DD"/>
    <w:rsid w:val="003A43E6"/>
    <w:rsid w:val="003A44C8"/>
    <w:rsid w:val="003A492D"/>
    <w:rsid w:val="003A49AB"/>
    <w:rsid w:val="003A4B3A"/>
    <w:rsid w:val="003A5AD4"/>
    <w:rsid w:val="003A5BD4"/>
    <w:rsid w:val="003A5D72"/>
    <w:rsid w:val="003A681D"/>
    <w:rsid w:val="003A7252"/>
    <w:rsid w:val="003A74F5"/>
    <w:rsid w:val="003A7C94"/>
    <w:rsid w:val="003B0A49"/>
    <w:rsid w:val="003B0FEF"/>
    <w:rsid w:val="003B1316"/>
    <w:rsid w:val="003B17F1"/>
    <w:rsid w:val="003B2544"/>
    <w:rsid w:val="003B2CDC"/>
    <w:rsid w:val="003B36F4"/>
    <w:rsid w:val="003B38C3"/>
    <w:rsid w:val="003B3D6E"/>
    <w:rsid w:val="003B40FC"/>
    <w:rsid w:val="003B4152"/>
    <w:rsid w:val="003B4978"/>
    <w:rsid w:val="003B523E"/>
    <w:rsid w:val="003B53C5"/>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17E"/>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8E"/>
    <w:rsid w:val="003F36EE"/>
    <w:rsid w:val="003F3E1D"/>
    <w:rsid w:val="003F3E4B"/>
    <w:rsid w:val="003F43F4"/>
    <w:rsid w:val="003F46E3"/>
    <w:rsid w:val="003F4863"/>
    <w:rsid w:val="003F5024"/>
    <w:rsid w:val="003F5025"/>
    <w:rsid w:val="003F5EAC"/>
    <w:rsid w:val="003F670B"/>
    <w:rsid w:val="003F6726"/>
    <w:rsid w:val="003F6858"/>
    <w:rsid w:val="003F7DFD"/>
    <w:rsid w:val="00400160"/>
    <w:rsid w:val="0040080E"/>
    <w:rsid w:val="00400917"/>
    <w:rsid w:val="00400A38"/>
    <w:rsid w:val="00400A77"/>
    <w:rsid w:val="00401AF8"/>
    <w:rsid w:val="00401CD9"/>
    <w:rsid w:val="00401F5B"/>
    <w:rsid w:val="004023EA"/>
    <w:rsid w:val="0040259D"/>
    <w:rsid w:val="00403B69"/>
    <w:rsid w:val="00403BD9"/>
    <w:rsid w:val="00404DD4"/>
    <w:rsid w:val="00405684"/>
    <w:rsid w:val="00405E5E"/>
    <w:rsid w:val="004062E7"/>
    <w:rsid w:val="00406F7D"/>
    <w:rsid w:val="0040775A"/>
    <w:rsid w:val="004077E5"/>
    <w:rsid w:val="004107FE"/>
    <w:rsid w:val="00411041"/>
    <w:rsid w:val="00411871"/>
    <w:rsid w:val="004118CB"/>
    <w:rsid w:val="00411DC3"/>
    <w:rsid w:val="004120AE"/>
    <w:rsid w:val="004125D6"/>
    <w:rsid w:val="00412AC4"/>
    <w:rsid w:val="00412FFF"/>
    <w:rsid w:val="00413236"/>
    <w:rsid w:val="0041370C"/>
    <w:rsid w:val="004143B5"/>
    <w:rsid w:val="00414A97"/>
    <w:rsid w:val="00415058"/>
    <w:rsid w:val="004164A3"/>
    <w:rsid w:val="00417EBA"/>
    <w:rsid w:val="004206CB"/>
    <w:rsid w:val="00420C26"/>
    <w:rsid w:val="00420F5D"/>
    <w:rsid w:val="00422032"/>
    <w:rsid w:val="00422350"/>
    <w:rsid w:val="00422D01"/>
    <w:rsid w:val="00423C0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12D3"/>
    <w:rsid w:val="004317EF"/>
    <w:rsid w:val="0043237C"/>
    <w:rsid w:val="00432535"/>
    <w:rsid w:val="00432657"/>
    <w:rsid w:val="004327B8"/>
    <w:rsid w:val="00432942"/>
    <w:rsid w:val="00432CDC"/>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A71"/>
    <w:rsid w:val="00440AD5"/>
    <w:rsid w:val="0044171A"/>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EB3"/>
    <w:rsid w:val="004518FA"/>
    <w:rsid w:val="004519B1"/>
    <w:rsid w:val="0045246A"/>
    <w:rsid w:val="00452710"/>
    <w:rsid w:val="0045271C"/>
    <w:rsid w:val="00452758"/>
    <w:rsid w:val="00452ABB"/>
    <w:rsid w:val="0045306E"/>
    <w:rsid w:val="00453275"/>
    <w:rsid w:val="004532CC"/>
    <w:rsid w:val="00453A04"/>
    <w:rsid w:val="00453B90"/>
    <w:rsid w:val="0045575A"/>
    <w:rsid w:val="00455D19"/>
    <w:rsid w:val="00455E5C"/>
    <w:rsid w:val="00456A8F"/>
    <w:rsid w:val="00457A99"/>
    <w:rsid w:val="004612CD"/>
    <w:rsid w:val="004618A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FB0"/>
    <w:rsid w:val="004716B3"/>
    <w:rsid w:val="004722E0"/>
    <w:rsid w:val="004728B7"/>
    <w:rsid w:val="00472DAF"/>
    <w:rsid w:val="00472EC5"/>
    <w:rsid w:val="004733C8"/>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5A6"/>
    <w:rsid w:val="00483BB4"/>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556"/>
    <w:rsid w:val="00496843"/>
    <w:rsid w:val="00496C79"/>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F97"/>
    <w:rsid w:val="004C2BB8"/>
    <w:rsid w:val="004C2C09"/>
    <w:rsid w:val="004C3717"/>
    <w:rsid w:val="004C40FA"/>
    <w:rsid w:val="004C45AC"/>
    <w:rsid w:val="004C4877"/>
    <w:rsid w:val="004C4B2E"/>
    <w:rsid w:val="004C4E61"/>
    <w:rsid w:val="004C57A6"/>
    <w:rsid w:val="004C612A"/>
    <w:rsid w:val="004C62F3"/>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D2B"/>
    <w:rsid w:val="004D5D45"/>
    <w:rsid w:val="004D6505"/>
    <w:rsid w:val="004D6D01"/>
    <w:rsid w:val="004D6D60"/>
    <w:rsid w:val="004D6DE7"/>
    <w:rsid w:val="004D6F4A"/>
    <w:rsid w:val="004D6FD4"/>
    <w:rsid w:val="004D728A"/>
    <w:rsid w:val="004D757A"/>
    <w:rsid w:val="004D7A10"/>
    <w:rsid w:val="004E004D"/>
    <w:rsid w:val="004E038A"/>
    <w:rsid w:val="004E0B26"/>
    <w:rsid w:val="004E18C2"/>
    <w:rsid w:val="004E1B12"/>
    <w:rsid w:val="004E1B58"/>
    <w:rsid w:val="004E2137"/>
    <w:rsid w:val="004E2434"/>
    <w:rsid w:val="004E25C2"/>
    <w:rsid w:val="004E2917"/>
    <w:rsid w:val="004E297C"/>
    <w:rsid w:val="004E2C0C"/>
    <w:rsid w:val="004E3430"/>
    <w:rsid w:val="004E3B1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77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09EF"/>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DAD"/>
    <w:rsid w:val="00527D2B"/>
    <w:rsid w:val="005302BC"/>
    <w:rsid w:val="005309C9"/>
    <w:rsid w:val="00530A5C"/>
    <w:rsid w:val="00530AB7"/>
    <w:rsid w:val="0053102B"/>
    <w:rsid w:val="00531165"/>
    <w:rsid w:val="00531ACB"/>
    <w:rsid w:val="005329F0"/>
    <w:rsid w:val="00533083"/>
    <w:rsid w:val="00533284"/>
    <w:rsid w:val="005333DE"/>
    <w:rsid w:val="00533A87"/>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6D"/>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D25"/>
    <w:rsid w:val="00545E8E"/>
    <w:rsid w:val="00546265"/>
    <w:rsid w:val="005463B3"/>
    <w:rsid w:val="005471BB"/>
    <w:rsid w:val="00547363"/>
    <w:rsid w:val="005474B1"/>
    <w:rsid w:val="00547506"/>
    <w:rsid w:val="00550552"/>
    <w:rsid w:val="0055106E"/>
    <w:rsid w:val="005511E3"/>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C96"/>
    <w:rsid w:val="00570872"/>
    <w:rsid w:val="00570D29"/>
    <w:rsid w:val="00570F4D"/>
    <w:rsid w:val="0057132A"/>
    <w:rsid w:val="00571ECD"/>
    <w:rsid w:val="005723A9"/>
    <w:rsid w:val="0057279F"/>
    <w:rsid w:val="00572F7C"/>
    <w:rsid w:val="0057367F"/>
    <w:rsid w:val="00573CC8"/>
    <w:rsid w:val="00574472"/>
    <w:rsid w:val="005746C8"/>
    <w:rsid w:val="00574B7B"/>
    <w:rsid w:val="00575745"/>
    <w:rsid w:val="00575EE0"/>
    <w:rsid w:val="00575EE4"/>
    <w:rsid w:val="00576EBE"/>
    <w:rsid w:val="00577988"/>
    <w:rsid w:val="005779CC"/>
    <w:rsid w:val="005779CE"/>
    <w:rsid w:val="00577AAB"/>
    <w:rsid w:val="00577B78"/>
    <w:rsid w:val="00577D6B"/>
    <w:rsid w:val="005805BD"/>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756C"/>
    <w:rsid w:val="00587A5C"/>
    <w:rsid w:val="00587B94"/>
    <w:rsid w:val="00591069"/>
    <w:rsid w:val="00591B88"/>
    <w:rsid w:val="00591D25"/>
    <w:rsid w:val="00593106"/>
    <w:rsid w:val="0059310C"/>
    <w:rsid w:val="00593148"/>
    <w:rsid w:val="005933F4"/>
    <w:rsid w:val="00593434"/>
    <w:rsid w:val="00594D1F"/>
    <w:rsid w:val="00594F71"/>
    <w:rsid w:val="0059587B"/>
    <w:rsid w:val="005959ED"/>
    <w:rsid w:val="00595CDD"/>
    <w:rsid w:val="005969BC"/>
    <w:rsid w:val="00596E53"/>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5C2E"/>
    <w:rsid w:val="005A6144"/>
    <w:rsid w:val="005A699E"/>
    <w:rsid w:val="005A6E71"/>
    <w:rsid w:val="005A7129"/>
    <w:rsid w:val="005B08A3"/>
    <w:rsid w:val="005B0B4C"/>
    <w:rsid w:val="005B108A"/>
    <w:rsid w:val="005B1305"/>
    <w:rsid w:val="005B14C3"/>
    <w:rsid w:val="005B14F4"/>
    <w:rsid w:val="005B1AB9"/>
    <w:rsid w:val="005B1CE6"/>
    <w:rsid w:val="005B2A19"/>
    <w:rsid w:val="005B4BF7"/>
    <w:rsid w:val="005B5A2D"/>
    <w:rsid w:val="005B6192"/>
    <w:rsid w:val="005B6494"/>
    <w:rsid w:val="005B702F"/>
    <w:rsid w:val="005B71F8"/>
    <w:rsid w:val="005B775B"/>
    <w:rsid w:val="005B79E8"/>
    <w:rsid w:val="005B7FA2"/>
    <w:rsid w:val="005C02B3"/>
    <w:rsid w:val="005C0BE4"/>
    <w:rsid w:val="005C16BF"/>
    <w:rsid w:val="005C170C"/>
    <w:rsid w:val="005C1995"/>
    <w:rsid w:val="005C2322"/>
    <w:rsid w:val="005C2435"/>
    <w:rsid w:val="005C2EF7"/>
    <w:rsid w:val="005C301A"/>
    <w:rsid w:val="005C31BC"/>
    <w:rsid w:val="005C33B2"/>
    <w:rsid w:val="005C4B44"/>
    <w:rsid w:val="005C4F53"/>
    <w:rsid w:val="005C5088"/>
    <w:rsid w:val="005C548F"/>
    <w:rsid w:val="005C5D39"/>
    <w:rsid w:val="005C5D7F"/>
    <w:rsid w:val="005C5EB5"/>
    <w:rsid w:val="005C63ED"/>
    <w:rsid w:val="005C668D"/>
    <w:rsid w:val="005C6B40"/>
    <w:rsid w:val="005C7271"/>
    <w:rsid w:val="005D044B"/>
    <w:rsid w:val="005D06E4"/>
    <w:rsid w:val="005D0A9A"/>
    <w:rsid w:val="005D0DF1"/>
    <w:rsid w:val="005D107C"/>
    <w:rsid w:val="005D14A6"/>
    <w:rsid w:val="005D1A43"/>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4C7"/>
    <w:rsid w:val="005E18A5"/>
    <w:rsid w:val="005E18FC"/>
    <w:rsid w:val="005E1A2F"/>
    <w:rsid w:val="005E1C5F"/>
    <w:rsid w:val="005E2334"/>
    <w:rsid w:val="005E2611"/>
    <w:rsid w:val="005E2D05"/>
    <w:rsid w:val="005E2D71"/>
    <w:rsid w:val="005E477E"/>
    <w:rsid w:val="005E50F1"/>
    <w:rsid w:val="005E531A"/>
    <w:rsid w:val="005E5779"/>
    <w:rsid w:val="005E58D5"/>
    <w:rsid w:val="005E5B77"/>
    <w:rsid w:val="005E692E"/>
    <w:rsid w:val="005E69B6"/>
    <w:rsid w:val="005E6C70"/>
    <w:rsid w:val="005E7B7C"/>
    <w:rsid w:val="005F0021"/>
    <w:rsid w:val="005F0143"/>
    <w:rsid w:val="005F0422"/>
    <w:rsid w:val="005F0501"/>
    <w:rsid w:val="005F075E"/>
    <w:rsid w:val="005F0C7B"/>
    <w:rsid w:val="005F1138"/>
    <w:rsid w:val="005F2100"/>
    <w:rsid w:val="005F212C"/>
    <w:rsid w:val="005F2169"/>
    <w:rsid w:val="005F2194"/>
    <w:rsid w:val="005F29CA"/>
    <w:rsid w:val="005F36FA"/>
    <w:rsid w:val="005F3F39"/>
    <w:rsid w:val="005F4261"/>
    <w:rsid w:val="005F4697"/>
    <w:rsid w:val="005F4770"/>
    <w:rsid w:val="005F4FD3"/>
    <w:rsid w:val="005F56B6"/>
    <w:rsid w:val="005F5B94"/>
    <w:rsid w:val="005F5C73"/>
    <w:rsid w:val="005F62FE"/>
    <w:rsid w:val="005F6498"/>
    <w:rsid w:val="005F68E7"/>
    <w:rsid w:val="005F7163"/>
    <w:rsid w:val="005F71C8"/>
    <w:rsid w:val="005F7453"/>
    <w:rsid w:val="005F7DEA"/>
    <w:rsid w:val="00600067"/>
    <w:rsid w:val="006002CC"/>
    <w:rsid w:val="00600664"/>
    <w:rsid w:val="00600A33"/>
    <w:rsid w:val="00600B01"/>
    <w:rsid w:val="00600CD1"/>
    <w:rsid w:val="00600F66"/>
    <w:rsid w:val="00602180"/>
    <w:rsid w:val="006024E2"/>
    <w:rsid w:val="0060267E"/>
    <w:rsid w:val="006028C9"/>
    <w:rsid w:val="00602A14"/>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E1C"/>
    <w:rsid w:val="006204E2"/>
    <w:rsid w:val="00620511"/>
    <w:rsid w:val="00620992"/>
    <w:rsid w:val="00621765"/>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A6D"/>
    <w:rsid w:val="00662F41"/>
    <w:rsid w:val="00663D9E"/>
    <w:rsid w:val="00664027"/>
    <w:rsid w:val="00664534"/>
    <w:rsid w:val="0066458C"/>
    <w:rsid w:val="00664F29"/>
    <w:rsid w:val="0066500B"/>
    <w:rsid w:val="00665143"/>
    <w:rsid w:val="006658AD"/>
    <w:rsid w:val="00665BAE"/>
    <w:rsid w:val="00666A36"/>
    <w:rsid w:val="00666FF0"/>
    <w:rsid w:val="00670208"/>
    <w:rsid w:val="00670461"/>
    <w:rsid w:val="00670808"/>
    <w:rsid w:val="006709E5"/>
    <w:rsid w:val="00670DB0"/>
    <w:rsid w:val="00672002"/>
    <w:rsid w:val="006720CE"/>
    <w:rsid w:val="00672DAC"/>
    <w:rsid w:val="006734A8"/>
    <w:rsid w:val="0067367A"/>
    <w:rsid w:val="00673B4A"/>
    <w:rsid w:val="00674172"/>
    <w:rsid w:val="00674689"/>
    <w:rsid w:val="00674801"/>
    <w:rsid w:val="006750DD"/>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5A19"/>
    <w:rsid w:val="00685B9E"/>
    <w:rsid w:val="00685BAF"/>
    <w:rsid w:val="0068778C"/>
    <w:rsid w:val="00687EE4"/>
    <w:rsid w:val="006900F7"/>
    <w:rsid w:val="006902DE"/>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698"/>
    <w:rsid w:val="006957B5"/>
    <w:rsid w:val="006959A6"/>
    <w:rsid w:val="0069635B"/>
    <w:rsid w:val="00696471"/>
    <w:rsid w:val="006966EE"/>
    <w:rsid w:val="00696EC6"/>
    <w:rsid w:val="0069705A"/>
    <w:rsid w:val="00697A9B"/>
    <w:rsid w:val="00697EB8"/>
    <w:rsid w:val="006A0A56"/>
    <w:rsid w:val="006A0D89"/>
    <w:rsid w:val="006A0F2F"/>
    <w:rsid w:val="006A10D1"/>
    <w:rsid w:val="006A1120"/>
    <w:rsid w:val="006A17A2"/>
    <w:rsid w:val="006A1CD1"/>
    <w:rsid w:val="006A2F54"/>
    <w:rsid w:val="006A305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3B67"/>
    <w:rsid w:val="006B46A6"/>
    <w:rsid w:val="006B4846"/>
    <w:rsid w:val="006B4B7C"/>
    <w:rsid w:val="006B521C"/>
    <w:rsid w:val="006B556C"/>
    <w:rsid w:val="006B5E95"/>
    <w:rsid w:val="006B627B"/>
    <w:rsid w:val="006B6740"/>
    <w:rsid w:val="006B736E"/>
    <w:rsid w:val="006C05A3"/>
    <w:rsid w:val="006C099B"/>
    <w:rsid w:val="006C1CEB"/>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4159"/>
    <w:rsid w:val="006E43B6"/>
    <w:rsid w:val="006E45E4"/>
    <w:rsid w:val="006E4A82"/>
    <w:rsid w:val="006E5044"/>
    <w:rsid w:val="006E56A8"/>
    <w:rsid w:val="006E5C38"/>
    <w:rsid w:val="006E5CFB"/>
    <w:rsid w:val="006E61B1"/>
    <w:rsid w:val="006E690A"/>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642E"/>
    <w:rsid w:val="006F6DDA"/>
    <w:rsid w:val="00700220"/>
    <w:rsid w:val="00700281"/>
    <w:rsid w:val="007005DC"/>
    <w:rsid w:val="0070080F"/>
    <w:rsid w:val="00700CB8"/>
    <w:rsid w:val="00700E79"/>
    <w:rsid w:val="007014DA"/>
    <w:rsid w:val="007017E1"/>
    <w:rsid w:val="00701CE0"/>
    <w:rsid w:val="00702938"/>
    <w:rsid w:val="007036B0"/>
    <w:rsid w:val="00703856"/>
    <w:rsid w:val="00703AC4"/>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EA"/>
    <w:rsid w:val="007148F5"/>
    <w:rsid w:val="00714FD3"/>
    <w:rsid w:val="007152B5"/>
    <w:rsid w:val="00715FF1"/>
    <w:rsid w:val="007163D0"/>
    <w:rsid w:val="00716885"/>
    <w:rsid w:val="00717048"/>
    <w:rsid w:val="00717533"/>
    <w:rsid w:val="00717AAF"/>
    <w:rsid w:val="00717D4A"/>
    <w:rsid w:val="00720381"/>
    <w:rsid w:val="00720FAB"/>
    <w:rsid w:val="00720FB7"/>
    <w:rsid w:val="00721732"/>
    <w:rsid w:val="007217B0"/>
    <w:rsid w:val="00722152"/>
    <w:rsid w:val="007223C9"/>
    <w:rsid w:val="007226DA"/>
    <w:rsid w:val="007228FE"/>
    <w:rsid w:val="0072295D"/>
    <w:rsid w:val="00722A9A"/>
    <w:rsid w:val="00722ACB"/>
    <w:rsid w:val="00723592"/>
    <w:rsid w:val="007237AF"/>
    <w:rsid w:val="00723BB0"/>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0F29"/>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E99"/>
    <w:rsid w:val="00740FD5"/>
    <w:rsid w:val="00741046"/>
    <w:rsid w:val="00741BD5"/>
    <w:rsid w:val="00741F26"/>
    <w:rsid w:val="00742520"/>
    <w:rsid w:val="0074253B"/>
    <w:rsid w:val="00742E7C"/>
    <w:rsid w:val="0074342B"/>
    <w:rsid w:val="00743CB1"/>
    <w:rsid w:val="00745189"/>
    <w:rsid w:val="007454E0"/>
    <w:rsid w:val="007455F3"/>
    <w:rsid w:val="007457C7"/>
    <w:rsid w:val="00745BA2"/>
    <w:rsid w:val="00745C70"/>
    <w:rsid w:val="00746006"/>
    <w:rsid w:val="0074634E"/>
    <w:rsid w:val="0074701B"/>
    <w:rsid w:val="00747325"/>
    <w:rsid w:val="00747613"/>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E67"/>
    <w:rsid w:val="007623AB"/>
    <w:rsid w:val="00762BBD"/>
    <w:rsid w:val="00763481"/>
    <w:rsid w:val="007649C8"/>
    <w:rsid w:val="00764D1B"/>
    <w:rsid w:val="00764DA4"/>
    <w:rsid w:val="00765629"/>
    <w:rsid w:val="0076599B"/>
    <w:rsid w:val="007669FF"/>
    <w:rsid w:val="00766E41"/>
    <w:rsid w:val="00767011"/>
    <w:rsid w:val="00767658"/>
    <w:rsid w:val="00770572"/>
    <w:rsid w:val="00770799"/>
    <w:rsid w:val="007708EE"/>
    <w:rsid w:val="00770A25"/>
    <w:rsid w:val="00770B29"/>
    <w:rsid w:val="00770F30"/>
    <w:rsid w:val="0077125C"/>
    <w:rsid w:val="00771671"/>
    <w:rsid w:val="0077172B"/>
    <w:rsid w:val="00771762"/>
    <w:rsid w:val="007717B8"/>
    <w:rsid w:val="00771BF8"/>
    <w:rsid w:val="00771E42"/>
    <w:rsid w:val="00772805"/>
    <w:rsid w:val="00772BD3"/>
    <w:rsid w:val="00773029"/>
    <w:rsid w:val="007739D2"/>
    <w:rsid w:val="00773B43"/>
    <w:rsid w:val="00773BE9"/>
    <w:rsid w:val="00773D2A"/>
    <w:rsid w:val="00773FFF"/>
    <w:rsid w:val="007740FC"/>
    <w:rsid w:val="0077474F"/>
    <w:rsid w:val="00774D99"/>
    <w:rsid w:val="00775572"/>
    <w:rsid w:val="00775597"/>
    <w:rsid w:val="007755F9"/>
    <w:rsid w:val="00776559"/>
    <w:rsid w:val="00776867"/>
    <w:rsid w:val="00776F7F"/>
    <w:rsid w:val="007772EE"/>
    <w:rsid w:val="007774B4"/>
    <w:rsid w:val="0077751C"/>
    <w:rsid w:val="007778B4"/>
    <w:rsid w:val="00777A57"/>
    <w:rsid w:val="00777DDA"/>
    <w:rsid w:val="0078075B"/>
    <w:rsid w:val="00780A98"/>
    <w:rsid w:val="00780EC9"/>
    <w:rsid w:val="00781AC3"/>
    <w:rsid w:val="00782552"/>
    <w:rsid w:val="007826BF"/>
    <w:rsid w:val="00782A09"/>
    <w:rsid w:val="0078391A"/>
    <w:rsid w:val="00784A68"/>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6F"/>
    <w:rsid w:val="007A0D1D"/>
    <w:rsid w:val="007A0E4E"/>
    <w:rsid w:val="007A163E"/>
    <w:rsid w:val="007A1828"/>
    <w:rsid w:val="007A192D"/>
    <w:rsid w:val="007A1BF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1E0"/>
    <w:rsid w:val="007C34E5"/>
    <w:rsid w:val="007C35C9"/>
    <w:rsid w:val="007C3AD4"/>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04"/>
    <w:rsid w:val="007D49AB"/>
    <w:rsid w:val="007D4B1B"/>
    <w:rsid w:val="007D4DC0"/>
    <w:rsid w:val="007D4F30"/>
    <w:rsid w:val="007D5048"/>
    <w:rsid w:val="007D55AA"/>
    <w:rsid w:val="007D58F6"/>
    <w:rsid w:val="007D5AD5"/>
    <w:rsid w:val="007D6544"/>
    <w:rsid w:val="007D6562"/>
    <w:rsid w:val="007D6F6C"/>
    <w:rsid w:val="007D7C86"/>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1EE"/>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434"/>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AAF"/>
    <w:rsid w:val="00816F3E"/>
    <w:rsid w:val="008172F2"/>
    <w:rsid w:val="008177CD"/>
    <w:rsid w:val="00817A1D"/>
    <w:rsid w:val="0082034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60CD"/>
    <w:rsid w:val="0083139A"/>
    <w:rsid w:val="00831BD7"/>
    <w:rsid w:val="00832564"/>
    <w:rsid w:val="00833911"/>
    <w:rsid w:val="00834673"/>
    <w:rsid w:val="00834839"/>
    <w:rsid w:val="00836E6D"/>
    <w:rsid w:val="00837753"/>
    <w:rsid w:val="00837B79"/>
    <w:rsid w:val="00837D4A"/>
    <w:rsid w:val="00840364"/>
    <w:rsid w:val="00840E10"/>
    <w:rsid w:val="0084157B"/>
    <w:rsid w:val="00841622"/>
    <w:rsid w:val="00841BC4"/>
    <w:rsid w:val="00841BE7"/>
    <w:rsid w:val="00841F94"/>
    <w:rsid w:val="00842A1C"/>
    <w:rsid w:val="00842B3D"/>
    <w:rsid w:val="00842CAD"/>
    <w:rsid w:val="00842E4F"/>
    <w:rsid w:val="00842F08"/>
    <w:rsid w:val="00844295"/>
    <w:rsid w:val="008443A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7A2"/>
    <w:rsid w:val="00887807"/>
    <w:rsid w:val="00890111"/>
    <w:rsid w:val="00890598"/>
    <w:rsid w:val="00890F31"/>
    <w:rsid w:val="00891083"/>
    <w:rsid w:val="0089139A"/>
    <w:rsid w:val="00891407"/>
    <w:rsid w:val="00891697"/>
    <w:rsid w:val="00892AC9"/>
    <w:rsid w:val="008933D2"/>
    <w:rsid w:val="00893519"/>
    <w:rsid w:val="0089361B"/>
    <w:rsid w:val="00893784"/>
    <w:rsid w:val="00893B89"/>
    <w:rsid w:val="0089457F"/>
    <w:rsid w:val="00894EAF"/>
    <w:rsid w:val="008950F2"/>
    <w:rsid w:val="008952FC"/>
    <w:rsid w:val="00896A1D"/>
    <w:rsid w:val="00897218"/>
    <w:rsid w:val="00897674"/>
    <w:rsid w:val="00897A36"/>
    <w:rsid w:val="00897D3B"/>
    <w:rsid w:val="008A0536"/>
    <w:rsid w:val="008A1111"/>
    <w:rsid w:val="008A1EF4"/>
    <w:rsid w:val="008A2AA5"/>
    <w:rsid w:val="008A2CDE"/>
    <w:rsid w:val="008A36DD"/>
    <w:rsid w:val="008A3BE1"/>
    <w:rsid w:val="008A3E0A"/>
    <w:rsid w:val="008A41E9"/>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C13A6"/>
    <w:rsid w:val="008C1FD7"/>
    <w:rsid w:val="008C21F6"/>
    <w:rsid w:val="008C230B"/>
    <w:rsid w:val="008C2869"/>
    <w:rsid w:val="008C2C16"/>
    <w:rsid w:val="008C3081"/>
    <w:rsid w:val="008C452B"/>
    <w:rsid w:val="008C4954"/>
    <w:rsid w:val="008C4FB0"/>
    <w:rsid w:val="008C58E1"/>
    <w:rsid w:val="008C6466"/>
    <w:rsid w:val="008C67CC"/>
    <w:rsid w:val="008C6922"/>
    <w:rsid w:val="008C7874"/>
    <w:rsid w:val="008C7B72"/>
    <w:rsid w:val="008C7FEC"/>
    <w:rsid w:val="008D00CA"/>
    <w:rsid w:val="008D02FC"/>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AD1"/>
    <w:rsid w:val="008F72B1"/>
    <w:rsid w:val="008F7C41"/>
    <w:rsid w:val="008F7E1F"/>
    <w:rsid w:val="00900607"/>
    <w:rsid w:val="009006BC"/>
    <w:rsid w:val="009009DC"/>
    <w:rsid w:val="00900A0D"/>
    <w:rsid w:val="009011F7"/>
    <w:rsid w:val="0090162E"/>
    <w:rsid w:val="00901AF9"/>
    <w:rsid w:val="00902495"/>
    <w:rsid w:val="00902C40"/>
    <w:rsid w:val="00902C8F"/>
    <w:rsid w:val="0090442B"/>
    <w:rsid w:val="009047C1"/>
    <w:rsid w:val="00904FF3"/>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7E3"/>
    <w:rsid w:val="00913B1A"/>
    <w:rsid w:val="00913B82"/>
    <w:rsid w:val="0091570B"/>
    <w:rsid w:val="00915B26"/>
    <w:rsid w:val="00915FB9"/>
    <w:rsid w:val="009168B5"/>
    <w:rsid w:val="00916E86"/>
    <w:rsid w:val="00917181"/>
    <w:rsid w:val="00917B98"/>
    <w:rsid w:val="0092000A"/>
    <w:rsid w:val="009206AC"/>
    <w:rsid w:val="00920E0C"/>
    <w:rsid w:val="009219F7"/>
    <w:rsid w:val="00921F64"/>
    <w:rsid w:val="00922259"/>
    <w:rsid w:val="00922714"/>
    <w:rsid w:val="00922AFE"/>
    <w:rsid w:val="0092373B"/>
    <w:rsid w:val="00923B13"/>
    <w:rsid w:val="00923C4E"/>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CD3"/>
    <w:rsid w:val="00932D2D"/>
    <w:rsid w:val="00932FBF"/>
    <w:rsid w:val="009331EB"/>
    <w:rsid w:val="009333C3"/>
    <w:rsid w:val="009339B1"/>
    <w:rsid w:val="00933BA9"/>
    <w:rsid w:val="00933EBC"/>
    <w:rsid w:val="00933F8C"/>
    <w:rsid w:val="00933FDA"/>
    <w:rsid w:val="00934C61"/>
    <w:rsid w:val="009355E8"/>
    <w:rsid w:val="00935B7F"/>
    <w:rsid w:val="00936709"/>
    <w:rsid w:val="0093691E"/>
    <w:rsid w:val="00937BA5"/>
    <w:rsid w:val="0094044D"/>
    <w:rsid w:val="00940764"/>
    <w:rsid w:val="00940C74"/>
    <w:rsid w:val="00941558"/>
    <w:rsid w:val="00941CD4"/>
    <w:rsid w:val="00942559"/>
    <w:rsid w:val="00942B95"/>
    <w:rsid w:val="009435FF"/>
    <w:rsid w:val="00944391"/>
    <w:rsid w:val="009449E5"/>
    <w:rsid w:val="00944DED"/>
    <w:rsid w:val="00945D51"/>
    <w:rsid w:val="009464BD"/>
    <w:rsid w:val="009465FA"/>
    <w:rsid w:val="009467EE"/>
    <w:rsid w:val="00946A68"/>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DB4"/>
    <w:rsid w:val="009577E3"/>
    <w:rsid w:val="00957820"/>
    <w:rsid w:val="00957C05"/>
    <w:rsid w:val="00957C91"/>
    <w:rsid w:val="00957EA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4D77"/>
    <w:rsid w:val="0096586D"/>
    <w:rsid w:val="00965AEB"/>
    <w:rsid w:val="00965B93"/>
    <w:rsid w:val="00965DE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26CA"/>
    <w:rsid w:val="009832B9"/>
    <w:rsid w:val="009833A8"/>
    <w:rsid w:val="00983B9D"/>
    <w:rsid w:val="0098440C"/>
    <w:rsid w:val="00984938"/>
    <w:rsid w:val="0098526A"/>
    <w:rsid w:val="00985529"/>
    <w:rsid w:val="00985669"/>
    <w:rsid w:val="00985914"/>
    <w:rsid w:val="00985FCA"/>
    <w:rsid w:val="00986F3D"/>
    <w:rsid w:val="00987239"/>
    <w:rsid w:val="0098738E"/>
    <w:rsid w:val="00987F9A"/>
    <w:rsid w:val="00990690"/>
    <w:rsid w:val="00991890"/>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DA3"/>
    <w:rsid w:val="00997FBB"/>
    <w:rsid w:val="009A0881"/>
    <w:rsid w:val="009A09D8"/>
    <w:rsid w:val="009A0DC0"/>
    <w:rsid w:val="009A10B5"/>
    <w:rsid w:val="009A11E6"/>
    <w:rsid w:val="009A2888"/>
    <w:rsid w:val="009A3852"/>
    <w:rsid w:val="009A3BED"/>
    <w:rsid w:val="009A48E4"/>
    <w:rsid w:val="009A4F3B"/>
    <w:rsid w:val="009A51AB"/>
    <w:rsid w:val="009A52B6"/>
    <w:rsid w:val="009A5602"/>
    <w:rsid w:val="009A5649"/>
    <w:rsid w:val="009A5C24"/>
    <w:rsid w:val="009A5E2F"/>
    <w:rsid w:val="009A61F4"/>
    <w:rsid w:val="009A630B"/>
    <w:rsid w:val="009A682F"/>
    <w:rsid w:val="009A6936"/>
    <w:rsid w:val="009A6FAB"/>
    <w:rsid w:val="009A7244"/>
    <w:rsid w:val="009A76CE"/>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AFF"/>
    <w:rsid w:val="009B4DE6"/>
    <w:rsid w:val="009B4E38"/>
    <w:rsid w:val="009B4E99"/>
    <w:rsid w:val="009B6426"/>
    <w:rsid w:val="009B686A"/>
    <w:rsid w:val="009B6BE5"/>
    <w:rsid w:val="009B6C48"/>
    <w:rsid w:val="009B6CF1"/>
    <w:rsid w:val="009B6E6A"/>
    <w:rsid w:val="009B7640"/>
    <w:rsid w:val="009B767A"/>
    <w:rsid w:val="009B7E8B"/>
    <w:rsid w:val="009C0057"/>
    <w:rsid w:val="009C0A47"/>
    <w:rsid w:val="009C0D01"/>
    <w:rsid w:val="009C0DB9"/>
    <w:rsid w:val="009C104B"/>
    <w:rsid w:val="009C1091"/>
    <w:rsid w:val="009C18C6"/>
    <w:rsid w:val="009C2690"/>
    <w:rsid w:val="009C2E94"/>
    <w:rsid w:val="009C37D9"/>
    <w:rsid w:val="009C478F"/>
    <w:rsid w:val="009C4AAA"/>
    <w:rsid w:val="009C52E7"/>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B46"/>
    <w:rsid w:val="009D565E"/>
    <w:rsid w:val="009D5973"/>
    <w:rsid w:val="009D5A6F"/>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5027"/>
    <w:rsid w:val="009E52C7"/>
    <w:rsid w:val="009E5DA0"/>
    <w:rsid w:val="009E64F6"/>
    <w:rsid w:val="009E68FE"/>
    <w:rsid w:val="009E69BC"/>
    <w:rsid w:val="009E6FF5"/>
    <w:rsid w:val="009E7DAE"/>
    <w:rsid w:val="009E7DBF"/>
    <w:rsid w:val="009E7E10"/>
    <w:rsid w:val="009E7E4E"/>
    <w:rsid w:val="009F0236"/>
    <w:rsid w:val="009F031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C2C"/>
    <w:rsid w:val="009F3EDD"/>
    <w:rsid w:val="009F4360"/>
    <w:rsid w:val="009F4383"/>
    <w:rsid w:val="009F4AF2"/>
    <w:rsid w:val="009F4E66"/>
    <w:rsid w:val="009F4EBD"/>
    <w:rsid w:val="009F5124"/>
    <w:rsid w:val="009F5C10"/>
    <w:rsid w:val="009F5F2C"/>
    <w:rsid w:val="009F6DCE"/>
    <w:rsid w:val="009F725D"/>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20B9"/>
    <w:rsid w:val="00A12544"/>
    <w:rsid w:val="00A128FE"/>
    <w:rsid w:val="00A1319D"/>
    <w:rsid w:val="00A13254"/>
    <w:rsid w:val="00A13C87"/>
    <w:rsid w:val="00A13CDA"/>
    <w:rsid w:val="00A14432"/>
    <w:rsid w:val="00A1452A"/>
    <w:rsid w:val="00A1486A"/>
    <w:rsid w:val="00A14F1F"/>
    <w:rsid w:val="00A1596B"/>
    <w:rsid w:val="00A1604B"/>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90F"/>
    <w:rsid w:val="00A227E1"/>
    <w:rsid w:val="00A22F1B"/>
    <w:rsid w:val="00A23976"/>
    <w:rsid w:val="00A23A68"/>
    <w:rsid w:val="00A23FE0"/>
    <w:rsid w:val="00A240F7"/>
    <w:rsid w:val="00A24AA3"/>
    <w:rsid w:val="00A254DA"/>
    <w:rsid w:val="00A25735"/>
    <w:rsid w:val="00A257F5"/>
    <w:rsid w:val="00A25D00"/>
    <w:rsid w:val="00A26526"/>
    <w:rsid w:val="00A266F8"/>
    <w:rsid w:val="00A27030"/>
    <w:rsid w:val="00A2728D"/>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1655"/>
    <w:rsid w:val="00A416A2"/>
    <w:rsid w:val="00A42020"/>
    <w:rsid w:val="00A42114"/>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068"/>
    <w:rsid w:val="00A5095D"/>
    <w:rsid w:val="00A50A94"/>
    <w:rsid w:val="00A5121F"/>
    <w:rsid w:val="00A51417"/>
    <w:rsid w:val="00A5149F"/>
    <w:rsid w:val="00A516F8"/>
    <w:rsid w:val="00A51C4C"/>
    <w:rsid w:val="00A51DB1"/>
    <w:rsid w:val="00A521C0"/>
    <w:rsid w:val="00A5231D"/>
    <w:rsid w:val="00A52424"/>
    <w:rsid w:val="00A52F06"/>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AE0"/>
    <w:rsid w:val="00A62D86"/>
    <w:rsid w:val="00A631AB"/>
    <w:rsid w:val="00A632B4"/>
    <w:rsid w:val="00A63E9D"/>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690"/>
    <w:rsid w:val="00A71A51"/>
    <w:rsid w:val="00A726D1"/>
    <w:rsid w:val="00A72F79"/>
    <w:rsid w:val="00A73048"/>
    <w:rsid w:val="00A733A5"/>
    <w:rsid w:val="00A733E5"/>
    <w:rsid w:val="00A739DD"/>
    <w:rsid w:val="00A73B5D"/>
    <w:rsid w:val="00A73F56"/>
    <w:rsid w:val="00A74A1E"/>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3780"/>
    <w:rsid w:val="00A84511"/>
    <w:rsid w:val="00A84512"/>
    <w:rsid w:val="00A852E5"/>
    <w:rsid w:val="00A85576"/>
    <w:rsid w:val="00A85E25"/>
    <w:rsid w:val="00A86E71"/>
    <w:rsid w:val="00A86E74"/>
    <w:rsid w:val="00A873F5"/>
    <w:rsid w:val="00A8741E"/>
    <w:rsid w:val="00A87B9F"/>
    <w:rsid w:val="00A9077E"/>
    <w:rsid w:val="00A907E7"/>
    <w:rsid w:val="00A91DF5"/>
    <w:rsid w:val="00A91F68"/>
    <w:rsid w:val="00A921E7"/>
    <w:rsid w:val="00A9243C"/>
    <w:rsid w:val="00A92688"/>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DB9"/>
    <w:rsid w:val="00AB108A"/>
    <w:rsid w:val="00AB1BF3"/>
    <w:rsid w:val="00AB204B"/>
    <w:rsid w:val="00AB270E"/>
    <w:rsid w:val="00AB33B7"/>
    <w:rsid w:val="00AB3921"/>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3B03"/>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B16"/>
    <w:rsid w:val="00AD2F8C"/>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3724"/>
    <w:rsid w:val="00AE59AF"/>
    <w:rsid w:val="00AE5CF6"/>
    <w:rsid w:val="00AE605F"/>
    <w:rsid w:val="00AE6D51"/>
    <w:rsid w:val="00AE6D86"/>
    <w:rsid w:val="00AE749E"/>
    <w:rsid w:val="00AE76BF"/>
    <w:rsid w:val="00AE7E3B"/>
    <w:rsid w:val="00AF0011"/>
    <w:rsid w:val="00AF0DEB"/>
    <w:rsid w:val="00AF1072"/>
    <w:rsid w:val="00AF1B9B"/>
    <w:rsid w:val="00AF1C22"/>
    <w:rsid w:val="00AF25B9"/>
    <w:rsid w:val="00AF2AD0"/>
    <w:rsid w:val="00AF3469"/>
    <w:rsid w:val="00AF36B1"/>
    <w:rsid w:val="00AF3F68"/>
    <w:rsid w:val="00AF4D5B"/>
    <w:rsid w:val="00AF4F9C"/>
    <w:rsid w:val="00AF4FC6"/>
    <w:rsid w:val="00AF5B5E"/>
    <w:rsid w:val="00AF5EB6"/>
    <w:rsid w:val="00AF625E"/>
    <w:rsid w:val="00AF7BAE"/>
    <w:rsid w:val="00B000D9"/>
    <w:rsid w:val="00B00978"/>
    <w:rsid w:val="00B00B81"/>
    <w:rsid w:val="00B00BBC"/>
    <w:rsid w:val="00B01607"/>
    <w:rsid w:val="00B0190C"/>
    <w:rsid w:val="00B02666"/>
    <w:rsid w:val="00B02A05"/>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0AA0"/>
    <w:rsid w:val="00B11701"/>
    <w:rsid w:val="00B11CD5"/>
    <w:rsid w:val="00B11EEF"/>
    <w:rsid w:val="00B11FC4"/>
    <w:rsid w:val="00B12914"/>
    <w:rsid w:val="00B13597"/>
    <w:rsid w:val="00B139F9"/>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5F"/>
    <w:rsid w:val="00B22AE7"/>
    <w:rsid w:val="00B22B0F"/>
    <w:rsid w:val="00B231FF"/>
    <w:rsid w:val="00B2339A"/>
    <w:rsid w:val="00B23A88"/>
    <w:rsid w:val="00B240B4"/>
    <w:rsid w:val="00B240CF"/>
    <w:rsid w:val="00B25024"/>
    <w:rsid w:val="00B251A5"/>
    <w:rsid w:val="00B25D18"/>
    <w:rsid w:val="00B26266"/>
    <w:rsid w:val="00B2672B"/>
    <w:rsid w:val="00B3008E"/>
    <w:rsid w:val="00B3068E"/>
    <w:rsid w:val="00B3082B"/>
    <w:rsid w:val="00B31A98"/>
    <w:rsid w:val="00B3206C"/>
    <w:rsid w:val="00B322BF"/>
    <w:rsid w:val="00B325C6"/>
    <w:rsid w:val="00B33259"/>
    <w:rsid w:val="00B3393B"/>
    <w:rsid w:val="00B339BC"/>
    <w:rsid w:val="00B33F06"/>
    <w:rsid w:val="00B340DF"/>
    <w:rsid w:val="00B342AF"/>
    <w:rsid w:val="00B34A76"/>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7F9"/>
    <w:rsid w:val="00B42870"/>
    <w:rsid w:val="00B42D76"/>
    <w:rsid w:val="00B42D7E"/>
    <w:rsid w:val="00B431F3"/>
    <w:rsid w:val="00B4336A"/>
    <w:rsid w:val="00B4353C"/>
    <w:rsid w:val="00B4358A"/>
    <w:rsid w:val="00B43811"/>
    <w:rsid w:val="00B43989"/>
    <w:rsid w:val="00B43DF8"/>
    <w:rsid w:val="00B43F78"/>
    <w:rsid w:val="00B4469E"/>
    <w:rsid w:val="00B454C1"/>
    <w:rsid w:val="00B45550"/>
    <w:rsid w:val="00B456E5"/>
    <w:rsid w:val="00B45D49"/>
    <w:rsid w:val="00B45DE7"/>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EFD"/>
    <w:rsid w:val="00B6059B"/>
    <w:rsid w:val="00B6080D"/>
    <w:rsid w:val="00B60D6A"/>
    <w:rsid w:val="00B60E79"/>
    <w:rsid w:val="00B61612"/>
    <w:rsid w:val="00B618F5"/>
    <w:rsid w:val="00B61BE9"/>
    <w:rsid w:val="00B61C90"/>
    <w:rsid w:val="00B61DFC"/>
    <w:rsid w:val="00B61F80"/>
    <w:rsid w:val="00B623FE"/>
    <w:rsid w:val="00B629F8"/>
    <w:rsid w:val="00B62B5B"/>
    <w:rsid w:val="00B62C45"/>
    <w:rsid w:val="00B63174"/>
    <w:rsid w:val="00B634B1"/>
    <w:rsid w:val="00B64F1D"/>
    <w:rsid w:val="00B653AD"/>
    <w:rsid w:val="00B65820"/>
    <w:rsid w:val="00B65B07"/>
    <w:rsid w:val="00B65D44"/>
    <w:rsid w:val="00B65DFB"/>
    <w:rsid w:val="00B65E27"/>
    <w:rsid w:val="00B6644A"/>
    <w:rsid w:val="00B666D1"/>
    <w:rsid w:val="00B6674E"/>
    <w:rsid w:val="00B66A88"/>
    <w:rsid w:val="00B677C8"/>
    <w:rsid w:val="00B67A37"/>
    <w:rsid w:val="00B67C31"/>
    <w:rsid w:val="00B700D3"/>
    <w:rsid w:val="00B71B46"/>
    <w:rsid w:val="00B72190"/>
    <w:rsid w:val="00B722F4"/>
    <w:rsid w:val="00B72DA0"/>
    <w:rsid w:val="00B73336"/>
    <w:rsid w:val="00B7342A"/>
    <w:rsid w:val="00B73437"/>
    <w:rsid w:val="00B7442A"/>
    <w:rsid w:val="00B753FE"/>
    <w:rsid w:val="00B75414"/>
    <w:rsid w:val="00B7660A"/>
    <w:rsid w:val="00B7694B"/>
    <w:rsid w:val="00B76BF6"/>
    <w:rsid w:val="00B770A3"/>
    <w:rsid w:val="00B77668"/>
    <w:rsid w:val="00B77AE6"/>
    <w:rsid w:val="00B77EBF"/>
    <w:rsid w:val="00B80DC0"/>
    <w:rsid w:val="00B81082"/>
    <w:rsid w:val="00B81086"/>
    <w:rsid w:val="00B81477"/>
    <w:rsid w:val="00B817DB"/>
    <w:rsid w:val="00B81A9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4DA3"/>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5E95"/>
    <w:rsid w:val="00BA6467"/>
    <w:rsid w:val="00BA6571"/>
    <w:rsid w:val="00BA657B"/>
    <w:rsid w:val="00BA75B0"/>
    <w:rsid w:val="00BA7992"/>
    <w:rsid w:val="00BB0152"/>
    <w:rsid w:val="00BB0282"/>
    <w:rsid w:val="00BB09CA"/>
    <w:rsid w:val="00BB0BD9"/>
    <w:rsid w:val="00BB0F68"/>
    <w:rsid w:val="00BB1F50"/>
    <w:rsid w:val="00BB2A91"/>
    <w:rsid w:val="00BB2AAA"/>
    <w:rsid w:val="00BB2CC1"/>
    <w:rsid w:val="00BB3A9D"/>
    <w:rsid w:val="00BB4028"/>
    <w:rsid w:val="00BB443C"/>
    <w:rsid w:val="00BB4DD1"/>
    <w:rsid w:val="00BB5214"/>
    <w:rsid w:val="00BB5786"/>
    <w:rsid w:val="00BB59B3"/>
    <w:rsid w:val="00BB5A3D"/>
    <w:rsid w:val="00BB5C47"/>
    <w:rsid w:val="00BB610D"/>
    <w:rsid w:val="00BB64BE"/>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F1B"/>
    <w:rsid w:val="00BD72A8"/>
    <w:rsid w:val="00BD73C2"/>
    <w:rsid w:val="00BD78E7"/>
    <w:rsid w:val="00BD7ABC"/>
    <w:rsid w:val="00BE03C3"/>
    <w:rsid w:val="00BE0691"/>
    <w:rsid w:val="00BE06C7"/>
    <w:rsid w:val="00BE1272"/>
    <w:rsid w:val="00BE15D8"/>
    <w:rsid w:val="00BE18CC"/>
    <w:rsid w:val="00BE1A3D"/>
    <w:rsid w:val="00BE21A1"/>
    <w:rsid w:val="00BE29C7"/>
    <w:rsid w:val="00BE37EC"/>
    <w:rsid w:val="00BE4575"/>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CE1"/>
    <w:rsid w:val="00BF0D6C"/>
    <w:rsid w:val="00BF0EA5"/>
    <w:rsid w:val="00BF277D"/>
    <w:rsid w:val="00BF2FE2"/>
    <w:rsid w:val="00BF320A"/>
    <w:rsid w:val="00BF3748"/>
    <w:rsid w:val="00BF37FD"/>
    <w:rsid w:val="00BF4204"/>
    <w:rsid w:val="00BF580C"/>
    <w:rsid w:val="00BF5BB3"/>
    <w:rsid w:val="00BF5F6A"/>
    <w:rsid w:val="00BF6A4C"/>
    <w:rsid w:val="00BF6CF9"/>
    <w:rsid w:val="00BF70C8"/>
    <w:rsid w:val="00BF7360"/>
    <w:rsid w:val="00BF74E3"/>
    <w:rsid w:val="00C001B4"/>
    <w:rsid w:val="00C0078C"/>
    <w:rsid w:val="00C007F5"/>
    <w:rsid w:val="00C00D1C"/>
    <w:rsid w:val="00C0102C"/>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7531"/>
    <w:rsid w:val="00C07A89"/>
    <w:rsid w:val="00C07E6D"/>
    <w:rsid w:val="00C109DD"/>
    <w:rsid w:val="00C10BB5"/>
    <w:rsid w:val="00C10EC6"/>
    <w:rsid w:val="00C10FF4"/>
    <w:rsid w:val="00C1115D"/>
    <w:rsid w:val="00C1177C"/>
    <w:rsid w:val="00C11D34"/>
    <w:rsid w:val="00C1261F"/>
    <w:rsid w:val="00C12FD2"/>
    <w:rsid w:val="00C13193"/>
    <w:rsid w:val="00C1371F"/>
    <w:rsid w:val="00C138DE"/>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2141"/>
    <w:rsid w:val="00C22230"/>
    <w:rsid w:val="00C225BA"/>
    <w:rsid w:val="00C226BD"/>
    <w:rsid w:val="00C22B4F"/>
    <w:rsid w:val="00C22C73"/>
    <w:rsid w:val="00C22D21"/>
    <w:rsid w:val="00C2300F"/>
    <w:rsid w:val="00C23509"/>
    <w:rsid w:val="00C238E1"/>
    <w:rsid w:val="00C23AF3"/>
    <w:rsid w:val="00C2471E"/>
    <w:rsid w:val="00C24C7C"/>
    <w:rsid w:val="00C2647E"/>
    <w:rsid w:val="00C264A6"/>
    <w:rsid w:val="00C268B9"/>
    <w:rsid w:val="00C26B46"/>
    <w:rsid w:val="00C26CDF"/>
    <w:rsid w:val="00C2724C"/>
    <w:rsid w:val="00C274E7"/>
    <w:rsid w:val="00C27E1F"/>
    <w:rsid w:val="00C3010E"/>
    <w:rsid w:val="00C31199"/>
    <w:rsid w:val="00C3192F"/>
    <w:rsid w:val="00C31D64"/>
    <w:rsid w:val="00C31EBC"/>
    <w:rsid w:val="00C31FFE"/>
    <w:rsid w:val="00C32087"/>
    <w:rsid w:val="00C32BE1"/>
    <w:rsid w:val="00C32C0E"/>
    <w:rsid w:val="00C331D2"/>
    <w:rsid w:val="00C33326"/>
    <w:rsid w:val="00C3360F"/>
    <w:rsid w:val="00C339A0"/>
    <w:rsid w:val="00C34088"/>
    <w:rsid w:val="00C34B7A"/>
    <w:rsid w:val="00C34C0A"/>
    <w:rsid w:val="00C35004"/>
    <w:rsid w:val="00C354C5"/>
    <w:rsid w:val="00C35A11"/>
    <w:rsid w:val="00C36014"/>
    <w:rsid w:val="00C365F3"/>
    <w:rsid w:val="00C37399"/>
    <w:rsid w:val="00C37A3F"/>
    <w:rsid w:val="00C37BFB"/>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499E"/>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E32"/>
    <w:rsid w:val="00C84F89"/>
    <w:rsid w:val="00C8533F"/>
    <w:rsid w:val="00C85479"/>
    <w:rsid w:val="00C85817"/>
    <w:rsid w:val="00C8595C"/>
    <w:rsid w:val="00C85CF3"/>
    <w:rsid w:val="00C85E66"/>
    <w:rsid w:val="00C8639F"/>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4240"/>
    <w:rsid w:val="00C942FB"/>
    <w:rsid w:val="00C947E2"/>
    <w:rsid w:val="00C95E86"/>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C24"/>
    <w:rsid w:val="00CA5E3A"/>
    <w:rsid w:val="00CA5FD3"/>
    <w:rsid w:val="00CA6BE1"/>
    <w:rsid w:val="00CA6D76"/>
    <w:rsid w:val="00CA6EEF"/>
    <w:rsid w:val="00CA7E86"/>
    <w:rsid w:val="00CB0383"/>
    <w:rsid w:val="00CB0E0B"/>
    <w:rsid w:val="00CB1020"/>
    <w:rsid w:val="00CB11A2"/>
    <w:rsid w:val="00CB3041"/>
    <w:rsid w:val="00CB326E"/>
    <w:rsid w:val="00CB3558"/>
    <w:rsid w:val="00CB35EE"/>
    <w:rsid w:val="00CB379A"/>
    <w:rsid w:val="00CB39A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07D4"/>
    <w:rsid w:val="00CE103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65AE"/>
    <w:rsid w:val="00CE6AB6"/>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202A7"/>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793"/>
    <w:rsid w:val="00D25F7D"/>
    <w:rsid w:val="00D26447"/>
    <w:rsid w:val="00D2689A"/>
    <w:rsid w:val="00D273C7"/>
    <w:rsid w:val="00D279E1"/>
    <w:rsid w:val="00D3017F"/>
    <w:rsid w:val="00D30598"/>
    <w:rsid w:val="00D30ABD"/>
    <w:rsid w:val="00D30E90"/>
    <w:rsid w:val="00D30F2C"/>
    <w:rsid w:val="00D31213"/>
    <w:rsid w:val="00D3204F"/>
    <w:rsid w:val="00D32139"/>
    <w:rsid w:val="00D3284C"/>
    <w:rsid w:val="00D32883"/>
    <w:rsid w:val="00D329DB"/>
    <w:rsid w:val="00D333FA"/>
    <w:rsid w:val="00D34503"/>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FE4"/>
    <w:rsid w:val="00D465BD"/>
    <w:rsid w:val="00D46844"/>
    <w:rsid w:val="00D4698D"/>
    <w:rsid w:val="00D46BF3"/>
    <w:rsid w:val="00D46ECF"/>
    <w:rsid w:val="00D47688"/>
    <w:rsid w:val="00D47DBC"/>
    <w:rsid w:val="00D50948"/>
    <w:rsid w:val="00D50A2B"/>
    <w:rsid w:val="00D50AD2"/>
    <w:rsid w:val="00D51107"/>
    <w:rsid w:val="00D512E0"/>
    <w:rsid w:val="00D516D9"/>
    <w:rsid w:val="00D51F7E"/>
    <w:rsid w:val="00D521C4"/>
    <w:rsid w:val="00D52396"/>
    <w:rsid w:val="00D52780"/>
    <w:rsid w:val="00D528D3"/>
    <w:rsid w:val="00D52E8F"/>
    <w:rsid w:val="00D533B6"/>
    <w:rsid w:val="00D5359A"/>
    <w:rsid w:val="00D5451A"/>
    <w:rsid w:val="00D545B8"/>
    <w:rsid w:val="00D54896"/>
    <w:rsid w:val="00D54985"/>
    <w:rsid w:val="00D5564B"/>
    <w:rsid w:val="00D559FC"/>
    <w:rsid w:val="00D57005"/>
    <w:rsid w:val="00D603C5"/>
    <w:rsid w:val="00D60E10"/>
    <w:rsid w:val="00D60F7A"/>
    <w:rsid w:val="00D61040"/>
    <w:rsid w:val="00D615C1"/>
    <w:rsid w:val="00D61D7B"/>
    <w:rsid w:val="00D61F13"/>
    <w:rsid w:val="00D61F77"/>
    <w:rsid w:val="00D626E4"/>
    <w:rsid w:val="00D634A7"/>
    <w:rsid w:val="00D63B84"/>
    <w:rsid w:val="00D63DEC"/>
    <w:rsid w:val="00D64685"/>
    <w:rsid w:val="00D648C5"/>
    <w:rsid w:val="00D64D4E"/>
    <w:rsid w:val="00D65144"/>
    <w:rsid w:val="00D6548E"/>
    <w:rsid w:val="00D656B3"/>
    <w:rsid w:val="00D65BEB"/>
    <w:rsid w:val="00D66B35"/>
    <w:rsid w:val="00D66D20"/>
    <w:rsid w:val="00D67757"/>
    <w:rsid w:val="00D67C01"/>
    <w:rsid w:val="00D67F8E"/>
    <w:rsid w:val="00D70F0C"/>
    <w:rsid w:val="00D7169A"/>
    <w:rsid w:val="00D73495"/>
    <w:rsid w:val="00D73E0F"/>
    <w:rsid w:val="00D7442C"/>
    <w:rsid w:val="00D744E5"/>
    <w:rsid w:val="00D7456F"/>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D84"/>
    <w:rsid w:val="00D821AB"/>
    <w:rsid w:val="00D828FC"/>
    <w:rsid w:val="00D82930"/>
    <w:rsid w:val="00D82FFA"/>
    <w:rsid w:val="00D839ED"/>
    <w:rsid w:val="00D84599"/>
    <w:rsid w:val="00D846BA"/>
    <w:rsid w:val="00D84AE5"/>
    <w:rsid w:val="00D84D38"/>
    <w:rsid w:val="00D8511B"/>
    <w:rsid w:val="00D85BDE"/>
    <w:rsid w:val="00D86811"/>
    <w:rsid w:val="00D8686F"/>
    <w:rsid w:val="00D8753C"/>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180F"/>
    <w:rsid w:val="00DA18E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76C"/>
    <w:rsid w:val="00DA79A6"/>
    <w:rsid w:val="00DB11D7"/>
    <w:rsid w:val="00DB1284"/>
    <w:rsid w:val="00DB1391"/>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F09"/>
    <w:rsid w:val="00DB7A12"/>
    <w:rsid w:val="00DB7DC1"/>
    <w:rsid w:val="00DC036F"/>
    <w:rsid w:val="00DC0685"/>
    <w:rsid w:val="00DC1208"/>
    <w:rsid w:val="00DC24E3"/>
    <w:rsid w:val="00DC26FA"/>
    <w:rsid w:val="00DC28A7"/>
    <w:rsid w:val="00DC2C18"/>
    <w:rsid w:val="00DC2DCA"/>
    <w:rsid w:val="00DC2ED1"/>
    <w:rsid w:val="00DC343E"/>
    <w:rsid w:val="00DC370A"/>
    <w:rsid w:val="00DC3E06"/>
    <w:rsid w:val="00DC48DE"/>
    <w:rsid w:val="00DC4FA8"/>
    <w:rsid w:val="00DC55A5"/>
    <w:rsid w:val="00DC569E"/>
    <w:rsid w:val="00DC5EF4"/>
    <w:rsid w:val="00DC72E5"/>
    <w:rsid w:val="00DC72F3"/>
    <w:rsid w:val="00DC75EB"/>
    <w:rsid w:val="00DC7777"/>
    <w:rsid w:val="00DD01E2"/>
    <w:rsid w:val="00DD2573"/>
    <w:rsid w:val="00DD2832"/>
    <w:rsid w:val="00DD2CD6"/>
    <w:rsid w:val="00DD3036"/>
    <w:rsid w:val="00DD3374"/>
    <w:rsid w:val="00DD3F25"/>
    <w:rsid w:val="00DD3F67"/>
    <w:rsid w:val="00DD459A"/>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3293"/>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415"/>
    <w:rsid w:val="00DF44D9"/>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6F4D"/>
    <w:rsid w:val="00E2704F"/>
    <w:rsid w:val="00E272D2"/>
    <w:rsid w:val="00E27A6D"/>
    <w:rsid w:val="00E30094"/>
    <w:rsid w:val="00E304C6"/>
    <w:rsid w:val="00E30758"/>
    <w:rsid w:val="00E30960"/>
    <w:rsid w:val="00E30B4B"/>
    <w:rsid w:val="00E30CF4"/>
    <w:rsid w:val="00E322A1"/>
    <w:rsid w:val="00E3438F"/>
    <w:rsid w:val="00E349B0"/>
    <w:rsid w:val="00E34AF4"/>
    <w:rsid w:val="00E34C2A"/>
    <w:rsid w:val="00E34E3E"/>
    <w:rsid w:val="00E35470"/>
    <w:rsid w:val="00E359A5"/>
    <w:rsid w:val="00E35C75"/>
    <w:rsid w:val="00E35EFD"/>
    <w:rsid w:val="00E3624A"/>
    <w:rsid w:val="00E364D4"/>
    <w:rsid w:val="00E36F01"/>
    <w:rsid w:val="00E37122"/>
    <w:rsid w:val="00E40C3A"/>
    <w:rsid w:val="00E40D62"/>
    <w:rsid w:val="00E4179A"/>
    <w:rsid w:val="00E41BB7"/>
    <w:rsid w:val="00E41C23"/>
    <w:rsid w:val="00E41D11"/>
    <w:rsid w:val="00E41E38"/>
    <w:rsid w:val="00E41F95"/>
    <w:rsid w:val="00E42027"/>
    <w:rsid w:val="00E42075"/>
    <w:rsid w:val="00E42120"/>
    <w:rsid w:val="00E42154"/>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BCF"/>
    <w:rsid w:val="00E60EF9"/>
    <w:rsid w:val="00E61008"/>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7113"/>
    <w:rsid w:val="00E67186"/>
    <w:rsid w:val="00E67EB5"/>
    <w:rsid w:val="00E70508"/>
    <w:rsid w:val="00E70892"/>
    <w:rsid w:val="00E71697"/>
    <w:rsid w:val="00E71C87"/>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9C2"/>
    <w:rsid w:val="00E82C6F"/>
    <w:rsid w:val="00E83492"/>
    <w:rsid w:val="00E837C0"/>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3F0"/>
    <w:rsid w:val="00E95AC3"/>
    <w:rsid w:val="00E95D52"/>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EC1"/>
    <w:rsid w:val="00EA5F6F"/>
    <w:rsid w:val="00EA6075"/>
    <w:rsid w:val="00EA6436"/>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7F5"/>
    <w:rsid w:val="00EB3B5E"/>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B8C"/>
    <w:rsid w:val="00ED6D63"/>
    <w:rsid w:val="00ED6D8B"/>
    <w:rsid w:val="00ED6DE3"/>
    <w:rsid w:val="00ED700E"/>
    <w:rsid w:val="00ED70B2"/>
    <w:rsid w:val="00ED754D"/>
    <w:rsid w:val="00ED7DCB"/>
    <w:rsid w:val="00EE0029"/>
    <w:rsid w:val="00EE03E1"/>
    <w:rsid w:val="00EE09AC"/>
    <w:rsid w:val="00EE0AF4"/>
    <w:rsid w:val="00EE0E23"/>
    <w:rsid w:val="00EE2949"/>
    <w:rsid w:val="00EE3505"/>
    <w:rsid w:val="00EE365B"/>
    <w:rsid w:val="00EE3678"/>
    <w:rsid w:val="00EE3EA2"/>
    <w:rsid w:val="00EE3F24"/>
    <w:rsid w:val="00EE435F"/>
    <w:rsid w:val="00EE4556"/>
    <w:rsid w:val="00EE4A6F"/>
    <w:rsid w:val="00EE5AA0"/>
    <w:rsid w:val="00EE61F7"/>
    <w:rsid w:val="00EE669F"/>
    <w:rsid w:val="00EE67A7"/>
    <w:rsid w:val="00EE6866"/>
    <w:rsid w:val="00EE6B67"/>
    <w:rsid w:val="00EE6CE1"/>
    <w:rsid w:val="00EE7071"/>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DAA"/>
    <w:rsid w:val="00EF6DAD"/>
    <w:rsid w:val="00EF6F76"/>
    <w:rsid w:val="00F00160"/>
    <w:rsid w:val="00F00381"/>
    <w:rsid w:val="00F022F8"/>
    <w:rsid w:val="00F02324"/>
    <w:rsid w:val="00F02D1F"/>
    <w:rsid w:val="00F03072"/>
    <w:rsid w:val="00F030DE"/>
    <w:rsid w:val="00F039C4"/>
    <w:rsid w:val="00F03DB3"/>
    <w:rsid w:val="00F03DD5"/>
    <w:rsid w:val="00F03ED3"/>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F1A"/>
    <w:rsid w:val="00F1225F"/>
    <w:rsid w:val="00F12778"/>
    <w:rsid w:val="00F12817"/>
    <w:rsid w:val="00F12A4D"/>
    <w:rsid w:val="00F12C29"/>
    <w:rsid w:val="00F12D52"/>
    <w:rsid w:val="00F12FDB"/>
    <w:rsid w:val="00F1324A"/>
    <w:rsid w:val="00F13418"/>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29A"/>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414F"/>
    <w:rsid w:val="00F341B0"/>
    <w:rsid w:val="00F341EA"/>
    <w:rsid w:val="00F3469F"/>
    <w:rsid w:val="00F356CC"/>
    <w:rsid w:val="00F35F61"/>
    <w:rsid w:val="00F366A7"/>
    <w:rsid w:val="00F36CE2"/>
    <w:rsid w:val="00F36FF5"/>
    <w:rsid w:val="00F37334"/>
    <w:rsid w:val="00F378A4"/>
    <w:rsid w:val="00F379F3"/>
    <w:rsid w:val="00F40308"/>
    <w:rsid w:val="00F4078C"/>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50311"/>
    <w:rsid w:val="00F50CCE"/>
    <w:rsid w:val="00F51166"/>
    <w:rsid w:val="00F511BD"/>
    <w:rsid w:val="00F5129C"/>
    <w:rsid w:val="00F51E7D"/>
    <w:rsid w:val="00F51F4A"/>
    <w:rsid w:val="00F5272D"/>
    <w:rsid w:val="00F53299"/>
    <w:rsid w:val="00F556C5"/>
    <w:rsid w:val="00F560C3"/>
    <w:rsid w:val="00F56293"/>
    <w:rsid w:val="00F564AC"/>
    <w:rsid w:val="00F569FC"/>
    <w:rsid w:val="00F56E80"/>
    <w:rsid w:val="00F57151"/>
    <w:rsid w:val="00F57491"/>
    <w:rsid w:val="00F57A36"/>
    <w:rsid w:val="00F57B8E"/>
    <w:rsid w:val="00F57CB2"/>
    <w:rsid w:val="00F60766"/>
    <w:rsid w:val="00F60FBC"/>
    <w:rsid w:val="00F612DB"/>
    <w:rsid w:val="00F61315"/>
    <w:rsid w:val="00F6175E"/>
    <w:rsid w:val="00F622A9"/>
    <w:rsid w:val="00F62593"/>
    <w:rsid w:val="00F62DA1"/>
    <w:rsid w:val="00F63115"/>
    <w:rsid w:val="00F6388D"/>
    <w:rsid w:val="00F6416F"/>
    <w:rsid w:val="00F64203"/>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665"/>
    <w:rsid w:val="00F85E5F"/>
    <w:rsid w:val="00F865E8"/>
    <w:rsid w:val="00F86BCA"/>
    <w:rsid w:val="00F90875"/>
    <w:rsid w:val="00F908F5"/>
    <w:rsid w:val="00F90EEC"/>
    <w:rsid w:val="00F90F6A"/>
    <w:rsid w:val="00F918A2"/>
    <w:rsid w:val="00F91CC6"/>
    <w:rsid w:val="00F928D4"/>
    <w:rsid w:val="00F92AB0"/>
    <w:rsid w:val="00F92AC0"/>
    <w:rsid w:val="00F92E83"/>
    <w:rsid w:val="00F9379C"/>
    <w:rsid w:val="00F93D07"/>
    <w:rsid w:val="00F93D7B"/>
    <w:rsid w:val="00F94D16"/>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95F"/>
    <w:rsid w:val="00FA2FED"/>
    <w:rsid w:val="00FA39FD"/>
    <w:rsid w:val="00FA4B5C"/>
    <w:rsid w:val="00FA5285"/>
    <w:rsid w:val="00FA6EE2"/>
    <w:rsid w:val="00FA7140"/>
    <w:rsid w:val="00FA7265"/>
    <w:rsid w:val="00FA759E"/>
    <w:rsid w:val="00FA7D46"/>
    <w:rsid w:val="00FA7EEB"/>
    <w:rsid w:val="00FB020C"/>
    <w:rsid w:val="00FB0864"/>
    <w:rsid w:val="00FB0EE8"/>
    <w:rsid w:val="00FB1145"/>
    <w:rsid w:val="00FB175E"/>
    <w:rsid w:val="00FB182E"/>
    <w:rsid w:val="00FB1D54"/>
    <w:rsid w:val="00FB287D"/>
    <w:rsid w:val="00FB28D2"/>
    <w:rsid w:val="00FB29F8"/>
    <w:rsid w:val="00FB2A6B"/>
    <w:rsid w:val="00FB3398"/>
    <w:rsid w:val="00FB339A"/>
    <w:rsid w:val="00FB3F8A"/>
    <w:rsid w:val="00FB4BEA"/>
    <w:rsid w:val="00FB57B9"/>
    <w:rsid w:val="00FB57CA"/>
    <w:rsid w:val="00FB669B"/>
    <w:rsid w:val="00FB6818"/>
    <w:rsid w:val="00FB695B"/>
    <w:rsid w:val="00FB6BF6"/>
    <w:rsid w:val="00FB71EA"/>
    <w:rsid w:val="00FB7BE8"/>
    <w:rsid w:val="00FB7D5C"/>
    <w:rsid w:val="00FB7F18"/>
    <w:rsid w:val="00FC0417"/>
    <w:rsid w:val="00FC0B20"/>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6113"/>
    <w:rsid w:val="00FD67AC"/>
    <w:rsid w:val="00FD6911"/>
    <w:rsid w:val="00FD6A95"/>
    <w:rsid w:val="00FD6FCA"/>
    <w:rsid w:val="00FD7D24"/>
    <w:rsid w:val="00FE0252"/>
    <w:rsid w:val="00FE0485"/>
    <w:rsid w:val="00FE079B"/>
    <w:rsid w:val="00FE1206"/>
    <w:rsid w:val="00FE1780"/>
    <w:rsid w:val="00FE1844"/>
    <w:rsid w:val="00FE2554"/>
    <w:rsid w:val="00FE2971"/>
    <w:rsid w:val="00FE2F41"/>
    <w:rsid w:val="00FE325F"/>
    <w:rsid w:val="00FE34CE"/>
    <w:rsid w:val="00FE4327"/>
    <w:rsid w:val="00FE435C"/>
    <w:rsid w:val="00FE4C19"/>
    <w:rsid w:val="00FE5738"/>
    <w:rsid w:val="00FE579D"/>
    <w:rsid w:val="00FE5A9E"/>
    <w:rsid w:val="00FE5EBE"/>
    <w:rsid w:val="00FE64C5"/>
    <w:rsid w:val="00FE6630"/>
    <w:rsid w:val="00FE6F4A"/>
    <w:rsid w:val="00FE778D"/>
    <w:rsid w:val="00FE7DD2"/>
    <w:rsid w:val="00FE7EF5"/>
    <w:rsid w:val="00FF0601"/>
    <w:rsid w:val="00FF08AC"/>
    <w:rsid w:val="00FF0AC2"/>
    <w:rsid w:val="00FF0ED7"/>
    <w:rsid w:val="00FF1348"/>
    <w:rsid w:val="00FF148D"/>
    <w:rsid w:val="00FF1DB8"/>
    <w:rsid w:val="00FF301A"/>
    <w:rsid w:val="00FF3102"/>
    <w:rsid w:val="00FF3601"/>
    <w:rsid w:val="00FF3CCB"/>
    <w:rsid w:val="00FF4510"/>
    <w:rsid w:val="00FF46C9"/>
    <w:rsid w:val="00FF4772"/>
    <w:rsid w:val="00FF4777"/>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table" w:customStyle="1" w:styleId="TableGrid1">
    <w:name w:val="Table Grid1"/>
    <w:basedOn w:val="TableNormal"/>
    <w:next w:val="TableGrid"/>
    <w:uiPriority w:val="59"/>
    <w:rsid w:val="00965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1C2478"/>
    <w:pPr>
      <w:suppressAutoHyphens w:val="0"/>
    </w:pPr>
    <w:rPr>
      <w:lang w:val="fr-FR" w:eastAsia="en-US"/>
    </w:rPr>
  </w:style>
  <w:style w:type="paragraph" w:styleId="TOCHeading">
    <w:name w:val="TOC Heading"/>
    <w:basedOn w:val="Heading10"/>
    <w:next w:val="Normal"/>
    <w:uiPriority w:val="39"/>
    <w:unhideWhenUsed/>
    <w:qFormat/>
    <w:rsid w:val="007778B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DF4415"/>
  </w:style>
  <w:style w:type="character" w:styleId="Emphasis">
    <w:name w:val="Emphasis"/>
    <w:basedOn w:val="DefaultParagraphFont"/>
    <w:uiPriority w:val="20"/>
    <w:qFormat/>
    <w:rsid w:val="00DF44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table" w:customStyle="1" w:styleId="TableGrid1">
    <w:name w:val="Table Grid1"/>
    <w:basedOn w:val="TableNormal"/>
    <w:next w:val="TableGrid"/>
    <w:uiPriority w:val="59"/>
    <w:rsid w:val="00965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1C2478"/>
    <w:pPr>
      <w:suppressAutoHyphens w:val="0"/>
    </w:pPr>
    <w:rPr>
      <w:lang w:val="fr-FR" w:eastAsia="en-US"/>
    </w:rPr>
  </w:style>
  <w:style w:type="paragraph" w:styleId="TOCHeading">
    <w:name w:val="TOC Heading"/>
    <w:basedOn w:val="Heading10"/>
    <w:next w:val="Normal"/>
    <w:uiPriority w:val="39"/>
    <w:unhideWhenUsed/>
    <w:qFormat/>
    <w:rsid w:val="007778B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DF4415"/>
  </w:style>
  <w:style w:type="character" w:styleId="Emphasis">
    <w:name w:val="Emphasis"/>
    <w:basedOn w:val="DefaultParagraphFont"/>
    <w:uiPriority w:val="20"/>
    <w:qFormat/>
    <w:rsid w:val="00DF44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5860915">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7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microsoft.com/office/2007/relationships/stylesWithEffects" Target="stylesWithEffect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veljko.kovacevic@eps.rs"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lavica.vasic@eps.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www.eps.r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2.emf"/><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2013-05-24T00:00:00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251E1-3226-4D0C-A776-B52C90E0E54C}"/>
</file>

<file path=customXml/itemProps10.xml><?xml version="1.0" encoding="utf-8"?>
<ds:datastoreItem xmlns:ds="http://schemas.openxmlformats.org/officeDocument/2006/customXml" ds:itemID="{2EF812ED-3EA4-4DAF-B2AA-128331239D63}"/>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F1432BF1-2A74-4FF6-81A3-2DA8DC62B56E}"/>
</file>

<file path=customXml/itemProps4.xml><?xml version="1.0" encoding="utf-8"?>
<ds:datastoreItem xmlns:ds="http://schemas.openxmlformats.org/officeDocument/2006/customXml" ds:itemID="{07F40374-788E-44F5-B8F2-BCD4C9D6345A}"/>
</file>

<file path=customXml/itemProps5.xml><?xml version="1.0" encoding="utf-8"?>
<ds:datastoreItem xmlns:ds="http://schemas.openxmlformats.org/officeDocument/2006/customXml" ds:itemID="{27FAC660-48A2-4CF1-B672-977B6DDC7648}"/>
</file>

<file path=customXml/itemProps6.xml><?xml version="1.0" encoding="utf-8"?>
<ds:datastoreItem xmlns:ds="http://schemas.openxmlformats.org/officeDocument/2006/customXml" ds:itemID="{4EA61C60-A5DB-4F9B-8A17-9B80435EDD1B}"/>
</file>

<file path=customXml/itemProps7.xml><?xml version="1.0" encoding="utf-8"?>
<ds:datastoreItem xmlns:ds="http://schemas.openxmlformats.org/officeDocument/2006/customXml" ds:itemID="{8BA81A3A-F90C-4C9E-BEA1-580E952DAECF}"/>
</file>

<file path=customXml/itemProps8.xml><?xml version="1.0" encoding="utf-8"?>
<ds:datastoreItem xmlns:ds="http://schemas.openxmlformats.org/officeDocument/2006/customXml" ds:itemID="{8210C0DA-AC11-46CD-939D-099E01612E48}"/>
</file>

<file path=customXml/itemProps9.xml><?xml version="1.0" encoding="utf-8"?>
<ds:datastoreItem xmlns:ds="http://schemas.openxmlformats.org/officeDocument/2006/customXml" ds:itemID="{D92EBC32-8C9E-4393-811E-A6D8298A5B56}"/>
</file>

<file path=docProps/app.xml><?xml version="1.0" encoding="utf-8"?>
<Properties xmlns="http://schemas.openxmlformats.org/officeDocument/2006/extended-properties" xmlns:vt="http://schemas.openxmlformats.org/officeDocument/2006/docPropsVTypes">
  <Template>Normal</Template>
  <TotalTime>1</TotalTime>
  <Pages>61</Pages>
  <Words>19567</Words>
  <Characters>111534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KD v1</vt:lpstr>
    </vt:vector>
  </TitlesOfParts>
  <Company>HP</Company>
  <LinksUpToDate>false</LinksUpToDate>
  <CharactersWithSpaces>130840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v1</dc:title>
  <dc:creator>Svetlana</dc:creator>
  <cp:lastModifiedBy>Marko Milošević</cp:lastModifiedBy>
  <cp:revision>3</cp:revision>
  <cp:lastPrinted>2013-11-15T12:05:00Z</cp:lastPrinted>
  <dcterms:created xsi:type="dcterms:W3CDTF">2013-11-15T12:05:00Z</dcterms:created>
  <dcterms:modified xsi:type="dcterms:W3CDTF">2013-11-15T12:06:00Z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