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8.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footer7.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customXml/itemProps57.xml" ContentType="application/vnd.openxmlformats-officedocument.customXmlProperties+xml"/>
  <Override PartName="/customXml/itemProps56.xml" ContentType="application/vnd.openxmlformats-officedocument.customXmlProperties+xml"/>
  <Override PartName="/customXml/itemProps55.xml" ContentType="application/vnd.openxmlformats-officedocument.customXmlProperties+xml"/>
  <Override PartName="/customXml/itemProps54.xml" ContentType="application/vnd.openxmlformats-officedocument.customXmlProperties+xml"/>
  <Override PartName="/customXml/itemProps58.xml" ContentType="application/vnd.openxmlformats-officedocument.customXmlProperties+xml"/>
  <Override PartName="/word/numbering.xml" ContentType="application/vnd.openxmlformats-officedocument.wordprocessingml.numbering+xml"/>
  <Override PartName="/customXml/itemProps61.xml" ContentType="application/vnd.openxmlformats-officedocument.customXmlProperties+xml"/>
  <Override PartName="/customXml/itemProps60.xml" ContentType="application/vnd.openxmlformats-officedocument.customXmlProperties+xml"/>
  <Override PartName="/customXml/itemProps59.xml" ContentType="application/vnd.openxmlformats-officedocument.customXmlProperties+xml"/>
  <Override PartName="/word/webSettings.xml" ContentType="application/vnd.openxmlformats-officedocument.wordprocessingml.webSettings+xml"/>
  <Override PartName="/customXml/itemProps53.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18.xml" ContentType="application/vnd.openxmlformats-officedocument.customXmlProperties+xml"/>
  <Override PartName="/customXml/itemProps17.xml" ContentType="application/vnd.openxmlformats-officedocument.customXmlProperties+xml"/>
  <Override PartName="/customXml/itemProps16.xml" ContentType="application/vnd.openxmlformats-officedocument.customXmlProperties+xml"/>
  <Override PartName="/customXml/itemProps21.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4.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8.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48.xml" ContentType="application/vnd.openxmlformats-officedocument.customXmlProperties+xml"/>
  <Override PartName="/customXml/itemProps40.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9.xml" ContentType="application/vnd.openxmlformats-officedocument.customXmlProperties+xml"/>
  <Override PartName="/customXml/itemProps34.xml" ContentType="application/vnd.openxmlformats-officedocument.customXmlProperties+xml"/>
  <Override PartName="/customXml/itemProps39.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36.xml" ContentType="application/vnd.openxmlformats-officedocument.customXmlProperties+xml"/>
  <Override PartName="/customXml/itemProps35.xml" ContentType="application/vnd.openxmlformats-officedocument.customXmlProperties+xml"/>
  <Override PartName="/customXml/itemProps63.xml" ContentType="application/vnd.openxmlformats-officedocument.customXmlProperties+xml"/>
  <Override PartName="/customXml/itemProps62.xml" ContentType="application/vnd.openxmlformats-officedocument.customXmlProperties+xml"/>
  <Override PartName="/customXml/itemProps6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3F0" w:rsidRPr="004B0838" w:rsidRDefault="00B504B8" w:rsidP="00773342">
      <w:pPr>
        <w:pStyle w:val="BodyText"/>
        <w:rPr>
          <w:rFonts w:ascii="Arial" w:hAnsi="Arial" w:cs="Arial"/>
          <w:sz w:val="22"/>
          <w:szCs w:val="22"/>
        </w:rPr>
      </w:pPr>
      <w:r w:rsidRPr="00E94E3F">
        <w:rPr>
          <w:rFonts w:ascii="Arial" w:hAnsi="Arial" w:cs="Arial"/>
          <w:noProof/>
          <w:sz w:val="22"/>
          <w:szCs w:val="22"/>
          <w:lang w:val="en-US" w:eastAsia="en-US"/>
        </w:rPr>
        <w:drawing>
          <wp:inline distT="0" distB="0" distL="0" distR="0">
            <wp:extent cx="1205865" cy="127889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205865" cy="1278890"/>
                    </a:xfrm>
                    <a:prstGeom prst="rect">
                      <a:avLst/>
                    </a:prstGeom>
                    <a:noFill/>
                    <a:ln>
                      <a:noFill/>
                    </a:ln>
                  </pic:spPr>
                </pic:pic>
              </a:graphicData>
            </a:graphic>
          </wp:inline>
        </w:drawing>
      </w:r>
    </w:p>
    <w:p w:rsidR="00A3774E" w:rsidRPr="004B0838" w:rsidRDefault="00A3774E" w:rsidP="00773342">
      <w:pPr>
        <w:pStyle w:val="BodyText"/>
        <w:rPr>
          <w:rFonts w:ascii="Arial" w:hAnsi="Arial" w:cs="Arial"/>
          <w:sz w:val="22"/>
          <w:szCs w:val="22"/>
          <w:lang w:val="en-US"/>
        </w:rPr>
      </w:pPr>
    </w:p>
    <w:p w:rsidR="009F20D1" w:rsidRPr="004B0838" w:rsidRDefault="009F20D1" w:rsidP="00773342">
      <w:pPr>
        <w:pStyle w:val="BodyText"/>
        <w:rPr>
          <w:rFonts w:ascii="Arial" w:hAnsi="Arial" w:cs="Arial"/>
          <w:sz w:val="22"/>
          <w:szCs w:val="22"/>
          <w:lang w:val="en-US"/>
        </w:rPr>
      </w:pPr>
    </w:p>
    <w:p w:rsidR="00D7796A" w:rsidRPr="004B0838" w:rsidRDefault="00050DAD" w:rsidP="00773342">
      <w:pPr>
        <w:pStyle w:val="Title"/>
        <w:rPr>
          <w:rFonts w:cs="Arial"/>
          <w:sz w:val="22"/>
          <w:szCs w:val="22"/>
        </w:rPr>
      </w:pPr>
      <w:r w:rsidRPr="00050DAD">
        <w:rPr>
          <w:rFonts w:cs="Arial"/>
          <w:sz w:val="22"/>
          <w:szCs w:val="22"/>
        </w:rPr>
        <w:t>НАРУЧИЛАЦ:</w:t>
      </w:r>
    </w:p>
    <w:p w:rsidR="00AC2DF7" w:rsidRPr="004B0838" w:rsidRDefault="00050DAD" w:rsidP="00773342">
      <w:pPr>
        <w:pStyle w:val="Title"/>
        <w:rPr>
          <w:rFonts w:cs="Arial"/>
          <w:sz w:val="22"/>
          <w:szCs w:val="22"/>
        </w:rPr>
      </w:pPr>
      <w:r w:rsidRPr="00050DAD">
        <w:rPr>
          <w:rFonts w:cs="Arial"/>
          <w:sz w:val="22"/>
          <w:szCs w:val="22"/>
        </w:rPr>
        <w:t>ЈАВНО ПРЕДУЗЕЋЕ</w:t>
      </w:r>
    </w:p>
    <w:p w:rsidR="00AC2DF7" w:rsidRPr="004B0838" w:rsidRDefault="00050DAD" w:rsidP="00773342">
      <w:pPr>
        <w:pStyle w:val="Title"/>
        <w:rPr>
          <w:rFonts w:cs="Arial"/>
          <w:sz w:val="22"/>
          <w:szCs w:val="22"/>
        </w:rPr>
      </w:pPr>
      <w:r w:rsidRPr="00050DAD">
        <w:rPr>
          <w:rFonts w:cs="Arial"/>
          <w:sz w:val="22"/>
          <w:szCs w:val="22"/>
        </w:rPr>
        <w:t>„ЕЛЕКТРОПРИВРЕДА СРБИЈЕ“</w:t>
      </w:r>
    </w:p>
    <w:p w:rsidR="00AC2DF7" w:rsidRPr="004B0838" w:rsidRDefault="00050DAD" w:rsidP="00773342">
      <w:pPr>
        <w:pStyle w:val="Title"/>
        <w:rPr>
          <w:rFonts w:cs="Arial"/>
          <w:sz w:val="22"/>
          <w:szCs w:val="22"/>
        </w:rPr>
      </w:pPr>
      <w:r w:rsidRPr="00050DAD">
        <w:rPr>
          <w:rFonts w:cs="Arial"/>
          <w:sz w:val="22"/>
          <w:szCs w:val="22"/>
        </w:rPr>
        <w:t>БЕОГРАД, ЦАРИЦЕ МИЛИЦЕ БРОЈ 2</w:t>
      </w:r>
    </w:p>
    <w:p w:rsidR="00AC2DF7" w:rsidRPr="004B0838" w:rsidRDefault="00AC2DF7" w:rsidP="00773342">
      <w:pPr>
        <w:rPr>
          <w:szCs w:val="22"/>
        </w:rPr>
      </w:pPr>
    </w:p>
    <w:p w:rsidR="00033D74" w:rsidRPr="004B0838" w:rsidRDefault="00033D74" w:rsidP="00773342">
      <w:pPr>
        <w:rPr>
          <w:szCs w:val="22"/>
        </w:rPr>
      </w:pPr>
    </w:p>
    <w:p w:rsidR="00D7796A" w:rsidRPr="004B0838" w:rsidRDefault="00050DAD" w:rsidP="00773342">
      <w:pPr>
        <w:pStyle w:val="Title"/>
        <w:rPr>
          <w:rFonts w:cs="Arial"/>
          <w:sz w:val="22"/>
          <w:szCs w:val="22"/>
        </w:rPr>
      </w:pPr>
      <w:r w:rsidRPr="00050DAD">
        <w:rPr>
          <w:rFonts w:cs="Arial"/>
          <w:sz w:val="22"/>
          <w:szCs w:val="22"/>
        </w:rPr>
        <w:t>КОНКУРСНА ДОКУМЕНТАЦИЈА</w:t>
      </w:r>
    </w:p>
    <w:p w:rsidR="00261C1E" w:rsidRPr="004B0838" w:rsidRDefault="00050DAD" w:rsidP="00773342">
      <w:pPr>
        <w:pStyle w:val="Title"/>
        <w:rPr>
          <w:rFonts w:cs="Arial"/>
          <w:sz w:val="22"/>
          <w:szCs w:val="22"/>
          <w:lang w:val="en-US"/>
        </w:rPr>
      </w:pPr>
      <w:r w:rsidRPr="00050DAD">
        <w:rPr>
          <w:rFonts w:cs="Arial"/>
          <w:sz w:val="22"/>
          <w:szCs w:val="22"/>
        </w:rPr>
        <w:t>ЗА ЈАВНУ НАБАВКУ</w:t>
      </w:r>
      <w:r w:rsidRPr="00050DAD">
        <w:rPr>
          <w:rFonts w:cs="Arial"/>
          <w:sz w:val="22"/>
          <w:szCs w:val="22"/>
          <w:lang w:val="en-US"/>
        </w:rPr>
        <w:t xml:space="preserve"> </w:t>
      </w:r>
    </w:p>
    <w:p w:rsidR="00457018" w:rsidRPr="004B0838" w:rsidRDefault="00050DAD" w:rsidP="00773342">
      <w:pPr>
        <w:pStyle w:val="Title"/>
        <w:rPr>
          <w:rFonts w:cs="Arial"/>
          <w:sz w:val="22"/>
          <w:szCs w:val="22"/>
        </w:rPr>
      </w:pPr>
      <w:r w:rsidRPr="00050DAD">
        <w:rPr>
          <w:rFonts w:cs="Arial"/>
          <w:sz w:val="22"/>
          <w:szCs w:val="22"/>
        </w:rPr>
        <w:t>“Израда студије утицаја на животну средину у оквиру нове правне регулативе - Технолошка целина -  електродистрибутивна ПД  ЈП ЕПС“</w:t>
      </w:r>
    </w:p>
    <w:p w:rsidR="00081E22" w:rsidRPr="004B0838" w:rsidRDefault="00081E22" w:rsidP="00773342">
      <w:pPr>
        <w:pStyle w:val="Title"/>
        <w:rPr>
          <w:rFonts w:cs="Arial"/>
          <w:sz w:val="22"/>
          <w:szCs w:val="22"/>
        </w:rPr>
      </w:pPr>
    </w:p>
    <w:p w:rsidR="003B5BC3" w:rsidRPr="004B0838" w:rsidRDefault="00050DAD" w:rsidP="00773342">
      <w:pPr>
        <w:pStyle w:val="Title"/>
        <w:rPr>
          <w:rFonts w:cs="Arial"/>
          <w:sz w:val="22"/>
          <w:szCs w:val="22"/>
        </w:rPr>
      </w:pPr>
      <w:r w:rsidRPr="00050DAD">
        <w:rPr>
          <w:rFonts w:cs="Arial"/>
          <w:sz w:val="22"/>
          <w:szCs w:val="22"/>
        </w:rPr>
        <w:t>- У ОТВОРЕНОМ ПОСТУПКУ -</w:t>
      </w:r>
    </w:p>
    <w:p w:rsidR="003B5BC3" w:rsidRPr="004B0838" w:rsidRDefault="003B5BC3" w:rsidP="00773342">
      <w:pPr>
        <w:pStyle w:val="BodyText"/>
        <w:rPr>
          <w:rFonts w:ascii="Arial" w:hAnsi="Arial" w:cs="Arial"/>
          <w:sz w:val="22"/>
          <w:szCs w:val="22"/>
        </w:rPr>
      </w:pPr>
    </w:p>
    <w:p w:rsidR="003B5BC3" w:rsidRPr="004B0838" w:rsidRDefault="003B5BC3" w:rsidP="00773342">
      <w:pPr>
        <w:pStyle w:val="BodyText"/>
        <w:rPr>
          <w:rFonts w:ascii="Arial" w:hAnsi="Arial" w:cs="Arial"/>
          <w:sz w:val="22"/>
          <w:szCs w:val="22"/>
        </w:rPr>
      </w:pPr>
    </w:p>
    <w:p w:rsidR="003B5BC3" w:rsidRPr="004B0838" w:rsidRDefault="00050DAD" w:rsidP="00773342">
      <w:pPr>
        <w:pStyle w:val="Title"/>
        <w:rPr>
          <w:rFonts w:cs="Arial"/>
          <w:sz w:val="22"/>
          <w:szCs w:val="22"/>
        </w:rPr>
      </w:pPr>
      <w:r w:rsidRPr="00050DAD">
        <w:rPr>
          <w:rFonts w:cs="Arial"/>
          <w:sz w:val="22"/>
          <w:szCs w:val="22"/>
        </w:rPr>
        <w:t xml:space="preserve">ЈАВНА НАБАВКА </w:t>
      </w:r>
      <w:r w:rsidRPr="00050DAD">
        <w:rPr>
          <w:rFonts w:cs="Arial"/>
          <w:color w:val="000000"/>
          <w:sz w:val="22"/>
          <w:szCs w:val="22"/>
        </w:rPr>
        <w:t>95/14/ДСИ</w:t>
      </w:r>
    </w:p>
    <w:p w:rsidR="00D7796A" w:rsidRPr="004B0838" w:rsidRDefault="00D7796A" w:rsidP="00773342">
      <w:pPr>
        <w:pStyle w:val="BodyText"/>
        <w:rPr>
          <w:rFonts w:ascii="Arial" w:hAnsi="Arial" w:cs="Arial"/>
          <w:sz w:val="22"/>
          <w:szCs w:val="22"/>
        </w:rPr>
      </w:pPr>
    </w:p>
    <w:p w:rsidR="00A3774E" w:rsidRPr="004B0838" w:rsidRDefault="00A3774E" w:rsidP="00773342">
      <w:pPr>
        <w:pStyle w:val="BodyText"/>
        <w:rPr>
          <w:rFonts w:ascii="Arial" w:hAnsi="Arial" w:cs="Arial"/>
          <w:sz w:val="22"/>
          <w:szCs w:val="22"/>
        </w:rPr>
      </w:pPr>
    </w:p>
    <w:p w:rsidR="007B4C68" w:rsidRPr="004B0838" w:rsidRDefault="00050DAD" w:rsidP="00BC4952">
      <w:pPr>
        <w:pStyle w:val="BodyText"/>
        <w:tabs>
          <w:tab w:val="left" w:pos="5016"/>
        </w:tabs>
        <w:rPr>
          <w:rFonts w:ascii="Arial" w:hAnsi="Arial" w:cs="Arial"/>
          <w:sz w:val="22"/>
          <w:szCs w:val="22"/>
        </w:rPr>
      </w:pPr>
      <w:r w:rsidRPr="00050DAD">
        <w:rPr>
          <w:rFonts w:ascii="Arial" w:hAnsi="Arial" w:cs="Arial"/>
          <w:sz w:val="22"/>
          <w:szCs w:val="22"/>
        </w:rPr>
        <w:tab/>
      </w:r>
    </w:p>
    <w:p w:rsidR="003A597C" w:rsidRPr="004B0838" w:rsidRDefault="00050DAD" w:rsidP="003A597C">
      <w:pPr>
        <w:widowControl w:val="0"/>
        <w:spacing w:after="0"/>
        <w:jc w:val="center"/>
        <w:rPr>
          <w:rFonts w:eastAsia="Lucida Sans Unicode"/>
          <w:color w:val="000000"/>
          <w:kern w:val="1"/>
          <w:szCs w:val="22"/>
          <w:lang w:eastAsia="hi-IN" w:bidi="hi-IN"/>
        </w:rPr>
      </w:pPr>
      <w:r w:rsidRPr="00D031EC">
        <w:rPr>
          <w:rFonts w:eastAsia="Lucida Sans Unicode"/>
          <w:color w:val="000000"/>
          <w:kern w:val="1"/>
          <w:szCs w:val="22"/>
          <w:lang w:eastAsia="hi-IN" w:bidi="hi-IN"/>
        </w:rPr>
        <w:t xml:space="preserve">(JП ЕПС број </w:t>
      </w:r>
      <w:r w:rsidR="0049302E" w:rsidRPr="00D031EC">
        <w:rPr>
          <w:rFonts w:eastAsia="Lucida Sans Unicode"/>
          <w:color w:val="000000"/>
          <w:kern w:val="1"/>
          <w:szCs w:val="22"/>
          <w:lang w:val="sr-Cyrl-CS" w:eastAsia="hi-IN" w:bidi="hi-IN"/>
        </w:rPr>
        <w:t>2734</w:t>
      </w:r>
      <w:r w:rsidR="0019537C" w:rsidRPr="00D031EC">
        <w:rPr>
          <w:rFonts w:eastAsia="Lucida Sans Unicode"/>
          <w:color w:val="000000"/>
          <w:kern w:val="1"/>
          <w:szCs w:val="22"/>
          <w:lang w:val="sr-Cyrl-CS" w:eastAsia="hi-IN" w:bidi="hi-IN"/>
        </w:rPr>
        <w:t>/</w:t>
      </w:r>
      <w:r w:rsidR="00D031EC" w:rsidRPr="00D031EC">
        <w:rPr>
          <w:rFonts w:eastAsia="Lucida Sans Unicode"/>
          <w:color w:val="000000"/>
          <w:kern w:val="1"/>
          <w:szCs w:val="22"/>
          <w:lang w:val="en-US" w:eastAsia="hi-IN" w:bidi="hi-IN"/>
        </w:rPr>
        <w:t>15</w:t>
      </w:r>
      <w:r w:rsidRPr="00D031EC">
        <w:rPr>
          <w:rFonts w:eastAsia="Lucida Sans Unicode"/>
          <w:color w:val="000000"/>
          <w:kern w:val="1"/>
          <w:szCs w:val="22"/>
          <w:lang w:eastAsia="hi-IN" w:bidi="hi-IN"/>
        </w:rPr>
        <w:t xml:space="preserve">-14  од </w:t>
      </w:r>
      <w:r w:rsidR="00D031EC" w:rsidRPr="00D031EC">
        <w:rPr>
          <w:rFonts w:eastAsia="Lucida Sans Unicode"/>
          <w:color w:val="000000"/>
          <w:kern w:val="1"/>
          <w:szCs w:val="22"/>
          <w:lang w:val="sr-Cyrl-CS" w:eastAsia="hi-IN" w:bidi="hi-IN"/>
        </w:rPr>
        <w:t>30.12</w:t>
      </w:r>
      <w:r w:rsidRPr="00D031EC">
        <w:rPr>
          <w:rFonts w:eastAsia="Lucida Sans Unicode"/>
          <w:color w:val="000000"/>
          <w:kern w:val="1"/>
          <w:szCs w:val="22"/>
          <w:lang w:eastAsia="hi-IN" w:bidi="hi-IN"/>
        </w:rPr>
        <w:t>.2014. године)</w:t>
      </w:r>
    </w:p>
    <w:p w:rsidR="00A3774E" w:rsidRPr="004B0838" w:rsidRDefault="00A3774E" w:rsidP="00773342">
      <w:pPr>
        <w:pStyle w:val="BodyText"/>
        <w:rPr>
          <w:rFonts w:ascii="Arial" w:hAnsi="Arial" w:cs="Arial"/>
          <w:sz w:val="22"/>
          <w:szCs w:val="22"/>
        </w:rPr>
      </w:pPr>
    </w:p>
    <w:p w:rsidR="00AC2DF7" w:rsidRPr="004B0838" w:rsidRDefault="00AC2DF7" w:rsidP="00773342">
      <w:pPr>
        <w:pStyle w:val="BodyText"/>
        <w:rPr>
          <w:rFonts w:ascii="Arial" w:hAnsi="Arial" w:cs="Arial"/>
          <w:sz w:val="22"/>
          <w:szCs w:val="22"/>
        </w:rPr>
      </w:pPr>
    </w:p>
    <w:p w:rsidR="00A3774E" w:rsidRPr="004B0838" w:rsidRDefault="00A3774E" w:rsidP="00773342">
      <w:pPr>
        <w:pStyle w:val="BodyText"/>
        <w:rPr>
          <w:rFonts w:ascii="Arial" w:hAnsi="Arial" w:cs="Arial"/>
          <w:sz w:val="22"/>
          <w:szCs w:val="22"/>
        </w:rPr>
      </w:pPr>
    </w:p>
    <w:p w:rsidR="00CC78FC" w:rsidRPr="004B0838" w:rsidRDefault="00050DAD" w:rsidP="00C014DF">
      <w:pPr>
        <w:pStyle w:val="Title"/>
        <w:rPr>
          <w:rFonts w:cs="Arial"/>
          <w:sz w:val="22"/>
          <w:szCs w:val="22"/>
        </w:rPr>
      </w:pPr>
      <w:r w:rsidRPr="00050DAD">
        <w:rPr>
          <w:rFonts w:cs="Arial"/>
          <w:sz w:val="22"/>
          <w:szCs w:val="22"/>
        </w:rPr>
        <w:t>Београд, децембар 2014. године</w:t>
      </w:r>
    </w:p>
    <w:p w:rsidR="00AB4F3D" w:rsidRPr="004B0838" w:rsidRDefault="00AB4F3D" w:rsidP="00773342">
      <w:pPr>
        <w:rPr>
          <w:szCs w:val="22"/>
        </w:rPr>
        <w:sectPr w:rsidR="00AB4F3D" w:rsidRPr="004B0838">
          <w:footerReference w:type="default" r:id="rId69"/>
          <w:footerReference w:type="first" r:id="rId70"/>
          <w:pgSz w:w="11909" w:h="16834" w:code="9"/>
          <w:pgMar w:top="1134" w:right="1134" w:bottom="1134" w:left="1701" w:header="720" w:footer="720" w:gutter="0"/>
          <w:cols w:space="720"/>
          <w:docGrid w:linePitch="360"/>
        </w:sectPr>
      </w:pPr>
    </w:p>
    <w:p w:rsidR="00D55484" w:rsidRPr="004B0838" w:rsidRDefault="00D55484" w:rsidP="00773342">
      <w:pPr>
        <w:rPr>
          <w:szCs w:val="22"/>
        </w:rPr>
      </w:pPr>
      <w:r w:rsidRPr="004B0838">
        <w:rPr>
          <w:szCs w:val="22"/>
        </w:rPr>
        <w:lastRenderedPageBreak/>
        <w:t>На основу чл. 32. и 61. Закона о јавним набавкама („Сл. гласник РС” бр. 124/2012,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006A0665" w:rsidRPr="004B0838">
        <w:rPr>
          <w:szCs w:val="22"/>
        </w:rPr>
        <w:t xml:space="preserve"> и 104/2013</w:t>
      </w:r>
      <w:r w:rsidRPr="004B0838">
        <w:rPr>
          <w:szCs w:val="22"/>
        </w:rPr>
        <w:t>), Одлуке о покретању</w:t>
      </w:r>
      <w:r w:rsidR="00457018" w:rsidRPr="004B0838">
        <w:rPr>
          <w:szCs w:val="22"/>
        </w:rPr>
        <w:t xml:space="preserve"> поступка јавне набавке број </w:t>
      </w:r>
      <w:r w:rsidR="00831A2F">
        <w:rPr>
          <w:szCs w:val="22"/>
        </w:rPr>
        <w:t>27</w:t>
      </w:r>
      <w:r w:rsidR="00831A2F">
        <w:rPr>
          <w:szCs w:val="22"/>
          <w:lang w:val="sr-Cyrl-RS"/>
        </w:rPr>
        <w:t>34</w:t>
      </w:r>
      <w:r w:rsidRPr="004B0838">
        <w:rPr>
          <w:szCs w:val="22"/>
        </w:rPr>
        <w:t>/2</w:t>
      </w:r>
      <w:r w:rsidR="002840F1" w:rsidRPr="004B0838">
        <w:rPr>
          <w:szCs w:val="22"/>
        </w:rPr>
        <w:t>-14</w:t>
      </w:r>
      <w:r w:rsidR="00457018" w:rsidRPr="004B0838">
        <w:rPr>
          <w:szCs w:val="22"/>
        </w:rPr>
        <w:t xml:space="preserve"> од </w:t>
      </w:r>
      <w:r w:rsidR="008939AB" w:rsidRPr="004B0838">
        <w:rPr>
          <w:szCs w:val="22"/>
        </w:rPr>
        <w:t>23.12</w:t>
      </w:r>
      <w:r w:rsidR="002840F1" w:rsidRPr="004B0838">
        <w:rPr>
          <w:szCs w:val="22"/>
        </w:rPr>
        <w:t>.2014</w:t>
      </w:r>
      <w:r w:rsidRPr="004B0838">
        <w:rPr>
          <w:szCs w:val="22"/>
        </w:rPr>
        <w:t>. године и Решења о образовању ко</w:t>
      </w:r>
      <w:r w:rsidR="00457018" w:rsidRPr="004B0838">
        <w:rPr>
          <w:szCs w:val="22"/>
        </w:rPr>
        <w:t xml:space="preserve">мисије за јавну набавку број </w:t>
      </w:r>
      <w:r w:rsidR="00831A2F">
        <w:rPr>
          <w:szCs w:val="22"/>
        </w:rPr>
        <w:t>27</w:t>
      </w:r>
      <w:r w:rsidR="00831A2F">
        <w:rPr>
          <w:szCs w:val="22"/>
          <w:lang w:val="sr-Cyrl-RS"/>
        </w:rPr>
        <w:t>34</w:t>
      </w:r>
      <w:r w:rsidR="002840F1" w:rsidRPr="004B0838">
        <w:rPr>
          <w:szCs w:val="22"/>
        </w:rPr>
        <w:t xml:space="preserve">/3-14 од </w:t>
      </w:r>
      <w:r w:rsidR="008939AB" w:rsidRPr="004B0838">
        <w:rPr>
          <w:szCs w:val="22"/>
        </w:rPr>
        <w:t>23.12</w:t>
      </w:r>
      <w:r w:rsidR="002840F1" w:rsidRPr="004B0838">
        <w:rPr>
          <w:szCs w:val="22"/>
        </w:rPr>
        <w:t xml:space="preserve">.2014. </w:t>
      </w:r>
      <w:r w:rsidRPr="004B0838">
        <w:rPr>
          <w:szCs w:val="22"/>
        </w:rPr>
        <w:t>године, припремљена је:</w:t>
      </w:r>
    </w:p>
    <w:p w:rsidR="00D55484" w:rsidRPr="004B0838" w:rsidRDefault="00D55484" w:rsidP="00773342">
      <w:pPr>
        <w:rPr>
          <w:szCs w:val="22"/>
        </w:rPr>
      </w:pPr>
    </w:p>
    <w:p w:rsidR="00D55484" w:rsidRPr="004B0838" w:rsidRDefault="00050DAD" w:rsidP="00773342">
      <w:pPr>
        <w:pStyle w:val="Title"/>
        <w:rPr>
          <w:rFonts w:cs="Arial"/>
          <w:sz w:val="22"/>
          <w:szCs w:val="22"/>
        </w:rPr>
      </w:pPr>
      <w:r w:rsidRPr="00050DAD">
        <w:rPr>
          <w:rFonts w:cs="Arial"/>
          <w:sz w:val="22"/>
          <w:szCs w:val="22"/>
        </w:rPr>
        <w:t>КОНКУРСНА ДОКУМЕНТАЦИЈА</w:t>
      </w:r>
    </w:p>
    <w:p w:rsidR="00D55484" w:rsidRPr="004B0838" w:rsidRDefault="00050DAD" w:rsidP="002840F1">
      <w:pPr>
        <w:pStyle w:val="Title"/>
        <w:rPr>
          <w:rFonts w:cs="Arial"/>
          <w:sz w:val="22"/>
          <w:szCs w:val="22"/>
        </w:rPr>
      </w:pPr>
      <w:r w:rsidRPr="00050DAD">
        <w:rPr>
          <w:rFonts w:cs="Arial"/>
          <w:sz w:val="22"/>
          <w:szCs w:val="22"/>
        </w:rPr>
        <w:t>у отвореном поступку за јавну набавку услуге израде</w:t>
      </w:r>
      <w:r w:rsidRPr="00050DAD">
        <w:rPr>
          <w:rFonts w:cs="Arial"/>
          <w:sz w:val="22"/>
          <w:szCs w:val="22"/>
        </w:rPr>
        <w:br/>
        <w:t>“Израда студије утицаја на животну средину у оквиру нове правне регулативе - Технолошка целина -  електродистрибутивна ПД  ЈП ЕПС“</w:t>
      </w:r>
    </w:p>
    <w:p w:rsidR="00D55484" w:rsidRPr="004B0838" w:rsidRDefault="00050DAD" w:rsidP="00773342">
      <w:pPr>
        <w:pStyle w:val="Title"/>
        <w:rPr>
          <w:rFonts w:cs="Arial"/>
          <w:sz w:val="22"/>
          <w:szCs w:val="22"/>
        </w:rPr>
      </w:pPr>
      <w:r w:rsidRPr="00050DAD">
        <w:rPr>
          <w:rFonts w:cs="Arial"/>
          <w:sz w:val="22"/>
          <w:szCs w:val="22"/>
        </w:rPr>
        <w:t>ЈН број 95/14/ДСИ</w:t>
      </w:r>
    </w:p>
    <w:p w:rsidR="00D55484" w:rsidRPr="004B0838" w:rsidRDefault="00D55484" w:rsidP="00773342">
      <w:pPr>
        <w:rPr>
          <w:szCs w:val="22"/>
        </w:rPr>
      </w:pPr>
    </w:p>
    <w:p w:rsidR="00D55484" w:rsidRPr="004B0838" w:rsidRDefault="00D55484" w:rsidP="00773342">
      <w:pPr>
        <w:rPr>
          <w:szCs w:val="22"/>
        </w:rPr>
      </w:pPr>
      <w:r w:rsidRPr="004B0838">
        <w:rPr>
          <w:szCs w:val="22"/>
        </w:rPr>
        <w:t>Конкурсна документација садржи:</w:t>
      </w:r>
    </w:p>
    <w:tbl>
      <w:tblPr>
        <w:tblW w:w="9059" w:type="dxa"/>
        <w:tblInd w:w="198" w:type="dxa"/>
        <w:tblLayout w:type="fixed"/>
        <w:tblLook w:val="0000" w:firstRow="0" w:lastRow="0" w:firstColumn="0" w:lastColumn="0" w:noHBand="0" w:noVBand="0"/>
      </w:tblPr>
      <w:tblGrid>
        <w:gridCol w:w="1340"/>
        <w:gridCol w:w="6083"/>
        <w:gridCol w:w="1636"/>
      </w:tblGrid>
      <w:tr w:rsidR="00D55484" w:rsidRPr="004B0838" w:rsidTr="00527EF0">
        <w:tc>
          <w:tcPr>
            <w:tcW w:w="1340" w:type="dxa"/>
            <w:shd w:val="clear" w:color="auto" w:fill="auto"/>
            <w:vAlign w:val="center"/>
          </w:tcPr>
          <w:p w:rsidR="00D55484" w:rsidRPr="004B0838" w:rsidRDefault="00D55484" w:rsidP="00773342">
            <w:pPr>
              <w:rPr>
                <w:szCs w:val="22"/>
              </w:rPr>
            </w:pPr>
            <w:r w:rsidRPr="004B0838">
              <w:rPr>
                <w:szCs w:val="22"/>
              </w:rPr>
              <w:t>Део</w:t>
            </w:r>
          </w:p>
        </w:tc>
        <w:tc>
          <w:tcPr>
            <w:tcW w:w="6083" w:type="dxa"/>
            <w:shd w:val="clear" w:color="auto" w:fill="auto"/>
          </w:tcPr>
          <w:p w:rsidR="00D55484" w:rsidRPr="004B0838" w:rsidRDefault="00D55484" w:rsidP="00773342">
            <w:pPr>
              <w:rPr>
                <w:szCs w:val="22"/>
              </w:rPr>
            </w:pPr>
            <w:r w:rsidRPr="004B0838">
              <w:rPr>
                <w:szCs w:val="22"/>
              </w:rPr>
              <w:t>Назив дела</w:t>
            </w:r>
          </w:p>
        </w:tc>
        <w:tc>
          <w:tcPr>
            <w:tcW w:w="1636" w:type="dxa"/>
            <w:shd w:val="clear" w:color="auto" w:fill="auto"/>
          </w:tcPr>
          <w:p w:rsidR="00D55484" w:rsidRPr="00433153" w:rsidRDefault="00D55484" w:rsidP="00773342">
            <w:pPr>
              <w:rPr>
                <w:bCs/>
                <w:iCs/>
                <w:szCs w:val="22"/>
              </w:rPr>
            </w:pPr>
            <w:r w:rsidRPr="00433153">
              <w:rPr>
                <w:szCs w:val="22"/>
              </w:rPr>
              <w:t>Страна</w:t>
            </w:r>
          </w:p>
        </w:tc>
      </w:tr>
      <w:tr w:rsidR="00D55484" w:rsidRPr="004B0838" w:rsidTr="00527EF0">
        <w:tc>
          <w:tcPr>
            <w:tcW w:w="1340" w:type="dxa"/>
            <w:shd w:val="clear" w:color="auto" w:fill="auto"/>
          </w:tcPr>
          <w:p w:rsidR="00D55484" w:rsidRPr="004B0838" w:rsidRDefault="00D55484" w:rsidP="00773342">
            <w:pPr>
              <w:rPr>
                <w:szCs w:val="22"/>
              </w:rPr>
            </w:pPr>
            <w:r w:rsidRPr="004B0838">
              <w:rPr>
                <w:szCs w:val="22"/>
              </w:rPr>
              <w:t>1.</w:t>
            </w:r>
          </w:p>
        </w:tc>
        <w:tc>
          <w:tcPr>
            <w:tcW w:w="6083" w:type="dxa"/>
            <w:shd w:val="clear" w:color="auto" w:fill="auto"/>
          </w:tcPr>
          <w:p w:rsidR="00D55484" w:rsidRPr="004B0838" w:rsidRDefault="00D55484" w:rsidP="00773342">
            <w:pPr>
              <w:rPr>
                <w:szCs w:val="22"/>
              </w:rPr>
            </w:pPr>
            <w:r w:rsidRPr="004B0838">
              <w:rPr>
                <w:szCs w:val="22"/>
              </w:rPr>
              <w:t>Општи подаци о јавној набавци</w:t>
            </w:r>
          </w:p>
        </w:tc>
        <w:tc>
          <w:tcPr>
            <w:tcW w:w="1636" w:type="dxa"/>
            <w:shd w:val="clear" w:color="auto" w:fill="auto"/>
            <w:vAlign w:val="center"/>
          </w:tcPr>
          <w:p w:rsidR="00D55484" w:rsidRPr="00433153" w:rsidRDefault="00D70D8E" w:rsidP="00773342">
            <w:pPr>
              <w:rPr>
                <w:szCs w:val="22"/>
              </w:rPr>
            </w:pPr>
            <w:r w:rsidRPr="00433153">
              <w:rPr>
                <w:szCs w:val="22"/>
              </w:rPr>
              <w:t>4</w:t>
            </w:r>
          </w:p>
        </w:tc>
      </w:tr>
      <w:tr w:rsidR="00D55484" w:rsidRPr="004B0838" w:rsidTr="00527EF0">
        <w:tc>
          <w:tcPr>
            <w:tcW w:w="1340" w:type="dxa"/>
            <w:shd w:val="clear" w:color="auto" w:fill="auto"/>
          </w:tcPr>
          <w:p w:rsidR="00D55484" w:rsidRPr="004B0838" w:rsidRDefault="00D55484" w:rsidP="00773342">
            <w:pPr>
              <w:rPr>
                <w:szCs w:val="22"/>
              </w:rPr>
            </w:pPr>
            <w:r w:rsidRPr="004B0838">
              <w:rPr>
                <w:szCs w:val="22"/>
              </w:rPr>
              <w:t>2.</w:t>
            </w:r>
          </w:p>
        </w:tc>
        <w:tc>
          <w:tcPr>
            <w:tcW w:w="6083" w:type="dxa"/>
            <w:shd w:val="clear" w:color="auto" w:fill="auto"/>
          </w:tcPr>
          <w:p w:rsidR="00D55484" w:rsidRPr="004B0838" w:rsidRDefault="00D55484" w:rsidP="00773342">
            <w:pPr>
              <w:rPr>
                <w:szCs w:val="22"/>
              </w:rPr>
            </w:pPr>
            <w:r w:rsidRPr="004B0838">
              <w:rPr>
                <w:szCs w:val="22"/>
              </w:rPr>
              <w:t>Подаци о предмету јавне набавке</w:t>
            </w:r>
          </w:p>
        </w:tc>
        <w:tc>
          <w:tcPr>
            <w:tcW w:w="1636" w:type="dxa"/>
            <w:shd w:val="clear" w:color="auto" w:fill="auto"/>
            <w:vAlign w:val="center"/>
          </w:tcPr>
          <w:p w:rsidR="00D55484" w:rsidRPr="00433153" w:rsidRDefault="00D70D8E" w:rsidP="00773342">
            <w:pPr>
              <w:rPr>
                <w:szCs w:val="22"/>
              </w:rPr>
            </w:pPr>
            <w:r w:rsidRPr="00433153">
              <w:rPr>
                <w:szCs w:val="22"/>
              </w:rPr>
              <w:t>4</w:t>
            </w:r>
          </w:p>
        </w:tc>
      </w:tr>
      <w:tr w:rsidR="00D55484" w:rsidRPr="004B0838" w:rsidTr="00527EF0">
        <w:tc>
          <w:tcPr>
            <w:tcW w:w="1340" w:type="dxa"/>
            <w:shd w:val="clear" w:color="auto" w:fill="auto"/>
          </w:tcPr>
          <w:p w:rsidR="00D55484" w:rsidRPr="004B0838" w:rsidRDefault="00D55484" w:rsidP="00773342">
            <w:pPr>
              <w:rPr>
                <w:szCs w:val="22"/>
              </w:rPr>
            </w:pPr>
            <w:r w:rsidRPr="004B0838">
              <w:rPr>
                <w:szCs w:val="22"/>
              </w:rPr>
              <w:t>3.</w:t>
            </w:r>
          </w:p>
        </w:tc>
        <w:tc>
          <w:tcPr>
            <w:tcW w:w="6083" w:type="dxa"/>
            <w:shd w:val="clear" w:color="auto" w:fill="auto"/>
          </w:tcPr>
          <w:p w:rsidR="00D55484" w:rsidRPr="004B0838" w:rsidRDefault="00D55484" w:rsidP="00773342">
            <w:pPr>
              <w:rPr>
                <w:szCs w:val="22"/>
              </w:rPr>
            </w:pPr>
            <w:r w:rsidRPr="004B0838">
              <w:rPr>
                <w:szCs w:val="22"/>
              </w:rPr>
              <w:t>Врста, техничке карактеристике и спецификација предмета јавне набавке</w:t>
            </w:r>
          </w:p>
        </w:tc>
        <w:tc>
          <w:tcPr>
            <w:tcW w:w="1636" w:type="dxa"/>
            <w:shd w:val="clear" w:color="auto" w:fill="auto"/>
            <w:vAlign w:val="center"/>
          </w:tcPr>
          <w:p w:rsidR="00D55484" w:rsidRPr="00433153" w:rsidRDefault="00D70D8E" w:rsidP="00773342">
            <w:pPr>
              <w:rPr>
                <w:szCs w:val="22"/>
              </w:rPr>
            </w:pPr>
            <w:r w:rsidRPr="00433153">
              <w:rPr>
                <w:szCs w:val="22"/>
              </w:rPr>
              <w:t>5</w:t>
            </w:r>
          </w:p>
        </w:tc>
      </w:tr>
      <w:tr w:rsidR="00D55484" w:rsidRPr="004B0838" w:rsidTr="00527EF0">
        <w:tc>
          <w:tcPr>
            <w:tcW w:w="1340" w:type="dxa"/>
            <w:shd w:val="clear" w:color="auto" w:fill="auto"/>
          </w:tcPr>
          <w:p w:rsidR="00D55484" w:rsidRPr="004B0838" w:rsidRDefault="00D55484" w:rsidP="00773342">
            <w:pPr>
              <w:rPr>
                <w:szCs w:val="22"/>
              </w:rPr>
            </w:pPr>
            <w:r w:rsidRPr="004B0838">
              <w:rPr>
                <w:szCs w:val="22"/>
              </w:rPr>
              <w:t>4.</w:t>
            </w:r>
          </w:p>
        </w:tc>
        <w:tc>
          <w:tcPr>
            <w:tcW w:w="6083" w:type="dxa"/>
            <w:shd w:val="clear" w:color="auto" w:fill="auto"/>
          </w:tcPr>
          <w:p w:rsidR="00D55484" w:rsidRPr="004B0838" w:rsidRDefault="00D55484" w:rsidP="001167E4">
            <w:pPr>
              <w:rPr>
                <w:szCs w:val="22"/>
              </w:rPr>
            </w:pPr>
            <w:r w:rsidRPr="004B0838">
              <w:rPr>
                <w:szCs w:val="22"/>
              </w:rPr>
              <w:t xml:space="preserve">Услови за учешће у поступку јавне набавке из члана 75. </w:t>
            </w:r>
            <w:r w:rsidR="001167E4" w:rsidRPr="004B0838">
              <w:rPr>
                <w:szCs w:val="22"/>
              </w:rPr>
              <w:t xml:space="preserve">и 76. закона </w:t>
            </w:r>
            <w:r w:rsidRPr="004B0838">
              <w:rPr>
                <w:szCs w:val="22"/>
              </w:rPr>
              <w:t xml:space="preserve">и упутство како се доказује испуњеност тих услова </w:t>
            </w:r>
          </w:p>
        </w:tc>
        <w:tc>
          <w:tcPr>
            <w:tcW w:w="1636" w:type="dxa"/>
            <w:shd w:val="clear" w:color="auto" w:fill="auto"/>
            <w:vAlign w:val="center"/>
          </w:tcPr>
          <w:p w:rsidR="00D55484" w:rsidRPr="00433153" w:rsidRDefault="004A6745" w:rsidP="00773342">
            <w:pPr>
              <w:rPr>
                <w:szCs w:val="22"/>
                <w:lang w:val="sr-Cyrl-CS"/>
              </w:rPr>
            </w:pPr>
            <w:r w:rsidRPr="00433153">
              <w:rPr>
                <w:szCs w:val="22"/>
              </w:rPr>
              <w:t>1</w:t>
            </w:r>
            <w:r w:rsidR="00162ECE" w:rsidRPr="00433153">
              <w:rPr>
                <w:szCs w:val="22"/>
                <w:lang w:val="sr-Cyrl-CS"/>
              </w:rPr>
              <w:t>3</w:t>
            </w:r>
          </w:p>
          <w:p w:rsidR="00D55484" w:rsidRPr="00433153" w:rsidRDefault="00D55484" w:rsidP="00773342">
            <w:pPr>
              <w:rPr>
                <w:szCs w:val="22"/>
              </w:rPr>
            </w:pPr>
          </w:p>
        </w:tc>
      </w:tr>
      <w:tr w:rsidR="00D55484" w:rsidRPr="004B0838" w:rsidTr="00527EF0">
        <w:tc>
          <w:tcPr>
            <w:tcW w:w="1340" w:type="dxa"/>
            <w:shd w:val="clear" w:color="auto" w:fill="auto"/>
          </w:tcPr>
          <w:p w:rsidR="00D55484" w:rsidRPr="004B0838" w:rsidRDefault="00D55484" w:rsidP="00773342">
            <w:pPr>
              <w:rPr>
                <w:szCs w:val="22"/>
              </w:rPr>
            </w:pPr>
            <w:r w:rsidRPr="004B0838">
              <w:rPr>
                <w:szCs w:val="22"/>
              </w:rPr>
              <w:t>5.</w:t>
            </w:r>
          </w:p>
        </w:tc>
        <w:tc>
          <w:tcPr>
            <w:tcW w:w="6083" w:type="dxa"/>
            <w:shd w:val="clear" w:color="auto" w:fill="auto"/>
          </w:tcPr>
          <w:p w:rsidR="00D55484" w:rsidRPr="004B0838" w:rsidRDefault="00D55484" w:rsidP="00773342">
            <w:pPr>
              <w:rPr>
                <w:szCs w:val="22"/>
              </w:rPr>
            </w:pPr>
            <w:r w:rsidRPr="004B0838">
              <w:rPr>
                <w:szCs w:val="22"/>
              </w:rPr>
              <w:t>Упутство понуђачима како да сачине понуду</w:t>
            </w:r>
          </w:p>
        </w:tc>
        <w:tc>
          <w:tcPr>
            <w:tcW w:w="1636" w:type="dxa"/>
            <w:shd w:val="clear" w:color="auto" w:fill="auto"/>
            <w:vAlign w:val="center"/>
          </w:tcPr>
          <w:p w:rsidR="00D55484" w:rsidRPr="00433153" w:rsidRDefault="00162ECE" w:rsidP="00F77806">
            <w:pPr>
              <w:rPr>
                <w:szCs w:val="22"/>
                <w:lang w:val="sr-Cyrl-CS"/>
              </w:rPr>
            </w:pPr>
            <w:r w:rsidRPr="00433153">
              <w:rPr>
                <w:szCs w:val="22"/>
                <w:lang w:val="sr-Cyrl-CS"/>
              </w:rPr>
              <w:t>24</w:t>
            </w:r>
          </w:p>
        </w:tc>
      </w:tr>
      <w:tr w:rsidR="00D55484" w:rsidRPr="004B0838" w:rsidTr="00527EF0">
        <w:tc>
          <w:tcPr>
            <w:tcW w:w="1340" w:type="dxa"/>
            <w:shd w:val="clear" w:color="auto" w:fill="auto"/>
          </w:tcPr>
          <w:p w:rsidR="00D55484" w:rsidRPr="004B0838" w:rsidRDefault="00D55484" w:rsidP="00773342">
            <w:pPr>
              <w:rPr>
                <w:szCs w:val="22"/>
              </w:rPr>
            </w:pPr>
            <w:r w:rsidRPr="004B0838">
              <w:rPr>
                <w:szCs w:val="22"/>
              </w:rPr>
              <w:t>6.</w:t>
            </w:r>
          </w:p>
        </w:tc>
        <w:tc>
          <w:tcPr>
            <w:tcW w:w="6083" w:type="dxa"/>
            <w:shd w:val="clear" w:color="auto" w:fill="auto"/>
          </w:tcPr>
          <w:p w:rsidR="00D55484" w:rsidRPr="004B0838" w:rsidRDefault="00D55484" w:rsidP="001167E4">
            <w:pPr>
              <w:rPr>
                <w:szCs w:val="22"/>
              </w:rPr>
            </w:pPr>
            <w:r w:rsidRPr="004B0838">
              <w:rPr>
                <w:szCs w:val="22"/>
              </w:rPr>
              <w:t>Обрасци</w:t>
            </w:r>
          </w:p>
        </w:tc>
        <w:tc>
          <w:tcPr>
            <w:tcW w:w="1636" w:type="dxa"/>
            <w:shd w:val="clear" w:color="auto" w:fill="auto"/>
            <w:vAlign w:val="center"/>
          </w:tcPr>
          <w:p w:rsidR="00D55484" w:rsidRPr="00433153" w:rsidRDefault="0019537C" w:rsidP="00AC7BE9">
            <w:pPr>
              <w:rPr>
                <w:szCs w:val="22"/>
                <w:lang w:val="sr-Cyrl-CS"/>
              </w:rPr>
            </w:pPr>
            <w:r w:rsidRPr="00433153">
              <w:rPr>
                <w:szCs w:val="22"/>
                <w:lang w:val="sr-Cyrl-CS"/>
              </w:rPr>
              <w:t>4</w:t>
            </w:r>
            <w:r w:rsidR="003B187A">
              <w:rPr>
                <w:szCs w:val="22"/>
                <w:lang w:val="sr-Cyrl-CS"/>
              </w:rPr>
              <w:t>0</w:t>
            </w:r>
          </w:p>
        </w:tc>
      </w:tr>
      <w:tr w:rsidR="001167E4" w:rsidRPr="004B0838" w:rsidTr="00527EF0">
        <w:tc>
          <w:tcPr>
            <w:tcW w:w="1340" w:type="dxa"/>
            <w:shd w:val="clear" w:color="auto" w:fill="auto"/>
          </w:tcPr>
          <w:p w:rsidR="001167E4" w:rsidRPr="004B0838" w:rsidRDefault="001167E4" w:rsidP="00773342">
            <w:pPr>
              <w:rPr>
                <w:szCs w:val="22"/>
              </w:rPr>
            </w:pPr>
          </w:p>
        </w:tc>
        <w:tc>
          <w:tcPr>
            <w:tcW w:w="6083" w:type="dxa"/>
            <w:shd w:val="clear" w:color="auto" w:fill="auto"/>
          </w:tcPr>
          <w:p w:rsidR="001167E4" w:rsidRPr="004B0838" w:rsidRDefault="001167E4" w:rsidP="00773342">
            <w:pPr>
              <w:rPr>
                <w:szCs w:val="22"/>
              </w:rPr>
            </w:pPr>
            <w:r w:rsidRPr="004B0838">
              <w:rPr>
                <w:szCs w:val="22"/>
              </w:rPr>
              <w:t>1 Изјава о независној понуди</w:t>
            </w:r>
          </w:p>
        </w:tc>
        <w:tc>
          <w:tcPr>
            <w:tcW w:w="1636" w:type="dxa"/>
            <w:shd w:val="clear" w:color="auto" w:fill="auto"/>
            <w:vAlign w:val="center"/>
          </w:tcPr>
          <w:p w:rsidR="001167E4" w:rsidRPr="00433153" w:rsidRDefault="001167E4" w:rsidP="00773342">
            <w:pPr>
              <w:rPr>
                <w:szCs w:val="22"/>
                <w:lang w:val="sr-Cyrl-CS"/>
              </w:rPr>
            </w:pPr>
          </w:p>
        </w:tc>
      </w:tr>
      <w:tr w:rsidR="00D55484" w:rsidRPr="004B0838" w:rsidTr="00527EF0">
        <w:tc>
          <w:tcPr>
            <w:tcW w:w="1340" w:type="dxa"/>
            <w:shd w:val="clear" w:color="auto" w:fill="auto"/>
          </w:tcPr>
          <w:p w:rsidR="00D55484" w:rsidRPr="004B0838" w:rsidRDefault="00D55484" w:rsidP="00773342">
            <w:pPr>
              <w:rPr>
                <w:szCs w:val="22"/>
              </w:rPr>
            </w:pPr>
          </w:p>
        </w:tc>
        <w:tc>
          <w:tcPr>
            <w:tcW w:w="6083" w:type="dxa"/>
            <w:shd w:val="clear" w:color="auto" w:fill="auto"/>
          </w:tcPr>
          <w:p w:rsidR="00D55484" w:rsidRPr="004B0838" w:rsidRDefault="00F77806" w:rsidP="00773342">
            <w:pPr>
              <w:rPr>
                <w:szCs w:val="22"/>
              </w:rPr>
            </w:pPr>
            <w:r w:rsidRPr="004B0838">
              <w:rPr>
                <w:szCs w:val="22"/>
              </w:rPr>
              <w:t xml:space="preserve">2 </w:t>
            </w:r>
            <w:r w:rsidR="00D55484" w:rsidRPr="004B0838">
              <w:rPr>
                <w:szCs w:val="22"/>
              </w:rPr>
              <w:t>Образац понуде</w:t>
            </w:r>
          </w:p>
        </w:tc>
        <w:tc>
          <w:tcPr>
            <w:tcW w:w="1636" w:type="dxa"/>
            <w:shd w:val="clear" w:color="auto" w:fill="auto"/>
            <w:vAlign w:val="center"/>
          </w:tcPr>
          <w:p w:rsidR="00D55484" w:rsidRPr="00433153" w:rsidRDefault="00D55484" w:rsidP="00773342">
            <w:pPr>
              <w:rPr>
                <w:szCs w:val="22"/>
              </w:rPr>
            </w:pPr>
          </w:p>
        </w:tc>
      </w:tr>
      <w:tr w:rsidR="00D55484" w:rsidRPr="004B0838" w:rsidTr="00527EF0">
        <w:tc>
          <w:tcPr>
            <w:tcW w:w="1340" w:type="dxa"/>
            <w:shd w:val="clear" w:color="auto" w:fill="auto"/>
          </w:tcPr>
          <w:p w:rsidR="00D55484" w:rsidRPr="004B0838" w:rsidRDefault="00D55484" w:rsidP="00773342">
            <w:pPr>
              <w:rPr>
                <w:szCs w:val="22"/>
              </w:rPr>
            </w:pPr>
          </w:p>
        </w:tc>
        <w:tc>
          <w:tcPr>
            <w:tcW w:w="6083" w:type="dxa"/>
            <w:shd w:val="clear" w:color="auto" w:fill="auto"/>
          </w:tcPr>
          <w:p w:rsidR="00D55484" w:rsidRPr="004B0838" w:rsidRDefault="00924320" w:rsidP="00773342">
            <w:pPr>
              <w:rPr>
                <w:szCs w:val="22"/>
              </w:rPr>
            </w:pPr>
            <w:r w:rsidRPr="004B0838">
              <w:rPr>
                <w:szCs w:val="22"/>
              </w:rPr>
              <w:t>2.1</w:t>
            </w:r>
            <w:r w:rsidR="00D55484" w:rsidRPr="004B0838">
              <w:rPr>
                <w:szCs w:val="22"/>
              </w:rPr>
              <w:t xml:space="preserve"> Подаци о понуђачу</w:t>
            </w:r>
          </w:p>
        </w:tc>
        <w:tc>
          <w:tcPr>
            <w:tcW w:w="1636" w:type="dxa"/>
            <w:shd w:val="clear" w:color="auto" w:fill="auto"/>
            <w:vAlign w:val="center"/>
          </w:tcPr>
          <w:p w:rsidR="00707CA7" w:rsidRPr="00433153" w:rsidRDefault="00707CA7" w:rsidP="00773342">
            <w:pPr>
              <w:rPr>
                <w:szCs w:val="22"/>
              </w:rPr>
            </w:pPr>
          </w:p>
        </w:tc>
      </w:tr>
      <w:tr w:rsidR="00924320" w:rsidRPr="004B0838" w:rsidTr="00527EF0">
        <w:tc>
          <w:tcPr>
            <w:tcW w:w="1340" w:type="dxa"/>
            <w:shd w:val="clear" w:color="auto" w:fill="auto"/>
          </w:tcPr>
          <w:p w:rsidR="00924320" w:rsidRPr="004B0838" w:rsidRDefault="00924320" w:rsidP="00773342">
            <w:pPr>
              <w:rPr>
                <w:szCs w:val="22"/>
              </w:rPr>
            </w:pPr>
          </w:p>
        </w:tc>
        <w:tc>
          <w:tcPr>
            <w:tcW w:w="6083" w:type="dxa"/>
            <w:shd w:val="clear" w:color="auto" w:fill="auto"/>
          </w:tcPr>
          <w:p w:rsidR="00924320" w:rsidRPr="004B0838" w:rsidRDefault="00E609AD" w:rsidP="00773342">
            <w:pPr>
              <w:rPr>
                <w:szCs w:val="22"/>
              </w:rPr>
            </w:pPr>
            <w:r w:rsidRPr="004B0838">
              <w:rPr>
                <w:szCs w:val="22"/>
              </w:rPr>
              <w:t xml:space="preserve">2.2 </w:t>
            </w:r>
            <w:r w:rsidR="00924320" w:rsidRPr="004B0838">
              <w:rPr>
                <w:szCs w:val="22"/>
              </w:rPr>
              <w:t>Подаци о подизвођачу</w:t>
            </w:r>
          </w:p>
        </w:tc>
        <w:tc>
          <w:tcPr>
            <w:tcW w:w="1636" w:type="dxa"/>
            <w:shd w:val="clear" w:color="auto" w:fill="auto"/>
            <w:vAlign w:val="center"/>
          </w:tcPr>
          <w:p w:rsidR="00924320" w:rsidRPr="00433153" w:rsidRDefault="00924320" w:rsidP="004706BC">
            <w:pPr>
              <w:rPr>
                <w:szCs w:val="22"/>
              </w:rPr>
            </w:pPr>
          </w:p>
        </w:tc>
      </w:tr>
      <w:tr w:rsidR="00D55484" w:rsidRPr="004B0838" w:rsidTr="00527EF0">
        <w:tc>
          <w:tcPr>
            <w:tcW w:w="1340" w:type="dxa"/>
            <w:shd w:val="clear" w:color="auto" w:fill="auto"/>
          </w:tcPr>
          <w:p w:rsidR="00D55484" w:rsidRPr="004B0838" w:rsidRDefault="00D55484" w:rsidP="00773342">
            <w:pPr>
              <w:rPr>
                <w:szCs w:val="22"/>
              </w:rPr>
            </w:pPr>
          </w:p>
        </w:tc>
        <w:tc>
          <w:tcPr>
            <w:tcW w:w="6083" w:type="dxa"/>
            <w:shd w:val="clear" w:color="auto" w:fill="auto"/>
          </w:tcPr>
          <w:p w:rsidR="00707CA7" w:rsidRPr="004B0838" w:rsidRDefault="00F26478" w:rsidP="00F26478">
            <w:pPr>
              <w:rPr>
                <w:szCs w:val="22"/>
              </w:rPr>
            </w:pPr>
            <w:r w:rsidRPr="004B0838">
              <w:rPr>
                <w:szCs w:val="22"/>
              </w:rPr>
              <w:t xml:space="preserve">2.3 </w:t>
            </w:r>
            <w:r w:rsidR="00D55484" w:rsidRPr="004B0838">
              <w:rPr>
                <w:szCs w:val="22"/>
              </w:rPr>
              <w:t>Подаци о члану групе понуђача</w:t>
            </w:r>
            <w:r w:rsidR="00707CA7" w:rsidRPr="004B0838">
              <w:rPr>
                <w:szCs w:val="22"/>
              </w:rPr>
              <w:t xml:space="preserve"> </w:t>
            </w:r>
          </w:p>
        </w:tc>
        <w:tc>
          <w:tcPr>
            <w:tcW w:w="1636" w:type="dxa"/>
            <w:shd w:val="clear" w:color="auto" w:fill="auto"/>
            <w:vAlign w:val="center"/>
          </w:tcPr>
          <w:p w:rsidR="00D55484" w:rsidRPr="00433153" w:rsidRDefault="00D55484" w:rsidP="004706BC">
            <w:pPr>
              <w:rPr>
                <w:szCs w:val="22"/>
              </w:rPr>
            </w:pPr>
          </w:p>
        </w:tc>
      </w:tr>
      <w:tr w:rsidR="00D55484" w:rsidRPr="004B0838" w:rsidTr="00527EF0">
        <w:tc>
          <w:tcPr>
            <w:tcW w:w="1340" w:type="dxa"/>
            <w:shd w:val="clear" w:color="auto" w:fill="auto"/>
          </w:tcPr>
          <w:p w:rsidR="00D55484" w:rsidRPr="004B0838" w:rsidRDefault="00D55484" w:rsidP="00773342">
            <w:pPr>
              <w:rPr>
                <w:szCs w:val="22"/>
              </w:rPr>
            </w:pPr>
          </w:p>
        </w:tc>
        <w:tc>
          <w:tcPr>
            <w:tcW w:w="6083" w:type="dxa"/>
            <w:shd w:val="clear" w:color="auto" w:fill="auto"/>
          </w:tcPr>
          <w:p w:rsidR="00D55484" w:rsidRPr="004B0838" w:rsidRDefault="009F04FA" w:rsidP="00F26478">
            <w:pPr>
              <w:rPr>
                <w:szCs w:val="22"/>
              </w:rPr>
            </w:pPr>
            <w:r w:rsidRPr="004B0838">
              <w:rPr>
                <w:szCs w:val="22"/>
              </w:rPr>
              <w:t>3</w:t>
            </w:r>
            <w:r w:rsidR="00F26478" w:rsidRPr="004B0838">
              <w:rPr>
                <w:szCs w:val="22"/>
              </w:rPr>
              <w:t xml:space="preserve"> </w:t>
            </w:r>
            <w:r w:rsidR="00707CA7" w:rsidRPr="004B0838">
              <w:rPr>
                <w:szCs w:val="22"/>
              </w:rPr>
              <w:t xml:space="preserve">Изјава о складу са чланом 75. Став 2.ЗЈН </w:t>
            </w:r>
          </w:p>
        </w:tc>
        <w:tc>
          <w:tcPr>
            <w:tcW w:w="1636" w:type="dxa"/>
            <w:shd w:val="clear" w:color="auto" w:fill="auto"/>
            <w:vAlign w:val="center"/>
          </w:tcPr>
          <w:p w:rsidR="00D55484" w:rsidRPr="00433153" w:rsidRDefault="00D55484" w:rsidP="004706BC">
            <w:pPr>
              <w:rPr>
                <w:szCs w:val="22"/>
              </w:rPr>
            </w:pPr>
          </w:p>
        </w:tc>
      </w:tr>
      <w:tr w:rsidR="00D55484" w:rsidRPr="004B0838" w:rsidTr="00527EF0">
        <w:tc>
          <w:tcPr>
            <w:tcW w:w="1340" w:type="dxa"/>
            <w:shd w:val="clear" w:color="auto" w:fill="auto"/>
          </w:tcPr>
          <w:p w:rsidR="00D55484" w:rsidRPr="004B0838" w:rsidRDefault="00D55484" w:rsidP="00773342">
            <w:pPr>
              <w:rPr>
                <w:szCs w:val="22"/>
              </w:rPr>
            </w:pPr>
          </w:p>
        </w:tc>
        <w:tc>
          <w:tcPr>
            <w:tcW w:w="6083" w:type="dxa"/>
            <w:shd w:val="clear" w:color="auto" w:fill="auto"/>
          </w:tcPr>
          <w:p w:rsidR="00D55484" w:rsidRPr="004B0838" w:rsidRDefault="009F04FA" w:rsidP="00773342">
            <w:pPr>
              <w:rPr>
                <w:szCs w:val="22"/>
              </w:rPr>
            </w:pPr>
            <w:r w:rsidRPr="004B0838">
              <w:rPr>
                <w:szCs w:val="22"/>
              </w:rPr>
              <w:t>4</w:t>
            </w:r>
            <w:r w:rsidR="002B686C" w:rsidRPr="004B0838">
              <w:rPr>
                <w:szCs w:val="22"/>
              </w:rPr>
              <w:t xml:space="preserve"> </w:t>
            </w:r>
            <w:r w:rsidR="00707CA7" w:rsidRPr="004B0838">
              <w:rPr>
                <w:szCs w:val="22"/>
              </w:rPr>
              <w:t>Термин план извршења услуге</w:t>
            </w:r>
          </w:p>
        </w:tc>
        <w:tc>
          <w:tcPr>
            <w:tcW w:w="1636" w:type="dxa"/>
            <w:shd w:val="clear" w:color="auto" w:fill="auto"/>
            <w:vAlign w:val="center"/>
          </w:tcPr>
          <w:p w:rsidR="00D55484" w:rsidRPr="00433153" w:rsidRDefault="00D55484" w:rsidP="004706BC">
            <w:pPr>
              <w:rPr>
                <w:szCs w:val="22"/>
              </w:rPr>
            </w:pPr>
          </w:p>
        </w:tc>
      </w:tr>
      <w:tr w:rsidR="00D55484" w:rsidRPr="004B0838" w:rsidTr="00527EF0">
        <w:tc>
          <w:tcPr>
            <w:tcW w:w="1340" w:type="dxa"/>
            <w:shd w:val="clear" w:color="auto" w:fill="auto"/>
          </w:tcPr>
          <w:p w:rsidR="00D55484" w:rsidRPr="004B0838" w:rsidRDefault="00D55484" w:rsidP="00773342">
            <w:pPr>
              <w:rPr>
                <w:szCs w:val="22"/>
              </w:rPr>
            </w:pPr>
          </w:p>
        </w:tc>
        <w:tc>
          <w:tcPr>
            <w:tcW w:w="6083" w:type="dxa"/>
            <w:shd w:val="clear" w:color="auto" w:fill="auto"/>
          </w:tcPr>
          <w:p w:rsidR="00092729" w:rsidRPr="004B0838" w:rsidRDefault="009F04FA" w:rsidP="001167E4">
            <w:pPr>
              <w:rPr>
                <w:szCs w:val="22"/>
              </w:rPr>
            </w:pPr>
            <w:r w:rsidRPr="004B0838">
              <w:rPr>
                <w:szCs w:val="22"/>
              </w:rPr>
              <w:t>5</w:t>
            </w:r>
            <w:r w:rsidR="002B686C" w:rsidRPr="004B0838">
              <w:rPr>
                <w:szCs w:val="22"/>
              </w:rPr>
              <w:t xml:space="preserve"> </w:t>
            </w:r>
            <w:r w:rsidR="00707CA7" w:rsidRPr="004B0838">
              <w:rPr>
                <w:szCs w:val="22"/>
              </w:rPr>
              <w:t xml:space="preserve">Квалификациона структура </w:t>
            </w:r>
            <w:r w:rsidR="001167E4" w:rsidRPr="004B0838">
              <w:rPr>
                <w:szCs w:val="22"/>
                <w:lang w:val="sr-Cyrl-CS"/>
              </w:rPr>
              <w:t>извршилаца</w:t>
            </w:r>
            <w:r w:rsidR="00707CA7" w:rsidRPr="004B0838">
              <w:rPr>
                <w:szCs w:val="22"/>
              </w:rPr>
              <w:t xml:space="preserve"> који ће бити ангажовани у </w:t>
            </w:r>
            <w:r w:rsidR="00A0030E" w:rsidRPr="004B0838">
              <w:rPr>
                <w:szCs w:val="22"/>
              </w:rPr>
              <w:t>извршењу</w:t>
            </w:r>
            <w:r w:rsidR="00707CA7" w:rsidRPr="004B0838">
              <w:rPr>
                <w:szCs w:val="22"/>
              </w:rPr>
              <w:t xml:space="preserve"> услуга које су предмет набавке</w:t>
            </w:r>
          </w:p>
        </w:tc>
        <w:tc>
          <w:tcPr>
            <w:tcW w:w="1636" w:type="dxa"/>
            <w:shd w:val="clear" w:color="auto" w:fill="auto"/>
            <w:vAlign w:val="center"/>
          </w:tcPr>
          <w:p w:rsidR="00D55484" w:rsidRPr="00433153" w:rsidRDefault="00D55484" w:rsidP="004706BC">
            <w:pPr>
              <w:rPr>
                <w:szCs w:val="22"/>
              </w:rPr>
            </w:pPr>
          </w:p>
        </w:tc>
      </w:tr>
      <w:tr w:rsidR="001167E4" w:rsidRPr="004B0838" w:rsidTr="00527EF0">
        <w:tc>
          <w:tcPr>
            <w:tcW w:w="1340" w:type="dxa"/>
            <w:shd w:val="clear" w:color="auto" w:fill="auto"/>
          </w:tcPr>
          <w:p w:rsidR="001167E4" w:rsidRPr="004B0838" w:rsidRDefault="001167E4" w:rsidP="00773342">
            <w:pPr>
              <w:rPr>
                <w:szCs w:val="22"/>
              </w:rPr>
            </w:pPr>
          </w:p>
        </w:tc>
        <w:tc>
          <w:tcPr>
            <w:tcW w:w="6083" w:type="dxa"/>
            <w:shd w:val="clear" w:color="auto" w:fill="auto"/>
          </w:tcPr>
          <w:p w:rsidR="001167E4" w:rsidRPr="004B0838" w:rsidRDefault="001167E4" w:rsidP="002B686C">
            <w:pPr>
              <w:rPr>
                <w:szCs w:val="22"/>
              </w:rPr>
            </w:pPr>
            <w:r w:rsidRPr="004B0838">
              <w:rPr>
                <w:szCs w:val="22"/>
              </w:rPr>
              <w:t>5.1. Радна биографија члана тима - CV</w:t>
            </w:r>
          </w:p>
        </w:tc>
        <w:tc>
          <w:tcPr>
            <w:tcW w:w="1636" w:type="dxa"/>
            <w:shd w:val="clear" w:color="auto" w:fill="auto"/>
            <w:vAlign w:val="center"/>
          </w:tcPr>
          <w:p w:rsidR="001167E4" w:rsidRPr="00433153" w:rsidRDefault="001167E4" w:rsidP="004706BC">
            <w:pPr>
              <w:rPr>
                <w:szCs w:val="22"/>
                <w:lang w:val="sr-Cyrl-CS"/>
              </w:rPr>
            </w:pPr>
          </w:p>
        </w:tc>
      </w:tr>
      <w:tr w:rsidR="00C9377F" w:rsidRPr="004B0838" w:rsidTr="00527EF0">
        <w:tc>
          <w:tcPr>
            <w:tcW w:w="1340" w:type="dxa"/>
            <w:shd w:val="clear" w:color="auto" w:fill="auto"/>
          </w:tcPr>
          <w:p w:rsidR="00C9377F" w:rsidRPr="004B0838" w:rsidRDefault="00C9377F" w:rsidP="00773342">
            <w:pPr>
              <w:rPr>
                <w:szCs w:val="22"/>
              </w:rPr>
            </w:pPr>
          </w:p>
        </w:tc>
        <w:tc>
          <w:tcPr>
            <w:tcW w:w="6083" w:type="dxa"/>
            <w:shd w:val="clear" w:color="auto" w:fill="auto"/>
          </w:tcPr>
          <w:p w:rsidR="00C9377F" w:rsidRPr="004B0838" w:rsidRDefault="00C9377F" w:rsidP="007C7572">
            <w:pPr>
              <w:rPr>
                <w:szCs w:val="22"/>
              </w:rPr>
            </w:pPr>
            <w:r w:rsidRPr="004B0838">
              <w:rPr>
                <w:szCs w:val="22"/>
              </w:rPr>
              <w:t>5.2 Из</w:t>
            </w:r>
            <w:r w:rsidR="007C7572" w:rsidRPr="004B0838">
              <w:rPr>
                <w:szCs w:val="22"/>
              </w:rPr>
              <w:t>ј</w:t>
            </w:r>
            <w:r w:rsidRPr="004B0838">
              <w:rPr>
                <w:szCs w:val="22"/>
              </w:rPr>
              <w:t>а</w:t>
            </w:r>
            <w:r w:rsidR="007C7572" w:rsidRPr="004B0838">
              <w:rPr>
                <w:szCs w:val="22"/>
              </w:rPr>
              <w:t>в</w:t>
            </w:r>
            <w:r w:rsidRPr="004B0838">
              <w:rPr>
                <w:szCs w:val="22"/>
              </w:rPr>
              <w:t xml:space="preserve">а о </w:t>
            </w:r>
            <w:r w:rsidR="00A0030E" w:rsidRPr="004B0838">
              <w:rPr>
                <w:szCs w:val="22"/>
              </w:rPr>
              <w:t>ексклузивности</w:t>
            </w:r>
            <w:r w:rsidRPr="004B0838">
              <w:rPr>
                <w:szCs w:val="22"/>
              </w:rPr>
              <w:t xml:space="preserve"> и доступности</w:t>
            </w:r>
          </w:p>
        </w:tc>
        <w:tc>
          <w:tcPr>
            <w:tcW w:w="1636" w:type="dxa"/>
            <w:shd w:val="clear" w:color="auto" w:fill="auto"/>
            <w:vAlign w:val="center"/>
          </w:tcPr>
          <w:p w:rsidR="00C9377F" w:rsidRPr="00433153" w:rsidRDefault="00C9377F" w:rsidP="004706BC">
            <w:pPr>
              <w:rPr>
                <w:szCs w:val="22"/>
              </w:rPr>
            </w:pPr>
          </w:p>
        </w:tc>
      </w:tr>
      <w:tr w:rsidR="00D55484" w:rsidRPr="004B0838" w:rsidTr="00527EF0">
        <w:tc>
          <w:tcPr>
            <w:tcW w:w="1340" w:type="dxa"/>
            <w:shd w:val="clear" w:color="auto" w:fill="auto"/>
          </w:tcPr>
          <w:p w:rsidR="00D55484" w:rsidRPr="004B0838" w:rsidRDefault="00D55484" w:rsidP="00773342">
            <w:pPr>
              <w:rPr>
                <w:szCs w:val="22"/>
              </w:rPr>
            </w:pPr>
          </w:p>
        </w:tc>
        <w:tc>
          <w:tcPr>
            <w:tcW w:w="6083" w:type="dxa"/>
            <w:shd w:val="clear" w:color="auto" w:fill="auto"/>
          </w:tcPr>
          <w:p w:rsidR="00D55484" w:rsidRPr="004B0838" w:rsidRDefault="009F04FA" w:rsidP="00773342">
            <w:pPr>
              <w:rPr>
                <w:szCs w:val="22"/>
              </w:rPr>
            </w:pPr>
            <w:r w:rsidRPr="004B0838">
              <w:rPr>
                <w:szCs w:val="22"/>
              </w:rPr>
              <w:t>6</w:t>
            </w:r>
            <w:r w:rsidR="002B686C" w:rsidRPr="004B0838">
              <w:rPr>
                <w:szCs w:val="22"/>
              </w:rPr>
              <w:t xml:space="preserve"> </w:t>
            </w:r>
            <w:r w:rsidR="00707CA7" w:rsidRPr="004B0838">
              <w:rPr>
                <w:szCs w:val="22"/>
              </w:rPr>
              <w:t>Структура цене</w:t>
            </w:r>
          </w:p>
        </w:tc>
        <w:tc>
          <w:tcPr>
            <w:tcW w:w="1636" w:type="dxa"/>
            <w:shd w:val="clear" w:color="auto" w:fill="auto"/>
            <w:vAlign w:val="center"/>
          </w:tcPr>
          <w:p w:rsidR="00D55484" w:rsidRPr="00433153" w:rsidRDefault="00D55484" w:rsidP="00C9377F">
            <w:pPr>
              <w:rPr>
                <w:szCs w:val="22"/>
              </w:rPr>
            </w:pPr>
          </w:p>
        </w:tc>
      </w:tr>
      <w:tr w:rsidR="00CD59BD" w:rsidRPr="004B0838" w:rsidTr="00527EF0">
        <w:tc>
          <w:tcPr>
            <w:tcW w:w="1340" w:type="dxa"/>
            <w:shd w:val="clear" w:color="auto" w:fill="auto"/>
          </w:tcPr>
          <w:p w:rsidR="00CD59BD" w:rsidRPr="004B0838" w:rsidRDefault="00CD59BD" w:rsidP="00773342">
            <w:pPr>
              <w:rPr>
                <w:szCs w:val="22"/>
              </w:rPr>
            </w:pPr>
          </w:p>
        </w:tc>
        <w:tc>
          <w:tcPr>
            <w:tcW w:w="6083" w:type="dxa"/>
            <w:shd w:val="clear" w:color="auto" w:fill="auto"/>
          </w:tcPr>
          <w:p w:rsidR="00CD59BD" w:rsidRPr="004B0838" w:rsidRDefault="00CD59BD" w:rsidP="00773342">
            <w:pPr>
              <w:rPr>
                <w:szCs w:val="22"/>
              </w:rPr>
            </w:pPr>
            <w:r w:rsidRPr="004B0838">
              <w:rPr>
                <w:szCs w:val="22"/>
              </w:rPr>
              <w:t>7. Референтна листа понуђача</w:t>
            </w:r>
          </w:p>
        </w:tc>
        <w:tc>
          <w:tcPr>
            <w:tcW w:w="1636" w:type="dxa"/>
            <w:shd w:val="clear" w:color="auto" w:fill="auto"/>
            <w:vAlign w:val="center"/>
          </w:tcPr>
          <w:p w:rsidR="00CD59BD" w:rsidRPr="00433153" w:rsidRDefault="00CD59BD" w:rsidP="004706BC">
            <w:pPr>
              <w:rPr>
                <w:szCs w:val="22"/>
              </w:rPr>
            </w:pPr>
          </w:p>
        </w:tc>
      </w:tr>
      <w:tr w:rsidR="00346535" w:rsidRPr="004B0838" w:rsidTr="00527EF0">
        <w:tc>
          <w:tcPr>
            <w:tcW w:w="1340" w:type="dxa"/>
            <w:shd w:val="clear" w:color="auto" w:fill="auto"/>
          </w:tcPr>
          <w:p w:rsidR="00346535" w:rsidRPr="004B0838" w:rsidRDefault="00346535" w:rsidP="00773342">
            <w:pPr>
              <w:rPr>
                <w:szCs w:val="22"/>
              </w:rPr>
            </w:pPr>
          </w:p>
        </w:tc>
        <w:tc>
          <w:tcPr>
            <w:tcW w:w="6083" w:type="dxa"/>
            <w:shd w:val="clear" w:color="auto" w:fill="auto"/>
          </w:tcPr>
          <w:p w:rsidR="00346535" w:rsidRPr="004B0838" w:rsidRDefault="00346535" w:rsidP="001167E4">
            <w:pPr>
              <w:rPr>
                <w:szCs w:val="22"/>
              </w:rPr>
            </w:pPr>
            <w:r w:rsidRPr="004B0838">
              <w:rPr>
                <w:szCs w:val="22"/>
              </w:rPr>
              <w:t xml:space="preserve">7.1 Потврда </w:t>
            </w:r>
            <w:r w:rsidR="001167E4" w:rsidRPr="004B0838">
              <w:rPr>
                <w:szCs w:val="22"/>
                <w:lang w:val="sr-Cyrl-CS"/>
              </w:rPr>
              <w:t xml:space="preserve">о извршеним услугама </w:t>
            </w:r>
            <w:r w:rsidRPr="004B0838">
              <w:rPr>
                <w:szCs w:val="22"/>
              </w:rPr>
              <w:t>понуђача</w:t>
            </w:r>
          </w:p>
        </w:tc>
        <w:tc>
          <w:tcPr>
            <w:tcW w:w="1636" w:type="dxa"/>
            <w:shd w:val="clear" w:color="auto" w:fill="auto"/>
            <w:vAlign w:val="center"/>
          </w:tcPr>
          <w:p w:rsidR="00346535" w:rsidRPr="00433153" w:rsidRDefault="00346535" w:rsidP="004706BC">
            <w:pPr>
              <w:rPr>
                <w:szCs w:val="22"/>
              </w:rPr>
            </w:pPr>
          </w:p>
        </w:tc>
      </w:tr>
      <w:tr w:rsidR="00D33EF2" w:rsidRPr="004B0838" w:rsidTr="00527EF0">
        <w:tc>
          <w:tcPr>
            <w:tcW w:w="1340" w:type="dxa"/>
            <w:shd w:val="clear" w:color="auto" w:fill="auto"/>
          </w:tcPr>
          <w:p w:rsidR="00D33EF2" w:rsidRPr="004B0838" w:rsidRDefault="00D33EF2" w:rsidP="00773342">
            <w:pPr>
              <w:rPr>
                <w:szCs w:val="22"/>
              </w:rPr>
            </w:pPr>
          </w:p>
        </w:tc>
        <w:tc>
          <w:tcPr>
            <w:tcW w:w="6083" w:type="dxa"/>
            <w:shd w:val="clear" w:color="auto" w:fill="auto"/>
          </w:tcPr>
          <w:p w:rsidR="00D33EF2" w:rsidRPr="004B0838" w:rsidRDefault="00AF1036" w:rsidP="00643FC3">
            <w:pPr>
              <w:rPr>
                <w:szCs w:val="22"/>
              </w:rPr>
            </w:pPr>
            <w:r>
              <w:rPr>
                <w:szCs w:val="22"/>
              </w:rPr>
              <w:t>8.</w:t>
            </w:r>
            <w:r w:rsidR="00643FC3" w:rsidRPr="004B0838">
              <w:rPr>
                <w:szCs w:val="22"/>
              </w:rPr>
              <w:t xml:space="preserve"> </w:t>
            </w:r>
            <w:r w:rsidR="00D33EF2" w:rsidRPr="004B0838">
              <w:rPr>
                <w:szCs w:val="22"/>
              </w:rPr>
              <w:t>Менично писмо</w:t>
            </w:r>
            <w:r w:rsidR="00643FC3" w:rsidRPr="004B0838">
              <w:rPr>
                <w:szCs w:val="22"/>
              </w:rPr>
              <w:t xml:space="preserve"> уз меницу (гаранција за озбиљност понуде)</w:t>
            </w:r>
          </w:p>
        </w:tc>
        <w:tc>
          <w:tcPr>
            <w:tcW w:w="1636" w:type="dxa"/>
            <w:shd w:val="clear" w:color="auto" w:fill="auto"/>
          </w:tcPr>
          <w:p w:rsidR="00D33EF2" w:rsidRPr="00433153" w:rsidRDefault="00D33EF2" w:rsidP="004706BC">
            <w:pPr>
              <w:jc w:val="left"/>
              <w:rPr>
                <w:szCs w:val="22"/>
              </w:rPr>
            </w:pPr>
          </w:p>
        </w:tc>
      </w:tr>
      <w:tr w:rsidR="00D33EF2" w:rsidRPr="004B0838" w:rsidTr="00527EF0">
        <w:tc>
          <w:tcPr>
            <w:tcW w:w="1340" w:type="dxa"/>
            <w:shd w:val="clear" w:color="auto" w:fill="auto"/>
          </w:tcPr>
          <w:p w:rsidR="00D33EF2" w:rsidRPr="004B0838" w:rsidRDefault="00D33EF2" w:rsidP="00773342">
            <w:pPr>
              <w:rPr>
                <w:szCs w:val="22"/>
              </w:rPr>
            </w:pPr>
          </w:p>
        </w:tc>
        <w:tc>
          <w:tcPr>
            <w:tcW w:w="6083" w:type="dxa"/>
            <w:shd w:val="clear" w:color="auto" w:fill="auto"/>
          </w:tcPr>
          <w:p w:rsidR="00D33EF2" w:rsidRPr="004B0838" w:rsidRDefault="0051326B" w:rsidP="00773342">
            <w:pPr>
              <w:rPr>
                <w:szCs w:val="22"/>
              </w:rPr>
            </w:pPr>
            <w:r w:rsidRPr="004B0838">
              <w:rPr>
                <w:szCs w:val="22"/>
              </w:rPr>
              <w:t xml:space="preserve">8.2 </w:t>
            </w:r>
            <w:r w:rsidR="00D33EF2" w:rsidRPr="004B0838">
              <w:rPr>
                <w:szCs w:val="22"/>
              </w:rPr>
              <w:t>Банкарска гаранција за добро извршење посла</w:t>
            </w:r>
          </w:p>
        </w:tc>
        <w:tc>
          <w:tcPr>
            <w:tcW w:w="1636" w:type="dxa"/>
            <w:shd w:val="clear" w:color="auto" w:fill="auto"/>
            <w:vAlign w:val="center"/>
          </w:tcPr>
          <w:p w:rsidR="00D33EF2" w:rsidRPr="00433153" w:rsidRDefault="00D33EF2" w:rsidP="00D70D8E">
            <w:pPr>
              <w:rPr>
                <w:szCs w:val="22"/>
              </w:rPr>
            </w:pPr>
          </w:p>
        </w:tc>
      </w:tr>
      <w:tr w:rsidR="00D33EF2" w:rsidRPr="004B0838" w:rsidTr="00527EF0">
        <w:tc>
          <w:tcPr>
            <w:tcW w:w="1340" w:type="dxa"/>
            <w:shd w:val="clear" w:color="auto" w:fill="auto"/>
          </w:tcPr>
          <w:p w:rsidR="00D33EF2" w:rsidRPr="004B0838" w:rsidRDefault="00D33EF2" w:rsidP="00773342">
            <w:pPr>
              <w:rPr>
                <w:szCs w:val="22"/>
              </w:rPr>
            </w:pPr>
          </w:p>
        </w:tc>
        <w:tc>
          <w:tcPr>
            <w:tcW w:w="6083" w:type="dxa"/>
            <w:shd w:val="clear" w:color="auto" w:fill="auto"/>
          </w:tcPr>
          <w:p w:rsidR="00D33EF2" w:rsidRPr="004B0838" w:rsidRDefault="00AF1036" w:rsidP="00773342">
            <w:pPr>
              <w:rPr>
                <w:szCs w:val="22"/>
                <w:lang w:val="sr-Cyrl-CS"/>
              </w:rPr>
            </w:pPr>
            <w:r>
              <w:rPr>
                <w:szCs w:val="22"/>
              </w:rPr>
              <w:t>8.</w:t>
            </w:r>
            <w:r>
              <w:rPr>
                <w:szCs w:val="22"/>
                <w:lang w:val="sr-Cyrl-CS"/>
              </w:rPr>
              <w:t>3</w:t>
            </w:r>
            <w:r w:rsidR="00961648" w:rsidRPr="004B0838">
              <w:rPr>
                <w:szCs w:val="22"/>
              </w:rPr>
              <w:t xml:space="preserve"> </w:t>
            </w:r>
            <w:r w:rsidR="001167E4" w:rsidRPr="004B0838">
              <w:rPr>
                <w:szCs w:val="22"/>
              </w:rPr>
              <w:t>Менично писмо уз меницу (гаранција за добро извршење посла</w:t>
            </w:r>
            <w:r w:rsidR="001167E4" w:rsidRPr="004B0838">
              <w:rPr>
                <w:szCs w:val="22"/>
                <w:lang w:val="sr-Cyrl-CS"/>
              </w:rPr>
              <w:t>)</w:t>
            </w:r>
          </w:p>
        </w:tc>
        <w:tc>
          <w:tcPr>
            <w:tcW w:w="1636" w:type="dxa"/>
            <w:shd w:val="clear" w:color="auto" w:fill="auto"/>
            <w:vAlign w:val="center"/>
          </w:tcPr>
          <w:p w:rsidR="00D33EF2" w:rsidRPr="00433153" w:rsidRDefault="00D33EF2" w:rsidP="004706BC">
            <w:pPr>
              <w:rPr>
                <w:szCs w:val="22"/>
              </w:rPr>
            </w:pPr>
          </w:p>
        </w:tc>
      </w:tr>
      <w:tr w:rsidR="00D33EF2" w:rsidRPr="004B0838" w:rsidTr="00527EF0">
        <w:tc>
          <w:tcPr>
            <w:tcW w:w="1340" w:type="dxa"/>
            <w:shd w:val="clear" w:color="auto" w:fill="auto"/>
          </w:tcPr>
          <w:p w:rsidR="00D33EF2" w:rsidRPr="004B0838" w:rsidRDefault="00D33EF2" w:rsidP="00773342">
            <w:pPr>
              <w:rPr>
                <w:szCs w:val="22"/>
              </w:rPr>
            </w:pPr>
          </w:p>
        </w:tc>
        <w:tc>
          <w:tcPr>
            <w:tcW w:w="6083" w:type="dxa"/>
            <w:shd w:val="clear" w:color="auto" w:fill="auto"/>
          </w:tcPr>
          <w:p w:rsidR="00D33EF2" w:rsidRPr="004B0838" w:rsidRDefault="00854DBC" w:rsidP="00773342">
            <w:pPr>
              <w:rPr>
                <w:szCs w:val="22"/>
              </w:rPr>
            </w:pPr>
            <w:r w:rsidRPr="004B0838">
              <w:rPr>
                <w:szCs w:val="22"/>
              </w:rPr>
              <w:t>9</w:t>
            </w:r>
            <w:r w:rsidR="006206DD" w:rsidRPr="004B0838">
              <w:rPr>
                <w:szCs w:val="22"/>
              </w:rPr>
              <w:t xml:space="preserve"> </w:t>
            </w:r>
            <w:r w:rsidR="00D33EF2" w:rsidRPr="004B0838">
              <w:rPr>
                <w:szCs w:val="22"/>
              </w:rPr>
              <w:t xml:space="preserve">Образац трошкова припреме понуда       </w:t>
            </w:r>
          </w:p>
        </w:tc>
        <w:tc>
          <w:tcPr>
            <w:tcW w:w="1636" w:type="dxa"/>
            <w:shd w:val="clear" w:color="auto" w:fill="auto"/>
            <w:vAlign w:val="center"/>
          </w:tcPr>
          <w:p w:rsidR="00D33EF2" w:rsidRPr="00433153" w:rsidRDefault="00D33EF2" w:rsidP="004706BC">
            <w:pPr>
              <w:rPr>
                <w:szCs w:val="22"/>
              </w:rPr>
            </w:pPr>
          </w:p>
        </w:tc>
      </w:tr>
      <w:tr w:rsidR="00D33EF2" w:rsidRPr="004B0838" w:rsidTr="00527EF0">
        <w:tc>
          <w:tcPr>
            <w:tcW w:w="1340" w:type="dxa"/>
            <w:shd w:val="clear" w:color="auto" w:fill="auto"/>
          </w:tcPr>
          <w:p w:rsidR="00D33EF2" w:rsidRPr="004B0838" w:rsidRDefault="00D33EF2" w:rsidP="00773342">
            <w:pPr>
              <w:rPr>
                <w:szCs w:val="22"/>
              </w:rPr>
            </w:pPr>
          </w:p>
        </w:tc>
        <w:tc>
          <w:tcPr>
            <w:tcW w:w="6083" w:type="dxa"/>
            <w:shd w:val="clear" w:color="auto" w:fill="auto"/>
          </w:tcPr>
          <w:p w:rsidR="00F744F0" w:rsidRDefault="00C9377F" w:rsidP="00AF1036">
            <w:pPr>
              <w:rPr>
                <w:szCs w:val="22"/>
              </w:rPr>
            </w:pPr>
            <w:r w:rsidRPr="004B0838">
              <w:rPr>
                <w:szCs w:val="22"/>
              </w:rPr>
              <w:t xml:space="preserve">10 </w:t>
            </w:r>
            <w:r w:rsidR="00D33EF2" w:rsidRPr="004B0838">
              <w:rPr>
                <w:szCs w:val="22"/>
              </w:rPr>
              <w:t>Модел уговора</w:t>
            </w:r>
          </w:p>
        </w:tc>
        <w:tc>
          <w:tcPr>
            <w:tcW w:w="1636" w:type="dxa"/>
            <w:shd w:val="clear" w:color="auto" w:fill="auto"/>
            <w:vAlign w:val="center"/>
          </w:tcPr>
          <w:p w:rsidR="00D33EF2" w:rsidRPr="00433153" w:rsidRDefault="00D33EF2" w:rsidP="004706BC">
            <w:pPr>
              <w:rPr>
                <w:szCs w:val="22"/>
              </w:rPr>
            </w:pPr>
          </w:p>
        </w:tc>
      </w:tr>
      <w:tr w:rsidR="00AF1036" w:rsidRPr="004B0838" w:rsidTr="00527EF0">
        <w:tc>
          <w:tcPr>
            <w:tcW w:w="1340" w:type="dxa"/>
            <w:shd w:val="clear" w:color="auto" w:fill="auto"/>
          </w:tcPr>
          <w:p w:rsidR="00AF1036" w:rsidRPr="004B0838" w:rsidRDefault="00AF1036" w:rsidP="00773342">
            <w:pPr>
              <w:rPr>
                <w:szCs w:val="22"/>
              </w:rPr>
            </w:pPr>
          </w:p>
        </w:tc>
        <w:tc>
          <w:tcPr>
            <w:tcW w:w="6083" w:type="dxa"/>
            <w:shd w:val="clear" w:color="auto" w:fill="auto"/>
          </w:tcPr>
          <w:p w:rsidR="00AF1036" w:rsidRPr="004B0838" w:rsidRDefault="00AF1036" w:rsidP="00773342">
            <w:pPr>
              <w:rPr>
                <w:szCs w:val="22"/>
              </w:rPr>
            </w:pPr>
            <w:r>
              <w:rPr>
                <w:szCs w:val="22"/>
              </w:rPr>
              <w:t>11 Модел уговора о чувању пословне тајне и поверљи</w:t>
            </w:r>
            <w:r>
              <w:rPr>
                <w:szCs w:val="22"/>
                <w:lang w:val="sr-Cyrl-CS"/>
              </w:rPr>
              <w:t>вих информација</w:t>
            </w:r>
          </w:p>
        </w:tc>
        <w:tc>
          <w:tcPr>
            <w:tcW w:w="1636" w:type="dxa"/>
            <w:shd w:val="clear" w:color="auto" w:fill="auto"/>
            <w:vAlign w:val="center"/>
          </w:tcPr>
          <w:p w:rsidR="00AF1036" w:rsidRPr="00433153" w:rsidRDefault="00AF1036" w:rsidP="004706BC">
            <w:pPr>
              <w:rPr>
                <w:szCs w:val="22"/>
              </w:rPr>
            </w:pPr>
          </w:p>
        </w:tc>
      </w:tr>
    </w:tbl>
    <w:p w:rsidR="00AB4F3D" w:rsidRPr="004B0838" w:rsidRDefault="00AB4F3D" w:rsidP="00773342">
      <w:pPr>
        <w:pStyle w:val="BodyText"/>
        <w:rPr>
          <w:rFonts w:ascii="Arial" w:hAnsi="Arial" w:cs="Arial"/>
          <w:sz w:val="22"/>
          <w:szCs w:val="22"/>
        </w:rPr>
      </w:pPr>
    </w:p>
    <w:p w:rsidR="00C9377F" w:rsidRPr="004B0838" w:rsidRDefault="00C9377F" w:rsidP="00773342">
      <w:pPr>
        <w:pStyle w:val="BodyText"/>
        <w:rPr>
          <w:rFonts w:ascii="Arial" w:hAnsi="Arial" w:cs="Arial"/>
          <w:sz w:val="22"/>
          <w:szCs w:val="22"/>
        </w:rPr>
      </w:pPr>
    </w:p>
    <w:p w:rsidR="00C9377F" w:rsidRPr="003B187A" w:rsidRDefault="00FB0C42" w:rsidP="00B16106">
      <w:pPr>
        <w:pStyle w:val="BodyText"/>
        <w:jc w:val="right"/>
        <w:rPr>
          <w:rFonts w:ascii="Arial" w:hAnsi="Arial" w:cs="Arial"/>
          <w:sz w:val="22"/>
          <w:szCs w:val="22"/>
        </w:rPr>
        <w:sectPr w:rsidR="00C9377F" w:rsidRPr="003B187A">
          <w:footerReference w:type="default" r:id="rId71"/>
          <w:pgSz w:w="11909" w:h="16834" w:code="9"/>
          <w:pgMar w:top="1134" w:right="1134" w:bottom="1134" w:left="1701" w:header="720" w:footer="720" w:gutter="0"/>
          <w:cols w:space="720"/>
          <w:docGrid w:linePitch="360"/>
        </w:sectPr>
      </w:pPr>
      <w:r w:rsidRPr="004B0838">
        <w:rPr>
          <w:rFonts w:ascii="Arial" w:hAnsi="Arial" w:cs="Arial"/>
          <w:sz w:val="22"/>
          <w:szCs w:val="22"/>
        </w:rPr>
        <w:t xml:space="preserve">Укупан број </w:t>
      </w:r>
      <w:r w:rsidRPr="00DB0727">
        <w:rPr>
          <w:rFonts w:ascii="Arial" w:hAnsi="Arial" w:cs="Arial"/>
          <w:sz w:val="22"/>
          <w:szCs w:val="22"/>
        </w:rPr>
        <w:t xml:space="preserve">страница: </w:t>
      </w:r>
      <w:r w:rsidR="00A06367" w:rsidRPr="00DB0727">
        <w:rPr>
          <w:rFonts w:ascii="Arial" w:hAnsi="Arial" w:cs="Arial"/>
          <w:sz w:val="22"/>
          <w:szCs w:val="22"/>
          <w:lang w:val="en-US"/>
        </w:rPr>
        <w:t>7</w:t>
      </w:r>
      <w:r w:rsidR="003B187A">
        <w:rPr>
          <w:rFonts w:ascii="Arial" w:hAnsi="Arial" w:cs="Arial"/>
          <w:sz w:val="22"/>
          <w:szCs w:val="22"/>
        </w:rPr>
        <w:t>7</w:t>
      </w:r>
    </w:p>
    <w:p w:rsidR="00D7796A" w:rsidRPr="00D7773B" w:rsidRDefault="00050DAD" w:rsidP="00773342">
      <w:pPr>
        <w:pStyle w:val="Heading1"/>
        <w:rPr>
          <w:rFonts w:cs="Arial"/>
          <w:sz w:val="22"/>
        </w:rPr>
      </w:pPr>
      <w:r w:rsidRPr="00050DAD">
        <w:rPr>
          <w:rFonts w:cs="Arial"/>
          <w:sz w:val="22"/>
        </w:rPr>
        <w:lastRenderedPageBreak/>
        <w:t>ОПШТИ ПОДАЦИ О ЈАВНОЈ НАБАВЦИ</w:t>
      </w:r>
    </w:p>
    <w:p w:rsidR="001558D3" w:rsidRPr="004B0838" w:rsidRDefault="001558D3" w:rsidP="00773342">
      <w:pPr>
        <w:rPr>
          <w:szCs w:val="22"/>
        </w:rPr>
      </w:pPr>
    </w:p>
    <w:p w:rsidR="00A43292" w:rsidRPr="004B0838" w:rsidRDefault="00050DAD" w:rsidP="009F20D1">
      <w:pPr>
        <w:pStyle w:val="ListParagraph"/>
        <w:spacing w:after="0"/>
        <w:rPr>
          <w:rStyle w:val="Hyperlink"/>
          <w:rFonts w:cs="Arial"/>
          <w:color w:val="auto"/>
          <w:u w:val="none"/>
        </w:rPr>
      </w:pPr>
      <w:r w:rsidRPr="00050DAD">
        <w:rPr>
          <w:rFonts w:cs="Arial"/>
        </w:rPr>
        <w:t xml:space="preserve">Назив, адреса и интернет страница Наручиоца: ЈАВНО ПРЕДУЗЕЋЕ „ЕЛЕКТРОПРИВРЕДА СРБИЈЕ“ Београд, Царице Милице бр. 2. </w:t>
      </w:r>
      <w:hyperlink r:id="rId72" w:history="1">
        <w:r w:rsidRPr="00050DAD">
          <w:rPr>
            <w:rStyle w:val="Hyperlink"/>
            <w:rFonts w:cs="Arial"/>
          </w:rPr>
          <w:t>www.eps.rs</w:t>
        </w:r>
      </w:hyperlink>
    </w:p>
    <w:p w:rsidR="009F20D1" w:rsidRPr="00D7773B" w:rsidRDefault="009F20D1" w:rsidP="009F20D1">
      <w:pPr>
        <w:pStyle w:val="ListParagraph"/>
        <w:numPr>
          <w:ilvl w:val="0"/>
          <w:numId w:val="0"/>
        </w:numPr>
        <w:spacing w:after="0"/>
        <w:ind w:left="720"/>
        <w:rPr>
          <w:rStyle w:val="Hyperlink"/>
          <w:rFonts w:cs="Arial"/>
          <w:color w:val="auto"/>
          <w:u w:val="none"/>
        </w:rPr>
      </w:pPr>
    </w:p>
    <w:p w:rsidR="009F20D1" w:rsidRPr="00D7773B" w:rsidRDefault="00050DAD" w:rsidP="009F20D1">
      <w:pPr>
        <w:pStyle w:val="ListParagraph"/>
        <w:spacing w:after="0"/>
        <w:rPr>
          <w:rFonts w:cs="Arial"/>
        </w:rPr>
      </w:pPr>
      <w:r w:rsidRPr="00050DAD">
        <w:rPr>
          <w:rFonts w:cs="Arial"/>
        </w:rPr>
        <w:t>Врста поступка: Отворени поступак у складу са чланом 32. Закона о јавним набавкама («Сл. гласник РС» бр. 124/12)</w:t>
      </w:r>
    </w:p>
    <w:p w:rsidR="009F20D1" w:rsidRPr="004B0838" w:rsidRDefault="009F20D1" w:rsidP="009F20D1">
      <w:pPr>
        <w:pStyle w:val="ListParagraph"/>
        <w:numPr>
          <w:ilvl w:val="0"/>
          <w:numId w:val="0"/>
        </w:numPr>
        <w:spacing w:after="0"/>
        <w:ind w:left="720"/>
        <w:rPr>
          <w:rFonts w:cs="Arial"/>
        </w:rPr>
      </w:pPr>
    </w:p>
    <w:p w:rsidR="00773342" w:rsidRPr="00D7773B" w:rsidRDefault="00050DAD" w:rsidP="009F20D1">
      <w:pPr>
        <w:pStyle w:val="ListParagraph"/>
        <w:spacing w:after="0"/>
        <w:rPr>
          <w:rFonts w:cs="Arial"/>
        </w:rPr>
      </w:pPr>
      <w:r w:rsidRPr="00050DAD">
        <w:rPr>
          <w:rFonts w:cs="Arial"/>
        </w:rPr>
        <w:t>Предмет поступка јавне набавке je услуга: “Израда студије утицаја на животну средину у оквиру нове правне регулативе - Технолошка целина -  електродистрибутивна ПД  ЈП ЕПС“</w:t>
      </w:r>
    </w:p>
    <w:p w:rsidR="009F20D1" w:rsidRPr="004B0838" w:rsidRDefault="009F20D1" w:rsidP="009F20D1">
      <w:pPr>
        <w:pStyle w:val="ListParagraph"/>
        <w:numPr>
          <w:ilvl w:val="0"/>
          <w:numId w:val="0"/>
        </w:numPr>
        <w:spacing w:after="0"/>
        <w:ind w:left="720"/>
        <w:rPr>
          <w:rFonts w:cs="Arial"/>
        </w:rPr>
      </w:pPr>
    </w:p>
    <w:p w:rsidR="004203E2" w:rsidRPr="00D7773B" w:rsidRDefault="00050DAD" w:rsidP="009F20D1">
      <w:pPr>
        <w:pStyle w:val="ListParagraph"/>
        <w:spacing w:after="0"/>
        <w:rPr>
          <w:rFonts w:cs="Arial"/>
        </w:rPr>
      </w:pPr>
      <w:r w:rsidRPr="00050DAD">
        <w:rPr>
          <w:rFonts w:cs="Arial"/>
        </w:rPr>
        <w:t>Резервисана набавка: не</w:t>
      </w:r>
    </w:p>
    <w:p w:rsidR="009F20D1" w:rsidRPr="004B0838" w:rsidRDefault="009F20D1" w:rsidP="009F20D1">
      <w:pPr>
        <w:pStyle w:val="ListParagraph"/>
        <w:numPr>
          <w:ilvl w:val="0"/>
          <w:numId w:val="0"/>
        </w:numPr>
        <w:spacing w:after="0"/>
        <w:ind w:left="720"/>
        <w:rPr>
          <w:rFonts w:cs="Arial"/>
        </w:rPr>
      </w:pPr>
    </w:p>
    <w:p w:rsidR="004203E2" w:rsidRPr="00D7773B" w:rsidRDefault="00050DAD" w:rsidP="009F20D1">
      <w:pPr>
        <w:pStyle w:val="ListParagraph"/>
        <w:spacing w:after="0"/>
        <w:rPr>
          <w:rFonts w:cs="Arial"/>
        </w:rPr>
      </w:pPr>
      <w:r w:rsidRPr="00050DAD">
        <w:rPr>
          <w:rFonts w:cs="Arial"/>
        </w:rPr>
        <w:t>Електронска лицитација: не</w:t>
      </w:r>
    </w:p>
    <w:p w:rsidR="009F20D1" w:rsidRPr="004B0838" w:rsidRDefault="009F20D1" w:rsidP="009F20D1">
      <w:pPr>
        <w:pStyle w:val="ListParagraph"/>
        <w:numPr>
          <w:ilvl w:val="0"/>
          <w:numId w:val="0"/>
        </w:numPr>
        <w:spacing w:after="0"/>
        <w:ind w:left="720"/>
        <w:rPr>
          <w:rFonts w:cs="Arial"/>
        </w:rPr>
      </w:pPr>
    </w:p>
    <w:p w:rsidR="001558D3" w:rsidRPr="00D7773B" w:rsidRDefault="00050DAD" w:rsidP="009F20D1">
      <w:pPr>
        <w:pStyle w:val="ListParagraph"/>
        <w:spacing w:after="0"/>
        <w:rPr>
          <w:rFonts w:cs="Arial"/>
        </w:rPr>
      </w:pPr>
      <w:r w:rsidRPr="00050DAD">
        <w:rPr>
          <w:rFonts w:cs="Arial"/>
        </w:rPr>
        <w:t>Намена поступка: поступак се спроводи ради закључења уговора о јавној набавци</w:t>
      </w:r>
    </w:p>
    <w:p w:rsidR="009F20D1" w:rsidRPr="004B0838" w:rsidRDefault="009F20D1" w:rsidP="009F20D1">
      <w:pPr>
        <w:pStyle w:val="ListParagraph"/>
        <w:numPr>
          <w:ilvl w:val="0"/>
          <w:numId w:val="0"/>
        </w:numPr>
        <w:spacing w:after="0"/>
        <w:ind w:left="720"/>
        <w:rPr>
          <w:rFonts w:cs="Arial"/>
        </w:rPr>
      </w:pPr>
    </w:p>
    <w:p w:rsidR="002840F1" w:rsidRPr="00D7773B" w:rsidRDefault="00050DAD" w:rsidP="009F20D1">
      <w:pPr>
        <w:pStyle w:val="ListParagraph"/>
        <w:spacing w:after="0"/>
        <w:rPr>
          <w:rFonts w:cs="Arial"/>
          <w:b/>
        </w:rPr>
      </w:pPr>
      <w:r w:rsidRPr="00050DAD">
        <w:rPr>
          <w:rFonts w:cs="Arial"/>
        </w:rPr>
        <w:t xml:space="preserve">Контакт: </w:t>
      </w:r>
      <w:r w:rsidRPr="00050DAD">
        <w:rPr>
          <w:rFonts w:cs="Arial"/>
          <w:lang w:val="sr-Cyrl-CS"/>
        </w:rPr>
        <w:t>Славица Васић</w:t>
      </w:r>
      <w:r w:rsidRPr="00050DAD">
        <w:rPr>
          <w:rFonts w:cs="Arial"/>
        </w:rPr>
        <w:t xml:space="preserve">, електронска пошта: </w:t>
      </w:r>
      <w:hyperlink r:id="rId73" w:history="1">
        <w:r w:rsidRPr="00050DAD">
          <w:rPr>
            <w:rStyle w:val="Hyperlink"/>
            <w:rFonts w:cs="Arial"/>
            <w:lang w:val="sr-Latn-CS"/>
          </w:rPr>
          <w:t>slavica.vasic</w:t>
        </w:r>
        <w:r w:rsidRPr="00050DAD">
          <w:rPr>
            <w:rStyle w:val="Hyperlink"/>
            <w:rFonts w:cs="Arial"/>
          </w:rPr>
          <w:t>@eps.rs</w:t>
        </w:r>
      </w:hyperlink>
    </w:p>
    <w:p w:rsidR="002840F1" w:rsidRPr="00D7773B" w:rsidRDefault="00050DAD" w:rsidP="009F20D1">
      <w:pPr>
        <w:pStyle w:val="ListParagraph"/>
        <w:numPr>
          <w:ilvl w:val="0"/>
          <w:numId w:val="0"/>
        </w:numPr>
        <w:spacing w:after="0"/>
        <w:ind w:left="1560"/>
        <w:rPr>
          <w:rFonts w:cs="Arial"/>
          <w:b/>
        </w:rPr>
      </w:pPr>
      <w:r w:rsidRPr="00050DAD">
        <w:rPr>
          <w:rFonts w:cs="Arial"/>
        </w:rPr>
        <w:t xml:space="preserve">  </w:t>
      </w:r>
      <w:r w:rsidRPr="00050DAD">
        <w:rPr>
          <w:rFonts w:cs="Arial"/>
          <w:lang w:val="sr-Cyrl-CS"/>
        </w:rPr>
        <w:t>Нина Николајевић</w:t>
      </w:r>
      <w:r w:rsidRPr="00050DAD">
        <w:rPr>
          <w:rFonts w:cs="Arial"/>
        </w:rPr>
        <w:t xml:space="preserve">, електронска пошта: </w:t>
      </w:r>
      <w:hyperlink r:id="rId74" w:history="1">
        <w:r w:rsidRPr="00050DAD">
          <w:rPr>
            <w:rStyle w:val="Hyperlink"/>
            <w:rFonts w:cs="Arial"/>
            <w:lang w:val="sr-Latn-CS"/>
          </w:rPr>
          <w:t>nina.nikolajevic</w:t>
        </w:r>
        <w:r w:rsidRPr="00050DAD">
          <w:rPr>
            <w:rStyle w:val="Hyperlink"/>
            <w:rFonts w:cs="Arial"/>
          </w:rPr>
          <w:t>@eps.rs</w:t>
        </w:r>
      </w:hyperlink>
      <w:r w:rsidRPr="00050DAD">
        <w:rPr>
          <w:rFonts w:cs="Arial"/>
        </w:rPr>
        <w:t xml:space="preserve"> </w:t>
      </w:r>
    </w:p>
    <w:p w:rsidR="00A43292" w:rsidRPr="004B0838" w:rsidRDefault="00A43292" w:rsidP="009F20D1">
      <w:pPr>
        <w:spacing w:after="0"/>
        <w:rPr>
          <w:szCs w:val="22"/>
          <w:lang w:val="sr-Cyrl-CS"/>
        </w:rPr>
      </w:pPr>
    </w:p>
    <w:p w:rsidR="009F20D1" w:rsidRPr="004B0838" w:rsidRDefault="009F20D1" w:rsidP="009F20D1">
      <w:pPr>
        <w:spacing w:after="0"/>
        <w:rPr>
          <w:szCs w:val="22"/>
          <w:lang w:val="sr-Cyrl-CS"/>
        </w:rPr>
      </w:pPr>
    </w:p>
    <w:p w:rsidR="009F20D1" w:rsidRPr="004B0838" w:rsidRDefault="009F20D1" w:rsidP="009F20D1">
      <w:pPr>
        <w:spacing w:after="0"/>
        <w:rPr>
          <w:szCs w:val="22"/>
          <w:lang w:val="sr-Cyrl-CS"/>
        </w:rPr>
      </w:pPr>
    </w:p>
    <w:p w:rsidR="001558D3" w:rsidRPr="00D7773B" w:rsidRDefault="00050DAD" w:rsidP="009F20D1">
      <w:pPr>
        <w:pStyle w:val="Heading1"/>
        <w:spacing w:before="0" w:after="0"/>
        <w:rPr>
          <w:rFonts w:cs="Arial"/>
          <w:sz w:val="22"/>
        </w:rPr>
      </w:pPr>
      <w:r w:rsidRPr="00050DAD">
        <w:rPr>
          <w:rFonts w:cs="Arial"/>
          <w:sz w:val="22"/>
        </w:rPr>
        <w:t>ПОДАЦИ О ПРЕДМЕТУ ЈАВНЕ  НАБАВКЕ</w:t>
      </w:r>
    </w:p>
    <w:p w:rsidR="002840F1" w:rsidRPr="004B0838" w:rsidRDefault="002840F1" w:rsidP="009F20D1">
      <w:pPr>
        <w:spacing w:after="0"/>
        <w:rPr>
          <w:szCs w:val="22"/>
          <w:lang w:val="sr-Cyrl-CS"/>
        </w:rPr>
      </w:pPr>
    </w:p>
    <w:p w:rsidR="009F20D1" w:rsidRPr="004B0838" w:rsidRDefault="009F20D1" w:rsidP="009F20D1">
      <w:pPr>
        <w:spacing w:after="0"/>
        <w:rPr>
          <w:szCs w:val="22"/>
          <w:lang w:val="sr-Cyrl-CS"/>
        </w:rPr>
      </w:pPr>
    </w:p>
    <w:p w:rsidR="001558D3" w:rsidRPr="00D7773B" w:rsidRDefault="00050DAD" w:rsidP="009F20D1">
      <w:pPr>
        <w:pStyle w:val="ListParagraph"/>
        <w:numPr>
          <w:ilvl w:val="0"/>
          <w:numId w:val="8"/>
        </w:numPr>
        <w:spacing w:after="0"/>
        <w:ind w:right="2"/>
        <w:rPr>
          <w:rFonts w:eastAsia="Times New Roman" w:cs="Arial"/>
        </w:rPr>
      </w:pPr>
      <w:r w:rsidRPr="00050DAD">
        <w:rPr>
          <w:rFonts w:cs="Arial"/>
        </w:rPr>
        <w:t xml:space="preserve">Опис предмета набавке, назив и ознака из општег речника набавке: “Израда студије утицаја на животну средину у оквиру нове правне регулативе - Технолошка целина -  електродистрибутивна ПД  ЈП ЕПС“, назив и ознака из ОРН – </w:t>
      </w:r>
      <w:r w:rsidR="001C03C0" w:rsidRPr="00D7773B">
        <w:rPr>
          <w:rFonts w:eastAsia="Times New Roman" w:cs="Arial"/>
          <w:lang w:val="sr-Cyrl-CS"/>
        </w:rPr>
        <w:t>Услуге процене утицаја грађевина на животну средину</w:t>
      </w:r>
      <w:r w:rsidR="00075020" w:rsidRPr="00D7773B">
        <w:rPr>
          <w:rFonts w:eastAsia="Times New Roman" w:cs="Arial"/>
          <w:lang w:val="sr-Cyrl-CS"/>
        </w:rPr>
        <w:t xml:space="preserve"> (EIA)</w:t>
      </w:r>
      <w:r w:rsidR="001C03C0" w:rsidRPr="00CE2401">
        <w:rPr>
          <w:rFonts w:eastAsia="Times New Roman" w:cs="Arial"/>
          <w:lang w:val="sr-Cyrl-CS"/>
        </w:rPr>
        <w:t xml:space="preserve"> </w:t>
      </w:r>
      <w:r w:rsidRPr="00050DAD">
        <w:rPr>
          <w:rFonts w:eastAsia="Times New Roman" w:cs="Arial"/>
        </w:rPr>
        <w:t xml:space="preserve">– </w:t>
      </w:r>
      <w:r w:rsidR="001C03C0" w:rsidRPr="00D7773B">
        <w:rPr>
          <w:rFonts w:eastAsia="Times New Roman" w:cs="Arial"/>
          <w:lang w:val="sr-Cyrl-CS"/>
        </w:rPr>
        <w:t>71313440</w:t>
      </w:r>
    </w:p>
    <w:p w:rsidR="009F20D1" w:rsidRPr="004B0838" w:rsidRDefault="009F20D1" w:rsidP="009F20D1">
      <w:pPr>
        <w:pStyle w:val="ListParagraph"/>
        <w:numPr>
          <w:ilvl w:val="0"/>
          <w:numId w:val="0"/>
        </w:numPr>
        <w:spacing w:after="0"/>
        <w:ind w:left="720" w:right="2"/>
        <w:rPr>
          <w:rFonts w:eastAsia="Times New Roman" w:cs="Arial"/>
        </w:rPr>
      </w:pPr>
    </w:p>
    <w:p w:rsidR="001558D3" w:rsidRPr="00D7773B" w:rsidRDefault="00050DAD" w:rsidP="009F20D1">
      <w:pPr>
        <w:pStyle w:val="ListParagraph"/>
        <w:numPr>
          <w:ilvl w:val="0"/>
          <w:numId w:val="8"/>
        </w:numPr>
        <w:spacing w:after="0"/>
        <w:rPr>
          <w:rFonts w:cs="Arial"/>
        </w:rPr>
      </w:pPr>
      <w:r w:rsidRPr="00050DAD">
        <w:rPr>
          <w:rFonts w:cs="Arial"/>
        </w:rPr>
        <w:t>Опис партије, назив и ознака из општег речника набавке: нема</w:t>
      </w:r>
    </w:p>
    <w:p w:rsidR="009F20D1" w:rsidRPr="004B0838" w:rsidRDefault="009F20D1" w:rsidP="009F20D1">
      <w:pPr>
        <w:pStyle w:val="ListParagraph"/>
        <w:numPr>
          <w:ilvl w:val="0"/>
          <w:numId w:val="0"/>
        </w:numPr>
        <w:spacing w:after="0"/>
        <w:ind w:left="720"/>
        <w:rPr>
          <w:rFonts w:cs="Arial"/>
        </w:rPr>
      </w:pPr>
    </w:p>
    <w:p w:rsidR="00A43292" w:rsidRPr="00D7773B" w:rsidRDefault="00050DAD" w:rsidP="009F20D1">
      <w:pPr>
        <w:pStyle w:val="ListParagraph"/>
        <w:numPr>
          <w:ilvl w:val="0"/>
          <w:numId w:val="8"/>
        </w:numPr>
        <w:spacing w:after="0"/>
        <w:rPr>
          <w:rFonts w:cs="Arial"/>
        </w:rPr>
      </w:pPr>
      <w:r w:rsidRPr="00050DAD">
        <w:rPr>
          <w:rFonts w:cs="Arial"/>
        </w:rPr>
        <w:t>Подаци о оквирном споразуму: нема</w:t>
      </w:r>
    </w:p>
    <w:p w:rsidR="00773342" w:rsidRPr="004B0838" w:rsidRDefault="00773342" w:rsidP="00DB583A">
      <w:pPr>
        <w:pStyle w:val="ListParagraph"/>
        <w:numPr>
          <w:ilvl w:val="0"/>
          <w:numId w:val="8"/>
        </w:numPr>
        <w:rPr>
          <w:rFonts w:cs="Arial"/>
        </w:rPr>
        <w:sectPr w:rsidR="00773342" w:rsidRPr="004B0838">
          <w:pgSz w:w="11909" w:h="16834" w:code="9"/>
          <w:pgMar w:top="1134" w:right="1134" w:bottom="1134" w:left="1701" w:header="720" w:footer="720" w:gutter="0"/>
          <w:cols w:space="720"/>
          <w:docGrid w:linePitch="360"/>
        </w:sectPr>
      </w:pPr>
    </w:p>
    <w:p w:rsidR="007C482F" w:rsidRPr="00D7773B" w:rsidRDefault="00050DAD" w:rsidP="00773342">
      <w:pPr>
        <w:pStyle w:val="Heading1"/>
        <w:rPr>
          <w:rFonts w:cs="Arial"/>
          <w:sz w:val="22"/>
        </w:rPr>
      </w:pPr>
      <w:r w:rsidRPr="00050DAD">
        <w:rPr>
          <w:rFonts w:cs="Arial"/>
          <w:sz w:val="22"/>
        </w:rPr>
        <w:lastRenderedPageBreak/>
        <w:t>ВРСТА, ТЕХНИЧКЕ КАРАКТЕРИСТИКЕ И СПЕЦИФИКАЦИЈА ПРЕДМЕТА ЈАВНЕ НАБАВКЕ</w:t>
      </w:r>
    </w:p>
    <w:p w:rsidR="007C482F" w:rsidRPr="00D7773B" w:rsidRDefault="00050DAD" w:rsidP="00773342">
      <w:pPr>
        <w:pStyle w:val="Heading2"/>
        <w:rPr>
          <w:rFonts w:cs="Arial"/>
        </w:rPr>
      </w:pPr>
      <w:r w:rsidRPr="00050DAD">
        <w:rPr>
          <w:rFonts w:cs="Arial"/>
        </w:rPr>
        <w:t>ПРЕДМЕТ ПОЗИВА</w:t>
      </w:r>
    </w:p>
    <w:p w:rsidR="00D061F5" w:rsidRPr="004B0838" w:rsidRDefault="007C482F" w:rsidP="00773342">
      <w:pPr>
        <w:rPr>
          <w:szCs w:val="22"/>
        </w:rPr>
      </w:pPr>
      <w:r w:rsidRPr="004B0838">
        <w:rPr>
          <w:szCs w:val="22"/>
        </w:rPr>
        <w:t xml:space="preserve">Предмет позива је </w:t>
      </w:r>
      <w:r w:rsidR="00BC4952" w:rsidRPr="004B0838">
        <w:rPr>
          <w:szCs w:val="22"/>
        </w:rPr>
        <w:t>услуга</w:t>
      </w:r>
      <w:r w:rsidRPr="004B0838">
        <w:rPr>
          <w:szCs w:val="22"/>
        </w:rPr>
        <w:t xml:space="preserve">: </w:t>
      </w:r>
      <w:r w:rsidR="00BC4952" w:rsidRPr="004B0838">
        <w:rPr>
          <w:szCs w:val="22"/>
        </w:rPr>
        <w:t>“Израда студије утицаја на животну средину у оквиру нове правне регулативе - Технолошка целина -  електродистрибутивна ПД  ЈП ЕПС“</w:t>
      </w:r>
      <w:r w:rsidR="00AB4F3D" w:rsidRPr="004B0838">
        <w:rPr>
          <w:szCs w:val="22"/>
        </w:rPr>
        <w:t>.</w:t>
      </w:r>
    </w:p>
    <w:p w:rsidR="00514999" w:rsidRPr="00D7773B" w:rsidRDefault="00050DAD" w:rsidP="00AD2F35">
      <w:pPr>
        <w:pStyle w:val="Heading2"/>
        <w:rPr>
          <w:rFonts w:cs="Arial"/>
        </w:rPr>
      </w:pPr>
      <w:r w:rsidRPr="00050DAD">
        <w:rPr>
          <w:rFonts w:cs="Arial"/>
        </w:rPr>
        <w:t>ПРОГРАМСКИ ЗАДАТАК</w:t>
      </w:r>
    </w:p>
    <w:p w:rsidR="00514999" w:rsidRPr="004B0838" w:rsidRDefault="00050DAD" w:rsidP="002840F1">
      <w:pPr>
        <w:pStyle w:val="Title"/>
        <w:rPr>
          <w:rFonts w:cs="Arial"/>
          <w:caps/>
          <w:sz w:val="22"/>
          <w:szCs w:val="22"/>
        </w:rPr>
      </w:pPr>
      <w:r w:rsidRPr="00050DAD">
        <w:rPr>
          <w:rFonts w:cs="Arial"/>
          <w:caps/>
          <w:sz w:val="22"/>
          <w:szCs w:val="22"/>
        </w:rPr>
        <w:t>Израда студије утицаја на животну средину у оквиру нове правне регулативе. Технолошка целина -  електродистрибутивна ПД  ЈП ЕПС</w:t>
      </w:r>
    </w:p>
    <w:p w:rsidR="00514999" w:rsidRPr="00D7773B" w:rsidRDefault="00050DAD" w:rsidP="00514999">
      <w:pPr>
        <w:pStyle w:val="PoglavljePZ"/>
        <w:rPr>
          <w:rFonts w:cs="Arial"/>
          <w:szCs w:val="22"/>
        </w:rPr>
      </w:pPr>
      <w:r w:rsidRPr="00050DAD">
        <w:rPr>
          <w:rFonts w:cs="Arial"/>
          <w:szCs w:val="22"/>
        </w:rPr>
        <w:t>УВОД</w:t>
      </w:r>
    </w:p>
    <w:p w:rsidR="00514999" w:rsidRPr="004B0838" w:rsidRDefault="009F3313" w:rsidP="00514999">
      <w:pPr>
        <w:rPr>
          <w:szCs w:val="22"/>
        </w:rPr>
      </w:pPr>
      <w:r w:rsidRPr="004B0838">
        <w:rPr>
          <w:szCs w:val="22"/>
        </w:rPr>
        <w:t xml:space="preserve">ЈП </w:t>
      </w:r>
      <w:r w:rsidR="00514999" w:rsidRPr="004B0838">
        <w:rPr>
          <w:szCs w:val="22"/>
        </w:rPr>
        <w:t>ЕПС је вертикално интегрисано предузеће у државном власништву које се бави производњом електричне и топлотне енергије у Републици Србији. У свом саставу има 12 зависних привредних друштава која обављају следеће делатности: производња електричне енергије; дистрибуција електричне енергије и управљање дистрибутивним системом; трговина електричном енергијом; производња, прерада и транспорт угља; производња паре и топле воде у комбинованим процесима; искоришћавање и употреба вода; трговина на велико чврстим, течним и гасовитим горивима и сличним производима металима и металним рудама и остала трговина; услуге у речном и језерском саобраћају; истраживање и развој; пројектовање, изградња и одржавање енергетских, рударских и других објеката; пројектовање, изградња, одржавање и експлоатација телекомуникационих објеката и уређаја; инжењеринг.</w:t>
      </w:r>
    </w:p>
    <w:p w:rsidR="001765B2" w:rsidRPr="004B0838" w:rsidRDefault="001765B2" w:rsidP="00514999">
      <w:pPr>
        <w:rPr>
          <w:szCs w:val="22"/>
        </w:rPr>
      </w:pPr>
      <w:r w:rsidRPr="00D7773B">
        <w:rPr>
          <w:szCs w:val="22"/>
        </w:rPr>
        <w:t>Усвајањем сета међународних Конвенција и закона из области заштите животне средине</w:t>
      </w:r>
      <w:r w:rsidR="00050DAD" w:rsidRPr="00050DAD">
        <w:rPr>
          <w:szCs w:val="22"/>
        </w:rPr>
        <w:t xml:space="preserve"> и безбедности и здравља на раду у Републици Србији је интензивиран процес усаглашавања домаће регулативе са регулативом Европске Уније (ЕУ). Међутим, у склопу наставка евро-интеграција, очекује се потреба даљег усаглашавања законодавног оквира Републике Србије са законодавним оквиром Европске Уније.</w:t>
      </w:r>
    </w:p>
    <w:p w:rsidR="00514999" w:rsidRPr="004B0838" w:rsidRDefault="00514999" w:rsidP="00514999">
      <w:pPr>
        <w:rPr>
          <w:szCs w:val="22"/>
          <w:highlight w:val="yellow"/>
        </w:rPr>
      </w:pPr>
      <w:r w:rsidRPr="004B0838">
        <w:rPr>
          <w:szCs w:val="22"/>
        </w:rPr>
        <w:t>Имајући у виду заштиту животне средине, ЈП ЕПС испуњава своје обавезе на веома одговоран начин, у складу са националним законским прописима и међународним споразумима</w:t>
      </w:r>
      <w:r w:rsidR="00FF4003" w:rsidRPr="004B0838">
        <w:rPr>
          <w:szCs w:val="22"/>
        </w:rPr>
        <w:t xml:space="preserve"> (попут Кјото протокола)</w:t>
      </w:r>
      <w:r w:rsidRPr="004B0838">
        <w:rPr>
          <w:szCs w:val="22"/>
        </w:rPr>
        <w:t>. Важну улогу у овом процесу има</w:t>
      </w:r>
      <w:r w:rsidR="00FF4003" w:rsidRPr="004B0838">
        <w:rPr>
          <w:szCs w:val="22"/>
        </w:rPr>
        <w:t>ју</w:t>
      </w:r>
      <w:r w:rsidRPr="004B0838">
        <w:rPr>
          <w:szCs w:val="22"/>
        </w:rPr>
        <w:t xml:space="preserve"> међународне финансијске институције и агенције, као што су</w:t>
      </w:r>
      <w:r w:rsidR="009F3313" w:rsidRPr="004B0838">
        <w:rPr>
          <w:szCs w:val="22"/>
        </w:rPr>
        <w:t xml:space="preserve"> Европска комисија,</w:t>
      </w:r>
      <w:r w:rsidRPr="004B0838">
        <w:rPr>
          <w:szCs w:val="22"/>
        </w:rPr>
        <w:t xml:space="preserve"> EBRD, EAR, EIB, KfW, које су у периоду дугом десет година, финансирале неке од главних активности ЈП ЕПС, и које су значајно подигле ниво заштите животне средине у оквиру пословања највећег српског предузећа.</w:t>
      </w:r>
      <w:r w:rsidR="00ED1D1A" w:rsidRPr="004B0838">
        <w:rPr>
          <w:szCs w:val="22"/>
        </w:rPr>
        <w:t xml:space="preserve"> </w:t>
      </w:r>
      <w:r w:rsidR="009F3313" w:rsidRPr="004B0838">
        <w:rPr>
          <w:szCs w:val="22"/>
        </w:rPr>
        <w:t xml:space="preserve">ЈП </w:t>
      </w:r>
      <w:r w:rsidR="00ED1D1A" w:rsidRPr="004B0838">
        <w:rPr>
          <w:szCs w:val="22"/>
        </w:rPr>
        <w:t>ЕПС посвећује посебну пажњ</w:t>
      </w:r>
      <w:r w:rsidR="009F3313" w:rsidRPr="004B0838">
        <w:rPr>
          <w:szCs w:val="22"/>
        </w:rPr>
        <w:t>у</w:t>
      </w:r>
      <w:r w:rsidR="00ED1D1A" w:rsidRPr="004B0838">
        <w:rPr>
          <w:szCs w:val="22"/>
        </w:rPr>
        <w:t xml:space="preserve"> процени усаглашености са законима и прописима из области заштите животне средине Републике Србије, као и стандардима</w:t>
      </w:r>
      <w:r w:rsidR="009F3313" w:rsidRPr="004B0838">
        <w:rPr>
          <w:szCs w:val="22"/>
        </w:rPr>
        <w:t xml:space="preserve"> заштите</w:t>
      </w:r>
      <w:r w:rsidR="00ED1D1A" w:rsidRPr="004B0838">
        <w:rPr>
          <w:szCs w:val="22"/>
        </w:rPr>
        <w:t xml:space="preserve"> животне средине E</w:t>
      </w:r>
      <w:r w:rsidR="00FF4003" w:rsidRPr="004B0838">
        <w:rPr>
          <w:szCs w:val="22"/>
        </w:rPr>
        <w:t xml:space="preserve">У, што је потребно наставити и током комплетног даљег процеса придруживања Европској Унији. </w:t>
      </w:r>
    </w:p>
    <w:p w:rsidR="00514999" w:rsidRPr="00D7773B" w:rsidRDefault="00050DAD" w:rsidP="00514999">
      <w:pPr>
        <w:pStyle w:val="PoglavljePZ"/>
        <w:rPr>
          <w:rFonts w:cs="Arial"/>
          <w:szCs w:val="22"/>
        </w:rPr>
      </w:pPr>
      <w:r w:rsidRPr="00050DAD">
        <w:rPr>
          <w:rFonts w:cs="Arial"/>
          <w:szCs w:val="22"/>
        </w:rPr>
        <w:t>ДЕФИНИЦИЈА ПРОГРАМА</w:t>
      </w:r>
    </w:p>
    <w:p w:rsidR="00AD2F35" w:rsidRPr="004B0838" w:rsidRDefault="00050DAD" w:rsidP="00034831">
      <w:pPr>
        <w:rPr>
          <w:szCs w:val="22"/>
        </w:rPr>
      </w:pPr>
      <w:r w:rsidRPr="00050DAD">
        <w:rPr>
          <w:szCs w:val="22"/>
        </w:rPr>
        <w:t>Студија: анализа аспеката утицаја на животну и радну средину у технолошкој целини ПД Електродистрибуције – Електровојводина у оквиру очекиваних измена у регулаторном оквиру Републике Србије у склопу процеса придруживања Европској Унији. Обим посла ће бити ограничен на израду студије затеченог стања у оквиру ПД Електровојводина, као репрезентативног привредног друштва у склопу наведене технолошке целине, са генерализацијом методологије и аспеката заједничких за сва ПД ЈП ЕПС из предметне технолошке целине.</w:t>
      </w:r>
    </w:p>
    <w:p w:rsidR="0021562F" w:rsidRDefault="0021562F">
      <w:pPr>
        <w:suppressAutoHyphens w:val="0"/>
        <w:spacing w:after="0"/>
        <w:jc w:val="left"/>
        <w:rPr>
          <w:b/>
          <w:szCs w:val="22"/>
        </w:rPr>
      </w:pPr>
      <w:r>
        <w:rPr>
          <w:szCs w:val="22"/>
        </w:rPr>
        <w:br w:type="page"/>
      </w:r>
    </w:p>
    <w:p w:rsidR="004F5B33" w:rsidRPr="00D7773B" w:rsidRDefault="00050DAD" w:rsidP="00034831">
      <w:pPr>
        <w:pStyle w:val="PoglavljePZ"/>
        <w:rPr>
          <w:rFonts w:cs="Arial"/>
          <w:szCs w:val="22"/>
        </w:rPr>
      </w:pPr>
      <w:r w:rsidRPr="00050DAD">
        <w:rPr>
          <w:rFonts w:cs="Arial"/>
          <w:szCs w:val="22"/>
        </w:rPr>
        <w:lastRenderedPageBreak/>
        <w:t>ЦИЉЕВИ ЗАДАТКА</w:t>
      </w:r>
    </w:p>
    <w:p w:rsidR="004F5B33" w:rsidRPr="004B0838" w:rsidRDefault="004F5B33" w:rsidP="004F5B33">
      <w:pPr>
        <w:rPr>
          <w:szCs w:val="22"/>
        </w:rPr>
      </w:pPr>
      <w:r w:rsidRPr="00D7773B">
        <w:rPr>
          <w:szCs w:val="22"/>
        </w:rPr>
        <w:t xml:space="preserve">Обезбеђивање континуитета усаглашености пословања са прописима у области </w:t>
      </w:r>
      <w:r w:rsidR="00050DAD" w:rsidRPr="00050DAD">
        <w:rPr>
          <w:szCs w:val="22"/>
        </w:rPr>
        <w:t>утицаја на животну и радну средину у процесу придруживања Европској Унији, кроз анализу очекиваних измена правне регулативе, прама захтевима прописа у Европској Унији.</w:t>
      </w:r>
    </w:p>
    <w:p w:rsidR="00514999" w:rsidRPr="004B0838" w:rsidRDefault="00050DAD" w:rsidP="00514999">
      <w:pPr>
        <w:rPr>
          <w:szCs w:val="22"/>
        </w:rPr>
      </w:pPr>
      <w:r w:rsidRPr="00050DAD">
        <w:rPr>
          <w:szCs w:val="22"/>
        </w:rPr>
        <w:t>У склопу студије ће бити анализирани сви аспекти утицаја на животну и радну средину, за које се очекује даља измена законодавног оквира у склопу процеса апроксимације и придруживања Европској унији ради омогућавања</w:t>
      </w:r>
      <w:r w:rsidR="00514999" w:rsidRPr="004B0838">
        <w:rPr>
          <w:szCs w:val="22"/>
        </w:rPr>
        <w:t xml:space="preserve"> испуњавања стандарда </w:t>
      </w:r>
      <w:r w:rsidR="00A2003A" w:rsidRPr="004B0838">
        <w:rPr>
          <w:szCs w:val="22"/>
        </w:rPr>
        <w:t xml:space="preserve">ЕУ </w:t>
      </w:r>
      <w:r w:rsidR="00514999" w:rsidRPr="004B0838">
        <w:rPr>
          <w:szCs w:val="22"/>
        </w:rPr>
        <w:t xml:space="preserve">и најбоље међународне </w:t>
      </w:r>
      <w:r w:rsidR="00BC4952" w:rsidRPr="004B0838">
        <w:rPr>
          <w:szCs w:val="22"/>
        </w:rPr>
        <w:t>произвођаче</w:t>
      </w:r>
      <w:r w:rsidR="00514999" w:rsidRPr="004B0838">
        <w:rPr>
          <w:szCs w:val="22"/>
        </w:rPr>
        <w:t xml:space="preserve"> и радне праксе.</w:t>
      </w:r>
      <w:r w:rsidR="00FF4003" w:rsidRPr="004B0838">
        <w:rPr>
          <w:szCs w:val="22"/>
        </w:rPr>
        <w:t xml:space="preserve"> </w:t>
      </w:r>
      <w:r w:rsidR="00514999" w:rsidRPr="004B0838">
        <w:rPr>
          <w:szCs w:val="22"/>
        </w:rPr>
        <w:t xml:space="preserve"> Посебан фокус ће бити на достизању </w:t>
      </w:r>
      <w:r w:rsidR="00A2003A" w:rsidRPr="004B0838">
        <w:rPr>
          <w:szCs w:val="22"/>
        </w:rPr>
        <w:t xml:space="preserve">ЕУ </w:t>
      </w:r>
      <w:r w:rsidR="00514999" w:rsidRPr="004B0838">
        <w:rPr>
          <w:szCs w:val="22"/>
        </w:rPr>
        <w:t xml:space="preserve">стандарда </w:t>
      </w:r>
      <w:r w:rsidR="00034831" w:rsidRPr="004B0838">
        <w:rPr>
          <w:szCs w:val="22"/>
        </w:rPr>
        <w:t xml:space="preserve">у области заштите </w:t>
      </w:r>
      <w:r w:rsidR="00514999" w:rsidRPr="004B0838">
        <w:rPr>
          <w:szCs w:val="22"/>
        </w:rPr>
        <w:t xml:space="preserve">животне </w:t>
      </w:r>
      <w:r w:rsidR="00034831" w:rsidRPr="004B0838">
        <w:rPr>
          <w:szCs w:val="22"/>
        </w:rPr>
        <w:t>и радне средине</w:t>
      </w:r>
      <w:r w:rsidR="00FF4003" w:rsidRPr="004B0838">
        <w:rPr>
          <w:szCs w:val="22"/>
        </w:rPr>
        <w:t xml:space="preserve"> у погледу одабраних аспеката, према обима посла дефинисаном о даљем тексту</w:t>
      </w:r>
      <w:r w:rsidR="00514999" w:rsidRPr="004B0838">
        <w:rPr>
          <w:szCs w:val="22"/>
        </w:rPr>
        <w:t>.</w:t>
      </w:r>
      <w:r w:rsidR="00034831" w:rsidRPr="004B0838">
        <w:rPr>
          <w:szCs w:val="22"/>
        </w:rPr>
        <w:t xml:space="preserve"> Један од циљева задатка је ојача</w:t>
      </w:r>
      <w:r w:rsidR="00514999" w:rsidRPr="004B0838">
        <w:rPr>
          <w:szCs w:val="22"/>
        </w:rPr>
        <w:t xml:space="preserve"> позиције у току преговора </w:t>
      </w:r>
      <w:r w:rsidR="00034831" w:rsidRPr="004B0838">
        <w:rPr>
          <w:szCs w:val="22"/>
        </w:rPr>
        <w:t xml:space="preserve">са будућим стратешким партнерима </w:t>
      </w:r>
      <w:r w:rsidR="00514999" w:rsidRPr="004B0838">
        <w:rPr>
          <w:szCs w:val="22"/>
        </w:rPr>
        <w:t xml:space="preserve">и </w:t>
      </w:r>
      <w:r w:rsidR="00034831" w:rsidRPr="004B0838">
        <w:rPr>
          <w:szCs w:val="22"/>
        </w:rPr>
        <w:t>давање</w:t>
      </w:r>
      <w:r w:rsidR="00514999" w:rsidRPr="004B0838">
        <w:rPr>
          <w:szCs w:val="22"/>
        </w:rPr>
        <w:t xml:space="preserve"> доприн</w:t>
      </w:r>
      <w:r w:rsidR="00034831" w:rsidRPr="004B0838">
        <w:rPr>
          <w:szCs w:val="22"/>
        </w:rPr>
        <w:t>оса</w:t>
      </w:r>
      <w:r w:rsidR="00514999" w:rsidRPr="004B0838">
        <w:rPr>
          <w:szCs w:val="22"/>
        </w:rPr>
        <w:t xml:space="preserve"> стварању одговорног става према животној средини </w:t>
      </w:r>
      <w:r w:rsidR="00034831" w:rsidRPr="004B0838">
        <w:rPr>
          <w:szCs w:val="22"/>
        </w:rPr>
        <w:t xml:space="preserve">и здрављу радника, </w:t>
      </w:r>
      <w:r w:rsidR="00514999" w:rsidRPr="004B0838">
        <w:rPr>
          <w:szCs w:val="22"/>
        </w:rPr>
        <w:t xml:space="preserve">у складу са значајном друштвеном одговорношћу и важности ЈП ЕПС. </w:t>
      </w:r>
    </w:p>
    <w:p w:rsidR="00D54C86" w:rsidRPr="00D7773B" w:rsidRDefault="00050DAD" w:rsidP="00EC4B5F">
      <w:pPr>
        <w:pStyle w:val="PoglavljePZ"/>
        <w:rPr>
          <w:rFonts w:cs="Arial"/>
          <w:szCs w:val="22"/>
        </w:rPr>
      </w:pPr>
      <w:r w:rsidRPr="00050DAD">
        <w:rPr>
          <w:rFonts w:cs="Arial"/>
          <w:szCs w:val="22"/>
        </w:rPr>
        <w:t>ОБИМ ПОСЛА</w:t>
      </w:r>
    </w:p>
    <w:p w:rsidR="00D54C86" w:rsidRPr="004B0838" w:rsidRDefault="00050DAD" w:rsidP="00D54C86">
      <w:pPr>
        <w:rPr>
          <w:szCs w:val="22"/>
        </w:rPr>
      </w:pPr>
      <w:r w:rsidRPr="00050DAD">
        <w:rPr>
          <w:szCs w:val="22"/>
        </w:rPr>
        <w:t>У склопу студије ће бити анализирани сви аспекти утицаја на животну средину који  проистичу из долазећих директива Европске уније, при чему неће бити детаљно обавезе које проистичу из постојећег законодавног оквира у Републици Србији. Посебно ће бити анализирани следећи аспекти:</w:t>
      </w:r>
    </w:p>
    <w:p w:rsidR="00827477" w:rsidRPr="00D7773B" w:rsidRDefault="00050DAD" w:rsidP="00827477">
      <w:pPr>
        <w:pStyle w:val="ListParagraph"/>
        <w:numPr>
          <w:ilvl w:val="0"/>
          <w:numId w:val="18"/>
        </w:numPr>
        <w:spacing w:after="160" w:line="259" w:lineRule="auto"/>
        <w:contextualSpacing/>
        <w:jc w:val="left"/>
        <w:rPr>
          <w:rFonts w:cs="Arial"/>
        </w:rPr>
      </w:pPr>
      <w:r w:rsidRPr="00050DAD">
        <w:rPr>
          <w:rFonts w:cs="Arial"/>
        </w:rPr>
        <w:t>Анализа стања и управљање емисијама угљен диоксида</w:t>
      </w:r>
    </w:p>
    <w:p w:rsidR="00827477" w:rsidRPr="00D7773B" w:rsidRDefault="00050DAD" w:rsidP="00827477">
      <w:pPr>
        <w:pStyle w:val="ListParagraph"/>
        <w:numPr>
          <w:ilvl w:val="0"/>
          <w:numId w:val="18"/>
        </w:numPr>
        <w:spacing w:after="160" w:line="259" w:lineRule="auto"/>
        <w:contextualSpacing/>
        <w:jc w:val="left"/>
        <w:rPr>
          <w:rFonts w:cs="Arial"/>
        </w:rPr>
      </w:pPr>
      <w:r w:rsidRPr="00050DAD">
        <w:rPr>
          <w:rFonts w:cs="Arial"/>
        </w:rPr>
        <w:t>Анализа аспеката утицаја на животну средину и управљање посебним токовима отпада (уља (хемикалије), азбест, PCB, SF6)</w:t>
      </w:r>
    </w:p>
    <w:p w:rsidR="00EC4B5F" w:rsidRPr="00D7773B" w:rsidRDefault="00050DAD" w:rsidP="00DB583A">
      <w:pPr>
        <w:pStyle w:val="ListParagraph"/>
        <w:numPr>
          <w:ilvl w:val="0"/>
          <w:numId w:val="18"/>
        </w:numPr>
        <w:spacing w:after="160" w:line="259" w:lineRule="auto"/>
        <w:contextualSpacing/>
        <w:jc w:val="left"/>
        <w:rPr>
          <w:rFonts w:cs="Arial"/>
        </w:rPr>
      </w:pPr>
      <w:r w:rsidRPr="00050DAD">
        <w:rPr>
          <w:rFonts w:cs="Arial"/>
        </w:rPr>
        <w:t>Анализа утицаја на радну средину</w:t>
      </w:r>
    </w:p>
    <w:p w:rsidR="00EC4B5F" w:rsidRPr="00D7773B" w:rsidRDefault="00050DAD" w:rsidP="00DB583A">
      <w:pPr>
        <w:pStyle w:val="ListParagraph"/>
        <w:numPr>
          <w:ilvl w:val="1"/>
          <w:numId w:val="18"/>
        </w:numPr>
        <w:spacing w:after="160" w:line="259" w:lineRule="auto"/>
        <w:contextualSpacing/>
        <w:jc w:val="left"/>
        <w:rPr>
          <w:rFonts w:cs="Arial"/>
        </w:rPr>
      </w:pPr>
      <w:r w:rsidRPr="00050DAD">
        <w:rPr>
          <w:rFonts w:cs="Arial"/>
        </w:rPr>
        <w:t>Утицај буке и електромагнетног зрачења</w:t>
      </w:r>
    </w:p>
    <w:p w:rsidR="00EC4B5F" w:rsidRPr="00D7773B" w:rsidRDefault="00050DAD" w:rsidP="00DB583A">
      <w:pPr>
        <w:pStyle w:val="ListParagraph"/>
        <w:numPr>
          <w:ilvl w:val="1"/>
          <w:numId w:val="18"/>
        </w:numPr>
        <w:spacing w:after="160" w:line="259" w:lineRule="auto"/>
        <w:contextualSpacing/>
        <w:jc w:val="left"/>
        <w:rPr>
          <w:rFonts w:cs="Arial"/>
        </w:rPr>
      </w:pPr>
      <w:r w:rsidRPr="00050DAD">
        <w:rPr>
          <w:rFonts w:cs="Arial"/>
        </w:rPr>
        <w:t>Пројектовање, развој и имплементација софтверске апликације за управљање евиденцијама и извештавање у области безбедности и здравља на раду</w:t>
      </w:r>
    </w:p>
    <w:p w:rsidR="00EC4B5F" w:rsidRPr="004B0838" w:rsidRDefault="00EC4B5F" w:rsidP="00EC4B5F">
      <w:pPr>
        <w:pStyle w:val="ListParagraph"/>
        <w:numPr>
          <w:ilvl w:val="0"/>
          <w:numId w:val="0"/>
        </w:numPr>
        <w:spacing w:after="160" w:line="259" w:lineRule="auto"/>
        <w:contextualSpacing/>
        <w:jc w:val="left"/>
        <w:rPr>
          <w:rFonts w:cs="Arial"/>
        </w:rPr>
      </w:pPr>
    </w:p>
    <w:p w:rsidR="00827477" w:rsidRPr="00D7773B" w:rsidRDefault="00050DAD" w:rsidP="00827477">
      <w:pPr>
        <w:pStyle w:val="PoglavljePZ"/>
        <w:rPr>
          <w:rFonts w:cs="Arial"/>
          <w:szCs w:val="22"/>
        </w:rPr>
      </w:pPr>
      <w:r w:rsidRPr="00050DAD">
        <w:rPr>
          <w:rFonts w:cs="Arial"/>
          <w:szCs w:val="22"/>
        </w:rPr>
        <w:t>АНАЛИЗА СТАЊА И УПРАВЉАЊЕ ЕМИСИЈAMA УГЉЕН ДИОКСИДА</w:t>
      </w:r>
    </w:p>
    <w:p w:rsidR="00827477" w:rsidRPr="004B0838" w:rsidRDefault="00050DAD" w:rsidP="00827477">
      <w:pPr>
        <w:rPr>
          <w:szCs w:val="22"/>
        </w:rPr>
      </w:pPr>
      <w:r w:rsidRPr="00050DAD">
        <w:rPr>
          <w:szCs w:val="22"/>
        </w:rPr>
        <w:t xml:space="preserve">Обавити анализу процеса у ЈП ЕПС, технолошка целина Електродистрибуције - ПД Електровојводина и проценити кореспондентну еквивалентну емисију угљен диоксида у репрезентативним деловима система, као непосредан утицај система на климатске промене. Анализом рада репрезентативних делова система идентификовати могуће мере које би допринеле смањењу емисије угљен-диоксида. Кроз анализу утврдити енергетски интензитет репрезентативних делова система, упоредити енергетске перформансе са сличним системима у свету (Benchmarking) и предложити мере за смањење емисија угљен диоксида и проверити усклађеност са важећим стандардима, добром праксом и законодавним оквиром у Европској унији. Смањење емисије CO2  калкулисати на основу прерачунате одговарајуће количине примарне енергије и фактора емисије CO2 у функцији врсте извора примарне енергије. </w:t>
      </w:r>
    </w:p>
    <w:p w:rsidR="00827477" w:rsidRPr="004B0838" w:rsidRDefault="00050DAD" w:rsidP="00827477">
      <w:pPr>
        <w:rPr>
          <w:szCs w:val="22"/>
        </w:rPr>
      </w:pPr>
      <w:r w:rsidRPr="00050DAD">
        <w:rPr>
          <w:szCs w:val="22"/>
        </w:rPr>
        <w:t>Извршити утврђивање угљеничног отиска (Carbon Footprint), тако да укључи процену утицаја животног циклуса везаних за активности и процесе у ПД Електровојводина и укључи директне и индиректне емисије гасова стаклене баште.</w:t>
      </w:r>
    </w:p>
    <w:p w:rsidR="00827477" w:rsidRPr="004B0838" w:rsidRDefault="00050DAD" w:rsidP="00827477">
      <w:pPr>
        <w:rPr>
          <w:szCs w:val="22"/>
        </w:rPr>
      </w:pPr>
      <w:r w:rsidRPr="00050DAD">
        <w:rPr>
          <w:szCs w:val="22"/>
        </w:rPr>
        <w:t>Процена треба да укључи, у обиму у коме је то могуће и остале гасове (осим угљен-диоксида), предвиђене Кјото Протоколом – на пример азотне оксиде, хлорофлуороугљоводонике и сумпорхексафлуорид (SF6).</w:t>
      </w:r>
    </w:p>
    <w:p w:rsidR="00827477" w:rsidRPr="004B0838" w:rsidRDefault="00050DAD" w:rsidP="00827477">
      <w:pPr>
        <w:rPr>
          <w:szCs w:val="22"/>
        </w:rPr>
      </w:pPr>
      <w:r w:rsidRPr="00050DAD">
        <w:rPr>
          <w:szCs w:val="22"/>
        </w:rPr>
        <w:lastRenderedPageBreak/>
        <w:t>Ради конзистенције процене угљеничног отиска, све емисије изразити преко еквивалентних емисија, изражене у тонама угљен диоксида.</w:t>
      </w:r>
    </w:p>
    <w:p w:rsidR="00827477" w:rsidRPr="004B0838" w:rsidRDefault="00050DAD" w:rsidP="00827477">
      <w:pPr>
        <w:rPr>
          <w:szCs w:val="22"/>
        </w:rPr>
      </w:pPr>
      <w:r w:rsidRPr="00050DAD">
        <w:rPr>
          <w:szCs w:val="22"/>
        </w:rPr>
        <w:t>При изради анализе, водити се следећим захтевима:</w:t>
      </w:r>
    </w:p>
    <w:p w:rsidR="00827477" w:rsidRPr="00CE2401" w:rsidRDefault="00050DAD" w:rsidP="00827477">
      <w:pPr>
        <w:numPr>
          <w:ilvl w:val="0"/>
          <w:numId w:val="21"/>
        </w:numPr>
        <w:suppressAutoHyphens w:val="0"/>
        <w:autoSpaceDE w:val="0"/>
        <w:autoSpaceDN w:val="0"/>
        <w:spacing w:after="0"/>
        <w:rPr>
          <w:szCs w:val="22"/>
        </w:rPr>
      </w:pPr>
      <w:r w:rsidRPr="00050DAD">
        <w:rPr>
          <w:szCs w:val="22"/>
        </w:rPr>
        <w:t>Праћење захтева и методологија дефинисаних Кјото Протоколом и захтевима стандарда ISO 14064:</w:t>
      </w:r>
      <w:r w:rsidR="00827477" w:rsidRPr="00D7773B">
        <w:rPr>
          <w:szCs w:val="22"/>
        </w:rPr>
        <w:t xml:space="preserve">1: релевантност, </w:t>
      </w:r>
      <w:r w:rsidR="00BC4952" w:rsidRPr="00D7773B">
        <w:rPr>
          <w:szCs w:val="22"/>
        </w:rPr>
        <w:t>комплетности</w:t>
      </w:r>
      <w:r w:rsidR="00827477" w:rsidRPr="00CE2401">
        <w:rPr>
          <w:szCs w:val="22"/>
        </w:rPr>
        <w:t>, конзистентност, тачност и транспарентност</w:t>
      </w:r>
    </w:p>
    <w:p w:rsidR="00827477" w:rsidRPr="004B0838" w:rsidRDefault="00827477" w:rsidP="00827477">
      <w:pPr>
        <w:suppressAutoHyphens w:val="0"/>
        <w:autoSpaceDE w:val="0"/>
        <w:autoSpaceDN w:val="0"/>
        <w:spacing w:after="0"/>
        <w:ind w:left="720"/>
        <w:rPr>
          <w:szCs w:val="22"/>
        </w:rPr>
      </w:pPr>
    </w:p>
    <w:p w:rsidR="00827477" w:rsidRPr="004B0838" w:rsidRDefault="00050DAD" w:rsidP="00827477">
      <w:pPr>
        <w:numPr>
          <w:ilvl w:val="0"/>
          <w:numId w:val="21"/>
        </w:numPr>
        <w:suppressAutoHyphens w:val="0"/>
        <w:autoSpaceDE w:val="0"/>
        <w:autoSpaceDN w:val="0"/>
        <w:spacing w:after="0"/>
        <w:rPr>
          <w:szCs w:val="22"/>
        </w:rPr>
      </w:pPr>
      <w:r w:rsidRPr="00050DAD">
        <w:rPr>
          <w:szCs w:val="22"/>
        </w:rPr>
        <w:t>Узети у обзир директне и индиректне емисије, у обиму у коме је то могуће и за остале гасове дефинисане Кјото протоколом, осим угљендиоксида. Све резултате исказати као еквивалентне тоне CO2.</w:t>
      </w:r>
    </w:p>
    <w:p w:rsidR="00827477" w:rsidRPr="004B0838" w:rsidRDefault="00827477" w:rsidP="00827477">
      <w:pPr>
        <w:pStyle w:val="ListParagraph"/>
        <w:numPr>
          <w:ilvl w:val="0"/>
          <w:numId w:val="0"/>
        </w:numPr>
        <w:ind w:left="720"/>
        <w:rPr>
          <w:rFonts w:cs="Arial"/>
        </w:rPr>
      </w:pPr>
    </w:p>
    <w:p w:rsidR="00827477" w:rsidRPr="004B0838" w:rsidRDefault="00050DAD" w:rsidP="00827477">
      <w:pPr>
        <w:numPr>
          <w:ilvl w:val="0"/>
          <w:numId w:val="21"/>
        </w:numPr>
        <w:suppressAutoHyphens w:val="0"/>
        <w:autoSpaceDE w:val="0"/>
        <w:autoSpaceDN w:val="0"/>
        <w:spacing w:after="0"/>
        <w:rPr>
          <w:szCs w:val="22"/>
        </w:rPr>
      </w:pPr>
      <w:r w:rsidRPr="00050DAD">
        <w:rPr>
          <w:szCs w:val="22"/>
        </w:rPr>
        <w:t>Поставити границе/обухват студије тако да укључе само оне елементе процес над којима ПД Електродистрибуције имају утицај.</w:t>
      </w:r>
    </w:p>
    <w:p w:rsidR="00827477" w:rsidRPr="004B0838" w:rsidRDefault="00827477" w:rsidP="00827477">
      <w:pPr>
        <w:pStyle w:val="ListParagraph"/>
        <w:numPr>
          <w:ilvl w:val="0"/>
          <w:numId w:val="0"/>
        </w:numPr>
        <w:ind w:left="720"/>
        <w:rPr>
          <w:rFonts w:cs="Arial"/>
        </w:rPr>
      </w:pPr>
    </w:p>
    <w:p w:rsidR="00827477" w:rsidRPr="004B0838" w:rsidRDefault="00050DAD" w:rsidP="00827477">
      <w:pPr>
        <w:numPr>
          <w:ilvl w:val="0"/>
          <w:numId w:val="21"/>
        </w:numPr>
        <w:suppressAutoHyphens w:val="0"/>
        <w:autoSpaceDE w:val="0"/>
        <w:autoSpaceDN w:val="0"/>
        <w:spacing w:after="0"/>
        <w:rPr>
          <w:szCs w:val="22"/>
        </w:rPr>
      </w:pPr>
      <w:r w:rsidRPr="00050DAD">
        <w:rPr>
          <w:szCs w:val="22"/>
        </w:rPr>
        <w:t>Успоставити структуриран и конзистентан метод за дефинисање који елементи су у оквиру а који су ван обухвата студије.</w:t>
      </w:r>
    </w:p>
    <w:p w:rsidR="00827477" w:rsidRPr="004B0838" w:rsidRDefault="00827477" w:rsidP="00827477">
      <w:pPr>
        <w:pStyle w:val="ListParagraph"/>
        <w:numPr>
          <w:ilvl w:val="0"/>
          <w:numId w:val="0"/>
        </w:numPr>
        <w:ind w:left="720"/>
        <w:rPr>
          <w:rFonts w:cs="Arial"/>
        </w:rPr>
      </w:pPr>
    </w:p>
    <w:p w:rsidR="00827477" w:rsidRPr="004B0838" w:rsidRDefault="00050DAD" w:rsidP="00827477">
      <w:pPr>
        <w:numPr>
          <w:ilvl w:val="0"/>
          <w:numId w:val="21"/>
        </w:numPr>
        <w:suppressAutoHyphens w:val="0"/>
        <w:autoSpaceDE w:val="0"/>
        <w:autoSpaceDN w:val="0"/>
        <w:spacing w:after="0"/>
        <w:rPr>
          <w:szCs w:val="22"/>
        </w:rPr>
      </w:pPr>
      <w:r w:rsidRPr="00050DAD">
        <w:rPr>
          <w:szCs w:val="22"/>
        </w:rPr>
        <w:t>Придружити вредности емисија години у којој настају, како би се успоставио систем за њихово праћење</w:t>
      </w:r>
    </w:p>
    <w:p w:rsidR="00827477" w:rsidRPr="004B0838" w:rsidRDefault="00827477" w:rsidP="00827477">
      <w:pPr>
        <w:pStyle w:val="ListParagraph"/>
        <w:numPr>
          <w:ilvl w:val="0"/>
          <w:numId w:val="0"/>
        </w:numPr>
        <w:ind w:left="360"/>
        <w:rPr>
          <w:rFonts w:cs="Arial"/>
        </w:rPr>
      </w:pPr>
    </w:p>
    <w:p w:rsidR="00827477" w:rsidRPr="004B0838" w:rsidRDefault="00050DAD" w:rsidP="00827477">
      <w:pPr>
        <w:numPr>
          <w:ilvl w:val="0"/>
          <w:numId w:val="21"/>
        </w:numPr>
        <w:suppressAutoHyphens w:val="0"/>
        <w:autoSpaceDE w:val="0"/>
        <w:autoSpaceDN w:val="0"/>
        <w:spacing w:after="0"/>
        <w:rPr>
          <w:szCs w:val="22"/>
        </w:rPr>
      </w:pPr>
      <w:r w:rsidRPr="00050DAD">
        <w:rPr>
          <w:szCs w:val="22"/>
        </w:rPr>
        <w:t>Успоставити документован референтни почетни сценарио у односу на који ће се моћи вредновати будућа очекивана умањења емисије. Обезбедити да подаци укључени у референтни сценарио буду релевантни, кредибилни и одбрањиви.</w:t>
      </w:r>
    </w:p>
    <w:p w:rsidR="00827477" w:rsidRPr="004B0838" w:rsidRDefault="00827477" w:rsidP="00827477">
      <w:pPr>
        <w:pStyle w:val="ListParagraph"/>
        <w:numPr>
          <w:ilvl w:val="0"/>
          <w:numId w:val="0"/>
        </w:numPr>
        <w:ind w:left="720"/>
        <w:rPr>
          <w:rFonts w:cs="Arial"/>
        </w:rPr>
      </w:pPr>
    </w:p>
    <w:p w:rsidR="00827477" w:rsidRPr="004B0838" w:rsidRDefault="00050DAD" w:rsidP="00827477">
      <w:pPr>
        <w:numPr>
          <w:ilvl w:val="0"/>
          <w:numId w:val="21"/>
        </w:numPr>
        <w:suppressAutoHyphens w:val="0"/>
        <w:autoSpaceDE w:val="0"/>
        <w:autoSpaceDN w:val="0"/>
        <w:spacing w:after="0"/>
        <w:rPr>
          <w:szCs w:val="22"/>
        </w:rPr>
      </w:pPr>
      <w:r w:rsidRPr="00050DAD">
        <w:rPr>
          <w:szCs w:val="22"/>
        </w:rPr>
        <w:t>Мере смањења емисија морају бити транспарентно документоване, додатне у односу на већ постојеће стање и поседовати јасне временске одреднице.</w:t>
      </w:r>
    </w:p>
    <w:p w:rsidR="00827477" w:rsidRPr="004B0838" w:rsidRDefault="00827477" w:rsidP="00827477">
      <w:pPr>
        <w:pStyle w:val="ListParagraph"/>
        <w:numPr>
          <w:ilvl w:val="0"/>
          <w:numId w:val="0"/>
        </w:numPr>
        <w:ind w:left="720"/>
        <w:rPr>
          <w:rFonts w:cs="Arial"/>
        </w:rPr>
      </w:pPr>
    </w:p>
    <w:p w:rsidR="00827477" w:rsidRPr="004B0838" w:rsidRDefault="00050DAD" w:rsidP="00827477">
      <w:pPr>
        <w:numPr>
          <w:ilvl w:val="0"/>
          <w:numId w:val="21"/>
        </w:numPr>
        <w:suppressAutoHyphens w:val="0"/>
        <w:autoSpaceDE w:val="0"/>
        <w:autoSpaceDN w:val="0"/>
        <w:spacing w:after="0"/>
        <w:rPr>
          <w:szCs w:val="22"/>
        </w:rPr>
      </w:pPr>
      <w:r w:rsidRPr="00050DAD">
        <w:rPr>
          <w:szCs w:val="22"/>
        </w:rPr>
        <w:t>Идентификовати конзистентан сет података који се односе на факторе конверзије за коришћење током целог поступка унапређења управљања емисија угљеника. У обиму у коме је то могуће, користити стандардне сетове података са алатима који омогућују размену података и интегрално планирање.</w:t>
      </w:r>
    </w:p>
    <w:p w:rsidR="00827477" w:rsidRPr="004B0838" w:rsidRDefault="00827477" w:rsidP="00827477">
      <w:pPr>
        <w:pStyle w:val="ListParagraph"/>
        <w:numPr>
          <w:ilvl w:val="0"/>
          <w:numId w:val="0"/>
        </w:numPr>
        <w:ind w:left="360"/>
        <w:rPr>
          <w:rFonts w:cs="Arial"/>
        </w:rPr>
      </w:pPr>
    </w:p>
    <w:p w:rsidR="00827477" w:rsidRPr="004B0838" w:rsidRDefault="00050DAD" w:rsidP="00827477">
      <w:pPr>
        <w:numPr>
          <w:ilvl w:val="0"/>
          <w:numId w:val="21"/>
        </w:numPr>
        <w:suppressAutoHyphens w:val="0"/>
        <w:autoSpaceDE w:val="0"/>
        <w:autoSpaceDN w:val="0"/>
        <w:spacing w:after="0"/>
        <w:rPr>
          <w:szCs w:val="22"/>
        </w:rPr>
      </w:pPr>
      <w:r w:rsidRPr="00050DAD">
        <w:rPr>
          <w:szCs w:val="22"/>
        </w:rPr>
        <w:t>Фактори конверзије треба да узму у обзир локалне специфичности (нпр. правила везана за коришћење обновљивих извора енергије).</w:t>
      </w:r>
    </w:p>
    <w:p w:rsidR="00827477" w:rsidRPr="004B0838" w:rsidRDefault="00827477" w:rsidP="00827477">
      <w:pPr>
        <w:pStyle w:val="ListParagraph"/>
        <w:numPr>
          <w:ilvl w:val="0"/>
          <w:numId w:val="0"/>
        </w:numPr>
        <w:ind w:left="360"/>
        <w:rPr>
          <w:rFonts w:cs="Arial"/>
        </w:rPr>
      </w:pPr>
    </w:p>
    <w:p w:rsidR="00827477" w:rsidRPr="004B0838" w:rsidRDefault="00050DAD" w:rsidP="00827477">
      <w:pPr>
        <w:numPr>
          <w:ilvl w:val="0"/>
          <w:numId w:val="21"/>
        </w:numPr>
        <w:suppressAutoHyphens w:val="0"/>
        <w:autoSpaceDE w:val="0"/>
        <w:autoSpaceDN w:val="0"/>
        <w:spacing w:after="0"/>
        <w:rPr>
          <w:szCs w:val="22"/>
        </w:rPr>
      </w:pPr>
      <w:r w:rsidRPr="00050DAD">
        <w:rPr>
          <w:szCs w:val="22"/>
        </w:rPr>
        <w:t>Документовати ниво непоузданости квалитета података и начин њихове валидације.</w:t>
      </w:r>
    </w:p>
    <w:p w:rsidR="00827477" w:rsidRPr="004B0838" w:rsidRDefault="00827477" w:rsidP="00827477">
      <w:pPr>
        <w:pStyle w:val="ListParagraph"/>
        <w:numPr>
          <w:ilvl w:val="0"/>
          <w:numId w:val="0"/>
        </w:numPr>
        <w:ind w:left="720"/>
        <w:rPr>
          <w:rFonts w:cs="Arial"/>
        </w:rPr>
      </w:pPr>
    </w:p>
    <w:p w:rsidR="00827477" w:rsidRPr="004B0838" w:rsidRDefault="00050DAD" w:rsidP="00827477">
      <w:pPr>
        <w:numPr>
          <w:ilvl w:val="0"/>
          <w:numId w:val="21"/>
        </w:numPr>
        <w:suppressAutoHyphens w:val="0"/>
        <w:autoSpaceDE w:val="0"/>
        <w:autoSpaceDN w:val="0"/>
        <w:spacing w:after="0"/>
        <w:rPr>
          <w:szCs w:val="22"/>
        </w:rPr>
      </w:pPr>
      <w:r w:rsidRPr="00050DAD">
        <w:rPr>
          <w:szCs w:val="22"/>
        </w:rPr>
        <w:t>Припремити годишњи извештај о угљеничном отиску. Јасно документовати све коришћене податке, методологију и коришћене сценарије.</w:t>
      </w:r>
    </w:p>
    <w:p w:rsidR="00827477" w:rsidRPr="004B0838" w:rsidRDefault="00827477" w:rsidP="00827477">
      <w:pPr>
        <w:pStyle w:val="ListParagraph"/>
        <w:numPr>
          <w:ilvl w:val="0"/>
          <w:numId w:val="0"/>
        </w:numPr>
        <w:ind w:left="720"/>
        <w:rPr>
          <w:rFonts w:cs="Arial"/>
        </w:rPr>
      </w:pPr>
    </w:p>
    <w:p w:rsidR="00827477" w:rsidRPr="004B0838" w:rsidRDefault="00050DAD" w:rsidP="00827477">
      <w:pPr>
        <w:numPr>
          <w:ilvl w:val="0"/>
          <w:numId w:val="21"/>
        </w:numPr>
        <w:suppressAutoHyphens w:val="0"/>
        <w:autoSpaceDE w:val="0"/>
        <w:autoSpaceDN w:val="0"/>
        <w:spacing w:after="0"/>
        <w:rPr>
          <w:szCs w:val="22"/>
        </w:rPr>
      </w:pPr>
      <w:r w:rsidRPr="00050DAD">
        <w:rPr>
          <w:szCs w:val="22"/>
        </w:rPr>
        <w:t>Дефинисати кључне индикаторе успешности, како би се у будућем периоду могли мерити ефекти примењених мера.</w:t>
      </w:r>
    </w:p>
    <w:p w:rsidR="00DF6476" w:rsidRPr="004B0838" w:rsidRDefault="00DF6476" w:rsidP="00946063">
      <w:pPr>
        <w:pStyle w:val="ListParagraph"/>
        <w:numPr>
          <w:ilvl w:val="0"/>
          <w:numId w:val="0"/>
        </w:numPr>
        <w:ind w:left="720"/>
        <w:rPr>
          <w:rFonts w:cs="Arial"/>
        </w:rPr>
      </w:pPr>
    </w:p>
    <w:p w:rsidR="00DF6476" w:rsidRPr="004B0838" w:rsidRDefault="00050DAD" w:rsidP="00827477">
      <w:pPr>
        <w:numPr>
          <w:ilvl w:val="0"/>
          <w:numId w:val="21"/>
        </w:numPr>
        <w:suppressAutoHyphens w:val="0"/>
        <w:autoSpaceDE w:val="0"/>
        <w:autoSpaceDN w:val="0"/>
        <w:spacing w:after="0"/>
        <w:rPr>
          <w:szCs w:val="22"/>
        </w:rPr>
      </w:pPr>
      <w:r w:rsidRPr="00050DAD">
        <w:rPr>
          <w:szCs w:val="22"/>
        </w:rPr>
        <w:lastRenderedPageBreak/>
        <w:t>MRV (Monitoring, Verification and Reporting Directive)</w:t>
      </w:r>
    </w:p>
    <w:p w:rsidR="00827477" w:rsidRPr="004B0838" w:rsidRDefault="00827477" w:rsidP="00827477">
      <w:pPr>
        <w:rPr>
          <w:szCs w:val="22"/>
        </w:rPr>
      </w:pPr>
    </w:p>
    <w:p w:rsidR="00827477" w:rsidRPr="00D7773B" w:rsidRDefault="00050DAD" w:rsidP="00827477">
      <w:pPr>
        <w:pStyle w:val="PoglavljePZ"/>
        <w:rPr>
          <w:rFonts w:cs="Arial"/>
          <w:caps/>
          <w:szCs w:val="22"/>
        </w:rPr>
      </w:pPr>
      <w:r w:rsidRPr="00050DAD">
        <w:rPr>
          <w:rFonts w:cs="Arial"/>
          <w:caps/>
          <w:szCs w:val="22"/>
        </w:rPr>
        <w:t>АНАЛИЗА аспеката утицаја на животну средину и Управљање посебним токовима отпада – УЉА (ХЕМИКАЛИЈЕ), азбест, ПОЛИХЛОРОВАНИ БИФЕНИЛИ (PCB) и SF6</w:t>
      </w:r>
    </w:p>
    <w:p w:rsidR="00827477" w:rsidRPr="004B0838" w:rsidRDefault="00050DAD" w:rsidP="00827477">
      <w:pPr>
        <w:rPr>
          <w:szCs w:val="22"/>
        </w:rPr>
      </w:pPr>
      <w:r w:rsidRPr="00050DAD">
        <w:rPr>
          <w:szCs w:val="22"/>
        </w:rPr>
        <w:t>Анализирати аспекте утицаја на животну средину у ПД Електровојводина, а посебно аспекте који се односе на управљање посебним токовима отпада: опрема, објекти и инсталације које садрже уља (хемикалије), азбест, PCB и SF6 и предложити мере за унапређење, у складу са законодавним оквиром Европске Уније. Анализу ограничити на очекиване измене у регулаторном оквиру.</w:t>
      </w:r>
    </w:p>
    <w:p w:rsidR="00827477" w:rsidRPr="00D7773B" w:rsidRDefault="00050DAD" w:rsidP="00827477">
      <w:pPr>
        <w:pStyle w:val="ListParagraph"/>
        <w:numPr>
          <w:ilvl w:val="0"/>
          <w:numId w:val="24"/>
        </w:numPr>
        <w:rPr>
          <w:rFonts w:cs="Arial"/>
        </w:rPr>
      </w:pPr>
      <w:r w:rsidRPr="00050DAD">
        <w:rPr>
          <w:rFonts w:cs="Arial"/>
        </w:rPr>
        <w:t>Прикупљање и обрада података са којима располажу у ПД Електровојводина као и прикупљање и обрада података са којима располажу остале институције и правна лица а од интереса су за израду анализе.</w:t>
      </w:r>
    </w:p>
    <w:p w:rsidR="00827477" w:rsidRPr="00D7773B" w:rsidRDefault="00050DAD" w:rsidP="00827477">
      <w:pPr>
        <w:pStyle w:val="ListParagraph"/>
        <w:numPr>
          <w:ilvl w:val="0"/>
          <w:numId w:val="8"/>
        </w:numPr>
        <w:rPr>
          <w:rFonts w:cs="Arial"/>
        </w:rPr>
      </w:pPr>
      <w:r w:rsidRPr="00050DAD">
        <w:rPr>
          <w:rFonts w:cs="Arial"/>
        </w:rPr>
        <w:t>Систематизација и анализа домаћих и иностраних искустава у вези управљања посебним токовима отпада који садрже уља (хемикалије), азбест, PCB и SF6,</w:t>
      </w:r>
    </w:p>
    <w:p w:rsidR="00827477" w:rsidRPr="00D7773B" w:rsidRDefault="00050DAD" w:rsidP="00827477">
      <w:pPr>
        <w:pStyle w:val="ListParagraph"/>
        <w:numPr>
          <w:ilvl w:val="0"/>
          <w:numId w:val="8"/>
        </w:numPr>
        <w:rPr>
          <w:rFonts w:cs="Arial"/>
        </w:rPr>
      </w:pPr>
      <w:r w:rsidRPr="00050DAD">
        <w:rPr>
          <w:rFonts w:cs="Arial"/>
        </w:rPr>
        <w:t>Активности и процеси и објекти у којима се појављује и користе уља (хемикалије), азбест, PCB и SF6,</w:t>
      </w:r>
    </w:p>
    <w:p w:rsidR="00827477" w:rsidRPr="00D7773B" w:rsidRDefault="00050DAD" w:rsidP="00827477">
      <w:pPr>
        <w:pStyle w:val="ListParagraph"/>
        <w:numPr>
          <w:ilvl w:val="0"/>
          <w:numId w:val="8"/>
        </w:numPr>
        <w:rPr>
          <w:rFonts w:cs="Arial"/>
        </w:rPr>
      </w:pPr>
      <w:r w:rsidRPr="00050DAD">
        <w:rPr>
          <w:rFonts w:cs="Arial"/>
        </w:rPr>
        <w:t>Израду катастра објеката, опреме и инсталација које садрже уља (хемикалије), азбест, PCB и SF6 који подразумева следеће:</w:t>
      </w:r>
    </w:p>
    <w:p w:rsidR="00827477" w:rsidRPr="004B0838" w:rsidRDefault="00050DAD" w:rsidP="00827477">
      <w:pPr>
        <w:numPr>
          <w:ilvl w:val="1"/>
          <w:numId w:val="8"/>
        </w:numPr>
        <w:suppressAutoHyphens w:val="0"/>
        <w:autoSpaceDN w:val="0"/>
        <w:spacing w:after="0"/>
        <w:rPr>
          <w:szCs w:val="22"/>
        </w:rPr>
      </w:pPr>
      <w:r w:rsidRPr="00050DAD">
        <w:rPr>
          <w:szCs w:val="22"/>
        </w:rPr>
        <w:t xml:space="preserve">Детаљан опис места налажења објеката, опреме и инсталација које садрже уља (хемикалије), азбест, PCB и SF6, </w:t>
      </w:r>
    </w:p>
    <w:p w:rsidR="00827477" w:rsidRPr="004B0838" w:rsidRDefault="00050DAD" w:rsidP="00827477">
      <w:pPr>
        <w:numPr>
          <w:ilvl w:val="1"/>
          <w:numId w:val="8"/>
        </w:numPr>
        <w:suppressAutoHyphens w:val="0"/>
        <w:autoSpaceDN w:val="0"/>
        <w:spacing w:after="0"/>
        <w:rPr>
          <w:szCs w:val="22"/>
        </w:rPr>
      </w:pPr>
      <w:r w:rsidRPr="00050DAD">
        <w:rPr>
          <w:szCs w:val="22"/>
        </w:rPr>
        <w:t>Приказ процењене количине и начина налажења,</w:t>
      </w:r>
    </w:p>
    <w:p w:rsidR="00827477" w:rsidRPr="004B0838" w:rsidRDefault="00050DAD" w:rsidP="00827477">
      <w:pPr>
        <w:numPr>
          <w:ilvl w:val="1"/>
          <w:numId w:val="8"/>
        </w:numPr>
        <w:suppressAutoHyphens w:val="0"/>
        <w:autoSpaceDN w:val="0"/>
        <w:spacing w:after="0"/>
        <w:rPr>
          <w:szCs w:val="22"/>
        </w:rPr>
      </w:pPr>
      <w:r w:rsidRPr="00050DAD">
        <w:rPr>
          <w:szCs w:val="22"/>
        </w:rPr>
        <w:t>Неопходне  мере које треба предузети у раду ради спречавања контаминације простора и очувања квалитета животне и радне средине у складу са законским препорукама Европске Уније и најбољом доступном праксом,</w:t>
      </w:r>
    </w:p>
    <w:p w:rsidR="00827477" w:rsidRPr="004B0838" w:rsidRDefault="00050DAD" w:rsidP="00827477">
      <w:pPr>
        <w:numPr>
          <w:ilvl w:val="1"/>
          <w:numId w:val="8"/>
        </w:numPr>
        <w:suppressAutoHyphens w:val="0"/>
        <w:autoSpaceDN w:val="0"/>
        <w:spacing w:after="0"/>
        <w:rPr>
          <w:szCs w:val="22"/>
        </w:rPr>
      </w:pPr>
      <w:r w:rsidRPr="00050DAD">
        <w:rPr>
          <w:szCs w:val="22"/>
        </w:rPr>
        <w:t>Дефинисање система за управљање објектима, опремом и инсталацијама које садрже уља (хемикалије), азбест, PCB и SF6 и отпадом који настаје њиховим коришћењем и престанком њихове употребе</w:t>
      </w:r>
    </w:p>
    <w:p w:rsidR="00827477" w:rsidRPr="004B0838" w:rsidRDefault="00050DAD" w:rsidP="00827477">
      <w:pPr>
        <w:numPr>
          <w:ilvl w:val="1"/>
          <w:numId w:val="8"/>
        </w:numPr>
        <w:suppressAutoHyphens w:val="0"/>
        <w:autoSpaceDN w:val="0"/>
        <w:spacing w:after="0"/>
        <w:rPr>
          <w:szCs w:val="22"/>
        </w:rPr>
      </w:pPr>
      <w:r w:rsidRPr="00050DAD">
        <w:rPr>
          <w:szCs w:val="22"/>
        </w:rPr>
        <w:t>Дефинисање система за евиденцију објеката, опреме и инсталација које садрже уља (хемикалије), азбест, PCB и SF6 и отпадом који настаје њиховим коришћењем и престанком њихове употребе</w:t>
      </w:r>
    </w:p>
    <w:p w:rsidR="00827477" w:rsidRPr="004B0838" w:rsidRDefault="00827477" w:rsidP="00827477">
      <w:pPr>
        <w:suppressAutoHyphens w:val="0"/>
        <w:autoSpaceDN w:val="0"/>
        <w:spacing w:after="0"/>
        <w:rPr>
          <w:szCs w:val="22"/>
        </w:rPr>
      </w:pPr>
    </w:p>
    <w:p w:rsidR="00827477" w:rsidRPr="00D7773B" w:rsidRDefault="00050DAD" w:rsidP="00827477">
      <w:pPr>
        <w:pStyle w:val="ListParagraph"/>
        <w:numPr>
          <w:ilvl w:val="0"/>
          <w:numId w:val="8"/>
        </w:numPr>
        <w:rPr>
          <w:rFonts w:cs="Arial"/>
        </w:rPr>
      </w:pPr>
      <w:r w:rsidRPr="00050DAD">
        <w:rPr>
          <w:rFonts w:cs="Arial"/>
        </w:rPr>
        <w:t>Израда обавезујућег упутства за одржавање, руковање, и стављање ван употребе објеката, опреме и инсталацијама које садрже уља (хемикалије), азбест, PCB и SF6 и трајно збрињавање отпада који настаје њиховим коришћењем и престанком њихове употребе.</w:t>
      </w:r>
    </w:p>
    <w:p w:rsidR="00827477" w:rsidRPr="00D7773B" w:rsidRDefault="00050DAD" w:rsidP="00827477">
      <w:pPr>
        <w:pStyle w:val="ListParagraph"/>
        <w:numPr>
          <w:ilvl w:val="0"/>
          <w:numId w:val="8"/>
        </w:numPr>
        <w:rPr>
          <w:rFonts w:cs="Arial"/>
        </w:rPr>
      </w:pPr>
      <w:r w:rsidRPr="00050DAD">
        <w:rPr>
          <w:rFonts w:cs="Arial"/>
        </w:rPr>
        <w:t>Тренутна места настајања, прикупљања, привременог складиштења и коначног збрињавања посебних токова отпада који садрже уља (хемикалије), азбест, PCB и SF6</w:t>
      </w:r>
    </w:p>
    <w:p w:rsidR="00827477" w:rsidRPr="00D7773B" w:rsidRDefault="00050DAD" w:rsidP="00827477">
      <w:pPr>
        <w:pStyle w:val="ListParagraph"/>
        <w:numPr>
          <w:ilvl w:val="0"/>
          <w:numId w:val="8"/>
        </w:numPr>
        <w:rPr>
          <w:rFonts w:cs="Arial"/>
        </w:rPr>
      </w:pPr>
      <w:r w:rsidRPr="00050DAD">
        <w:rPr>
          <w:rFonts w:cs="Arial"/>
        </w:rPr>
        <w:t>Анализа места и динамике предаје материјала који садрже уља (хемикалије), азбест, PCB и SF6 трећим лицима на даље поступање,</w:t>
      </w:r>
    </w:p>
    <w:p w:rsidR="00827477" w:rsidRPr="00D7773B" w:rsidRDefault="00050DAD" w:rsidP="00827477">
      <w:pPr>
        <w:pStyle w:val="ListParagraph"/>
        <w:numPr>
          <w:ilvl w:val="0"/>
          <w:numId w:val="8"/>
        </w:numPr>
        <w:rPr>
          <w:rFonts w:cs="Arial"/>
        </w:rPr>
      </w:pPr>
      <w:r w:rsidRPr="00050DAD">
        <w:rPr>
          <w:rFonts w:cs="Arial"/>
        </w:rPr>
        <w:t>Биланси материјала који садрже уља (хемикалије), азбест, PCB и SF6 по процесима и активностима</w:t>
      </w:r>
    </w:p>
    <w:p w:rsidR="00827477" w:rsidRPr="00D7773B" w:rsidRDefault="00050DAD" w:rsidP="00827477">
      <w:pPr>
        <w:pStyle w:val="ListParagraph"/>
        <w:numPr>
          <w:ilvl w:val="0"/>
          <w:numId w:val="8"/>
        </w:numPr>
        <w:rPr>
          <w:rFonts w:cs="Arial"/>
        </w:rPr>
      </w:pPr>
      <w:r w:rsidRPr="00050DAD">
        <w:rPr>
          <w:rFonts w:cs="Arial"/>
        </w:rPr>
        <w:lastRenderedPageBreak/>
        <w:t>Процена људских капацитета за имплементацију и одржавање система управљања материјалима који садрже уља (хемикалије), азбест, PCB и SF6</w:t>
      </w:r>
    </w:p>
    <w:p w:rsidR="00827477" w:rsidRPr="00D7773B" w:rsidRDefault="00050DAD" w:rsidP="00827477">
      <w:pPr>
        <w:pStyle w:val="ListParagraph"/>
        <w:numPr>
          <w:ilvl w:val="0"/>
          <w:numId w:val="8"/>
        </w:numPr>
        <w:rPr>
          <w:rFonts w:cs="Arial"/>
        </w:rPr>
      </w:pPr>
      <w:r w:rsidRPr="00050DAD">
        <w:rPr>
          <w:rFonts w:cs="Arial"/>
        </w:rPr>
        <w:t>Процена утицаја материјала који садрже уља (хемикалије), азбест, PCB и SF6 на загађивање животне и радне средине у ПД Електродистрибуције</w:t>
      </w:r>
    </w:p>
    <w:p w:rsidR="00827477" w:rsidRPr="00D7773B" w:rsidRDefault="00050DAD" w:rsidP="00827477">
      <w:pPr>
        <w:pStyle w:val="ListParagraph"/>
        <w:numPr>
          <w:ilvl w:val="0"/>
          <w:numId w:val="8"/>
        </w:numPr>
        <w:rPr>
          <w:rFonts w:cs="Arial"/>
        </w:rPr>
      </w:pPr>
      <w:r w:rsidRPr="00050DAD">
        <w:rPr>
          <w:rFonts w:cs="Arial"/>
        </w:rPr>
        <w:t>Дати предлог интегралног приступа у решавању проблема материјала који садрже уља (хемикалије), азбест, PCB и SF6 и дати предлог (концепт) техничког решења у решавању проблема који садрже азбест, PCB и SF6.</w:t>
      </w:r>
    </w:p>
    <w:p w:rsidR="00827477" w:rsidRPr="00D7773B" w:rsidRDefault="00050DAD" w:rsidP="00827477">
      <w:pPr>
        <w:pStyle w:val="ListParagraph"/>
        <w:numPr>
          <w:ilvl w:val="0"/>
          <w:numId w:val="8"/>
        </w:numPr>
        <w:rPr>
          <w:rFonts w:cs="Arial"/>
        </w:rPr>
      </w:pPr>
      <w:r w:rsidRPr="00050DAD">
        <w:rPr>
          <w:rFonts w:cs="Arial"/>
        </w:rPr>
        <w:t>На бази техничког решења урадити економску анализу управљања материјалима који садрже уља (хемикалије), азбест, PCB и SF6.</w:t>
      </w:r>
    </w:p>
    <w:p w:rsidR="00827477" w:rsidRPr="004B0838" w:rsidRDefault="00827477" w:rsidP="00EC4B5F">
      <w:pPr>
        <w:pStyle w:val="ListParagraph"/>
        <w:numPr>
          <w:ilvl w:val="0"/>
          <w:numId w:val="0"/>
        </w:numPr>
        <w:spacing w:after="160" w:line="259" w:lineRule="auto"/>
        <w:contextualSpacing/>
        <w:jc w:val="left"/>
        <w:rPr>
          <w:rFonts w:cs="Arial"/>
        </w:rPr>
      </w:pPr>
    </w:p>
    <w:p w:rsidR="00827477" w:rsidRPr="004B0838" w:rsidRDefault="00827477" w:rsidP="00EC4B5F">
      <w:pPr>
        <w:pStyle w:val="ListParagraph"/>
        <w:numPr>
          <w:ilvl w:val="0"/>
          <w:numId w:val="0"/>
        </w:numPr>
        <w:spacing w:after="160" w:line="259" w:lineRule="auto"/>
        <w:contextualSpacing/>
        <w:jc w:val="left"/>
        <w:rPr>
          <w:rFonts w:cs="Arial"/>
        </w:rPr>
      </w:pPr>
    </w:p>
    <w:p w:rsidR="00EC4B5F" w:rsidRPr="00D7773B" w:rsidRDefault="00050DAD" w:rsidP="00EC4B5F">
      <w:pPr>
        <w:pStyle w:val="ListParagraph"/>
        <w:numPr>
          <w:ilvl w:val="0"/>
          <w:numId w:val="0"/>
        </w:numPr>
        <w:spacing w:after="160" w:line="259" w:lineRule="auto"/>
        <w:contextualSpacing/>
        <w:jc w:val="left"/>
        <w:rPr>
          <w:rFonts w:cs="Arial"/>
          <w:b/>
        </w:rPr>
      </w:pPr>
      <w:r w:rsidRPr="00050DAD">
        <w:rPr>
          <w:rFonts w:cs="Arial"/>
          <w:b/>
        </w:rPr>
        <w:t>УТИЦАЈИ НА РАДНУ СРЕДИНУ, БЕЗБЕДНОСТ И ЗДРАВЉЕ НА РАДУ</w:t>
      </w:r>
    </w:p>
    <w:p w:rsidR="00EC4B5F" w:rsidRPr="004B0838" w:rsidRDefault="00050DAD" w:rsidP="00EC4B5F">
      <w:pPr>
        <w:tabs>
          <w:tab w:val="left" w:pos="2880"/>
          <w:tab w:val="left" w:pos="3240"/>
        </w:tabs>
        <w:rPr>
          <w:b/>
          <w:szCs w:val="22"/>
        </w:rPr>
      </w:pPr>
      <w:r w:rsidRPr="00050DAD">
        <w:rPr>
          <w:b/>
          <w:szCs w:val="22"/>
        </w:rPr>
        <w:t>Утицај буке и електромагнетног зрачења</w:t>
      </w:r>
    </w:p>
    <w:p w:rsidR="001765B2" w:rsidRPr="004B0838" w:rsidRDefault="00050DAD" w:rsidP="00EC4B5F">
      <w:pPr>
        <w:tabs>
          <w:tab w:val="left" w:pos="2880"/>
          <w:tab w:val="left" w:pos="3240"/>
        </w:tabs>
        <w:rPr>
          <w:szCs w:val="22"/>
        </w:rPr>
      </w:pPr>
      <w:r w:rsidRPr="00050DAD">
        <w:rPr>
          <w:szCs w:val="22"/>
        </w:rPr>
        <w:t xml:space="preserve">У склопу анализе аспеката безбедности и здравља на раду обавити мерења услова радне средине у погледу изложености буци и утицају електромагнетног зрачења  у радној средини (нејонизујући извори зрачења), анализирати стање и предложити мере за смањење утицаја </w:t>
      </w:r>
    </w:p>
    <w:p w:rsidR="00EC4B5F" w:rsidRPr="004B0838" w:rsidRDefault="00050DAD" w:rsidP="00EC4B5F">
      <w:pPr>
        <w:tabs>
          <w:tab w:val="left" w:pos="2880"/>
          <w:tab w:val="left" w:pos="3240"/>
        </w:tabs>
        <w:rPr>
          <w:b/>
          <w:szCs w:val="22"/>
        </w:rPr>
      </w:pPr>
      <w:r w:rsidRPr="00050DAD">
        <w:rPr>
          <w:b/>
          <w:szCs w:val="22"/>
        </w:rPr>
        <w:t>Развој и имплементација софтверске апликације</w:t>
      </w:r>
    </w:p>
    <w:p w:rsidR="00417822" w:rsidRPr="004B0838" w:rsidRDefault="00050DAD" w:rsidP="00DB583A">
      <w:pPr>
        <w:numPr>
          <w:ilvl w:val="0"/>
          <w:numId w:val="19"/>
        </w:numPr>
        <w:suppressAutoHyphens w:val="0"/>
        <w:autoSpaceDN w:val="0"/>
        <w:spacing w:after="0"/>
        <w:rPr>
          <w:szCs w:val="22"/>
        </w:rPr>
      </w:pPr>
      <w:r w:rsidRPr="00050DAD">
        <w:rPr>
          <w:szCs w:val="22"/>
        </w:rPr>
        <w:t>Идентификовање хардверских и софтверских капацитета за коришћење софтверске апликације за безбедност и здравље на раду</w:t>
      </w:r>
    </w:p>
    <w:p w:rsidR="00417822" w:rsidRPr="004B0838" w:rsidRDefault="00417822" w:rsidP="00417822">
      <w:pPr>
        <w:suppressAutoHyphens w:val="0"/>
        <w:autoSpaceDN w:val="0"/>
        <w:spacing w:after="0"/>
        <w:ind w:left="720"/>
        <w:rPr>
          <w:szCs w:val="22"/>
        </w:rPr>
      </w:pPr>
    </w:p>
    <w:p w:rsidR="00341CCE" w:rsidRPr="004B0838" w:rsidRDefault="00050DAD" w:rsidP="00DB583A">
      <w:pPr>
        <w:numPr>
          <w:ilvl w:val="0"/>
          <w:numId w:val="19"/>
        </w:numPr>
        <w:suppressAutoHyphens w:val="0"/>
        <w:autoSpaceDN w:val="0"/>
        <w:spacing w:after="0"/>
        <w:rPr>
          <w:szCs w:val="22"/>
        </w:rPr>
      </w:pPr>
      <w:r w:rsidRPr="00050DAD">
        <w:rPr>
          <w:szCs w:val="22"/>
        </w:rPr>
        <w:t xml:space="preserve">Пројектовање, израда и тестирање софтверске апликације за безбедност и здравље на раду. Софтвер мора да садржи следеће функционалности: </w:t>
      </w:r>
    </w:p>
    <w:p w:rsidR="00341CCE" w:rsidRPr="004B0838" w:rsidRDefault="00050DAD" w:rsidP="00DB583A">
      <w:pPr>
        <w:numPr>
          <w:ilvl w:val="1"/>
          <w:numId w:val="19"/>
        </w:numPr>
        <w:suppressAutoHyphens w:val="0"/>
        <w:autoSpaceDN w:val="0"/>
        <w:spacing w:after="0"/>
        <w:rPr>
          <w:szCs w:val="22"/>
        </w:rPr>
      </w:pPr>
      <w:r w:rsidRPr="00050DAD">
        <w:rPr>
          <w:szCs w:val="22"/>
        </w:rPr>
        <w:t xml:space="preserve"> Обавештавање корисника у вези 12 законом прописаних образаца на почетном екрану апликације</w:t>
      </w:r>
    </w:p>
    <w:p w:rsidR="00341CCE" w:rsidRPr="004B0838" w:rsidRDefault="00050DAD" w:rsidP="00DB583A">
      <w:pPr>
        <w:numPr>
          <w:ilvl w:val="1"/>
          <w:numId w:val="19"/>
        </w:numPr>
        <w:suppressAutoHyphens w:val="0"/>
        <w:autoSpaceDN w:val="0"/>
        <w:spacing w:after="0"/>
        <w:rPr>
          <w:szCs w:val="22"/>
        </w:rPr>
      </w:pPr>
      <w:r w:rsidRPr="00050DAD">
        <w:rPr>
          <w:szCs w:val="22"/>
        </w:rPr>
        <w:t>Генерисање PDF образаца, њихово чување у бази података апликације</w:t>
      </w:r>
    </w:p>
    <w:p w:rsidR="00341CCE" w:rsidRPr="004B0838" w:rsidRDefault="00050DAD" w:rsidP="00DB583A">
      <w:pPr>
        <w:numPr>
          <w:ilvl w:val="1"/>
          <w:numId w:val="19"/>
        </w:numPr>
        <w:suppressAutoHyphens w:val="0"/>
        <w:autoSpaceDN w:val="0"/>
        <w:spacing w:after="0"/>
        <w:rPr>
          <w:szCs w:val="22"/>
        </w:rPr>
      </w:pPr>
      <w:r w:rsidRPr="00050DAD">
        <w:rPr>
          <w:szCs w:val="22"/>
        </w:rPr>
        <w:t>Скенирање штампаних образаца ради вођења евиденције</w:t>
      </w:r>
    </w:p>
    <w:p w:rsidR="00C87296" w:rsidRPr="004B0838" w:rsidRDefault="00050DAD" w:rsidP="00DB583A">
      <w:pPr>
        <w:numPr>
          <w:ilvl w:val="1"/>
          <w:numId w:val="19"/>
        </w:numPr>
        <w:suppressAutoHyphens w:val="0"/>
        <w:autoSpaceDN w:val="0"/>
        <w:spacing w:after="0"/>
        <w:rPr>
          <w:szCs w:val="22"/>
        </w:rPr>
      </w:pPr>
      <w:r w:rsidRPr="00050DAD">
        <w:rPr>
          <w:szCs w:val="22"/>
        </w:rPr>
        <w:t>Генерисање извештаја за сваки образац посебно, као и вертикални извештај и извештај за личну заштитну опрему</w:t>
      </w:r>
    </w:p>
    <w:p w:rsidR="00C87296" w:rsidRPr="004B0838" w:rsidRDefault="00050DAD" w:rsidP="00DB583A">
      <w:pPr>
        <w:numPr>
          <w:ilvl w:val="1"/>
          <w:numId w:val="19"/>
        </w:numPr>
        <w:suppressAutoHyphens w:val="0"/>
        <w:autoSpaceDN w:val="0"/>
        <w:spacing w:after="0"/>
        <w:rPr>
          <w:szCs w:val="22"/>
        </w:rPr>
      </w:pPr>
      <w:r w:rsidRPr="00050DAD">
        <w:rPr>
          <w:szCs w:val="22"/>
        </w:rPr>
        <w:t>Управљање претходним и периодичним лекарским прегледима, генерисање упута и извештаја и њихово архивирање у електронску базу података</w:t>
      </w:r>
    </w:p>
    <w:p w:rsidR="00C87296" w:rsidRPr="004B0838" w:rsidRDefault="00050DAD" w:rsidP="00DB583A">
      <w:pPr>
        <w:numPr>
          <w:ilvl w:val="1"/>
          <w:numId w:val="19"/>
        </w:numPr>
        <w:suppressAutoHyphens w:val="0"/>
        <w:autoSpaceDN w:val="0"/>
        <w:spacing w:after="0"/>
        <w:rPr>
          <w:szCs w:val="22"/>
        </w:rPr>
      </w:pPr>
      <w:r w:rsidRPr="00050DAD">
        <w:rPr>
          <w:szCs w:val="22"/>
        </w:rPr>
        <w:t>Управљање обавезним и кориснички дефинисаним обукама (додела обука запосленима, креирање нових обука и брисање постојећих)</w:t>
      </w:r>
    </w:p>
    <w:p w:rsidR="00C87296" w:rsidRPr="004B0838" w:rsidRDefault="00050DAD" w:rsidP="00DB583A">
      <w:pPr>
        <w:numPr>
          <w:ilvl w:val="1"/>
          <w:numId w:val="19"/>
        </w:numPr>
        <w:suppressAutoHyphens w:val="0"/>
        <w:autoSpaceDN w:val="0"/>
        <w:spacing w:after="0"/>
        <w:rPr>
          <w:szCs w:val="22"/>
        </w:rPr>
      </w:pPr>
      <w:r w:rsidRPr="00050DAD">
        <w:rPr>
          <w:szCs w:val="22"/>
        </w:rPr>
        <w:t>Вођење евиденције о повредама на раду, креирање повредних листова и архивирање истих у електронску базу података)</w:t>
      </w:r>
    </w:p>
    <w:p w:rsidR="00C87296" w:rsidRPr="004B0838" w:rsidRDefault="00050DAD" w:rsidP="00DB583A">
      <w:pPr>
        <w:numPr>
          <w:ilvl w:val="1"/>
          <w:numId w:val="19"/>
        </w:numPr>
        <w:suppressAutoHyphens w:val="0"/>
        <w:autoSpaceDN w:val="0"/>
        <w:spacing w:after="0"/>
        <w:rPr>
          <w:szCs w:val="22"/>
        </w:rPr>
      </w:pPr>
      <w:r w:rsidRPr="00050DAD">
        <w:rPr>
          <w:szCs w:val="22"/>
        </w:rPr>
        <w:t>Вођење евиденције о опасностима и штетностима на радним местима са повећаним ризиком, као и на осталим радним местима</w:t>
      </w:r>
    </w:p>
    <w:p w:rsidR="00C87296" w:rsidRPr="004B0838" w:rsidRDefault="00050DAD" w:rsidP="00DB583A">
      <w:pPr>
        <w:numPr>
          <w:ilvl w:val="1"/>
          <w:numId w:val="19"/>
        </w:numPr>
        <w:suppressAutoHyphens w:val="0"/>
        <w:autoSpaceDN w:val="0"/>
        <w:spacing w:after="0"/>
        <w:rPr>
          <w:szCs w:val="22"/>
        </w:rPr>
      </w:pPr>
      <w:r w:rsidRPr="00050DAD">
        <w:rPr>
          <w:szCs w:val="22"/>
        </w:rPr>
        <w:t>Вођење евиденције о професионалним обољењима, болестима у вези са радом, опасним материјама које се користе у току рада, извршеним испитивањима радне околине</w:t>
      </w:r>
    </w:p>
    <w:p w:rsidR="00C87296" w:rsidRPr="004B0838" w:rsidRDefault="00050DAD" w:rsidP="00DB583A">
      <w:pPr>
        <w:numPr>
          <w:ilvl w:val="1"/>
          <w:numId w:val="19"/>
        </w:numPr>
        <w:suppressAutoHyphens w:val="0"/>
        <w:autoSpaceDN w:val="0"/>
        <w:spacing w:after="0"/>
        <w:rPr>
          <w:szCs w:val="22"/>
        </w:rPr>
      </w:pPr>
      <w:r w:rsidRPr="00050DAD">
        <w:rPr>
          <w:szCs w:val="22"/>
        </w:rPr>
        <w:t>Вођење евиденције о реверсима за личну заштитну опрему</w:t>
      </w:r>
    </w:p>
    <w:p w:rsidR="00C87296" w:rsidRPr="004B0838" w:rsidRDefault="00050DAD" w:rsidP="00DB583A">
      <w:pPr>
        <w:numPr>
          <w:ilvl w:val="1"/>
          <w:numId w:val="19"/>
        </w:numPr>
        <w:suppressAutoHyphens w:val="0"/>
        <w:autoSpaceDN w:val="0"/>
        <w:spacing w:after="0"/>
        <w:rPr>
          <w:szCs w:val="22"/>
        </w:rPr>
      </w:pPr>
      <w:r w:rsidRPr="00050DAD">
        <w:rPr>
          <w:szCs w:val="22"/>
        </w:rPr>
        <w:t>Систематизација и стандардизација индикатора који ће се добијати уз помоћ испоручене софтверске апликације</w:t>
      </w:r>
    </w:p>
    <w:p w:rsidR="00C87296" w:rsidRPr="004B0838" w:rsidRDefault="00C87296" w:rsidP="00AE255B">
      <w:pPr>
        <w:suppressAutoHyphens w:val="0"/>
        <w:autoSpaceDN w:val="0"/>
        <w:spacing w:after="0"/>
        <w:rPr>
          <w:szCs w:val="22"/>
        </w:rPr>
      </w:pPr>
    </w:p>
    <w:p w:rsidR="00341CCE" w:rsidRPr="004B0838" w:rsidRDefault="00050DAD" w:rsidP="00DB583A">
      <w:pPr>
        <w:numPr>
          <w:ilvl w:val="0"/>
          <w:numId w:val="19"/>
        </w:numPr>
        <w:suppressAutoHyphens w:val="0"/>
        <w:autoSpaceDN w:val="0"/>
        <w:spacing w:after="0"/>
        <w:rPr>
          <w:szCs w:val="22"/>
        </w:rPr>
      </w:pPr>
      <w:r w:rsidRPr="00050DAD">
        <w:rPr>
          <w:szCs w:val="22"/>
        </w:rPr>
        <w:t xml:space="preserve">Развој конектора за синхронизацију са евиденцијама кадровске службе ради уноса или ажурирања података о запосленима </w:t>
      </w:r>
    </w:p>
    <w:p w:rsidR="00341CCE" w:rsidRPr="004B0838" w:rsidRDefault="00341CCE" w:rsidP="00C87296">
      <w:pPr>
        <w:suppressAutoHyphens w:val="0"/>
        <w:autoSpaceDN w:val="0"/>
        <w:spacing w:after="0"/>
        <w:ind w:left="720"/>
        <w:rPr>
          <w:szCs w:val="22"/>
        </w:rPr>
      </w:pPr>
    </w:p>
    <w:p w:rsidR="00341CCE" w:rsidRPr="004B0838" w:rsidRDefault="00050DAD" w:rsidP="00DB583A">
      <w:pPr>
        <w:numPr>
          <w:ilvl w:val="0"/>
          <w:numId w:val="19"/>
        </w:numPr>
        <w:suppressAutoHyphens w:val="0"/>
        <w:autoSpaceDN w:val="0"/>
        <w:spacing w:after="0"/>
        <w:rPr>
          <w:szCs w:val="22"/>
        </w:rPr>
      </w:pPr>
      <w:r w:rsidRPr="00050DAD">
        <w:rPr>
          <w:szCs w:val="22"/>
        </w:rPr>
        <w:t>Подешавање рачунара на свим радним станицама за коришћење апликације</w:t>
      </w:r>
    </w:p>
    <w:p w:rsidR="00C87296" w:rsidRPr="004B0838" w:rsidRDefault="00C87296" w:rsidP="00C87296">
      <w:pPr>
        <w:suppressAutoHyphens w:val="0"/>
        <w:autoSpaceDN w:val="0"/>
        <w:spacing w:after="0"/>
        <w:ind w:left="720"/>
        <w:rPr>
          <w:szCs w:val="22"/>
        </w:rPr>
      </w:pPr>
    </w:p>
    <w:p w:rsidR="001765B2" w:rsidRPr="004B0838" w:rsidRDefault="00050DAD" w:rsidP="00DB583A">
      <w:pPr>
        <w:numPr>
          <w:ilvl w:val="0"/>
          <w:numId w:val="19"/>
        </w:numPr>
        <w:suppressAutoHyphens w:val="0"/>
        <w:autoSpaceDN w:val="0"/>
        <w:spacing w:after="0"/>
        <w:rPr>
          <w:szCs w:val="22"/>
        </w:rPr>
      </w:pPr>
      <w:r w:rsidRPr="00050DAD">
        <w:rPr>
          <w:szCs w:val="22"/>
        </w:rPr>
        <w:t>Конфигурација апликације након уноса података.</w:t>
      </w:r>
    </w:p>
    <w:p w:rsidR="00C87296" w:rsidRPr="004B0838" w:rsidRDefault="00C87296" w:rsidP="00C87296">
      <w:pPr>
        <w:pStyle w:val="ListParagraph"/>
        <w:numPr>
          <w:ilvl w:val="0"/>
          <w:numId w:val="0"/>
        </w:numPr>
        <w:ind w:left="720"/>
        <w:rPr>
          <w:rFonts w:cs="Arial"/>
        </w:rPr>
      </w:pPr>
    </w:p>
    <w:p w:rsidR="00A461D4" w:rsidRPr="004B0838" w:rsidRDefault="00050DAD" w:rsidP="00DB583A">
      <w:pPr>
        <w:numPr>
          <w:ilvl w:val="0"/>
          <w:numId w:val="19"/>
        </w:numPr>
        <w:suppressAutoHyphens w:val="0"/>
        <w:autoSpaceDE w:val="0"/>
        <w:autoSpaceDN w:val="0"/>
        <w:spacing w:after="0"/>
        <w:rPr>
          <w:szCs w:val="22"/>
        </w:rPr>
      </w:pPr>
      <w:r w:rsidRPr="00050DAD">
        <w:rPr>
          <w:szCs w:val="22"/>
        </w:rPr>
        <w:t>Испорука 10 инсталационих верзија софтверске апликације са одштампаном корисничком документацијом.</w:t>
      </w:r>
    </w:p>
    <w:p w:rsidR="00A461D4" w:rsidRPr="004B0838" w:rsidRDefault="00A461D4" w:rsidP="00A461D4">
      <w:pPr>
        <w:suppressAutoHyphens w:val="0"/>
        <w:autoSpaceDE w:val="0"/>
        <w:autoSpaceDN w:val="0"/>
        <w:spacing w:after="0"/>
        <w:ind w:left="720"/>
        <w:rPr>
          <w:szCs w:val="22"/>
        </w:rPr>
      </w:pPr>
    </w:p>
    <w:p w:rsidR="001765B2" w:rsidRPr="004B0838" w:rsidRDefault="00050DAD" w:rsidP="00DB583A">
      <w:pPr>
        <w:numPr>
          <w:ilvl w:val="0"/>
          <w:numId w:val="19"/>
        </w:numPr>
        <w:suppressAutoHyphens w:val="0"/>
        <w:autoSpaceDE w:val="0"/>
        <w:autoSpaceDN w:val="0"/>
        <w:spacing w:after="0"/>
        <w:rPr>
          <w:szCs w:val="22"/>
        </w:rPr>
      </w:pPr>
      <w:r w:rsidRPr="00050DAD">
        <w:rPr>
          <w:szCs w:val="22"/>
        </w:rPr>
        <w:t>Обучавање до 25 корисника за рад са софтверском апликацијом у организацији и просторијама Наручиоца.</w:t>
      </w:r>
    </w:p>
    <w:p w:rsidR="00C87296" w:rsidRPr="004B0838" w:rsidRDefault="00C87296" w:rsidP="00C87296">
      <w:pPr>
        <w:pStyle w:val="ListParagraph"/>
        <w:numPr>
          <w:ilvl w:val="0"/>
          <w:numId w:val="0"/>
        </w:numPr>
        <w:ind w:left="720"/>
        <w:rPr>
          <w:rFonts w:cs="Arial"/>
        </w:rPr>
      </w:pPr>
    </w:p>
    <w:p w:rsidR="00C87296" w:rsidRPr="004B0838" w:rsidRDefault="00050DAD" w:rsidP="00DB583A">
      <w:pPr>
        <w:numPr>
          <w:ilvl w:val="0"/>
          <w:numId w:val="19"/>
        </w:numPr>
        <w:suppressAutoHyphens w:val="0"/>
        <w:autoSpaceDE w:val="0"/>
        <w:autoSpaceDN w:val="0"/>
        <w:spacing w:after="0"/>
        <w:rPr>
          <w:szCs w:val="22"/>
        </w:rPr>
      </w:pPr>
      <w:r w:rsidRPr="00050DAD">
        <w:rPr>
          <w:szCs w:val="22"/>
        </w:rPr>
        <w:t>Инсталација софтверских апликација на свим радним местима службе за безбедност и здравље на раду.</w:t>
      </w:r>
    </w:p>
    <w:p w:rsidR="00C87296" w:rsidRPr="004B0838" w:rsidRDefault="00C87296" w:rsidP="00C87296">
      <w:pPr>
        <w:pStyle w:val="ListParagraph"/>
        <w:numPr>
          <w:ilvl w:val="0"/>
          <w:numId w:val="0"/>
        </w:numPr>
        <w:ind w:left="720"/>
        <w:rPr>
          <w:rFonts w:cs="Arial"/>
        </w:rPr>
      </w:pPr>
    </w:p>
    <w:p w:rsidR="001765B2" w:rsidRPr="004B0838" w:rsidRDefault="00050DAD" w:rsidP="00DB583A">
      <w:pPr>
        <w:numPr>
          <w:ilvl w:val="0"/>
          <w:numId w:val="19"/>
        </w:numPr>
        <w:suppressAutoHyphens w:val="0"/>
        <w:autoSpaceDE w:val="0"/>
        <w:autoSpaceDN w:val="0"/>
        <w:spacing w:after="0"/>
        <w:rPr>
          <w:szCs w:val="22"/>
        </w:rPr>
      </w:pPr>
      <w:r w:rsidRPr="00050DAD">
        <w:rPr>
          <w:szCs w:val="22"/>
        </w:rPr>
        <w:t>Обезбеђивање корисничке подршке од 09:00-17:00 часова сваког радног дана (путем телефона и VPN-a) у гарантном периоду.</w:t>
      </w:r>
    </w:p>
    <w:p w:rsidR="001765B2" w:rsidRPr="004B0838" w:rsidRDefault="001765B2" w:rsidP="00A461D4">
      <w:pPr>
        <w:pStyle w:val="ListParagraph"/>
        <w:numPr>
          <w:ilvl w:val="0"/>
          <w:numId w:val="0"/>
        </w:numPr>
        <w:ind w:left="720"/>
        <w:rPr>
          <w:rFonts w:cs="Arial"/>
        </w:rPr>
      </w:pPr>
    </w:p>
    <w:p w:rsidR="001765B2" w:rsidRPr="004B0838" w:rsidRDefault="00050DAD" w:rsidP="00DB583A">
      <w:pPr>
        <w:numPr>
          <w:ilvl w:val="0"/>
          <w:numId w:val="19"/>
        </w:numPr>
        <w:suppressAutoHyphens w:val="0"/>
        <w:autoSpaceDE w:val="0"/>
        <w:autoSpaceDN w:val="0"/>
        <w:spacing w:after="0"/>
        <w:rPr>
          <w:szCs w:val="22"/>
        </w:rPr>
      </w:pPr>
      <w:r w:rsidRPr="00050DAD">
        <w:rPr>
          <w:szCs w:val="22"/>
        </w:rPr>
        <w:t>Обезбеђивање одржавања у току гаранцијског периода (12 месеци од момента испоруке софтвера).</w:t>
      </w:r>
    </w:p>
    <w:p w:rsidR="00CA5359" w:rsidRPr="004B0838" w:rsidRDefault="00CA5359" w:rsidP="00EC4B5F">
      <w:pPr>
        <w:pStyle w:val="PoglavljePZ"/>
        <w:rPr>
          <w:rFonts w:cs="Arial"/>
          <w:szCs w:val="22"/>
        </w:rPr>
      </w:pPr>
    </w:p>
    <w:p w:rsidR="00514999" w:rsidRPr="00D7773B" w:rsidRDefault="00050DAD" w:rsidP="00514999">
      <w:pPr>
        <w:pStyle w:val="PoglavljePZ"/>
        <w:rPr>
          <w:rFonts w:cs="Arial"/>
          <w:szCs w:val="22"/>
        </w:rPr>
      </w:pPr>
      <w:r w:rsidRPr="00050DAD">
        <w:rPr>
          <w:rFonts w:cs="Arial"/>
          <w:szCs w:val="22"/>
        </w:rPr>
        <w:t>ДИНАМИКА РЕАЛИЗАЦИЈЕ</w:t>
      </w:r>
    </w:p>
    <w:p w:rsidR="00514999" w:rsidRPr="004B0838" w:rsidRDefault="00514999" w:rsidP="00514999">
      <w:pPr>
        <w:rPr>
          <w:szCs w:val="22"/>
        </w:rPr>
      </w:pPr>
      <w:r w:rsidRPr="004B0838">
        <w:rPr>
          <w:szCs w:val="22"/>
        </w:rPr>
        <w:t xml:space="preserve">Од </w:t>
      </w:r>
      <w:r w:rsidR="00882764" w:rsidRPr="004B0838">
        <w:rPr>
          <w:szCs w:val="22"/>
          <w:lang w:val="sr-Cyrl-CS"/>
        </w:rPr>
        <w:t>Пружаоца услуге</w:t>
      </w:r>
      <w:r w:rsidRPr="004B0838">
        <w:rPr>
          <w:szCs w:val="22"/>
        </w:rPr>
        <w:t xml:space="preserve"> се очекује да достави </w:t>
      </w:r>
      <w:r w:rsidR="00C32EC4" w:rsidRPr="004B0838">
        <w:rPr>
          <w:szCs w:val="22"/>
        </w:rPr>
        <w:t>студију</w:t>
      </w:r>
      <w:r w:rsidRPr="004B0838">
        <w:rPr>
          <w:szCs w:val="22"/>
        </w:rPr>
        <w:t xml:space="preserve"> на српском језику </w:t>
      </w:r>
      <w:r w:rsidR="00C32EC4" w:rsidRPr="004B0838">
        <w:rPr>
          <w:szCs w:val="22"/>
        </w:rPr>
        <w:t>у року од 11 месеци од момента ступања уговора на снагу</w:t>
      </w:r>
      <w:r w:rsidRPr="004B0838">
        <w:rPr>
          <w:szCs w:val="22"/>
        </w:rPr>
        <w:t xml:space="preserve">. </w:t>
      </w:r>
    </w:p>
    <w:p w:rsidR="00132828" w:rsidRPr="004B0838" w:rsidRDefault="00132828" w:rsidP="00514999">
      <w:pPr>
        <w:rPr>
          <w:szCs w:val="22"/>
          <w:lang w:val="sr-Cyrl-CS"/>
        </w:rPr>
      </w:pPr>
      <w:r w:rsidRPr="004B0838">
        <w:rPr>
          <w:szCs w:val="22"/>
          <w:lang w:val="sr-Cyrl-CS"/>
        </w:rPr>
        <w:t xml:space="preserve">У датом року Пружалац услуге испоручује </w:t>
      </w:r>
      <w:r w:rsidR="0083594B" w:rsidRPr="004B0838">
        <w:rPr>
          <w:szCs w:val="22"/>
          <w:lang w:val="sr-Cyrl-CS"/>
        </w:rPr>
        <w:t xml:space="preserve">и имплементира </w:t>
      </w:r>
      <w:r w:rsidRPr="004B0838">
        <w:rPr>
          <w:szCs w:val="22"/>
          <w:lang w:val="sr-Cyrl-CS"/>
        </w:rPr>
        <w:t>и софтверску апликацију</w:t>
      </w:r>
      <w:r w:rsidRPr="00D7773B">
        <w:rPr>
          <w:szCs w:val="22"/>
        </w:rPr>
        <w:t xml:space="preserve"> за безбедност и здравље на раду</w:t>
      </w:r>
      <w:r w:rsidR="00050DAD" w:rsidRPr="00050DAD">
        <w:rPr>
          <w:szCs w:val="22"/>
          <w:lang w:val="sr-Cyrl-CS"/>
        </w:rPr>
        <w:t>.</w:t>
      </w:r>
    </w:p>
    <w:p w:rsidR="00882764" w:rsidRPr="00D7773B" w:rsidRDefault="00882764" w:rsidP="00C32EC4">
      <w:pPr>
        <w:pStyle w:val="PoglavljePZ"/>
        <w:rPr>
          <w:rFonts w:cs="Arial"/>
          <w:szCs w:val="22"/>
          <w:lang w:val="sr-Cyrl-CS"/>
        </w:rPr>
      </w:pPr>
    </w:p>
    <w:p w:rsidR="00C32EC4" w:rsidRPr="00D7773B" w:rsidRDefault="00050DAD" w:rsidP="00C32EC4">
      <w:pPr>
        <w:pStyle w:val="PoglavljePZ"/>
        <w:rPr>
          <w:rFonts w:cs="Arial"/>
          <w:szCs w:val="22"/>
        </w:rPr>
      </w:pPr>
      <w:r w:rsidRPr="00050DAD">
        <w:rPr>
          <w:rFonts w:cs="Arial"/>
          <w:szCs w:val="22"/>
        </w:rPr>
        <w:t>ОЧЕКИВАНИ РЕЗУЛТАТИ</w:t>
      </w:r>
    </w:p>
    <w:p w:rsidR="00C32EC4" w:rsidRPr="004B0838" w:rsidRDefault="00C32EC4" w:rsidP="00C32EC4">
      <w:pPr>
        <w:rPr>
          <w:szCs w:val="22"/>
        </w:rPr>
      </w:pPr>
      <w:r w:rsidRPr="004B0838">
        <w:rPr>
          <w:szCs w:val="22"/>
        </w:rPr>
        <w:t xml:space="preserve">Од реализације овог пројекта очекује се испорука студије на српском језику у пет примерака следеће садржине: </w:t>
      </w:r>
    </w:p>
    <w:p w:rsidR="00C32EC4" w:rsidRPr="004B0838" w:rsidRDefault="00C32EC4" w:rsidP="00C32EC4">
      <w:pPr>
        <w:rPr>
          <w:szCs w:val="22"/>
        </w:rPr>
      </w:pPr>
      <w:r w:rsidRPr="004B0838">
        <w:rPr>
          <w:szCs w:val="22"/>
        </w:rPr>
        <w:t xml:space="preserve">САДРЖАЈ СТУДИЈЕ </w:t>
      </w:r>
    </w:p>
    <w:p w:rsidR="00C96D50" w:rsidRPr="004B0838" w:rsidRDefault="00C96D50" w:rsidP="00C96D50">
      <w:pPr>
        <w:spacing w:before="120" w:after="120"/>
        <w:rPr>
          <w:b/>
          <w:i/>
          <w:szCs w:val="22"/>
          <w:lang w:eastAsia="en-GB"/>
        </w:rPr>
      </w:pPr>
      <w:bookmarkStart w:id="0" w:name="_Toc300928429"/>
      <w:bookmarkStart w:id="1" w:name="_Toc301160124"/>
      <w:bookmarkStart w:id="2" w:name="_Toc301165012"/>
      <w:bookmarkStart w:id="3" w:name="_Toc301248344"/>
      <w:bookmarkStart w:id="4" w:name="_Toc300928434"/>
      <w:bookmarkStart w:id="5" w:name="_Toc301160129"/>
      <w:bookmarkStart w:id="6" w:name="_Toc301165017"/>
      <w:bookmarkStart w:id="7" w:name="_Toc301248349"/>
      <w:bookmarkStart w:id="8" w:name="_Toc300928436"/>
      <w:bookmarkStart w:id="9" w:name="_Toc301160131"/>
      <w:bookmarkStart w:id="10" w:name="_Toc301165019"/>
      <w:bookmarkStart w:id="11" w:name="_Toc301248351"/>
      <w:bookmarkStart w:id="12" w:name="_Toc300928440"/>
      <w:bookmarkStart w:id="13" w:name="_Toc301160135"/>
      <w:bookmarkStart w:id="14" w:name="_Toc301165023"/>
      <w:bookmarkStart w:id="15" w:name="_Toc301248355"/>
      <w:bookmarkStart w:id="16" w:name="_Toc300928441"/>
      <w:bookmarkStart w:id="17" w:name="_Toc301160136"/>
      <w:bookmarkStart w:id="18" w:name="_Toc301165024"/>
      <w:bookmarkStart w:id="19" w:name="_Toc301248356"/>
      <w:bookmarkStart w:id="20" w:name="_Toc300928443"/>
      <w:bookmarkStart w:id="21" w:name="_Toc301160138"/>
      <w:bookmarkStart w:id="22" w:name="_Toc301165026"/>
      <w:bookmarkStart w:id="23" w:name="_Toc301248358"/>
      <w:bookmarkStart w:id="24" w:name="_Toc300928444"/>
      <w:bookmarkStart w:id="25" w:name="_Toc301160139"/>
      <w:bookmarkStart w:id="26" w:name="_Toc301165027"/>
      <w:bookmarkStart w:id="27" w:name="_Toc301248359"/>
      <w:bookmarkStart w:id="28" w:name="_Toc300928445"/>
      <w:bookmarkStart w:id="29" w:name="_Toc301160140"/>
      <w:bookmarkStart w:id="30" w:name="_Toc301165028"/>
      <w:bookmarkStart w:id="31" w:name="_Toc301248360"/>
      <w:bookmarkStart w:id="32" w:name="_Toc300928447"/>
      <w:bookmarkStart w:id="33" w:name="_Toc301160142"/>
      <w:bookmarkStart w:id="34" w:name="_Toc301165030"/>
      <w:bookmarkStart w:id="35" w:name="_Toc301248362"/>
      <w:bookmarkStart w:id="36" w:name="_Toc300928448"/>
      <w:bookmarkStart w:id="37" w:name="_Toc301160143"/>
      <w:bookmarkStart w:id="38" w:name="_Toc301165031"/>
      <w:bookmarkStart w:id="39" w:name="_Toc301248363"/>
      <w:bookmarkStart w:id="40" w:name="_Toc300928449"/>
      <w:bookmarkStart w:id="41" w:name="_Toc301160144"/>
      <w:bookmarkStart w:id="42" w:name="_Toc301165032"/>
      <w:bookmarkStart w:id="43" w:name="_Toc301248364"/>
      <w:bookmarkStart w:id="44" w:name="_Toc300928450"/>
      <w:bookmarkStart w:id="45" w:name="_Toc301160145"/>
      <w:bookmarkStart w:id="46" w:name="_Toc301165033"/>
      <w:bookmarkStart w:id="47" w:name="_Toc301248365"/>
      <w:bookmarkStart w:id="48" w:name="_Toc300928451"/>
      <w:bookmarkStart w:id="49" w:name="_Toc301160146"/>
      <w:bookmarkStart w:id="50" w:name="_Toc301165034"/>
      <w:bookmarkStart w:id="51" w:name="_Toc301248366"/>
      <w:bookmarkStart w:id="52" w:name="_Toc300928452"/>
      <w:bookmarkStart w:id="53" w:name="_Toc301160147"/>
      <w:bookmarkStart w:id="54" w:name="_Toc301165035"/>
      <w:bookmarkStart w:id="55" w:name="_Toc301248367"/>
      <w:bookmarkStart w:id="56" w:name="_Toc300928453"/>
      <w:bookmarkStart w:id="57" w:name="_Toc301160148"/>
      <w:bookmarkStart w:id="58" w:name="_Toc301165036"/>
      <w:bookmarkStart w:id="59" w:name="_Toc301248368"/>
      <w:bookmarkStart w:id="60" w:name="_Toc300928454"/>
      <w:bookmarkStart w:id="61" w:name="_Toc301160149"/>
      <w:bookmarkStart w:id="62" w:name="_Toc301165037"/>
      <w:bookmarkStart w:id="63" w:name="_Toc301248369"/>
      <w:bookmarkStart w:id="64" w:name="_Toc300928455"/>
      <w:bookmarkStart w:id="65" w:name="_Toc301160150"/>
      <w:bookmarkStart w:id="66" w:name="_Toc301165038"/>
      <w:bookmarkStart w:id="67" w:name="_Toc301248370"/>
      <w:bookmarkStart w:id="68" w:name="_Toc300928456"/>
      <w:bookmarkStart w:id="69" w:name="_Toc301160151"/>
      <w:bookmarkStart w:id="70" w:name="_Toc301165039"/>
      <w:bookmarkStart w:id="71" w:name="_Toc301248371"/>
      <w:bookmarkStart w:id="72" w:name="_Toc300928457"/>
      <w:bookmarkStart w:id="73" w:name="_Toc301160152"/>
      <w:bookmarkStart w:id="74" w:name="_Toc301165040"/>
      <w:bookmarkStart w:id="75" w:name="_Toc301248372"/>
      <w:bookmarkStart w:id="76" w:name="_Toc300928458"/>
      <w:bookmarkStart w:id="77" w:name="_Toc301160153"/>
      <w:bookmarkStart w:id="78" w:name="_Toc301165041"/>
      <w:bookmarkStart w:id="79" w:name="_Toc301248373"/>
      <w:bookmarkStart w:id="80" w:name="_Toc300928459"/>
      <w:bookmarkStart w:id="81" w:name="_Toc301160154"/>
      <w:bookmarkStart w:id="82" w:name="_Toc301165042"/>
      <w:bookmarkStart w:id="83" w:name="_Toc301248374"/>
      <w:bookmarkStart w:id="84" w:name="_Toc300928462"/>
      <w:bookmarkStart w:id="85" w:name="_Toc301160157"/>
      <w:bookmarkStart w:id="86" w:name="_Toc301165045"/>
      <w:bookmarkStart w:id="87" w:name="_Toc301248377"/>
      <w:bookmarkStart w:id="88" w:name="_Toc300928464"/>
      <w:bookmarkStart w:id="89" w:name="_Toc301160159"/>
      <w:bookmarkStart w:id="90" w:name="_Toc301165047"/>
      <w:bookmarkStart w:id="91" w:name="_Toc301248379"/>
      <w:bookmarkStart w:id="92" w:name="_Toc300928466"/>
      <w:bookmarkStart w:id="93" w:name="_Toc301160161"/>
      <w:bookmarkStart w:id="94" w:name="_Toc301165049"/>
      <w:bookmarkStart w:id="95" w:name="_Toc301248381"/>
      <w:bookmarkStart w:id="96" w:name="_Toc300928467"/>
      <w:bookmarkStart w:id="97" w:name="_Toc301160162"/>
      <w:bookmarkStart w:id="98" w:name="_Toc301165050"/>
      <w:bookmarkStart w:id="99" w:name="_Toc301248382"/>
      <w:bookmarkStart w:id="100" w:name="_Toc300928468"/>
      <w:bookmarkStart w:id="101" w:name="_Toc301160163"/>
      <w:bookmarkStart w:id="102" w:name="_Toc301165051"/>
      <w:bookmarkStart w:id="103" w:name="_Toc301248383"/>
      <w:bookmarkStart w:id="104" w:name="_Toc300928474"/>
      <w:bookmarkStart w:id="105" w:name="_Toc301160169"/>
      <w:bookmarkStart w:id="106" w:name="_Toc301165057"/>
      <w:bookmarkStart w:id="107" w:name="_Toc301248389"/>
      <w:bookmarkStart w:id="108" w:name="_Toc300928476"/>
      <w:bookmarkStart w:id="109" w:name="_Toc301160171"/>
      <w:bookmarkStart w:id="110" w:name="_Toc301165059"/>
      <w:bookmarkStart w:id="111" w:name="_Toc301248391"/>
      <w:bookmarkStart w:id="112" w:name="_Toc300928478"/>
      <w:bookmarkStart w:id="113" w:name="_Toc301160173"/>
      <w:bookmarkStart w:id="114" w:name="_Toc301165061"/>
      <w:bookmarkStart w:id="115" w:name="_Toc301248393"/>
      <w:bookmarkStart w:id="116" w:name="_Toc300928480"/>
      <w:bookmarkStart w:id="117" w:name="_Toc301160175"/>
      <w:bookmarkStart w:id="118" w:name="_Toc301165063"/>
      <w:bookmarkStart w:id="119" w:name="_Toc301248395"/>
      <w:bookmarkStart w:id="120" w:name="_Toc300928482"/>
      <w:bookmarkStart w:id="121" w:name="_Toc301160177"/>
      <w:bookmarkStart w:id="122" w:name="_Toc301165065"/>
      <w:bookmarkStart w:id="123" w:name="_Toc301248397"/>
      <w:bookmarkStart w:id="124" w:name="_Toc300928484"/>
      <w:bookmarkStart w:id="125" w:name="_Toc301160179"/>
      <w:bookmarkStart w:id="126" w:name="_Toc301165067"/>
      <w:bookmarkStart w:id="127" w:name="_Toc301248399"/>
      <w:bookmarkStart w:id="128" w:name="_Toc300928486"/>
      <w:bookmarkStart w:id="129" w:name="_Toc301160181"/>
      <w:bookmarkStart w:id="130" w:name="_Toc301165069"/>
      <w:bookmarkStart w:id="131" w:name="_Toc301248401"/>
      <w:bookmarkStart w:id="132" w:name="_Toc300928487"/>
      <w:bookmarkStart w:id="133" w:name="_Toc301160182"/>
      <w:bookmarkStart w:id="134" w:name="_Toc301165070"/>
      <w:bookmarkStart w:id="135" w:name="_Toc301248402"/>
      <w:bookmarkStart w:id="136" w:name="_Toc300928488"/>
      <w:bookmarkStart w:id="137" w:name="_Toc301160183"/>
      <w:bookmarkStart w:id="138" w:name="_Toc301165071"/>
      <w:bookmarkStart w:id="139" w:name="_Toc301248403"/>
      <w:bookmarkStart w:id="140" w:name="_Toc300928490"/>
      <w:bookmarkStart w:id="141" w:name="_Toc301160185"/>
      <w:bookmarkStart w:id="142" w:name="_Toc301165073"/>
      <w:bookmarkStart w:id="143" w:name="_Toc301248405"/>
      <w:bookmarkStart w:id="144" w:name="_Toc300928492"/>
      <w:bookmarkStart w:id="145" w:name="_Toc301160187"/>
      <w:bookmarkStart w:id="146" w:name="_Toc301165075"/>
      <w:bookmarkStart w:id="147" w:name="_Toc301248407"/>
      <w:bookmarkStart w:id="148" w:name="_Toc300928494"/>
      <w:bookmarkStart w:id="149" w:name="_Toc301160189"/>
      <w:bookmarkStart w:id="150" w:name="_Toc301165077"/>
      <w:bookmarkStart w:id="151" w:name="_Toc301248409"/>
      <w:bookmarkStart w:id="152" w:name="_Toc300928496"/>
      <w:bookmarkStart w:id="153" w:name="_Toc301160191"/>
      <w:bookmarkStart w:id="154" w:name="_Toc301165079"/>
      <w:bookmarkStart w:id="155" w:name="_Toc301248411"/>
      <w:bookmarkStart w:id="156" w:name="_Toc300928497"/>
      <w:bookmarkStart w:id="157" w:name="_Toc301160192"/>
      <w:bookmarkStart w:id="158" w:name="_Toc301165080"/>
      <w:bookmarkStart w:id="159" w:name="_Toc301248412"/>
      <w:bookmarkStart w:id="160" w:name="_Toc300928498"/>
      <w:bookmarkStart w:id="161" w:name="_Toc301160193"/>
      <w:bookmarkStart w:id="162" w:name="_Toc301165081"/>
      <w:bookmarkStart w:id="163" w:name="_Toc301248413"/>
      <w:bookmarkStart w:id="164" w:name="_Toc300928499"/>
      <w:bookmarkStart w:id="165" w:name="_Toc301160194"/>
      <w:bookmarkStart w:id="166" w:name="_Toc301165082"/>
      <w:bookmarkStart w:id="167" w:name="_Toc301248414"/>
      <w:bookmarkStart w:id="168" w:name="_Toc29946057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4B0838">
        <w:rPr>
          <w:b/>
          <w:i/>
          <w:szCs w:val="22"/>
          <w:lang w:eastAsia="en-GB"/>
        </w:rPr>
        <w:t>1.0</w:t>
      </w:r>
      <w:r w:rsidRPr="004B0838">
        <w:rPr>
          <w:b/>
          <w:i/>
          <w:szCs w:val="22"/>
          <w:lang w:eastAsia="en-GB"/>
        </w:rPr>
        <w:tab/>
        <w:t xml:space="preserve">Резиме Анализе аспеката утицаја на животну средину </w:t>
      </w:r>
    </w:p>
    <w:p w:rsidR="00C96D50" w:rsidRPr="004B0838" w:rsidRDefault="00C96D50" w:rsidP="00C96D50">
      <w:pPr>
        <w:spacing w:before="120" w:after="120"/>
        <w:rPr>
          <w:b/>
          <w:i/>
          <w:szCs w:val="22"/>
          <w:lang w:eastAsia="en-GB"/>
        </w:rPr>
      </w:pPr>
      <w:r w:rsidRPr="004B0838">
        <w:rPr>
          <w:b/>
          <w:i/>
          <w:szCs w:val="22"/>
          <w:lang w:eastAsia="en-GB"/>
        </w:rPr>
        <w:t>2.0</w:t>
      </w:r>
      <w:r w:rsidRPr="004B0838">
        <w:rPr>
          <w:b/>
          <w:i/>
          <w:szCs w:val="22"/>
          <w:lang w:eastAsia="en-GB"/>
        </w:rPr>
        <w:tab/>
        <w:t>Увод</w:t>
      </w:r>
    </w:p>
    <w:p w:rsidR="00C96D50" w:rsidRPr="004B0838" w:rsidRDefault="00C96D50" w:rsidP="00C96D50">
      <w:pPr>
        <w:spacing w:before="120" w:after="120"/>
        <w:rPr>
          <w:b/>
          <w:i/>
          <w:szCs w:val="22"/>
          <w:lang w:eastAsia="en-GB"/>
        </w:rPr>
      </w:pPr>
      <w:r w:rsidRPr="004B0838">
        <w:rPr>
          <w:b/>
          <w:i/>
          <w:szCs w:val="22"/>
          <w:lang w:eastAsia="en-GB"/>
        </w:rPr>
        <w:t>3.0</w:t>
      </w:r>
      <w:r w:rsidRPr="004B0838">
        <w:rPr>
          <w:b/>
          <w:i/>
          <w:szCs w:val="22"/>
          <w:lang w:eastAsia="en-GB"/>
        </w:rPr>
        <w:tab/>
        <w:t>Главни производни објекти предузећа</w:t>
      </w:r>
    </w:p>
    <w:p w:rsidR="00C96D50" w:rsidRPr="004B0838" w:rsidRDefault="00C96D50" w:rsidP="00C96D50">
      <w:pPr>
        <w:spacing w:before="120" w:after="120"/>
        <w:rPr>
          <w:szCs w:val="22"/>
          <w:lang w:eastAsia="en-GB"/>
        </w:rPr>
      </w:pPr>
      <w:r w:rsidRPr="004B0838">
        <w:rPr>
          <w:szCs w:val="22"/>
          <w:lang w:eastAsia="en-GB"/>
        </w:rPr>
        <w:t>3.1</w:t>
      </w:r>
      <w:r w:rsidRPr="004B0838">
        <w:rPr>
          <w:szCs w:val="22"/>
          <w:lang w:eastAsia="en-GB"/>
        </w:rPr>
        <w:tab/>
        <w:t>Физички опис</w:t>
      </w:r>
    </w:p>
    <w:p w:rsidR="00C96D50" w:rsidRPr="004B0838" w:rsidRDefault="00C96D50" w:rsidP="00C96D50">
      <w:pPr>
        <w:spacing w:before="120" w:after="120"/>
        <w:rPr>
          <w:szCs w:val="22"/>
          <w:lang w:eastAsia="en-GB"/>
        </w:rPr>
      </w:pPr>
      <w:r w:rsidRPr="004B0838">
        <w:rPr>
          <w:szCs w:val="22"/>
          <w:lang w:eastAsia="en-GB"/>
        </w:rPr>
        <w:t>3.2</w:t>
      </w:r>
      <w:r w:rsidRPr="004B0838">
        <w:rPr>
          <w:szCs w:val="22"/>
          <w:lang w:eastAsia="en-GB"/>
        </w:rPr>
        <w:tab/>
        <w:t>Активности постројења</w:t>
      </w:r>
    </w:p>
    <w:p w:rsidR="00C96D50" w:rsidRPr="004B0838" w:rsidRDefault="00C96D50" w:rsidP="00C96D50">
      <w:pPr>
        <w:spacing w:before="120" w:after="120"/>
        <w:rPr>
          <w:szCs w:val="22"/>
          <w:lang w:eastAsia="en-GB"/>
        </w:rPr>
      </w:pPr>
      <w:r w:rsidRPr="004B0838">
        <w:rPr>
          <w:szCs w:val="22"/>
          <w:lang w:eastAsia="en-GB"/>
        </w:rPr>
        <w:t>3.3</w:t>
      </w:r>
      <w:r w:rsidRPr="004B0838">
        <w:rPr>
          <w:szCs w:val="22"/>
          <w:lang w:eastAsia="en-GB"/>
        </w:rPr>
        <w:tab/>
        <w:t>Локација</w:t>
      </w:r>
    </w:p>
    <w:p w:rsidR="00C96D50" w:rsidRPr="004B0838" w:rsidRDefault="00C96D50" w:rsidP="00C96D50">
      <w:pPr>
        <w:spacing w:before="120" w:after="120"/>
        <w:ind w:left="720" w:hanging="720"/>
        <w:rPr>
          <w:b/>
          <w:i/>
          <w:szCs w:val="22"/>
          <w:lang w:eastAsia="en-GB"/>
        </w:rPr>
      </w:pPr>
      <w:r w:rsidRPr="004B0838">
        <w:rPr>
          <w:b/>
          <w:i/>
          <w:szCs w:val="22"/>
          <w:lang w:eastAsia="en-GB"/>
        </w:rPr>
        <w:t>4.0</w:t>
      </w:r>
      <w:r w:rsidRPr="004B0838">
        <w:rPr>
          <w:b/>
          <w:i/>
          <w:szCs w:val="22"/>
          <w:lang w:eastAsia="en-GB"/>
        </w:rPr>
        <w:tab/>
        <w:t>Поредбени оквир – очекиване измене према законодавном оквиру Европске уније</w:t>
      </w:r>
    </w:p>
    <w:p w:rsidR="00C96D50" w:rsidRPr="004B0838" w:rsidRDefault="00C96D50" w:rsidP="00C96D50">
      <w:pPr>
        <w:spacing w:before="120" w:after="120"/>
        <w:rPr>
          <w:b/>
          <w:i/>
          <w:szCs w:val="22"/>
          <w:lang w:eastAsia="en-GB"/>
        </w:rPr>
      </w:pPr>
      <w:r w:rsidRPr="004B0838">
        <w:rPr>
          <w:b/>
          <w:i/>
          <w:szCs w:val="22"/>
          <w:lang w:eastAsia="en-GB"/>
        </w:rPr>
        <w:t>5.0</w:t>
      </w:r>
      <w:r w:rsidRPr="004B0838">
        <w:rPr>
          <w:b/>
          <w:i/>
          <w:szCs w:val="22"/>
          <w:lang w:eastAsia="en-GB"/>
        </w:rPr>
        <w:tab/>
        <w:t xml:space="preserve">Оцена </w:t>
      </w:r>
      <w:r w:rsidR="00BC4952" w:rsidRPr="004B0838">
        <w:rPr>
          <w:b/>
          <w:i/>
          <w:szCs w:val="22"/>
          <w:lang w:eastAsia="en-GB"/>
        </w:rPr>
        <w:t>аспеката</w:t>
      </w:r>
      <w:r w:rsidRPr="004B0838">
        <w:rPr>
          <w:b/>
          <w:i/>
          <w:szCs w:val="22"/>
          <w:lang w:eastAsia="en-GB"/>
        </w:rPr>
        <w:t xml:space="preserve"> животне средине</w:t>
      </w:r>
    </w:p>
    <w:p w:rsidR="00C96D50" w:rsidRPr="004B0838" w:rsidRDefault="00C96D50" w:rsidP="00C96D50">
      <w:pPr>
        <w:spacing w:before="120" w:after="120"/>
        <w:ind w:left="720" w:hanging="720"/>
        <w:rPr>
          <w:szCs w:val="22"/>
          <w:lang w:eastAsia="en-GB"/>
        </w:rPr>
      </w:pPr>
      <w:r w:rsidRPr="004B0838">
        <w:rPr>
          <w:szCs w:val="22"/>
          <w:lang w:eastAsia="en-GB"/>
        </w:rPr>
        <w:lastRenderedPageBreak/>
        <w:t xml:space="preserve">5.1 </w:t>
      </w:r>
      <w:r w:rsidRPr="004B0838">
        <w:rPr>
          <w:szCs w:val="22"/>
          <w:lang w:eastAsia="en-GB"/>
        </w:rPr>
        <w:tab/>
        <w:t>Емисије ваздуха – укључујући и емисије гасова стаклене баште (прошле и предвиђене)</w:t>
      </w:r>
    </w:p>
    <w:p w:rsidR="00C96D50" w:rsidRPr="004B0838" w:rsidRDefault="00C96D50" w:rsidP="00C96D50">
      <w:pPr>
        <w:spacing w:before="120" w:after="120"/>
        <w:rPr>
          <w:szCs w:val="22"/>
          <w:lang w:eastAsia="en-GB"/>
        </w:rPr>
      </w:pPr>
      <w:r w:rsidRPr="004B0838">
        <w:rPr>
          <w:szCs w:val="22"/>
          <w:lang w:eastAsia="en-GB"/>
        </w:rPr>
        <w:t xml:space="preserve">5.2 </w:t>
      </w:r>
      <w:r w:rsidRPr="004B0838">
        <w:rPr>
          <w:szCs w:val="22"/>
          <w:lang w:eastAsia="en-GB"/>
        </w:rPr>
        <w:tab/>
        <w:t xml:space="preserve">Сирове и отпадне воде </w:t>
      </w:r>
    </w:p>
    <w:p w:rsidR="00C96D50" w:rsidRPr="004B0838" w:rsidRDefault="00C96D50" w:rsidP="00C96D50">
      <w:pPr>
        <w:spacing w:before="120" w:after="120"/>
        <w:rPr>
          <w:szCs w:val="22"/>
          <w:lang w:eastAsia="en-GB"/>
        </w:rPr>
      </w:pPr>
      <w:r w:rsidRPr="004B0838">
        <w:rPr>
          <w:szCs w:val="22"/>
          <w:lang w:eastAsia="en-GB"/>
        </w:rPr>
        <w:t xml:space="preserve">5.3 </w:t>
      </w:r>
      <w:r w:rsidRPr="004B0838">
        <w:rPr>
          <w:szCs w:val="22"/>
          <w:lang w:eastAsia="en-GB"/>
        </w:rPr>
        <w:tab/>
        <w:t xml:space="preserve">Управљање, складиштење и транспорт материјала </w:t>
      </w:r>
    </w:p>
    <w:p w:rsidR="00C96D50" w:rsidRPr="004B0838" w:rsidRDefault="00C96D50" w:rsidP="00C96D50">
      <w:pPr>
        <w:spacing w:before="120" w:after="120"/>
        <w:rPr>
          <w:szCs w:val="22"/>
          <w:lang w:eastAsia="en-GB"/>
        </w:rPr>
      </w:pPr>
      <w:r w:rsidRPr="004B0838">
        <w:rPr>
          <w:szCs w:val="22"/>
          <w:lang w:eastAsia="en-GB"/>
        </w:rPr>
        <w:t xml:space="preserve">5.4 </w:t>
      </w:r>
      <w:r w:rsidRPr="004B0838">
        <w:rPr>
          <w:szCs w:val="22"/>
          <w:lang w:eastAsia="en-GB"/>
        </w:rPr>
        <w:tab/>
        <w:t>Управљање опасним материјама</w:t>
      </w:r>
    </w:p>
    <w:p w:rsidR="00C96D50" w:rsidRPr="004B0838" w:rsidRDefault="00C96D50" w:rsidP="00C96D50">
      <w:pPr>
        <w:spacing w:before="120" w:after="120"/>
        <w:rPr>
          <w:szCs w:val="22"/>
          <w:lang w:eastAsia="en-GB"/>
        </w:rPr>
      </w:pPr>
      <w:r w:rsidRPr="004B0838">
        <w:rPr>
          <w:szCs w:val="22"/>
          <w:lang w:eastAsia="en-GB"/>
        </w:rPr>
        <w:t xml:space="preserve">5.5 </w:t>
      </w:r>
      <w:r w:rsidRPr="004B0838">
        <w:rPr>
          <w:szCs w:val="22"/>
          <w:lang w:eastAsia="en-GB"/>
        </w:rPr>
        <w:tab/>
        <w:t xml:space="preserve">PCB </w:t>
      </w:r>
      <w:r w:rsidR="0085430E" w:rsidRPr="004B0838">
        <w:rPr>
          <w:szCs w:val="22"/>
          <w:lang w:eastAsia="en-GB"/>
        </w:rPr>
        <w:t>и SF6</w:t>
      </w:r>
    </w:p>
    <w:p w:rsidR="00C96D50" w:rsidRPr="004B0838" w:rsidRDefault="00C96D50" w:rsidP="00C96D50">
      <w:pPr>
        <w:spacing w:before="120" w:after="120"/>
        <w:rPr>
          <w:szCs w:val="22"/>
          <w:lang w:eastAsia="en-GB"/>
        </w:rPr>
      </w:pPr>
      <w:r w:rsidRPr="004B0838">
        <w:rPr>
          <w:szCs w:val="22"/>
          <w:lang w:eastAsia="en-GB"/>
        </w:rPr>
        <w:t xml:space="preserve">5.6 </w:t>
      </w:r>
      <w:r w:rsidRPr="004B0838">
        <w:rPr>
          <w:szCs w:val="22"/>
          <w:lang w:eastAsia="en-GB"/>
        </w:rPr>
        <w:tab/>
      </w:r>
      <w:r w:rsidR="0085430E" w:rsidRPr="004B0838">
        <w:rPr>
          <w:szCs w:val="22"/>
          <w:lang w:eastAsia="en-GB"/>
        </w:rPr>
        <w:t>У</w:t>
      </w:r>
      <w:r w:rsidR="0085430E" w:rsidRPr="00D7773B">
        <w:rPr>
          <w:szCs w:val="22"/>
        </w:rPr>
        <w:t xml:space="preserve">ља (хемикалије), </w:t>
      </w:r>
      <w:r w:rsidR="0085430E" w:rsidRPr="004B0838">
        <w:rPr>
          <w:szCs w:val="22"/>
          <w:lang w:eastAsia="en-GB"/>
        </w:rPr>
        <w:t>а</w:t>
      </w:r>
      <w:r w:rsidRPr="004B0838">
        <w:rPr>
          <w:szCs w:val="22"/>
          <w:lang w:eastAsia="en-GB"/>
        </w:rPr>
        <w:t xml:space="preserve">збест, минерална прашина и влакна </w:t>
      </w:r>
    </w:p>
    <w:p w:rsidR="00C96D50" w:rsidRPr="004B0838" w:rsidRDefault="00C96D50" w:rsidP="00C96D50">
      <w:pPr>
        <w:spacing w:before="120" w:after="120"/>
        <w:rPr>
          <w:szCs w:val="22"/>
          <w:lang w:eastAsia="en-GB"/>
        </w:rPr>
      </w:pPr>
      <w:r w:rsidRPr="004B0838">
        <w:rPr>
          <w:szCs w:val="22"/>
          <w:lang w:eastAsia="en-GB"/>
        </w:rPr>
        <w:t xml:space="preserve">5.7 </w:t>
      </w:r>
      <w:r w:rsidRPr="004B0838">
        <w:rPr>
          <w:szCs w:val="22"/>
          <w:lang w:eastAsia="en-GB"/>
        </w:rPr>
        <w:tab/>
        <w:t>Управљање отпадом</w:t>
      </w:r>
    </w:p>
    <w:p w:rsidR="00C96D50" w:rsidRPr="004B0838" w:rsidRDefault="00C96D50" w:rsidP="00C96D50">
      <w:pPr>
        <w:spacing w:before="120" w:after="120"/>
        <w:rPr>
          <w:szCs w:val="22"/>
          <w:lang w:eastAsia="en-GB"/>
        </w:rPr>
      </w:pPr>
      <w:r w:rsidRPr="004B0838">
        <w:rPr>
          <w:szCs w:val="22"/>
          <w:lang w:eastAsia="en-GB"/>
        </w:rPr>
        <w:t xml:space="preserve">5.8 </w:t>
      </w:r>
      <w:r w:rsidRPr="004B0838">
        <w:rPr>
          <w:szCs w:val="22"/>
          <w:lang w:eastAsia="en-GB"/>
        </w:rPr>
        <w:tab/>
        <w:t xml:space="preserve">Бука, вибрације и остали физички фактори </w:t>
      </w:r>
    </w:p>
    <w:p w:rsidR="00C96D50" w:rsidRPr="004B0838" w:rsidRDefault="00C96D50" w:rsidP="00C96D50">
      <w:pPr>
        <w:spacing w:before="120" w:after="120"/>
        <w:rPr>
          <w:szCs w:val="22"/>
          <w:lang w:eastAsia="en-GB"/>
        </w:rPr>
      </w:pPr>
      <w:r w:rsidRPr="004B0838">
        <w:rPr>
          <w:szCs w:val="22"/>
          <w:lang w:eastAsia="en-GB"/>
        </w:rPr>
        <w:t xml:space="preserve">5.9 </w:t>
      </w:r>
      <w:r w:rsidRPr="004B0838">
        <w:rPr>
          <w:szCs w:val="22"/>
          <w:lang w:eastAsia="en-GB"/>
        </w:rPr>
        <w:tab/>
        <w:t>Радиоактивни материјали</w:t>
      </w:r>
    </w:p>
    <w:p w:rsidR="00C96D50" w:rsidRPr="004B0838" w:rsidRDefault="00C96D50" w:rsidP="00C96D50">
      <w:pPr>
        <w:spacing w:before="120" w:after="120"/>
        <w:rPr>
          <w:szCs w:val="22"/>
          <w:lang w:eastAsia="en-GB"/>
        </w:rPr>
      </w:pPr>
      <w:r w:rsidRPr="004B0838">
        <w:rPr>
          <w:szCs w:val="22"/>
          <w:lang w:eastAsia="en-GB"/>
        </w:rPr>
        <w:t xml:space="preserve">5.10 </w:t>
      </w:r>
      <w:r w:rsidRPr="004B0838">
        <w:rPr>
          <w:szCs w:val="22"/>
          <w:lang w:eastAsia="en-GB"/>
        </w:rPr>
        <w:tab/>
        <w:t xml:space="preserve">Загађено земљиште и подземне воде </w:t>
      </w:r>
    </w:p>
    <w:p w:rsidR="00C96D50" w:rsidRPr="004B0838" w:rsidRDefault="00C96D50" w:rsidP="00C96D50">
      <w:pPr>
        <w:spacing w:before="120" w:after="120"/>
        <w:rPr>
          <w:szCs w:val="22"/>
          <w:lang w:eastAsia="en-GB"/>
        </w:rPr>
      </w:pPr>
      <w:r w:rsidRPr="004B0838">
        <w:rPr>
          <w:szCs w:val="22"/>
          <w:lang w:eastAsia="en-GB"/>
        </w:rPr>
        <w:t xml:space="preserve">5.11 </w:t>
      </w:r>
      <w:r w:rsidRPr="004B0838">
        <w:rPr>
          <w:szCs w:val="22"/>
          <w:lang w:eastAsia="en-GB"/>
        </w:rPr>
        <w:tab/>
        <w:t xml:space="preserve">Иницијативе за увођење чистих технологија </w:t>
      </w:r>
    </w:p>
    <w:p w:rsidR="00C96D50" w:rsidRPr="004B0838" w:rsidRDefault="00C96D50" w:rsidP="00C96D50">
      <w:pPr>
        <w:spacing w:before="120" w:after="120"/>
        <w:rPr>
          <w:szCs w:val="22"/>
          <w:lang w:eastAsia="en-GB"/>
        </w:rPr>
      </w:pPr>
      <w:r w:rsidRPr="004B0838">
        <w:rPr>
          <w:szCs w:val="22"/>
          <w:lang w:eastAsia="en-GB"/>
        </w:rPr>
        <w:t xml:space="preserve">5.12 </w:t>
      </w:r>
      <w:r w:rsidRPr="004B0838">
        <w:rPr>
          <w:szCs w:val="22"/>
          <w:lang w:eastAsia="en-GB"/>
        </w:rPr>
        <w:tab/>
        <w:t>Енергија и чување енергије</w:t>
      </w:r>
    </w:p>
    <w:p w:rsidR="00C96D50" w:rsidRPr="004B0838" w:rsidRDefault="00C96D50" w:rsidP="00C96D50">
      <w:pPr>
        <w:spacing w:before="120" w:after="120"/>
        <w:rPr>
          <w:szCs w:val="22"/>
          <w:lang w:eastAsia="en-GB"/>
        </w:rPr>
      </w:pPr>
      <w:r w:rsidRPr="004B0838">
        <w:rPr>
          <w:szCs w:val="22"/>
          <w:lang w:eastAsia="en-GB"/>
        </w:rPr>
        <w:t xml:space="preserve">6.15 </w:t>
      </w:r>
      <w:r w:rsidRPr="004B0838">
        <w:rPr>
          <w:szCs w:val="22"/>
          <w:lang w:eastAsia="en-GB"/>
        </w:rPr>
        <w:tab/>
        <w:t>Смањење отпада</w:t>
      </w:r>
    </w:p>
    <w:p w:rsidR="00C96D50" w:rsidRPr="004B0838" w:rsidRDefault="00C96D50" w:rsidP="00C96D50">
      <w:pPr>
        <w:spacing w:before="120" w:after="120"/>
        <w:rPr>
          <w:b/>
          <w:i/>
          <w:szCs w:val="22"/>
          <w:lang w:eastAsia="en-GB"/>
        </w:rPr>
      </w:pPr>
      <w:r w:rsidRPr="004B0838">
        <w:rPr>
          <w:b/>
          <w:i/>
          <w:szCs w:val="22"/>
          <w:lang w:eastAsia="en-GB"/>
        </w:rPr>
        <w:t>7.0</w:t>
      </w:r>
      <w:r w:rsidRPr="004B0838">
        <w:rPr>
          <w:b/>
          <w:i/>
          <w:szCs w:val="22"/>
          <w:lang w:eastAsia="en-GB"/>
        </w:rPr>
        <w:tab/>
        <w:t>Детаљна анализа одабраних аспеката утицаја на животну и радну средину</w:t>
      </w:r>
    </w:p>
    <w:p w:rsidR="00182E76" w:rsidRPr="004B0838" w:rsidRDefault="00182E76" w:rsidP="00182E76">
      <w:pPr>
        <w:spacing w:before="120" w:after="120"/>
        <w:rPr>
          <w:szCs w:val="22"/>
          <w:lang w:eastAsia="en-GB"/>
        </w:rPr>
      </w:pPr>
      <w:r w:rsidRPr="004B0838">
        <w:rPr>
          <w:szCs w:val="22"/>
          <w:lang w:eastAsia="en-GB"/>
        </w:rPr>
        <w:t xml:space="preserve">7.1. </w:t>
      </w:r>
      <w:r w:rsidRPr="004B0838">
        <w:rPr>
          <w:szCs w:val="22"/>
          <w:lang w:eastAsia="en-GB"/>
        </w:rPr>
        <w:tab/>
        <w:t>Безбедности и здравље на раду</w:t>
      </w:r>
    </w:p>
    <w:p w:rsidR="00182E76" w:rsidRPr="004B0838" w:rsidRDefault="00182E76" w:rsidP="00182E76">
      <w:pPr>
        <w:spacing w:before="120" w:after="120"/>
        <w:rPr>
          <w:szCs w:val="22"/>
          <w:lang w:eastAsia="en-GB"/>
        </w:rPr>
      </w:pPr>
      <w:r w:rsidRPr="004B0838">
        <w:rPr>
          <w:szCs w:val="22"/>
          <w:lang w:eastAsia="en-GB"/>
        </w:rPr>
        <w:t xml:space="preserve">7.1.1 </w:t>
      </w:r>
      <w:r w:rsidRPr="004B0838">
        <w:rPr>
          <w:szCs w:val="22"/>
          <w:lang w:eastAsia="en-GB"/>
        </w:rPr>
        <w:tab/>
        <w:t>Утицај буке и вибрација</w:t>
      </w:r>
    </w:p>
    <w:p w:rsidR="00182E76" w:rsidRPr="004B0838" w:rsidRDefault="00182E76" w:rsidP="00182E76">
      <w:pPr>
        <w:spacing w:before="120" w:after="120"/>
        <w:rPr>
          <w:szCs w:val="22"/>
          <w:lang w:eastAsia="en-GB"/>
        </w:rPr>
      </w:pPr>
      <w:r w:rsidRPr="004B0838">
        <w:rPr>
          <w:szCs w:val="22"/>
          <w:lang w:eastAsia="en-GB"/>
        </w:rPr>
        <w:t>7.1.2</w:t>
      </w:r>
      <w:r w:rsidRPr="004B0838">
        <w:rPr>
          <w:szCs w:val="22"/>
          <w:lang w:eastAsia="en-GB"/>
        </w:rPr>
        <w:tab/>
        <w:t>Софтверска апликација за безбедност и здравље на раду</w:t>
      </w:r>
    </w:p>
    <w:p w:rsidR="00182E76" w:rsidRPr="004B0838" w:rsidRDefault="00182E76" w:rsidP="00182E76">
      <w:pPr>
        <w:spacing w:before="120" w:after="120"/>
        <w:rPr>
          <w:szCs w:val="22"/>
          <w:lang w:eastAsia="en-GB"/>
        </w:rPr>
      </w:pPr>
      <w:r w:rsidRPr="004B0838">
        <w:rPr>
          <w:szCs w:val="22"/>
          <w:lang w:eastAsia="en-GB"/>
        </w:rPr>
        <w:t>7.2.</w:t>
      </w:r>
      <w:r w:rsidRPr="004B0838">
        <w:rPr>
          <w:szCs w:val="22"/>
          <w:lang w:eastAsia="en-GB"/>
        </w:rPr>
        <w:tab/>
        <w:t>Анализа стања и управљање емисијама угљен диоксида</w:t>
      </w:r>
    </w:p>
    <w:p w:rsidR="00182E76" w:rsidRPr="004B0838" w:rsidRDefault="00182E76" w:rsidP="00182E76">
      <w:pPr>
        <w:suppressAutoHyphens w:val="0"/>
        <w:autoSpaceDE w:val="0"/>
        <w:autoSpaceDN w:val="0"/>
        <w:spacing w:after="0"/>
        <w:ind w:left="720" w:hanging="720"/>
        <w:rPr>
          <w:szCs w:val="22"/>
        </w:rPr>
      </w:pPr>
      <w:r w:rsidRPr="00D7773B">
        <w:rPr>
          <w:szCs w:val="22"/>
        </w:rPr>
        <w:t>7.2.1</w:t>
      </w:r>
      <w:r w:rsidRPr="00D7773B">
        <w:rPr>
          <w:szCs w:val="22"/>
        </w:rPr>
        <w:tab/>
        <w:t>Захтев</w:t>
      </w:r>
      <w:r w:rsidR="00BC4952" w:rsidRPr="00D7773B">
        <w:rPr>
          <w:szCs w:val="22"/>
        </w:rPr>
        <w:t>и</w:t>
      </w:r>
      <w:r w:rsidRPr="00CE2401">
        <w:rPr>
          <w:szCs w:val="22"/>
        </w:rPr>
        <w:t xml:space="preserve"> и </w:t>
      </w:r>
      <w:r w:rsidR="00BC4952" w:rsidRPr="00CE2401">
        <w:rPr>
          <w:szCs w:val="22"/>
        </w:rPr>
        <w:t>методологија</w:t>
      </w:r>
      <w:r w:rsidR="00050DAD" w:rsidRPr="00050DAD">
        <w:rPr>
          <w:szCs w:val="22"/>
        </w:rPr>
        <w:t xml:space="preserve"> дефинисаних Кјото Протоколом и стандардом ISO 14064.1</w:t>
      </w:r>
    </w:p>
    <w:p w:rsidR="00182E76" w:rsidRPr="004B0838" w:rsidRDefault="00050DAD" w:rsidP="00182E76">
      <w:pPr>
        <w:suppressAutoHyphens w:val="0"/>
        <w:autoSpaceDE w:val="0"/>
        <w:autoSpaceDN w:val="0"/>
        <w:spacing w:after="0"/>
        <w:ind w:left="720" w:hanging="720"/>
        <w:rPr>
          <w:szCs w:val="22"/>
        </w:rPr>
      </w:pPr>
      <w:r w:rsidRPr="00050DAD">
        <w:rPr>
          <w:szCs w:val="22"/>
        </w:rPr>
        <w:t>7.2.2</w:t>
      </w:r>
      <w:r w:rsidRPr="00050DAD">
        <w:rPr>
          <w:szCs w:val="22"/>
        </w:rPr>
        <w:tab/>
        <w:t>Дефинисање директних и индиректних емисије</w:t>
      </w:r>
    </w:p>
    <w:p w:rsidR="00182E76" w:rsidRPr="004B0838" w:rsidRDefault="00050DAD" w:rsidP="00182E76">
      <w:pPr>
        <w:suppressAutoHyphens w:val="0"/>
        <w:autoSpaceDE w:val="0"/>
        <w:autoSpaceDN w:val="0"/>
        <w:spacing w:after="0"/>
        <w:ind w:left="720" w:hanging="720"/>
        <w:rPr>
          <w:szCs w:val="22"/>
        </w:rPr>
      </w:pPr>
      <w:r w:rsidRPr="00050DAD">
        <w:rPr>
          <w:szCs w:val="22"/>
        </w:rPr>
        <w:t>7.2.3</w:t>
      </w:r>
      <w:r w:rsidRPr="00050DAD">
        <w:rPr>
          <w:szCs w:val="22"/>
        </w:rPr>
        <w:tab/>
        <w:t>Границе и обухват студије</w:t>
      </w:r>
    </w:p>
    <w:p w:rsidR="00F273DB" w:rsidRPr="004B0838" w:rsidRDefault="00050DAD" w:rsidP="00182E76">
      <w:pPr>
        <w:suppressAutoHyphens w:val="0"/>
        <w:autoSpaceDE w:val="0"/>
        <w:autoSpaceDN w:val="0"/>
        <w:spacing w:after="0"/>
        <w:ind w:left="720" w:hanging="720"/>
        <w:rPr>
          <w:szCs w:val="22"/>
        </w:rPr>
      </w:pPr>
      <w:r w:rsidRPr="00050DAD">
        <w:rPr>
          <w:szCs w:val="22"/>
        </w:rPr>
        <w:t>7.2.4</w:t>
      </w:r>
      <w:r w:rsidRPr="00050DAD">
        <w:rPr>
          <w:szCs w:val="22"/>
        </w:rPr>
        <w:tab/>
        <w:t>Фактори конверзије</w:t>
      </w:r>
    </w:p>
    <w:p w:rsidR="00F273DB" w:rsidRPr="004B0838" w:rsidRDefault="00050DAD" w:rsidP="00182E76">
      <w:pPr>
        <w:suppressAutoHyphens w:val="0"/>
        <w:autoSpaceDE w:val="0"/>
        <w:autoSpaceDN w:val="0"/>
        <w:spacing w:after="0"/>
        <w:ind w:left="720" w:hanging="720"/>
        <w:rPr>
          <w:szCs w:val="22"/>
        </w:rPr>
      </w:pPr>
      <w:r w:rsidRPr="00050DAD">
        <w:rPr>
          <w:szCs w:val="22"/>
        </w:rPr>
        <w:tab/>
        <w:t>Анализа нивоа поузданости података и њихова валидација</w:t>
      </w:r>
    </w:p>
    <w:p w:rsidR="00F273DB" w:rsidRPr="00D7773B" w:rsidRDefault="00050DAD" w:rsidP="00182E76">
      <w:pPr>
        <w:pStyle w:val="ListParagraph"/>
        <w:numPr>
          <w:ilvl w:val="0"/>
          <w:numId w:val="0"/>
        </w:numPr>
        <w:rPr>
          <w:rFonts w:cs="Arial"/>
        </w:rPr>
      </w:pPr>
      <w:r w:rsidRPr="00050DAD">
        <w:rPr>
          <w:rFonts w:cs="Arial"/>
        </w:rPr>
        <w:t>7.2.5</w:t>
      </w:r>
      <w:r w:rsidRPr="00050DAD">
        <w:rPr>
          <w:rFonts w:cs="Arial"/>
        </w:rPr>
        <w:tab/>
      </w:r>
      <w:r w:rsidRPr="00050DAD">
        <w:rPr>
          <w:rFonts w:eastAsia="TimesNewRomanPSMT" w:cs="Arial"/>
        </w:rPr>
        <w:t>В</w:t>
      </w:r>
      <w:r w:rsidRPr="00050DAD">
        <w:rPr>
          <w:rFonts w:cs="Arial"/>
        </w:rPr>
        <w:t>редности емисија и дефинисање система за њихово праћење</w:t>
      </w:r>
    </w:p>
    <w:p w:rsidR="00182E76" w:rsidRPr="00D7773B" w:rsidRDefault="00050DAD" w:rsidP="00182E76">
      <w:pPr>
        <w:pStyle w:val="ListParagraph"/>
        <w:numPr>
          <w:ilvl w:val="0"/>
          <w:numId w:val="0"/>
        </w:numPr>
        <w:rPr>
          <w:rFonts w:cs="Arial"/>
        </w:rPr>
      </w:pPr>
      <w:r w:rsidRPr="00050DAD">
        <w:rPr>
          <w:rFonts w:cs="Arial"/>
        </w:rPr>
        <w:t>7.2.6</w:t>
      </w:r>
      <w:r w:rsidRPr="00050DAD">
        <w:rPr>
          <w:rFonts w:cs="Arial"/>
        </w:rPr>
        <w:tab/>
        <w:t>Дефинисање референтног сценарија</w:t>
      </w:r>
    </w:p>
    <w:p w:rsidR="00182E76" w:rsidRPr="00D7773B" w:rsidRDefault="00050DAD" w:rsidP="00182E76">
      <w:pPr>
        <w:pStyle w:val="ListParagraph"/>
        <w:numPr>
          <w:ilvl w:val="0"/>
          <w:numId w:val="0"/>
        </w:numPr>
        <w:rPr>
          <w:rFonts w:cs="Arial"/>
        </w:rPr>
      </w:pPr>
      <w:r w:rsidRPr="00050DAD">
        <w:rPr>
          <w:rFonts w:cs="Arial"/>
        </w:rPr>
        <w:t>7.2.7</w:t>
      </w:r>
      <w:r w:rsidRPr="00050DAD">
        <w:rPr>
          <w:rFonts w:cs="Arial"/>
        </w:rPr>
        <w:tab/>
        <w:t>Мере за смањење емисија</w:t>
      </w:r>
    </w:p>
    <w:p w:rsidR="00F273DB" w:rsidRPr="00D7773B" w:rsidRDefault="00050DAD" w:rsidP="00182E76">
      <w:pPr>
        <w:pStyle w:val="ListParagraph"/>
        <w:numPr>
          <w:ilvl w:val="0"/>
          <w:numId w:val="0"/>
        </w:numPr>
        <w:rPr>
          <w:rFonts w:cs="Arial"/>
        </w:rPr>
      </w:pPr>
      <w:r w:rsidRPr="00050DAD">
        <w:rPr>
          <w:rFonts w:cs="Arial"/>
        </w:rPr>
        <w:t>7.2.8</w:t>
      </w:r>
      <w:r w:rsidRPr="00050DAD">
        <w:rPr>
          <w:rFonts w:cs="Arial"/>
        </w:rPr>
        <w:tab/>
        <w:t>Годишњи извештај о емисијама</w:t>
      </w:r>
    </w:p>
    <w:p w:rsidR="00F273DB" w:rsidRPr="00D7773B" w:rsidRDefault="00050DAD" w:rsidP="00182E76">
      <w:pPr>
        <w:pStyle w:val="ListParagraph"/>
        <w:numPr>
          <w:ilvl w:val="0"/>
          <w:numId w:val="0"/>
        </w:numPr>
        <w:rPr>
          <w:rFonts w:cs="Arial"/>
        </w:rPr>
      </w:pPr>
      <w:r w:rsidRPr="00050DAD">
        <w:rPr>
          <w:rFonts w:cs="Arial"/>
        </w:rPr>
        <w:t>7.2.9</w:t>
      </w:r>
      <w:r w:rsidRPr="00050DAD">
        <w:rPr>
          <w:rFonts w:cs="Arial"/>
        </w:rPr>
        <w:tab/>
        <w:t>Кључни индикатори успешности</w:t>
      </w:r>
    </w:p>
    <w:p w:rsidR="00F273DB" w:rsidRPr="004B0838" w:rsidRDefault="00F273DB" w:rsidP="00FC0AA6">
      <w:pPr>
        <w:spacing w:before="120" w:after="120"/>
        <w:ind w:left="720" w:hanging="720"/>
        <w:rPr>
          <w:szCs w:val="22"/>
          <w:lang w:eastAsia="en-GB"/>
        </w:rPr>
      </w:pPr>
      <w:r w:rsidRPr="004B0838">
        <w:rPr>
          <w:szCs w:val="22"/>
          <w:lang w:eastAsia="en-GB"/>
        </w:rPr>
        <w:t>7.3.</w:t>
      </w:r>
      <w:r w:rsidRPr="004B0838">
        <w:rPr>
          <w:szCs w:val="22"/>
          <w:lang w:eastAsia="en-GB"/>
        </w:rPr>
        <w:tab/>
        <w:t xml:space="preserve">Анализа стања и управљање посебним токовима отпада - </w:t>
      </w:r>
      <w:r w:rsidR="0085430E" w:rsidRPr="00D7773B">
        <w:rPr>
          <w:szCs w:val="22"/>
        </w:rPr>
        <w:t xml:space="preserve">уља (хемикалије), </w:t>
      </w:r>
      <w:r w:rsidRPr="004B0838">
        <w:rPr>
          <w:szCs w:val="22"/>
          <w:lang w:eastAsia="en-GB"/>
        </w:rPr>
        <w:t>азбест, полихлор</w:t>
      </w:r>
      <w:r w:rsidR="0085430E" w:rsidRPr="004B0838">
        <w:rPr>
          <w:szCs w:val="22"/>
          <w:lang w:eastAsia="en-GB"/>
        </w:rPr>
        <w:t>o</w:t>
      </w:r>
      <w:r w:rsidRPr="004B0838">
        <w:rPr>
          <w:szCs w:val="22"/>
          <w:lang w:eastAsia="en-GB"/>
        </w:rPr>
        <w:t>вани бифенили</w:t>
      </w:r>
      <w:r w:rsidR="0085430E" w:rsidRPr="004B0838">
        <w:rPr>
          <w:szCs w:val="22"/>
          <w:lang w:eastAsia="en-GB"/>
        </w:rPr>
        <w:t xml:space="preserve"> PCB</w:t>
      </w:r>
      <w:r w:rsidRPr="004B0838">
        <w:rPr>
          <w:szCs w:val="22"/>
          <w:lang w:eastAsia="en-GB"/>
        </w:rPr>
        <w:t xml:space="preserve"> и SF6</w:t>
      </w:r>
    </w:p>
    <w:p w:rsidR="00F273DB" w:rsidRPr="00D7773B" w:rsidRDefault="00050DAD" w:rsidP="00F273DB">
      <w:pPr>
        <w:pStyle w:val="ListParagraph"/>
        <w:numPr>
          <w:ilvl w:val="0"/>
          <w:numId w:val="0"/>
        </w:numPr>
        <w:ind w:left="720" w:hanging="720"/>
        <w:rPr>
          <w:rFonts w:cs="Arial"/>
        </w:rPr>
      </w:pPr>
      <w:r w:rsidRPr="00050DAD">
        <w:rPr>
          <w:rFonts w:cs="Arial"/>
        </w:rPr>
        <w:t>7.3.1</w:t>
      </w:r>
      <w:r w:rsidRPr="00050DAD">
        <w:rPr>
          <w:rFonts w:cs="Arial"/>
        </w:rPr>
        <w:tab/>
        <w:t>Систематизација и анализа домаћих и иностраних искустава</w:t>
      </w:r>
    </w:p>
    <w:p w:rsidR="00F273DB" w:rsidRPr="00D7773B" w:rsidRDefault="00050DAD" w:rsidP="00F273DB">
      <w:pPr>
        <w:pStyle w:val="ListParagraph"/>
        <w:numPr>
          <w:ilvl w:val="0"/>
          <w:numId w:val="0"/>
        </w:numPr>
        <w:ind w:left="720" w:hanging="720"/>
        <w:rPr>
          <w:rFonts w:cs="Arial"/>
        </w:rPr>
      </w:pPr>
      <w:r w:rsidRPr="00050DAD">
        <w:rPr>
          <w:rFonts w:cs="Arial"/>
        </w:rPr>
        <w:t>7.3.2</w:t>
      </w:r>
      <w:r w:rsidRPr="00050DAD">
        <w:rPr>
          <w:rFonts w:cs="Arial"/>
        </w:rPr>
        <w:tab/>
        <w:t>Активности и процеси и објекти у којима се појављује и користе уља (хемикалије), азбест, PCB и SF6</w:t>
      </w:r>
    </w:p>
    <w:p w:rsidR="00F273DB" w:rsidRPr="00D7773B" w:rsidRDefault="00050DAD" w:rsidP="00F273DB">
      <w:pPr>
        <w:pStyle w:val="ListParagraph"/>
        <w:numPr>
          <w:ilvl w:val="0"/>
          <w:numId w:val="0"/>
        </w:numPr>
        <w:rPr>
          <w:rFonts w:cs="Arial"/>
        </w:rPr>
      </w:pPr>
      <w:r w:rsidRPr="00050DAD">
        <w:rPr>
          <w:rFonts w:cs="Arial"/>
        </w:rPr>
        <w:t>7.3.3</w:t>
      </w:r>
      <w:r w:rsidRPr="00050DAD">
        <w:rPr>
          <w:rFonts w:cs="Arial"/>
        </w:rPr>
        <w:tab/>
        <w:t>Катастар објеката, опреме и инсталација које садрже уља (хемикалије), азбест, PCB и SF6</w:t>
      </w:r>
    </w:p>
    <w:p w:rsidR="00F273DB" w:rsidRPr="00D7773B" w:rsidRDefault="00050DAD" w:rsidP="00F273DB">
      <w:pPr>
        <w:pStyle w:val="ListParagraph"/>
        <w:numPr>
          <w:ilvl w:val="0"/>
          <w:numId w:val="0"/>
        </w:numPr>
        <w:rPr>
          <w:rFonts w:cs="Arial"/>
        </w:rPr>
      </w:pPr>
      <w:r w:rsidRPr="00050DAD">
        <w:rPr>
          <w:rFonts w:cs="Arial"/>
        </w:rPr>
        <w:lastRenderedPageBreak/>
        <w:t>7.3.4</w:t>
      </w:r>
      <w:r w:rsidRPr="00050DAD">
        <w:rPr>
          <w:rFonts w:cs="Arial"/>
        </w:rPr>
        <w:tab/>
        <w:t>Упутство за одржавање, руковање, и стављање ван употребе објеката, опреме и инсталација које садрже уља (хемикалије), азбест, PCB и SF6</w:t>
      </w:r>
    </w:p>
    <w:p w:rsidR="00F273DB" w:rsidRPr="00D7773B" w:rsidRDefault="00050DAD" w:rsidP="00FC0AA6">
      <w:pPr>
        <w:pStyle w:val="ListParagraph"/>
        <w:numPr>
          <w:ilvl w:val="0"/>
          <w:numId w:val="0"/>
        </w:numPr>
        <w:ind w:left="720" w:hanging="720"/>
        <w:rPr>
          <w:rFonts w:cs="Arial"/>
        </w:rPr>
      </w:pPr>
      <w:r w:rsidRPr="00050DAD">
        <w:rPr>
          <w:rFonts w:cs="Arial"/>
        </w:rPr>
        <w:t>7.3.5</w:t>
      </w:r>
      <w:r w:rsidRPr="00050DAD">
        <w:rPr>
          <w:rFonts w:cs="Arial"/>
        </w:rPr>
        <w:tab/>
        <w:t>Биланси материјала који садрже уља (хемикалије), азбест, PCB и SF6 по процесима и  активностима</w:t>
      </w:r>
    </w:p>
    <w:p w:rsidR="00F273DB" w:rsidRPr="00D7773B" w:rsidRDefault="00050DAD" w:rsidP="00FC0AA6">
      <w:pPr>
        <w:pStyle w:val="ListParagraph"/>
        <w:numPr>
          <w:ilvl w:val="0"/>
          <w:numId w:val="0"/>
        </w:numPr>
        <w:ind w:left="720" w:hanging="720"/>
        <w:rPr>
          <w:rFonts w:cs="Arial"/>
        </w:rPr>
      </w:pPr>
      <w:r w:rsidRPr="00050DAD">
        <w:rPr>
          <w:rFonts w:cs="Arial"/>
        </w:rPr>
        <w:t>7.3.6</w:t>
      </w:r>
      <w:r w:rsidRPr="00050DAD">
        <w:rPr>
          <w:rFonts w:cs="Arial"/>
        </w:rPr>
        <w:tab/>
        <w:t>Процена утицаја материјала који садрже уља (хемикалије), азбест, PCB и SF6 на загађивање животне и радне средине</w:t>
      </w:r>
    </w:p>
    <w:p w:rsidR="00F273DB" w:rsidRPr="00D7773B" w:rsidRDefault="00050DAD" w:rsidP="00FC0AA6">
      <w:pPr>
        <w:pStyle w:val="ListParagraph"/>
        <w:numPr>
          <w:ilvl w:val="0"/>
          <w:numId w:val="0"/>
        </w:numPr>
        <w:ind w:left="720" w:hanging="720"/>
        <w:rPr>
          <w:rFonts w:cs="Arial"/>
        </w:rPr>
      </w:pPr>
      <w:r w:rsidRPr="00050DAD">
        <w:rPr>
          <w:rFonts w:cs="Arial"/>
        </w:rPr>
        <w:t>7.3.7</w:t>
      </w:r>
      <w:r w:rsidRPr="00050DAD">
        <w:rPr>
          <w:rFonts w:cs="Arial"/>
        </w:rPr>
        <w:tab/>
        <w:t>Предлог интегралног приступа у решавању проблема материјала који садрже уља (хемикалије), азбест, PCB и SF6 са концептом техничког решења у решавању проблема који садрже уља (хемикалије), азбест, PCB и SF6.</w:t>
      </w:r>
    </w:p>
    <w:p w:rsidR="00F273DB" w:rsidRPr="00D7773B" w:rsidRDefault="00050DAD" w:rsidP="00F273DB">
      <w:pPr>
        <w:pStyle w:val="ListParagraph"/>
        <w:numPr>
          <w:ilvl w:val="0"/>
          <w:numId w:val="0"/>
        </w:numPr>
        <w:rPr>
          <w:rFonts w:cs="Arial"/>
        </w:rPr>
      </w:pPr>
      <w:r w:rsidRPr="00050DAD">
        <w:rPr>
          <w:rFonts w:cs="Arial"/>
        </w:rPr>
        <w:t>7.3.8</w:t>
      </w:r>
      <w:r w:rsidRPr="00050DAD">
        <w:rPr>
          <w:rFonts w:cs="Arial"/>
        </w:rPr>
        <w:tab/>
        <w:t>Економска анализу управљања материјалима који садрже уља (хемикалије), азбест, PCB и SF6.</w:t>
      </w:r>
    </w:p>
    <w:p w:rsidR="00C96D50" w:rsidRPr="004B0838" w:rsidRDefault="00FC0AA6" w:rsidP="00C96D50">
      <w:pPr>
        <w:spacing w:before="120" w:after="120"/>
        <w:rPr>
          <w:b/>
          <w:i/>
          <w:szCs w:val="22"/>
          <w:lang w:eastAsia="en-GB"/>
        </w:rPr>
      </w:pPr>
      <w:r w:rsidRPr="004B0838">
        <w:rPr>
          <w:b/>
          <w:i/>
          <w:szCs w:val="22"/>
          <w:lang w:eastAsia="en-GB"/>
        </w:rPr>
        <w:t>8</w:t>
      </w:r>
      <w:r w:rsidR="00C96D50" w:rsidRPr="004B0838">
        <w:rPr>
          <w:b/>
          <w:i/>
          <w:szCs w:val="22"/>
          <w:lang w:eastAsia="en-GB"/>
        </w:rPr>
        <w:t>.0</w:t>
      </w:r>
      <w:r w:rsidR="00C96D50" w:rsidRPr="004B0838">
        <w:rPr>
          <w:b/>
          <w:i/>
          <w:szCs w:val="22"/>
          <w:lang w:eastAsia="en-GB"/>
        </w:rPr>
        <w:tab/>
        <w:t>Закључци и препоруке</w:t>
      </w:r>
    </w:p>
    <w:p w:rsidR="00F273DB" w:rsidRPr="004B0838" w:rsidRDefault="00F273DB" w:rsidP="00C96D50">
      <w:pPr>
        <w:spacing w:before="120" w:after="120"/>
        <w:rPr>
          <w:b/>
          <w:i/>
          <w:szCs w:val="22"/>
          <w:lang w:eastAsia="en-GB"/>
        </w:rPr>
      </w:pPr>
    </w:p>
    <w:p w:rsidR="00C71F22" w:rsidRPr="00D7773B" w:rsidRDefault="00050DAD" w:rsidP="00773342">
      <w:pPr>
        <w:pStyle w:val="Heading1"/>
        <w:rPr>
          <w:rFonts w:cs="Arial"/>
          <w:sz w:val="22"/>
        </w:rPr>
      </w:pPr>
      <w:r w:rsidRPr="00050DAD">
        <w:rPr>
          <w:rFonts w:cs="Arial"/>
          <w:sz w:val="22"/>
        </w:rPr>
        <w:br w:type="page"/>
      </w:r>
      <w:r w:rsidRPr="00050DAD">
        <w:rPr>
          <w:rFonts w:cs="Arial"/>
          <w:sz w:val="22"/>
        </w:rPr>
        <w:lastRenderedPageBreak/>
        <w:t>УСЛОВИ ЗА УЧЕШЋЕ У ПОСТУПКУ ЈАВНЕ НАБАВКЕ ИЗ ЧЛ. 75. И 76. ЗАКОНА О ЈАВНИМ НАБАВКАМА И УПУТСТВО КАКО СЕ ДОКАЗУЈЕ ИСПУЊЕНОСТ ТИХ УСЛОВА</w:t>
      </w:r>
    </w:p>
    <w:p w:rsidR="0038206D" w:rsidRPr="00D7773B" w:rsidRDefault="00050DAD" w:rsidP="00773342">
      <w:pPr>
        <w:pStyle w:val="Heading2"/>
        <w:rPr>
          <w:rFonts w:cs="Arial"/>
        </w:rPr>
      </w:pPr>
      <w:r w:rsidRPr="00050DAD">
        <w:rPr>
          <w:rFonts w:cs="Arial"/>
        </w:rPr>
        <w:t>ОБАВЕЗНИ УСЛОВИ ЗА УЧЕШЋЕ У ПОСТУПКУ ЈАВНЕ НАБАВКЕ</w:t>
      </w:r>
      <w:bookmarkEnd w:id="168"/>
    </w:p>
    <w:p w:rsidR="00490DA3" w:rsidRPr="004B0838" w:rsidRDefault="00490DA3" w:rsidP="00773342">
      <w:pPr>
        <w:rPr>
          <w:szCs w:val="22"/>
        </w:rPr>
      </w:pPr>
      <w:r w:rsidRPr="004B0838">
        <w:rPr>
          <w:szCs w:val="22"/>
        </w:rPr>
        <w:t>Понуђач у поступку јавне набавке мора доказати:</w:t>
      </w:r>
    </w:p>
    <w:p w:rsidR="00E67599" w:rsidRPr="00D7773B" w:rsidRDefault="00050DAD" w:rsidP="00DB583A">
      <w:pPr>
        <w:pStyle w:val="ListParagraph"/>
        <w:numPr>
          <w:ilvl w:val="0"/>
          <w:numId w:val="2"/>
        </w:numPr>
        <w:rPr>
          <w:rFonts w:cs="Arial"/>
        </w:rPr>
      </w:pPr>
      <w:r w:rsidRPr="00050DAD">
        <w:rPr>
          <w:rFonts w:cs="Arial"/>
        </w:rPr>
        <w:t>да је регистрован код надлежног органа, односно уписан у одговарајући регистар;</w:t>
      </w:r>
    </w:p>
    <w:p w:rsidR="00E67599" w:rsidRPr="00D7773B" w:rsidRDefault="00050DAD" w:rsidP="00DB583A">
      <w:pPr>
        <w:pStyle w:val="ListParagraph"/>
        <w:numPr>
          <w:ilvl w:val="0"/>
          <w:numId w:val="2"/>
        </w:numPr>
        <w:rPr>
          <w:rFonts w:cs="Arial"/>
        </w:rPr>
      </w:pPr>
      <w:r w:rsidRPr="00050DAD">
        <w:rPr>
          <w:rFonts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E67599" w:rsidRPr="00D7773B" w:rsidRDefault="00050DAD" w:rsidP="00DB583A">
      <w:pPr>
        <w:pStyle w:val="ListParagraph"/>
        <w:numPr>
          <w:ilvl w:val="0"/>
          <w:numId w:val="2"/>
        </w:numPr>
        <w:rPr>
          <w:rFonts w:cs="Arial"/>
          <w:bCs/>
        </w:rPr>
      </w:pPr>
      <w:r w:rsidRPr="00050DAD">
        <w:rPr>
          <w:rFonts w:cs="Arial"/>
        </w:rPr>
        <w:t>да му није изречена мера забране обављања делатности, која је на снази у време објављивања позива за подношење понуда</w:t>
      </w:r>
      <w:r w:rsidRPr="00050DAD">
        <w:rPr>
          <w:rFonts w:cs="Arial"/>
          <w:bCs/>
        </w:rPr>
        <w:t>;</w:t>
      </w:r>
    </w:p>
    <w:p w:rsidR="00E67599" w:rsidRPr="00D7773B" w:rsidRDefault="00050DAD" w:rsidP="00DB583A">
      <w:pPr>
        <w:pStyle w:val="ListParagraph"/>
        <w:numPr>
          <w:ilvl w:val="0"/>
          <w:numId w:val="2"/>
        </w:numPr>
        <w:rPr>
          <w:rFonts w:cs="Arial"/>
        </w:rPr>
      </w:pPr>
      <w:r w:rsidRPr="00050DAD">
        <w:rPr>
          <w:rFonts w:cs="Arial"/>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F20D1" w:rsidRPr="004B0838" w:rsidRDefault="00050DAD" w:rsidP="00DB583A">
      <w:pPr>
        <w:numPr>
          <w:ilvl w:val="0"/>
          <w:numId w:val="2"/>
        </w:numPr>
        <w:rPr>
          <w:rFonts w:eastAsia="Calibri"/>
          <w:szCs w:val="22"/>
          <w:lang w:eastAsia="en-US"/>
        </w:rPr>
      </w:pPr>
      <w:r w:rsidRPr="00050DAD">
        <w:rPr>
          <w:szCs w:val="22"/>
          <w:lang w:val="sr-Cyrl-CS"/>
        </w:rPr>
        <w:t>д</w:t>
      </w:r>
      <w:r w:rsidRPr="00050DAD">
        <w:rPr>
          <w:szCs w:val="22"/>
        </w:rPr>
        <w:t>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9F20D1" w:rsidRPr="004B0838" w:rsidRDefault="00050DAD" w:rsidP="009F20D1">
      <w:pPr>
        <w:pStyle w:val="Bulit02"/>
        <w:numPr>
          <w:ilvl w:val="0"/>
          <w:numId w:val="32"/>
        </w:numPr>
        <w:rPr>
          <w:rFonts w:cs="Arial"/>
          <w:szCs w:val="22"/>
        </w:rPr>
      </w:pPr>
      <w:r w:rsidRPr="00050DAD">
        <w:rPr>
          <w:rFonts w:cs="Arial"/>
          <w:szCs w:val="22"/>
        </w:rPr>
        <w:t>поседује лиценцу за обављање послова безбедности и здравља на раду, издату од стране Министарства за рад, запошљавање, борачка и социјална питања</w:t>
      </w:r>
    </w:p>
    <w:p w:rsidR="00AF2239" w:rsidRPr="004B0838" w:rsidRDefault="00050DAD" w:rsidP="006F6704">
      <w:pPr>
        <w:pStyle w:val="Bulit02"/>
        <w:numPr>
          <w:ilvl w:val="0"/>
          <w:numId w:val="32"/>
        </w:numPr>
        <w:rPr>
          <w:rFonts w:cs="Arial"/>
          <w:szCs w:val="22"/>
        </w:rPr>
      </w:pPr>
      <w:r w:rsidRPr="00050DAD">
        <w:rPr>
          <w:rFonts w:cs="Arial"/>
          <w:szCs w:val="22"/>
        </w:rPr>
        <w:t xml:space="preserve">посецује лиценцу за вршење услуга здравствене заштите запослених, односно услуга медицине рада издату од стране Министарства за здравље </w:t>
      </w:r>
    </w:p>
    <w:p w:rsidR="009F20D1" w:rsidRPr="004B0838" w:rsidRDefault="00050DAD" w:rsidP="009F20D1">
      <w:pPr>
        <w:numPr>
          <w:ilvl w:val="0"/>
          <w:numId w:val="31"/>
        </w:numPr>
        <w:rPr>
          <w:rFonts w:eastAsia="Calibri"/>
          <w:szCs w:val="22"/>
          <w:lang w:eastAsia="en-US"/>
        </w:rPr>
      </w:pPr>
      <w:r w:rsidRPr="00050DAD">
        <w:rPr>
          <w:szCs w:val="22"/>
        </w:rPr>
        <w:t>поседује лиценцу</w:t>
      </w:r>
      <w:r w:rsidRPr="00050DAD">
        <w:rPr>
          <w:szCs w:val="22"/>
          <w:lang w:val="sr-Cyrl-CS"/>
        </w:rPr>
        <w:t xml:space="preserve"> за</w:t>
      </w:r>
      <w:r w:rsidRPr="00050DAD">
        <w:rPr>
          <w:szCs w:val="22"/>
        </w:rPr>
        <w:t xml:space="preserve"> </w:t>
      </w:r>
      <w:r w:rsidRPr="00050DAD">
        <w:rPr>
          <w:szCs w:val="22"/>
          <w:lang w:val="sr-Cyrl-CS"/>
        </w:rPr>
        <w:t xml:space="preserve">Лабораторију </w:t>
      </w:r>
      <w:r w:rsidRPr="00050DAD">
        <w:rPr>
          <w:szCs w:val="22"/>
        </w:rPr>
        <w:t>за обављање послова испитивања услова радне околине - хемијских и физичких штетности, микроклиме и осетљивости, а која укључују мерења електромагнетних поља и мерења нивоа буке у радној средини, издату од стране Министарства за рад, запошљавање, борачка и социјална питања</w:t>
      </w:r>
    </w:p>
    <w:p w:rsidR="00773342" w:rsidRPr="004B0838" w:rsidRDefault="001E5276" w:rsidP="00DB583A">
      <w:pPr>
        <w:numPr>
          <w:ilvl w:val="0"/>
          <w:numId w:val="2"/>
        </w:numPr>
        <w:rPr>
          <w:rFonts w:eastAsia="Calibri"/>
          <w:szCs w:val="22"/>
          <w:lang w:eastAsia="en-US"/>
        </w:rPr>
      </w:pPr>
      <w:r w:rsidRPr="004B0838">
        <w:rPr>
          <w:rFonts w:eastAsia="Calibri"/>
          <w:szCs w:val="22"/>
          <w:lang w:eastAsia="en-US"/>
        </w:rPr>
        <w:t>д</w:t>
      </w:r>
      <w:r w:rsidR="00773342" w:rsidRPr="004B0838">
        <w:rPr>
          <w:rFonts w:eastAsia="Calibri"/>
          <w:szCs w:val="22"/>
          <w:lang w:eastAsia="en-US"/>
        </w:rPr>
        <w:t>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(чл. 75. ст. 2. Закона).</w:t>
      </w:r>
    </w:p>
    <w:p w:rsidR="00490DA3" w:rsidRPr="00D7773B" w:rsidRDefault="00050DAD" w:rsidP="00773342">
      <w:pPr>
        <w:pStyle w:val="Heading2"/>
        <w:rPr>
          <w:rFonts w:cs="Arial"/>
        </w:rPr>
      </w:pPr>
      <w:r w:rsidRPr="00050DAD">
        <w:rPr>
          <w:rFonts w:cs="Arial"/>
        </w:rPr>
        <w:t>ДОДАТНИ УСЛОВИ ЗА УЧЕШЋЕ У ПОСТУПКУ ЈАВНЕ НАБАВКЕ</w:t>
      </w:r>
    </w:p>
    <w:p w:rsidR="00587FE0" w:rsidRPr="004B0838" w:rsidRDefault="00587FE0" w:rsidP="00773342">
      <w:pPr>
        <w:rPr>
          <w:szCs w:val="22"/>
        </w:rPr>
      </w:pPr>
      <w:r w:rsidRPr="004B0838">
        <w:rPr>
          <w:szCs w:val="22"/>
        </w:rPr>
        <w:t>Понуђач мора да испуњава следеће додатне услове :</w:t>
      </w:r>
    </w:p>
    <w:p w:rsidR="00587FE0" w:rsidRPr="00D7773B" w:rsidRDefault="00050DAD" w:rsidP="00DB583A">
      <w:pPr>
        <w:pStyle w:val="ListParagraph"/>
        <w:numPr>
          <w:ilvl w:val="0"/>
          <w:numId w:val="10"/>
        </w:numPr>
        <w:rPr>
          <w:rFonts w:cs="Arial"/>
          <w:bCs/>
        </w:rPr>
      </w:pPr>
      <w:r w:rsidRPr="00050DAD">
        <w:rPr>
          <w:rFonts w:cs="Arial"/>
        </w:rPr>
        <w:t>располаже неопходним финансијским капацитетом, односно да:</w:t>
      </w:r>
    </w:p>
    <w:p w:rsidR="00974EB9" w:rsidRPr="004B0838" w:rsidRDefault="00050DAD" w:rsidP="00773342">
      <w:pPr>
        <w:pStyle w:val="Bulit02"/>
        <w:rPr>
          <w:rFonts w:cs="Arial"/>
          <w:szCs w:val="22"/>
        </w:rPr>
      </w:pPr>
      <w:r w:rsidRPr="00050DAD">
        <w:rPr>
          <w:rFonts w:cs="Arial"/>
          <w:szCs w:val="22"/>
        </w:rPr>
        <w:t xml:space="preserve">је у свакој од три </w:t>
      </w:r>
      <w:r w:rsidRPr="00050DAD">
        <w:rPr>
          <w:rFonts w:cs="Arial"/>
          <w:szCs w:val="22"/>
          <w:lang w:val="sr-Cyrl-CS"/>
        </w:rPr>
        <w:t xml:space="preserve">претходне обрачунске </w:t>
      </w:r>
      <w:r w:rsidRPr="00050DAD">
        <w:rPr>
          <w:rFonts w:cs="Arial"/>
          <w:szCs w:val="22"/>
        </w:rPr>
        <w:t xml:space="preserve">године (2011, 2012 и 2013) остварио пословни приход од минимално 50.000.000 динара, </w:t>
      </w:r>
      <w:r w:rsidRPr="00050DAD">
        <w:rPr>
          <w:rFonts w:cs="Arial"/>
          <w:szCs w:val="22"/>
          <w:lang w:val="sr-Cyrl-CS"/>
        </w:rPr>
        <w:t>без ПДВ</w:t>
      </w:r>
    </w:p>
    <w:p w:rsidR="00587FE0" w:rsidRPr="004B0838" w:rsidRDefault="00050DAD" w:rsidP="00773342">
      <w:pPr>
        <w:pStyle w:val="Bulit02"/>
        <w:rPr>
          <w:rFonts w:cs="Arial"/>
          <w:szCs w:val="22"/>
        </w:rPr>
      </w:pPr>
      <w:r w:rsidRPr="00050DAD">
        <w:rPr>
          <w:rFonts w:cs="Arial"/>
          <w:szCs w:val="22"/>
        </w:rPr>
        <w:t>није исказао губитак у пословању за 2011, 2012. и 2013. годину,</w:t>
      </w:r>
    </w:p>
    <w:p w:rsidR="00587FE0" w:rsidRPr="004B0838" w:rsidRDefault="00050DAD" w:rsidP="00773342">
      <w:pPr>
        <w:pStyle w:val="Bulit02"/>
        <w:rPr>
          <w:rFonts w:cs="Arial"/>
          <w:szCs w:val="22"/>
        </w:rPr>
      </w:pPr>
      <w:r w:rsidRPr="00050DAD">
        <w:rPr>
          <w:rFonts w:cs="Arial"/>
          <w:szCs w:val="22"/>
        </w:rPr>
        <w:lastRenderedPageBreak/>
        <w:t xml:space="preserve">у последњих шест месеци </w:t>
      </w:r>
      <w:r w:rsidRPr="00050DAD">
        <w:rPr>
          <w:rFonts w:cs="Arial"/>
          <w:szCs w:val="22"/>
          <w:lang w:val="sr-Cyrl-CS"/>
        </w:rPr>
        <w:t xml:space="preserve">пре </w:t>
      </w:r>
      <w:r w:rsidRPr="00050DAD">
        <w:rPr>
          <w:rFonts w:cs="Arial"/>
          <w:szCs w:val="22"/>
        </w:rPr>
        <w:t>дана објављивања Позива за подношење понуда</w:t>
      </w:r>
      <w:r w:rsidRPr="00050DAD">
        <w:rPr>
          <w:rFonts w:cs="Arial"/>
          <w:szCs w:val="22"/>
          <w:lang w:val="sr-Cyrl-CS"/>
        </w:rPr>
        <w:t xml:space="preserve"> на Порталу јавних набавки</w:t>
      </w:r>
      <w:r w:rsidRPr="00050DAD">
        <w:rPr>
          <w:rFonts w:cs="Arial"/>
          <w:szCs w:val="22"/>
        </w:rPr>
        <w:t xml:space="preserve"> није имао ниједан дан неликвидности на својим текућим рачунима </w:t>
      </w:r>
    </w:p>
    <w:p w:rsidR="00BD3CF9" w:rsidRPr="004B0838" w:rsidRDefault="00BD3CF9" w:rsidP="00BD3CF9">
      <w:pPr>
        <w:pStyle w:val="Bulit02"/>
        <w:numPr>
          <w:ilvl w:val="0"/>
          <w:numId w:val="0"/>
        </w:numPr>
        <w:ind w:left="1080"/>
        <w:rPr>
          <w:rFonts w:cs="Arial"/>
          <w:szCs w:val="22"/>
        </w:rPr>
      </w:pPr>
    </w:p>
    <w:p w:rsidR="00587FE0" w:rsidRPr="00D7773B" w:rsidRDefault="00050DAD" w:rsidP="00773342">
      <w:pPr>
        <w:pStyle w:val="ListParagraph"/>
        <w:rPr>
          <w:rFonts w:cs="Arial"/>
          <w:bCs/>
        </w:rPr>
      </w:pPr>
      <w:r w:rsidRPr="00050DAD">
        <w:rPr>
          <w:rFonts w:cs="Arial"/>
        </w:rPr>
        <w:t>располаже неопходним пословним капацитетом, односно да:</w:t>
      </w:r>
    </w:p>
    <w:p w:rsidR="00587FE0" w:rsidRPr="004B0838" w:rsidRDefault="00050DAD" w:rsidP="00773342">
      <w:pPr>
        <w:pStyle w:val="Bulit02"/>
        <w:rPr>
          <w:rFonts w:cs="Arial"/>
          <w:szCs w:val="22"/>
        </w:rPr>
      </w:pPr>
      <w:r w:rsidRPr="00050DAD">
        <w:rPr>
          <w:rFonts w:cs="Arial"/>
          <w:szCs w:val="22"/>
        </w:rPr>
        <w:t>има сертификован менаџмент система сагласно захтевима стандарда ISO 9001, ISO 14001, OHSAS 18001 и ISO 27001;</w:t>
      </w:r>
    </w:p>
    <w:p w:rsidR="00B0276B" w:rsidRPr="004B0838" w:rsidRDefault="00050DAD" w:rsidP="00B0276B">
      <w:pPr>
        <w:pStyle w:val="Bulit02"/>
        <w:rPr>
          <w:rFonts w:cs="Arial"/>
          <w:szCs w:val="22"/>
        </w:rPr>
      </w:pPr>
      <w:r w:rsidRPr="00050DAD">
        <w:rPr>
          <w:rFonts w:cs="Arial"/>
          <w:szCs w:val="22"/>
        </w:rPr>
        <w:t xml:space="preserve">је у последњих пет година </w:t>
      </w:r>
      <w:r w:rsidRPr="00050DAD">
        <w:rPr>
          <w:rFonts w:cs="Arial"/>
          <w:szCs w:val="22"/>
          <w:lang w:val="sr-Cyrl-CS"/>
        </w:rPr>
        <w:t xml:space="preserve">(2009, 2010, 2011, 2012. и 2013) </w:t>
      </w:r>
      <w:r w:rsidRPr="00050DAD">
        <w:rPr>
          <w:rFonts w:cs="Arial"/>
          <w:szCs w:val="22"/>
        </w:rPr>
        <w:t xml:space="preserve">развио и испоручио за потребе предузећа </w:t>
      </w:r>
      <w:r w:rsidRPr="00050DAD">
        <w:rPr>
          <w:rFonts w:cs="Arial"/>
          <w:szCs w:val="22"/>
          <w:lang w:val="sr-Cyrl-CS"/>
        </w:rPr>
        <w:t xml:space="preserve">у области електроенергетике </w:t>
      </w:r>
      <w:r w:rsidRPr="00050DAD">
        <w:rPr>
          <w:rFonts w:cs="Arial"/>
          <w:szCs w:val="22"/>
        </w:rPr>
        <w:t>најмање један информациони систем из области заштите животне средине или безбедности и здравља на раду, сагласно прописима Републике Србије, који је интегрисан и/или врши размену података са постојећим информационим системом у предузећу;</w:t>
      </w:r>
    </w:p>
    <w:p w:rsidR="001765B2" w:rsidRPr="004B0838" w:rsidRDefault="00050DAD" w:rsidP="001765B2">
      <w:pPr>
        <w:pStyle w:val="Bulit02"/>
        <w:rPr>
          <w:rFonts w:cs="Arial"/>
          <w:szCs w:val="22"/>
        </w:rPr>
      </w:pPr>
      <w:r w:rsidRPr="00050DAD">
        <w:rPr>
          <w:rFonts w:cs="Arial"/>
          <w:szCs w:val="22"/>
        </w:rPr>
        <w:t xml:space="preserve">је у последњих пет година </w:t>
      </w:r>
      <w:r w:rsidRPr="00050DAD">
        <w:rPr>
          <w:rFonts w:cs="Arial"/>
          <w:szCs w:val="22"/>
          <w:lang w:val="sr-Cyrl-CS"/>
        </w:rPr>
        <w:t xml:space="preserve">(2009, 2010, 2011, 2012. и 2013) </w:t>
      </w:r>
      <w:r w:rsidRPr="00050DAD">
        <w:rPr>
          <w:rFonts w:cs="Arial"/>
          <w:szCs w:val="22"/>
        </w:rPr>
        <w:t>развио и испоручио најмање 5 апликативних софтверских решења и информативних решења, појединачне вредности сваког пројекта у износу од најмање 1.000.000 РСД</w:t>
      </w:r>
      <w:r w:rsidRPr="00050DAD">
        <w:rPr>
          <w:rFonts w:cs="Arial"/>
          <w:szCs w:val="22"/>
          <w:lang w:val="sr-Cyrl-CS"/>
        </w:rPr>
        <w:t xml:space="preserve"> без ПДВ</w:t>
      </w:r>
      <w:r w:rsidRPr="00050DAD">
        <w:rPr>
          <w:rFonts w:cs="Arial"/>
          <w:szCs w:val="22"/>
        </w:rPr>
        <w:t>;</w:t>
      </w:r>
    </w:p>
    <w:p w:rsidR="001765B2" w:rsidRPr="004B0838" w:rsidRDefault="00050DAD" w:rsidP="001765B2">
      <w:pPr>
        <w:pStyle w:val="Bulit02"/>
        <w:rPr>
          <w:rFonts w:cs="Arial"/>
          <w:szCs w:val="22"/>
        </w:rPr>
      </w:pPr>
      <w:r w:rsidRPr="00050DAD">
        <w:rPr>
          <w:rFonts w:cs="Arial"/>
          <w:szCs w:val="22"/>
        </w:rPr>
        <w:t xml:space="preserve">је у последњих пет година </w:t>
      </w:r>
      <w:r w:rsidRPr="00050DAD">
        <w:rPr>
          <w:rFonts w:cs="Arial"/>
          <w:szCs w:val="22"/>
          <w:lang w:val="sr-Cyrl-CS"/>
        </w:rPr>
        <w:t xml:space="preserve">(2009, 2010, 2011, 2012. и 2013) </w:t>
      </w:r>
      <w:r w:rsidRPr="00050DAD">
        <w:rPr>
          <w:rFonts w:cs="Arial"/>
          <w:szCs w:val="22"/>
        </w:rPr>
        <w:t xml:space="preserve">реализовао најмање 2 услуге у оквиру </w:t>
      </w:r>
      <w:r w:rsidRPr="00050DAD">
        <w:rPr>
          <w:rFonts w:cs="Arial"/>
          <w:szCs w:val="22"/>
          <w:lang w:val="sr-Cyrl-CS"/>
        </w:rPr>
        <w:t>предузећа</w:t>
      </w:r>
      <w:r w:rsidRPr="00050DAD">
        <w:rPr>
          <w:rFonts w:cs="Arial"/>
          <w:szCs w:val="22"/>
        </w:rPr>
        <w:t xml:space="preserve"> у области електроенергетике у вези испитивања услова радне околине - хемијских и физичких штетности (осим јонизујућих зрачења), микроклиме и осетљивости,  која укључују и мерења електромагнетних поља и мерења нивоа буке у радној средини, сагласно прописима Републике Србије</w:t>
      </w:r>
      <w:r w:rsidRPr="00050DAD">
        <w:rPr>
          <w:rFonts w:cs="Arial"/>
          <w:color w:val="000000"/>
          <w:szCs w:val="22"/>
        </w:rPr>
        <w:t>;</w:t>
      </w:r>
    </w:p>
    <w:p w:rsidR="00B522AD" w:rsidRPr="004B0838" w:rsidRDefault="00050DAD" w:rsidP="00DB583A">
      <w:pPr>
        <w:pStyle w:val="Bulit02"/>
        <w:rPr>
          <w:rFonts w:cs="Arial"/>
          <w:szCs w:val="22"/>
        </w:rPr>
      </w:pPr>
      <w:r w:rsidRPr="00050DAD">
        <w:rPr>
          <w:rFonts w:cs="Arial"/>
          <w:szCs w:val="22"/>
        </w:rPr>
        <w:t xml:space="preserve">је у последње две године </w:t>
      </w:r>
      <w:r w:rsidRPr="00050DAD">
        <w:rPr>
          <w:rFonts w:cs="Arial"/>
          <w:szCs w:val="22"/>
          <w:lang w:val="sr-Cyrl-CS"/>
        </w:rPr>
        <w:t xml:space="preserve">(2012 и 2013) </w:t>
      </w:r>
      <w:r w:rsidRPr="00050DAD">
        <w:rPr>
          <w:rFonts w:cs="Arial"/>
          <w:szCs w:val="22"/>
        </w:rPr>
        <w:t>спровео анализе које укључују процене емисије угљендиоксида у најмање 5 предузећа за потребе пројеката финансираних од стране међународних институција или банака;</w:t>
      </w:r>
    </w:p>
    <w:p w:rsidR="001765B2" w:rsidRPr="004B0838" w:rsidRDefault="001765B2" w:rsidP="001765B2">
      <w:pPr>
        <w:pStyle w:val="Bulit02"/>
        <w:numPr>
          <w:ilvl w:val="0"/>
          <w:numId w:val="0"/>
        </w:numPr>
        <w:ind w:left="1080"/>
        <w:rPr>
          <w:rFonts w:cs="Arial"/>
          <w:szCs w:val="22"/>
        </w:rPr>
      </w:pPr>
    </w:p>
    <w:p w:rsidR="007A3D37" w:rsidRPr="00D7773B" w:rsidRDefault="00050DAD" w:rsidP="00773342">
      <w:pPr>
        <w:pStyle w:val="ListParagraph"/>
        <w:rPr>
          <w:rFonts w:cs="Arial"/>
          <w:bCs/>
        </w:rPr>
      </w:pPr>
      <w:r w:rsidRPr="00050DAD">
        <w:rPr>
          <w:rFonts w:cs="Arial"/>
        </w:rPr>
        <w:t xml:space="preserve">располаже довољним кадровским капацитетом, односно да има: </w:t>
      </w:r>
    </w:p>
    <w:p w:rsidR="00AF157A" w:rsidRPr="004B0838" w:rsidRDefault="00050DAD" w:rsidP="00DB583A">
      <w:pPr>
        <w:pStyle w:val="Bulit02"/>
        <w:rPr>
          <w:rFonts w:cs="Arial"/>
          <w:szCs w:val="22"/>
        </w:rPr>
      </w:pPr>
      <w:r w:rsidRPr="00050DAD">
        <w:rPr>
          <w:rFonts w:cs="Arial"/>
          <w:szCs w:val="22"/>
        </w:rPr>
        <w:t xml:space="preserve">минимално 15 </w:t>
      </w:r>
      <w:r w:rsidRPr="00050DAD">
        <w:rPr>
          <w:rFonts w:cs="Arial"/>
          <w:szCs w:val="22"/>
          <w:lang w:val="sr-Cyrl-CS"/>
        </w:rPr>
        <w:t xml:space="preserve">запослених/ангажованих </w:t>
      </w:r>
      <w:r w:rsidRPr="00050DAD">
        <w:rPr>
          <w:rFonts w:cs="Arial"/>
          <w:szCs w:val="22"/>
        </w:rPr>
        <w:t>извршилаца са ВСС техничке струке (дипломирани</w:t>
      </w:r>
      <w:r w:rsidRPr="00050DAD">
        <w:rPr>
          <w:rFonts w:cs="Arial"/>
          <w:szCs w:val="22"/>
          <w:lang w:val="sr-Cyrl-CS"/>
        </w:rPr>
        <w:t>/мастер</w:t>
      </w:r>
      <w:r w:rsidRPr="00050DAD">
        <w:rPr>
          <w:rFonts w:cs="Arial"/>
          <w:szCs w:val="22"/>
        </w:rPr>
        <w:t xml:space="preserve"> инжењери електротехнике, рачунарства, технологије, машинства, рударства и геологије, грађевине, заштите на раду, заштите животне средине), који ће радити на реализацији посла, сваки са по најмање 3 године радног искуства на пословима који су предмет набавке;</w:t>
      </w:r>
    </w:p>
    <w:p w:rsidR="00AF157A" w:rsidRPr="004B0838" w:rsidRDefault="00050DAD" w:rsidP="00DB583A">
      <w:pPr>
        <w:pStyle w:val="Bulit02"/>
        <w:rPr>
          <w:rFonts w:cs="Arial"/>
          <w:szCs w:val="22"/>
        </w:rPr>
      </w:pPr>
      <w:r w:rsidRPr="00050DAD">
        <w:rPr>
          <w:rFonts w:cs="Arial"/>
          <w:szCs w:val="22"/>
        </w:rPr>
        <w:t xml:space="preserve">минимално два </w:t>
      </w:r>
      <w:r w:rsidRPr="00050DAD">
        <w:rPr>
          <w:rFonts w:cs="Arial"/>
          <w:szCs w:val="22"/>
          <w:lang w:val="sr-Cyrl-CS"/>
        </w:rPr>
        <w:t xml:space="preserve">запослене/ангажована </w:t>
      </w:r>
      <w:r w:rsidRPr="00050DAD">
        <w:rPr>
          <w:rFonts w:cs="Arial"/>
          <w:szCs w:val="22"/>
        </w:rPr>
        <w:t>извршиоца са звањем доктора електротехничких или рачунарских наука који ће радити на реализацији посла, сваки са по најмање 5 година радног искуства на пословима развоја софтверских апликација;</w:t>
      </w:r>
    </w:p>
    <w:p w:rsidR="00AF157A" w:rsidRPr="004B0838" w:rsidRDefault="00050DAD" w:rsidP="00DB583A">
      <w:pPr>
        <w:pStyle w:val="Bulit02"/>
        <w:rPr>
          <w:rFonts w:cs="Arial"/>
          <w:szCs w:val="22"/>
        </w:rPr>
      </w:pPr>
      <w:r w:rsidRPr="00050DAD">
        <w:rPr>
          <w:rFonts w:cs="Arial"/>
          <w:szCs w:val="22"/>
        </w:rPr>
        <w:t xml:space="preserve">минимално </w:t>
      </w:r>
      <w:r w:rsidRPr="00050DAD">
        <w:rPr>
          <w:rFonts w:cs="Arial"/>
          <w:szCs w:val="22"/>
          <w:lang w:val="sr-Cyrl-CS"/>
        </w:rPr>
        <w:t xml:space="preserve">15 запослених/ангажованих </w:t>
      </w:r>
      <w:r w:rsidRPr="00050DAD">
        <w:rPr>
          <w:rFonts w:cs="Arial"/>
          <w:szCs w:val="22"/>
        </w:rPr>
        <w:t>извршилаца – дипломираних</w:t>
      </w:r>
      <w:r w:rsidRPr="00050DAD">
        <w:rPr>
          <w:rFonts w:cs="Arial"/>
          <w:szCs w:val="22"/>
          <w:lang w:val="sr-Cyrl-CS"/>
        </w:rPr>
        <w:t xml:space="preserve">/мастер </w:t>
      </w:r>
      <w:r w:rsidRPr="00050DAD">
        <w:rPr>
          <w:rFonts w:cs="Arial"/>
          <w:szCs w:val="22"/>
        </w:rPr>
        <w:t>инжењера електротехнике и рачунарства који ће радити на реализацији посла, сваки са по најмање 1 годином радног искуства на пословима развоја софтверских апликација;</w:t>
      </w:r>
    </w:p>
    <w:p w:rsidR="00AF157A" w:rsidRPr="004B0838" w:rsidRDefault="00050DAD" w:rsidP="00DB583A">
      <w:pPr>
        <w:pStyle w:val="Bulit02"/>
        <w:rPr>
          <w:rFonts w:cs="Arial"/>
          <w:szCs w:val="22"/>
        </w:rPr>
      </w:pPr>
      <w:r w:rsidRPr="00050DAD">
        <w:rPr>
          <w:rFonts w:cs="Arial"/>
          <w:szCs w:val="22"/>
        </w:rPr>
        <w:t xml:space="preserve">минимално два </w:t>
      </w:r>
      <w:r w:rsidRPr="00050DAD">
        <w:rPr>
          <w:rFonts w:cs="Arial"/>
          <w:szCs w:val="22"/>
          <w:lang w:val="sr-Cyrl-CS"/>
        </w:rPr>
        <w:t xml:space="preserve">запослена/ангажована </w:t>
      </w:r>
      <w:r w:rsidRPr="00050DAD">
        <w:rPr>
          <w:rFonts w:cs="Arial"/>
          <w:szCs w:val="22"/>
        </w:rPr>
        <w:t>извршиоца -  лекара са специјализацијом у области медицине рада;</w:t>
      </w:r>
    </w:p>
    <w:p w:rsidR="00AF157A" w:rsidRPr="004B0838" w:rsidRDefault="00050DAD" w:rsidP="00AF157A">
      <w:pPr>
        <w:pStyle w:val="Bulit02"/>
        <w:rPr>
          <w:rFonts w:cs="Arial"/>
          <w:szCs w:val="22"/>
        </w:rPr>
      </w:pPr>
      <w:r w:rsidRPr="00050DAD">
        <w:rPr>
          <w:rFonts w:cs="Arial"/>
          <w:szCs w:val="22"/>
        </w:rPr>
        <w:lastRenderedPageBreak/>
        <w:t xml:space="preserve">минимално једног </w:t>
      </w:r>
      <w:r w:rsidRPr="00050DAD">
        <w:rPr>
          <w:rFonts w:cs="Arial"/>
          <w:szCs w:val="22"/>
          <w:lang w:val="sr-Cyrl-CS"/>
        </w:rPr>
        <w:t xml:space="preserve">запосленог/ангажованог </w:t>
      </w:r>
      <w:r w:rsidRPr="00050DAD">
        <w:rPr>
          <w:rFonts w:cs="Arial"/>
          <w:szCs w:val="22"/>
        </w:rPr>
        <w:t xml:space="preserve">извршиоца са положеним стручним испитом за област енергетске ефикасности и </w:t>
      </w:r>
      <w:r w:rsidR="00DF77A7">
        <w:rPr>
          <w:rFonts w:cs="Arial"/>
          <w:szCs w:val="22"/>
          <w:lang w:val="sr-Cyrl-CS"/>
        </w:rPr>
        <w:t>са најмање 1</w:t>
      </w:r>
      <w:r w:rsidRPr="00050DAD">
        <w:rPr>
          <w:rFonts w:cs="Arial"/>
          <w:szCs w:val="22"/>
          <w:lang w:val="sr-Cyrl-CS"/>
        </w:rPr>
        <w:t xml:space="preserve"> годин</w:t>
      </w:r>
      <w:r w:rsidR="00DF77A7">
        <w:rPr>
          <w:rFonts w:cs="Arial"/>
          <w:szCs w:val="22"/>
          <w:lang w:val="sr-Cyrl-CS"/>
        </w:rPr>
        <w:t>ом</w:t>
      </w:r>
      <w:r w:rsidRPr="00050DAD">
        <w:rPr>
          <w:rFonts w:cs="Arial"/>
          <w:szCs w:val="22"/>
          <w:lang w:val="sr-Cyrl-CS"/>
        </w:rPr>
        <w:t xml:space="preserve"> радног искуства</w:t>
      </w:r>
      <w:r w:rsidRPr="00050DAD">
        <w:rPr>
          <w:rFonts w:cs="Arial"/>
          <w:szCs w:val="22"/>
        </w:rPr>
        <w:t xml:space="preserve"> у прорачунима еквивалентних емисија угљен диоксида, који ће радити на реализацији посла;</w:t>
      </w:r>
    </w:p>
    <w:p w:rsidR="00DD6593" w:rsidRPr="004B0838" w:rsidRDefault="00050DAD" w:rsidP="00DD6593">
      <w:pPr>
        <w:pStyle w:val="Bulit02"/>
        <w:rPr>
          <w:rFonts w:cs="Arial"/>
          <w:szCs w:val="22"/>
        </w:rPr>
      </w:pPr>
      <w:r w:rsidRPr="00050DAD">
        <w:rPr>
          <w:rFonts w:cs="Arial"/>
          <w:szCs w:val="22"/>
        </w:rPr>
        <w:t xml:space="preserve">минимално једног </w:t>
      </w:r>
      <w:r w:rsidRPr="00050DAD">
        <w:rPr>
          <w:rFonts w:cs="Arial"/>
          <w:szCs w:val="22"/>
          <w:lang w:val="sr-Cyrl-CS"/>
        </w:rPr>
        <w:t xml:space="preserve">запосленог/ангажованог </w:t>
      </w:r>
      <w:r w:rsidRPr="00050DAD">
        <w:rPr>
          <w:rFonts w:cs="Arial"/>
          <w:szCs w:val="22"/>
        </w:rPr>
        <w:t xml:space="preserve">извршиоца са </w:t>
      </w:r>
      <w:r w:rsidR="00DF77A7" w:rsidRPr="00414FCE">
        <w:t>положеним стручним испитом о практичној оспособљености</w:t>
      </w:r>
      <w:r w:rsidRPr="00050DAD">
        <w:rPr>
          <w:rFonts w:cs="Arial"/>
          <w:szCs w:val="22"/>
        </w:rPr>
        <w:t xml:space="preserve"> за обављање послова безбедности и здравља на раду који ће радити на реализацији посла;</w:t>
      </w:r>
    </w:p>
    <w:p w:rsidR="00121F99" w:rsidRPr="004B0838" w:rsidRDefault="00050DAD" w:rsidP="00DD6593">
      <w:pPr>
        <w:pStyle w:val="Bulit02"/>
        <w:rPr>
          <w:rFonts w:cs="Arial"/>
          <w:szCs w:val="22"/>
        </w:rPr>
      </w:pPr>
      <w:r w:rsidRPr="00050DAD">
        <w:rPr>
          <w:rFonts w:cs="Arial"/>
          <w:szCs w:val="22"/>
        </w:rPr>
        <w:t xml:space="preserve">минимално једног </w:t>
      </w:r>
      <w:r w:rsidRPr="00050DAD">
        <w:rPr>
          <w:rFonts w:cs="Arial"/>
          <w:szCs w:val="22"/>
          <w:lang w:val="sr-Cyrl-CS"/>
        </w:rPr>
        <w:t xml:space="preserve">запосленог/ангажованог </w:t>
      </w:r>
      <w:r w:rsidRPr="00050DAD">
        <w:rPr>
          <w:rFonts w:cs="Arial"/>
          <w:szCs w:val="22"/>
        </w:rPr>
        <w:t xml:space="preserve">извршиоца са лиценцом за обављање послова мерења услова радне средине </w:t>
      </w:r>
      <w:r w:rsidR="00DF77A7">
        <w:t xml:space="preserve">издатом од стране </w:t>
      </w:r>
      <w:r w:rsidR="00DF77A7" w:rsidRPr="00414FCE">
        <w:t xml:space="preserve">Министарство рада и социјалне политике Републике Србије </w:t>
      </w:r>
      <w:r w:rsidRPr="00050DAD">
        <w:rPr>
          <w:rFonts w:cs="Arial"/>
          <w:szCs w:val="22"/>
        </w:rPr>
        <w:t>који ће радити на реализацији посла;</w:t>
      </w:r>
    </w:p>
    <w:p w:rsidR="00DD6593" w:rsidRPr="004B0838" w:rsidRDefault="00DD6593" w:rsidP="00DD6593">
      <w:pPr>
        <w:pStyle w:val="Bulit02"/>
        <w:numPr>
          <w:ilvl w:val="0"/>
          <w:numId w:val="0"/>
        </w:numPr>
        <w:ind w:left="1080" w:hanging="360"/>
        <w:rPr>
          <w:rFonts w:cs="Arial"/>
          <w:szCs w:val="22"/>
        </w:rPr>
      </w:pPr>
    </w:p>
    <w:p w:rsidR="00B0276B" w:rsidRPr="00D7773B" w:rsidRDefault="00050DAD" w:rsidP="00B0276B">
      <w:pPr>
        <w:pStyle w:val="ListParagraph"/>
        <w:rPr>
          <w:rFonts w:cs="Arial"/>
          <w:bCs/>
        </w:rPr>
      </w:pPr>
      <w:r w:rsidRPr="00050DAD">
        <w:rPr>
          <w:rFonts w:cs="Arial"/>
        </w:rPr>
        <w:t>располаже довољним техничким капацитетом, односно да:</w:t>
      </w:r>
    </w:p>
    <w:p w:rsidR="00B522AD" w:rsidRPr="004B0838" w:rsidRDefault="00050DAD" w:rsidP="0026572E">
      <w:pPr>
        <w:pStyle w:val="Bulit02"/>
        <w:rPr>
          <w:rFonts w:cs="Arial"/>
          <w:bCs/>
          <w:szCs w:val="22"/>
        </w:rPr>
      </w:pPr>
      <w:r w:rsidRPr="00050DAD">
        <w:rPr>
          <w:rFonts w:cs="Arial"/>
          <w:szCs w:val="22"/>
        </w:rPr>
        <w:t xml:space="preserve">има лиценцирани општи пословни или други софтвер који ће се користити при реализацији услуге или да користи компатибилан бесплатан општи пословни софтвер (на пр. </w:t>
      </w:r>
      <w:r w:rsidRPr="00050DAD">
        <w:rPr>
          <w:rFonts w:cs="Arial"/>
          <w:i/>
          <w:szCs w:val="22"/>
        </w:rPr>
        <w:t>Open office</w:t>
      </w:r>
      <w:r w:rsidRPr="00050DAD">
        <w:rPr>
          <w:rFonts w:cs="Arial"/>
          <w:szCs w:val="22"/>
        </w:rPr>
        <w:t>).</w:t>
      </w:r>
    </w:p>
    <w:p w:rsidR="0026572E" w:rsidRPr="004B0838" w:rsidRDefault="0026572E" w:rsidP="0026572E">
      <w:pPr>
        <w:pStyle w:val="Bulit02"/>
        <w:numPr>
          <w:ilvl w:val="0"/>
          <w:numId w:val="0"/>
        </w:numPr>
        <w:ind w:left="720"/>
        <w:rPr>
          <w:rFonts w:cs="Arial"/>
          <w:bCs/>
          <w:szCs w:val="22"/>
        </w:rPr>
      </w:pPr>
    </w:p>
    <w:p w:rsidR="00490DA3" w:rsidRPr="00D7773B" w:rsidRDefault="00050DAD" w:rsidP="00773342">
      <w:pPr>
        <w:pStyle w:val="Heading2"/>
        <w:rPr>
          <w:rFonts w:cs="Arial"/>
        </w:rPr>
      </w:pPr>
      <w:r w:rsidRPr="00050DAD">
        <w:rPr>
          <w:rFonts w:cs="Arial"/>
        </w:rPr>
        <w:t>УПУТСТВО КАКО СЕ ДОКАЗУЈЕ ИСПУЊЕНОСТ УСЛОВА</w:t>
      </w:r>
    </w:p>
    <w:p w:rsidR="00490DA3" w:rsidRPr="004B0838" w:rsidRDefault="00490DA3" w:rsidP="00773342">
      <w:pPr>
        <w:rPr>
          <w:szCs w:val="22"/>
          <w:lang w:val="sr-Cyrl-CS"/>
        </w:rPr>
      </w:pPr>
      <w:r w:rsidRPr="004B0838">
        <w:rPr>
          <w:szCs w:val="22"/>
        </w:rPr>
        <w:t>Понуђач је дужан да у понуди достави доказе да испуњава обавезне услове  за учешће у поступку јавне набавке у складу са Законом, и то:</w:t>
      </w:r>
    </w:p>
    <w:p w:rsidR="00B51CD4" w:rsidRPr="004B0838" w:rsidRDefault="00B51CD4" w:rsidP="00773342">
      <w:pPr>
        <w:rPr>
          <w:b/>
          <w:i/>
          <w:szCs w:val="22"/>
          <w:u w:val="single"/>
          <w:lang w:val="sr-Cyrl-CS"/>
        </w:rPr>
      </w:pPr>
      <w:r w:rsidRPr="004B0838">
        <w:rPr>
          <w:b/>
          <w:i/>
          <w:szCs w:val="22"/>
          <w:u w:val="single"/>
          <w:lang w:val="sr-Cyrl-CS"/>
        </w:rPr>
        <w:t>Правно лице:</w:t>
      </w:r>
    </w:p>
    <w:p w:rsidR="00490DA3" w:rsidRPr="00D7773B" w:rsidRDefault="00050DAD" w:rsidP="00DB583A">
      <w:pPr>
        <w:pStyle w:val="ListParagraph"/>
        <w:numPr>
          <w:ilvl w:val="0"/>
          <w:numId w:val="11"/>
        </w:numPr>
        <w:rPr>
          <w:rFonts w:cs="Arial"/>
        </w:rPr>
      </w:pPr>
      <w:r w:rsidRPr="00050DAD">
        <w:rPr>
          <w:rFonts w:cs="Arial"/>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 односно други доказ о регистрацији;</w:t>
      </w:r>
    </w:p>
    <w:p w:rsidR="004279D5" w:rsidRPr="00D7773B" w:rsidRDefault="00050DAD" w:rsidP="00DB583A">
      <w:pPr>
        <w:pStyle w:val="ListParagraph"/>
        <w:numPr>
          <w:ilvl w:val="0"/>
          <w:numId w:val="11"/>
        </w:numPr>
        <w:rPr>
          <w:rFonts w:cs="Arial"/>
        </w:rPr>
      </w:pPr>
      <w:r w:rsidRPr="00050DAD">
        <w:rPr>
          <w:rFonts w:cs="Arial"/>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и то:</w:t>
      </w:r>
    </w:p>
    <w:p w:rsidR="004279D5" w:rsidRPr="004B0838" w:rsidRDefault="004279D5" w:rsidP="00773342">
      <w:pPr>
        <w:ind w:left="720"/>
        <w:rPr>
          <w:szCs w:val="22"/>
        </w:rPr>
      </w:pPr>
      <w:r w:rsidRPr="004B0838">
        <w:rPr>
          <w:szCs w:val="22"/>
        </w:rPr>
        <w:t>За домаће понуђаче:</w:t>
      </w:r>
    </w:p>
    <w:p w:rsidR="00327EC8" w:rsidRPr="00D7773B" w:rsidRDefault="00050DAD" w:rsidP="00DB583A">
      <w:pPr>
        <w:pStyle w:val="ListParagraph"/>
        <w:numPr>
          <w:ilvl w:val="0"/>
          <w:numId w:val="5"/>
        </w:numPr>
        <w:rPr>
          <w:rFonts w:cs="Arial"/>
        </w:rPr>
      </w:pPr>
      <w:r w:rsidRPr="00050DAD">
        <w:rPr>
          <w:rFonts w:cs="Arial"/>
        </w:rPr>
        <w:t xml:space="preserve">за кривична дела против привреде, против животне средине, примања или давања мита, кривично дело преваре, доставити – </w:t>
      </w:r>
      <w:r w:rsidRPr="00050DAD">
        <w:rPr>
          <w:rFonts w:cs="Arial"/>
          <w:b/>
        </w:rPr>
        <w:t xml:space="preserve">Уверење Основног суда </w:t>
      </w:r>
      <w:r w:rsidRPr="00050DAD">
        <w:rPr>
          <w:rFonts w:cs="Arial"/>
        </w:rPr>
        <w:t>(које обухвата и податке из казнене евиденције за кривична дела које су у надлежности редовног кривичног одељења Вишег суда. Уколико уверење Основног суда не садржи и те податке онда је потребно доставити и посебно Уверење Вишег суда) на чијем подручју је седиште домаћег правног лица, односно седиште представништва или огранка страног правног лица</w:t>
      </w:r>
    </w:p>
    <w:p w:rsidR="004279D5" w:rsidRPr="00D7773B" w:rsidRDefault="00050DAD" w:rsidP="00DB583A">
      <w:pPr>
        <w:pStyle w:val="ListParagraph"/>
        <w:numPr>
          <w:ilvl w:val="0"/>
          <w:numId w:val="5"/>
        </w:numPr>
        <w:rPr>
          <w:rFonts w:cs="Arial"/>
        </w:rPr>
      </w:pPr>
      <w:r w:rsidRPr="00050DAD">
        <w:rPr>
          <w:rFonts w:cs="Arial"/>
        </w:rPr>
        <w:t>За кривична дела организованог криминала</w:t>
      </w:r>
      <w:r w:rsidRPr="00050DAD">
        <w:rPr>
          <w:rFonts w:cs="Arial"/>
          <w:lang w:val="sr-Cyrl-CS"/>
        </w:rPr>
        <w:t xml:space="preserve"> </w:t>
      </w:r>
      <w:r w:rsidRPr="00050DAD">
        <w:rPr>
          <w:rFonts w:cs="Arial"/>
        </w:rPr>
        <w:t xml:space="preserve">- </w:t>
      </w:r>
      <w:r w:rsidRPr="00050DAD">
        <w:rPr>
          <w:rFonts w:cs="Arial"/>
          <w:b/>
        </w:rPr>
        <w:t>Уверење посебног одељења</w:t>
      </w:r>
      <w:r w:rsidRPr="00050DAD">
        <w:rPr>
          <w:rFonts w:cs="Arial"/>
        </w:rPr>
        <w:t xml:space="preserve"> (за организовани криминал) </w:t>
      </w:r>
      <w:r w:rsidRPr="00050DAD">
        <w:rPr>
          <w:rFonts w:cs="Arial"/>
          <w:b/>
        </w:rPr>
        <w:t>Вишег суда у Београду</w:t>
      </w:r>
      <w:r w:rsidRPr="00050DAD">
        <w:rPr>
          <w:rFonts w:cs="Arial"/>
        </w:rPr>
        <w:t>;</w:t>
      </w:r>
    </w:p>
    <w:p w:rsidR="004279D5" w:rsidRPr="004B0838" w:rsidRDefault="00050DAD" w:rsidP="00773342">
      <w:pPr>
        <w:pStyle w:val="Bulit02"/>
        <w:rPr>
          <w:rFonts w:cs="Arial"/>
          <w:szCs w:val="22"/>
        </w:rPr>
      </w:pPr>
      <w:r w:rsidRPr="00050DAD">
        <w:rPr>
          <w:rFonts w:cs="Arial"/>
          <w:szCs w:val="22"/>
        </w:rPr>
        <w:lastRenderedPageBreak/>
        <w:t xml:space="preserve">уверење из казнене евиденције надлежне полицијске управе </w:t>
      </w:r>
      <w:r w:rsidRPr="00050DAD">
        <w:rPr>
          <w:rFonts w:cs="Arial"/>
          <w:b/>
          <w:szCs w:val="22"/>
        </w:rPr>
        <w:t>Министарства унутрашњих послова</w:t>
      </w:r>
      <w:r w:rsidRPr="00050DAD">
        <w:rPr>
          <w:rFonts w:cs="Arial"/>
          <w:szCs w:val="22"/>
        </w:rPr>
        <w:t xml:space="preserve"> за законског заступника – захтев за издавање овог уверења може се поднети према месту рођења, али и према месту пребивалишта. Ако је више законских заступника за сваког се доставља уверење из казнене евиденције МУП-а.</w:t>
      </w:r>
    </w:p>
    <w:p w:rsidR="00E67599" w:rsidRPr="004B0838" w:rsidRDefault="004279D5" w:rsidP="00773342">
      <w:pPr>
        <w:ind w:left="644"/>
        <w:rPr>
          <w:szCs w:val="22"/>
        </w:rPr>
      </w:pPr>
      <w:r w:rsidRPr="004B0838">
        <w:rPr>
          <w:szCs w:val="22"/>
        </w:rPr>
        <w:t>За стране понуђаче потврда надлежног органа државе у којој има седиште</w:t>
      </w:r>
      <w:r w:rsidR="00B51CD4" w:rsidRPr="004B0838">
        <w:rPr>
          <w:szCs w:val="22"/>
          <w:lang w:val="sr-Cyrl-CS"/>
        </w:rPr>
        <w:t>. Ако има више законских заступника за сваког се доставља потврда о неосуђиваности</w:t>
      </w:r>
      <w:r w:rsidRPr="004B0838">
        <w:rPr>
          <w:szCs w:val="22"/>
        </w:rPr>
        <w:t xml:space="preserve">; </w:t>
      </w:r>
    </w:p>
    <w:p w:rsidR="00490DA3" w:rsidRPr="00D7773B" w:rsidRDefault="00050DAD" w:rsidP="00773342">
      <w:pPr>
        <w:pStyle w:val="ListParagraph"/>
        <w:rPr>
          <w:rFonts w:cs="Arial"/>
        </w:rPr>
      </w:pPr>
      <w:r w:rsidRPr="00050DAD">
        <w:rPr>
          <w:rFonts w:cs="Arial"/>
        </w:rPr>
        <w:t xml:space="preserve">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делатности која је на снази у време објаве позива за подношење понуда; за стране понуђаче потврда надлежног органа државе у којој има седиште; </w:t>
      </w:r>
    </w:p>
    <w:p w:rsidR="00B95496" w:rsidRPr="00D7773B" w:rsidRDefault="00050DAD" w:rsidP="00773342">
      <w:pPr>
        <w:pStyle w:val="ListParagraph"/>
        <w:rPr>
          <w:rFonts w:cs="Arial"/>
        </w:rPr>
      </w:pPr>
      <w:r w:rsidRPr="00050DAD">
        <w:rPr>
          <w:rFonts w:cs="Arial"/>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BD3CF9" w:rsidRPr="004B0838" w:rsidRDefault="00050DAD" w:rsidP="00773342">
      <w:pPr>
        <w:pStyle w:val="ListParagraph"/>
        <w:rPr>
          <w:rFonts w:cs="Arial"/>
        </w:rPr>
      </w:pPr>
      <w:r w:rsidRPr="00050DAD">
        <w:rPr>
          <w:rFonts w:cs="Arial"/>
        </w:rPr>
        <w:t>важећа дозвола надлежног органа за обављање делатности која је предмет јавне набавке</w:t>
      </w:r>
      <w:r w:rsidRPr="00050DAD">
        <w:rPr>
          <w:rFonts w:cs="Arial"/>
          <w:lang w:val="sr-Cyrl-CS"/>
        </w:rPr>
        <w:t>:</w:t>
      </w:r>
    </w:p>
    <w:p w:rsidR="00BD3CF9" w:rsidRPr="004B0838" w:rsidRDefault="00050DAD" w:rsidP="00BD3CF9">
      <w:pPr>
        <w:pStyle w:val="Bulit02"/>
        <w:numPr>
          <w:ilvl w:val="0"/>
          <w:numId w:val="32"/>
        </w:numPr>
        <w:rPr>
          <w:rFonts w:cs="Arial"/>
          <w:szCs w:val="22"/>
        </w:rPr>
      </w:pPr>
      <w:r w:rsidRPr="00050DAD">
        <w:rPr>
          <w:rFonts w:cs="Arial"/>
          <w:szCs w:val="22"/>
        </w:rPr>
        <w:t>копија решења или лиценце за обављање послова безбедности и здравља на раду, издат</w:t>
      </w:r>
      <w:r w:rsidRPr="00050DAD">
        <w:rPr>
          <w:rFonts w:cs="Arial"/>
          <w:szCs w:val="22"/>
          <w:lang w:val="sr-Cyrl-CS"/>
        </w:rPr>
        <w:t>а</w:t>
      </w:r>
      <w:r w:rsidRPr="00050DAD">
        <w:rPr>
          <w:rFonts w:cs="Arial"/>
          <w:szCs w:val="22"/>
        </w:rPr>
        <w:t xml:space="preserve"> од стране Министарства за рад, запошљавање, борачка и социјална питања;</w:t>
      </w:r>
    </w:p>
    <w:p w:rsidR="00BD3CF9" w:rsidRPr="004B0838" w:rsidRDefault="00050DAD" w:rsidP="00BD3CF9">
      <w:pPr>
        <w:pStyle w:val="Bulit02"/>
        <w:numPr>
          <w:ilvl w:val="0"/>
          <w:numId w:val="32"/>
        </w:numPr>
        <w:rPr>
          <w:rFonts w:cs="Arial"/>
          <w:szCs w:val="22"/>
        </w:rPr>
      </w:pPr>
      <w:r w:rsidRPr="00050DAD">
        <w:rPr>
          <w:rFonts w:cs="Arial"/>
          <w:szCs w:val="22"/>
        </w:rPr>
        <w:t>копија решења или лиценце за пружање услуга здравствене заштите издат</w:t>
      </w:r>
      <w:r w:rsidRPr="00050DAD">
        <w:rPr>
          <w:rFonts w:cs="Arial"/>
          <w:szCs w:val="22"/>
          <w:lang w:val="sr-Cyrl-CS"/>
        </w:rPr>
        <w:t>а</w:t>
      </w:r>
      <w:r w:rsidRPr="00050DAD">
        <w:rPr>
          <w:rFonts w:cs="Arial"/>
          <w:szCs w:val="22"/>
        </w:rPr>
        <w:t xml:space="preserve"> од стране Министарства за здравље;</w:t>
      </w:r>
    </w:p>
    <w:p w:rsidR="00AF2239" w:rsidRPr="004B0838" w:rsidRDefault="00050DAD" w:rsidP="00AF2239">
      <w:pPr>
        <w:numPr>
          <w:ilvl w:val="0"/>
          <w:numId w:val="31"/>
        </w:numPr>
        <w:rPr>
          <w:szCs w:val="22"/>
          <w:lang w:eastAsia="en-US"/>
        </w:rPr>
      </w:pPr>
      <w:r w:rsidRPr="00050DAD">
        <w:rPr>
          <w:szCs w:val="22"/>
          <w:lang w:eastAsia="en-US"/>
        </w:rPr>
        <w:t>копија решења или лиценце за вршење услуга здравствене заштите запослених, односно услуга медицине рада</w:t>
      </w:r>
      <w:r w:rsidRPr="00050DAD">
        <w:rPr>
          <w:szCs w:val="22"/>
          <w:lang w:val="sr-Cyrl-CS" w:eastAsia="en-US"/>
        </w:rPr>
        <w:t xml:space="preserve"> издата од стране </w:t>
      </w:r>
      <w:r w:rsidRPr="00050DAD">
        <w:rPr>
          <w:szCs w:val="22"/>
        </w:rPr>
        <w:t>Министарства за здравље</w:t>
      </w:r>
    </w:p>
    <w:p w:rsidR="00AF2239" w:rsidRPr="004B0838" w:rsidRDefault="00AF2239" w:rsidP="00AF2239">
      <w:pPr>
        <w:numPr>
          <w:ilvl w:val="0"/>
          <w:numId w:val="31"/>
        </w:numPr>
        <w:rPr>
          <w:rFonts w:eastAsia="Calibri"/>
          <w:szCs w:val="22"/>
          <w:lang w:eastAsia="en-US"/>
        </w:rPr>
      </w:pPr>
      <w:r w:rsidRPr="00D7773B">
        <w:rPr>
          <w:szCs w:val="22"/>
          <w:lang w:eastAsia="en-US"/>
        </w:rPr>
        <w:t xml:space="preserve">копија решења или лиценце </w:t>
      </w:r>
      <w:r w:rsidRPr="00D7773B">
        <w:rPr>
          <w:szCs w:val="22"/>
          <w:lang w:val="sr-Cyrl-CS"/>
        </w:rPr>
        <w:t xml:space="preserve">за Лабораторију </w:t>
      </w:r>
      <w:r w:rsidR="00BD3CF9" w:rsidRPr="00CE2401">
        <w:rPr>
          <w:szCs w:val="22"/>
        </w:rPr>
        <w:t>за обављање послова испитивања услова радне околине - хемијских и физичких штетности, микроклиме и осетљивости, а која укључују мерења електромагнетних поља и мерења нивоа буке у радној средини, издат</w:t>
      </w:r>
      <w:r w:rsidR="00050DAD" w:rsidRPr="00050DAD">
        <w:rPr>
          <w:szCs w:val="22"/>
          <w:lang w:val="sr-Cyrl-CS"/>
        </w:rPr>
        <w:t>а</w:t>
      </w:r>
      <w:r w:rsidR="00050DAD" w:rsidRPr="00050DAD">
        <w:rPr>
          <w:szCs w:val="22"/>
        </w:rPr>
        <w:t xml:space="preserve"> од стране Министарства за рад, запошљавање, борачка и социјална питања;</w:t>
      </w:r>
    </w:p>
    <w:p w:rsidR="00773342" w:rsidRPr="00D7773B" w:rsidRDefault="00050DAD" w:rsidP="00773342">
      <w:pPr>
        <w:pStyle w:val="ListParagraph"/>
        <w:rPr>
          <w:rFonts w:cs="Arial"/>
        </w:rPr>
      </w:pPr>
      <w:r w:rsidRPr="00050DAD">
        <w:rPr>
          <w:rFonts w:cs="Arial"/>
        </w:rPr>
        <w:t>изјава о поштовању обавеза које проистичу из важећих прописа о заштити на раду, запошљавању и условима рада, заштити животне средине, као и да гарантује да је ималац права интелектуалне својине, сагласно чл. 75. ст. 2. ЗЈН дата на Обрасцу 3 приложеном у овој конкурсној документацији.</w:t>
      </w:r>
    </w:p>
    <w:p w:rsidR="00BD3CF9" w:rsidRPr="004B0838" w:rsidRDefault="00BD3CF9" w:rsidP="00773342">
      <w:pPr>
        <w:rPr>
          <w:szCs w:val="22"/>
          <w:lang w:val="sr-Cyrl-CS" w:eastAsia="sr-Latn-CS"/>
        </w:rPr>
      </w:pPr>
    </w:p>
    <w:p w:rsidR="005E50F1" w:rsidRPr="004B0838" w:rsidRDefault="005E50F1" w:rsidP="00773342">
      <w:pPr>
        <w:rPr>
          <w:szCs w:val="22"/>
          <w:lang w:eastAsia="sr-Latn-CS"/>
        </w:rPr>
      </w:pPr>
      <w:r w:rsidRPr="004B0838">
        <w:rPr>
          <w:szCs w:val="22"/>
          <w:lang w:eastAsia="sr-Latn-CS"/>
        </w:rPr>
        <w:t xml:space="preserve">Доказ из </w:t>
      </w:r>
      <w:r w:rsidR="009A37A6" w:rsidRPr="004B0838">
        <w:rPr>
          <w:szCs w:val="22"/>
          <w:lang w:eastAsia="sr-Latn-CS"/>
        </w:rPr>
        <w:t>тачк</w:t>
      </w:r>
      <w:r w:rsidR="00773342" w:rsidRPr="004B0838">
        <w:rPr>
          <w:szCs w:val="22"/>
          <w:lang w:eastAsia="sr-Latn-CS"/>
        </w:rPr>
        <w:t>и</w:t>
      </w:r>
      <w:r w:rsidR="009A37A6" w:rsidRPr="004B0838">
        <w:rPr>
          <w:szCs w:val="22"/>
          <w:lang w:eastAsia="sr-Latn-CS"/>
        </w:rPr>
        <w:t xml:space="preserve"> 2</w:t>
      </w:r>
      <w:r w:rsidRPr="004B0838">
        <w:rPr>
          <w:szCs w:val="22"/>
          <w:lang w:eastAsia="sr-Latn-CS"/>
        </w:rPr>
        <w:t>) и 4) не може бити старији од</w:t>
      </w:r>
      <w:r w:rsidR="00773342" w:rsidRPr="004B0838">
        <w:rPr>
          <w:szCs w:val="22"/>
          <w:lang w:eastAsia="sr-Latn-CS"/>
        </w:rPr>
        <w:t xml:space="preserve"> два месеца пре отварања понуда, док д</w:t>
      </w:r>
      <w:r w:rsidRPr="004B0838">
        <w:rPr>
          <w:szCs w:val="22"/>
          <w:lang w:eastAsia="sr-Latn-CS"/>
        </w:rPr>
        <w:t>оказ из тачке 3) мора бити издат након објављивања позива за подношење понуда.</w:t>
      </w:r>
      <w:r w:rsidR="009A37A6" w:rsidRPr="004B0838">
        <w:rPr>
          <w:szCs w:val="22"/>
          <w:lang w:eastAsia="sr-Latn-CS"/>
        </w:rPr>
        <w:t xml:space="preserve"> </w:t>
      </w:r>
    </w:p>
    <w:p w:rsidR="00BD3CF9" w:rsidRPr="00CE2401" w:rsidRDefault="00937B0A" w:rsidP="00BD3CF9">
      <w:pPr>
        <w:tabs>
          <w:tab w:val="left" w:pos="993"/>
        </w:tabs>
        <w:spacing w:after="120"/>
        <w:rPr>
          <w:b/>
          <w:i/>
          <w:szCs w:val="22"/>
        </w:rPr>
      </w:pPr>
      <w:r w:rsidRPr="00D7773B">
        <w:rPr>
          <w:b/>
          <w:i/>
          <w:szCs w:val="22"/>
          <w:u w:val="single"/>
        </w:rPr>
        <w:br w:type="page"/>
      </w:r>
      <w:r w:rsidR="00BD3CF9" w:rsidRPr="00D7773B">
        <w:rPr>
          <w:b/>
          <w:i/>
          <w:szCs w:val="22"/>
          <w:u w:val="single"/>
        </w:rPr>
        <w:lastRenderedPageBreak/>
        <w:t>Предузетник</w:t>
      </w:r>
      <w:r w:rsidR="00BD3CF9" w:rsidRPr="00D7773B">
        <w:rPr>
          <w:b/>
          <w:i/>
          <w:szCs w:val="22"/>
        </w:rPr>
        <w:t>:</w:t>
      </w:r>
    </w:p>
    <w:p w:rsidR="00BD3CF9" w:rsidRPr="004B0838" w:rsidRDefault="00050DAD" w:rsidP="00BD3CF9">
      <w:pPr>
        <w:pStyle w:val="ListParagraph"/>
        <w:numPr>
          <w:ilvl w:val="0"/>
          <w:numId w:val="33"/>
        </w:numPr>
        <w:spacing w:after="120"/>
        <w:ind w:left="714" w:hanging="357"/>
        <w:contextualSpacing/>
        <w:rPr>
          <w:rFonts w:cs="Arial"/>
          <w:lang w:val="sr-Cyrl-CS" w:eastAsia="sr-Latn-CS"/>
        </w:rPr>
      </w:pPr>
      <w:r w:rsidRPr="00050DAD">
        <w:rPr>
          <w:rFonts w:cs="Arial"/>
          <w:lang w:val="sr-Cyrl-CS" w:eastAsia="sr-Latn-CS"/>
        </w:rPr>
        <w:t>извод из регистра Агенције за привредне регистре, односно извода из одговарајућег регистра;</w:t>
      </w:r>
    </w:p>
    <w:p w:rsidR="00BD3CF9" w:rsidRPr="004B0838" w:rsidRDefault="00050DAD" w:rsidP="00BD3CF9">
      <w:pPr>
        <w:pStyle w:val="ListParagraph"/>
        <w:numPr>
          <w:ilvl w:val="0"/>
          <w:numId w:val="33"/>
        </w:numPr>
        <w:spacing w:after="120"/>
        <w:ind w:left="714" w:hanging="357"/>
        <w:contextualSpacing/>
        <w:rPr>
          <w:rFonts w:cs="Arial"/>
          <w:lang w:val="sr-Cyrl-CS" w:eastAsia="sr-Latn-CS"/>
        </w:rPr>
      </w:pPr>
      <w:r w:rsidRPr="00050DAD">
        <w:rPr>
          <w:rFonts w:cs="Arial"/>
          <w:lang w:val="sr-Cyrl-C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BD3CF9" w:rsidRPr="004B0838" w:rsidRDefault="00050DAD" w:rsidP="00BD3CF9">
      <w:pPr>
        <w:spacing w:after="120"/>
        <w:ind w:firstLine="714"/>
        <w:rPr>
          <w:szCs w:val="22"/>
          <w:lang w:eastAsia="sr-Latn-CS"/>
        </w:rPr>
      </w:pPr>
      <w:r w:rsidRPr="00050DAD">
        <w:rPr>
          <w:szCs w:val="22"/>
          <w:lang w:eastAsia="sr-Latn-CS"/>
        </w:rPr>
        <w:t>За домаће понуђаче:</w:t>
      </w:r>
    </w:p>
    <w:p w:rsidR="00BD3CF9" w:rsidRPr="00D7773B" w:rsidRDefault="00050DAD" w:rsidP="00BD3CF9">
      <w:pPr>
        <w:pStyle w:val="ListParagraph"/>
        <w:widowControl w:val="0"/>
        <w:numPr>
          <w:ilvl w:val="0"/>
          <w:numId w:val="35"/>
        </w:numPr>
        <w:spacing w:after="120"/>
        <w:contextualSpacing/>
        <w:rPr>
          <w:rFonts w:cs="Arial"/>
          <w:i/>
        </w:rPr>
      </w:pPr>
      <w:r w:rsidRPr="00050DAD">
        <w:rPr>
          <w:rFonts w:cs="Arial"/>
          <w:i/>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BD3CF9" w:rsidRPr="004B0838" w:rsidRDefault="00050DAD" w:rsidP="00BD3CF9">
      <w:pPr>
        <w:spacing w:after="120"/>
        <w:ind w:left="714"/>
        <w:rPr>
          <w:szCs w:val="22"/>
          <w:lang w:eastAsia="sr-Latn-CS"/>
        </w:rPr>
      </w:pPr>
      <w:r w:rsidRPr="00050DAD">
        <w:rPr>
          <w:szCs w:val="22"/>
          <w:lang w:eastAsia="sr-Latn-CS"/>
        </w:rPr>
        <w:t>За стране понуђаче потврда</w:t>
      </w:r>
      <w:r w:rsidRPr="00050DAD">
        <w:rPr>
          <w:szCs w:val="22"/>
        </w:rPr>
        <w:t xml:space="preserve"> надлежног органа државе у којој има седиште;</w:t>
      </w:r>
    </w:p>
    <w:p w:rsidR="00BD3CF9" w:rsidRPr="004B0838" w:rsidRDefault="00050DAD" w:rsidP="00BD3CF9">
      <w:pPr>
        <w:pStyle w:val="ListParagraph"/>
        <w:numPr>
          <w:ilvl w:val="0"/>
          <w:numId w:val="33"/>
        </w:numPr>
        <w:spacing w:after="120"/>
        <w:ind w:left="714" w:hanging="357"/>
        <w:contextualSpacing/>
        <w:rPr>
          <w:rFonts w:cs="Arial"/>
          <w:lang w:val="sr-Cyrl-CS" w:eastAsia="sr-Latn-CS"/>
        </w:rPr>
      </w:pPr>
      <w:r w:rsidRPr="00050DAD">
        <w:rPr>
          <w:rFonts w:cs="Arial"/>
          <w:lang w:val="sr-Cyrl-CS" w:eastAsia="sr-Latn-CS"/>
        </w:rPr>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која је на снази на дан објављивања позива за подношење понуда; за стране понуђаче потврда надлежног</w:t>
      </w:r>
      <w:r w:rsidR="00BD3CF9" w:rsidRPr="004B0838">
        <w:rPr>
          <w:rFonts w:cs="Arial"/>
        </w:rPr>
        <w:t xml:space="preserve"> органа државе у којој има седиште;</w:t>
      </w:r>
    </w:p>
    <w:p w:rsidR="00BD3CF9" w:rsidRPr="004B0838" w:rsidRDefault="00BD3CF9" w:rsidP="00BD3CF9">
      <w:pPr>
        <w:pStyle w:val="ListParagraph"/>
        <w:numPr>
          <w:ilvl w:val="0"/>
          <w:numId w:val="33"/>
        </w:numPr>
        <w:spacing w:after="120"/>
        <w:ind w:left="714" w:hanging="357"/>
        <w:contextualSpacing/>
        <w:rPr>
          <w:rFonts w:cs="Arial"/>
          <w:lang w:val="sr-Cyrl-CS" w:eastAsia="sr-Latn-CS"/>
        </w:rPr>
      </w:pPr>
      <w:r w:rsidRPr="004B0838">
        <w:rPr>
          <w:rFonts w:cs="Arial"/>
          <w:lang w:val="sr-Cyrl-CS" w:eastAsia="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4B0838">
        <w:rPr>
          <w:rFonts w:cs="Arial"/>
        </w:rPr>
        <w:t xml:space="preserve">за стране понуђаче потврда надлежног </w:t>
      </w:r>
      <w:r w:rsidRPr="004B0838">
        <w:rPr>
          <w:rFonts w:cs="Arial"/>
          <w:lang w:val="sr-Cyrl-CS"/>
        </w:rPr>
        <w:t xml:space="preserve">пореског </w:t>
      </w:r>
      <w:r w:rsidRPr="004B0838">
        <w:rPr>
          <w:rFonts w:cs="Arial"/>
        </w:rPr>
        <w:t>органа државе у којој има седиште</w:t>
      </w:r>
      <w:r w:rsidRPr="004B0838">
        <w:rPr>
          <w:rFonts w:cs="Arial"/>
          <w:lang w:val="sr-Cyrl-CS"/>
        </w:rPr>
        <w:t>.</w:t>
      </w:r>
    </w:p>
    <w:p w:rsidR="00BD3CF9" w:rsidRPr="004B0838" w:rsidRDefault="00BD3CF9" w:rsidP="00BD3CF9">
      <w:pPr>
        <w:pStyle w:val="ListParagraph"/>
        <w:numPr>
          <w:ilvl w:val="0"/>
          <w:numId w:val="33"/>
        </w:numPr>
        <w:spacing w:after="120"/>
        <w:ind w:left="714" w:hanging="357"/>
        <w:contextualSpacing/>
        <w:rPr>
          <w:rFonts w:cs="Arial"/>
          <w:lang w:val="sr-Cyrl-CS" w:eastAsia="sr-Latn-CS"/>
        </w:rPr>
      </w:pPr>
      <w:r w:rsidRPr="004B0838">
        <w:rPr>
          <w:rFonts w:cs="Arial"/>
        </w:rPr>
        <w:t xml:space="preserve">важећа дозвола надлежног органа за обављање делатности која је предмет јавне набавке </w:t>
      </w:r>
    </w:p>
    <w:p w:rsidR="00BD3CF9" w:rsidRPr="004B0838" w:rsidRDefault="00050DAD" w:rsidP="00BD3CF9">
      <w:pPr>
        <w:pStyle w:val="Bulit02"/>
        <w:numPr>
          <w:ilvl w:val="0"/>
          <w:numId w:val="32"/>
        </w:numPr>
        <w:rPr>
          <w:rFonts w:cs="Arial"/>
          <w:szCs w:val="22"/>
        </w:rPr>
      </w:pPr>
      <w:r w:rsidRPr="00050DAD">
        <w:rPr>
          <w:rFonts w:cs="Arial"/>
          <w:szCs w:val="22"/>
          <w:lang w:val="sr-Cyrl-CS"/>
        </w:rPr>
        <w:t>важећа лиценца</w:t>
      </w:r>
      <w:r w:rsidRPr="00050DAD">
        <w:rPr>
          <w:rFonts w:cs="Arial"/>
          <w:szCs w:val="22"/>
        </w:rPr>
        <w:t xml:space="preserve"> за обављање послова безбедности и здравља на раду, издат</w:t>
      </w:r>
      <w:r w:rsidRPr="00050DAD">
        <w:rPr>
          <w:rFonts w:cs="Arial"/>
          <w:szCs w:val="22"/>
          <w:lang w:val="sr-Cyrl-CS"/>
        </w:rPr>
        <w:t>а</w:t>
      </w:r>
      <w:r w:rsidRPr="00050DAD">
        <w:rPr>
          <w:rFonts w:cs="Arial"/>
          <w:szCs w:val="22"/>
        </w:rPr>
        <w:t xml:space="preserve"> од стране Министарства за рад, запошљавање, борачка и социјална питања;</w:t>
      </w:r>
    </w:p>
    <w:p w:rsidR="00937B0A" w:rsidRPr="004B0838" w:rsidRDefault="00050DAD" w:rsidP="00937B0A">
      <w:pPr>
        <w:pStyle w:val="Bulit02"/>
        <w:numPr>
          <w:ilvl w:val="0"/>
          <w:numId w:val="32"/>
        </w:numPr>
        <w:rPr>
          <w:rFonts w:cs="Arial"/>
          <w:szCs w:val="22"/>
        </w:rPr>
      </w:pPr>
      <w:r w:rsidRPr="00050DAD">
        <w:rPr>
          <w:rFonts w:cs="Arial"/>
          <w:szCs w:val="22"/>
        </w:rPr>
        <w:t>копија решења или лиценце за пружање услуга здравствене заштите издат</w:t>
      </w:r>
      <w:r w:rsidRPr="00050DAD">
        <w:rPr>
          <w:rFonts w:cs="Arial"/>
          <w:szCs w:val="22"/>
          <w:lang w:val="sr-Cyrl-CS"/>
        </w:rPr>
        <w:t>а</w:t>
      </w:r>
      <w:r w:rsidRPr="00050DAD">
        <w:rPr>
          <w:rFonts w:cs="Arial"/>
          <w:szCs w:val="22"/>
        </w:rPr>
        <w:t xml:space="preserve"> од стране Министарства за здравље;</w:t>
      </w:r>
    </w:p>
    <w:p w:rsidR="00937B0A" w:rsidRPr="004B0838" w:rsidRDefault="00050DAD" w:rsidP="00937B0A">
      <w:pPr>
        <w:numPr>
          <w:ilvl w:val="0"/>
          <w:numId w:val="31"/>
        </w:numPr>
        <w:rPr>
          <w:rFonts w:eastAsia="Calibri"/>
          <w:szCs w:val="22"/>
          <w:lang w:eastAsia="en-US"/>
        </w:rPr>
      </w:pPr>
      <w:r w:rsidRPr="00050DAD">
        <w:rPr>
          <w:szCs w:val="22"/>
          <w:lang w:eastAsia="en-US"/>
        </w:rPr>
        <w:t>копија решења или лиценце за вршење услуга здравствене заштите запослених, односно услуга медицине рада</w:t>
      </w:r>
      <w:r w:rsidRPr="00050DAD">
        <w:rPr>
          <w:szCs w:val="22"/>
          <w:lang w:val="sr-Cyrl-CS" w:eastAsia="en-US"/>
        </w:rPr>
        <w:t xml:space="preserve"> издата од стране </w:t>
      </w:r>
      <w:r w:rsidRPr="00050DAD">
        <w:rPr>
          <w:szCs w:val="22"/>
        </w:rPr>
        <w:t>Министарства за здравље</w:t>
      </w:r>
    </w:p>
    <w:p w:rsidR="00BD3CF9" w:rsidRPr="004B0838" w:rsidRDefault="00BD3CF9" w:rsidP="00937B0A">
      <w:pPr>
        <w:numPr>
          <w:ilvl w:val="0"/>
          <w:numId w:val="31"/>
        </w:numPr>
        <w:rPr>
          <w:rFonts w:eastAsia="Calibri"/>
          <w:szCs w:val="22"/>
          <w:lang w:eastAsia="en-US"/>
        </w:rPr>
      </w:pPr>
      <w:r w:rsidRPr="00D7773B">
        <w:rPr>
          <w:szCs w:val="22"/>
          <w:lang w:val="sr-Cyrl-CS"/>
        </w:rPr>
        <w:t>важећа лиценца</w:t>
      </w:r>
      <w:r w:rsidRPr="00CE2401">
        <w:rPr>
          <w:szCs w:val="22"/>
        </w:rPr>
        <w:t xml:space="preserve"> за обављање послова испитивања услова радне околине - хемијских и физичких штетности, микроклиме и осетљивости, а која укључују мерења електромагнетних поља и мерења нивоа бу</w:t>
      </w:r>
      <w:r w:rsidR="00050DAD" w:rsidRPr="00050DAD">
        <w:rPr>
          <w:szCs w:val="22"/>
        </w:rPr>
        <w:t>ке у радној средини, издат</w:t>
      </w:r>
      <w:r w:rsidR="00050DAD" w:rsidRPr="00050DAD">
        <w:rPr>
          <w:szCs w:val="22"/>
          <w:lang w:val="sr-Cyrl-CS"/>
        </w:rPr>
        <w:t>а</w:t>
      </w:r>
      <w:r w:rsidR="00050DAD" w:rsidRPr="00050DAD">
        <w:rPr>
          <w:szCs w:val="22"/>
        </w:rPr>
        <w:t xml:space="preserve"> од стране Министарства за рад, запошљавање, борачка и социјална питања;</w:t>
      </w:r>
    </w:p>
    <w:p w:rsidR="00BD3CF9" w:rsidRPr="00D7773B" w:rsidRDefault="00050DAD" w:rsidP="00BD3CF9">
      <w:pPr>
        <w:pStyle w:val="ListParagraph"/>
        <w:numPr>
          <w:ilvl w:val="0"/>
          <w:numId w:val="33"/>
        </w:numPr>
        <w:rPr>
          <w:rFonts w:cs="Arial"/>
        </w:rPr>
      </w:pPr>
      <w:r w:rsidRPr="00050DAD">
        <w:rPr>
          <w:rFonts w:cs="Arial"/>
        </w:rPr>
        <w:t>изјава о поштовању обавеза које проистичу из важећих прописа о заштити на раду, запошљавању и условима рада, заштити животне средине, као и да гарантује да је ималац права интелектуалне својине, сагласно чл. 75. ст. 2. ЗЈН дата на Обрасцу 3 приложеном у овој конкурсној документацији.</w:t>
      </w:r>
    </w:p>
    <w:p w:rsidR="00BD3CF9" w:rsidRPr="004B0838" w:rsidRDefault="00BD3CF9" w:rsidP="00BD3CF9">
      <w:pPr>
        <w:rPr>
          <w:szCs w:val="22"/>
          <w:lang w:eastAsia="sr-Latn-CS"/>
        </w:rPr>
      </w:pPr>
      <w:r w:rsidRPr="004B0838">
        <w:rPr>
          <w:szCs w:val="22"/>
          <w:lang w:eastAsia="sr-Latn-CS"/>
        </w:rPr>
        <w:t xml:space="preserve">Доказ из тачки 2) и 4) не може бити старији од два месеца пре отварања понуда, док доказ из тачке 3) мора бити издат након објављивања позива за подношење понуда. </w:t>
      </w:r>
    </w:p>
    <w:p w:rsidR="00BD3CF9" w:rsidRPr="00D7773B" w:rsidRDefault="00BD3CF9" w:rsidP="00BD3CF9">
      <w:pPr>
        <w:tabs>
          <w:tab w:val="left" w:pos="993"/>
        </w:tabs>
        <w:spacing w:after="120"/>
        <w:rPr>
          <w:szCs w:val="22"/>
          <w:lang w:val="sr-Cyrl-CS"/>
        </w:rPr>
      </w:pPr>
    </w:p>
    <w:p w:rsidR="00BD3CF9" w:rsidRPr="004B0838" w:rsidRDefault="00BD3CF9" w:rsidP="00BD3CF9">
      <w:pPr>
        <w:tabs>
          <w:tab w:val="left" w:pos="993"/>
        </w:tabs>
        <w:spacing w:after="120"/>
        <w:rPr>
          <w:b/>
          <w:i/>
          <w:szCs w:val="22"/>
        </w:rPr>
      </w:pPr>
      <w:r w:rsidRPr="004B0838">
        <w:rPr>
          <w:b/>
          <w:i/>
          <w:szCs w:val="22"/>
          <w:u w:val="single"/>
        </w:rPr>
        <w:lastRenderedPageBreak/>
        <w:t>Физичко лице</w:t>
      </w:r>
      <w:r w:rsidRPr="004B0838">
        <w:rPr>
          <w:b/>
          <w:i/>
          <w:szCs w:val="22"/>
        </w:rPr>
        <w:t>:</w:t>
      </w:r>
    </w:p>
    <w:p w:rsidR="00BD3CF9" w:rsidRPr="004B0838" w:rsidRDefault="00050DAD" w:rsidP="00BD3CF9">
      <w:pPr>
        <w:pStyle w:val="ListParagraph"/>
        <w:numPr>
          <w:ilvl w:val="0"/>
          <w:numId w:val="34"/>
        </w:numPr>
        <w:spacing w:after="120"/>
        <w:contextualSpacing/>
        <w:rPr>
          <w:rFonts w:cs="Arial"/>
          <w:lang w:val="sr-Cyrl-CS" w:eastAsia="sr-Latn-CS"/>
        </w:rPr>
      </w:pPr>
      <w:r w:rsidRPr="00050DAD">
        <w:rPr>
          <w:rFonts w:cs="Arial"/>
          <w:lang w:val="sr-Cyrl-C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BD3CF9" w:rsidRPr="004B0838" w:rsidRDefault="00050DAD" w:rsidP="00BD3CF9">
      <w:pPr>
        <w:spacing w:after="120"/>
        <w:ind w:firstLine="720"/>
        <w:rPr>
          <w:szCs w:val="22"/>
          <w:lang w:eastAsia="sr-Latn-CS"/>
        </w:rPr>
      </w:pPr>
      <w:r w:rsidRPr="00050DAD">
        <w:rPr>
          <w:szCs w:val="22"/>
          <w:lang w:eastAsia="sr-Latn-CS"/>
        </w:rPr>
        <w:t>За домаће понуђаче:</w:t>
      </w:r>
    </w:p>
    <w:p w:rsidR="00BD3CF9" w:rsidRPr="00D7773B" w:rsidRDefault="00050DAD" w:rsidP="00BD3CF9">
      <w:pPr>
        <w:pStyle w:val="ListParagraph"/>
        <w:widowControl w:val="0"/>
        <w:numPr>
          <w:ilvl w:val="0"/>
          <w:numId w:val="35"/>
        </w:numPr>
        <w:spacing w:after="120"/>
        <w:contextualSpacing/>
        <w:rPr>
          <w:rFonts w:cs="Arial"/>
          <w:i/>
        </w:rPr>
      </w:pPr>
      <w:r w:rsidRPr="00050DAD">
        <w:rPr>
          <w:rFonts w:cs="Arial"/>
          <w:i/>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BD3CF9" w:rsidRPr="004B0838" w:rsidRDefault="00050DAD" w:rsidP="00BD3CF9">
      <w:pPr>
        <w:tabs>
          <w:tab w:val="left" w:pos="709"/>
        </w:tabs>
        <w:spacing w:after="120"/>
        <w:ind w:left="360"/>
        <w:rPr>
          <w:szCs w:val="22"/>
          <w:lang w:eastAsia="sr-Latn-CS"/>
        </w:rPr>
      </w:pPr>
      <w:r w:rsidRPr="00050DAD">
        <w:rPr>
          <w:szCs w:val="22"/>
          <w:lang w:val="sr-Cyrl-CS" w:eastAsia="sr-Latn-CS"/>
        </w:rPr>
        <w:tab/>
      </w:r>
      <w:r w:rsidRPr="00050DAD">
        <w:rPr>
          <w:szCs w:val="22"/>
          <w:lang w:eastAsia="sr-Latn-CS"/>
        </w:rPr>
        <w:t>За стране понуђаче потврда</w:t>
      </w:r>
      <w:r w:rsidRPr="00050DAD">
        <w:rPr>
          <w:szCs w:val="22"/>
        </w:rPr>
        <w:t xml:space="preserve"> надлежног органа државе у којој има седиште;</w:t>
      </w:r>
    </w:p>
    <w:p w:rsidR="00BD3CF9" w:rsidRPr="00D7773B" w:rsidRDefault="00050DAD" w:rsidP="00BD3CF9">
      <w:pPr>
        <w:pStyle w:val="ListParagraph"/>
        <w:numPr>
          <w:ilvl w:val="0"/>
          <w:numId w:val="34"/>
        </w:numPr>
        <w:spacing w:after="120"/>
        <w:contextualSpacing/>
        <w:rPr>
          <w:rFonts w:cs="Arial"/>
          <w:lang w:val="sr-Cyrl-CS" w:eastAsia="sr-Latn-CS"/>
        </w:rPr>
      </w:pPr>
      <w:r w:rsidRPr="00050DAD">
        <w:rPr>
          <w:rFonts w:cs="Arial"/>
          <w:lang w:val="sr-Cyrl-CS" w:eastAsia="sr-Latn-CS"/>
        </w:rPr>
        <w:t>потврда Прекршајног суда да му није изречена мера забране обављања одређених послова, која је на снази на дан објављивања позива за подношење понуда; за стране понуђаче потврда надлежног органа државе</w:t>
      </w:r>
      <w:r w:rsidRPr="00050DAD">
        <w:rPr>
          <w:rFonts w:cs="Arial"/>
        </w:rPr>
        <w:t xml:space="preserve"> у којој има седиште;</w:t>
      </w:r>
    </w:p>
    <w:p w:rsidR="00BD3CF9" w:rsidRPr="004B0838" w:rsidRDefault="00050DAD" w:rsidP="00BD3CF9">
      <w:pPr>
        <w:pStyle w:val="ListParagraph"/>
        <w:numPr>
          <w:ilvl w:val="0"/>
          <w:numId w:val="34"/>
        </w:numPr>
        <w:spacing w:after="120"/>
        <w:contextualSpacing/>
        <w:rPr>
          <w:rFonts w:cs="Arial"/>
          <w:lang w:val="sr-Cyrl-CS" w:eastAsia="sr-Latn-CS"/>
        </w:rPr>
      </w:pPr>
      <w:r w:rsidRPr="00050DAD">
        <w:rPr>
          <w:rFonts w:cs="Arial"/>
          <w:lang w:val="sr-Cyrl-CS"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r w:rsidRPr="00050DAD">
        <w:rPr>
          <w:rFonts w:cs="Arial"/>
          <w:lang w:eastAsia="sr-Latn-CS"/>
        </w:rPr>
        <w:t xml:space="preserve"> </w:t>
      </w:r>
      <w:r w:rsidRPr="00050DAD">
        <w:rPr>
          <w:rFonts w:cs="Arial"/>
          <w:lang w:val="sr-Cyrl-CS" w:eastAsia="sr-Latn-CS"/>
        </w:rPr>
        <w:t>з</w:t>
      </w:r>
      <w:r w:rsidRPr="00050DAD">
        <w:rPr>
          <w:rFonts w:cs="Arial"/>
          <w:lang w:eastAsia="sr-Latn-CS"/>
        </w:rPr>
        <w:t>а стране понуђаче потврда</w:t>
      </w:r>
      <w:r w:rsidRPr="00050DAD">
        <w:rPr>
          <w:rFonts w:cs="Arial"/>
        </w:rPr>
        <w:t xml:space="preserve"> надлежног </w:t>
      </w:r>
      <w:r w:rsidRPr="00050DAD">
        <w:rPr>
          <w:rFonts w:cs="Arial"/>
          <w:lang w:val="sr-Cyrl-CS"/>
        </w:rPr>
        <w:t xml:space="preserve">пореског </w:t>
      </w:r>
      <w:r w:rsidRPr="00050DAD">
        <w:rPr>
          <w:rFonts w:cs="Arial"/>
        </w:rPr>
        <w:t>органа државе у којој има седиште</w:t>
      </w:r>
      <w:r w:rsidRPr="00050DAD">
        <w:rPr>
          <w:rFonts w:cs="Arial"/>
          <w:lang w:val="sr-Cyrl-CS" w:eastAsia="sr-Latn-CS"/>
        </w:rPr>
        <w:t>.</w:t>
      </w:r>
    </w:p>
    <w:p w:rsidR="00BD3CF9" w:rsidRPr="004B0838" w:rsidRDefault="00050DAD" w:rsidP="00BD3CF9">
      <w:pPr>
        <w:numPr>
          <w:ilvl w:val="0"/>
          <w:numId w:val="34"/>
        </w:numPr>
        <w:tabs>
          <w:tab w:val="left" w:pos="709"/>
        </w:tabs>
        <w:spacing w:after="120"/>
        <w:rPr>
          <w:b/>
          <w:szCs w:val="22"/>
        </w:rPr>
      </w:pPr>
      <w:r w:rsidRPr="00050DAD">
        <w:rPr>
          <w:szCs w:val="22"/>
        </w:rPr>
        <w:t xml:space="preserve">важећа дозвола надлежног органа за обављање делатности која је предмет јавне набавке </w:t>
      </w:r>
    </w:p>
    <w:p w:rsidR="00BD3CF9" w:rsidRPr="004B0838" w:rsidRDefault="00050DAD" w:rsidP="00BD3CF9">
      <w:pPr>
        <w:pStyle w:val="Bulit02"/>
        <w:numPr>
          <w:ilvl w:val="0"/>
          <w:numId w:val="32"/>
        </w:numPr>
        <w:rPr>
          <w:rFonts w:cs="Arial"/>
          <w:szCs w:val="22"/>
        </w:rPr>
      </w:pPr>
      <w:r w:rsidRPr="00050DAD">
        <w:rPr>
          <w:rFonts w:cs="Arial"/>
          <w:szCs w:val="22"/>
          <w:lang w:val="sr-Cyrl-CS"/>
        </w:rPr>
        <w:t>важећа лиценца</w:t>
      </w:r>
      <w:r w:rsidRPr="00050DAD">
        <w:rPr>
          <w:rFonts w:cs="Arial"/>
          <w:szCs w:val="22"/>
        </w:rPr>
        <w:t xml:space="preserve"> за обављање послова безбедности и здравља на раду, издат</w:t>
      </w:r>
      <w:r w:rsidRPr="00050DAD">
        <w:rPr>
          <w:rFonts w:cs="Arial"/>
          <w:szCs w:val="22"/>
          <w:lang w:val="sr-Cyrl-CS"/>
        </w:rPr>
        <w:t>а</w:t>
      </w:r>
      <w:r w:rsidRPr="00050DAD">
        <w:rPr>
          <w:rFonts w:cs="Arial"/>
          <w:szCs w:val="22"/>
        </w:rPr>
        <w:t xml:space="preserve"> од стране Министарства за рад, запошљавање, борачка и социјална питања;</w:t>
      </w:r>
    </w:p>
    <w:p w:rsidR="00937B0A" w:rsidRPr="004B0838" w:rsidRDefault="00050DAD" w:rsidP="00937B0A">
      <w:pPr>
        <w:pStyle w:val="Bulit02"/>
        <w:numPr>
          <w:ilvl w:val="0"/>
          <w:numId w:val="32"/>
        </w:numPr>
        <w:rPr>
          <w:rFonts w:cs="Arial"/>
          <w:szCs w:val="22"/>
        </w:rPr>
      </w:pPr>
      <w:r w:rsidRPr="00050DAD">
        <w:rPr>
          <w:rFonts w:cs="Arial"/>
          <w:szCs w:val="22"/>
        </w:rPr>
        <w:t>копија решења или лиценце за пружање услуга здравствене заштите издат</w:t>
      </w:r>
      <w:r w:rsidRPr="00050DAD">
        <w:rPr>
          <w:rFonts w:cs="Arial"/>
          <w:szCs w:val="22"/>
          <w:lang w:val="sr-Cyrl-CS"/>
        </w:rPr>
        <w:t>а</w:t>
      </w:r>
      <w:r w:rsidRPr="00050DAD">
        <w:rPr>
          <w:rFonts w:cs="Arial"/>
          <w:szCs w:val="22"/>
        </w:rPr>
        <w:t xml:space="preserve"> од стране Министарства за здравље;</w:t>
      </w:r>
    </w:p>
    <w:p w:rsidR="00937B0A" w:rsidRPr="004B0838" w:rsidRDefault="00050DAD" w:rsidP="00937B0A">
      <w:pPr>
        <w:numPr>
          <w:ilvl w:val="0"/>
          <w:numId w:val="31"/>
        </w:numPr>
        <w:rPr>
          <w:rFonts w:eastAsia="Calibri"/>
          <w:szCs w:val="22"/>
          <w:lang w:eastAsia="en-US"/>
        </w:rPr>
      </w:pPr>
      <w:r w:rsidRPr="00050DAD">
        <w:rPr>
          <w:szCs w:val="22"/>
          <w:lang w:eastAsia="en-US"/>
        </w:rPr>
        <w:t>копија решења или лиценце за вршење услуга здравствене заштите запослених, односно услуга медицине рада</w:t>
      </w:r>
      <w:r w:rsidRPr="00050DAD">
        <w:rPr>
          <w:szCs w:val="22"/>
          <w:lang w:val="sr-Cyrl-CS" w:eastAsia="en-US"/>
        </w:rPr>
        <w:t xml:space="preserve"> издата од стране </w:t>
      </w:r>
      <w:r w:rsidRPr="00050DAD">
        <w:rPr>
          <w:szCs w:val="22"/>
        </w:rPr>
        <w:t>Министарства за здравље</w:t>
      </w:r>
    </w:p>
    <w:p w:rsidR="00BD3CF9" w:rsidRPr="004B0838" w:rsidRDefault="00BD3CF9" w:rsidP="00937B0A">
      <w:pPr>
        <w:numPr>
          <w:ilvl w:val="0"/>
          <w:numId w:val="31"/>
        </w:numPr>
        <w:rPr>
          <w:rFonts w:eastAsia="Calibri"/>
          <w:szCs w:val="22"/>
          <w:lang w:eastAsia="en-US"/>
        </w:rPr>
      </w:pPr>
      <w:r w:rsidRPr="00D7773B">
        <w:rPr>
          <w:szCs w:val="22"/>
          <w:lang w:val="sr-Cyrl-CS"/>
        </w:rPr>
        <w:t>важећа лиценца</w:t>
      </w:r>
      <w:r w:rsidRPr="00D7773B">
        <w:rPr>
          <w:szCs w:val="22"/>
        </w:rPr>
        <w:t xml:space="preserve"> за обављање послова испитивања услова радне околине - хемијских и физичких штетности, микроклиме и осетљивости, а која укључују мерења електромагнетних поља и мерења нивоа б</w:t>
      </w:r>
      <w:r w:rsidR="00050DAD" w:rsidRPr="00050DAD">
        <w:rPr>
          <w:szCs w:val="22"/>
        </w:rPr>
        <w:t>уке у радној средини, издат</w:t>
      </w:r>
      <w:r w:rsidR="00050DAD" w:rsidRPr="00050DAD">
        <w:rPr>
          <w:szCs w:val="22"/>
          <w:lang w:val="sr-Cyrl-CS"/>
        </w:rPr>
        <w:t>а</w:t>
      </w:r>
      <w:r w:rsidR="00050DAD" w:rsidRPr="00050DAD">
        <w:rPr>
          <w:szCs w:val="22"/>
        </w:rPr>
        <w:t xml:space="preserve"> од стране Министарства за рад, запошљавање, борачка и социјална питања;</w:t>
      </w:r>
    </w:p>
    <w:p w:rsidR="00C823B1" w:rsidRPr="004B0838" w:rsidRDefault="00C823B1" w:rsidP="00C823B1">
      <w:pPr>
        <w:numPr>
          <w:ilvl w:val="0"/>
          <w:numId w:val="31"/>
        </w:numPr>
        <w:spacing w:after="0"/>
        <w:rPr>
          <w:szCs w:val="22"/>
          <w:lang w:eastAsia="en-US"/>
        </w:rPr>
      </w:pPr>
      <w:r w:rsidRPr="00D7773B">
        <w:rPr>
          <w:szCs w:val="22"/>
          <w:lang w:eastAsia="en-US"/>
        </w:rPr>
        <w:t>копија решења или лиценце за вршење услуга здравствене заштите запослених, односно услуга медицине рада</w:t>
      </w:r>
    </w:p>
    <w:p w:rsidR="00C823B1" w:rsidRPr="004B0838" w:rsidRDefault="00C823B1" w:rsidP="00937B0A">
      <w:pPr>
        <w:ind w:left="1080"/>
        <w:rPr>
          <w:rFonts w:eastAsia="Calibri"/>
          <w:szCs w:val="22"/>
          <w:lang w:eastAsia="en-US"/>
        </w:rPr>
      </w:pPr>
    </w:p>
    <w:p w:rsidR="00BD3CF9" w:rsidRPr="00D7773B" w:rsidRDefault="00050DAD" w:rsidP="00BD3CF9">
      <w:pPr>
        <w:pStyle w:val="ListParagraph"/>
        <w:numPr>
          <w:ilvl w:val="0"/>
          <w:numId w:val="34"/>
        </w:numPr>
        <w:rPr>
          <w:rFonts w:cs="Arial"/>
        </w:rPr>
      </w:pPr>
      <w:r w:rsidRPr="00050DAD">
        <w:rPr>
          <w:rFonts w:cs="Arial"/>
        </w:rPr>
        <w:t>изјава о поштовању обавеза које проистичу из важећих прописа о заштити на раду, запошљавању и условима рада, заштити животне средине, као и да гарантује да је ималац права интелектуалне својине, сагласно чл. 75. ст. 2. ЗЈН дата на Обрасцу 3 приложеном у овој конкурсној документацији.</w:t>
      </w:r>
    </w:p>
    <w:p w:rsidR="00BD3CF9" w:rsidRPr="004B0838" w:rsidRDefault="00BD3CF9" w:rsidP="00BD3CF9">
      <w:pPr>
        <w:rPr>
          <w:b/>
          <w:szCs w:val="22"/>
          <w:lang w:val="sr-Cyrl-CS" w:eastAsia="sr-Latn-CS"/>
        </w:rPr>
      </w:pPr>
    </w:p>
    <w:p w:rsidR="00BD3CF9" w:rsidRPr="00D7773B" w:rsidRDefault="00BD3CF9" w:rsidP="00BD3CF9">
      <w:pPr>
        <w:rPr>
          <w:szCs w:val="22"/>
          <w:lang w:val="sr-Cyrl-CS" w:eastAsia="sr-Latn-CS"/>
        </w:rPr>
      </w:pPr>
      <w:r w:rsidRPr="004B0838">
        <w:rPr>
          <w:szCs w:val="22"/>
          <w:lang w:eastAsia="sr-Latn-CS"/>
        </w:rPr>
        <w:t xml:space="preserve">Доказ из тачки </w:t>
      </w:r>
      <w:r w:rsidRPr="004B0838">
        <w:rPr>
          <w:szCs w:val="22"/>
          <w:lang w:val="sr-Cyrl-CS" w:eastAsia="sr-Latn-CS"/>
        </w:rPr>
        <w:t>1</w:t>
      </w:r>
      <w:r w:rsidRPr="004B0838">
        <w:rPr>
          <w:szCs w:val="22"/>
          <w:lang w:eastAsia="sr-Latn-CS"/>
        </w:rPr>
        <w:t xml:space="preserve">) и </w:t>
      </w:r>
      <w:r w:rsidRPr="004B0838">
        <w:rPr>
          <w:szCs w:val="22"/>
          <w:lang w:val="sr-Cyrl-CS" w:eastAsia="sr-Latn-CS"/>
        </w:rPr>
        <w:t>3</w:t>
      </w:r>
      <w:r w:rsidRPr="004B0838">
        <w:rPr>
          <w:szCs w:val="22"/>
          <w:lang w:eastAsia="sr-Latn-CS"/>
        </w:rPr>
        <w:t xml:space="preserve">) не може бити старији од два месеца пре отварања понуда, док доказ из тачке </w:t>
      </w:r>
      <w:r w:rsidRPr="004B0838">
        <w:rPr>
          <w:szCs w:val="22"/>
          <w:lang w:val="sr-Cyrl-CS" w:eastAsia="sr-Latn-CS"/>
        </w:rPr>
        <w:t>2</w:t>
      </w:r>
      <w:r w:rsidRPr="004B0838">
        <w:rPr>
          <w:szCs w:val="22"/>
          <w:lang w:eastAsia="sr-Latn-CS"/>
        </w:rPr>
        <w:t xml:space="preserve">) мора бити издат након објављивања позива за подношење понуда </w:t>
      </w:r>
    </w:p>
    <w:p w:rsidR="00587FE0" w:rsidRPr="004B0838" w:rsidRDefault="00587FE0" w:rsidP="00773342">
      <w:pPr>
        <w:rPr>
          <w:iCs/>
          <w:szCs w:val="22"/>
          <w:lang w:eastAsia="en-US"/>
        </w:rPr>
      </w:pPr>
      <w:r w:rsidRPr="004B0838">
        <w:rPr>
          <w:szCs w:val="22"/>
        </w:rPr>
        <w:lastRenderedPageBreak/>
        <w:t xml:space="preserve">Понуђач је дужан да у понуди достави доказе да испуњава додатне услове за учешће у поступку јавне набавке. </w:t>
      </w:r>
      <w:r w:rsidRPr="004B0838">
        <w:rPr>
          <w:szCs w:val="22"/>
          <w:lang w:eastAsia="en-US"/>
        </w:rPr>
        <w:t xml:space="preserve">Испуњеност </w:t>
      </w:r>
      <w:r w:rsidRPr="004B0838">
        <w:rPr>
          <w:b/>
          <w:szCs w:val="22"/>
          <w:u w:val="single"/>
          <w:lang w:eastAsia="en-US"/>
        </w:rPr>
        <w:t>додатних услова</w:t>
      </w:r>
      <w:r w:rsidRPr="004B0838">
        <w:rPr>
          <w:szCs w:val="22"/>
          <w:lang w:eastAsia="en-US"/>
        </w:rPr>
        <w:t xml:space="preserve"> за учешће у поступку предметне јавне набавке, понуђач доказује достављањем следећих доказа:</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353"/>
        <w:gridCol w:w="3937"/>
      </w:tblGrid>
      <w:tr w:rsidR="007A3D37" w:rsidRPr="004B0838" w:rsidTr="00E958B3">
        <w:tc>
          <w:tcPr>
            <w:tcW w:w="5353" w:type="dxa"/>
            <w:shd w:val="clear" w:color="auto" w:fill="auto"/>
          </w:tcPr>
          <w:p w:rsidR="007A3D37" w:rsidRPr="004B0838" w:rsidRDefault="00773342" w:rsidP="00E958B3">
            <w:pPr>
              <w:pStyle w:val="TabelaHederLeft"/>
              <w:spacing w:before="0" w:after="0"/>
              <w:rPr>
                <w:rFonts w:cs="Arial"/>
                <w:szCs w:val="22"/>
              </w:rPr>
            </w:pPr>
            <w:r w:rsidRPr="004B0838">
              <w:rPr>
                <w:rFonts w:cs="Arial"/>
                <w:szCs w:val="22"/>
              </w:rPr>
              <w:t xml:space="preserve">ДОДАТНИ </w:t>
            </w:r>
            <w:r w:rsidR="007A3D37" w:rsidRPr="004B0838">
              <w:rPr>
                <w:rFonts w:cs="Arial"/>
                <w:szCs w:val="22"/>
              </w:rPr>
              <w:t>УСЛОВ</w:t>
            </w:r>
            <w:r w:rsidRPr="004B0838">
              <w:rPr>
                <w:rFonts w:cs="Arial"/>
                <w:szCs w:val="22"/>
              </w:rPr>
              <w:t>И</w:t>
            </w:r>
            <w:r w:rsidR="007A3D37" w:rsidRPr="004B0838">
              <w:rPr>
                <w:rFonts w:cs="Arial"/>
                <w:szCs w:val="22"/>
              </w:rPr>
              <w:t>:</w:t>
            </w:r>
          </w:p>
        </w:tc>
        <w:tc>
          <w:tcPr>
            <w:tcW w:w="3937" w:type="dxa"/>
            <w:shd w:val="clear" w:color="auto" w:fill="auto"/>
          </w:tcPr>
          <w:p w:rsidR="007A3D37" w:rsidRPr="004B0838" w:rsidRDefault="007A3D37" w:rsidP="00E958B3">
            <w:pPr>
              <w:spacing w:after="0"/>
              <w:rPr>
                <w:b/>
                <w:szCs w:val="22"/>
                <w:lang w:eastAsia="en-US"/>
              </w:rPr>
            </w:pPr>
            <w:r w:rsidRPr="004B0838">
              <w:rPr>
                <w:b/>
                <w:szCs w:val="22"/>
                <w:lang w:eastAsia="en-US"/>
              </w:rPr>
              <w:t>ДОКАЗ КОЈИ ТРЕБА ДОСТАВИТИ:</w:t>
            </w:r>
          </w:p>
        </w:tc>
      </w:tr>
      <w:tr w:rsidR="007A3D37" w:rsidRPr="004B0838" w:rsidTr="00E958B3">
        <w:tc>
          <w:tcPr>
            <w:tcW w:w="5353" w:type="dxa"/>
            <w:shd w:val="clear" w:color="auto" w:fill="auto"/>
          </w:tcPr>
          <w:p w:rsidR="007A3D37" w:rsidRPr="004B0838" w:rsidRDefault="00773342" w:rsidP="00E958B3">
            <w:pPr>
              <w:pStyle w:val="TabelaHederLeft"/>
              <w:spacing w:before="0" w:after="0"/>
              <w:rPr>
                <w:rFonts w:cs="Arial"/>
                <w:szCs w:val="22"/>
              </w:rPr>
            </w:pPr>
            <w:r w:rsidRPr="004B0838">
              <w:rPr>
                <w:rFonts w:cs="Arial"/>
                <w:szCs w:val="22"/>
              </w:rPr>
              <w:t xml:space="preserve">1. </w:t>
            </w:r>
            <w:r w:rsidR="007A3D37" w:rsidRPr="004B0838">
              <w:rPr>
                <w:rFonts w:cs="Arial"/>
                <w:szCs w:val="22"/>
              </w:rPr>
              <w:t>Неопходан финансијски капацитет:</w:t>
            </w:r>
          </w:p>
        </w:tc>
        <w:tc>
          <w:tcPr>
            <w:tcW w:w="3937" w:type="dxa"/>
            <w:shd w:val="clear" w:color="auto" w:fill="auto"/>
          </w:tcPr>
          <w:p w:rsidR="007A3D37" w:rsidRPr="004B0838" w:rsidRDefault="007A3D37" w:rsidP="00E958B3">
            <w:pPr>
              <w:pStyle w:val="TabelaHederLeft"/>
              <w:spacing w:before="0" w:after="0"/>
              <w:rPr>
                <w:rFonts w:cs="Arial"/>
                <w:szCs w:val="22"/>
              </w:rPr>
            </w:pPr>
          </w:p>
        </w:tc>
      </w:tr>
      <w:tr w:rsidR="007A3D37" w:rsidRPr="004B0838" w:rsidTr="007A3A0E">
        <w:tc>
          <w:tcPr>
            <w:tcW w:w="5353" w:type="dxa"/>
            <w:shd w:val="clear" w:color="auto" w:fill="auto"/>
          </w:tcPr>
          <w:p w:rsidR="00E958B3" w:rsidRPr="004B0838" w:rsidRDefault="00E958B3" w:rsidP="00E958B3">
            <w:pPr>
              <w:spacing w:after="0"/>
              <w:rPr>
                <w:szCs w:val="22"/>
                <w:lang w:val="sr-Cyrl-CS" w:eastAsia="en-US"/>
              </w:rPr>
            </w:pPr>
          </w:p>
          <w:p w:rsidR="00773342" w:rsidRPr="004B0838" w:rsidRDefault="00773342" w:rsidP="00E958B3">
            <w:pPr>
              <w:spacing w:after="0"/>
              <w:rPr>
                <w:szCs w:val="22"/>
                <w:lang w:val="sr-Cyrl-CS" w:eastAsia="en-US"/>
              </w:rPr>
            </w:pPr>
            <w:r w:rsidRPr="004B0838">
              <w:rPr>
                <w:szCs w:val="22"/>
                <w:lang w:eastAsia="en-US"/>
              </w:rPr>
              <w:t xml:space="preserve">1.1. да је у свакој од </w:t>
            </w:r>
            <w:r w:rsidR="00BD3CF9" w:rsidRPr="004B0838">
              <w:rPr>
                <w:szCs w:val="22"/>
                <w:lang w:val="sr-Cyrl-CS" w:eastAsia="en-US"/>
              </w:rPr>
              <w:t>претходне три обрачунске</w:t>
            </w:r>
            <w:r w:rsidRPr="004B0838">
              <w:rPr>
                <w:szCs w:val="22"/>
                <w:lang w:eastAsia="en-US"/>
              </w:rPr>
              <w:t xml:space="preserve"> године (2011, 2012 и 2013) остварио </w:t>
            </w:r>
            <w:r w:rsidR="00BC4952" w:rsidRPr="004B0838">
              <w:rPr>
                <w:szCs w:val="22"/>
                <w:lang w:eastAsia="en-US"/>
              </w:rPr>
              <w:t>минимални</w:t>
            </w:r>
            <w:r w:rsidRPr="004B0838">
              <w:rPr>
                <w:szCs w:val="22"/>
                <w:lang w:eastAsia="en-US"/>
              </w:rPr>
              <w:t xml:space="preserve"> пословни приход од 5</w:t>
            </w:r>
            <w:r w:rsidR="00AA6788" w:rsidRPr="004B0838">
              <w:rPr>
                <w:szCs w:val="22"/>
                <w:lang w:eastAsia="en-US"/>
              </w:rPr>
              <w:t>0</w:t>
            </w:r>
            <w:r w:rsidRPr="004B0838">
              <w:rPr>
                <w:szCs w:val="22"/>
                <w:lang w:eastAsia="en-US"/>
              </w:rPr>
              <w:t>.000.000,00 РСД</w:t>
            </w:r>
          </w:p>
          <w:p w:rsidR="00E958B3" w:rsidRPr="004B0838" w:rsidRDefault="00E958B3" w:rsidP="00E958B3">
            <w:pPr>
              <w:spacing w:after="0"/>
              <w:rPr>
                <w:szCs w:val="22"/>
                <w:lang w:val="sr-Cyrl-CS" w:eastAsia="en-US"/>
              </w:rPr>
            </w:pPr>
          </w:p>
          <w:p w:rsidR="00E958B3" w:rsidRPr="004B0838" w:rsidRDefault="00E958B3" w:rsidP="00E958B3">
            <w:pPr>
              <w:spacing w:after="0"/>
              <w:rPr>
                <w:szCs w:val="22"/>
                <w:lang w:val="sr-Cyrl-CS" w:eastAsia="en-US"/>
              </w:rPr>
            </w:pPr>
          </w:p>
          <w:p w:rsidR="00E958B3" w:rsidRPr="004B0838" w:rsidRDefault="00E958B3" w:rsidP="00E958B3">
            <w:pPr>
              <w:spacing w:after="0"/>
              <w:rPr>
                <w:szCs w:val="22"/>
                <w:lang w:val="sr-Cyrl-CS" w:eastAsia="en-US"/>
              </w:rPr>
            </w:pPr>
          </w:p>
          <w:p w:rsidR="007A3D37" w:rsidRPr="004B0838" w:rsidRDefault="007A3D37" w:rsidP="00E958B3">
            <w:pPr>
              <w:spacing w:after="0"/>
              <w:rPr>
                <w:szCs w:val="22"/>
                <w:lang w:val="sr-Cyrl-CS" w:eastAsia="en-US"/>
              </w:rPr>
            </w:pPr>
            <w:r w:rsidRPr="004B0838">
              <w:rPr>
                <w:szCs w:val="22"/>
                <w:lang w:eastAsia="en-US"/>
              </w:rPr>
              <w:t>1.</w:t>
            </w:r>
            <w:r w:rsidR="00773342" w:rsidRPr="004B0838">
              <w:rPr>
                <w:szCs w:val="22"/>
                <w:lang w:eastAsia="en-US"/>
              </w:rPr>
              <w:t>2</w:t>
            </w:r>
            <w:r w:rsidRPr="004B0838">
              <w:rPr>
                <w:szCs w:val="22"/>
                <w:lang w:eastAsia="en-US"/>
              </w:rPr>
              <w:t>. да није исказао губитак у пословању за 201</w:t>
            </w:r>
            <w:r w:rsidR="004A6745" w:rsidRPr="004B0838">
              <w:rPr>
                <w:szCs w:val="22"/>
                <w:lang w:eastAsia="en-US"/>
              </w:rPr>
              <w:t>1</w:t>
            </w:r>
            <w:r w:rsidRPr="004B0838">
              <w:rPr>
                <w:szCs w:val="22"/>
                <w:lang w:eastAsia="en-US"/>
              </w:rPr>
              <w:t>, 201</w:t>
            </w:r>
            <w:r w:rsidR="004A6745" w:rsidRPr="004B0838">
              <w:rPr>
                <w:szCs w:val="22"/>
                <w:lang w:eastAsia="en-US"/>
              </w:rPr>
              <w:t>2</w:t>
            </w:r>
            <w:r w:rsidRPr="004B0838">
              <w:rPr>
                <w:szCs w:val="22"/>
                <w:lang w:eastAsia="en-US"/>
              </w:rPr>
              <w:t>. и 201</w:t>
            </w:r>
            <w:r w:rsidR="004A6745" w:rsidRPr="004B0838">
              <w:rPr>
                <w:szCs w:val="22"/>
                <w:lang w:eastAsia="en-US"/>
              </w:rPr>
              <w:t>3</w:t>
            </w:r>
            <w:r w:rsidRPr="004B0838">
              <w:rPr>
                <w:szCs w:val="22"/>
                <w:lang w:eastAsia="en-US"/>
              </w:rPr>
              <w:t>. годину</w:t>
            </w:r>
          </w:p>
          <w:p w:rsidR="00E958B3" w:rsidRPr="004B0838" w:rsidRDefault="00E958B3" w:rsidP="00E958B3">
            <w:pPr>
              <w:spacing w:after="0"/>
              <w:rPr>
                <w:szCs w:val="22"/>
                <w:lang w:val="sr-Cyrl-CS" w:eastAsia="en-US"/>
              </w:rPr>
            </w:pPr>
          </w:p>
          <w:p w:rsidR="00E958B3" w:rsidRPr="004B0838" w:rsidRDefault="00E958B3" w:rsidP="00E958B3">
            <w:pPr>
              <w:spacing w:after="0"/>
              <w:rPr>
                <w:szCs w:val="22"/>
                <w:lang w:val="sr-Cyrl-CS" w:eastAsia="en-US"/>
              </w:rPr>
            </w:pPr>
          </w:p>
          <w:p w:rsidR="00E958B3" w:rsidRPr="004B0838" w:rsidRDefault="00E958B3" w:rsidP="00E958B3">
            <w:pPr>
              <w:spacing w:after="0"/>
              <w:rPr>
                <w:szCs w:val="22"/>
                <w:lang w:val="sr-Cyrl-CS" w:eastAsia="en-US"/>
              </w:rPr>
            </w:pPr>
          </w:p>
          <w:p w:rsidR="007A3D37" w:rsidRPr="004B0838" w:rsidRDefault="00773342" w:rsidP="00E958B3">
            <w:pPr>
              <w:spacing w:after="0"/>
              <w:rPr>
                <w:szCs w:val="22"/>
                <w:lang w:val="sr-Cyrl-CS" w:eastAsia="en-US"/>
              </w:rPr>
            </w:pPr>
            <w:r w:rsidRPr="004B0838">
              <w:rPr>
                <w:szCs w:val="22"/>
                <w:lang w:eastAsia="en-US"/>
              </w:rPr>
              <w:br/>
            </w:r>
            <w:r w:rsidR="007A3D37" w:rsidRPr="004B0838">
              <w:rPr>
                <w:szCs w:val="22"/>
                <w:lang w:eastAsia="en-US"/>
              </w:rPr>
              <w:t>1.</w:t>
            </w:r>
            <w:r w:rsidRPr="004B0838">
              <w:rPr>
                <w:szCs w:val="22"/>
                <w:lang w:eastAsia="en-US"/>
              </w:rPr>
              <w:t>3</w:t>
            </w:r>
            <w:r w:rsidR="007A3D37" w:rsidRPr="004B0838">
              <w:rPr>
                <w:szCs w:val="22"/>
                <w:lang w:eastAsia="en-US"/>
              </w:rPr>
              <w:t xml:space="preserve">. да у последњих шест месеци </w:t>
            </w:r>
            <w:r w:rsidR="00E958B3" w:rsidRPr="004B0838">
              <w:rPr>
                <w:szCs w:val="22"/>
                <w:lang w:val="sr-Cyrl-CS" w:eastAsia="en-US"/>
              </w:rPr>
              <w:t>пре</w:t>
            </w:r>
            <w:r w:rsidR="007A3D37" w:rsidRPr="004B0838">
              <w:rPr>
                <w:szCs w:val="22"/>
                <w:lang w:eastAsia="en-US"/>
              </w:rPr>
              <w:t xml:space="preserve"> дана објављивања Позива за подношење понуда</w:t>
            </w:r>
            <w:r w:rsidR="00E958B3" w:rsidRPr="004B0838">
              <w:rPr>
                <w:szCs w:val="22"/>
                <w:lang w:val="sr-Cyrl-CS" w:eastAsia="en-US"/>
              </w:rPr>
              <w:t xml:space="preserve"> на Порталу јавних набавки</w:t>
            </w:r>
            <w:r w:rsidR="007A3D37" w:rsidRPr="004B0838">
              <w:rPr>
                <w:szCs w:val="22"/>
                <w:lang w:eastAsia="en-US"/>
              </w:rPr>
              <w:t xml:space="preserve"> није имао ниједан дан неликвидности на својим текућим рачунима</w:t>
            </w:r>
          </w:p>
          <w:p w:rsidR="00C36EC1" w:rsidRPr="00D7773B" w:rsidRDefault="00C36EC1" w:rsidP="00E958B3">
            <w:pPr>
              <w:autoSpaceDE w:val="0"/>
              <w:autoSpaceDN w:val="0"/>
              <w:adjustRightInd w:val="0"/>
              <w:spacing w:after="0"/>
              <w:rPr>
                <w:rFonts w:eastAsia="Calibri"/>
                <w:b/>
                <w:szCs w:val="22"/>
                <w:lang w:val="ru-RU"/>
              </w:rPr>
            </w:pPr>
          </w:p>
          <w:p w:rsidR="00E958B3" w:rsidRPr="004B0838" w:rsidRDefault="00050DAD" w:rsidP="00E958B3">
            <w:pPr>
              <w:autoSpaceDE w:val="0"/>
              <w:autoSpaceDN w:val="0"/>
              <w:adjustRightInd w:val="0"/>
              <w:spacing w:after="0"/>
              <w:rPr>
                <w:szCs w:val="22"/>
                <w:lang w:val="sr-Cyrl-CS" w:eastAsia="en-US"/>
              </w:rPr>
            </w:pPr>
            <w:r w:rsidRPr="00050DAD">
              <w:rPr>
                <w:rFonts w:eastAsia="Calibri"/>
                <w:b/>
                <w:szCs w:val="22"/>
                <w:lang w:val="ru-RU"/>
              </w:rPr>
              <w:t>Напомена</w:t>
            </w:r>
            <w:r w:rsidRPr="00050DAD">
              <w:rPr>
                <w:rFonts w:eastAsia="Calibri"/>
                <w:szCs w:val="22"/>
                <w:lang w:val="ru-RU"/>
              </w:rPr>
              <w:t xml:space="preserve">: </w:t>
            </w:r>
            <w:r w:rsidRPr="00050DAD">
              <w:rPr>
                <w:rFonts w:eastAsia="Calibri"/>
                <w:szCs w:val="22"/>
              </w:rPr>
              <w:t xml:space="preserve">Уколико Извештај о бонитету БОН-ЈН садржи податке о неликвидности за </w:t>
            </w:r>
            <w:r w:rsidRPr="00050DAD">
              <w:rPr>
                <w:rFonts w:eastAsia="Calibri"/>
                <w:szCs w:val="22"/>
                <w:lang w:val="en-US"/>
              </w:rPr>
              <w:t xml:space="preserve">наведених </w:t>
            </w:r>
            <w:r w:rsidRPr="00050DAD">
              <w:rPr>
                <w:rFonts w:eastAsia="Calibri"/>
                <w:szCs w:val="22"/>
              </w:rPr>
              <w:t>претходних 6 месеци, није неопходно достављати потврду Народне банке Србије.</w:t>
            </w:r>
          </w:p>
        </w:tc>
        <w:tc>
          <w:tcPr>
            <w:tcW w:w="3937" w:type="dxa"/>
            <w:shd w:val="clear" w:color="auto" w:fill="auto"/>
          </w:tcPr>
          <w:p w:rsidR="00BD3CF9" w:rsidRPr="004B0838" w:rsidRDefault="007A3D37" w:rsidP="00E958B3">
            <w:pPr>
              <w:spacing w:after="0"/>
              <w:rPr>
                <w:szCs w:val="22"/>
                <w:lang w:val="sr-Cyrl-CS" w:eastAsia="en-US"/>
              </w:rPr>
            </w:pPr>
            <w:r w:rsidRPr="004B0838">
              <w:rPr>
                <w:szCs w:val="22"/>
                <w:lang w:eastAsia="en-US"/>
              </w:rPr>
              <w:t xml:space="preserve">1.1. </w:t>
            </w:r>
            <w:r w:rsidR="00773342" w:rsidRPr="004B0838">
              <w:rPr>
                <w:szCs w:val="22"/>
                <w:lang w:eastAsia="en-US"/>
              </w:rPr>
              <w:t xml:space="preserve">и 1.2 </w:t>
            </w:r>
          </w:p>
          <w:p w:rsidR="00E958B3" w:rsidRPr="00D7773B" w:rsidRDefault="007A3D37" w:rsidP="00E958B3">
            <w:pPr>
              <w:spacing w:after="0"/>
              <w:rPr>
                <w:szCs w:val="22"/>
                <w:lang w:val="sr-Cyrl-CS"/>
              </w:rPr>
            </w:pPr>
            <w:r w:rsidRPr="004B0838">
              <w:rPr>
                <w:szCs w:val="22"/>
                <w:lang w:eastAsia="en-US"/>
              </w:rPr>
              <w:t>Извештај о бонитету, образац БОН ЈН за претходне три обрачунске године (</w:t>
            </w:r>
            <w:r w:rsidR="00773342" w:rsidRPr="004B0838">
              <w:rPr>
                <w:szCs w:val="22"/>
                <w:lang w:eastAsia="en-US"/>
              </w:rPr>
              <w:t>2011</w:t>
            </w:r>
            <w:r w:rsidRPr="004B0838">
              <w:rPr>
                <w:szCs w:val="22"/>
                <w:lang w:eastAsia="en-US"/>
              </w:rPr>
              <w:t>, 201</w:t>
            </w:r>
            <w:r w:rsidR="00773342" w:rsidRPr="004B0838">
              <w:rPr>
                <w:szCs w:val="22"/>
                <w:lang w:eastAsia="en-US"/>
              </w:rPr>
              <w:t>2</w:t>
            </w:r>
            <w:r w:rsidRPr="004B0838">
              <w:rPr>
                <w:szCs w:val="22"/>
                <w:lang w:eastAsia="en-US"/>
              </w:rPr>
              <w:t>. и 201</w:t>
            </w:r>
            <w:r w:rsidR="00773342" w:rsidRPr="004B0838">
              <w:rPr>
                <w:szCs w:val="22"/>
                <w:lang w:eastAsia="en-US"/>
              </w:rPr>
              <w:t>3</w:t>
            </w:r>
            <w:r w:rsidRPr="004B0838">
              <w:rPr>
                <w:szCs w:val="22"/>
                <w:lang w:eastAsia="en-US"/>
              </w:rPr>
              <w:t>. годину) издат од стране Агенције за привредне регистр</w:t>
            </w:r>
            <w:r w:rsidR="007A3A0E" w:rsidRPr="004B0838">
              <w:rPr>
                <w:szCs w:val="22"/>
                <w:lang w:val="sr-Cyrl-CS" w:eastAsia="en-US"/>
              </w:rPr>
              <w:t>е</w:t>
            </w:r>
            <w:r w:rsidR="00773342" w:rsidRPr="004B0838">
              <w:rPr>
                <w:szCs w:val="22"/>
                <w:lang w:eastAsia="en-US"/>
              </w:rPr>
              <w:t xml:space="preserve"> </w:t>
            </w:r>
          </w:p>
          <w:p w:rsidR="00E958B3" w:rsidRPr="004B0838" w:rsidRDefault="00E958B3" w:rsidP="00E958B3">
            <w:pPr>
              <w:spacing w:after="0"/>
              <w:rPr>
                <w:szCs w:val="22"/>
                <w:lang w:val="sr-Cyrl-CS" w:eastAsia="en-US"/>
              </w:rPr>
            </w:pPr>
          </w:p>
          <w:p w:rsidR="007A3A0E" w:rsidRPr="004B0838" w:rsidRDefault="007A3A0E" w:rsidP="00E958B3">
            <w:pPr>
              <w:spacing w:after="0"/>
              <w:rPr>
                <w:szCs w:val="22"/>
                <w:lang w:val="sr-Cyrl-CS" w:eastAsia="en-US"/>
              </w:rPr>
            </w:pPr>
          </w:p>
          <w:p w:rsidR="007A3A0E" w:rsidRPr="004B0838" w:rsidRDefault="007A3A0E" w:rsidP="00E958B3">
            <w:pPr>
              <w:spacing w:after="0"/>
              <w:rPr>
                <w:szCs w:val="22"/>
                <w:lang w:val="sr-Cyrl-CS" w:eastAsia="en-US"/>
              </w:rPr>
            </w:pPr>
          </w:p>
          <w:p w:rsidR="007A3A0E" w:rsidRPr="004B0838" w:rsidRDefault="007A3A0E" w:rsidP="00E958B3">
            <w:pPr>
              <w:spacing w:after="0"/>
              <w:rPr>
                <w:szCs w:val="22"/>
                <w:lang w:val="sr-Cyrl-CS" w:eastAsia="en-US"/>
              </w:rPr>
            </w:pPr>
          </w:p>
          <w:p w:rsidR="007A3A0E" w:rsidRPr="004B0838" w:rsidRDefault="007A3A0E" w:rsidP="00E958B3">
            <w:pPr>
              <w:spacing w:after="0"/>
              <w:rPr>
                <w:szCs w:val="22"/>
                <w:lang w:val="sr-Cyrl-CS" w:eastAsia="en-US"/>
              </w:rPr>
            </w:pPr>
          </w:p>
          <w:p w:rsidR="007A3A0E" w:rsidRPr="004B0838" w:rsidRDefault="007A3A0E" w:rsidP="00E958B3">
            <w:pPr>
              <w:spacing w:after="0"/>
              <w:rPr>
                <w:szCs w:val="22"/>
                <w:lang w:val="sr-Cyrl-CS" w:eastAsia="en-US"/>
              </w:rPr>
            </w:pPr>
          </w:p>
          <w:p w:rsidR="007A3A0E" w:rsidRPr="004B0838" w:rsidRDefault="007A3A0E" w:rsidP="00E958B3">
            <w:pPr>
              <w:spacing w:after="0"/>
              <w:rPr>
                <w:szCs w:val="22"/>
                <w:lang w:val="sr-Cyrl-CS" w:eastAsia="en-US"/>
              </w:rPr>
            </w:pPr>
          </w:p>
          <w:p w:rsidR="007A3D37" w:rsidRPr="004B0838" w:rsidRDefault="007A3D37" w:rsidP="00E958B3">
            <w:pPr>
              <w:spacing w:after="0"/>
              <w:rPr>
                <w:szCs w:val="22"/>
                <w:lang w:val="sr-Cyrl-CS"/>
              </w:rPr>
            </w:pPr>
            <w:r w:rsidRPr="004B0838">
              <w:rPr>
                <w:szCs w:val="22"/>
                <w:lang w:eastAsia="en-US"/>
              </w:rPr>
              <w:t>1.</w:t>
            </w:r>
            <w:r w:rsidR="00D12B51" w:rsidRPr="004B0838">
              <w:rPr>
                <w:szCs w:val="22"/>
                <w:lang w:eastAsia="en-US"/>
              </w:rPr>
              <w:t>3</w:t>
            </w:r>
            <w:r w:rsidRPr="004B0838">
              <w:rPr>
                <w:szCs w:val="22"/>
                <w:lang w:eastAsia="en-US"/>
              </w:rPr>
              <w:t xml:space="preserve">. Потврда о броју дана неликвидности </w:t>
            </w:r>
            <w:r w:rsidR="00E958B3" w:rsidRPr="00D7773B">
              <w:rPr>
                <w:szCs w:val="22"/>
              </w:rPr>
              <w:t>издата од стране Народне банке Србије  – Одсек принудне напла</w:t>
            </w:r>
            <w:r w:rsidR="00050DAD" w:rsidRPr="00050DAD">
              <w:rPr>
                <w:szCs w:val="22"/>
              </w:rPr>
              <w:t>те</w:t>
            </w:r>
            <w:r w:rsidR="00050DAD" w:rsidRPr="00050DAD">
              <w:rPr>
                <w:szCs w:val="22"/>
                <w:lang w:val="sr-Cyrl-CS"/>
              </w:rPr>
              <w:t xml:space="preserve"> за период од претходних 6 месеци </w:t>
            </w:r>
            <w:r w:rsidR="008C446D" w:rsidRPr="00D031EC">
              <w:rPr>
                <w:szCs w:val="22"/>
                <w:lang w:val="sr-Cyrl-CS"/>
              </w:rPr>
              <w:t>(</w:t>
            </w:r>
            <w:r w:rsidR="008C446D" w:rsidRPr="00D031EC">
              <w:rPr>
                <w:szCs w:val="22"/>
                <w:lang w:val="en-US"/>
              </w:rPr>
              <w:t>30</w:t>
            </w:r>
            <w:r w:rsidR="00050DAD" w:rsidRPr="00D031EC">
              <w:rPr>
                <w:szCs w:val="22"/>
                <w:lang w:val="sr-Cyrl-CS"/>
              </w:rPr>
              <w:t>.</w:t>
            </w:r>
            <w:r w:rsidR="008C446D" w:rsidRPr="00D031EC">
              <w:rPr>
                <w:szCs w:val="22"/>
                <w:lang w:val="en-US"/>
              </w:rPr>
              <w:t>06.</w:t>
            </w:r>
            <w:r w:rsidR="008C446D" w:rsidRPr="00D031EC">
              <w:rPr>
                <w:szCs w:val="22"/>
                <w:lang w:val="sr-Cyrl-CS"/>
              </w:rPr>
              <w:t xml:space="preserve"> до </w:t>
            </w:r>
            <w:r w:rsidR="008C446D" w:rsidRPr="00D031EC">
              <w:rPr>
                <w:szCs w:val="22"/>
                <w:lang w:val="en-US"/>
              </w:rPr>
              <w:t>30.12.2014.</w:t>
            </w:r>
            <w:r w:rsidR="008C446D" w:rsidRPr="00D031EC">
              <w:rPr>
                <w:szCs w:val="22"/>
                <w:lang w:val="sr-Cyrl-RS"/>
              </w:rPr>
              <w:t xml:space="preserve"> године</w:t>
            </w:r>
            <w:r w:rsidR="00050DAD" w:rsidRPr="00D031EC">
              <w:rPr>
                <w:szCs w:val="22"/>
                <w:lang w:val="sr-Cyrl-CS"/>
              </w:rPr>
              <w:t>)</w:t>
            </w:r>
          </w:p>
          <w:p w:rsidR="00E958B3" w:rsidRPr="004B0838" w:rsidRDefault="00E958B3" w:rsidP="00E958B3">
            <w:pPr>
              <w:spacing w:after="0"/>
              <w:rPr>
                <w:szCs w:val="22"/>
                <w:lang w:val="sr-Cyrl-CS"/>
              </w:rPr>
            </w:pPr>
          </w:p>
          <w:p w:rsidR="00E958B3" w:rsidRPr="004B0838" w:rsidRDefault="00E958B3" w:rsidP="00E958B3">
            <w:pPr>
              <w:spacing w:after="0"/>
              <w:rPr>
                <w:szCs w:val="22"/>
                <w:lang w:val="sr-Cyrl-CS"/>
              </w:rPr>
            </w:pPr>
          </w:p>
          <w:p w:rsidR="007A3A0E" w:rsidRPr="004B0838" w:rsidRDefault="007A3A0E" w:rsidP="00E958B3">
            <w:pPr>
              <w:spacing w:after="0"/>
              <w:rPr>
                <w:szCs w:val="22"/>
                <w:lang w:val="sr-Cyrl-CS"/>
              </w:rPr>
            </w:pPr>
          </w:p>
          <w:p w:rsidR="007A3A0E" w:rsidRPr="004B0838" w:rsidRDefault="007A3A0E" w:rsidP="00E958B3">
            <w:pPr>
              <w:spacing w:after="0"/>
              <w:rPr>
                <w:szCs w:val="22"/>
                <w:lang w:val="sr-Cyrl-CS"/>
              </w:rPr>
            </w:pPr>
          </w:p>
          <w:p w:rsidR="00E958B3" w:rsidRPr="004B0838" w:rsidRDefault="00050DAD" w:rsidP="00E958B3">
            <w:pPr>
              <w:spacing w:after="0"/>
              <w:rPr>
                <w:szCs w:val="22"/>
                <w:lang w:val="sr-Cyrl-CS"/>
              </w:rPr>
            </w:pPr>
            <w:r w:rsidRPr="00050DAD">
              <w:rPr>
                <w:szCs w:val="22"/>
                <w:lang w:val="sr-Cyrl-CS"/>
              </w:rPr>
              <w:t>страни понуђачи:</w:t>
            </w:r>
          </w:p>
          <w:p w:rsidR="00E958B3" w:rsidRPr="004B0838" w:rsidRDefault="00E958B3" w:rsidP="00E958B3">
            <w:pPr>
              <w:spacing w:after="0"/>
              <w:rPr>
                <w:szCs w:val="22"/>
                <w:lang w:val="sr-Cyrl-CS" w:eastAsia="en-US"/>
              </w:rPr>
            </w:pPr>
            <w:r w:rsidRPr="004B0838">
              <w:rPr>
                <w:szCs w:val="22"/>
                <w:lang w:eastAsia="en-US"/>
              </w:rPr>
              <w:t xml:space="preserve">1.1. и 1.2 </w:t>
            </w:r>
          </w:p>
          <w:p w:rsidR="00E958B3" w:rsidRPr="00D7773B" w:rsidRDefault="00050DAD" w:rsidP="00E958B3">
            <w:pPr>
              <w:pStyle w:val="ListParagraph"/>
              <w:numPr>
                <w:ilvl w:val="0"/>
                <w:numId w:val="0"/>
              </w:numPr>
              <w:tabs>
                <w:tab w:val="left" w:pos="1134"/>
              </w:tabs>
              <w:spacing w:after="0"/>
              <w:ind w:left="45"/>
              <w:contextualSpacing/>
              <w:rPr>
                <w:rFonts w:cs="Arial"/>
              </w:rPr>
            </w:pPr>
            <w:r w:rsidRPr="00050DAD">
              <w:rPr>
                <w:rFonts w:cs="Arial"/>
              </w:rPr>
              <w:t>Биланс стања и Биланс успеха за претходне три обрачунске године (201</w:t>
            </w:r>
            <w:r w:rsidRPr="00050DAD">
              <w:rPr>
                <w:rFonts w:cs="Arial"/>
                <w:lang w:val="sr-Cyrl-CS"/>
              </w:rPr>
              <w:t>1</w:t>
            </w:r>
            <w:r w:rsidRPr="00050DAD">
              <w:rPr>
                <w:rFonts w:cs="Arial"/>
              </w:rPr>
              <w:t>, 201</w:t>
            </w:r>
            <w:r w:rsidRPr="00050DAD">
              <w:rPr>
                <w:rFonts w:cs="Arial"/>
                <w:lang w:val="sr-Cyrl-CS"/>
              </w:rPr>
              <w:t>2</w:t>
            </w:r>
            <w:r w:rsidRPr="00050DAD">
              <w:rPr>
                <w:rFonts w:cs="Arial"/>
              </w:rPr>
              <w:t xml:space="preserve">. и 2013.) са мишљењем овлашћеног ревизора, ако такво мишљење постоји. Ако ревизија извештаја за 2013. годину није извршена до момента подношења понуде, понуђач је дужан да уз биланс за 2013. годину достави Изјаву о наведеном, дату под материјалном и кривичном одговорношћу.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p>
          <w:p w:rsidR="000C32BB" w:rsidRPr="004B0838" w:rsidRDefault="00E958B3" w:rsidP="000C32BB">
            <w:pPr>
              <w:spacing w:after="0"/>
              <w:rPr>
                <w:szCs w:val="22"/>
                <w:lang w:val="sr-Cyrl-CS"/>
              </w:rPr>
            </w:pPr>
            <w:r w:rsidRPr="004B0838">
              <w:rPr>
                <w:szCs w:val="22"/>
                <w:lang w:eastAsia="en-US"/>
              </w:rPr>
              <w:t xml:space="preserve">1.3. </w:t>
            </w:r>
            <w:r w:rsidRPr="00D7773B">
              <w:rPr>
                <w:szCs w:val="22"/>
              </w:rPr>
              <w:t xml:space="preserve">потврда или мишљење или исказ банке или друге </w:t>
            </w:r>
            <w:r w:rsidRPr="00D7773B">
              <w:rPr>
                <w:szCs w:val="22"/>
              </w:rPr>
              <w:lastRenderedPageBreak/>
              <w:t xml:space="preserve">специјализоване институције у складу са прописима </w:t>
            </w:r>
            <w:r w:rsidR="00050DAD" w:rsidRPr="00050DAD">
              <w:rPr>
                <w:szCs w:val="22"/>
              </w:rPr>
              <w:t>државе у којој има седиште, о понуђачевој блокади рачуна за период од претходн</w:t>
            </w:r>
            <w:r w:rsidR="00050DAD" w:rsidRPr="00050DAD">
              <w:rPr>
                <w:szCs w:val="22"/>
                <w:lang w:val="sr-Cyrl-CS"/>
              </w:rPr>
              <w:t>их 6</w:t>
            </w:r>
            <w:r w:rsidR="00050DAD" w:rsidRPr="00050DAD">
              <w:rPr>
                <w:szCs w:val="22"/>
              </w:rPr>
              <w:t xml:space="preserve"> месец</w:t>
            </w:r>
            <w:r w:rsidR="00050DAD" w:rsidRPr="00050DAD">
              <w:rPr>
                <w:szCs w:val="22"/>
                <w:lang w:val="sr-Cyrl-CS"/>
              </w:rPr>
              <w:t>и</w:t>
            </w:r>
            <w:r w:rsidR="00050DAD" w:rsidRPr="00050DAD">
              <w:rPr>
                <w:szCs w:val="22"/>
              </w:rPr>
              <w:t xml:space="preserve"> пре дана објављивања позива </w:t>
            </w:r>
            <w:r w:rsidR="000C32BB">
              <w:rPr>
                <w:szCs w:val="22"/>
                <w:lang w:val="sr-Cyrl-RS"/>
              </w:rPr>
              <w:t xml:space="preserve">(од </w:t>
            </w:r>
            <w:r w:rsidR="000C32BB" w:rsidRPr="00D031EC">
              <w:rPr>
                <w:szCs w:val="22"/>
                <w:lang w:val="en-US"/>
              </w:rPr>
              <w:t>30</w:t>
            </w:r>
            <w:r w:rsidR="000C32BB" w:rsidRPr="00D031EC">
              <w:rPr>
                <w:szCs w:val="22"/>
                <w:lang w:val="sr-Cyrl-CS"/>
              </w:rPr>
              <w:t>.</w:t>
            </w:r>
            <w:r w:rsidR="000C32BB" w:rsidRPr="00D031EC">
              <w:rPr>
                <w:szCs w:val="22"/>
                <w:lang w:val="en-US"/>
              </w:rPr>
              <w:t>06.</w:t>
            </w:r>
            <w:r w:rsidR="000C32BB" w:rsidRPr="00D031EC">
              <w:rPr>
                <w:szCs w:val="22"/>
                <w:lang w:val="sr-Cyrl-CS"/>
              </w:rPr>
              <w:t xml:space="preserve"> до </w:t>
            </w:r>
            <w:r w:rsidR="000C32BB" w:rsidRPr="00D031EC">
              <w:rPr>
                <w:szCs w:val="22"/>
                <w:lang w:val="en-US"/>
              </w:rPr>
              <w:t>30.12.2014.</w:t>
            </w:r>
            <w:r w:rsidR="000C32BB" w:rsidRPr="00D031EC">
              <w:rPr>
                <w:szCs w:val="22"/>
                <w:lang w:val="sr-Cyrl-RS"/>
              </w:rPr>
              <w:t xml:space="preserve"> године</w:t>
            </w:r>
            <w:r w:rsidR="000C32BB" w:rsidRPr="00D031EC">
              <w:rPr>
                <w:szCs w:val="22"/>
                <w:lang w:val="sr-Cyrl-CS"/>
              </w:rPr>
              <w:t>)</w:t>
            </w:r>
          </w:p>
          <w:p w:rsidR="00E958B3" w:rsidRPr="000C32BB" w:rsidRDefault="00E958B3" w:rsidP="000C32BB">
            <w:pPr>
              <w:suppressAutoHyphens w:val="0"/>
              <w:spacing w:after="0"/>
              <w:rPr>
                <w:szCs w:val="22"/>
                <w:lang w:val="sr-Cyrl-RS" w:eastAsia="en-US"/>
              </w:rPr>
            </w:pPr>
          </w:p>
        </w:tc>
      </w:tr>
      <w:tr w:rsidR="007A3D37" w:rsidRPr="004B0838" w:rsidTr="007A3A0E">
        <w:tc>
          <w:tcPr>
            <w:tcW w:w="5353" w:type="dxa"/>
            <w:shd w:val="clear" w:color="auto" w:fill="auto"/>
          </w:tcPr>
          <w:p w:rsidR="007A3D37" w:rsidRPr="004B0838" w:rsidRDefault="007A3D37" w:rsidP="00E958B3">
            <w:pPr>
              <w:pStyle w:val="TabelaHederLeft"/>
              <w:spacing w:before="0" w:after="0"/>
              <w:rPr>
                <w:rFonts w:cs="Arial"/>
                <w:szCs w:val="22"/>
              </w:rPr>
            </w:pPr>
            <w:r w:rsidRPr="004B0838">
              <w:rPr>
                <w:rFonts w:cs="Arial"/>
                <w:szCs w:val="22"/>
              </w:rPr>
              <w:lastRenderedPageBreak/>
              <w:t>2. Неопходан пословни капацитет:</w:t>
            </w:r>
          </w:p>
        </w:tc>
        <w:tc>
          <w:tcPr>
            <w:tcW w:w="3937" w:type="dxa"/>
            <w:shd w:val="clear" w:color="auto" w:fill="auto"/>
          </w:tcPr>
          <w:p w:rsidR="007A3D37" w:rsidRPr="004B0838" w:rsidRDefault="007A3D37" w:rsidP="00E958B3">
            <w:pPr>
              <w:pStyle w:val="TabelaHederLeft"/>
              <w:spacing w:before="0" w:after="0"/>
              <w:rPr>
                <w:rFonts w:cs="Arial"/>
                <w:szCs w:val="22"/>
              </w:rPr>
            </w:pPr>
          </w:p>
        </w:tc>
      </w:tr>
      <w:tr w:rsidR="007A3D37" w:rsidRPr="004B0838" w:rsidTr="007A3A0E">
        <w:tc>
          <w:tcPr>
            <w:tcW w:w="5353" w:type="dxa"/>
            <w:shd w:val="clear" w:color="auto" w:fill="auto"/>
          </w:tcPr>
          <w:p w:rsidR="007A3D37" w:rsidRPr="004B0838" w:rsidRDefault="00773342" w:rsidP="00E958B3">
            <w:pPr>
              <w:spacing w:after="0"/>
              <w:rPr>
                <w:szCs w:val="22"/>
                <w:lang w:val="sr-Cyrl-CS" w:eastAsia="en-US"/>
              </w:rPr>
            </w:pPr>
            <w:r w:rsidRPr="004B0838">
              <w:rPr>
                <w:szCs w:val="22"/>
                <w:lang w:eastAsia="en-US"/>
              </w:rPr>
              <w:t>2</w:t>
            </w:r>
            <w:r w:rsidR="007A3D37" w:rsidRPr="004B0838">
              <w:rPr>
                <w:szCs w:val="22"/>
                <w:lang w:eastAsia="en-US"/>
              </w:rPr>
              <w:t xml:space="preserve">.1 </w:t>
            </w:r>
            <w:r w:rsidRPr="004B0838">
              <w:rPr>
                <w:szCs w:val="22"/>
                <w:lang w:eastAsia="en-US"/>
              </w:rPr>
              <w:t>да има сертификован менаџмент система сагласно захтевима стандарда ISO 9001, ISO 14001</w:t>
            </w:r>
            <w:r w:rsidR="00C27D5A" w:rsidRPr="004B0838">
              <w:rPr>
                <w:szCs w:val="22"/>
                <w:lang w:eastAsia="en-US"/>
              </w:rPr>
              <w:t>,</w:t>
            </w:r>
            <w:r w:rsidRPr="004B0838">
              <w:rPr>
                <w:szCs w:val="22"/>
                <w:lang w:eastAsia="en-US"/>
              </w:rPr>
              <w:t xml:space="preserve"> OHSAS 18001</w:t>
            </w:r>
            <w:r w:rsidR="00D12B51" w:rsidRPr="004B0838">
              <w:rPr>
                <w:szCs w:val="22"/>
                <w:lang w:eastAsia="en-US"/>
              </w:rPr>
              <w:t xml:space="preserve"> и </w:t>
            </w:r>
            <w:r w:rsidR="00C27D5A" w:rsidRPr="004B0838">
              <w:rPr>
                <w:szCs w:val="22"/>
                <w:lang w:eastAsia="en-US"/>
              </w:rPr>
              <w:t>ISO 27001</w:t>
            </w:r>
          </w:p>
          <w:p w:rsidR="00E958B3" w:rsidRPr="004B0838" w:rsidRDefault="00E958B3" w:rsidP="00E958B3">
            <w:pPr>
              <w:spacing w:after="0"/>
              <w:rPr>
                <w:szCs w:val="22"/>
                <w:lang w:val="sr-Cyrl-CS" w:eastAsia="en-US"/>
              </w:rPr>
            </w:pPr>
          </w:p>
          <w:p w:rsidR="008365C7" w:rsidRPr="004B0838" w:rsidRDefault="008365C7" w:rsidP="00E958B3">
            <w:pPr>
              <w:spacing w:after="0"/>
              <w:rPr>
                <w:szCs w:val="22"/>
              </w:rPr>
            </w:pPr>
            <w:r w:rsidRPr="004B0838">
              <w:rPr>
                <w:szCs w:val="22"/>
              </w:rPr>
              <w:t>2.</w:t>
            </w:r>
            <w:r w:rsidR="00742C3A" w:rsidRPr="004B0838">
              <w:rPr>
                <w:szCs w:val="22"/>
              </w:rPr>
              <w:t>2</w:t>
            </w:r>
            <w:r w:rsidRPr="004B0838">
              <w:rPr>
                <w:szCs w:val="22"/>
              </w:rPr>
              <w:t xml:space="preserve"> да је у последњих пет година развио и испоручио најмање један информациони систем за потребе предузећа </w:t>
            </w:r>
            <w:r w:rsidR="00E958B3" w:rsidRPr="00D7773B">
              <w:rPr>
                <w:szCs w:val="22"/>
                <w:lang w:val="sr-Cyrl-CS"/>
              </w:rPr>
              <w:t xml:space="preserve">у области електроенергетике </w:t>
            </w:r>
            <w:r w:rsidR="00050DAD" w:rsidRPr="00050DAD">
              <w:rPr>
                <w:szCs w:val="22"/>
              </w:rPr>
              <w:t>из области заштите животне средине или безбедности и здравља на раду, сагласно прописима Републике Србије, који је интегрисан и/или врши размену података са постојећим информационим системом у предузећу</w:t>
            </w:r>
          </w:p>
          <w:p w:rsidR="0026572E" w:rsidRPr="004B0838" w:rsidRDefault="0026572E" w:rsidP="00E958B3">
            <w:pPr>
              <w:spacing w:after="0"/>
              <w:rPr>
                <w:szCs w:val="22"/>
              </w:rPr>
            </w:pPr>
          </w:p>
          <w:p w:rsidR="00D12B51" w:rsidRPr="004B0838" w:rsidRDefault="00050DAD" w:rsidP="00E958B3">
            <w:pPr>
              <w:spacing w:after="0"/>
              <w:rPr>
                <w:szCs w:val="22"/>
                <w:lang w:val="sr-Cyrl-CS"/>
              </w:rPr>
            </w:pPr>
            <w:r w:rsidRPr="00050DAD">
              <w:rPr>
                <w:szCs w:val="22"/>
              </w:rPr>
              <w:t>2.</w:t>
            </w:r>
            <w:r w:rsidRPr="00050DAD">
              <w:rPr>
                <w:szCs w:val="22"/>
                <w:lang w:val="sr-Cyrl-CS"/>
              </w:rPr>
              <w:t>3</w:t>
            </w:r>
            <w:r w:rsidRPr="00050DAD">
              <w:rPr>
                <w:szCs w:val="22"/>
              </w:rPr>
              <w:t>. да је у последњих пет година развио и испоручио најмање 5 апликативних софтверских решења и информационих решења, појединачне вредности сваког пројекта у износу од најмање 1.000.000 РСД</w:t>
            </w:r>
          </w:p>
          <w:p w:rsidR="00E958B3" w:rsidRPr="004B0838" w:rsidRDefault="00E958B3" w:rsidP="00E958B3">
            <w:pPr>
              <w:spacing w:after="0"/>
              <w:rPr>
                <w:szCs w:val="22"/>
                <w:lang w:val="sr-Cyrl-CS"/>
              </w:rPr>
            </w:pPr>
          </w:p>
          <w:p w:rsidR="00D12B51" w:rsidRPr="004B0838" w:rsidRDefault="00050DAD" w:rsidP="00E958B3">
            <w:pPr>
              <w:spacing w:after="0"/>
              <w:rPr>
                <w:szCs w:val="22"/>
              </w:rPr>
            </w:pPr>
            <w:r w:rsidRPr="00050DAD">
              <w:rPr>
                <w:szCs w:val="22"/>
              </w:rPr>
              <w:t>2.</w:t>
            </w:r>
            <w:r w:rsidRPr="00050DAD">
              <w:rPr>
                <w:szCs w:val="22"/>
                <w:lang w:val="sr-Cyrl-CS"/>
              </w:rPr>
              <w:t>4</w:t>
            </w:r>
            <w:r w:rsidRPr="00050DAD">
              <w:rPr>
                <w:szCs w:val="22"/>
              </w:rPr>
              <w:t xml:space="preserve">. да је у последњих пет година реализовао најмање 2 услуге у оквиру </w:t>
            </w:r>
            <w:r w:rsidRPr="00050DAD">
              <w:rPr>
                <w:szCs w:val="22"/>
                <w:lang w:val="sr-Cyrl-CS"/>
              </w:rPr>
              <w:t>предузећа</w:t>
            </w:r>
            <w:r w:rsidRPr="00050DAD">
              <w:rPr>
                <w:szCs w:val="22"/>
              </w:rPr>
              <w:t xml:space="preserve"> у области електроенергетике у вези испитивања услова радне околине - хемијских и физичких штетности (осим јонизујућих зрачења), микроклиме и осетљивости,  која укључују и мерења електромагнетних поља и мерења нивоа буке у радној средини;</w:t>
            </w:r>
          </w:p>
          <w:p w:rsidR="00D12B51" w:rsidRPr="004B0838" w:rsidRDefault="00D12B51" w:rsidP="00E958B3">
            <w:pPr>
              <w:spacing w:after="0"/>
              <w:rPr>
                <w:szCs w:val="22"/>
              </w:rPr>
            </w:pPr>
          </w:p>
          <w:p w:rsidR="005764C7" w:rsidRPr="004B0838" w:rsidRDefault="00050DAD" w:rsidP="00E958B3">
            <w:pPr>
              <w:spacing w:after="0"/>
              <w:rPr>
                <w:szCs w:val="22"/>
              </w:rPr>
            </w:pPr>
            <w:r w:rsidRPr="00050DAD">
              <w:rPr>
                <w:szCs w:val="22"/>
              </w:rPr>
              <w:t>2.</w:t>
            </w:r>
            <w:r w:rsidRPr="00050DAD">
              <w:rPr>
                <w:szCs w:val="22"/>
                <w:lang w:val="sr-Cyrl-CS"/>
              </w:rPr>
              <w:t>5</w:t>
            </w:r>
            <w:r w:rsidRPr="00050DAD">
              <w:rPr>
                <w:szCs w:val="22"/>
              </w:rPr>
              <w:t>. да је у последње две године спровео анализе енергетске ефикасности у најмање 5 предузећа за потребе пројеката финансираних од стране међународних институција или банака.</w:t>
            </w:r>
          </w:p>
        </w:tc>
        <w:tc>
          <w:tcPr>
            <w:tcW w:w="3937" w:type="dxa"/>
            <w:shd w:val="clear" w:color="auto" w:fill="auto"/>
          </w:tcPr>
          <w:p w:rsidR="007A3D37" w:rsidRPr="004B0838" w:rsidRDefault="00773342" w:rsidP="00E958B3">
            <w:pPr>
              <w:spacing w:after="0"/>
              <w:rPr>
                <w:szCs w:val="22"/>
                <w:lang w:val="sr-Cyrl-CS" w:eastAsia="en-US"/>
              </w:rPr>
            </w:pPr>
            <w:r w:rsidRPr="004B0838">
              <w:rPr>
                <w:szCs w:val="22"/>
                <w:lang w:eastAsia="en-US"/>
              </w:rPr>
              <w:t>2</w:t>
            </w:r>
            <w:r w:rsidR="007A3D37" w:rsidRPr="004B0838">
              <w:rPr>
                <w:szCs w:val="22"/>
                <w:lang w:eastAsia="en-US"/>
              </w:rPr>
              <w:t xml:space="preserve">.1 </w:t>
            </w:r>
            <w:r w:rsidRPr="004B0838">
              <w:rPr>
                <w:szCs w:val="22"/>
                <w:lang w:eastAsia="en-US"/>
              </w:rPr>
              <w:t>Копија сертификата ISO 9001, ISO 14001 и OHSAS 18001</w:t>
            </w:r>
            <w:r w:rsidR="00D12B51" w:rsidRPr="004B0838">
              <w:rPr>
                <w:szCs w:val="22"/>
                <w:lang w:eastAsia="en-US"/>
              </w:rPr>
              <w:t xml:space="preserve"> и</w:t>
            </w:r>
            <w:r w:rsidR="00C27D5A" w:rsidRPr="004B0838">
              <w:rPr>
                <w:szCs w:val="22"/>
                <w:lang w:eastAsia="en-US"/>
              </w:rPr>
              <w:t xml:space="preserve"> ISO 27001</w:t>
            </w:r>
          </w:p>
          <w:p w:rsidR="00E958B3" w:rsidRPr="004B0838" w:rsidRDefault="00E958B3" w:rsidP="00E958B3">
            <w:pPr>
              <w:spacing w:after="0"/>
              <w:rPr>
                <w:szCs w:val="22"/>
                <w:lang w:val="sr-Cyrl-CS" w:eastAsia="en-US"/>
              </w:rPr>
            </w:pPr>
          </w:p>
          <w:p w:rsidR="00E958B3" w:rsidRPr="004B0838" w:rsidRDefault="00E958B3" w:rsidP="00E958B3">
            <w:pPr>
              <w:spacing w:after="0"/>
              <w:rPr>
                <w:szCs w:val="22"/>
                <w:lang w:val="sr-Cyrl-CS" w:eastAsia="en-US"/>
              </w:rPr>
            </w:pPr>
          </w:p>
          <w:p w:rsidR="008365C7" w:rsidRPr="004B0838" w:rsidRDefault="00773342" w:rsidP="00E958B3">
            <w:pPr>
              <w:spacing w:after="0"/>
              <w:rPr>
                <w:szCs w:val="22"/>
                <w:lang w:eastAsia="en-US"/>
              </w:rPr>
            </w:pPr>
            <w:r w:rsidRPr="004B0838">
              <w:rPr>
                <w:szCs w:val="22"/>
                <w:lang w:eastAsia="en-US"/>
              </w:rPr>
              <w:t xml:space="preserve">2.2 Потврда референце на </w:t>
            </w:r>
            <w:r w:rsidR="00E958B3" w:rsidRPr="004B0838">
              <w:rPr>
                <w:szCs w:val="22"/>
                <w:lang w:val="sr-Cyrl-CS" w:eastAsia="en-US"/>
              </w:rPr>
              <w:t xml:space="preserve">адекватном </w:t>
            </w:r>
            <w:r w:rsidRPr="004B0838">
              <w:rPr>
                <w:szCs w:val="22"/>
                <w:lang w:eastAsia="en-US"/>
              </w:rPr>
              <w:t xml:space="preserve">обрасцу </w:t>
            </w:r>
            <w:r w:rsidR="00AD2F35" w:rsidRPr="004B0838">
              <w:rPr>
                <w:szCs w:val="22"/>
                <w:lang w:eastAsia="en-US"/>
              </w:rPr>
              <w:t>7.1.</w:t>
            </w:r>
          </w:p>
          <w:p w:rsidR="00D12B51" w:rsidRPr="004B0838" w:rsidRDefault="00D12B51" w:rsidP="00E958B3">
            <w:pPr>
              <w:spacing w:after="0"/>
              <w:rPr>
                <w:szCs w:val="22"/>
                <w:lang w:eastAsia="en-US"/>
              </w:rPr>
            </w:pPr>
          </w:p>
          <w:p w:rsidR="00742C3A" w:rsidRPr="004B0838" w:rsidRDefault="00742C3A" w:rsidP="00E958B3">
            <w:pPr>
              <w:spacing w:after="0"/>
              <w:rPr>
                <w:szCs w:val="22"/>
                <w:lang w:eastAsia="en-US"/>
              </w:rPr>
            </w:pPr>
          </w:p>
          <w:p w:rsidR="00742C3A" w:rsidRPr="004B0838" w:rsidRDefault="00742C3A" w:rsidP="00E958B3">
            <w:pPr>
              <w:spacing w:after="0"/>
              <w:rPr>
                <w:szCs w:val="22"/>
                <w:lang w:eastAsia="en-US"/>
              </w:rPr>
            </w:pPr>
          </w:p>
          <w:p w:rsidR="00E958B3" w:rsidRPr="004B0838" w:rsidRDefault="005764C7" w:rsidP="00E958B3">
            <w:pPr>
              <w:spacing w:after="0"/>
              <w:rPr>
                <w:szCs w:val="22"/>
                <w:lang w:val="sr-Cyrl-CS" w:eastAsia="en-US"/>
              </w:rPr>
            </w:pPr>
            <w:r w:rsidRPr="004B0838">
              <w:rPr>
                <w:szCs w:val="22"/>
                <w:lang w:eastAsia="en-US"/>
              </w:rPr>
              <w:br/>
            </w:r>
          </w:p>
          <w:p w:rsidR="00E958B3" w:rsidRPr="004B0838" w:rsidRDefault="00E958B3" w:rsidP="00E958B3">
            <w:pPr>
              <w:spacing w:after="0"/>
              <w:rPr>
                <w:szCs w:val="22"/>
                <w:lang w:val="sr-Cyrl-CS" w:eastAsia="en-US"/>
              </w:rPr>
            </w:pPr>
          </w:p>
          <w:p w:rsidR="003046D4" w:rsidRPr="004B0838" w:rsidRDefault="003046D4" w:rsidP="00E958B3">
            <w:pPr>
              <w:spacing w:after="0"/>
              <w:rPr>
                <w:szCs w:val="22"/>
                <w:lang w:val="sr-Cyrl-CS" w:eastAsia="en-US"/>
              </w:rPr>
            </w:pPr>
          </w:p>
          <w:p w:rsidR="00D12B51" w:rsidRPr="004B0838" w:rsidRDefault="00D12B51" w:rsidP="00E958B3">
            <w:pPr>
              <w:spacing w:after="0"/>
              <w:rPr>
                <w:szCs w:val="22"/>
                <w:lang w:eastAsia="en-US"/>
              </w:rPr>
            </w:pPr>
            <w:r w:rsidRPr="004B0838">
              <w:rPr>
                <w:szCs w:val="22"/>
                <w:lang w:eastAsia="en-US"/>
              </w:rPr>
              <w:t>2.</w:t>
            </w:r>
            <w:r w:rsidR="00E958B3" w:rsidRPr="004B0838">
              <w:rPr>
                <w:szCs w:val="22"/>
                <w:lang w:val="sr-Cyrl-CS" w:eastAsia="en-US"/>
              </w:rPr>
              <w:t>3</w:t>
            </w:r>
            <w:r w:rsidRPr="004B0838">
              <w:rPr>
                <w:szCs w:val="22"/>
                <w:lang w:eastAsia="en-US"/>
              </w:rPr>
              <w:t>.</w:t>
            </w:r>
            <w:r w:rsidR="005764C7" w:rsidRPr="004B0838">
              <w:rPr>
                <w:szCs w:val="22"/>
                <w:lang w:eastAsia="en-US"/>
              </w:rPr>
              <w:t xml:space="preserve"> </w:t>
            </w:r>
            <w:r w:rsidRPr="004B0838">
              <w:rPr>
                <w:szCs w:val="22"/>
                <w:lang w:eastAsia="en-US"/>
              </w:rPr>
              <w:t xml:space="preserve">Потврда референце </w:t>
            </w:r>
            <w:r w:rsidR="00217A2D" w:rsidRPr="004B0838">
              <w:rPr>
                <w:szCs w:val="22"/>
                <w:lang w:eastAsia="en-US"/>
              </w:rPr>
              <w:t xml:space="preserve">понуђача </w:t>
            </w:r>
            <w:r w:rsidRPr="004B0838">
              <w:rPr>
                <w:szCs w:val="22"/>
                <w:lang w:eastAsia="en-US"/>
              </w:rPr>
              <w:t>на адекватном обрасцу 7.1.</w:t>
            </w:r>
          </w:p>
          <w:p w:rsidR="00E958B3" w:rsidRPr="004B0838" w:rsidRDefault="00E958B3" w:rsidP="00E958B3">
            <w:pPr>
              <w:spacing w:after="0"/>
              <w:rPr>
                <w:szCs w:val="22"/>
                <w:lang w:val="sr-Cyrl-CS" w:eastAsia="en-US"/>
              </w:rPr>
            </w:pPr>
          </w:p>
          <w:p w:rsidR="00E958B3" w:rsidRPr="004B0838" w:rsidRDefault="00E958B3" w:rsidP="00E958B3">
            <w:pPr>
              <w:spacing w:after="0"/>
              <w:rPr>
                <w:szCs w:val="22"/>
                <w:lang w:val="sr-Cyrl-CS" w:eastAsia="en-US"/>
              </w:rPr>
            </w:pPr>
          </w:p>
          <w:p w:rsidR="003046D4" w:rsidRPr="004B0838" w:rsidRDefault="003046D4" w:rsidP="00E958B3">
            <w:pPr>
              <w:spacing w:after="0"/>
              <w:rPr>
                <w:szCs w:val="22"/>
                <w:lang w:val="sr-Cyrl-CS" w:eastAsia="en-US"/>
              </w:rPr>
            </w:pPr>
          </w:p>
          <w:p w:rsidR="003046D4" w:rsidRPr="004B0838" w:rsidRDefault="003046D4" w:rsidP="00E958B3">
            <w:pPr>
              <w:spacing w:after="0"/>
              <w:rPr>
                <w:szCs w:val="22"/>
                <w:lang w:val="sr-Cyrl-CS" w:eastAsia="en-US"/>
              </w:rPr>
            </w:pPr>
          </w:p>
          <w:p w:rsidR="005764C7" w:rsidRPr="004B0838" w:rsidRDefault="00E958B3" w:rsidP="00E958B3">
            <w:pPr>
              <w:spacing w:after="0"/>
              <w:rPr>
                <w:szCs w:val="22"/>
                <w:lang w:eastAsia="en-US"/>
              </w:rPr>
            </w:pPr>
            <w:r w:rsidRPr="004B0838">
              <w:rPr>
                <w:szCs w:val="22"/>
                <w:lang w:eastAsia="en-US"/>
              </w:rPr>
              <w:t>2.</w:t>
            </w:r>
            <w:r w:rsidRPr="004B0838">
              <w:rPr>
                <w:szCs w:val="22"/>
                <w:lang w:val="sr-Cyrl-CS" w:eastAsia="en-US"/>
              </w:rPr>
              <w:t>4</w:t>
            </w:r>
            <w:r w:rsidR="005764C7" w:rsidRPr="004B0838">
              <w:rPr>
                <w:szCs w:val="22"/>
                <w:lang w:eastAsia="en-US"/>
              </w:rPr>
              <w:t>. Потврда референце понуђача на адекватном обрасцу 7.1.</w:t>
            </w:r>
          </w:p>
          <w:p w:rsidR="00E33358" w:rsidRPr="004B0838" w:rsidRDefault="00E33358" w:rsidP="00E958B3">
            <w:pPr>
              <w:spacing w:after="0"/>
              <w:rPr>
                <w:szCs w:val="22"/>
                <w:lang w:eastAsia="en-US"/>
              </w:rPr>
            </w:pPr>
          </w:p>
          <w:p w:rsidR="00742C3A" w:rsidRPr="004B0838" w:rsidRDefault="00742C3A" w:rsidP="00E958B3">
            <w:pPr>
              <w:spacing w:after="0"/>
              <w:rPr>
                <w:szCs w:val="22"/>
                <w:lang w:eastAsia="en-US"/>
              </w:rPr>
            </w:pPr>
          </w:p>
          <w:p w:rsidR="005764C7" w:rsidRPr="004B0838" w:rsidRDefault="005764C7" w:rsidP="00E958B3">
            <w:pPr>
              <w:spacing w:after="0"/>
              <w:rPr>
                <w:szCs w:val="22"/>
                <w:lang w:eastAsia="en-US"/>
              </w:rPr>
            </w:pPr>
          </w:p>
          <w:p w:rsidR="003046D4" w:rsidRPr="004B0838" w:rsidRDefault="003046D4" w:rsidP="00E958B3">
            <w:pPr>
              <w:spacing w:after="0"/>
              <w:rPr>
                <w:szCs w:val="22"/>
                <w:lang w:val="sr-Cyrl-CS" w:eastAsia="en-US"/>
              </w:rPr>
            </w:pPr>
          </w:p>
          <w:p w:rsidR="003046D4" w:rsidRPr="004B0838" w:rsidRDefault="003046D4" w:rsidP="00E958B3">
            <w:pPr>
              <w:spacing w:after="0"/>
              <w:rPr>
                <w:szCs w:val="22"/>
                <w:lang w:val="sr-Cyrl-CS" w:eastAsia="en-US"/>
              </w:rPr>
            </w:pPr>
          </w:p>
          <w:p w:rsidR="003046D4" w:rsidRPr="004B0838" w:rsidRDefault="003046D4" w:rsidP="00E958B3">
            <w:pPr>
              <w:spacing w:after="0"/>
              <w:rPr>
                <w:szCs w:val="22"/>
                <w:lang w:val="sr-Cyrl-CS" w:eastAsia="en-US"/>
              </w:rPr>
            </w:pPr>
          </w:p>
          <w:p w:rsidR="003046D4" w:rsidRPr="004B0838" w:rsidRDefault="003046D4" w:rsidP="00E958B3">
            <w:pPr>
              <w:spacing w:after="0"/>
              <w:rPr>
                <w:szCs w:val="22"/>
                <w:lang w:val="sr-Cyrl-CS" w:eastAsia="en-US"/>
              </w:rPr>
            </w:pPr>
          </w:p>
          <w:p w:rsidR="00D12B51" w:rsidRPr="004B0838" w:rsidRDefault="003046D4" w:rsidP="00E958B3">
            <w:pPr>
              <w:spacing w:after="0"/>
              <w:rPr>
                <w:szCs w:val="22"/>
                <w:lang w:eastAsia="en-US"/>
              </w:rPr>
            </w:pPr>
            <w:r w:rsidRPr="004B0838">
              <w:rPr>
                <w:szCs w:val="22"/>
                <w:lang w:eastAsia="en-US"/>
              </w:rPr>
              <w:t>2.</w:t>
            </w:r>
            <w:r w:rsidRPr="004B0838">
              <w:rPr>
                <w:szCs w:val="22"/>
                <w:lang w:val="sr-Cyrl-CS" w:eastAsia="en-US"/>
              </w:rPr>
              <w:t>5</w:t>
            </w:r>
            <w:r w:rsidR="00D12B51" w:rsidRPr="004B0838">
              <w:rPr>
                <w:szCs w:val="22"/>
                <w:lang w:eastAsia="en-US"/>
              </w:rPr>
              <w:t>. Потврда референце на адекватном обрасцу 7.1.</w:t>
            </w:r>
          </w:p>
        </w:tc>
      </w:tr>
      <w:tr w:rsidR="007A3D37" w:rsidRPr="004B0838" w:rsidTr="00E958B3">
        <w:tc>
          <w:tcPr>
            <w:tcW w:w="5353" w:type="dxa"/>
            <w:shd w:val="clear" w:color="auto" w:fill="auto"/>
          </w:tcPr>
          <w:p w:rsidR="007A3D37" w:rsidRPr="004B0838" w:rsidRDefault="007A3D37" w:rsidP="00E958B3">
            <w:pPr>
              <w:pStyle w:val="TabelaHederLeft"/>
              <w:spacing w:before="0" w:after="0"/>
              <w:rPr>
                <w:rFonts w:cs="Arial"/>
                <w:szCs w:val="22"/>
              </w:rPr>
            </w:pPr>
            <w:r w:rsidRPr="004B0838">
              <w:rPr>
                <w:rFonts w:cs="Arial"/>
                <w:szCs w:val="22"/>
              </w:rPr>
              <w:t xml:space="preserve">3. Неопходан </w:t>
            </w:r>
            <w:r w:rsidR="00773342" w:rsidRPr="004B0838">
              <w:rPr>
                <w:rFonts w:cs="Arial"/>
                <w:szCs w:val="22"/>
              </w:rPr>
              <w:t xml:space="preserve">кадровски </w:t>
            </w:r>
            <w:r w:rsidRPr="004B0838">
              <w:rPr>
                <w:rFonts w:cs="Arial"/>
                <w:szCs w:val="22"/>
              </w:rPr>
              <w:t>капацитет:</w:t>
            </w:r>
          </w:p>
        </w:tc>
        <w:tc>
          <w:tcPr>
            <w:tcW w:w="3937" w:type="dxa"/>
            <w:shd w:val="clear" w:color="auto" w:fill="auto"/>
          </w:tcPr>
          <w:p w:rsidR="007A3D37" w:rsidRPr="004B0838" w:rsidRDefault="007A3D37" w:rsidP="00E958B3">
            <w:pPr>
              <w:pStyle w:val="TabelaHederLeft"/>
              <w:spacing w:before="0" w:after="0"/>
              <w:rPr>
                <w:rFonts w:cs="Arial"/>
                <w:szCs w:val="22"/>
              </w:rPr>
            </w:pPr>
          </w:p>
        </w:tc>
      </w:tr>
      <w:tr w:rsidR="00773342" w:rsidRPr="004B0838" w:rsidTr="007A3A0E">
        <w:trPr>
          <w:trHeight w:val="553"/>
        </w:trPr>
        <w:tc>
          <w:tcPr>
            <w:tcW w:w="5353" w:type="dxa"/>
            <w:shd w:val="clear" w:color="auto" w:fill="auto"/>
          </w:tcPr>
          <w:p w:rsidR="003F61A5" w:rsidRPr="004B0838" w:rsidRDefault="00773342" w:rsidP="00E958B3">
            <w:pPr>
              <w:spacing w:after="0"/>
              <w:rPr>
                <w:szCs w:val="22"/>
                <w:lang w:eastAsia="en-US"/>
              </w:rPr>
            </w:pPr>
            <w:r w:rsidRPr="004B0838">
              <w:rPr>
                <w:szCs w:val="22"/>
                <w:lang w:eastAsia="en-US"/>
              </w:rPr>
              <w:t>3.</w:t>
            </w:r>
            <w:r w:rsidR="00C422C3" w:rsidRPr="004B0838">
              <w:rPr>
                <w:szCs w:val="22"/>
                <w:lang w:eastAsia="en-US"/>
              </w:rPr>
              <w:t>1</w:t>
            </w:r>
            <w:r w:rsidRPr="004B0838">
              <w:rPr>
                <w:szCs w:val="22"/>
                <w:lang w:eastAsia="en-US"/>
              </w:rPr>
              <w:t xml:space="preserve"> </w:t>
            </w:r>
            <w:r w:rsidR="00AD01B4" w:rsidRPr="00D7773B">
              <w:rPr>
                <w:szCs w:val="22"/>
              </w:rPr>
              <w:t xml:space="preserve">минимално 15 </w:t>
            </w:r>
            <w:r w:rsidR="003046D4" w:rsidRPr="00D7773B">
              <w:rPr>
                <w:szCs w:val="22"/>
                <w:lang w:val="sr-Cyrl-CS"/>
              </w:rPr>
              <w:t xml:space="preserve">запослених/ангажованих </w:t>
            </w:r>
            <w:r w:rsidR="00050DAD" w:rsidRPr="00050DAD">
              <w:rPr>
                <w:szCs w:val="22"/>
              </w:rPr>
              <w:t>извршилаца са ВСС техничке струке (дипломирани</w:t>
            </w:r>
            <w:r w:rsidR="00050DAD" w:rsidRPr="00050DAD">
              <w:rPr>
                <w:szCs w:val="22"/>
                <w:lang w:val="sr-Cyrl-CS"/>
              </w:rPr>
              <w:t>/мастер</w:t>
            </w:r>
            <w:r w:rsidR="00050DAD" w:rsidRPr="00050DAD">
              <w:rPr>
                <w:szCs w:val="22"/>
              </w:rPr>
              <w:t xml:space="preserve"> инжењери електротехнике, рачунарства, технологије, машинства, рударства и геологије, грађевине, заштите на раду, заштите животне средине), који ће радити на реализацији посла, сваки са по најмање 3 године радног искуства на пословима који су предмет набавке</w:t>
            </w:r>
          </w:p>
          <w:p w:rsidR="00C422C3" w:rsidRPr="004B0838" w:rsidRDefault="00C422C3" w:rsidP="00E958B3">
            <w:pPr>
              <w:spacing w:after="0"/>
              <w:rPr>
                <w:szCs w:val="22"/>
                <w:lang w:eastAsia="en-US"/>
              </w:rPr>
            </w:pPr>
          </w:p>
          <w:p w:rsidR="00121F99" w:rsidRPr="004B0838" w:rsidRDefault="003F61A5" w:rsidP="00E958B3">
            <w:pPr>
              <w:spacing w:after="0"/>
              <w:rPr>
                <w:szCs w:val="22"/>
                <w:lang w:eastAsia="en-US"/>
              </w:rPr>
            </w:pPr>
            <w:r w:rsidRPr="004B0838">
              <w:rPr>
                <w:szCs w:val="22"/>
                <w:lang w:eastAsia="en-US"/>
              </w:rPr>
              <w:t>3.</w:t>
            </w:r>
            <w:r w:rsidR="00C422C3" w:rsidRPr="004B0838">
              <w:rPr>
                <w:szCs w:val="22"/>
                <w:lang w:eastAsia="en-US"/>
              </w:rPr>
              <w:t>2</w:t>
            </w:r>
            <w:r w:rsidRPr="004B0838">
              <w:rPr>
                <w:szCs w:val="22"/>
                <w:lang w:eastAsia="en-US"/>
              </w:rPr>
              <w:t xml:space="preserve"> </w:t>
            </w:r>
            <w:r w:rsidR="00C422C3" w:rsidRPr="004B0838">
              <w:rPr>
                <w:szCs w:val="22"/>
                <w:lang w:eastAsia="en-US"/>
              </w:rPr>
              <w:t xml:space="preserve">минимално два </w:t>
            </w:r>
            <w:r w:rsidR="003046D4" w:rsidRPr="004B0838">
              <w:rPr>
                <w:szCs w:val="22"/>
                <w:lang w:val="sr-Cyrl-CS" w:eastAsia="en-US"/>
              </w:rPr>
              <w:t xml:space="preserve">запослена/ангажована </w:t>
            </w:r>
            <w:r w:rsidR="00C422C3" w:rsidRPr="004B0838">
              <w:rPr>
                <w:szCs w:val="22"/>
                <w:lang w:eastAsia="en-US"/>
              </w:rPr>
              <w:lastRenderedPageBreak/>
              <w:t xml:space="preserve">извршиоца са звањем доктора електротехничких или рачунарских наука који ће радити на реализацији посла, сваки са по најмање 5 година радног искуства на пословима развоја </w:t>
            </w:r>
            <w:r w:rsidR="00A0030E" w:rsidRPr="004B0838">
              <w:rPr>
                <w:szCs w:val="22"/>
                <w:lang w:eastAsia="en-US"/>
              </w:rPr>
              <w:t>софтверских</w:t>
            </w:r>
            <w:r w:rsidR="00742C3A" w:rsidRPr="004B0838">
              <w:rPr>
                <w:szCs w:val="22"/>
                <w:lang w:eastAsia="en-US"/>
              </w:rPr>
              <w:t xml:space="preserve"> апликација</w:t>
            </w:r>
            <w:r w:rsidR="00C422C3" w:rsidRPr="004B0838">
              <w:rPr>
                <w:szCs w:val="22"/>
                <w:lang w:eastAsia="en-US"/>
              </w:rPr>
              <w:t>;</w:t>
            </w:r>
          </w:p>
          <w:p w:rsidR="00092729" w:rsidRPr="004B0838" w:rsidRDefault="00092729" w:rsidP="00E958B3">
            <w:pPr>
              <w:spacing w:after="0"/>
              <w:rPr>
                <w:szCs w:val="22"/>
                <w:lang w:eastAsia="en-US"/>
              </w:rPr>
            </w:pPr>
          </w:p>
          <w:p w:rsidR="00C422C3" w:rsidRPr="004B0838" w:rsidRDefault="00C422C3" w:rsidP="00E958B3">
            <w:pPr>
              <w:spacing w:after="0"/>
              <w:rPr>
                <w:szCs w:val="22"/>
                <w:lang w:eastAsia="en-US"/>
              </w:rPr>
            </w:pPr>
            <w:r w:rsidRPr="004B0838">
              <w:rPr>
                <w:szCs w:val="22"/>
                <w:lang w:eastAsia="en-US"/>
              </w:rPr>
              <w:t xml:space="preserve">3.3 минимално петнаест </w:t>
            </w:r>
            <w:r w:rsidR="003046D4" w:rsidRPr="004B0838">
              <w:rPr>
                <w:szCs w:val="22"/>
                <w:lang w:val="sr-Cyrl-CS" w:eastAsia="en-US"/>
              </w:rPr>
              <w:t xml:space="preserve">запослених/ангажованох </w:t>
            </w:r>
            <w:r w:rsidRPr="004B0838">
              <w:rPr>
                <w:szCs w:val="22"/>
                <w:lang w:eastAsia="en-US"/>
              </w:rPr>
              <w:t xml:space="preserve">извршилаца </w:t>
            </w:r>
            <w:r w:rsidR="000E40D6" w:rsidRPr="004B0838">
              <w:rPr>
                <w:szCs w:val="22"/>
                <w:lang w:eastAsia="en-US"/>
              </w:rPr>
              <w:t>–</w:t>
            </w:r>
            <w:r w:rsidRPr="004B0838">
              <w:rPr>
                <w:szCs w:val="22"/>
                <w:lang w:eastAsia="en-US"/>
              </w:rPr>
              <w:t xml:space="preserve"> дипломираних</w:t>
            </w:r>
            <w:r w:rsidR="000E40D6" w:rsidRPr="004B0838">
              <w:rPr>
                <w:szCs w:val="22"/>
                <w:lang w:val="sr-Cyrl-CS" w:eastAsia="en-US"/>
              </w:rPr>
              <w:t>/мастер</w:t>
            </w:r>
            <w:r w:rsidRPr="004B0838">
              <w:rPr>
                <w:szCs w:val="22"/>
                <w:lang w:eastAsia="en-US"/>
              </w:rPr>
              <w:t xml:space="preserve"> инжењера електротехнике и рачунарства који ће радити на реализацији посла, сваки са по најмање 1 годином радног искуства на пословима развоја софтверских апликација;</w:t>
            </w:r>
          </w:p>
          <w:p w:rsidR="003F61A5" w:rsidRPr="004B0838" w:rsidRDefault="003F61A5" w:rsidP="00E958B3">
            <w:pPr>
              <w:spacing w:after="0"/>
              <w:rPr>
                <w:szCs w:val="22"/>
                <w:lang w:eastAsia="en-US"/>
              </w:rPr>
            </w:pPr>
          </w:p>
          <w:p w:rsidR="00C422C3" w:rsidRPr="004B0838" w:rsidRDefault="003F61A5" w:rsidP="00E958B3">
            <w:pPr>
              <w:spacing w:after="0"/>
              <w:rPr>
                <w:szCs w:val="22"/>
                <w:lang w:eastAsia="en-US"/>
              </w:rPr>
            </w:pPr>
            <w:r w:rsidRPr="004B0838">
              <w:rPr>
                <w:szCs w:val="22"/>
                <w:lang w:eastAsia="en-US"/>
              </w:rPr>
              <w:t>3.</w:t>
            </w:r>
            <w:r w:rsidR="00C422C3" w:rsidRPr="004B0838">
              <w:rPr>
                <w:szCs w:val="22"/>
                <w:lang w:eastAsia="en-US"/>
              </w:rPr>
              <w:t>4</w:t>
            </w:r>
            <w:r w:rsidRPr="004B0838">
              <w:rPr>
                <w:szCs w:val="22"/>
                <w:lang w:eastAsia="en-US"/>
              </w:rPr>
              <w:t xml:space="preserve"> </w:t>
            </w:r>
            <w:r w:rsidR="00C422C3" w:rsidRPr="004B0838">
              <w:rPr>
                <w:szCs w:val="22"/>
                <w:lang w:eastAsia="en-US"/>
              </w:rPr>
              <w:t xml:space="preserve">минимално два </w:t>
            </w:r>
            <w:r w:rsidR="003046D4" w:rsidRPr="004B0838">
              <w:rPr>
                <w:szCs w:val="22"/>
                <w:lang w:val="sr-Cyrl-CS" w:eastAsia="en-US"/>
              </w:rPr>
              <w:t xml:space="preserve">запослена/ангажована </w:t>
            </w:r>
            <w:r w:rsidR="00C422C3" w:rsidRPr="004B0838">
              <w:rPr>
                <w:szCs w:val="22"/>
                <w:lang w:eastAsia="en-US"/>
              </w:rPr>
              <w:t>извршиоца -  лекара са специјализацијом у области медицине рада</w:t>
            </w:r>
            <w:r w:rsidR="008544D6" w:rsidRPr="004B0838">
              <w:rPr>
                <w:szCs w:val="22"/>
                <w:lang w:eastAsia="en-US"/>
              </w:rPr>
              <w:t xml:space="preserve"> који ће радити на реализацији посла</w:t>
            </w:r>
            <w:r w:rsidR="00C422C3" w:rsidRPr="004B0838">
              <w:rPr>
                <w:szCs w:val="22"/>
                <w:lang w:eastAsia="en-US"/>
              </w:rPr>
              <w:t>;</w:t>
            </w:r>
          </w:p>
          <w:p w:rsidR="003F61A5" w:rsidRPr="004B0838" w:rsidRDefault="003F61A5" w:rsidP="00E958B3">
            <w:pPr>
              <w:spacing w:after="0"/>
              <w:rPr>
                <w:szCs w:val="22"/>
                <w:lang w:eastAsia="en-US"/>
              </w:rPr>
            </w:pPr>
          </w:p>
          <w:p w:rsidR="003F61A5" w:rsidRPr="004B0838" w:rsidRDefault="003F61A5" w:rsidP="00E958B3">
            <w:pPr>
              <w:spacing w:after="0"/>
              <w:rPr>
                <w:szCs w:val="22"/>
                <w:lang w:eastAsia="en-US"/>
              </w:rPr>
            </w:pPr>
            <w:r w:rsidRPr="004B0838">
              <w:rPr>
                <w:szCs w:val="22"/>
                <w:lang w:eastAsia="en-US"/>
              </w:rPr>
              <w:t>3.</w:t>
            </w:r>
            <w:r w:rsidR="00C422C3" w:rsidRPr="004B0838">
              <w:rPr>
                <w:szCs w:val="22"/>
                <w:lang w:eastAsia="en-US"/>
              </w:rPr>
              <w:t>5</w:t>
            </w:r>
            <w:r w:rsidRPr="004B0838">
              <w:rPr>
                <w:szCs w:val="22"/>
                <w:lang w:eastAsia="en-US"/>
              </w:rPr>
              <w:t xml:space="preserve"> </w:t>
            </w:r>
            <w:r w:rsidR="00AD01B4" w:rsidRPr="00D7773B">
              <w:rPr>
                <w:szCs w:val="22"/>
              </w:rPr>
              <w:t xml:space="preserve">минимално једног </w:t>
            </w:r>
            <w:r w:rsidR="003046D4" w:rsidRPr="00D7773B">
              <w:rPr>
                <w:szCs w:val="22"/>
                <w:lang w:val="sr-Cyrl-CS"/>
              </w:rPr>
              <w:t xml:space="preserve">запосленог/ангажованог </w:t>
            </w:r>
            <w:r w:rsidR="00050DAD" w:rsidRPr="00050DAD">
              <w:rPr>
                <w:szCs w:val="22"/>
              </w:rPr>
              <w:t>извршиоца са положеним стручним испитом за област енергетске ефикасности и</w:t>
            </w:r>
            <w:r w:rsidR="00050DAD" w:rsidRPr="00050DAD">
              <w:rPr>
                <w:szCs w:val="22"/>
                <w:lang w:val="sr-Cyrl-CS"/>
              </w:rPr>
              <w:t xml:space="preserve"> са најмање 1 годином радног искуства</w:t>
            </w:r>
            <w:r w:rsidR="00050DAD" w:rsidRPr="00050DAD">
              <w:rPr>
                <w:szCs w:val="22"/>
              </w:rPr>
              <w:t xml:space="preserve"> у прорачунима еквивалентних емисија угљен диоксида, који ће радити на реализацији посла</w:t>
            </w:r>
          </w:p>
          <w:p w:rsidR="00551777" w:rsidRPr="004B0838" w:rsidRDefault="00551777" w:rsidP="00E958B3">
            <w:pPr>
              <w:spacing w:after="0"/>
              <w:rPr>
                <w:szCs w:val="22"/>
                <w:lang w:eastAsia="en-US"/>
              </w:rPr>
            </w:pPr>
          </w:p>
          <w:p w:rsidR="003F61A5" w:rsidRPr="008544D6" w:rsidRDefault="003F61A5" w:rsidP="00E958B3">
            <w:pPr>
              <w:spacing w:after="0"/>
              <w:rPr>
                <w:szCs w:val="22"/>
                <w:lang w:val="sr-Cyrl-CS" w:eastAsia="en-US"/>
              </w:rPr>
            </w:pPr>
            <w:r w:rsidRPr="004B0838">
              <w:rPr>
                <w:szCs w:val="22"/>
                <w:lang w:eastAsia="en-US"/>
              </w:rPr>
              <w:t>3.</w:t>
            </w:r>
            <w:r w:rsidR="00C422C3" w:rsidRPr="004B0838">
              <w:rPr>
                <w:szCs w:val="22"/>
                <w:lang w:eastAsia="en-US"/>
              </w:rPr>
              <w:t>6</w:t>
            </w:r>
            <w:r w:rsidRPr="004B0838">
              <w:rPr>
                <w:szCs w:val="22"/>
                <w:lang w:eastAsia="en-US"/>
              </w:rPr>
              <w:t xml:space="preserve"> минимално једног </w:t>
            </w:r>
            <w:r w:rsidR="003046D4" w:rsidRPr="004B0838">
              <w:rPr>
                <w:szCs w:val="22"/>
                <w:lang w:val="sr-Cyrl-CS" w:eastAsia="en-US"/>
              </w:rPr>
              <w:t xml:space="preserve">запосленог/ангажованог </w:t>
            </w:r>
            <w:r w:rsidR="00877249" w:rsidRPr="004B0838">
              <w:rPr>
                <w:szCs w:val="22"/>
                <w:lang w:eastAsia="en-US"/>
              </w:rPr>
              <w:t>извршиоца</w:t>
            </w:r>
            <w:r w:rsidRPr="004B0838">
              <w:rPr>
                <w:szCs w:val="22"/>
                <w:lang w:eastAsia="en-US"/>
              </w:rPr>
              <w:t xml:space="preserve"> са</w:t>
            </w:r>
            <w:r w:rsidR="00A104AF" w:rsidRPr="004B0838">
              <w:rPr>
                <w:szCs w:val="22"/>
                <w:lang w:eastAsia="en-US"/>
              </w:rPr>
              <w:t xml:space="preserve"> положеним стручним испитом </w:t>
            </w:r>
            <w:r w:rsidRPr="004B0838">
              <w:rPr>
                <w:szCs w:val="22"/>
                <w:lang w:eastAsia="en-US"/>
              </w:rPr>
              <w:t xml:space="preserve">за </w:t>
            </w:r>
            <w:r w:rsidR="00217A2D" w:rsidRPr="004B0838">
              <w:rPr>
                <w:szCs w:val="22"/>
                <w:lang w:eastAsia="en-US"/>
              </w:rPr>
              <w:t xml:space="preserve">обављање послова </w:t>
            </w:r>
            <w:r w:rsidRPr="004B0838">
              <w:rPr>
                <w:szCs w:val="22"/>
                <w:lang w:eastAsia="en-US"/>
              </w:rPr>
              <w:t xml:space="preserve">безбедности и здравља на раду </w:t>
            </w:r>
            <w:r w:rsidR="00877249" w:rsidRPr="004B0838">
              <w:rPr>
                <w:szCs w:val="22"/>
                <w:lang w:eastAsia="en-US"/>
              </w:rPr>
              <w:t xml:space="preserve">који ће радити на реализацији </w:t>
            </w:r>
            <w:r w:rsidR="008544D6">
              <w:rPr>
                <w:szCs w:val="22"/>
                <w:lang w:val="sr-Cyrl-CS" w:eastAsia="en-US"/>
              </w:rPr>
              <w:t>посла</w:t>
            </w:r>
          </w:p>
          <w:p w:rsidR="005D74AD" w:rsidRPr="004B0838" w:rsidRDefault="005D74AD" w:rsidP="00E958B3">
            <w:pPr>
              <w:spacing w:after="0"/>
              <w:rPr>
                <w:szCs w:val="22"/>
                <w:lang w:eastAsia="en-US"/>
              </w:rPr>
            </w:pPr>
          </w:p>
          <w:p w:rsidR="00AD01B4" w:rsidRPr="004B0838" w:rsidRDefault="005D74AD" w:rsidP="0064180A">
            <w:pPr>
              <w:spacing w:after="0"/>
              <w:rPr>
                <w:szCs w:val="22"/>
                <w:lang w:eastAsia="en-US"/>
              </w:rPr>
            </w:pPr>
            <w:r w:rsidRPr="004B0838">
              <w:rPr>
                <w:szCs w:val="22"/>
                <w:lang w:eastAsia="en-US"/>
              </w:rPr>
              <w:t>3.</w:t>
            </w:r>
            <w:r w:rsidR="00C422C3" w:rsidRPr="004B0838">
              <w:rPr>
                <w:szCs w:val="22"/>
                <w:lang w:eastAsia="en-US"/>
              </w:rPr>
              <w:t>7</w:t>
            </w:r>
            <w:r w:rsidRPr="004B0838">
              <w:rPr>
                <w:szCs w:val="22"/>
                <w:lang w:eastAsia="en-US"/>
              </w:rPr>
              <w:t xml:space="preserve">. </w:t>
            </w:r>
            <w:r w:rsidR="00AD01B4" w:rsidRPr="00D7773B">
              <w:rPr>
                <w:szCs w:val="22"/>
              </w:rPr>
              <w:t>минимално једног</w:t>
            </w:r>
            <w:r w:rsidR="003046D4" w:rsidRPr="00D7773B">
              <w:rPr>
                <w:szCs w:val="22"/>
                <w:lang w:val="sr-Cyrl-CS"/>
              </w:rPr>
              <w:t xml:space="preserve"> запосленог/ангажованог </w:t>
            </w:r>
            <w:r w:rsidR="00AD01B4" w:rsidRPr="00CE2401">
              <w:rPr>
                <w:szCs w:val="22"/>
              </w:rPr>
              <w:t xml:space="preserve"> извршиоца са лиценцом за обављање послова мерења услова радне средине </w:t>
            </w:r>
            <w:r w:rsidR="008544D6">
              <w:t xml:space="preserve">издатом од стране </w:t>
            </w:r>
            <w:r w:rsidR="008544D6" w:rsidRPr="00414FCE">
              <w:t>Министарство рада и социјалне политике Републике Србије</w:t>
            </w:r>
            <w:r w:rsidR="008544D6">
              <w:rPr>
                <w:lang w:val="sr-Cyrl-CS"/>
              </w:rPr>
              <w:t xml:space="preserve"> </w:t>
            </w:r>
            <w:r w:rsidR="00AD01B4" w:rsidRPr="00CE2401">
              <w:rPr>
                <w:szCs w:val="22"/>
              </w:rPr>
              <w:t>који ће радити на реализацији посла</w:t>
            </w:r>
          </w:p>
        </w:tc>
        <w:tc>
          <w:tcPr>
            <w:tcW w:w="3937" w:type="dxa"/>
            <w:shd w:val="clear" w:color="auto" w:fill="auto"/>
          </w:tcPr>
          <w:p w:rsidR="003046D4" w:rsidRPr="004B0838" w:rsidRDefault="00213072" w:rsidP="00E958B3">
            <w:pPr>
              <w:spacing w:after="0"/>
              <w:rPr>
                <w:szCs w:val="22"/>
                <w:lang w:val="sr-Cyrl-CS" w:eastAsia="en-US"/>
              </w:rPr>
            </w:pPr>
            <w:r w:rsidRPr="004B0838">
              <w:rPr>
                <w:szCs w:val="22"/>
                <w:lang w:eastAsia="en-US"/>
              </w:rPr>
              <w:lastRenderedPageBreak/>
              <w:t xml:space="preserve">3.1 – 3.7 </w:t>
            </w:r>
          </w:p>
          <w:p w:rsidR="003046D4" w:rsidRPr="004B0838" w:rsidRDefault="003046D4" w:rsidP="00E958B3">
            <w:pPr>
              <w:spacing w:after="0"/>
              <w:rPr>
                <w:szCs w:val="22"/>
                <w:lang w:val="sr-Cyrl-CS" w:eastAsia="en-US"/>
              </w:rPr>
            </w:pPr>
            <w:r w:rsidRPr="004B0838">
              <w:rPr>
                <w:szCs w:val="22"/>
                <w:lang w:eastAsia="en-US"/>
              </w:rPr>
              <w:t>Фотокопије одгова</w:t>
            </w:r>
            <w:r w:rsidR="00213072" w:rsidRPr="004B0838">
              <w:rPr>
                <w:szCs w:val="22"/>
                <w:lang w:eastAsia="en-US"/>
              </w:rPr>
              <w:t xml:space="preserve">рајућих појединачних образаца М или М3А којим се потврђује пријава, промена или одјава на обавезно социјално осигурање за запослене </w:t>
            </w:r>
            <w:r w:rsidRPr="004B0838">
              <w:rPr>
                <w:szCs w:val="22"/>
                <w:lang w:eastAsia="en-US"/>
              </w:rPr>
              <w:t xml:space="preserve">са пуним радним временом </w:t>
            </w:r>
            <w:r w:rsidRPr="004B0838">
              <w:rPr>
                <w:szCs w:val="22"/>
                <w:lang w:val="sr-Cyrl-CS" w:eastAsia="en-US"/>
              </w:rPr>
              <w:t>код понуђача;</w:t>
            </w:r>
          </w:p>
          <w:p w:rsidR="003046D4" w:rsidRPr="004B0838" w:rsidRDefault="00213072" w:rsidP="00E958B3">
            <w:pPr>
              <w:spacing w:after="0"/>
              <w:rPr>
                <w:szCs w:val="22"/>
                <w:lang w:val="sr-Cyrl-CS" w:eastAsia="en-US"/>
              </w:rPr>
            </w:pPr>
            <w:r w:rsidRPr="004B0838">
              <w:rPr>
                <w:szCs w:val="22"/>
                <w:lang w:eastAsia="en-US"/>
              </w:rPr>
              <w:t xml:space="preserve">или </w:t>
            </w:r>
          </w:p>
          <w:p w:rsidR="00213072" w:rsidRPr="004B0838" w:rsidRDefault="00213072" w:rsidP="00E958B3">
            <w:pPr>
              <w:spacing w:after="0"/>
              <w:rPr>
                <w:szCs w:val="22"/>
                <w:lang w:val="sr-Cyrl-CS" w:eastAsia="en-US"/>
              </w:rPr>
            </w:pPr>
            <w:r w:rsidRPr="004B0838">
              <w:rPr>
                <w:szCs w:val="22"/>
                <w:lang w:eastAsia="en-US"/>
              </w:rPr>
              <w:t xml:space="preserve">уговор о ангажовању </w:t>
            </w:r>
            <w:r w:rsidR="003046D4" w:rsidRPr="004B0838">
              <w:rPr>
                <w:szCs w:val="22"/>
                <w:lang w:val="sr-Cyrl-CS" w:eastAsia="en-US"/>
              </w:rPr>
              <w:t xml:space="preserve">лица код понуђача </w:t>
            </w:r>
            <w:r w:rsidRPr="004B0838">
              <w:rPr>
                <w:szCs w:val="22"/>
                <w:lang w:eastAsia="en-US"/>
              </w:rPr>
              <w:t xml:space="preserve">склопљен сагласно члану </w:t>
            </w:r>
            <w:r w:rsidRPr="00D7773B">
              <w:rPr>
                <w:szCs w:val="22"/>
              </w:rPr>
              <w:lastRenderedPageBreak/>
              <w:t>199. или члану 202. Закона о раду</w:t>
            </w:r>
            <w:r w:rsidR="003046D4" w:rsidRPr="00CE2401">
              <w:rPr>
                <w:szCs w:val="22"/>
                <w:lang w:val="sr-Cyrl-CS"/>
              </w:rPr>
              <w:t>,</w:t>
            </w:r>
            <w:r w:rsidR="003046D4" w:rsidRPr="004B0838">
              <w:rPr>
                <w:szCs w:val="22"/>
                <w:lang w:eastAsia="en-US"/>
              </w:rPr>
              <w:t xml:space="preserve"> уз фотокопије одгова</w:t>
            </w:r>
            <w:r w:rsidRPr="004B0838">
              <w:rPr>
                <w:szCs w:val="22"/>
                <w:lang w:eastAsia="en-US"/>
              </w:rPr>
              <w:t xml:space="preserve">рајућих појединачних образаца М или М3А којим се потврђује пријава, промена или одјава на обавезно социјално осигурање за </w:t>
            </w:r>
            <w:r w:rsidR="003046D4" w:rsidRPr="004B0838">
              <w:rPr>
                <w:szCs w:val="22"/>
                <w:lang w:val="sr-Cyrl-CS" w:eastAsia="en-US"/>
              </w:rPr>
              <w:t xml:space="preserve">лица који су запослена са </w:t>
            </w:r>
            <w:r w:rsidRPr="004B0838">
              <w:rPr>
                <w:szCs w:val="22"/>
                <w:lang w:eastAsia="en-US"/>
              </w:rPr>
              <w:t xml:space="preserve">пуним радним временом у </w:t>
            </w:r>
            <w:r w:rsidR="003046D4" w:rsidRPr="004B0838">
              <w:rPr>
                <w:szCs w:val="22"/>
                <w:lang w:val="sr-Cyrl-CS" w:eastAsia="en-US"/>
              </w:rPr>
              <w:t>другом</w:t>
            </w:r>
            <w:r w:rsidR="003046D4" w:rsidRPr="004B0838">
              <w:rPr>
                <w:szCs w:val="22"/>
                <w:lang w:eastAsia="en-US"/>
              </w:rPr>
              <w:t xml:space="preserve"> матичном предузећу, уз </w:t>
            </w:r>
            <w:r w:rsidR="003046D4" w:rsidRPr="004B0838">
              <w:rPr>
                <w:szCs w:val="22"/>
                <w:lang w:val="sr-Cyrl-CS" w:eastAsia="en-US"/>
              </w:rPr>
              <w:t xml:space="preserve">писану сагласност издату од стране матичног предузећа (на меморандуму, потписана од стране законског заступника  и оверена печатом), </w:t>
            </w:r>
            <w:r w:rsidRPr="004B0838">
              <w:rPr>
                <w:szCs w:val="22"/>
                <w:lang w:eastAsia="en-US"/>
              </w:rPr>
              <w:t xml:space="preserve">да </w:t>
            </w:r>
            <w:r w:rsidR="003046D4" w:rsidRPr="004B0838">
              <w:rPr>
                <w:szCs w:val="22"/>
                <w:lang w:val="sr-Cyrl-CS" w:eastAsia="en-US"/>
              </w:rPr>
              <w:t xml:space="preserve">лице </w:t>
            </w:r>
            <w:r w:rsidRPr="004B0838">
              <w:rPr>
                <w:szCs w:val="22"/>
                <w:lang w:eastAsia="en-US"/>
              </w:rPr>
              <w:t>може да наступа у тиму понуђача за ову јавну набавку</w:t>
            </w:r>
          </w:p>
          <w:p w:rsidR="003046D4" w:rsidRPr="004B0838" w:rsidRDefault="003046D4" w:rsidP="00E958B3">
            <w:pPr>
              <w:spacing w:after="0"/>
              <w:rPr>
                <w:szCs w:val="22"/>
                <w:lang w:val="sr-Cyrl-CS" w:eastAsia="en-US"/>
              </w:rPr>
            </w:pPr>
          </w:p>
          <w:p w:rsidR="00213072" w:rsidRPr="004B0838" w:rsidRDefault="00213072" w:rsidP="00E958B3">
            <w:pPr>
              <w:spacing w:after="0"/>
              <w:rPr>
                <w:szCs w:val="22"/>
                <w:lang w:eastAsia="en-US"/>
              </w:rPr>
            </w:pPr>
            <w:r w:rsidRPr="004B0838">
              <w:rPr>
                <w:szCs w:val="22"/>
                <w:lang w:eastAsia="en-US"/>
              </w:rPr>
              <w:t>и</w:t>
            </w:r>
          </w:p>
          <w:p w:rsidR="000E40D6" w:rsidRPr="004B0838" w:rsidRDefault="00213072" w:rsidP="00E958B3">
            <w:pPr>
              <w:spacing w:after="0"/>
              <w:rPr>
                <w:szCs w:val="22"/>
                <w:lang w:val="sr-Cyrl-CS" w:eastAsia="en-US"/>
              </w:rPr>
            </w:pPr>
            <w:r w:rsidRPr="004B0838">
              <w:rPr>
                <w:szCs w:val="22"/>
                <w:lang w:eastAsia="en-US"/>
              </w:rPr>
              <w:t>фотокопије: диплома, уверења о стицању звања, уверења о завршеним специјалистичким студи</w:t>
            </w:r>
            <w:r w:rsidR="000E40D6" w:rsidRPr="004B0838">
              <w:rPr>
                <w:szCs w:val="22"/>
                <w:lang w:eastAsia="en-US"/>
              </w:rPr>
              <w:t>јама за области медицине рад</w:t>
            </w:r>
            <w:r w:rsidR="000E40D6" w:rsidRPr="004B0838">
              <w:rPr>
                <w:szCs w:val="22"/>
                <w:lang w:val="sr-Cyrl-CS" w:eastAsia="en-US"/>
              </w:rPr>
              <w:t xml:space="preserve">а, </w:t>
            </w:r>
            <w:r w:rsidRPr="004B0838">
              <w:rPr>
                <w:szCs w:val="22"/>
                <w:lang w:eastAsia="en-US"/>
              </w:rPr>
              <w:t>уверења о положеном стручном испиту</w:t>
            </w:r>
            <w:r w:rsidR="000E40D6" w:rsidRPr="004B0838">
              <w:rPr>
                <w:szCs w:val="22"/>
                <w:lang w:val="sr-Cyrl-CS" w:eastAsia="en-US"/>
              </w:rPr>
              <w:t xml:space="preserve">, лиценце </w:t>
            </w:r>
          </w:p>
          <w:p w:rsidR="000E40D6" w:rsidRPr="004B0838" w:rsidRDefault="000E40D6" w:rsidP="00E958B3">
            <w:pPr>
              <w:spacing w:after="0"/>
              <w:rPr>
                <w:szCs w:val="22"/>
                <w:lang w:val="sr-Cyrl-CS" w:eastAsia="en-US"/>
              </w:rPr>
            </w:pPr>
          </w:p>
          <w:p w:rsidR="00213072" w:rsidRPr="004B0838" w:rsidRDefault="00213072" w:rsidP="00E958B3">
            <w:pPr>
              <w:spacing w:after="0"/>
              <w:rPr>
                <w:szCs w:val="22"/>
                <w:lang w:eastAsia="en-US"/>
              </w:rPr>
            </w:pPr>
            <w:r w:rsidRPr="004B0838">
              <w:rPr>
                <w:szCs w:val="22"/>
                <w:lang w:eastAsia="en-US"/>
              </w:rPr>
              <w:t xml:space="preserve">и </w:t>
            </w:r>
          </w:p>
          <w:p w:rsidR="00213072" w:rsidRPr="004B0838" w:rsidRDefault="00213072" w:rsidP="00E958B3">
            <w:pPr>
              <w:spacing w:after="0"/>
              <w:rPr>
                <w:szCs w:val="22"/>
                <w:lang w:eastAsia="en-US"/>
              </w:rPr>
            </w:pPr>
            <w:r w:rsidRPr="004B0838">
              <w:rPr>
                <w:szCs w:val="22"/>
                <w:lang w:eastAsia="en-US"/>
              </w:rPr>
              <w:t xml:space="preserve">радне биографије (CV) на обрасцу 5.1  </w:t>
            </w:r>
          </w:p>
          <w:p w:rsidR="00213072" w:rsidRPr="004B0838" w:rsidRDefault="00213072" w:rsidP="00E958B3">
            <w:pPr>
              <w:spacing w:after="0"/>
              <w:rPr>
                <w:szCs w:val="22"/>
                <w:lang w:eastAsia="en-US"/>
              </w:rPr>
            </w:pPr>
            <w:r w:rsidRPr="004B0838">
              <w:rPr>
                <w:szCs w:val="22"/>
                <w:lang w:eastAsia="en-US"/>
              </w:rPr>
              <w:t xml:space="preserve">и </w:t>
            </w:r>
          </w:p>
          <w:p w:rsidR="00213072" w:rsidRPr="004B0838" w:rsidRDefault="00213072" w:rsidP="00E958B3">
            <w:pPr>
              <w:spacing w:after="0"/>
              <w:rPr>
                <w:szCs w:val="22"/>
                <w:lang w:eastAsia="en-US"/>
              </w:rPr>
            </w:pPr>
            <w:r w:rsidRPr="004B0838">
              <w:rPr>
                <w:szCs w:val="22"/>
                <w:lang w:eastAsia="en-US"/>
              </w:rPr>
              <w:t xml:space="preserve">потписане Изјаве о </w:t>
            </w:r>
            <w:r w:rsidR="00A0030E" w:rsidRPr="004B0838">
              <w:rPr>
                <w:szCs w:val="22"/>
                <w:lang w:eastAsia="en-US"/>
              </w:rPr>
              <w:t>ексклузивности</w:t>
            </w:r>
            <w:r w:rsidRPr="004B0838">
              <w:rPr>
                <w:szCs w:val="22"/>
                <w:lang w:eastAsia="en-US"/>
              </w:rPr>
              <w:t xml:space="preserve"> и доступности (Образац 5.2) </w:t>
            </w:r>
          </w:p>
          <w:p w:rsidR="005D74AD" w:rsidRPr="004B0838" w:rsidRDefault="00213072" w:rsidP="00E958B3">
            <w:pPr>
              <w:spacing w:after="0"/>
              <w:rPr>
                <w:szCs w:val="22"/>
                <w:lang w:eastAsia="en-US"/>
              </w:rPr>
            </w:pPr>
            <w:r w:rsidRPr="004B0838">
              <w:rPr>
                <w:szCs w:val="22"/>
                <w:lang w:eastAsia="en-US"/>
              </w:rPr>
              <w:t xml:space="preserve"> </w:t>
            </w:r>
          </w:p>
        </w:tc>
      </w:tr>
      <w:tr w:rsidR="007A3D37" w:rsidRPr="004B0838" w:rsidTr="00E958B3">
        <w:tc>
          <w:tcPr>
            <w:tcW w:w="5353" w:type="dxa"/>
            <w:shd w:val="clear" w:color="auto" w:fill="auto"/>
          </w:tcPr>
          <w:p w:rsidR="007A3D37" w:rsidRPr="004B0838" w:rsidRDefault="007A3D37" w:rsidP="00E958B3">
            <w:pPr>
              <w:pStyle w:val="TabelaHederLeft"/>
              <w:spacing w:before="0" w:after="0"/>
              <w:rPr>
                <w:rFonts w:cs="Arial"/>
                <w:szCs w:val="22"/>
              </w:rPr>
            </w:pPr>
            <w:r w:rsidRPr="004B0838">
              <w:rPr>
                <w:rFonts w:cs="Arial"/>
                <w:szCs w:val="22"/>
              </w:rPr>
              <w:lastRenderedPageBreak/>
              <w:t xml:space="preserve">4. Неопходан </w:t>
            </w:r>
            <w:r w:rsidR="00773342" w:rsidRPr="004B0838">
              <w:rPr>
                <w:rFonts w:cs="Arial"/>
                <w:szCs w:val="22"/>
              </w:rPr>
              <w:t>технички</w:t>
            </w:r>
            <w:r w:rsidRPr="004B0838">
              <w:rPr>
                <w:rFonts w:cs="Arial"/>
                <w:szCs w:val="22"/>
              </w:rPr>
              <w:t xml:space="preserve"> капацитет:</w:t>
            </w:r>
          </w:p>
        </w:tc>
        <w:tc>
          <w:tcPr>
            <w:tcW w:w="3937" w:type="dxa"/>
            <w:shd w:val="clear" w:color="auto" w:fill="auto"/>
          </w:tcPr>
          <w:p w:rsidR="007A3D37" w:rsidRPr="004B0838" w:rsidRDefault="007A3D37" w:rsidP="00E958B3">
            <w:pPr>
              <w:pStyle w:val="TabelaHederLeft"/>
              <w:spacing w:before="0" w:after="0"/>
              <w:rPr>
                <w:rFonts w:cs="Arial"/>
                <w:szCs w:val="22"/>
              </w:rPr>
            </w:pPr>
          </w:p>
        </w:tc>
      </w:tr>
      <w:tr w:rsidR="007A3D37" w:rsidRPr="004B0838" w:rsidTr="007A3A0E">
        <w:tc>
          <w:tcPr>
            <w:tcW w:w="5353" w:type="dxa"/>
            <w:shd w:val="clear" w:color="auto" w:fill="auto"/>
          </w:tcPr>
          <w:p w:rsidR="00C27D5A" w:rsidRPr="004B0838" w:rsidRDefault="00551777" w:rsidP="00E958B3">
            <w:pPr>
              <w:spacing w:after="0"/>
              <w:rPr>
                <w:szCs w:val="22"/>
                <w:lang w:eastAsia="en-US"/>
              </w:rPr>
            </w:pPr>
            <w:r w:rsidRPr="004B0838">
              <w:rPr>
                <w:szCs w:val="22"/>
                <w:lang w:eastAsia="en-US"/>
              </w:rPr>
              <w:t>4</w:t>
            </w:r>
            <w:r w:rsidR="00FE2DE8" w:rsidRPr="004B0838">
              <w:rPr>
                <w:szCs w:val="22"/>
                <w:lang w:val="sr-Cyrl-CS" w:eastAsia="en-US"/>
              </w:rPr>
              <w:t>.1</w:t>
            </w:r>
            <w:r w:rsidR="00773342" w:rsidRPr="004B0838">
              <w:rPr>
                <w:szCs w:val="22"/>
                <w:lang w:eastAsia="en-US"/>
              </w:rPr>
              <w:t xml:space="preserve"> да има лиценцирани општи </w:t>
            </w:r>
            <w:r w:rsidR="0026572E" w:rsidRPr="004B0838">
              <w:rPr>
                <w:szCs w:val="22"/>
                <w:lang w:eastAsia="en-US"/>
              </w:rPr>
              <w:t>и други софтвер који ће се користити при реализацији посла</w:t>
            </w:r>
            <w:r w:rsidR="00773342" w:rsidRPr="004B0838">
              <w:rPr>
                <w:szCs w:val="22"/>
                <w:lang w:eastAsia="en-US"/>
              </w:rPr>
              <w:t xml:space="preserve"> или да користи </w:t>
            </w:r>
            <w:r w:rsidR="00A0030E" w:rsidRPr="004B0838">
              <w:rPr>
                <w:szCs w:val="22"/>
                <w:lang w:eastAsia="en-US"/>
              </w:rPr>
              <w:t>компатибилан</w:t>
            </w:r>
            <w:r w:rsidR="0026572E" w:rsidRPr="004B0838">
              <w:rPr>
                <w:szCs w:val="22"/>
                <w:lang w:eastAsia="en-US"/>
              </w:rPr>
              <w:t xml:space="preserve"> бесплатан софтвер (</w:t>
            </w:r>
            <w:r w:rsidR="00773342" w:rsidRPr="004B0838">
              <w:rPr>
                <w:szCs w:val="22"/>
                <w:lang w:eastAsia="en-US"/>
              </w:rPr>
              <w:t xml:space="preserve">Open </w:t>
            </w:r>
            <w:r w:rsidR="00A0030E" w:rsidRPr="004B0838">
              <w:rPr>
                <w:szCs w:val="22"/>
                <w:lang w:eastAsia="en-US"/>
              </w:rPr>
              <w:t>Office</w:t>
            </w:r>
            <w:r w:rsidR="00773342" w:rsidRPr="004B0838">
              <w:rPr>
                <w:szCs w:val="22"/>
                <w:lang w:eastAsia="en-US"/>
              </w:rPr>
              <w:t xml:space="preserve"> </w:t>
            </w:r>
            <w:r w:rsidR="0026572E" w:rsidRPr="004B0838">
              <w:rPr>
                <w:szCs w:val="22"/>
                <w:lang w:eastAsia="en-US"/>
              </w:rPr>
              <w:t>или сличан)</w:t>
            </w:r>
          </w:p>
          <w:p w:rsidR="008365C7" w:rsidRPr="004B0838" w:rsidRDefault="008365C7" w:rsidP="00E958B3">
            <w:pPr>
              <w:spacing w:after="0"/>
              <w:rPr>
                <w:szCs w:val="22"/>
                <w:lang w:eastAsia="en-US"/>
              </w:rPr>
            </w:pPr>
          </w:p>
          <w:p w:rsidR="007A3D37" w:rsidRPr="004B0838" w:rsidRDefault="007A3D37" w:rsidP="00E958B3">
            <w:pPr>
              <w:spacing w:after="0"/>
              <w:rPr>
                <w:szCs w:val="22"/>
              </w:rPr>
            </w:pPr>
          </w:p>
        </w:tc>
        <w:tc>
          <w:tcPr>
            <w:tcW w:w="3937" w:type="dxa"/>
            <w:shd w:val="clear" w:color="auto" w:fill="auto"/>
          </w:tcPr>
          <w:p w:rsidR="00C27D5A" w:rsidRPr="00D7773B" w:rsidRDefault="00551777" w:rsidP="00FE2DE8">
            <w:pPr>
              <w:spacing w:after="0"/>
              <w:rPr>
                <w:color w:val="000000"/>
                <w:szCs w:val="22"/>
                <w:lang w:val="sr-Cyrl-CS"/>
              </w:rPr>
            </w:pPr>
            <w:r w:rsidRPr="004B0838">
              <w:rPr>
                <w:szCs w:val="22"/>
                <w:lang w:eastAsia="en-US"/>
              </w:rPr>
              <w:t>4.</w:t>
            </w:r>
            <w:r w:rsidR="005D74AD" w:rsidRPr="004B0838">
              <w:rPr>
                <w:szCs w:val="22"/>
                <w:lang w:eastAsia="en-US"/>
              </w:rPr>
              <w:t>1</w:t>
            </w:r>
            <w:r w:rsidRPr="004B0838">
              <w:rPr>
                <w:szCs w:val="22"/>
                <w:lang w:eastAsia="en-US"/>
              </w:rPr>
              <w:t xml:space="preserve">. </w:t>
            </w:r>
            <w:r w:rsidR="0026572E" w:rsidRPr="004B0838">
              <w:rPr>
                <w:szCs w:val="22"/>
                <w:lang w:eastAsia="en-US"/>
              </w:rPr>
              <w:t xml:space="preserve">Копија фактуре за набавку </w:t>
            </w:r>
            <w:r w:rsidR="00773342" w:rsidRPr="004B0838">
              <w:rPr>
                <w:szCs w:val="22"/>
                <w:lang w:eastAsia="en-US"/>
              </w:rPr>
              <w:t>софтве</w:t>
            </w:r>
            <w:r w:rsidR="00FE2DE8" w:rsidRPr="004B0838">
              <w:rPr>
                <w:szCs w:val="22"/>
                <w:lang w:eastAsia="en-US"/>
              </w:rPr>
              <w:t>ра или копија лиценце или изјав</w:t>
            </w:r>
            <w:r w:rsidR="00FE2DE8" w:rsidRPr="004B0838">
              <w:rPr>
                <w:szCs w:val="22"/>
                <w:lang w:val="sr-Cyrl-CS" w:eastAsia="en-US"/>
              </w:rPr>
              <w:t>а понуђача</w:t>
            </w:r>
            <w:r w:rsidR="00773342" w:rsidRPr="004B0838">
              <w:rPr>
                <w:szCs w:val="22"/>
                <w:lang w:eastAsia="en-US"/>
              </w:rPr>
              <w:t xml:space="preserve"> о коришћењу бесплатног компатибилног софтвера </w:t>
            </w:r>
            <w:r w:rsidR="00FE2DE8" w:rsidRPr="004B0838">
              <w:rPr>
                <w:szCs w:val="22"/>
                <w:lang w:val="sr-Cyrl-CS" w:eastAsia="en-US"/>
              </w:rPr>
              <w:t xml:space="preserve">у којој је </w:t>
            </w:r>
            <w:r w:rsidR="00773342" w:rsidRPr="004B0838">
              <w:rPr>
                <w:szCs w:val="22"/>
                <w:lang w:eastAsia="en-US"/>
              </w:rPr>
              <w:t xml:space="preserve">потребно навести </w:t>
            </w:r>
            <w:r w:rsidR="00FE2DE8" w:rsidRPr="004B0838">
              <w:rPr>
                <w:szCs w:val="22"/>
                <w:lang w:val="sr-Cyrl-CS" w:eastAsia="en-US"/>
              </w:rPr>
              <w:t xml:space="preserve">тачно </w:t>
            </w:r>
            <w:r w:rsidR="00773342" w:rsidRPr="004B0838">
              <w:rPr>
                <w:szCs w:val="22"/>
                <w:lang w:eastAsia="en-US"/>
              </w:rPr>
              <w:t>који софтвер понуђач користи</w:t>
            </w:r>
          </w:p>
        </w:tc>
      </w:tr>
    </w:tbl>
    <w:p w:rsidR="00E567C8" w:rsidRPr="004B0838" w:rsidRDefault="00E567C8" w:rsidP="00773342">
      <w:pPr>
        <w:rPr>
          <w:szCs w:val="22"/>
          <w:lang w:val="sr-Cyrl-CS"/>
        </w:rPr>
      </w:pPr>
    </w:p>
    <w:p w:rsidR="00E67599" w:rsidRPr="004B0838" w:rsidRDefault="00FC298B" w:rsidP="00773342">
      <w:pPr>
        <w:rPr>
          <w:szCs w:val="22"/>
          <w:lang w:val="sr-Cyrl-CS"/>
        </w:rPr>
      </w:pPr>
      <w:r w:rsidRPr="004B0838">
        <w:rPr>
          <w:szCs w:val="22"/>
        </w:rPr>
        <w:t>У случају сумње у истинитост достављени</w:t>
      </w:r>
      <w:r w:rsidR="004F4BA7" w:rsidRPr="004B0838">
        <w:rPr>
          <w:szCs w:val="22"/>
        </w:rPr>
        <w:t>х података у вези финансијског,</w:t>
      </w:r>
      <w:r w:rsidRPr="004B0838">
        <w:rPr>
          <w:szCs w:val="22"/>
        </w:rPr>
        <w:t xml:space="preserve"> пословног</w:t>
      </w:r>
      <w:r w:rsidR="004F4BA7" w:rsidRPr="004B0838">
        <w:rPr>
          <w:szCs w:val="22"/>
        </w:rPr>
        <w:t>, кадровског и техничког</w:t>
      </w:r>
      <w:r w:rsidRPr="004B0838">
        <w:rPr>
          <w:szCs w:val="22"/>
        </w:rPr>
        <w:t xml:space="preserve"> капацитета, наручилац задржава право провере релевантних доказа. Уколико наручилац утврди да је понуђач приказивао нетачне податке, понуда тог понуђача се сматра </w:t>
      </w:r>
      <w:r w:rsidR="00FE2DE8" w:rsidRPr="004B0838">
        <w:rPr>
          <w:szCs w:val="22"/>
          <w:lang w:val="sr-Cyrl-CS"/>
        </w:rPr>
        <w:t>неприхватљивом</w:t>
      </w:r>
      <w:r w:rsidRPr="004B0838">
        <w:rPr>
          <w:szCs w:val="22"/>
        </w:rPr>
        <w:t>.</w:t>
      </w:r>
    </w:p>
    <w:p w:rsidR="0020431E" w:rsidRPr="004B0838" w:rsidRDefault="0020431E" w:rsidP="00773342">
      <w:pPr>
        <w:rPr>
          <w:szCs w:val="22"/>
          <w:lang w:val="sr-Cyrl-CS"/>
        </w:rPr>
      </w:pPr>
    </w:p>
    <w:p w:rsidR="00CA6EEF" w:rsidRPr="00D7773B" w:rsidRDefault="00050DAD" w:rsidP="00773342">
      <w:pPr>
        <w:pStyle w:val="Heading2"/>
        <w:rPr>
          <w:rFonts w:cs="Arial"/>
          <w:lang w:eastAsia="en-US" w:bidi="en-US"/>
        </w:rPr>
      </w:pPr>
      <w:r w:rsidRPr="00050DAD">
        <w:rPr>
          <w:rFonts w:cs="Arial"/>
          <w:lang w:eastAsia="en-US" w:bidi="en-US"/>
        </w:rPr>
        <w:lastRenderedPageBreak/>
        <w:t>УСЛОВИ КОЈЕ МОРА ДА ИСПУНИ СВАКИ ПОДИЗВОЂАЧ, ОДНОСНО ЧЛАН ГРУПЕ ПОНУЂАЧА</w:t>
      </w:r>
    </w:p>
    <w:p w:rsidR="00CA6EEF" w:rsidRPr="004B0838" w:rsidRDefault="00CA6EEF" w:rsidP="00773342">
      <w:pPr>
        <w:rPr>
          <w:szCs w:val="22"/>
        </w:rPr>
      </w:pPr>
      <w:r w:rsidRPr="004B0838">
        <w:rPr>
          <w:szCs w:val="22"/>
        </w:rPr>
        <w:t xml:space="preserve">Сваки подизвођач мора да испуњава услове из члана 75. став 1. тачка 1) до 4) Закона, што доказује достављањем доказа наведених у овом одељку. </w:t>
      </w:r>
      <w:r w:rsidR="00176510" w:rsidRPr="004B0838">
        <w:rPr>
          <w:szCs w:val="22"/>
        </w:rPr>
        <w:t>Доказ о испуњености услова из члана 75. став 1. тачк</w:t>
      </w:r>
      <w:r w:rsidR="009B5A74" w:rsidRPr="004B0838">
        <w:rPr>
          <w:szCs w:val="22"/>
        </w:rPr>
        <w:t>а 5) Закона понуђач доставља</w:t>
      </w:r>
      <w:r w:rsidR="00176510" w:rsidRPr="004B0838">
        <w:rPr>
          <w:szCs w:val="22"/>
        </w:rPr>
        <w:t xml:space="preserve"> за подизвођача за део набавке који ће извршити преко подизвођача. </w:t>
      </w:r>
      <w:r w:rsidRPr="004B0838">
        <w:rPr>
          <w:szCs w:val="22"/>
        </w:rPr>
        <w:t>Услове финансијског, пословног, техничког и кадровског капацитета из члана 76. Закона, понуђач испуњава самостално без обзира на ангажовање подизвођача.</w:t>
      </w:r>
    </w:p>
    <w:p w:rsidR="009B5A74" w:rsidRPr="004B0838" w:rsidRDefault="009B5A74" w:rsidP="009B5A74">
      <w:pPr>
        <w:rPr>
          <w:szCs w:val="22"/>
          <w:lang w:val="ru-RU"/>
        </w:rPr>
      </w:pPr>
      <w:r w:rsidRPr="00D7773B">
        <w:rPr>
          <w:szCs w:val="22"/>
          <w:lang w:val="ru-RU"/>
        </w:rPr>
        <w:t>Сваки понуђач из групе понуђача  која подноси заједничку понуду мора да испуњава услове из члана 75. став 1. тачк</w:t>
      </w:r>
      <w:r w:rsidR="00050DAD" w:rsidRPr="00050DAD">
        <w:rPr>
          <w:szCs w:val="22"/>
          <w:lang w:val="ru-RU"/>
        </w:rPr>
        <w:t xml:space="preserve">а 1) до 4) Закона, што доказује достављањем доказа наведених у овом </w:t>
      </w:r>
      <w:r w:rsidR="00050DAD" w:rsidRPr="00050DAD">
        <w:rPr>
          <w:szCs w:val="22"/>
        </w:rPr>
        <w:t>одељку</w:t>
      </w:r>
      <w:r w:rsidR="00050DAD" w:rsidRPr="00050DAD">
        <w:rPr>
          <w:szCs w:val="22"/>
          <w:lang w:val="ru-RU"/>
        </w:rPr>
        <w:t xml:space="preserve">. </w:t>
      </w:r>
      <w:r w:rsidR="00050DAD" w:rsidRPr="00050DAD">
        <w:rPr>
          <w:szCs w:val="22"/>
        </w:rPr>
        <w:t xml:space="preserve">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 </w:t>
      </w:r>
      <w:r w:rsidR="006633BC" w:rsidRPr="00D7773B">
        <w:rPr>
          <w:szCs w:val="22"/>
        </w:rPr>
        <w:t>Подела посла мора бити јасно дефинисана у Споразуму о заједничком извршењу ове јавн</w:t>
      </w:r>
      <w:r w:rsidR="006633BC" w:rsidRPr="00050DAD">
        <w:rPr>
          <w:szCs w:val="22"/>
        </w:rPr>
        <w:t>е набавке.</w:t>
      </w:r>
      <w:r w:rsidR="006633BC">
        <w:rPr>
          <w:szCs w:val="22"/>
          <w:lang w:val="sr-Cyrl-CS"/>
        </w:rPr>
        <w:t xml:space="preserve"> </w:t>
      </w:r>
      <w:r w:rsidR="00050DAD" w:rsidRPr="00050DAD">
        <w:rPr>
          <w:szCs w:val="22"/>
          <w:lang w:val="ru-RU"/>
        </w:rPr>
        <w:t xml:space="preserve">Услове финансијског, пословног, кадровског и техничког капацитета из члана 76. Закона понуђачи из групе испуњавају заједно, на основу достављених доказа у складу </w:t>
      </w:r>
      <w:r w:rsidR="00050DAD" w:rsidRPr="00050DAD">
        <w:rPr>
          <w:szCs w:val="22"/>
        </w:rPr>
        <w:t>oвим одељком конкурсне</w:t>
      </w:r>
      <w:r w:rsidR="00050DAD" w:rsidRPr="00050DAD">
        <w:rPr>
          <w:szCs w:val="22"/>
          <w:lang w:val="ru-RU"/>
        </w:rPr>
        <w:t xml:space="preserve"> документације.</w:t>
      </w:r>
    </w:p>
    <w:p w:rsidR="009B5A74" w:rsidRPr="004B0838" w:rsidRDefault="00050DAD" w:rsidP="009B5A74">
      <w:pPr>
        <w:tabs>
          <w:tab w:val="left" w:pos="680"/>
        </w:tabs>
        <w:suppressAutoHyphens w:val="0"/>
        <w:snapToGrid w:val="0"/>
        <w:contextualSpacing/>
        <w:rPr>
          <w:rFonts w:eastAsia="Calibri"/>
          <w:szCs w:val="22"/>
          <w:lang w:eastAsia="en-US"/>
        </w:rPr>
      </w:pPr>
      <w:r w:rsidRPr="00050DAD">
        <w:rPr>
          <w:rFonts w:eastAsia="Calibri"/>
          <w:szCs w:val="22"/>
          <w:lang w:eastAsia="en-US"/>
        </w:rPr>
        <w:t>У случају да понуду подноси група понуђача, доказ за услов да није било губитка и услов да је био ликвидан, доставити за оног члана групе који испуњава тражен</w:t>
      </w:r>
      <w:r w:rsidRPr="00050DAD">
        <w:rPr>
          <w:rFonts w:eastAsia="Calibri"/>
          <w:szCs w:val="22"/>
          <w:lang w:val="sr-Cyrl-CS" w:eastAsia="en-US"/>
        </w:rPr>
        <w:t>и/</w:t>
      </w:r>
      <w:r w:rsidRPr="00050DAD">
        <w:rPr>
          <w:rFonts w:eastAsia="Calibri"/>
          <w:szCs w:val="22"/>
          <w:lang w:eastAsia="en-US"/>
        </w:rPr>
        <w:t>е услов/е (довољно је да један члан групе испуни дате услове). У случају да понуђач подноси понуду са подизвођачем, ове доказе не треба доставити за подизвођача.</w:t>
      </w:r>
    </w:p>
    <w:p w:rsidR="009B5A74" w:rsidRPr="004B0838" w:rsidRDefault="009B5A74" w:rsidP="009B5A74">
      <w:pPr>
        <w:tabs>
          <w:tab w:val="left" w:pos="680"/>
        </w:tabs>
        <w:suppressAutoHyphens w:val="0"/>
        <w:snapToGrid w:val="0"/>
        <w:contextualSpacing/>
        <w:rPr>
          <w:rFonts w:eastAsia="Calibri"/>
          <w:szCs w:val="22"/>
          <w:lang w:eastAsia="en-US"/>
        </w:rPr>
      </w:pPr>
    </w:p>
    <w:p w:rsidR="009B5A74" w:rsidRPr="004B0838" w:rsidRDefault="00050DAD" w:rsidP="009B5A74">
      <w:pPr>
        <w:tabs>
          <w:tab w:val="left" w:pos="680"/>
        </w:tabs>
        <w:suppressAutoHyphens w:val="0"/>
        <w:snapToGrid w:val="0"/>
        <w:contextualSpacing/>
        <w:rPr>
          <w:rFonts w:eastAsia="Calibri"/>
          <w:szCs w:val="22"/>
          <w:lang w:val="en-US"/>
        </w:rPr>
      </w:pPr>
      <w:r w:rsidRPr="00050DAD">
        <w:rPr>
          <w:rFonts w:eastAsia="Calibri"/>
          <w:szCs w:val="22"/>
          <w:lang w:eastAsia="en-US"/>
        </w:rPr>
        <w:t>У случају да понуду подноси група понуђача, важећ</w:t>
      </w:r>
      <w:r w:rsidRPr="00050DAD">
        <w:rPr>
          <w:rFonts w:eastAsia="Calibri"/>
          <w:szCs w:val="22"/>
          <w:lang w:val="sr-Cyrl-CS" w:eastAsia="en-US"/>
        </w:rPr>
        <w:t>е</w:t>
      </w:r>
      <w:r w:rsidRPr="00050DAD">
        <w:rPr>
          <w:rFonts w:eastAsia="Calibri"/>
          <w:szCs w:val="22"/>
          <w:lang w:eastAsia="en-US"/>
        </w:rPr>
        <w:t xml:space="preserve"> сертификат</w:t>
      </w:r>
      <w:r w:rsidRPr="00050DAD">
        <w:rPr>
          <w:rFonts w:eastAsia="Calibri"/>
          <w:szCs w:val="22"/>
          <w:lang w:val="sr-Cyrl-CS" w:eastAsia="en-US"/>
        </w:rPr>
        <w:t>е</w:t>
      </w:r>
      <w:r w:rsidRPr="00050DAD">
        <w:rPr>
          <w:rFonts w:eastAsia="Calibri"/>
          <w:szCs w:val="22"/>
          <w:lang w:eastAsia="en-US"/>
        </w:rPr>
        <w:t xml:space="preserve"> доставити за оног члана групе који испуњава тражени услов. </w:t>
      </w:r>
      <w:r w:rsidRPr="00050DAD">
        <w:rPr>
          <w:rFonts w:eastAsia="Calibri"/>
          <w:szCs w:val="22"/>
        </w:rPr>
        <w:t>У случају да понуђач подноси понуду са подизвођачем, ове доказе не треба доставити за подизвођача.</w:t>
      </w:r>
    </w:p>
    <w:p w:rsidR="00AD2F35" w:rsidRPr="004B0838" w:rsidRDefault="00AD2F35" w:rsidP="00773342">
      <w:pPr>
        <w:rPr>
          <w:szCs w:val="22"/>
        </w:rPr>
      </w:pPr>
    </w:p>
    <w:p w:rsidR="0020431E" w:rsidRPr="00D7773B" w:rsidRDefault="00050DAD" w:rsidP="0020431E">
      <w:pPr>
        <w:pStyle w:val="Heading2"/>
        <w:rPr>
          <w:rFonts w:cs="Arial"/>
          <w:lang w:eastAsia="en-US" w:bidi="en-US"/>
        </w:rPr>
      </w:pPr>
      <w:r w:rsidRPr="00050DAD">
        <w:rPr>
          <w:rFonts w:cs="Arial"/>
          <w:bCs/>
          <w:caps/>
          <w:lang w:eastAsia="en-US"/>
        </w:rPr>
        <w:t>Испуњеност услова из члана 75. став 2. Закона</w:t>
      </w:r>
    </w:p>
    <w:p w:rsidR="0020431E" w:rsidRPr="004B0838" w:rsidRDefault="00050DAD" w:rsidP="0020431E">
      <w:pPr>
        <w:rPr>
          <w:szCs w:val="22"/>
        </w:rPr>
      </w:pPr>
      <w:r w:rsidRPr="00050DAD">
        <w:rPr>
          <w:szCs w:val="22"/>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20431E" w:rsidRPr="004B0838" w:rsidRDefault="00050DAD" w:rsidP="0020431E">
      <w:pPr>
        <w:rPr>
          <w:szCs w:val="22"/>
        </w:rPr>
      </w:pPr>
      <w:r w:rsidRPr="00050DAD">
        <w:rPr>
          <w:szCs w:val="22"/>
        </w:rPr>
        <w:t xml:space="preserve">У вези са овим условом понуђач у понуди подноси Изјаву - Образац </w:t>
      </w:r>
      <w:r w:rsidRPr="00050DAD">
        <w:rPr>
          <w:szCs w:val="22"/>
          <w:lang w:val="sr-Cyrl-CS"/>
        </w:rPr>
        <w:t>3</w:t>
      </w:r>
      <w:r w:rsidRPr="00050DAD">
        <w:rPr>
          <w:szCs w:val="22"/>
        </w:rPr>
        <w:t>. из конкурсне документације.</w:t>
      </w:r>
    </w:p>
    <w:p w:rsidR="00CA6EEF" w:rsidRPr="00D7773B" w:rsidRDefault="00050DAD" w:rsidP="00773342">
      <w:pPr>
        <w:pStyle w:val="Heading2"/>
        <w:rPr>
          <w:rFonts w:cs="Arial"/>
          <w:lang w:eastAsia="en-US" w:bidi="en-US"/>
        </w:rPr>
      </w:pPr>
      <w:r w:rsidRPr="00050DAD">
        <w:rPr>
          <w:rFonts w:cs="Arial"/>
          <w:lang w:eastAsia="en-US" w:bidi="en-US"/>
        </w:rPr>
        <w:t xml:space="preserve">НАЧИН ДОСТАВЉАЊА ДОКАЗА </w:t>
      </w:r>
    </w:p>
    <w:p w:rsidR="00CA6EEF" w:rsidRPr="004B0838" w:rsidRDefault="00CA6EEF" w:rsidP="00773342">
      <w:pPr>
        <w:rPr>
          <w:szCs w:val="22"/>
        </w:rPr>
      </w:pPr>
      <w:r w:rsidRPr="004B0838">
        <w:rPr>
          <w:szCs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CA6EEF" w:rsidRPr="004B0838" w:rsidRDefault="00CA6EEF" w:rsidP="00773342">
      <w:pPr>
        <w:rPr>
          <w:szCs w:val="22"/>
        </w:rPr>
      </w:pPr>
      <w:r w:rsidRPr="004B0838">
        <w:rPr>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20431E" w:rsidRPr="00D7773B" w:rsidRDefault="00050DAD" w:rsidP="0020431E">
      <w:pPr>
        <w:pStyle w:val="ListParagraph"/>
        <w:numPr>
          <w:ilvl w:val="0"/>
          <w:numId w:val="0"/>
        </w:numPr>
        <w:tabs>
          <w:tab w:val="left" w:pos="680"/>
        </w:tabs>
        <w:rPr>
          <w:rFonts w:cs="Arial"/>
          <w:bCs/>
          <w:lang w:val="sr-Cyrl-CS"/>
        </w:rPr>
      </w:pPr>
      <w:r w:rsidRPr="00050DAD">
        <w:rPr>
          <w:rFonts w:cs="Arial"/>
          <w:bCs/>
        </w:rPr>
        <w:t xml:space="preserve">Понуђачи који су регистровани у регистру који води Агенција за привредне регистре не морају да доставе доказ </w:t>
      </w:r>
      <w:r w:rsidRPr="00050DAD">
        <w:rPr>
          <w:rFonts w:cs="Arial"/>
          <w:bCs/>
          <w:lang w:val="sr-Cyrl-CS"/>
        </w:rPr>
        <w:t>из чл. 75. став. 1. тачка 1) И</w:t>
      </w:r>
      <w:r w:rsidRPr="00050DAD">
        <w:rPr>
          <w:rFonts w:cs="Arial"/>
          <w:bCs/>
        </w:rPr>
        <w:t xml:space="preserve">звод из регистра Агенције за привредне регистре, </w:t>
      </w:r>
      <w:r w:rsidRPr="00050DAD">
        <w:rPr>
          <w:rFonts w:cs="Arial"/>
          <w:bCs/>
          <w:lang w:val="sr-Cyrl-CS"/>
        </w:rPr>
        <w:t xml:space="preserve">који </w:t>
      </w:r>
      <w:r w:rsidRPr="00050DAD">
        <w:rPr>
          <w:rFonts w:cs="Arial"/>
          <w:bCs/>
        </w:rPr>
        <w:t>је јавно доступан на интернет страници Агенције за привредне регистре.</w:t>
      </w:r>
    </w:p>
    <w:p w:rsidR="0020431E" w:rsidRPr="004B0838" w:rsidRDefault="0020431E" w:rsidP="0020431E">
      <w:pPr>
        <w:rPr>
          <w:szCs w:val="22"/>
        </w:rPr>
      </w:pPr>
      <w:r w:rsidRPr="004B0838">
        <w:rPr>
          <w:szCs w:val="22"/>
        </w:rPr>
        <w:lastRenderedPageBreak/>
        <w:t xml:space="preserve">Понуђачи који су регистровани у </w:t>
      </w:r>
      <w:r w:rsidRPr="004B0838">
        <w:rPr>
          <w:szCs w:val="22"/>
          <w:lang w:val="sr-Cyrl-CS"/>
        </w:rPr>
        <w:t>Р</w:t>
      </w:r>
      <w:r w:rsidRPr="004B0838">
        <w:rPr>
          <w:szCs w:val="22"/>
        </w:rPr>
        <w:t>егистру понуђача који води Агенција за привредне регистре не морају да доставе доказе да испуњавају обавезне услове из члана 75.став 1.</w:t>
      </w:r>
      <w:r w:rsidRPr="004B0838">
        <w:rPr>
          <w:szCs w:val="22"/>
          <w:lang w:val="sr-Cyrl-CS"/>
        </w:rPr>
        <w:t xml:space="preserve"> </w:t>
      </w:r>
      <w:r w:rsidRPr="004B0838">
        <w:rPr>
          <w:szCs w:val="22"/>
        </w:rPr>
        <w:t>тач.</w:t>
      </w:r>
      <w:r w:rsidRPr="004B0838">
        <w:rPr>
          <w:szCs w:val="22"/>
          <w:lang w:val="sr-Cyrl-CS"/>
        </w:rPr>
        <w:t xml:space="preserve"> </w:t>
      </w:r>
      <w:r w:rsidRPr="004B0838">
        <w:rPr>
          <w:szCs w:val="22"/>
        </w:rPr>
        <w:t>1) до 4) ЗЈН-а, сходно члану 78. ЗЈН-а. Регистар понуђача је доступан на интернет страници</w:t>
      </w:r>
      <w:r w:rsidRPr="00D7773B">
        <w:rPr>
          <w:bCs/>
          <w:szCs w:val="22"/>
        </w:rPr>
        <w:t xml:space="preserve"> Агенције за привредне регистре</w:t>
      </w:r>
      <w:r w:rsidRPr="00CE2401">
        <w:rPr>
          <w:szCs w:val="22"/>
        </w:rPr>
        <w:t>.</w:t>
      </w:r>
    </w:p>
    <w:p w:rsidR="001C68BC" w:rsidRPr="004B0838" w:rsidRDefault="001C68BC" w:rsidP="00773342">
      <w:pPr>
        <w:rPr>
          <w:szCs w:val="22"/>
        </w:rPr>
      </w:pPr>
      <w:r w:rsidRPr="004B0838">
        <w:rPr>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CA6EEF" w:rsidRPr="004B0838" w:rsidRDefault="00CA6EEF" w:rsidP="00773342">
      <w:pPr>
        <w:rPr>
          <w:szCs w:val="22"/>
        </w:rPr>
      </w:pPr>
      <w:r w:rsidRPr="004B0838">
        <w:rPr>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CA6EEF" w:rsidRPr="004B0838" w:rsidRDefault="00CA6EEF" w:rsidP="00773342">
      <w:pPr>
        <w:rPr>
          <w:szCs w:val="22"/>
        </w:rPr>
      </w:pPr>
      <w:r w:rsidRPr="004B0838">
        <w:rPr>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773342" w:rsidRPr="004B0838" w:rsidRDefault="00773342" w:rsidP="00773342">
      <w:pPr>
        <w:rPr>
          <w:szCs w:val="22"/>
        </w:rPr>
      </w:pPr>
      <w:r w:rsidRPr="004B0838">
        <w:rPr>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CA6EEF" w:rsidRPr="004B0838" w:rsidRDefault="00CA6EEF" w:rsidP="00773342">
      <w:pPr>
        <w:rPr>
          <w:szCs w:val="22"/>
        </w:rPr>
      </w:pPr>
      <w:r w:rsidRPr="004B0838">
        <w:rPr>
          <w:szCs w:val="22"/>
        </w:rPr>
        <w:t xml:space="preserve">Ако се у држави у којој понуђач има седиште не издају докази из члана 77. </w:t>
      </w:r>
      <w:r w:rsidR="009A5602" w:rsidRPr="004B0838">
        <w:rPr>
          <w:szCs w:val="22"/>
        </w:rPr>
        <w:t xml:space="preserve">став 1. тачка </w:t>
      </w:r>
      <w:r w:rsidR="001C68BC" w:rsidRPr="004B0838">
        <w:rPr>
          <w:szCs w:val="22"/>
        </w:rPr>
        <w:t>1) до 5</w:t>
      </w:r>
      <w:r w:rsidR="009A5602" w:rsidRPr="004B0838">
        <w:rPr>
          <w:szCs w:val="22"/>
        </w:rPr>
        <w:t xml:space="preserve">) </w:t>
      </w:r>
      <w:r w:rsidRPr="004B0838">
        <w:rPr>
          <w:szCs w:val="22"/>
        </w:rPr>
        <w:t>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A6EEF" w:rsidRPr="004B0838" w:rsidRDefault="00CA6EEF" w:rsidP="00773342">
      <w:pPr>
        <w:rPr>
          <w:szCs w:val="22"/>
        </w:rPr>
      </w:pPr>
      <w:r w:rsidRPr="004B0838">
        <w:rPr>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F56DA" w:rsidRPr="004B0838" w:rsidRDefault="001F1205" w:rsidP="00773342">
      <w:pPr>
        <w:rPr>
          <w:szCs w:val="22"/>
        </w:rPr>
      </w:pPr>
      <w:r w:rsidRPr="004B0838">
        <w:rPr>
          <w:szCs w:val="22"/>
        </w:rPr>
        <w:t xml:space="preserve">Сви </w:t>
      </w:r>
      <w:r w:rsidR="0020431E" w:rsidRPr="004B0838">
        <w:rPr>
          <w:szCs w:val="22"/>
          <w:lang w:val="sr-Cyrl-CS"/>
        </w:rPr>
        <w:t>извршиоц</w:t>
      </w:r>
      <w:r w:rsidR="0064180A" w:rsidRPr="004B0838">
        <w:rPr>
          <w:szCs w:val="22"/>
          <w:lang w:val="sr-Cyrl-CS"/>
        </w:rPr>
        <w:t>и</w:t>
      </w:r>
      <w:r w:rsidRPr="004B0838">
        <w:rPr>
          <w:szCs w:val="22"/>
        </w:rPr>
        <w:t xml:space="preserve"> које је понуђач навео у својој понуди, морају бити ангажовани у извршењу набавке, а по извршеном избору најповољније понуде и додели уговора.</w:t>
      </w:r>
    </w:p>
    <w:p w:rsidR="00773342" w:rsidRPr="004B0838" w:rsidRDefault="00773342" w:rsidP="00773342">
      <w:pPr>
        <w:rPr>
          <w:szCs w:val="22"/>
        </w:rPr>
      </w:pPr>
    </w:p>
    <w:p w:rsidR="00974EB9" w:rsidRPr="004B0838" w:rsidRDefault="00974EB9" w:rsidP="00773342">
      <w:pPr>
        <w:rPr>
          <w:szCs w:val="22"/>
        </w:rPr>
        <w:sectPr w:rsidR="00974EB9" w:rsidRPr="004B0838">
          <w:pgSz w:w="11909" w:h="16834" w:code="9"/>
          <w:pgMar w:top="1134" w:right="1134" w:bottom="1134" w:left="1701" w:header="720" w:footer="720" w:gutter="0"/>
          <w:cols w:space="720"/>
          <w:docGrid w:linePitch="360"/>
        </w:sectPr>
      </w:pPr>
    </w:p>
    <w:p w:rsidR="007C482F" w:rsidRPr="00D7773B" w:rsidRDefault="00050DAD" w:rsidP="00773342">
      <w:pPr>
        <w:pStyle w:val="Heading1"/>
        <w:rPr>
          <w:rFonts w:cs="Arial"/>
          <w:sz w:val="22"/>
        </w:rPr>
      </w:pPr>
      <w:r w:rsidRPr="00050DAD">
        <w:rPr>
          <w:rFonts w:cs="Arial"/>
          <w:sz w:val="22"/>
        </w:rPr>
        <w:lastRenderedPageBreak/>
        <w:t>УПУТСТВО ПОНУЂАЧИМА КАКО ДА САЧИНЕ ПОНУДУ</w:t>
      </w:r>
    </w:p>
    <w:p w:rsidR="007C482F" w:rsidRPr="004B0838" w:rsidRDefault="007C482F" w:rsidP="00773342">
      <w:pPr>
        <w:rPr>
          <w:szCs w:val="22"/>
        </w:rPr>
      </w:pPr>
      <w:r w:rsidRPr="004B0838">
        <w:rPr>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7C482F" w:rsidRPr="004B0838" w:rsidRDefault="007C482F" w:rsidP="00773342">
      <w:pPr>
        <w:rPr>
          <w:szCs w:val="22"/>
        </w:rPr>
      </w:pPr>
      <w:r w:rsidRPr="004B0838">
        <w:rPr>
          <w:szCs w:val="22"/>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7C482F" w:rsidRPr="004B0838" w:rsidRDefault="007C482F" w:rsidP="00773342">
      <w:pPr>
        <w:rPr>
          <w:szCs w:val="22"/>
        </w:rPr>
      </w:pPr>
      <w:r w:rsidRPr="004B0838">
        <w:rPr>
          <w:szCs w:val="22"/>
        </w:rPr>
        <w:t xml:space="preserve">Врста, техничке карактеристике и спецификација предмета јавне набавке дата је у Одељку </w:t>
      </w:r>
      <w:r w:rsidR="00773342" w:rsidRPr="004B0838">
        <w:rPr>
          <w:szCs w:val="22"/>
        </w:rPr>
        <w:t>3</w:t>
      </w:r>
      <w:r w:rsidRPr="004B0838">
        <w:rPr>
          <w:szCs w:val="22"/>
        </w:rPr>
        <w:t>.</w:t>
      </w:r>
      <w:r w:rsidR="00B13DC4" w:rsidRPr="004B0838">
        <w:rPr>
          <w:szCs w:val="22"/>
          <w:lang w:val="sr-Cyrl-CS"/>
        </w:rPr>
        <w:t xml:space="preserve"> </w:t>
      </w:r>
      <w:r w:rsidR="00773342" w:rsidRPr="004B0838">
        <w:rPr>
          <w:szCs w:val="22"/>
        </w:rPr>
        <w:t xml:space="preserve">ове </w:t>
      </w:r>
      <w:r w:rsidRPr="004B0838">
        <w:rPr>
          <w:szCs w:val="22"/>
        </w:rPr>
        <w:t>конкурсне документације.</w:t>
      </w:r>
    </w:p>
    <w:p w:rsidR="007C482F" w:rsidRPr="00D7773B" w:rsidRDefault="00050DAD" w:rsidP="00773342">
      <w:pPr>
        <w:pStyle w:val="Heading2"/>
        <w:rPr>
          <w:rFonts w:cs="Arial"/>
        </w:rPr>
      </w:pPr>
      <w:r w:rsidRPr="00050DAD">
        <w:rPr>
          <w:rFonts w:cs="Arial"/>
        </w:rPr>
        <w:t>ПОДАЦИ О ЈЕЗИКУ У ПОСТУПКУ ЈАВНЕ НАБАВКЕ</w:t>
      </w:r>
    </w:p>
    <w:p w:rsidR="007C482F" w:rsidRPr="004B0838" w:rsidRDefault="007C482F" w:rsidP="00773342">
      <w:pPr>
        <w:rPr>
          <w:szCs w:val="22"/>
        </w:rPr>
      </w:pPr>
      <w:r w:rsidRPr="004B0838">
        <w:rPr>
          <w:szCs w:val="22"/>
        </w:rPr>
        <w:t xml:space="preserve">Наручилац је припремио конкурсну документацију и водиће поступак јавне набавке на српском језику. </w:t>
      </w:r>
    </w:p>
    <w:p w:rsidR="007C482F" w:rsidRPr="004B0838" w:rsidRDefault="007C482F" w:rsidP="00773342">
      <w:pPr>
        <w:rPr>
          <w:szCs w:val="22"/>
        </w:rPr>
      </w:pPr>
      <w:r w:rsidRPr="004B0838">
        <w:rPr>
          <w:szCs w:val="22"/>
        </w:rPr>
        <w:t>Понуда са свим прилозима мора бити сачињена, на српском језику. Ако је неки доказ или документ на страном језику, исти мора бити преведен на српски и оверен од стране овлашћеног преводиоца/тумача.</w:t>
      </w:r>
    </w:p>
    <w:p w:rsidR="00F82BB0" w:rsidRPr="004B0838" w:rsidRDefault="007C482F" w:rsidP="00773342">
      <w:pPr>
        <w:rPr>
          <w:szCs w:val="22"/>
        </w:rPr>
      </w:pPr>
      <w:r w:rsidRPr="004B0838">
        <w:rPr>
          <w:szCs w:val="22"/>
        </w:rPr>
        <w:t>Ако понуда са свим прилозима није сачињена на српском језику, биће одбијена као неприхватљива.</w:t>
      </w:r>
    </w:p>
    <w:p w:rsidR="007C482F" w:rsidRPr="00D7773B" w:rsidRDefault="00050DAD" w:rsidP="00773342">
      <w:pPr>
        <w:pStyle w:val="Heading2"/>
        <w:rPr>
          <w:rFonts w:cs="Arial"/>
        </w:rPr>
      </w:pPr>
      <w:r w:rsidRPr="00050DAD">
        <w:rPr>
          <w:rFonts w:cs="Arial"/>
        </w:rPr>
        <w:t>НАЧИН САСТАВЉАЊА ПОНУДЕ И ПОПУЊАВАЊА ОБРАСЦА ПОНУДЕ</w:t>
      </w:r>
    </w:p>
    <w:p w:rsidR="007C482F" w:rsidRPr="004B0838" w:rsidRDefault="007C482F" w:rsidP="00773342">
      <w:pPr>
        <w:rPr>
          <w:szCs w:val="22"/>
        </w:rPr>
      </w:pPr>
      <w:r w:rsidRPr="004B0838">
        <w:rPr>
          <w:szCs w:val="22"/>
        </w:rPr>
        <w:t xml:space="preserve">Понуђач је обавезан да сачини понуду тако што, јасно и недвосмислено, читко </w:t>
      </w:r>
      <w:r w:rsidR="009A6067" w:rsidRPr="004B0838">
        <w:rPr>
          <w:szCs w:val="22"/>
          <w:lang w:val="sr-Cyrl-CS"/>
        </w:rPr>
        <w:t xml:space="preserve">својеручно, </w:t>
      </w:r>
      <w:r w:rsidRPr="004B0838">
        <w:rPr>
          <w:szCs w:val="22"/>
        </w:rPr>
        <w:t xml:space="preserve">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законског заступника, другог заступника уписаног </w:t>
      </w:r>
      <w:r w:rsidR="00511655" w:rsidRPr="004B0838">
        <w:rPr>
          <w:szCs w:val="22"/>
          <w:lang w:val="sr-Cyrl-CS"/>
        </w:rPr>
        <w:t>у регистар надлежног органа</w:t>
      </w:r>
      <w:r w:rsidRPr="004B0838">
        <w:rPr>
          <w:szCs w:val="22"/>
        </w:rPr>
        <w:t xml:space="preserve"> или лица овлашћеног од стране законског заступника уз доставу овлашћења у понуди.</w:t>
      </w:r>
    </w:p>
    <w:p w:rsidR="007C482F" w:rsidRPr="004B0838" w:rsidRDefault="007C482F" w:rsidP="00773342">
      <w:pPr>
        <w:rPr>
          <w:szCs w:val="22"/>
        </w:rPr>
      </w:pPr>
      <w:r w:rsidRPr="004B0838">
        <w:rPr>
          <w:szCs w:val="22"/>
        </w:rPr>
        <w:t>Понуђач је обавезан да у Обрасцу понуде наведе: укупну цену без ПДВ-а, рок важења понуде, као и остале елементе из Обрасца понуде.</w:t>
      </w:r>
    </w:p>
    <w:p w:rsidR="007C482F" w:rsidRPr="004B0838" w:rsidRDefault="007C482F" w:rsidP="00773342">
      <w:pPr>
        <w:rPr>
          <w:szCs w:val="22"/>
        </w:rPr>
      </w:pPr>
      <w:r w:rsidRPr="004B0838">
        <w:rPr>
          <w:szCs w:val="22"/>
        </w:rPr>
        <w:t xml:space="preserve">Сви документи, поднети у понуди </w:t>
      </w:r>
      <w:r w:rsidR="00511655" w:rsidRPr="004B0838">
        <w:rPr>
          <w:szCs w:val="22"/>
          <w:lang w:val="sr-Cyrl-CS"/>
        </w:rPr>
        <w:t>пожељно је</w:t>
      </w:r>
      <w:r w:rsidRPr="004B0838">
        <w:rPr>
          <w:szCs w:val="22"/>
        </w:rPr>
        <w:t xml:space="preserve"> 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7C482F" w:rsidRPr="004B0838" w:rsidRDefault="00511655" w:rsidP="00773342">
      <w:pPr>
        <w:rPr>
          <w:szCs w:val="22"/>
        </w:rPr>
      </w:pPr>
      <w:r w:rsidRPr="004B0838">
        <w:rPr>
          <w:szCs w:val="22"/>
          <w:lang w:val="sr-Cyrl-CS"/>
        </w:rPr>
        <w:t>Пожељно је да пону</w:t>
      </w:r>
      <w:r w:rsidR="007C482F" w:rsidRPr="004B0838">
        <w:rPr>
          <w:szCs w:val="22"/>
        </w:rPr>
        <w:t>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врши парафирање и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D061F5" w:rsidRPr="004B0838" w:rsidRDefault="007C482F" w:rsidP="00773342">
      <w:pPr>
        <w:rPr>
          <w:b/>
          <w:szCs w:val="22"/>
        </w:rPr>
      </w:pPr>
      <w:r w:rsidRPr="004B0838">
        <w:rPr>
          <w:szCs w:val="22"/>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w:t>
      </w:r>
      <w:r w:rsidR="00E42E69" w:rsidRPr="004B0838">
        <w:rPr>
          <w:szCs w:val="22"/>
        </w:rPr>
        <w:t>Балканска 13</w:t>
      </w:r>
      <w:r w:rsidRPr="004B0838">
        <w:rPr>
          <w:szCs w:val="22"/>
        </w:rPr>
        <w:t xml:space="preserve">  - писарница - са назнаком: </w:t>
      </w:r>
      <w:r w:rsidR="00D061F5" w:rsidRPr="004B0838">
        <w:rPr>
          <w:b/>
          <w:szCs w:val="22"/>
        </w:rPr>
        <w:lastRenderedPageBreak/>
        <w:t>„Понуда за јавну набавку услуга</w:t>
      </w:r>
      <w:r w:rsidR="00D061F5" w:rsidRPr="004B0838">
        <w:rPr>
          <w:szCs w:val="22"/>
        </w:rPr>
        <w:t>:</w:t>
      </w:r>
      <w:r w:rsidR="00D061F5" w:rsidRPr="004B0838">
        <w:rPr>
          <w:b/>
          <w:szCs w:val="22"/>
        </w:rPr>
        <w:t xml:space="preserve"> </w:t>
      </w:r>
      <w:r w:rsidR="00BC4952" w:rsidRPr="004B0838">
        <w:rPr>
          <w:b/>
          <w:szCs w:val="22"/>
        </w:rPr>
        <w:t>“Израда студије утицаја на животну средину у оквиру нове правне регулативе - Технолошка целина -  електродистрибутивна ПД  ЈП ЕПС“</w:t>
      </w:r>
      <w:r w:rsidR="00D061F5" w:rsidRPr="004B0838">
        <w:rPr>
          <w:b/>
          <w:szCs w:val="22"/>
        </w:rPr>
        <w:t xml:space="preserve">- Јавна набавка број </w:t>
      </w:r>
      <w:r w:rsidR="008939AB" w:rsidRPr="004B0838">
        <w:rPr>
          <w:b/>
          <w:szCs w:val="22"/>
        </w:rPr>
        <w:t>95/14</w:t>
      </w:r>
      <w:r w:rsidR="00D061F5" w:rsidRPr="004B0838">
        <w:rPr>
          <w:b/>
          <w:szCs w:val="22"/>
        </w:rPr>
        <w:t xml:space="preserve">/ДСИ - НЕ ОТВАРАТИ“. </w:t>
      </w:r>
    </w:p>
    <w:p w:rsidR="007C482F" w:rsidRPr="004B0838" w:rsidRDefault="007C482F" w:rsidP="00773342">
      <w:pPr>
        <w:rPr>
          <w:szCs w:val="22"/>
        </w:rPr>
      </w:pPr>
      <w:r w:rsidRPr="004B0838">
        <w:rPr>
          <w:szCs w:val="22"/>
        </w:rPr>
        <w:t>Понуђач у затвореној и запечаћеној коверти, уз писану понуду, доставља и  CD или USB са понудом у pdf формату.</w:t>
      </w:r>
    </w:p>
    <w:p w:rsidR="007C482F" w:rsidRPr="004B0838" w:rsidRDefault="007C482F" w:rsidP="00773342">
      <w:pPr>
        <w:rPr>
          <w:szCs w:val="22"/>
          <w:lang w:val="sr-Cyrl-CS"/>
        </w:rPr>
      </w:pPr>
      <w:r w:rsidRPr="004B0838">
        <w:rPr>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511655" w:rsidRPr="004B0838" w:rsidRDefault="00511655" w:rsidP="00511655">
      <w:pPr>
        <w:suppressAutoHyphens w:val="0"/>
        <w:contextualSpacing/>
        <w:rPr>
          <w:szCs w:val="22"/>
        </w:rPr>
      </w:pPr>
      <w:r w:rsidRPr="00D7773B">
        <w:rPr>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C482F" w:rsidRPr="00D7773B" w:rsidRDefault="00050DAD" w:rsidP="00773342">
      <w:pPr>
        <w:pStyle w:val="Heading2"/>
        <w:rPr>
          <w:rFonts w:cs="Arial"/>
        </w:rPr>
      </w:pPr>
      <w:r w:rsidRPr="00050DAD">
        <w:rPr>
          <w:rFonts w:cs="Arial"/>
        </w:rPr>
        <w:t>ПОДНОШЕЊЕ, ИЗМЕНА, ДОПУНА И ОПОЗИВ ПОНУДЕ</w:t>
      </w:r>
    </w:p>
    <w:p w:rsidR="007C482F" w:rsidRPr="004B0838" w:rsidRDefault="007C482F" w:rsidP="00773342">
      <w:pPr>
        <w:rPr>
          <w:szCs w:val="22"/>
        </w:rPr>
      </w:pPr>
      <w:r w:rsidRPr="004B0838">
        <w:rPr>
          <w:szCs w:val="22"/>
        </w:rPr>
        <w:t>Понуђач може поднети само једну понуду.</w:t>
      </w:r>
    </w:p>
    <w:p w:rsidR="007C482F" w:rsidRPr="004B0838" w:rsidRDefault="007C482F" w:rsidP="00773342">
      <w:pPr>
        <w:rPr>
          <w:szCs w:val="22"/>
        </w:rPr>
      </w:pPr>
      <w:r w:rsidRPr="004B0838">
        <w:rPr>
          <w:szCs w:val="22"/>
        </w:rPr>
        <w:t xml:space="preserve">Понуду може поднети понуђач самостално, група понуђача, као и понуђач са подизвођачем. </w:t>
      </w:r>
    </w:p>
    <w:p w:rsidR="007C482F" w:rsidRPr="004B0838" w:rsidRDefault="007C482F" w:rsidP="00773342">
      <w:pPr>
        <w:rPr>
          <w:szCs w:val="22"/>
        </w:rPr>
      </w:pPr>
      <w:r w:rsidRPr="004B0838">
        <w:rPr>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7C482F" w:rsidRPr="004B0838" w:rsidRDefault="007C482F" w:rsidP="00773342">
      <w:pPr>
        <w:rPr>
          <w:szCs w:val="22"/>
        </w:rPr>
      </w:pPr>
      <w:r w:rsidRPr="004B0838">
        <w:rPr>
          <w:szCs w:val="22"/>
        </w:rPr>
        <w:t xml:space="preserve">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 </w:t>
      </w:r>
    </w:p>
    <w:p w:rsidR="007C482F" w:rsidRPr="004B0838" w:rsidRDefault="007C482F" w:rsidP="00773342">
      <w:pPr>
        <w:rPr>
          <w:szCs w:val="22"/>
        </w:rPr>
      </w:pPr>
      <w:r w:rsidRPr="004B0838">
        <w:rPr>
          <w:szCs w:val="22"/>
        </w:rPr>
        <w:t>Подношење заједничке понуде од стране групе понуђача, при чему група или један или више учесника ангажује и подизвођача није дозвољено.</w:t>
      </w:r>
    </w:p>
    <w:p w:rsidR="00D061F5" w:rsidRPr="004B0838" w:rsidRDefault="007C482F" w:rsidP="00773342">
      <w:pPr>
        <w:rPr>
          <w:b/>
          <w:szCs w:val="22"/>
        </w:rPr>
      </w:pPr>
      <w:r w:rsidRPr="004B0838">
        <w:rPr>
          <w:szCs w:val="22"/>
        </w:rPr>
        <w:t>У року за подношење понуде понуђач може да измени или допуни већ поднету понуду писаним путем, на адресу Наручиоца, са назнаком</w:t>
      </w:r>
      <w:r w:rsidR="001A205A" w:rsidRPr="004B0838">
        <w:rPr>
          <w:szCs w:val="22"/>
        </w:rPr>
        <w:t xml:space="preserve">: </w:t>
      </w:r>
      <w:r w:rsidRPr="004B0838">
        <w:rPr>
          <w:b/>
          <w:szCs w:val="22"/>
        </w:rPr>
        <w:t>„ИЗМЕНА – ДОПУНА - Понуде за јавну набавку услуга</w:t>
      </w:r>
      <w:r w:rsidR="00D2097D" w:rsidRPr="004B0838">
        <w:rPr>
          <w:b/>
          <w:szCs w:val="22"/>
          <w:lang w:val="sr-Cyrl-CS"/>
        </w:rPr>
        <w:t xml:space="preserve"> </w:t>
      </w:r>
      <w:r w:rsidR="00D061F5" w:rsidRPr="004B0838">
        <w:rPr>
          <w:b/>
          <w:szCs w:val="22"/>
        </w:rPr>
        <w:t>–</w:t>
      </w:r>
      <w:r w:rsidRPr="004B0838">
        <w:rPr>
          <w:b/>
          <w:szCs w:val="22"/>
        </w:rPr>
        <w:t xml:space="preserve"> </w:t>
      </w:r>
      <w:r w:rsidR="00BC4952" w:rsidRPr="004B0838">
        <w:rPr>
          <w:b/>
          <w:szCs w:val="22"/>
        </w:rPr>
        <w:t>“Израда студије утицаја на животну средину у оквиру нове правне регулативе - Технолошка целина -  електродистрибутивна ПД  ЈП ЕПС“</w:t>
      </w:r>
      <w:r w:rsidR="00D061F5" w:rsidRPr="004B0838">
        <w:rPr>
          <w:b/>
          <w:szCs w:val="22"/>
        </w:rPr>
        <w:t xml:space="preserve">- Јавна набавка број </w:t>
      </w:r>
      <w:r w:rsidR="008939AB" w:rsidRPr="004B0838">
        <w:rPr>
          <w:b/>
          <w:szCs w:val="22"/>
        </w:rPr>
        <w:t>95/14</w:t>
      </w:r>
      <w:r w:rsidR="00D061F5" w:rsidRPr="004B0838">
        <w:rPr>
          <w:b/>
          <w:szCs w:val="22"/>
        </w:rPr>
        <w:t xml:space="preserve">/ДСИ - НЕ ОТВАРАТИ“. </w:t>
      </w:r>
    </w:p>
    <w:p w:rsidR="007C482F" w:rsidRPr="004B0838" w:rsidRDefault="007C482F" w:rsidP="00773342">
      <w:pPr>
        <w:rPr>
          <w:szCs w:val="22"/>
        </w:rPr>
      </w:pPr>
      <w:r w:rsidRPr="004B0838">
        <w:rPr>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 измена или допуна односи.</w:t>
      </w:r>
    </w:p>
    <w:p w:rsidR="00D061F5" w:rsidRPr="004B0838" w:rsidRDefault="007C482F" w:rsidP="00773342">
      <w:pPr>
        <w:rPr>
          <w:szCs w:val="22"/>
        </w:rPr>
      </w:pPr>
      <w:r w:rsidRPr="004B0838">
        <w:rPr>
          <w:szCs w:val="22"/>
        </w:rPr>
        <w:t>У року за подношење понуде понуђач може да опозове поднету понуду писаним путем, на адресу Наручиоца, са назнаком</w:t>
      </w:r>
      <w:r w:rsidR="001A205A" w:rsidRPr="004B0838">
        <w:rPr>
          <w:szCs w:val="22"/>
        </w:rPr>
        <w:t xml:space="preserve">: </w:t>
      </w:r>
      <w:r w:rsidRPr="004B0838">
        <w:rPr>
          <w:b/>
          <w:szCs w:val="22"/>
        </w:rPr>
        <w:t xml:space="preserve">„ОПОЗИВ - Понуде за јавну набавку </w:t>
      </w:r>
      <w:r w:rsidR="00D2097D" w:rsidRPr="004B0838">
        <w:rPr>
          <w:b/>
          <w:szCs w:val="22"/>
          <w:lang w:val="sr-Cyrl-CS"/>
        </w:rPr>
        <w:t xml:space="preserve">услуга </w:t>
      </w:r>
      <w:r w:rsidR="00D061F5" w:rsidRPr="004B0838">
        <w:rPr>
          <w:b/>
          <w:szCs w:val="22"/>
        </w:rPr>
        <w:t>–</w:t>
      </w:r>
      <w:r w:rsidRPr="004B0838">
        <w:rPr>
          <w:b/>
          <w:szCs w:val="22"/>
        </w:rPr>
        <w:t xml:space="preserve"> </w:t>
      </w:r>
      <w:r w:rsidR="00BC4952" w:rsidRPr="004B0838">
        <w:rPr>
          <w:b/>
          <w:szCs w:val="22"/>
        </w:rPr>
        <w:t>“Израда студије утицаја на животну средину у оквиру нове правне регулативе - Технолошка целина -  електродистрибутивна ПД  ЈП ЕПС“</w:t>
      </w:r>
      <w:r w:rsidR="00D061F5" w:rsidRPr="004B0838">
        <w:rPr>
          <w:b/>
          <w:szCs w:val="22"/>
        </w:rPr>
        <w:t xml:space="preserve">- Јавна набавка број </w:t>
      </w:r>
      <w:r w:rsidR="008939AB" w:rsidRPr="004B0838">
        <w:rPr>
          <w:b/>
          <w:szCs w:val="22"/>
        </w:rPr>
        <w:t>95/14</w:t>
      </w:r>
      <w:r w:rsidR="00D061F5" w:rsidRPr="004B0838">
        <w:rPr>
          <w:b/>
          <w:szCs w:val="22"/>
        </w:rPr>
        <w:t>/ДСИ - НЕ ОТВАРАТИ“.</w:t>
      </w:r>
      <w:r w:rsidR="00D061F5" w:rsidRPr="004B0838">
        <w:rPr>
          <w:szCs w:val="22"/>
        </w:rPr>
        <w:t xml:space="preserve"> </w:t>
      </w:r>
    </w:p>
    <w:p w:rsidR="007C482F" w:rsidRPr="004B0838" w:rsidRDefault="007C482F" w:rsidP="00773342">
      <w:pPr>
        <w:rPr>
          <w:szCs w:val="22"/>
        </w:rPr>
      </w:pPr>
      <w:r w:rsidRPr="004B0838">
        <w:rPr>
          <w:szCs w:val="22"/>
        </w:rPr>
        <w:t xml:space="preserve">У случају опозива поднете понуде пре истека рока за подношење понуда, Наручилац такву понуду неће отварати, већ ће је неотворену вратити понуђачу. </w:t>
      </w:r>
    </w:p>
    <w:p w:rsidR="007C482F" w:rsidRPr="004B0838" w:rsidRDefault="007C482F" w:rsidP="00773342">
      <w:pPr>
        <w:rPr>
          <w:szCs w:val="22"/>
          <w:lang w:val="sr-Cyrl-CS"/>
        </w:rPr>
      </w:pPr>
      <w:r w:rsidRPr="004B0838">
        <w:rPr>
          <w:szCs w:val="22"/>
        </w:rPr>
        <w:t xml:space="preserve">Уколико понуђач измени или опозове понуду поднету по истеку рока за подношење понуда, Наручилац ће наплатити </w:t>
      </w:r>
      <w:r w:rsidR="001F6B5F" w:rsidRPr="004B0838">
        <w:rPr>
          <w:szCs w:val="22"/>
          <w:lang w:val="sr-Cyrl-CS"/>
        </w:rPr>
        <w:t>средство обезбеђења дато на име</w:t>
      </w:r>
      <w:r w:rsidRPr="004B0838">
        <w:rPr>
          <w:szCs w:val="22"/>
        </w:rPr>
        <w:t xml:space="preserve"> озбиљност</w:t>
      </w:r>
      <w:r w:rsidR="001F6B5F" w:rsidRPr="004B0838">
        <w:rPr>
          <w:szCs w:val="22"/>
          <w:lang w:val="sr-Cyrl-CS"/>
        </w:rPr>
        <w:t>и</w:t>
      </w:r>
      <w:r w:rsidRPr="004B0838">
        <w:rPr>
          <w:szCs w:val="22"/>
        </w:rPr>
        <w:t xml:space="preserve"> понуде.</w:t>
      </w:r>
    </w:p>
    <w:p w:rsidR="00C043D0" w:rsidRPr="004B0838" w:rsidRDefault="00C043D0" w:rsidP="00773342">
      <w:pPr>
        <w:rPr>
          <w:szCs w:val="22"/>
          <w:lang w:val="sr-Cyrl-CS"/>
        </w:rPr>
      </w:pPr>
    </w:p>
    <w:p w:rsidR="007C482F" w:rsidRPr="00D7773B" w:rsidRDefault="00050DAD" w:rsidP="00773342">
      <w:pPr>
        <w:pStyle w:val="Heading2"/>
        <w:rPr>
          <w:rFonts w:cs="Arial"/>
        </w:rPr>
      </w:pPr>
      <w:r w:rsidRPr="00050DAD">
        <w:rPr>
          <w:rFonts w:cs="Arial"/>
        </w:rPr>
        <w:lastRenderedPageBreak/>
        <w:t>ПАРТИЈЕ</w:t>
      </w:r>
    </w:p>
    <w:p w:rsidR="007C482F" w:rsidRPr="004B0838" w:rsidRDefault="007C482F" w:rsidP="00773342">
      <w:pPr>
        <w:rPr>
          <w:szCs w:val="22"/>
        </w:rPr>
      </w:pPr>
      <w:r w:rsidRPr="004B0838">
        <w:rPr>
          <w:szCs w:val="22"/>
        </w:rPr>
        <w:t>Предметна јавна набавка није обликована у више посебних целина (партија).</w:t>
      </w:r>
    </w:p>
    <w:p w:rsidR="007C482F" w:rsidRPr="00D7773B" w:rsidRDefault="00050DAD" w:rsidP="00773342">
      <w:pPr>
        <w:pStyle w:val="Heading2"/>
        <w:rPr>
          <w:rFonts w:cs="Arial"/>
        </w:rPr>
      </w:pPr>
      <w:r w:rsidRPr="00050DAD">
        <w:rPr>
          <w:rFonts w:cs="Arial"/>
        </w:rPr>
        <w:t xml:space="preserve">ПОНУДА СА ВАРИЈАНТАМА </w:t>
      </w:r>
    </w:p>
    <w:p w:rsidR="007C482F" w:rsidRPr="004B0838" w:rsidRDefault="007C482F" w:rsidP="00773342">
      <w:pPr>
        <w:rPr>
          <w:szCs w:val="22"/>
        </w:rPr>
      </w:pPr>
      <w:r w:rsidRPr="004B0838">
        <w:rPr>
          <w:szCs w:val="22"/>
        </w:rPr>
        <w:t xml:space="preserve">Понуда са варијантама није дозвољена. </w:t>
      </w:r>
    </w:p>
    <w:p w:rsidR="007C482F" w:rsidRPr="00D7773B" w:rsidRDefault="00050DAD" w:rsidP="00773342">
      <w:pPr>
        <w:pStyle w:val="Heading2"/>
        <w:rPr>
          <w:rFonts w:cs="Arial"/>
        </w:rPr>
      </w:pPr>
      <w:r w:rsidRPr="00050DAD">
        <w:rPr>
          <w:rFonts w:cs="Arial"/>
        </w:rPr>
        <w:t>РОК ЗА ПОДНОШЕЊЕ ПОНУДА И ОТВАРАЊЕ ПОНУДА</w:t>
      </w:r>
    </w:p>
    <w:p w:rsidR="007C482F" w:rsidRPr="004B0838" w:rsidRDefault="007C482F" w:rsidP="00773342">
      <w:pPr>
        <w:rPr>
          <w:szCs w:val="22"/>
        </w:rPr>
      </w:pPr>
      <w:r w:rsidRPr="004B0838">
        <w:rPr>
          <w:szCs w:val="22"/>
        </w:rPr>
        <w:t>Благовременим се сматрају понуде које су примљене и оверене печатом пријема у писар</w:t>
      </w:r>
      <w:r w:rsidR="0088783C" w:rsidRPr="004B0838">
        <w:rPr>
          <w:szCs w:val="22"/>
        </w:rPr>
        <w:t>ници Наручиоца, најкасније до 1</w:t>
      </w:r>
      <w:r w:rsidR="00E42E69" w:rsidRPr="004B0838">
        <w:rPr>
          <w:szCs w:val="22"/>
        </w:rPr>
        <w:t>2</w:t>
      </w:r>
      <w:r w:rsidRPr="004B0838">
        <w:rPr>
          <w:szCs w:val="22"/>
        </w:rPr>
        <w:t xml:space="preserve"> часова.</w:t>
      </w:r>
    </w:p>
    <w:p w:rsidR="007C482F" w:rsidRPr="004B0838" w:rsidRDefault="007C482F" w:rsidP="00773342">
      <w:pPr>
        <w:rPr>
          <w:szCs w:val="22"/>
        </w:rPr>
      </w:pPr>
      <w:r w:rsidRPr="004B0838">
        <w:rPr>
          <w:szCs w:val="22"/>
        </w:rPr>
        <w:t xml:space="preserve">Имајући у виду да је позив за предметну набавку објављен дана </w:t>
      </w:r>
      <w:r w:rsidR="00EF5E6F" w:rsidRPr="00D031EC">
        <w:rPr>
          <w:szCs w:val="22"/>
          <w:lang w:val="sr-Cyrl-CS"/>
        </w:rPr>
        <w:t>30.12</w:t>
      </w:r>
      <w:r w:rsidRPr="00D031EC">
        <w:rPr>
          <w:szCs w:val="22"/>
        </w:rPr>
        <w:t>.2014. године на Порталу јавних набавки, то је самим тим рок за подношење</w:t>
      </w:r>
      <w:r w:rsidR="0088783C" w:rsidRPr="00D031EC">
        <w:rPr>
          <w:szCs w:val="22"/>
        </w:rPr>
        <w:t xml:space="preserve"> понуда </w:t>
      </w:r>
      <w:r w:rsidR="00EF5E6F" w:rsidRPr="00D031EC">
        <w:rPr>
          <w:b/>
          <w:szCs w:val="22"/>
          <w:lang w:val="sr-Cyrl-CS"/>
        </w:rPr>
        <w:t>29.01</w:t>
      </w:r>
      <w:r w:rsidR="00AD5EB2" w:rsidRPr="00D031EC">
        <w:rPr>
          <w:b/>
          <w:szCs w:val="22"/>
        </w:rPr>
        <w:t>.2015</w:t>
      </w:r>
      <w:r w:rsidR="0088783C" w:rsidRPr="00D031EC">
        <w:rPr>
          <w:b/>
          <w:szCs w:val="22"/>
        </w:rPr>
        <w:t>.</w:t>
      </w:r>
      <w:r w:rsidR="0088783C" w:rsidRPr="00D031EC">
        <w:rPr>
          <w:szCs w:val="22"/>
        </w:rPr>
        <w:t xml:space="preserve"> године до </w:t>
      </w:r>
      <w:r w:rsidR="00E567C8" w:rsidRPr="00D031EC">
        <w:rPr>
          <w:b/>
          <w:szCs w:val="22"/>
        </w:rPr>
        <w:t>12</w:t>
      </w:r>
      <w:r w:rsidR="00E567C8" w:rsidRPr="00D031EC">
        <w:rPr>
          <w:b/>
          <w:szCs w:val="22"/>
          <w:lang w:val="sr-Cyrl-CS"/>
        </w:rPr>
        <w:t>:</w:t>
      </w:r>
      <w:r w:rsidR="00E42E69" w:rsidRPr="00D031EC">
        <w:rPr>
          <w:b/>
          <w:szCs w:val="22"/>
        </w:rPr>
        <w:t>00</w:t>
      </w:r>
      <w:r w:rsidRPr="00D031EC">
        <w:rPr>
          <w:b/>
          <w:szCs w:val="22"/>
        </w:rPr>
        <w:t xml:space="preserve"> часова</w:t>
      </w:r>
      <w:r w:rsidRPr="00D031EC">
        <w:rPr>
          <w:szCs w:val="22"/>
        </w:rPr>
        <w:t>.</w:t>
      </w:r>
    </w:p>
    <w:p w:rsidR="007B0820" w:rsidRPr="004B0838" w:rsidRDefault="007B0820" w:rsidP="00773342">
      <w:pPr>
        <w:rPr>
          <w:szCs w:val="22"/>
        </w:rPr>
      </w:pPr>
      <w:r w:rsidRPr="004B0838">
        <w:rPr>
          <w:szCs w:val="22"/>
        </w:rPr>
        <w:t>Позив за</w:t>
      </w:r>
      <w:r w:rsidR="00E42E69" w:rsidRPr="004B0838">
        <w:rPr>
          <w:szCs w:val="22"/>
        </w:rPr>
        <w:t xml:space="preserve"> подношење понуда је објављен и </w:t>
      </w:r>
      <w:r w:rsidRPr="004B0838">
        <w:rPr>
          <w:szCs w:val="22"/>
        </w:rPr>
        <w:t>на Порталу службених гласила Републике Србије и база прописа, као и на интернет страници Наручиоца, с тим што се рок за подношење понуда, у складу са Законом, рачуна од дана објаве позива на Порталу јавних набавки.</w:t>
      </w:r>
    </w:p>
    <w:p w:rsidR="007C482F" w:rsidRPr="004B0838" w:rsidRDefault="007C482F" w:rsidP="00773342">
      <w:pPr>
        <w:rPr>
          <w:szCs w:val="22"/>
        </w:rPr>
      </w:pPr>
      <w:r w:rsidRPr="004B0838">
        <w:rPr>
          <w:szCs w:val="22"/>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7C482F" w:rsidRPr="004B0838" w:rsidRDefault="007C482F" w:rsidP="00773342">
      <w:pPr>
        <w:rPr>
          <w:szCs w:val="22"/>
        </w:rPr>
      </w:pPr>
      <w:r w:rsidRPr="004B0838">
        <w:rPr>
          <w:szCs w:val="22"/>
        </w:rPr>
        <w:t>Комисија за јавне набавке ће бл</w:t>
      </w:r>
      <w:r w:rsidR="007B0820" w:rsidRPr="004B0838">
        <w:rPr>
          <w:szCs w:val="22"/>
        </w:rPr>
        <w:t xml:space="preserve">аговремено поднете понуде </w:t>
      </w:r>
      <w:r w:rsidR="0088783C" w:rsidRPr="004B0838">
        <w:rPr>
          <w:szCs w:val="22"/>
        </w:rPr>
        <w:t>јавно</w:t>
      </w:r>
      <w:r w:rsidR="007B0820" w:rsidRPr="004B0838">
        <w:rPr>
          <w:szCs w:val="22"/>
        </w:rPr>
        <w:t xml:space="preserve"> </w:t>
      </w:r>
      <w:r w:rsidRPr="004B0838">
        <w:rPr>
          <w:szCs w:val="22"/>
        </w:rPr>
        <w:t>отвор</w:t>
      </w:r>
      <w:r w:rsidR="0088783C" w:rsidRPr="004B0838">
        <w:rPr>
          <w:szCs w:val="22"/>
        </w:rPr>
        <w:t xml:space="preserve">ити дана </w:t>
      </w:r>
      <w:r w:rsidR="00EF5E6F" w:rsidRPr="00EA540A">
        <w:rPr>
          <w:b/>
          <w:szCs w:val="22"/>
          <w:lang w:val="sr-Cyrl-CS"/>
        </w:rPr>
        <w:t>29.01</w:t>
      </w:r>
      <w:r w:rsidR="00AD5EB2" w:rsidRPr="00EA540A">
        <w:rPr>
          <w:b/>
          <w:szCs w:val="22"/>
        </w:rPr>
        <w:t>.2015</w:t>
      </w:r>
      <w:r w:rsidR="00E42E69" w:rsidRPr="00EA540A">
        <w:rPr>
          <w:b/>
          <w:szCs w:val="22"/>
        </w:rPr>
        <w:t>.</w:t>
      </w:r>
      <w:r w:rsidR="00E42E69" w:rsidRPr="00EA540A">
        <w:rPr>
          <w:szCs w:val="22"/>
        </w:rPr>
        <w:t xml:space="preserve"> </w:t>
      </w:r>
      <w:r w:rsidR="0088783C" w:rsidRPr="00EA540A">
        <w:rPr>
          <w:szCs w:val="22"/>
        </w:rPr>
        <w:t xml:space="preserve">године у </w:t>
      </w:r>
      <w:r w:rsidR="0088783C" w:rsidRPr="00EA540A">
        <w:rPr>
          <w:b/>
          <w:szCs w:val="22"/>
        </w:rPr>
        <w:t>1</w:t>
      </w:r>
      <w:r w:rsidR="00D2097D" w:rsidRPr="00EA540A">
        <w:rPr>
          <w:b/>
          <w:szCs w:val="22"/>
        </w:rPr>
        <w:t>2</w:t>
      </w:r>
      <w:r w:rsidR="00D2097D" w:rsidRPr="00EA540A">
        <w:rPr>
          <w:b/>
          <w:szCs w:val="22"/>
          <w:lang w:val="sr-Cyrl-CS"/>
        </w:rPr>
        <w:t>:</w:t>
      </w:r>
      <w:r w:rsidR="00E42E69" w:rsidRPr="00EA540A">
        <w:rPr>
          <w:b/>
          <w:szCs w:val="22"/>
        </w:rPr>
        <w:t>15 часова</w:t>
      </w:r>
      <w:r w:rsidRPr="00EA540A">
        <w:rPr>
          <w:szCs w:val="22"/>
        </w:rPr>
        <w:t xml:space="preserve"> у просторијама Јавног предузећа „Електропривреда Србије“, Београд,</w:t>
      </w:r>
      <w:r w:rsidR="0088783C" w:rsidRPr="00EA540A">
        <w:rPr>
          <w:szCs w:val="22"/>
        </w:rPr>
        <w:t xml:space="preserve"> </w:t>
      </w:r>
      <w:r w:rsidR="007204AB" w:rsidRPr="00EA540A">
        <w:rPr>
          <w:szCs w:val="22"/>
        </w:rPr>
        <w:t>Балканска</w:t>
      </w:r>
      <w:r w:rsidR="007204AB" w:rsidRPr="004B0838">
        <w:rPr>
          <w:szCs w:val="22"/>
        </w:rPr>
        <w:t xml:space="preserve"> 13</w:t>
      </w:r>
      <w:r w:rsidR="0056116B" w:rsidRPr="004B0838">
        <w:rPr>
          <w:szCs w:val="22"/>
        </w:rPr>
        <w:t>, сала на друг</w:t>
      </w:r>
      <w:r w:rsidR="0088783C" w:rsidRPr="004B0838">
        <w:rPr>
          <w:szCs w:val="22"/>
        </w:rPr>
        <w:t>ом</w:t>
      </w:r>
      <w:r w:rsidRPr="004B0838">
        <w:rPr>
          <w:szCs w:val="22"/>
        </w:rPr>
        <w:t xml:space="preserve"> спрату.</w:t>
      </w:r>
    </w:p>
    <w:p w:rsidR="007C482F" w:rsidRPr="004B0838" w:rsidRDefault="007C482F" w:rsidP="00773342">
      <w:pPr>
        <w:rPr>
          <w:szCs w:val="22"/>
        </w:rPr>
      </w:pPr>
      <w:r w:rsidRPr="004B0838">
        <w:rPr>
          <w:szCs w:val="22"/>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 за учествовање у овом поступку, издато на меморандуму понуђача, заведено и оверено печатом и потписом законског заступника понуђача или другог заступника уписаног код Агенције за привредне регистре.</w:t>
      </w:r>
    </w:p>
    <w:p w:rsidR="007C482F" w:rsidRPr="004B0838" w:rsidRDefault="007C482F" w:rsidP="00773342">
      <w:pPr>
        <w:rPr>
          <w:szCs w:val="22"/>
        </w:rPr>
      </w:pPr>
      <w:r w:rsidRPr="004B0838">
        <w:rPr>
          <w:szCs w:val="22"/>
        </w:rPr>
        <w:t>Комисија за јавну набавку води записник о отварању понуда у који се уносе подаци у складу са Законом.</w:t>
      </w:r>
    </w:p>
    <w:p w:rsidR="007C482F" w:rsidRPr="004B0838" w:rsidRDefault="007C482F" w:rsidP="00773342">
      <w:pPr>
        <w:rPr>
          <w:szCs w:val="22"/>
        </w:rPr>
      </w:pPr>
      <w:r w:rsidRPr="004B0838">
        <w:rPr>
          <w:szCs w:val="22"/>
        </w:rPr>
        <w:t>Записник о отварању понуда потписују чланови комисије и овлашћени представници понуђача, који преузимају примерак записника.</w:t>
      </w:r>
    </w:p>
    <w:p w:rsidR="007C482F" w:rsidRPr="004B0838" w:rsidRDefault="007C482F" w:rsidP="00773342">
      <w:pPr>
        <w:rPr>
          <w:szCs w:val="22"/>
        </w:rPr>
      </w:pPr>
      <w:r w:rsidRPr="004B0838">
        <w:rPr>
          <w:szCs w:val="22"/>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7C482F" w:rsidRPr="00D7773B" w:rsidRDefault="00050DAD" w:rsidP="00773342">
      <w:pPr>
        <w:pStyle w:val="Heading2"/>
        <w:rPr>
          <w:rFonts w:cs="Arial"/>
        </w:rPr>
      </w:pPr>
      <w:r w:rsidRPr="00050DAD">
        <w:rPr>
          <w:rFonts w:cs="Arial"/>
        </w:rPr>
        <w:t>ПОДИЗВОЂАЧИ</w:t>
      </w:r>
    </w:p>
    <w:p w:rsidR="007C482F" w:rsidRPr="004B0838" w:rsidRDefault="007C482F" w:rsidP="00773342">
      <w:pPr>
        <w:rPr>
          <w:szCs w:val="22"/>
        </w:rPr>
      </w:pPr>
      <w:r w:rsidRPr="004B0838">
        <w:rPr>
          <w:szCs w:val="22"/>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7C482F" w:rsidRPr="004B0838" w:rsidRDefault="007C482F" w:rsidP="00773342">
      <w:pPr>
        <w:rPr>
          <w:szCs w:val="22"/>
        </w:rPr>
      </w:pPr>
      <w:r w:rsidRPr="004B0838">
        <w:rPr>
          <w:szCs w:val="22"/>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7C482F" w:rsidRPr="004B0838" w:rsidRDefault="007C482F" w:rsidP="00773342">
      <w:pPr>
        <w:rPr>
          <w:szCs w:val="22"/>
        </w:rPr>
      </w:pPr>
      <w:r w:rsidRPr="004B0838">
        <w:rPr>
          <w:szCs w:val="22"/>
        </w:rPr>
        <w:lastRenderedPageBreak/>
        <w:t>Понуђач је дужан да наручиоцу, на његов захтев, омогући приступ код подизвођача ради утврђивања испуњености услова.</w:t>
      </w:r>
    </w:p>
    <w:p w:rsidR="007C482F" w:rsidRPr="004B0838" w:rsidRDefault="007C482F" w:rsidP="00773342">
      <w:pPr>
        <w:rPr>
          <w:szCs w:val="22"/>
        </w:rPr>
      </w:pPr>
      <w:r w:rsidRPr="004B0838">
        <w:rPr>
          <w:szCs w:val="22"/>
        </w:rPr>
        <w:t>Сваки подизвођач, којега понуђач ангажује, мора да испуњава услове из члана 75. став 1. тачка 1) до 4) Закона, што доказује достављањем доказа наведених у одељку Услови за учешће из члана 75. и 76. Закона и Упутство како се доказује испуњеност тих услова</w:t>
      </w:r>
      <w:r w:rsidR="007204AB" w:rsidRPr="004B0838">
        <w:rPr>
          <w:szCs w:val="22"/>
        </w:rPr>
        <w:t>.</w:t>
      </w:r>
    </w:p>
    <w:p w:rsidR="007C482F" w:rsidRPr="004B0838" w:rsidRDefault="007C482F" w:rsidP="00773342">
      <w:pPr>
        <w:rPr>
          <w:szCs w:val="22"/>
        </w:rPr>
      </w:pPr>
      <w:r w:rsidRPr="004B0838">
        <w:rPr>
          <w:szCs w:val="22"/>
        </w:rPr>
        <w:t>Доказ о испуњености услова из члана 75. став 1. тачка 5). Закона понуђач доставља и за подизвођача за део набавке који ће извршити преко подизвођача.</w:t>
      </w:r>
    </w:p>
    <w:p w:rsidR="007C482F" w:rsidRPr="004B0838" w:rsidRDefault="007C482F" w:rsidP="00773342">
      <w:pPr>
        <w:rPr>
          <w:szCs w:val="22"/>
        </w:rPr>
      </w:pPr>
      <w:r w:rsidRPr="004B0838">
        <w:rPr>
          <w:szCs w:val="22"/>
        </w:rPr>
        <w:t xml:space="preserve">Додатне услове у вези са капацитетима (финансијски, пословни, кадровски и технички капацитет) понуђач испуњава самостално, без обзира на </w:t>
      </w:r>
      <w:r w:rsidR="00A0030E" w:rsidRPr="004B0838">
        <w:rPr>
          <w:szCs w:val="22"/>
        </w:rPr>
        <w:t>ангажовање</w:t>
      </w:r>
      <w:r w:rsidRPr="004B0838">
        <w:rPr>
          <w:szCs w:val="22"/>
        </w:rPr>
        <w:t xml:space="preserve"> подизвођача.</w:t>
      </w:r>
    </w:p>
    <w:p w:rsidR="007C482F" w:rsidRPr="004B0838" w:rsidRDefault="007C482F" w:rsidP="00773342">
      <w:pPr>
        <w:rPr>
          <w:szCs w:val="22"/>
        </w:rPr>
      </w:pPr>
      <w:r w:rsidRPr="004B0838">
        <w:rPr>
          <w:szCs w:val="22"/>
        </w:rPr>
        <w:t>Све обрасце у понуди потписује и оверава понуђач, изузев Обрасца 3. који попуњава, потписује и оверава  сваки подизвођач у своје име.</w:t>
      </w:r>
    </w:p>
    <w:p w:rsidR="007C482F" w:rsidRPr="004B0838" w:rsidRDefault="007C482F" w:rsidP="00773342">
      <w:pPr>
        <w:rPr>
          <w:szCs w:val="22"/>
        </w:rPr>
      </w:pPr>
      <w:r w:rsidRPr="004B0838">
        <w:rPr>
          <w:szCs w:val="22"/>
        </w:rPr>
        <w:t>Понуђач у потпуности одговара Наручиоцу за извршење уговорених услуга, без обзира на број подизвођача.</w:t>
      </w:r>
    </w:p>
    <w:p w:rsidR="007C482F" w:rsidRPr="004B0838" w:rsidRDefault="007C482F" w:rsidP="00773342">
      <w:pPr>
        <w:rPr>
          <w:szCs w:val="22"/>
        </w:rPr>
      </w:pPr>
      <w:r w:rsidRPr="004B0838">
        <w:rPr>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7C482F" w:rsidRPr="004B0838" w:rsidRDefault="007C482F" w:rsidP="00773342">
      <w:pPr>
        <w:rPr>
          <w:szCs w:val="22"/>
        </w:rPr>
      </w:pPr>
      <w:r w:rsidRPr="004B0838">
        <w:rPr>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7C482F" w:rsidRPr="004B0838" w:rsidRDefault="007C482F" w:rsidP="00773342">
      <w:pPr>
        <w:rPr>
          <w:szCs w:val="22"/>
        </w:rPr>
      </w:pPr>
      <w:r w:rsidRPr="004B0838">
        <w:rPr>
          <w:szCs w:val="22"/>
        </w:rPr>
        <w:t>Наручилац у овом поступку не предвиђа примену одредби става 9. и 10. члана 80. Закона о јавним набавкама.</w:t>
      </w:r>
    </w:p>
    <w:p w:rsidR="007C482F" w:rsidRPr="00D7773B" w:rsidRDefault="00050DAD" w:rsidP="00773342">
      <w:pPr>
        <w:pStyle w:val="Heading2"/>
        <w:rPr>
          <w:rFonts w:cs="Arial"/>
        </w:rPr>
      </w:pPr>
      <w:r w:rsidRPr="00050DAD">
        <w:rPr>
          <w:rFonts w:cs="Arial"/>
        </w:rPr>
        <w:t>ГРУПА ПОНУЂАЧА (ЗАЈЕДНИЧКА ПОНУДА)</w:t>
      </w:r>
    </w:p>
    <w:p w:rsidR="007C482F" w:rsidRPr="004B0838" w:rsidRDefault="007C482F" w:rsidP="00773342">
      <w:pPr>
        <w:rPr>
          <w:szCs w:val="22"/>
        </w:rPr>
      </w:pPr>
      <w:r w:rsidRPr="004B0838">
        <w:rPr>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чланом 81. став 4. Закона о јавним набавкама и то о:</w:t>
      </w:r>
    </w:p>
    <w:p w:rsidR="007C482F" w:rsidRPr="00D7773B" w:rsidRDefault="00050DAD" w:rsidP="00DB583A">
      <w:pPr>
        <w:pStyle w:val="ListParagraph"/>
        <w:numPr>
          <w:ilvl w:val="0"/>
          <w:numId w:val="12"/>
        </w:numPr>
        <w:rPr>
          <w:rFonts w:cs="Arial"/>
        </w:rPr>
      </w:pPr>
      <w:r w:rsidRPr="00050DAD">
        <w:rPr>
          <w:rFonts w:cs="Arial"/>
        </w:rPr>
        <w:t>члану групе који ће бити носилац посла, односно који ће поднети понуду и који ће заступати групу понуђача пред Наручиоцем;</w:t>
      </w:r>
    </w:p>
    <w:p w:rsidR="007C482F" w:rsidRPr="00D7773B" w:rsidRDefault="00050DAD" w:rsidP="00DB583A">
      <w:pPr>
        <w:pStyle w:val="ListParagraph"/>
        <w:numPr>
          <w:ilvl w:val="0"/>
          <w:numId w:val="12"/>
        </w:numPr>
        <w:rPr>
          <w:rFonts w:cs="Arial"/>
        </w:rPr>
      </w:pPr>
      <w:r w:rsidRPr="00050DAD">
        <w:rPr>
          <w:rFonts w:cs="Arial"/>
        </w:rPr>
        <w:t>понуђачу који ће у име групе понуђача потписати уговор;</w:t>
      </w:r>
    </w:p>
    <w:p w:rsidR="007C482F" w:rsidRPr="00D7773B" w:rsidRDefault="00050DAD" w:rsidP="00DB583A">
      <w:pPr>
        <w:pStyle w:val="ListParagraph"/>
        <w:numPr>
          <w:ilvl w:val="0"/>
          <w:numId w:val="12"/>
        </w:numPr>
        <w:rPr>
          <w:rFonts w:cs="Arial"/>
        </w:rPr>
      </w:pPr>
      <w:r w:rsidRPr="00050DAD">
        <w:rPr>
          <w:rFonts w:cs="Arial"/>
        </w:rPr>
        <w:t>понуђачу који ће у име групе понуђача дати средство обезбеђења;</w:t>
      </w:r>
    </w:p>
    <w:p w:rsidR="007C482F" w:rsidRPr="00D7773B" w:rsidRDefault="00050DAD" w:rsidP="00DB583A">
      <w:pPr>
        <w:pStyle w:val="ListParagraph"/>
        <w:numPr>
          <w:ilvl w:val="0"/>
          <w:numId w:val="12"/>
        </w:numPr>
        <w:rPr>
          <w:rFonts w:cs="Arial"/>
        </w:rPr>
      </w:pPr>
      <w:r w:rsidRPr="00050DAD">
        <w:rPr>
          <w:rFonts w:cs="Arial"/>
        </w:rPr>
        <w:t>понуђачу који ће издати рачун;</w:t>
      </w:r>
    </w:p>
    <w:p w:rsidR="007C482F" w:rsidRPr="00D7773B" w:rsidRDefault="00050DAD" w:rsidP="00DB583A">
      <w:pPr>
        <w:pStyle w:val="ListParagraph"/>
        <w:numPr>
          <w:ilvl w:val="0"/>
          <w:numId w:val="12"/>
        </w:numPr>
        <w:rPr>
          <w:rFonts w:cs="Arial"/>
        </w:rPr>
      </w:pPr>
      <w:r w:rsidRPr="00050DAD">
        <w:rPr>
          <w:rFonts w:cs="Arial"/>
        </w:rPr>
        <w:t>рачуну на који ће бити извршено плаћање;</w:t>
      </w:r>
    </w:p>
    <w:p w:rsidR="007C482F" w:rsidRPr="00D7773B" w:rsidRDefault="00050DAD" w:rsidP="00DB583A">
      <w:pPr>
        <w:pStyle w:val="ListParagraph"/>
        <w:numPr>
          <w:ilvl w:val="0"/>
          <w:numId w:val="12"/>
        </w:numPr>
        <w:rPr>
          <w:rFonts w:cs="Arial"/>
        </w:rPr>
      </w:pPr>
      <w:r w:rsidRPr="00050DAD">
        <w:rPr>
          <w:rFonts w:cs="Arial"/>
        </w:rPr>
        <w:t>обавезама сваког од понуђача из групе понуђача за извршење уговора.</w:t>
      </w:r>
    </w:p>
    <w:p w:rsidR="007C482F" w:rsidRPr="004B0838" w:rsidRDefault="007C482F" w:rsidP="00773342">
      <w:pPr>
        <w:rPr>
          <w:szCs w:val="22"/>
        </w:rPr>
      </w:pPr>
      <w:r w:rsidRPr="004B0838">
        <w:rPr>
          <w:szCs w:val="22"/>
        </w:rPr>
        <w:t xml:space="preserve">Такође, у овом споразуму треба да буду наведена имена лица, појединачно за сваког понуђача, која ће бити одговорна за извршење набавке. </w:t>
      </w:r>
    </w:p>
    <w:p w:rsidR="007C482F" w:rsidRPr="004B0838" w:rsidRDefault="007C482F" w:rsidP="00773342">
      <w:pPr>
        <w:rPr>
          <w:szCs w:val="22"/>
        </w:rPr>
      </w:pPr>
      <w:r w:rsidRPr="004B0838">
        <w:rPr>
          <w:szCs w:val="22"/>
        </w:rPr>
        <w:t xml:space="preserve">Понуђачи из групе понуђача, одговарају Наручиоцу неограничено солидарно у складу са Законом. </w:t>
      </w:r>
    </w:p>
    <w:p w:rsidR="007C482F" w:rsidRPr="004B0838" w:rsidRDefault="007C482F" w:rsidP="00773342">
      <w:pPr>
        <w:rPr>
          <w:szCs w:val="22"/>
        </w:rPr>
      </w:pPr>
      <w:r w:rsidRPr="004B0838">
        <w:rPr>
          <w:szCs w:val="22"/>
        </w:rPr>
        <w:lastRenderedPageBreak/>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Услови за учешће из члана 75. и 76. Закона и Упутство како се доказује испуњеност тих услова. </w:t>
      </w:r>
    </w:p>
    <w:p w:rsidR="007C482F" w:rsidRPr="004B0838" w:rsidRDefault="007C482F" w:rsidP="00773342">
      <w:pPr>
        <w:rPr>
          <w:szCs w:val="22"/>
        </w:rPr>
      </w:pPr>
      <w:r w:rsidRPr="004B0838">
        <w:rPr>
          <w:szCs w:val="22"/>
        </w:rPr>
        <w:t xml:space="preserve">Услов из члана 75. став 1. тачка 5) Закона дужан је да испуни понуђач из групе понуђача којем је поверено извршење дела набавке за који је неопходна испуњеност тог услова. </w:t>
      </w:r>
    </w:p>
    <w:p w:rsidR="007C482F" w:rsidRPr="004B0838" w:rsidRDefault="007C482F" w:rsidP="00773342">
      <w:pPr>
        <w:rPr>
          <w:szCs w:val="22"/>
        </w:rPr>
      </w:pPr>
      <w:r w:rsidRPr="004B0838">
        <w:rPr>
          <w:szCs w:val="22"/>
        </w:rPr>
        <w:t>Услове у вези са капацитетима (финансијски, пословни, технички и кадровски капацитет), у складу са чланом 76. Закона, понуђачи из групе испуњавају заједно, на основу достављених доказа дефинисаних конкурсном документацијом.</w:t>
      </w:r>
    </w:p>
    <w:p w:rsidR="007C482F" w:rsidRPr="004B0838" w:rsidRDefault="007C482F" w:rsidP="00773342">
      <w:pPr>
        <w:rPr>
          <w:szCs w:val="22"/>
        </w:rPr>
      </w:pPr>
      <w:r w:rsidRPr="004B0838">
        <w:rPr>
          <w:szCs w:val="22"/>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3. који попуњава, потписује и оверава сваки члан групе понуђача у своје име</w:t>
      </w:r>
      <w:r w:rsidR="00453451" w:rsidRPr="004B0838">
        <w:rPr>
          <w:szCs w:val="22"/>
          <w:lang w:val="sr-Cyrl-CS"/>
        </w:rPr>
        <w:t xml:space="preserve"> и Обрасца 1. који потписују и оверавају сви чланови групе понуђача заједно</w:t>
      </w:r>
      <w:r w:rsidRPr="004B0838">
        <w:rPr>
          <w:szCs w:val="22"/>
        </w:rPr>
        <w:t xml:space="preserve">. </w:t>
      </w:r>
    </w:p>
    <w:p w:rsidR="007C482F" w:rsidRPr="00D7773B" w:rsidRDefault="00050DAD" w:rsidP="00773342">
      <w:pPr>
        <w:pStyle w:val="Heading2"/>
        <w:rPr>
          <w:rFonts w:cs="Arial"/>
        </w:rPr>
      </w:pPr>
      <w:r w:rsidRPr="00050DAD">
        <w:rPr>
          <w:rFonts w:cs="Arial"/>
        </w:rPr>
        <w:t>НАЧИН И УСЛОВИ ПЛАЋАЊА</w:t>
      </w:r>
    </w:p>
    <w:p w:rsidR="007C482F" w:rsidRPr="004B0838" w:rsidRDefault="007C482F" w:rsidP="00773342">
      <w:pPr>
        <w:rPr>
          <w:szCs w:val="22"/>
          <w:lang w:val="sr-Cyrl-CS"/>
        </w:rPr>
      </w:pPr>
      <w:r w:rsidRPr="004B0838">
        <w:rPr>
          <w:szCs w:val="22"/>
        </w:rPr>
        <w:t xml:space="preserve">Понуда мора да садржи начин и услове плаћања које понуђач наводи у Обрасцу понуде (Образац 2. из </w:t>
      </w:r>
      <w:r w:rsidR="00FA390C" w:rsidRPr="004B0838">
        <w:rPr>
          <w:szCs w:val="22"/>
        </w:rPr>
        <w:t>к</w:t>
      </w:r>
      <w:r w:rsidRPr="004B0838">
        <w:rPr>
          <w:szCs w:val="22"/>
        </w:rPr>
        <w:t>онкурсне документације):</w:t>
      </w:r>
    </w:p>
    <w:p w:rsidR="007C482F" w:rsidRPr="004B0838" w:rsidRDefault="007C482F" w:rsidP="00773342">
      <w:pPr>
        <w:rPr>
          <w:szCs w:val="22"/>
        </w:rPr>
      </w:pPr>
      <w:r w:rsidRPr="004B0838">
        <w:rPr>
          <w:szCs w:val="22"/>
        </w:rPr>
        <w:t>Наручилац прихвата плаћање под следећим условима:</w:t>
      </w:r>
    </w:p>
    <w:p w:rsidR="007C482F" w:rsidRPr="00D7773B" w:rsidRDefault="009974AF" w:rsidP="00773342">
      <w:pPr>
        <w:pStyle w:val="Bulit01"/>
        <w:rPr>
          <w:rFonts w:cs="Arial"/>
          <w:szCs w:val="22"/>
        </w:rPr>
      </w:pPr>
      <w:r>
        <w:rPr>
          <w:rFonts w:cs="Arial"/>
          <w:szCs w:val="22"/>
        </w:rPr>
        <w:t>90</w:t>
      </w:r>
      <w:r w:rsidR="007C482F" w:rsidRPr="004B0838">
        <w:rPr>
          <w:rFonts w:cs="Arial"/>
          <w:szCs w:val="22"/>
        </w:rPr>
        <w:t>% (</w:t>
      </w:r>
      <w:r>
        <w:rPr>
          <w:rFonts w:cs="Arial"/>
          <w:szCs w:val="22"/>
          <w:lang w:val="sr-Cyrl-CS"/>
        </w:rPr>
        <w:t>деведесет</w:t>
      </w:r>
      <w:r w:rsidR="007C482F" w:rsidRPr="004B0838">
        <w:rPr>
          <w:rFonts w:cs="Arial"/>
          <w:szCs w:val="22"/>
        </w:rPr>
        <w:t xml:space="preserve"> одсто) </w:t>
      </w:r>
      <w:r w:rsidR="00773342" w:rsidRPr="004B0838">
        <w:rPr>
          <w:rFonts w:cs="Arial"/>
          <w:szCs w:val="22"/>
        </w:rPr>
        <w:t xml:space="preserve">укупно уговорене вредности према месечним </w:t>
      </w:r>
      <w:r w:rsidR="0057089F" w:rsidRPr="004B0838">
        <w:rPr>
          <w:rFonts w:cs="Arial"/>
          <w:szCs w:val="22"/>
          <w:lang w:val="sr-Cyrl-CS"/>
        </w:rPr>
        <w:t>фактурама</w:t>
      </w:r>
      <w:r w:rsidR="00773342" w:rsidRPr="004B0838">
        <w:rPr>
          <w:rFonts w:cs="Arial"/>
          <w:szCs w:val="22"/>
        </w:rPr>
        <w:t xml:space="preserve"> </w:t>
      </w:r>
      <w:r w:rsidR="0057089F" w:rsidRPr="004B0838">
        <w:rPr>
          <w:rFonts w:cs="Arial"/>
          <w:szCs w:val="22"/>
          <w:lang w:val="sr-Cyrl-CS"/>
        </w:rPr>
        <w:t xml:space="preserve">издатим </w:t>
      </w:r>
      <w:r w:rsidR="00773342" w:rsidRPr="004B0838">
        <w:rPr>
          <w:rFonts w:cs="Arial"/>
          <w:szCs w:val="22"/>
        </w:rPr>
        <w:t>сразмерно степену реализације</w:t>
      </w:r>
      <w:r w:rsidR="0057089F" w:rsidRPr="004B0838">
        <w:rPr>
          <w:rFonts w:cs="Arial"/>
          <w:szCs w:val="22"/>
          <w:lang w:val="sr-Cyrl-CS"/>
        </w:rPr>
        <w:t xml:space="preserve"> услуга</w:t>
      </w:r>
      <w:r w:rsidR="00091468" w:rsidRPr="004B0838">
        <w:rPr>
          <w:rFonts w:cs="Arial"/>
          <w:szCs w:val="22"/>
          <w:lang w:val="sr-Cyrl-CS"/>
        </w:rPr>
        <w:t xml:space="preserve">, на бази прихваћених месечних извештаја, </w:t>
      </w:r>
      <w:r w:rsidR="00773342" w:rsidRPr="004B0838">
        <w:rPr>
          <w:rFonts w:cs="Arial"/>
          <w:szCs w:val="22"/>
        </w:rPr>
        <w:t xml:space="preserve"> које оверава</w:t>
      </w:r>
      <w:r w:rsidR="00091468" w:rsidRPr="004B0838">
        <w:rPr>
          <w:rFonts w:cs="Arial"/>
          <w:szCs w:val="22"/>
          <w:lang w:val="sr-Cyrl-CS"/>
        </w:rPr>
        <w:t xml:space="preserve"> овлашћено лице испред</w:t>
      </w:r>
      <w:r w:rsidR="00773342" w:rsidRPr="004B0838">
        <w:rPr>
          <w:rFonts w:cs="Arial"/>
          <w:szCs w:val="22"/>
        </w:rPr>
        <w:t xml:space="preserve"> р</w:t>
      </w:r>
      <w:r w:rsidR="00091468" w:rsidRPr="004B0838">
        <w:rPr>
          <w:rFonts w:cs="Arial"/>
          <w:szCs w:val="22"/>
        </w:rPr>
        <w:t>адн</w:t>
      </w:r>
      <w:r w:rsidR="00091468" w:rsidRPr="004B0838">
        <w:rPr>
          <w:rFonts w:cs="Arial"/>
          <w:szCs w:val="22"/>
          <w:lang w:val="sr-Cyrl-CS"/>
        </w:rPr>
        <w:t>е</w:t>
      </w:r>
      <w:r w:rsidR="00091468" w:rsidRPr="004B0838">
        <w:rPr>
          <w:rFonts w:cs="Arial"/>
          <w:szCs w:val="22"/>
        </w:rPr>
        <w:t xml:space="preserve"> груп</w:t>
      </w:r>
      <w:r w:rsidR="00091468" w:rsidRPr="004B0838">
        <w:rPr>
          <w:rFonts w:cs="Arial"/>
          <w:szCs w:val="22"/>
          <w:lang w:val="sr-Cyrl-CS"/>
        </w:rPr>
        <w:t>е</w:t>
      </w:r>
      <w:r w:rsidR="00091468" w:rsidRPr="004B0838">
        <w:rPr>
          <w:rFonts w:cs="Arial"/>
          <w:szCs w:val="22"/>
        </w:rPr>
        <w:t xml:space="preserve"> </w:t>
      </w:r>
      <w:r w:rsidR="00091468" w:rsidRPr="004B0838">
        <w:rPr>
          <w:rFonts w:cs="Arial"/>
          <w:szCs w:val="22"/>
          <w:lang w:val="sr-Cyrl-CS"/>
        </w:rPr>
        <w:t>Н</w:t>
      </w:r>
      <w:r w:rsidR="00773342" w:rsidRPr="004B0838">
        <w:rPr>
          <w:rFonts w:cs="Arial"/>
          <w:szCs w:val="22"/>
        </w:rPr>
        <w:t>аручиоца задужен</w:t>
      </w:r>
      <w:r w:rsidR="00091468" w:rsidRPr="004B0838">
        <w:rPr>
          <w:rFonts w:cs="Arial"/>
          <w:szCs w:val="22"/>
          <w:lang w:val="sr-Cyrl-CS"/>
        </w:rPr>
        <w:t>е</w:t>
      </w:r>
      <w:r w:rsidR="00773342" w:rsidRPr="004B0838">
        <w:rPr>
          <w:rFonts w:cs="Arial"/>
          <w:szCs w:val="22"/>
        </w:rPr>
        <w:t xml:space="preserve"> за праћење реализације предметне студије;</w:t>
      </w:r>
    </w:p>
    <w:p w:rsidR="007C482F" w:rsidRPr="009974AF" w:rsidRDefault="009974AF" w:rsidP="00773342">
      <w:pPr>
        <w:pStyle w:val="Bulit01"/>
        <w:rPr>
          <w:rFonts w:cs="Arial"/>
          <w:szCs w:val="22"/>
        </w:rPr>
      </w:pPr>
      <w:r>
        <w:rPr>
          <w:rFonts w:cs="Arial"/>
          <w:szCs w:val="22"/>
          <w:lang w:val="sr-Cyrl-CS"/>
        </w:rPr>
        <w:t>1</w:t>
      </w:r>
      <w:r w:rsidR="007C482F" w:rsidRPr="004B0838">
        <w:rPr>
          <w:rFonts w:cs="Arial"/>
          <w:szCs w:val="22"/>
        </w:rPr>
        <w:t xml:space="preserve">0% (десет одсто) </w:t>
      </w:r>
      <w:r w:rsidR="00091468" w:rsidRPr="004B0838">
        <w:rPr>
          <w:rFonts w:cs="Arial"/>
          <w:szCs w:val="22"/>
          <w:lang w:val="sr-Cyrl-CS"/>
        </w:rPr>
        <w:t xml:space="preserve">укупно </w:t>
      </w:r>
      <w:r w:rsidR="007C482F" w:rsidRPr="004B0838">
        <w:rPr>
          <w:rFonts w:cs="Arial"/>
          <w:szCs w:val="22"/>
        </w:rPr>
        <w:t>уговорене вредности</w:t>
      </w:r>
      <w:r w:rsidR="00091468" w:rsidRPr="004B0838">
        <w:rPr>
          <w:rFonts w:cs="Arial"/>
          <w:szCs w:val="22"/>
          <w:lang w:val="sr-Cyrl-CS"/>
        </w:rPr>
        <w:t xml:space="preserve"> према </w:t>
      </w:r>
      <w:r w:rsidR="0057089F" w:rsidRPr="004B0838">
        <w:rPr>
          <w:rFonts w:cs="Arial"/>
          <w:szCs w:val="22"/>
          <w:lang w:val="sr-Cyrl-CS"/>
        </w:rPr>
        <w:t>фактури</w:t>
      </w:r>
      <w:r w:rsidR="00091468" w:rsidRPr="004B0838">
        <w:rPr>
          <w:rFonts w:cs="Arial"/>
          <w:szCs w:val="22"/>
          <w:lang w:val="sr-Cyrl-CS"/>
        </w:rPr>
        <w:t xml:space="preserve"> издато</w:t>
      </w:r>
      <w:r w:rsidR="0057089F" w:rsidRPr="004B0838">
        <w:rPr>
          <w:rFonts w:cs="Arial"/>
          <w:szCs w:val="22"/>
          <w:lang w:val="sr-Cyrl-CS"/>
        </w:rPr>
        <w:t>ј</w:t>
      </w:r>
      <w:r w:rsidR="00091468" w:rsidRPr="004B0838">
        <w:rPr>
          <w:rFonts w:cs="Arial"/>
          <w:szCs w:val="22"/>
          <w:lang w:val="sr-Cyrl-CS"/>
        </w:rPr>
        <w:t xml:space="preserve"> на</w:t>
      </w:r>
      <w:r w:rsidR="00F51357" w:rsidRPr="004B0838">
        <w:rPr>
          <w:rFonts w:cs="Arial"/>
          <w:szCs w:val="22"/>
          <w:lang w:val="sr-Cyrl-CS"/>
        </w:rPr>
        <w:t xml:space="preserve">кон </w:t>
      </w:r>
      <w:r w:rsidR="00091468" w:rsidRPr="004B0838">
        <w:rPr>
          <w:rFonts w:cs="Arial"/>
          <w:szCs w:val="22"/>
          <w:lang w:val="sr-Cyrl-CS"/>
        </w:rPr>
        <w:t xml:space="preserve"> </w:t>
      </w:r>
      <w:r w:rsidR="00F51357" w:rsidRPr="004B0838">
        <w:rPr>
          <w:rFonts w:cs="Arial"/>
          <w:szCs w:val="22"/>
          <w:lang w:val="sr-Cyrl-CS"/>
        </w:rPr>
        <w:t xml:space="preserve">достављања и прихватања Студије </w:t>
      </w:r>
      <w:r w:rsidR="00D94530">
        <w:rPr>
          <w:szCs w:val="22"/>
        </w:rPr>
        <w:t>усаглашене</w:t>
      </w:r>
      <w:r w:rsidR="00D94530">
        <w:rPr>
          <w:szCs w:val="22"/>
          <w:lang w:val="sr-Cyrl-CS"/>
        </w:rPr>
        <w:t xml:space="preserve"> </w:t>
      </w:r>
      <w:r w:rsidR="00D94530" w:rsidRPr="00946063">
        <w:rPr>
          <w:szCs w:val="22"/>
        </w:rPr>
        <w:t xml:space="preserve">са закључцима </w:t>
      </w:r>
      <w:r w:rsidR="00F51357" w:rsidRPr="004B0838">
        <w:rPr>
          <w:rFonts w:cs="Arial"/>
          <w:szCs w:val="22"/>
        </w:rPr>
        <w:t>надлежног стручног тела ЈП ЕПС</w:t>
      </w:r>
      <w:r w:rsidR="00F51357" w:rsidRPr="009974AF">
        <w:rPr>
          <w:rFonts w:cs="Arial"/>
          <w:szCs w:val="22"/>
          <w:lang w:val="sr-Cyrl-CS"/>
        </w:rPr>
        <w:t xml:space="preserve">, на </w:t>
      </w:r>
      <w:r w:rsidR="00091468" w:rsidRPr="009974AF">
        <w:rPr>
          <w:rFonts w:cs="Arial"/>
          <w:szCs w:val="22"/>
          <w:lang w:val="sr-Cyrl-CS"/>
        </w:rPr>
        <w:t>бази прихваћеног Коначног извештаја</w:t>
      </w:r>
      <w:r w:rsidR="00F51357" w:rsidRPr="009974AF">
        <w:rPr>
          <w:rFonts w:cs="Arial"/>
          <w:szCs w:val="22"/>
          <w:lang w:val="sr-Cyrl-CS"/>
        </w:rPr>
        <w:t>,</w:t>
      </w:r>
      <w:r w:rsidR="00F51357" w:rsidRPr="009974AF">
        <w:rPr>
          <w:rFonts w:cs="Arial"/>
          <w:szCs w:val="22"/>
        </w:rPr>
        <w:t xml:space="preserve"> кој</w:t>
      </w:r>
      <w:r w:rsidR="00F51357" w:rsidRPr="009974AF">
        <w:rPr>
          <w:rFonts w:cs="Arial"/>
          <w:szCs w:val="22"/>
          <w:lang w:val="sr-Cyrl-CS"/>
        </w:rPr>
        <w:t>и</w:t>
      </w:r>
      <w:r w:rsidR="00F51357" w:rsidRPr="009974AF">
        <w:rPr>
          <w:rFonts w:cs="Arial"/>
          <w:szCs w:val="22"/>
        </w:rPr>
        <w:t xml:space="preserve"> оверава</w:t>
      </w:r>
      <w:r w:rsidR="00F51357" w:rsidRPr="009974AF">
        <w:rPr>
          <w:rFonts w:cs="Arial"/>
          <w:szCs w:val="22"/>
          <w:lang w:val="sr-Cyrl-CS"/>
        </w:rPr>
        <w:t xml:space="preserve"> овлашћено лице испред</w:t>
      </w:r>
      <w:r w:rsidR="00F51357" w:rsidRPr="009974AF">
        <w:rPr>
          <w:rFonts w:cs="Arial"/>
          <w:szCs w:val="22"/>
        </w:rPr>
        <w:t xml:space="preserve"> радн</w:t>
      </w:r>
      <w:r w:rsidR="00F51357" w:rsidRPr="009974AF">
        <w:rPr>
          <w:rFonts w:cs="Arial"/>
          <w:szCs w:val="22"/>
          <w:lang w:val="sr-Cyrl-CS"/>
        </w:rPr>
        <w:t>е</w:t>
      </w:r>
      <w:r w:rsidR="00F51357" w:rsidRPr="009974AF">
        <w:rPr>
          <w:rFonts w:cs="Arial"/>
          <w:szCs w:val="22"/>
        </w:rPr>
        <w:t xml:space="preserve"> груп</w:t>
      </w:r>
      <w:r w:rsidR="00F51357" w:rsidRPr="009974AF">
        <w:rPr>
          <w:rFonts w:cs="Arial"/>
          <w:szCs w:val="22"/>
          <w:lang w:val="sr-Cyrl-CS"/>
        </w:rPr>
        <w:t>е</w:t>
      </w:r>
      <w:r w:rsidR="00F51357" w:rsidRPr="009974AF">
        <w:rPr>
          <w:rFonts w:cs="Arial"/>
          <w:szCs w:val="22"/>
        </w:rPr>
        <w:t xml:space="preserve"> </w:t>
      </w:r>
      <w:r w:rsidR="00F51357" w:rsidRPr="009974AF">
        <w:rPr>
          <w:rFonts w:cs="Arial"/>
          <w:szCs w:val="22"/>
          <w:lang w:val="sr-Cyrl-CS"/>
        </w:rPr>
        <w:t>Н</w:t>
      </w:r>
      <w:r w:rsidR="00F51357" w:rsidRPr="009974AF">
        <w:rPr>
          <w:rFonts w:cs="Arial"/>
          <w:szCs w:val="22"/>
        </w:rPr>
        <w:t>аручиоца задужен</w:t>
      </w:r>
      <w:r w:rsidR="00F51357" w:rsidRPr="009974AF">
        <w:rPr>
          <w:rFonts w:cs="Arial"/>
          <w:szCs w:val="22"/>
          <w:lang w:val="sr-Cyrl-CS"/>
        </w:rPr>
        <w:t>е</w:t>
      </w:r>
      <w:r w:rsidR="00F51357" w:rsidRPr="009974AF">
        <w:rPr>
          <w:rFonts w:cs="Arial"/>
          <w:szCs w:val="22"/>
        </w:rPr>
        <w:t xml:space="preserve"> за праћење реализације предметне студије</w:t>
      </w:r>
      <w:r w:rsidR="007C482F" w:rsidRPr="009974AF">
        <w:rPr>
          <w:rFonts w:cs="Arial"/>
          <w:szCs w:val="22"/>
        </w:rPr>
        <w:t>.</w:t>
      </w:r>
    </w:p>
    <w:p w:rsidR="0057089F" w:rsidRPr="004B0838" w:rsidRDefault="0057089F" w:rsidP="0057089F">
      <w:pPr>
        <w:pStyle w:val="Bulit01"/>
        <w:numPr>
          <w:ilvl w:val="0"/>
          <w:numId w:val="0"/>
        </w:numPr>
        <w:rPr>
          <w:rFonts w:cs="Arial"/>
          <w:szCs w:val="22"/>
        </w:rPr>
      </w:pPr>
      <w:r w:rsidRPr="00D7773B">
        <w:rPr>
          <w:rFonts w:cs="Arial"/>
          <w:szCs w:val="22"/>
          <w:lang w:val="sr-Cyrl-CS"/>
        </w:rPr>
        <w:t>Пружалац услуге</w:t>
      </w:r>
      <w:r w:rsidR="00F40FA0" w:rsidRPr="00D7773B">
        <w:rPr>
          <w:rFonts w:cs="Arial"/>
          <w:szCs w:val="22"/>
        </w:rPr>
        <w:t xml:space="preserve"> је обавезан да </w:t>
      </w:r>
      <w:r w:rsidR="00F40FA0" w:rsidRPr="00D7773B">
        <w:rPr>
          <w:rFonts w:cs="Arial"/>
          <w:szCs w:val="22"/>
          <w:lang w:val="sr-Cyrl-CS"/>
        </w:rPr>
        <w:t xml:space="preserve">првог радног дана </w:t>
      </w:r>
      <w:r w:rsidRPr="00D7773B">
        <w:rPr>
          <w:rFonts w:cs="Arial"/>
          <w:szCs w:val="22"/>
        </w:rPr>
        <w:t xml:space="preserve">у месецу достави Наручиоцу Извештај о реализацији предмета набавке за претходни месец у три копије. </w:t>
      </w:r>
    </w:p>
    <w:p w:rsidR="00D2097D" w:rsidRPr="004B0838" w:rsidRDefault="00050DAD" w:rsidP="00D2097D">
      <w:pPr>
        <w:rPr>
          <w:szCs w:val="22"/>
          <w:lang w:val="sr-Cyrl-CS"/>
        </w:rPr>
      </w:pPr>
      <w:r w:rsidRPr="00050DAD">
        <w:rPr>
          <w:szCs w:val="22"/>
        </w:rPr>
        <w:t>Наручилац има право да</w:t>
      </w:r>
      <w:r w:rsidRPr="00050DAD">
        <w:rPr>
          <w:szCs w:val="22"/>
          <w:lang w:val="sr-Cyrl-CS"/>
        </w:rPr>
        <w:t>,</w:t>
      </w:r>
      <w:r w:rsidRPr="00050DAD">
        <w:rPr>
          <w:szCs w:val="22"/>
        </w:rPr>
        <w:t xml:space="preserve"> након пријема </w:t>
      </w:r>
      <w:r w:rsidRPr="00050DAD">
        <w:rPr>
          <w:szCs w:val="22"/>
          <w:lang w:val="sr-Cyrl-CS"/>
        </w:rPr>
        <w:t>месечног и</w:t>
      </w:r>
      <w:r w:rsidRPr="00050DAD">
        <w:rPr>
          <w:szCs w:val="22"/>
        </w:rPr>
        <w:t>звештаја</w:t>
      </w:r>
      <w:r w:rsidRPr="00050DAD">
        <w:rPr>
          <w:szCs w:val="22"/>
          <w:lang w:val="sr-Cyrl-CS"/>
        </w:rPr>
        <w:t>,</w:t>
      </w:r>
      <w:r w:rsidRPr="00050DAD">
        <w:rPr>
          <w:szCs w:val="22"/>
        </w:rPr>
        <w:t xml:space="preserve"> достави примедбе у писаном облику на исти Пружаоцу услуге или достављени </w:t>
      </w:r>
      <w:r w:rsidRPr="00050DAD">
        <w:rPr>
          <w:szCs w:val="22"/>
          <w:lang w:val="sr-Cyrl-CS"/>
        </w:rPr>
        <w:t>и</w:t>
      </w:r>
      <w:r w:rsidRPr="00050DAD">
        <w:rPr>
          <w:szCs w:val="22"/>
        </w:rPr>
        <w:t xml:space="preserve">звештај прихвати и одобри у писаном облику. Уколико Наручилац не достави примедбе или одобрење, сматраће се да нема примедби и да Пружалац услуге може испоставити фактуру за део услуге коју је реализовао. </w:t>
      </w:r>
    </w:p>
    <w:p w:rsidR="0057089F" w:rsidRPr="004B0838" w:rsidRDefault="00050DAD" w:rsidP="0057089F">
      <w:pPr>
        <w:rPr>
          <w:szCs w:val="22"/>
          <w:lang w:val="en-US"/>
        </w:rPr>
      </w:pPr>
      <w:r w:rsidRPr="00050DAD">
        <w:rPr>
          <w:szCs w:val="22"/>
        </w:rPr>
        <w:t xml:space="preserve">Пружалац услуга је у обавези да достави Наручиоцу фактуру по сваком прихваћеном </w:t>
      </w:r>
      <w:r w:rsidRPr="00050DAD">
        <w:rPr>
          <w:szCs w:val="22"/>
          <w:lang w:val="sr-Cyrl-CS"/>
        </w:rPr>
        <w:t>месечном</w:t>
      </w:r>
      <w:r w:rsidRPr="00050DAD">
        <w:rPr>
          <w:szCs w:val="22"/>
        </w:rPr>
        <w:t xml:space="preserve"> извештају у року од три дана од дана пријема одобрења Наручиоца</w:t>
      </w:r>
      <w:r w:rsidRPr="00050DAD">
        <w:rPr>
          <w:szCs w:val="22"/>
          <w:lang w:val="en-US"/>
        </w:rPr>
        <w:t>.</w:t>
      </w:r>
    </w:p>
    <w:p w:rsidR="00F80C7A" w:rsidRDefault="007C482F" w:rsidP="00773342">
      <w:pPr>
        <w:rPr>
          <w:szCs w:val="22"/>
        </w:rPr>
      </w:pPr>
      <w:r w:rsidRPr="004B0838">
        <w:rPr>
          <w:szCs w:val="22"/>
        </w:rPr>
        <w:t xml:space="preserve">Плаћање се врши на основу </w:t>
      </w:r>
      <w:r w:rsidR="00BD6C4F">
        <w:rPr>
          <w:szCs w:val="22"/>
          <w:lang w:val="sr-Cyrl-CS"/>
        </w:rPr>
        <w:t xml:space="preserve">исправних </w:t>
      </w:r>
      <w:r w:rsidR="00C23C87" w:rsidRPr="004B0838">
        <w:rPr>
          <w:szCs w:val="22"/>
          <w:lang w:val="sr-Cyrl-CS"/>
        </w:rPr>
        <w:t xml:space="preserve">месечних </w:t>
      </w:r>
      <w:r w:rsidR="00BF1864" w:rsidRPr="004B0838">
        <w:rPr>
          <w:szCs w:val="22"/>
        </w:rPr>
        <w:t>фактура</w:t>
      </w:r>
      <w:r w:rsidRPr="004B0838">
        <w:rPr>
          <w:szCs w:val="22"/>
        </w:rPr>
        <w:t xml:space="preserve"> </w:t>
      </w:r>
      <w:r w:rsidR="0057089F" w:rsidRPr="004B0838">
        <w:rPr>
          <w:szCs w:val="22"/>
        </w:rPr>
        <w:t>која у прилогу садрж</w:t>
      </w:r>
      <w:r w:rsidR="0057089F" w:rsidRPr="004B0838">
        <w:rPr>
          <w:szCs w:val="22"/>
          <w:lang w:val="sr-Cyrl-CS"/>
        </w:rPr>
        <w:t>е</w:t>
      </w:r>
      <w:r w:rsidR="00773342" w:rsidRPr="004B0838">
        <w:rPr>
          <w:szCs w:val="22"/>
        </w:rPr>
        <w:t xml:space="preserve"> оверени </w:t>
      </w:r>
      <w:r w:rsidR="0057089F" w:rsidRPr="004B0838">
        <w:rPr>
          <w:szCs w:val="22"/>
          <w:lang w:val="sr-Cyrl-CS"/>
        </w:rPr>
        <w:t>месечни и</w:t>
      </w:r>
      <w:r w:rsidR="00773342" w:rsidRPr="004B0838">
        <w:rPr>
          <w:szCs w:val="22"/>
        </w:rPr>
        <w:t xml:space="preserve">звештај о реализованим услугама у року </w:t>
      </w:r>
      <w:r w:rsidR="00BD6C4F">
        <w:rPr>
          <w:szCs w:val="22"/>
          <w:lang w:val="sr-Cyrl-CS"/>
        </w:rPr>
        <w:t>до</w:t>
      </w:r>
      <w:r w:rsidR="00773342" w:rsidRPr="004B0838">
        <w:rPr>
          <w:szCs w:val="22"/>
        </w:rPr>
        <w:t xml:space="preserve"> </w:t>
      </w:r>
      <w:r w:rsidR="00BD6C4F">
        <w:rPr>
          <w:szCs w:val="22"/>
          <w:lang w:val="sr-Cyrl-CS"/>
        </w:rPr>
        <w:t>3</w:t>
      </w:r>
      <w:r w:rsidR="006206DD" w:rsidRPr="004B0838">
        <w:rPr>
          <w:szCs w:val="22"/>
        </w:rPr>
        <w:t>0</w:t>
      </w:r>
      <w:r w:rsidR="00F80C7A" w:rsidRPr="004B0838">
        <w:rPr>
          <w:szCs w:val="22"/>
        </w:rPr>
        <w:t xml:space="preserve"> дана од дана пријема фактуре (рачуна).</w:t>
      </w:r>
    </w:p>
    <w:p w:rsidR="009D2102" w:rsidRPr="004B0838" w:rsidRDefault="009D2102" w:rsidP="009D2102">
      <w:pPr>
        <w:rPr>
          <w:szCs w:val="22"/>
          <w:lang w:val="sr-Cyrl-CS"/>
        </w:rPr>
      </w:pPr>
      <w:r w:rsidRPr="004B0838">
        <w:rPr>
          <w:szCs w:val="22"/>
        </w:rPr>
        <w:t xml:space="preserve">О усвајању предметне </w:t>
      </w:r>
      <w:r w:rsidRPr="004B0838">
        <w:rPr>
          <w:szCs w:val="22"/>
          <w:lang w:val="sr-Cyrl-CS"/>
        </w:rPr>
        <w:t xml:space="preserve">Студије </w:t>
      </w:r>
      <w:r w:rsidRPr="004B0838">
        <w:rPr>
          <w:szCs w:val="22"/>
        </w:rPr>
        <w:t xml:space="preserve">од стране надлежног тела ЈП ЕПС, Наручилац ће обавестити </w:t>
      </w:r>
      <w:r w:rsidRPr="004B0838">
        <w:rPr>
          <w:szCs w:val="22"/>
          <w:lang w:val="sr-Cyrl-CS"/>
        </w:rPr>
        <w:t xml:space="preserve">Пружаоца услуге </w:t>
      </w:r>
      <w:r w:rsidRPr="004B0838">
        <w:rPr>
          <w:szCs w:val="22"/>
        </w:rPr>
        <w:t xml:space="preserve">у писаном облику у року од седам дана од дана усвајања. </w:t>
      </w:r>
    </w:p>
    <w:p w:rsidR="006D1EF2" w:rsidRPr="004B0838" w:rsidRDefault="006D1EF2" w:rsidP="006D1EF2">
      <w:pPr>
        <w:rPr>
          <w:szCs w:val="22"/>
          <w:lang w:val="sr-Cyrl-CS"/>
        </w:rPr>
      </w:pPr>
      <w:r w:rsidRPr="004B0838">
        <w:rPr>
          <w:szCs w:val="22"/>
        </w:rPr>
        <w:lastRenderedPageBreak/>
        <w:t xml:space="preserve">Након реализације свих активности утврђених Уговором </w:t>
      </w:r>
      <w:r w:rsidRPr="004B0838">
        <w:rPr>
          <w:szCs w:val="22"/>
          <w:lang w:val="sr-Cyrl-CS"/>
        </w:rPr>
        <w:t>Пружалац услуге</w:t>
      </w:r>
      <w:r w:rsidRPr="004B0838">
        <w:rPr>
          <w:szCs w:val="22"/>
        </w:rPr>
        <w:t xml:space="preserve"> доставља Наручиоцу Коначни извештај</w:t>
      </w:r>
      <w:r w:rsidRPr="004B0838">
        <w:rPr>
          <w:szCs w:val="22"/>
          <w:lang w:val="sr-Cyrl-CS"/>
        </w:rPr>
        <w:t xml:space="preserve"> који оверава овлашћени представник Наручиоца.</w:t>
      </w:r>
    </w:p>
    <w:p w:rsidR="00510357" w:rsidRPr="00C71DA8" w:rsidRDefault="00510357" w:rsidP="00510357">
      <w:pPr>
        <w:rPr>
          <w:szCs w:val="22"/>
          <w:lang w:val="sr-Cyrl-CS"/>
        </w:rPr>
      </w:pPr>
      <w:r w:rsidRPr="00D7773B">
        <w:rPr>
          <w:szCs w:val="22"/>
        </w:rPr>
        <w:t>Наручилац има право да</w:t>
      </w:r>
      <w:r w:rsidRPr="00D7773B">
        <w:rPr>
          <w:szCs w:val="22"/>
          <w:lang w:val="sr-Cyrl-CS"/>
        </w:rPr>
        <w:t>,</w:t>
      </w:r>
      <w:r w:rsidRPr="00D7773B">
        <w:rPr>
          <w:szCs w:val="22"/>
        </w:rPr>
        <w:t xml:space="preserve"> након пријема </w:t>
      </w:r>
      <w:r w:rsidRPr="006D1EF2">
        <w:rPr>
          <w:szCs w:val="22"/>
          <w:lang w:val="sr-Cyrl-CS"/>
        </w:rPr>
        <w:t>Коначног и</w:t>
      </w:r>
      <w:r w:rsidRPr="006D1EF2">
        <w:rPr>
          <w:szCs w:val="22"/>
        </w:rPr>
        <w:t>звештаја</w:t>
      </w:r>
      <w:r w:rsidRPr="006D1EF2">
        <w:rPr>
          <w:szCs w:val="22"/>
          <w:lang w:val="sr-Cyrl-CS"/>
        </w:rPr>
        <w:t>,</w:t>
      </w:r>
      <w:r w:rsidRPr="006D1EF2">
        <w:rPr>
          <w:szCs w:val="22"/>
        </w:rPr>
        <w:t xml:space="preserve"> достави примедбе у писаном облику на исти Пружаоцу услуге или достављени </w:t>
      </w:r>
      <w:r w:rsidRPr="00C71DA8">
        <w:rPr>
          <w:szCs w:val="22"/>
          <w:lang w:val="sr-Cyrl-CS"/>
        </w:rPr>
        <w:t>и</w:t>
      </w:r>
      <w:r w:rsidRPr="00C71DA8">
        <w:rPr>
          <w:szCs w:val="22"/>
        </w:rPr>
        <w:t xml:space="preserve">звештај прихвати и одобри у писаном облику. Уколико Наручилац не достави примедбе или одобрење, сматраће се да нема примедби и да Пружалац услуге може испоставити фактуру </w:t>
      </w:r>
      <w:r w:rsidR="00050DAD" w:rsidRPr="00050DAD">
        <w:rPr>
          <w:szCs w:val="22"/>
          <w:lang w:val="sr-Cyrl-CS"/>
        </w:rPr>
        <w:t>по Коначном извештају.</w:t>
      </w:r>
    </w:p>
    <w:p w:rsidR="007C482F" w:rsidRPr="004B0838" w:rsidRDefault="00C23C87" w:rsidP="00773342">
      <w:pPr>
        <w:rPr>
          <w:szCs w:val="22"/>
          <w:lang w:val="sr-Cyrl-CS"/>
        </w:rPr>
      </w:pPr>
      <w:r w:rsidRPr="004B0838">
        <w:rPr>
          <w:szCs w:val="22"/>
          <w:lang w:val="sr-Cyrl-CS"/>
        </w:rPr>
        <w:t>Пружалац услуге</w:t>
      </w:r>
      <w:r w:rsidR="007C482F" w:rsidRPr="004B0838">
        <w:rPr>
          <w:szCs w:val="22"/>
        </w:rPr>
        <w:t xml:space="preserve"> доставља Наручиоцу </w:t>
      </w:r>
      <w:r w:rsidR="00BF1864" w:rsidRPr="004B0838">
        <w:rPr>
          <w:szCs w:val="22"/>
        </w:rPr>
        <w:t>фактуру</w:t>
      </w:r>
      <w:r w:rsidR="007C482F" w:rsidRPr="004B0838">
        <w:rPr>
          <w:szCs w:val="22"/>
        </w:rPr>
        <w:t xml:space="preserve"> </w:t>
      </w:r>
      <w:r w:rsidRPr="00D7773B">
        <w:rPr>
          <w:szCs w:val="22"/>
        </w:rPr>
        <w:t>у року од три дана од дана пријема одобрења Наручиоца</w:t>
      </w:r>
      <w:r w:rsidR="007C482F" w:rsidRPr="004B0838">
        <w:rPr>
          <w:szCs w:val="22"/>
        </w:rPr>
        <w:t>.</w:t>
      </w:r>
    </w:p>
    <w:p w:rsidR="00C23C87" w:rsidRPr="004B0838" w:rsidRDefault="00C23C87" w:rsidP="00C23C87">
      <w:pPr>
        <w:rPr>
          <w:szCs w:val="22"/>
        </w:rPr>
      </w:pPr>
      <w:r w:rsidRPr="004B0838">
        <w:rPr>
          <w:szCs w:val="22"/>
        </w:rPr>
        <w:t xml:space="preserve">Плаћање се врши на основу </w:t>
      </w:r>
      <w:r w:rsidR="001C2A22">
        <w:rPr>
          <w:szCs w:val="22"/>
          <w:lang w:val="sr-Cyrl-CS"/>
        </w:rPr>
        <w:t xml:space="preserve">исправне </w:t>
      </w:r>
      <w:r w:rsidRPr="004B0838">
        <w:rPr>
          <w:szCs w:val="22"/>
          <w:lang w:val="sr-Cyrl-CS"/>
        </w:rPr>
        <w:t>фактуре</w:t>
      </w:r>
      <w:r w:rsidRPr="004B0838">
        <w:rPr>
          <w:szCs w:val="22"/>
        </w:rPr>
        <w:t xml:space="preserve"> која у прилогу садрж</w:t>
      </w:r>
      <w:r w:rsidRPr="004B0838">
        <w:rPr>
          <w:szCs w:val="22"/>
          <w:lang w:val="sr-Cyrl-CS"/>
        </w:rPr>
        <w:t>и</w:t>
      </w:r>
      <w:r w:rsidRPr="004B0838">
        <w:rPr>
          <w:szCs w:val="22"/>
        </w:rPr>
        <w:t xml:space="preserve"> оверени </w:t>
      </w:r>
      <w:r w:rsidRPr="004B0838">
        <w:rPr>
          <w:szCs w:val="22"/>
          <w:lang w:val="sr-Cyrl-CS"/>
        </w:rPr>
        <w:t>Коначни и</w:t>
      </w:r>
      <w:r w:rsidRPr="004B0838">
        <w:rPr>
          <w:szCs w:val="22"/>
        </w:rPr>
        <w:t xml:space="preserve">звештај о реализованим услугама у року </w:t>
      </w:r>
      <w:r w:rsidR="00F744F0">
        <w:rPr>
          <w:szCs w:val="22"/>
          <w:lang w:val="sr-Cyrl-CS"/>
        </w:rPr>
        <w:t>до</w:t>
      </w:r>
      <w:r w:rsidRPr="004B0838">
        <w:rPr>
          <w:szCs w:val="22"/>
        </w:rPr>
        <w:t xml:space="preserve"> </w:t>
      </w:r>
      <w:r w:rsidR="00F744F0">
        <w:rPr>
          <w:szCs w:val="22"/>
          <w:lang w:val="sr-Cyrl-CS"/>
        </w:rPr>
        <w:t>3</w:t>
      </w:r>
      <w:r w:rsidRPr="004B0838">
        <w:rPr>
          <w:szCs w:val="22"/>
        </w:rPr>
        <w:t>0 дана од дана пријема фактуре (рачуна).</w:t>
      </w:r>
    </w:p>
    <w:p w:rsidR="00C23C87" w:rsidRPr="006D1EF2" w:rsidRDefault="00C23C87" w:rsidP="00C23C87">
      <w:pPr>
        <w:rPr>
          <w:szCs w:val="22"/>
        </w:rPr>
      </w:pPr>
      <w:r w:rsidRPr="00D7773B">
        <w:rPr>
          <w:szCs w:val="22"/>
        </w:rPr>
        <w:t>Фактура Пружаоца услуге се неће сматрати достављеном Наручиоцу и неће обавезивати Наручиоца на плаћање, ако је Пружалац услуге извршио доставу фактуре пре одобравања</w:t>
      </w:r>
      <w:r w:rsidRPr="00D7773B">
        <w:rPr>
          <w:szCs w:val="22"/>
          <w:lang w:val="sr-Cyrl-CS"/>
        </w:rPr>
        <w:t xml:space="preserve"> месечног/Коначног и</w:t>
      </w:r>
      <w:r w:rsidRPr="00D7773B">
        <w:rPr>
          <w:szCs w:val="22"/>
        </w:rPr>
        <w:t>зв</w:t>
      </w:r>
      <w:r w:rsidRPr="006D1EF2">
        <w:rPr>
          <w:szCs w:val="22"/>
        </w:rPr>
        <w:t>ештаја о извршеним услугама од стране овлашћеног представника Наручиоца.</w:t>
      </w:r>
    </w:p>
    <w:p w:rsidR="007C482F" w:rsidRPr="00D7773B" w:rsidRDefault="00050DAD" w:rsidP="00773342">
      <w:pPr>
        <w:pStyle w:val="Heading2"/>
        <w:rPr>
          <w:rFonts w:cs="Arial"/>
        </w:rPr>
      </w:pPr>
      <w:r w:rsidRPr="00050DAD">
        <w:rPr>
          <w:rFonts w:cs="Arial"/>
        </w:rPr>
        <w:t>РОК ИЗВРШЕЊА УСЛУГЕ</w:t>
      </w:r>
    </w:p>
    <w:p w:rsidR="007C482F" w:rsidRPr="004B0838" w:rsidRDefault="007C482F" w:rsidP="00773342">
      <w:pPr>
        <w:rPr>
          <w:szCs w:val="22"/>
        </w:rPr>
      </w:pPr>
      <w:r w:rsidRPr="004B0838">
        <w:rPr>
          <w:szCs w:val="22"/>
        </w:rPr>
        <w:t xml:space="preserve">У предметној јавној набавци рок извршења услуге је предвиђен као услов за </w:t>
      </w:r>
      <w:r w:rsidR="00BF1864" w:rsidRPr="004B0838">
        <w:rPr>
          <w:szCs w:val="22"/>
        </w:rPr>
        <w:t>учествовање</w:t>
      </w:r>
      <w:r w:rsidRPr="004B0838">
        <w:rPr>
          <w:szCs w:val="22"/>
        </w:rPr>
        <w:t xml:space="preserve"> у поступку и подразумева да услуга мора бити извршена у року не </w:t>
      </w:r>
      <w:r w:rsidR="008430A6" w:rsidRPr="004B0838">
        <w:rPr>
          <w:szCs w:val="22"/>
        </w:rPr>
        <w:t xml:space="preserve">дужем од </w:t>
      </w:r>
      <w:r w:rsidR="0026572E" w:rsidRPr="004B0838">
        <w:rPr>
          <w:szCs w:val="22"/>
        </w:rPr>
        <w:t xml:space="preserve">11 </w:t>
      </w:r>
      <w:r w:rsidR="00923D99" w:rsidRPr="004B0838">
        <w:rPr>
          <w:szCs w:val="22"/>
        </w:rPr>
        <w:t>(словима:</w:t>
      </w:r>
      <w:r w:rsidR="008430A6" w:rsidRPr="004B0838">
        <w:rPr>
          <w:szCs w:val="22"/>
        </w:rPr>
        <w:t xml:space="preserve"> </w:t>
      </w:r>
      <w:r w:rsidR="0026572E" w:rsidRPr="004B0838">
        <w:rPr>
          <w:szCs w:val="22"/>
        </w:rPr>
        <w:t>једанаест</w:t>
      </w:r>
      <w:r w:rsidRPr="004B0838">
        <w:rPr>
          <w:szCs w:val="22"/>
        </w:rPr>
        <w:t xml:space="preserve">) календарских </w:t>
      </w:r>
      <w:r w:rsidR="0026572E" w:rsidRPr="004B0838">
        <w:rPr>
          <w:szCs w:val="22"/>
        </w:rPr>
        <w:t>месеци</w:t>
      </w:r>
      <w:r w:rsidRPr="004B0838">
        <w:rPr>
          <w:szCs w:val="22"/>
        </w:rPr>
        <w:t>. Ако понуђач понуди</w:t>
      </w:r>
      <w:r w:rsidR="008430A6" w:rsidRPr="004B0838">
        <w:rPr>
          <w:szCs w:val="22"/>
        </w:rPr>
        <w:t xml:space="preserve"> рок извршења услуге дужи од </w:t>
      </w:r>
      <w:r w:rsidR="0026572E" w:rsidRPr="004B0838">
        <w:rPr>
          <w:szCs w:val="22"/>
        </w:rPr>
        <w:t>11</w:t>
      </w:r>
      <w:r w:rsidR="008430A6" w:rsidRPr="004B0838">
        <w:rPr>
          <w:szCs w:val="22"/>
        </w:rPr>
        <w:t xml:space="preserve"> (словима: </w:t>
      </w:r>
      <w:r w:rsidR="0026572E" w:rsidRPr="004B0838">
        <w:rPr>
          <w:szCs w:val="22"/>
        </w:rPr>
        <w:t>једанаест</w:t>
      </w:r>
      <w:r w:rsidRPr="004B0838">
        <w:rPr>
          <w:szCs w:val="22"/>
        </w:rPr>
        <w:t xml:space="preserve">) календарских </w:t>
      </w:r>
      <w:r w:rsidR="0026572E" w:rsidRPr="004B0838">
        <w:rPr>
          <w:szCs w:val="22"/>
        </w:rPr>
        <w:t>месеци</w:t>
      </w:r>
      <w:r w:rsidRPr="004B0838">
        <w:rPr>
          <w:szCs w:val="22"/>
        </w:rPr>
        <w:t xml:space="preserve"> понуда ће бити одбијена као неприхватљива.</w:t>
      </w:r>
    </w:p>
    <w:p w:rsidR="003F1211" w:rsidRPr="004B0838" w:rsidRDefault="003F1211" w:rsidP="003F1211">
      <w:pPr>
        <w:spacing w:after="240"/>
        <w:rPr>
          <w:szCs w:val="22"/>
        </w:rPr>
      </w:pPr>
      <w:r w:rsidRPr="004B0838">
        <w:rPr>
          <w:szCs w:val="22"/>
          <w:lang w:val="sr-Cyrl-CS"/>
        </w:rPr>
        <w:t>Понуђач је дужан да започне</w:t>
      </w:r>
      <w:r w:rsidRPr="004B0838">
        <w:rPr>
          <w:szCs w:val="22"/>
        </w:rPr>
        <w:t xml:space="preserve"> са реализацијом активности у вези са пружањем услуга најкасније три дана од дана </w:t>
      </w:r>
      <w:r w:rsidRPr="004B0838">
        <w:rPr>
          <w:szCs w:val="22"/>
          <w:lang w:val="sr-Cyrl-CS"/>
        </w:rPr>
        <w:t>закључења</w:t>
      </w:r>
      <w:r w:rsidRPr="004B0838">
        <w:rPr>
          <w:szCs w:val="22"/>
        </w:rPr>
        <w:t xml:space="preserve"> уговора. </w:t>
      </w:r>
    </w:p>
    <w:p w:rsidR="007C482F" w:rsidRPr="00D7773B" w:rsidRDefault="00050DAD" w:rsidP="00773342">
      <w:pPr>
        <w:pStyle w:val="Heading2"/>
        <w:rPr>
          <w:rFonts w:cs="Arial"/>
        </w:rPr>
      </w:pPr>
      <w:r w:rsidRPr="00050DAD">
        <w:rPr>
          <w:rFonts w:cs="Arial"/>
        </w:rPr>
        <w:t xml:space="preserve">ТЕРМИН ПЛАН ИЗВРШЕЊА УСЛУГА </w:t>
      </w:r>
    </w:p>
    <w:p w:rsidR="007C482F" w:rsidRPr="004B0838" w:rsidRDefault="007C482F" w:rsidP="00773342">
      <w:pPr>
        <w:rPr>
          <w:szCs w:val="22"/>
        </w:rPr>
      </w:pPr>
      <w:r w:rsidRPr="004B0838">
        <w:rPr>
          <w:szCs w:val="22"/>
        </w:rPr>
        <w:t>У оквиру посебног прилога потребно је да понуђач дефинише и Термин план извршења услуга (Образац 4. из конкурсне документације).</w:t>
      </w:r>
    </w:p>
    <w:p w:rsidR="007C482F" w:rsidRPr="004B0838" w:rsidRDefault="007C482F" w:rsidP="00773342">
      <w:pPr>
        <w:rPr>
          <w:szCs w:val="22"/>
        </w:rPr>
      </w:pPr>
      <w:r w:rsidRPr="004B0838">
        <w:rPr>
          <w:szCs w:val="22"/>
        </w:rPr>
        <w:t>Ако понуђач у понуди не достави Термин план, понуда ће бити одбијена као неприхватљива.</w:t>
      </w:r>
    </w:p>
    <w:p w:rsidR="007C482F" w:rsidRPr="00D7773B" w:rsidRDefault="00050DAD" w:rsidP="00773342">
      <w:pPr>
        <w:pStyle w:val="Heading2"/>
        <w:rPr>
          <w:rFonts w:cs="Arial"/>
        </w:rPr>
      </w:pPr>
      <w:r w:rsidRPr="00050DAD">
        <w:rPr>
          <w:rFonts w:cs="Arial"/>
        </w:rPr>
        <w:t>ЦЕНА</w:t>
      </w:r>
    </w:p>
    <w:p w:rsidR="007C482F" w:rsidRPr="004B0838" w:rsidRDefault="007C482F" w:rsidP="00773342">
      <w:pPr>
        <w:rPr>
          <w:szCs w:val="22"/>
        </w:rPr>
      </w:pPr>
      <w:r w:rsidRPr="004B0838">
        <w:rPr>
          <w:szCs w:val="22"/>
        </w:rPr>
        <w:t>Цена се исказује у динарима, без пореза на додату вредност.</w:t>
      </w:r>
    </w:p>
    <w:p w:rsidR="007C482F" w:rsidRPr="004B0838" w:rsidRDefault="007C482F" w:rsidP="00773342">
      <w:pPr>
        <w:rPr>
          <w:szCs w:val="22"/>
        </w:rPr>
      </w:pPr>
      <w:r w:rsidRPr="004B0838">
        <w:rPr>
          <w:szCs w:val="22"/>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rsidR="007C482F" w:rsidRPr="004B0838" w:rsidRDefault="007C482F" w:rsidP="00773342">
      <w:pPr>
        <w:rPr>
          <w:szCs w:val="22"/>
        </w:rPr>
      </w:pPr>
      <w:r w:rsidRPr="004B0838">
        <w:rPr>
          <w:szCs w:val="22"/>
        </w:rPr>
        <w:t>Понуђена цена мора бити фиксна за све време важења уговора.</w:t>
      </w:r>
    </w:p>
    <w:p w:rsidR="007C482F" w:rsidRPr="004B0838" w:rsidRDefault="007C482F" w:rsidP="00773342">
      <w:pPr>
        <w:rPr>
          <w:szCs w:val="22"/>
        </w:rPr>
      </w:pPr>
      <w:r w:rsidRPr="004B0838">
        <w:rPr>
          <w:szCs w:val="22"/>
        </w:rPr>
        <w:t xml:space="preserve">У Обрасцу “Структура цене“ (Образац 6. из конкурсне документације) треба исказати структуру цене, као обрачун трошкова који се надокнађују, док у Обрасцу понуде (Образац 2. из конкурсне документације) треба исказати укупну понуђену цену. </w:t>
      </w:r>
    </w:p>
    <w:p w:rsidR="007C482F" w:rsidRPr="004B0838" w:rsidRDefault="007C482F" w:rsidP="00773342">
      <w:pPr>
        <w:rPr>
          <w:szCs w:val="22"/>
        </w:rPr>
      </w:pPr>
      <w:r w:rsidRPr="004B0838">
        <w:rPr>
          <w:szCs w:val="22"/>
        </w:rPr>
        <w:t>Понуђена цена мора да покрива и укључује све трошкове које понуђач има у реализацији набавке.</w:t>
      </w:r>
    </w:p>
    <w:p w:rsidR="007C482F" w:rsidRPr="004B0838" w:rsidRDefault="007C482F" w:rsidP="00773342">
      <w:pPr>
        <w:rPr>
          <w:szCs w:val="22"/>
        </w:rPr>
      </w:pPr>
      <w:r w:rsidRPr="004B0838">
        <w:rPr>
          <w:szCs w:val="22"/>
        </w:rPr>
        <w:lastRenderedPageBreak/>
        <w:t>Ако је у понуди исказана неуобичајено ниска цена, Наручилац ће поступити у складу са чланом 92. Закона.</w:t>
      </w:r>
    </w:p>
    <w:p w:rsidR="007C482F" w:rsidRPr="004B0838" w:rsidRDefault="007C482F" w:rsidP="00773342">
      <w:pPr>
        <w:rPr>
          <w:szCs w:val="22"/>
        </w:rPr>
      </w:pPr>
      <w:r w:rsidRPr="004B0838">
        <w:rPr>
          <w:szCs w:val="22"/>
        </w:rPr>
        <w:t xml:space="preserve">У предметној јавној набавци цена је предвиђена као </w:t>
      </w:r>
      <w:r w:rsidR="005E080F" w:rsidRPr="004B0838">
        <w:rPr>
          <w:szCs w:val="22"/>
        </w:rPr>
        <w:t>критеријум</w:t>
      </w:r>
      <w:r w:rsidRPr="004B0838">
        <w:rPr>
          <w:szCs w:val="22"/>
        </w:rPr>
        <w:t xml:space="preserve"> за оцењивање понуда.</w:t>
      </w:r>
    </w:p>
    <w:p w:rsidR="007C482F" w:rsidRPr="00D7773B" w:rsidRDefault="00050DAD" w:rsidP="00773342">
      <w:pPr>
        <w:pStyle w:val="Heading2"/>
        <w:rPr>
          <w:rFonts w:cs="Arial"/>
        </w:rPr>
      </w:pPr>
      <w:r w:rsidRPr="00050DAD">
        <w:rPr>
          <w:rFonts w:cs="Arial"/>
        </w:rPr>
        <w:t xml:space="preserve">СРЕДСТВА ФИНАНСИЈСКОГ ОБЕЗБЕЂЕЊА </w:t>
      </w:r>
    </w:p>
    <w:p w:rsidR="007C482F" w:rsidRPr="004B0838" w:rsidRDefault="007C482F" w:rsidP="00773342">
      <w:pPr>
        <w:rPr>
          <w:szCs w:val="22"/>
        </w:rPr>
      </w:pPr>
      <w:r w:rsidRPr="004B0838">
        <w:rPr>
          <w:szCs w:val="22"/>
        </w:rPr>
        <w:t>Понуђач је дужан да достави следећа средства финансијског обезбеђења, у складу са обрасцима из конкурсне документације:</w:t>
      </w:r>
    </w:p>
    <w:p w:rsidR="007C482F" w:rsidRPr="00D7773B" w:rsidRDefault="00050DAD" w:rsidP="00DB583A">
      <w:pPr>
        <w:pStyle w:val="ListParagraph"/>
        <w:numPr>
          <w:ilvl w:val="0"/>
          <w:numId w:val="13"/>
        </w:numPr>
        <w:rPr>
          <w:rFonts w:cs="Arial"/>
        </w:rPr>
      </w:pPr>
      <w:r w:rsidRPr="00050DAD">
        <w:rPr>
          <w:rFonts w:cs="Arial"/>
        </w:rPr>
        <w:t>У понуди</w:t>
      </w:r>
      <w:r w:rsidR="00D94530">
        <w:rPr>
          <w:rFonts w:cs="Arial"/>
          <w:lang w:val="sr-Cyrl-CS"/>
        </w:rPr>
        <w:t xml:space="preserve"> треба доставити</w:t>
      </w:r>
      <w:r w:rsidRPr="00050DAD">
        <w:rPr>
          <w:rFonts w:cs="Arial"/>
        </w:rPr>
        <w:t>:</w:t>
      </w:r>
    </w:p>
    <w:p w:rsidR="009D4434" w:rsidRPr="004B0838" w:rsidRDefault="00050DAD" w:rsidP="009D4434">
      <w:pPr>
        <w:pStyle w:val="Bulit02"/>
        <w:rPr>
          <w:rFonts w:cs="Arial"/>
          <w:szCs w:val="22"/>
        </w:rPr>
      </w:pPr>
      <w:r w:rsidRPr="00050DAD">
        <w:rPr>
          <w:rFonts w:cs="Arial"/>
          <w:szCs w:val="22"/>
        </w:rPr>
        <w:t>Банкарска гаранција за озбиљност понуде</w:t>
      </w:r>
    </w:p>
    <w:p w:rsidR="005047A0" w:rsidRPr="00C71DA8" w:rsidRDefault="00050DAD" w:rsidP="009D4434">
      <w:pPr>
        <w:ind w:left="1170" w:right="-6"/>
        <w:rPr>
          <w:szCs w:val="22"/>
        </w:rPr>
      </w:pPr>
      <w:r w:rsidRPr="00050DAD">
        <w:rPr>
          <w:szCs w:val="22"/>
        </w:rPr>
        <w:t xml:space="preserve">Понуђач доставља оригинал банкарску гаранцију за озбиљност понуде у висини од </w:t>
      </w:r>
      <w:r w:rsidRPr="00050DAD">
        <w:rPr>
          <w:szCs w:val="22"/>
          <w:lang w:val="sr-Cyrl-CS"/>
        </w:rPr>
        <w:t>3</w:t>
      </w:r>
      <w:r w:rsidRPr="00050DAD">
        <w:rPr>
          <w:szCs w:val="22"/>
        </w:rPr>
        <w:t xml:space="preserve">% </w:t>
      </w:r>
      <w:r w:rsidR="009D4434" w:rsidRPr="00D7773B">
        <w:rPr>
          <w:szCs w:val="22"/>
        </w:rPr>
        <w:t>од вредности понуде без ПДВ</w:t>
      </w:r>
      <w:r w:rsidR="00486BEA" w:rsidRPr="006D1EF2">
        <w:rPr>
          <w:szCs w:val="22"/>
        </w:rPr>
        <w:t>.</w:t>
      </w:r>
      <w:r w:rsidR="009D4434" w:rsidRPr="006D1EF2">
        <w:rPr>
          <w:szCs w:val="22"/>
        </w:rPr>
        <w:t xml:space="preserve"> </w:t>
      </w:r>
    </w:p>
    <w:p w:rsidR="005047A0" w:rsidRPr="004B0838" w:rsidRDefault="009D4434" w:rsidP="009D4434">
      <w:pPr>
        <w:ind w:left="1170" w:right="-6"/>
        <w:rPr>
          <w:szCs w:val="22"/>
        </w:rPr>
      </w:pPr>
      <w:r w:rsidRPr="00C71DA8">
        <w:rPr>
          <w:szCs w:val="22"/>
        </w:rPr>
        <w:t xml:space="preserve">Банкарска гаранција </w:t>
      </w:r>
      <w:r w:rsidR="00E74D01" w:rsidRPr="00C71DA8">
        <w:rPr>
          <w:szCs w:val="22"/>
        </w:rPr>
        <w:t xml:space="preserve">понуђача </w:t>
      </w:r>
      <w:r w:rsidRPr="00C71DA8">
        <w:rPr>
          <w:szCs w:val="22"/>
        </w:rPr>
        <w:t xml:space="preserve">мора бити </w:t>
      </w:r>
      <w:r w:rsidR="00E74D01" w:rsidRPr="00C71DA8">
        <w:rPr>
          <w:szCs w:val="22"/>
        </w:rPr>
        <w:t xml:space="preserve">неопозива </w:t>
      </w:r>
      <w:r w:rsidRPr="00C71DA8">
        <w:rPr>
          <w:szCs w:val="22"/>
        </w:rPr>
        <w:t xml:space="preserve">безусловна (без приговора) и платива на први позив, са трајањем најмање од 60 (словима: шездесет) дана од дана отварања </w:t>
      </w:r>
      <w:r w:rsidR="00050DAD" w:rsidRPr="00050DAD">
        <w:rPr>
          <w:szCs w:val="22"/>
          <w:lang w:val="sr-Cyrl-CS"/>
        </w:rPr>
        <w:t>п</w:t>
      </w:r>
      <w:r w:rsidR="00050DAD" w:rsidRPr="00050DAD">
        <w:rPr>
          <w:szCs w:val="22"/>
        </w:rPr>
        <w:t>онуда</w:t>
      </w:r>
      <w:r w:rsidR="001074E7">
        <w:rPr>
          <w:szCs w:val="22"/>
          <w:lang w:val="sr-Cyrl-CS"/>
        </w:rPr>
        <w:t>,</w:t>
      </w:r>
      <w:r w:rsidR="001074E7" w:rsidRPr="001074E7">
        <w:rPr>
          <w:rFonts w:eastAsia="Calibri"/>
          <w:szCs w:val="22"/>
        </w:rPr>
        <w:t xml:space="preserve"> </w:t>
      </w:r>
      <w:r w:rsidR="001074E7" w:rsidRPr="004B0838">
        <w:rPr>
          <w:rFonts w:eastAsia="Calibri"/>
          <w:szCs w:val="22"/>
        </w:rPr>
        <w:t>с тим да евентуални про</w:t>
      </w:r>
      <w:r w:rsidR="001074E7">
        <w:rPr>
          <w:rFonts w:eastAsia="Calibri"/>
          <w:szCs w:val="22"/>
        </w:rPr>
        <w:t xml:space="preserve">дужетак рока </w:t>
      </w:r>
      <w:r w:rsidR="001074E7">
        <w:rPr>
          <w:rFonts w:eastAsia="Calibri"/>
          <w:szCs w:val="22"/>
          <w:lang w:val="sr-Cyrl-CS"/>
        </w:rPr>
        <w:t>важења понуде</w:t>
      </w:r>
      <w:r w:rsidR="001074E7" w:rsidRPr="004B0838">
        <w:rPr>
          <w:rFonts w:eastAsia="Calibri"/>
          <w:szCs w:val="22"/>
        </w:rPr>
        <w:t xml:space="preserve"> има за последицу и продужење рока важења </w:t>
      </w:r>
      <w:r w:rsidR="001074E7">
        <w:rPr>
          <w:rFonts w:eastAsia="Calibri"/>
          <w:szCs w:val="22"/>
          <w:lang w:val="sr-Cyrl-CS"/>
        </w:rPr>
        <w:t xml:space="preserve">банкарске гаранције </w:t>
      </w:r>
      <w:r w:rsidR="001074E7" w:rsidRPr="004B0838">
        <w:rPr>
          <w:rFonts w:eastAsia="Calibri"/>
          <w:szCs w:val="22"/>
        </w:rPr>
        <w:t>за исти број дана</w:t>
      </w:r>
      <w:r w:rsidR="00050DAD" w:rsidRPr="00050DAD">
        <w:rPr>
          <w:szCs w:val="22"/>
        </w:rPr>
        <w:t xml:space="preserve">. </w:t>
      </w:r>
    </w:p>
    <w:p w:rsidR="00F744F0" w:rsidRDefault="00050DAD">
      <w:pPr>
        <w:ind w:left="1170" w:right="-6"/>
        <w:rPr>
          <w:szCs w:val="22"/>
        </w:rPr>
      </w:pPr>
      <w:r w:rsidRPr="00050DAD">
        <w:rPr>
          <w:szCs w:val="22"/>
        </w:rPr>
        <w:t>У случају да понуђач не испуни своје обавезе у поступку јавне набавке, Наручилац ће уновчити приложену банкарску гаранцију</w:t>
      </w:r>
      <w:r w:rsidR="00F26A15" w:rsidRPr="004B0838">
        <w:rPr>
          <w:szCs w:val="22"/>
        </w:rPr>
        <w:t xml:space="preserve"> </w:t>
      </w:r>
      <w:r w:rsidR="0045333E" w:rsidRPr="004B0838">
        <w:rPr>
          <w:szCs w:val="22"/>
        </w:rPr>
        <w:t>и то:</w:t>
      </w:r>
    </w:p>
    <w:p w:rsidR="0045333E" w:rsidRPr="004B0838" w:rsidRDefault="0045333E" w:rsidP="0045333E">
      <w:pPr>
        <w:numPr>
          <w:ilvl w:val="1"/>
          <w:numId w:val="47"/>
        </w:numPr>
        <w:suppressAutoHyphens w:val="0"/>
        <w:spacing w:after="0"/>
        <w:ind w:left="1443" w:hanging="360"/>
        <w:contextualSpacing/>
        <w:rPr>
          <w:rFonts w:eastAsia="Calibri"/>
          <w:szCs w:val="22"/>
        </w:rPr>
      </w:pPr>
      <w:r w:rsidRPr="004B0838">
        <w:rPr>
          <w:rFonts w:eastAsia="Calibri"/>
          <w:szCs w:val="22"/>
        </w:rPr>
        <w:t>ако понуђач опозове, допуни или измени своју понуду коју је Наручилац прихватио</w:t>
      </w:r>
      <w:r w:rsidR="00600CFF" w:rsidRPr="004B0838">
        <w:rPr>
          <w:rFonts w:eastAsia="Calibri"/>
          <w:szCs w:val="22"/>
        </w:rPr>
        <w:t>;</w:t>
      </w:r>
    </w:p>
    <w:p w:rsidR="0045333E" w:rsidRPr="004B0838" w:rsidRDefault="0045333E" w:rsidP="0045333E">
      <w:pPr>
        <w:numPr>
          <w:ilvl w:val="1"/>
          <w:numId w:val="47"/>
        </w:numPr>
        <w:suppressAutoHyphens w:val="0"/>
        <w:spacing w:after="0"/>
        <w:ind w:left="1443" w:hanging="360"/>
        <w:contextualSpacing/>
        <w:rPr>
          <w:rFonts w:eastAsia="Calibri"/>
          <w:szCs w:val="22"/>
        </w:rPr>
      </w:pPr>
      <w:r w:rsidRPr="004B0838">
        <w:rPr>
          <w:rFonts w:eastAsia="Calibri"/>
          <w:szCs w:val="22"/>
        </w:rPr>
        <w:t>у случају да понуђач прихваћене понуде одбије да потпише уговор у одређеном року;</w:t>
      </w:r>
    </w:p>
    <w:p w:rsidR="0045333E" w:rsidRPr="004B0838" w:rsidRDefault="0045333E" w:rsidP="0045333E">
      <w:pPr>
        <w:numPr>
          <w:ilvl w:val="1"/>
          <w:numId w:val="47"/>
        </w:numPr>
        <w:suppressAutoHyphens w:val="0"/>
        <w:spacing w:after="0"/>
        <w:ind w:left="1443" w:hanging="360"/>
        <w:contextualSpacing/>
        <w:rPr>
          <w:rFonts w:eastAsia="Calibri"/>
          <w:szCs w:val="22"/>
        </w:rPr>
      </w:pPr>
      <w:r w:rsidRPr="004B0838">
        <w:rPr>
          <w:rFonts w:eastAsia="Calibri"/>
          <w:szCs w:val="22"/>
        </w:rPr>
        <w:t>у случају да понуђач не достави захтеване гаранције предвиђене  уговором.</w:t>
      </w:r>
    </w:p>
    <w:p w:rsidR="004C3AE0" w:rsidRDefault="004C3AE0" w:rsidP="004C3AE0">
      <w:pPr>
        <w:tabs>
          <w:tab w:val="left" w:pos="1134"/>
        </w:tabs>
        <w:suppressAutoHyphens w:val="0"/>
        <w:ind w:left="1061" w:right="-6"/>
        <w:rPr>
          <w:szCs w:val="22"/>
          <w:lang w:val="sr-Cyrl-CS"/>
        </w:rPr>
      </w:pPr>
      <w:r>
        <w:rPr>
          <w:szCs w:val="22"/>
          <w:lang w:val="sr-Cyrl-CS"/>
        </w:rPr>
        <w:tab/>
      </w:r>
    </w:p>
    <w:p w:rsidR="00600CFF" w:rsidRPr="004B0838" w:rsidRDefault="0045333E" w:rsidP="004C3AE0">
      <w:pPr>
        <w:tabs>
          <w:tab w:val="left" w:pos="1134"/>
        </w:tabs>
        <w:suppressAutoHyphens w:val="0"/>
        <w:ind w:left="1061" w:right="-6"/>
        <w:rPr>
          <w:szCs w:val="22"/>
        </w:rPr>
      </w:pPr>
      <w:r w:rsidRPr="004B0838">
        <w:rPr>
          <w:szCs w:val="22"/>
        </w:rPr>
        <w:t>У случају</w:t>
      </w:r>
      <w:r w:rsidR="00600CFF" w:rsidRPr="004B0838">
        <w:rPr>
          <w:szCs w:val="22"/>
        </w:rPr>
        <w:t xml:space="preserve"> спора ако је</w:t>
      </w:r>
      <w:r w:rsidR="00B0024C" w:rsidRPr="004B0838">
        <w:rPr>
          <w:szCs w:val="22"/>
        </w:rPr>
        <w:t xml:space="preserve"> пословно седиште</w:t>
      </w:r>
      <w:r w:rsidR="00600CFF" w:rsidRPr="004B0838">
        <w:rPr>
          <w:szCs w:val="22"/>
        </w:rPr>
        <w:t>:</w:t>
      </w:r>
    </w:p>
    <w:p w:rsidR="00F744F0" w:rsidRDefault="0045333E">
      <w:pPr>
        <w:numPr>
          <w:ilvl w:val="0"/>
          <w:numId w:val="48"/>
        </w:numPr>
        <w:tabs>
          <w:tab w:val="left" w:pos="1786"/>
        </w:tabs>
        <w:suppressAutoHyphens w:val="0"/>
        <w:spacing w:after="0"/>
        <w:ind w:right="-6"/>
        <w:rPr>
          <w:szCs w:val="22"/>
        </w:rPr>
      </w:pPr>
      <w:r w:rsidRPr="004B0838">
        <w:rPr>
          <w:color w:val="000000"/>
          <w:szCs w:val="22"/>
        </w:rPr>
        <w:t>банке гаранта у Републици Србији по овој Гаранцији, утврђује се надлежност суда у Београду и примена материјалног права Републике Србије</w:t>
      </w:r>
      <w:r w:rsidR="00600CFF" w:rsidRPr="004B0838">
        <w:rPr>
          <w:color w:val="000000"/>
          <w:szCs w:val="22"/>
        </w:rPr>
        <w:t>;</w:t>
      </w:r>
    </w:p>
    <w:p w:rsidR="00F744F0" w:rsidRDefault="0045333E">
      <w:pPr>
        <w:numPr>
          <w:ilvl w:val="0"/>
          <w:numId w:val="48"/>
        </w:numPr>
        <w:tabs>
          <w:tab w:val="left" w:pos="1786"/>
        </w:tabs>
        <w:suppressAutoHyphens w:val="0"/>
        <w:spacing w:after="0"/>
        <w:ind w:right="-6"/>
        <w:rPr>
          <w:szCs w:val="22"/>
        </w:rPr>
      </w:pPr>
      <w:r w:rsidRPr="004B0838">
        <w:rPr>
          <w:color w:val="000000"/>
          <w:szCs w:val="22"/>
        </w:rPr>
        <w:t xml:space="preserve">банке гаранта </w:t>
      </w:r>
      <w:r w:rsidRPr="004B0838">
        <w:rPr>
          <w:szCs w:val="22"/>
        </w:rPr>
        <w:t xml:space="preserve">изван Републике Србије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w:t>
      </w:r>
    </w:p>
    <w:p w:rsidR="00B0024C" w:rsidRDefault="00B0024C">
      <w:pPr>
        <w:tabs>
          <w:tab w:val="left" w:pos="1680"/>
          <w:tab w:val="left" w:pos="1786"/>
        </w:tabs>
        <w:suppressAutoHyphens w:val="0"/>
        <w:ind w:left="1061"/>
        <w:rPr>
          <w:szCs w:val="22"/>
          <w:lang w:val="sr-Cyrl-CS"/>
        </w:rPr>
      </w:pPr>
    </w:p>
    <w:p w:rsidR="009D4434" w:rsidRPr="00C71DA8" w:rsidRDefault="009D4434" w:rsidP="004C3AE0">
      <w:pPr>
        <w:ind w:left="1061" w:right="-6"/>
        <w:rPr>
          <w:szCs w:val="22"/>
        </w:rPr>
      </w:pPr>
      <w:r w:rsidRPr="00C71DA8">
        <w:rPr>
          <w:szCs w:val="22"/>
        </w:rPr>
        <w:t xml:space="preserve">Ако понуђач поднесе гаранцију стране банке, та банка мора имати најмање додељен кредитни рејтинг коме одговара ниво кредитног квалитета 3 (инвестициони ранг). </w:t>
      </w:r>
    </w:p>
    <w:p w:rsidR="009D4434" w:rsidRPr="004B0838" w:rsidRDefault="00050DAD" w:rsidP="009D4434">
      <w:pPr>
        <w:pStyle w:val="Bulit02"/>
        <w:numPr>
          <w:ilvl w:val="0"/>
          <w:numId w:val="0"/>
        </w:numPr>
        <w:rPr>
          <w:rFonts w:cs="Arial"/>
          <w:szCs w:val="22"/>
          <w:lang w:val="sr-Cyrl-CS"/>
        </w:rPr>
      </w:pPr>
      <w:r w:rsidRPr="00050DAD">
        <w:rPr>
          <w:rFonts w:cs="Arial"/>
          <w:szCs w:val="22"/>
          <w:lang w:val="sr-Cyrl-CS"/>
        </w:rPr>
        <w:tab/>
        <w:t>или</w:t>
      </w:r>
    </w:p>
    <w:p w:rsidR="007C482F" w:rsidRPr="004B0838" w:rsidRDefault="00050DAD" w:rsidP="00773342">
      <w:pPr>
        <w:pStyle w:val="Bulit02"/>
        <w:rPr>
          <w:rFonts w:cs="Arial"/>
          <w:szCs w:val="22"/>
        </w:rPr>
      </w:pPr>
      <w:r w:rsidRPr="00050DAD">
        <w:rPr>
          <w:rFonts w:cs="Arial"/>
          <w:szCs w:val="22"/>
        </w:rPr>
        <w:t>Меница за озбиљност понуде (домаћи понуђачи)</w:t>
      </w:r>
    </w:p>
    <w:p w:rsidR="007C482F" w:rsidRPr="00D7773B" w:rsidRDefault="00050DAD" w:rsidP="00773342">
      <w:pPr>
        <w:pStyle w:val="Lista03"/>
        <w:rPr>
          <w:rFonts w:cs="Arial"/>
          <w:szCs w:val="22"/>
        </w:rPr>
      </w:pPr>
      <w:r w:rsidRPr="00050DAD">
        <w:rPr>
          <w:rFonts w:cs="Arial"/>
          <w:szCs w:val="22"/>
        </w:rPr>
        <w:t xml:space="preserve">1. </w:t>
      </w:r>
      <w:r w:rsidR="0063483F">
        <w:rPr>
          <w:rFonts w:cs="Arial"/>
          <w:szCs w:val="22"/>
          <w:lang w:val="sr-Cyrl-CS"/>
        </w:rPr>
        <w:t>бланко соло</w:t>
      </w:r>
      <w:r w:rsidR="0063483F">
        <w:rPr>
          <w:rFonts w:cs="Arial"/>
          <w:szCs w:val="22"/>
        </w:rPr>
        <w:t xml:space="preserve"> мениц</w:t>
      </w:r>
      <w:r w:rsidR="0063483F">
        <w:rPr>
          <w:rFonts w:cs="Arial"/>
          <w:szCs w:val="22"/>
          <w:lang w:val="sr-Cyrl-CS"/>
        </w:rPr>
        <w:t>а</w:t>
      </w:r>
      <w:r w:rsidRPr="00050DAD">
        <w:rPr>
          <w:rFonts w:cs="Arial"/>
          <w:szCs w:val="22"/>
        </w:rPr>
        <w:t xml:space="preserve"> која мора бити:</w:t>
      </w:r>
    </w:p>
    <w:p w:rsidR="007C482F" w:rsidRPr="00D7773B" w:rsidRDefault="00050DAD" w:rsidP="00773342">
      <w:pPr>
        <w:pStyle w:val="Bulit03"/>
        <w:rPr>
          <w:rFonts w:cs="Arial"/>
          <w:szCs w:val="22"/>
        </w:rPr>
      </w:pPr>
      <w:r w:rsidRPr="00050DAD">
        <w:rPr>
          <w:rFonts w:cs="Arial"/>
          <w:szCs w:val="22"/>
        </w:rPr>
        <w:t>издата са клаузулом „без протеста“, наплатива на први позив;</w:t>
      </w:r>
    </w:p>
    <w:p w:rsidR="0063483F" w:rsidRPr="004B0838" w:rsidRDefault="00050DAD" w:rsidP="0063483F">
      <w:pPr>
        <w:pStyle w:val="Bulit03"/>
        <w:rPr>
          <w:rFonts w:cs="Arial"/>
          <w:szCs w:val="22"/>
        </w:rPr>
      </w:pPr>
      <w:r w:rsidRPr="00050DAD">
        <w:rPr>
          <w:rFonts w:cs="Arial"/>
          <w:szCs w:val="22"/>
        </w:rPr>
        <w:lastRenderedPageBreak/>
        <w:t>потписана од стране законског заступника или лица по овлашћењу  законског заступника</w:t>
      </w:r>
      <w:r w:rsidR="002A7401">
        <w:rPr>
          <w:rFonts w:cs="Arial"/>
          <w:szCs w:val="22"/>
        </w:rPr>
        <w:t>,</w:t>
      </w:r>
      <w:r w:rsidR="0063483F" w:rsidRPr="0063483F">
        <w:rPr>
          <w:szCs w:val="22"/>
        </w:rPr>
        <w:t xml:space="preserve"> </w:t>
      </w:r>
      <w:r w:rsidR="0063483F" w:rsidRPr="00D7773B">
        <w:rPr>
          <w:szCs w:val="22"/>
        </w:rPr>
        <w:t>на начин који прописује Закон о меници ("</w:t>
      </w:r>
      <w:r w:rsidR="0063483F" w:rsidRPr="006D1EF2">
        <w:rPr>
          <w:szCs w:val="22"/>
        </w:rPr>
        <w:t xml:space="preserve">Сл. лист ФНРЈ" </w:t>
      </w:r>
      <w:r w:rsidR="0063483F" w:rsidRPr="00C71DA8">
        <w:rPr>
          <w:szCs w:val="22"/>
        </w:rPr>
        <w:t xml:space="preserve">бр. 104/46, "Сл. лист СФРЈ" </w:t>
      </w:r>
      <w:r w:rsidR="0063483F" w:rsidRPr="00186E1C">
        <w:rPr>
          <w:szCs w:val="22"/>
        </w:rPr>
        <w:t>бр</w:t>
      </w:r>
      <w:r w:rsidR="0063483F" w:rsidRPr="00CE2401">
        <w:rPr>
          <w:szCs w:val="22"/>
        </w:rPr>
        <w:t xml:space="preserve">. 16/65, 54/70 и </w:t>
      </w:r>
      <w:r w:rsidR="0063483F" w:rsidRPr="00050DAD">
        <w:rPr>
          <w:szCs w:val="22"/>
        </w:rPr>
        <w:t>57/89 и "Сл. лист СРЈ" бр. 46/96</w:t>
      </w:r>
      <w:r w:rsidR="00280F4D">
        <w:rPr>
          <w:szCs w:val="22"/>
          <w:lang w:val="sr-Cyrl-CS"/>
        </w:rPr>
        <w:t>)</w:t>
      </w:r>
    </w:p>
    <w:p w:rsidR="007C482F" w:rsidRPr="00D7773B" w:rsidRDefault="00050DAD" w:rsidP="00D7773B">
      <w:pPr>
        <w:pStyle w:val="Bulit03"/>
        <w:rPr>
          <w:rFonts w:cs="Arial"/>
          <w:szCs w:val="22"/>
        </w:rPr>
      </w:pPr>
      <w:r w:rsidRPr="00050DAD">
        <w:rPr>
          <w:rFonts w:cs="Arial"/>
          <w:szCs w:val="22"/>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00B74B17" w:rsidRPr="004B0838">
        <w:rPr>
          <w:rFonts w:eastAsia="Calibri" w:cs="Arial"/>
          <w:szCs w:val="22"/>
        </w:rPr>
        <w:t xml:space="preserve">и то документује захтевом пословној банци да региструје меницу </w:t>
      </w:r>
      <w:r w:rsidR="002A7401">
        <w:rPr>
          <w:rFonts w:eastAsia="Calibri" w:cs="Arial"/>
          <w:szCs w:val="22"/>
          <w:lang w:val="sr-Cyrl-CS"/>
        </w:rPr>
        <w:t xml:space="preserve">са одређеним </w:t>
      </w:r>
      <w:r w:rsidR="006932C1">
        <w:rPr>
          <w:rFonts w:eastAsia="Calibri" w:cs="Arial"/>
          <w:szCs w:val="22"/>
          <w:lang w:val="sr-Cyrl-CS"/>
        </w:rPr>
        <w:t xml:space="preserve">серијским </w:t>
      </w:r>
      <w:r w:rsidR="002A7401">
        <w:rPr>
          <w:rFonts w:eastAsia="Calibri" w:cs="Arial"/>
          <w:szCs w:val="22"/>
          <w:lang w:val="sr-Cyrl-CS"/>
        </w:rPr>
        <w:t>бројем</w:t>
      </w:r>
      <w:r w:rsidR="006932C1">
        <w:rPr>
          <w:rFonts w:eastAsia="Calibri" w:cs="Arial"/>
          <w:szCs w:val="22"/>
        </w:rPr>
        <w:t>,</w:t>
      </w:r>
      <w:r w:rsidR="006932C1">
        <w:rPr>
          <w:rFonts w:eastAsia="Calibri" w:cs="Arial"/>
          <w:szCs w:val="22"/>
          <w:lang w:val="sr-Cyrl-CS"/>
        </w:rPr>
        <w:t xml:space="preserve"> </w:t>
      </w:r>
      <w:r w:rsidR="00B74B17" w:rsidRPr="004B0838">
        <w:rPr>
          <w:rFonts w:eastAsia="Calibri" w:cs="Arial"/>
          <w:szCs w:val="22"/>
        </w:rPr>
        <w:t>основ на основу кога се издаје меница и менично овлашћење (број ЈН)</w:t>
      </w:r>
      <w:r w:rsidR="006932C1">
        <w:rPr>
          <w:rFonts w:eastAsia="Calibri" w:cs="Arial"/>
          <w:szCs w:val="22"/>
          <w:lang w:val="sr-Cyrl-CS"/>
        </w:rPr>
        <w:t xml:space="preserve"> и износ из основа (тачка 4. став 2. Одлуке)</w:t>
      </w:r>
      <w:r w:rsidR="00B74B17" w:rsidRPr="004B0838">
        <w:rPr>
          <w:rFonts w:eastAsia="Calibri" w:cs="Arial"/>
          <w:szCs w:val="22"/>
        </w:rPr>
        <w:t>.</w:t>
      </w:r>
    </w:p>
    <w:p w:rsidR="008C2A8B" w:rsidRPr="004B0838" w:rsidRDefault="007C482F" w:rsidP="008C2A8B">
      <w:pPr>
        <w:suppressAutoHyphens w:val="0"/>
        <w:ind w:left="1070" w:right="-6"/>
        <w:contextualSpacing/>
        <w:rPr>
          <w:rFonts w:eastAsia="Calibri"/>
          <w:szCs w:val="22"/>
        </w:rPr>
      </w:pPr>
      <w:r w:rsidRPr="004B0838">
        <w:rPr>
          <w:szCs w:val="22"/>
        </w:rPr>
        <w:t>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w:t>
      </w:r>
      <w:r w:rsidR="00E45FE5" w:rsidRPr="004B0838">
        <w:rPr>
          <w:szCs w:val="22"/>
        </w:rPr>
        <w:t>мета“, и то коришћењем Обрасца 8</w:t>
      </w:r>
      <w:r w:rsidRPr="004B0838">
        <w:rPr>
          <w:szCs w:val="22"/>
        </w:rPr>
        <w:t>.1 меничног писма-овлашћења који је дат у прилогу ове Конкурсне документације и чини њен саставни део</w:t>
      </w:r>
      <w:r w:rsidR="008C2A8B" w:rsidRPr="004B0838">
        <w:rPr>
          <w:szCs w:val="22"/>
        </w:rPr>
        <w:t xml:space="preserve">. </w:t>
      </w:r>
      <w:r w:rsidR="008C2A8B" w:rsidRPr="004B0838">
        <w:rPr>
          <w:rFonts w:eastAsia="Calibri"/>
          <w:szCs w:val="22"/>
        </w:rPr>
        <w:t xml:space="preserve">Менично писмо мора да буде неопозиво и безусловно овлашћење којим наручиоца овлашћује да може, без протеста, приговора и трошкова </w:t>
      </w:r>
      <w:r w:rsidR="006932C1">
        <w:rPr>
          <w:rFonts w:eastAsia="Calibri"/>
          <w:szCs w:val="22"/>
          <w:lang w:val="sr-Cyrl-CS"/>
        </w:rPr>
        <w:t xml:space="preserve">попунити и </w:t>
      </w:r>
      <w:r w:rsidR="008C2A8B" w:rsidRPr="004B0838">
        <w:rPr>
          <w:rFonts w:eastAsia="Calibri"/>
          <w:szCs w:val="22"/>
        </w:rPr>
        <w:t xml:space="preserve">наплатити меницу </w:t>
      </w:r>
      <w:r w:rsidR="005D56B0">
        <w:rPr>
          <w:rFonts w:eastAsia="Calibri"/>
          <w:szCs w:val="22"/>
        </w:rPr>
        <w:t xml:space="preserve">на износ од 3% од вредности понуде без ПДВ, </w:t>
      </w:r>
      <w:r w:rsidR="008C2A8B" w:rsidRPr="004B0838">
        <w:rPr>
          <w:rFonts w:eastAsia="Calibri"/>
          <w:szCs w:val="22"/>
        </w:rPr>
        <w:t xml:space="preserve">у року најкасније  до истека рока од 60 дана </w:t>
      </w:r>
      <w:r w:rsidR="006932C1">
        <w:rPr>
          <w:rFonts w:eastAsia="Calibri"/>
          <w:szCs w:val="22"/>
          <w:lang w:val="sr-Cyrl-CS"/>
        </w:rPr>
        <w:t>од дана отварања понуда,</w:t>
      </w:r>
      <w:r w:rsidR="008C2A8B" w:rsidRPr="004B0838">
        <w:rPr>
          <w:rFonts w:eastAsia="Calibri"/>
          <w:szCs w:val="22"/>
        </w:rPr>
        <w:t xml:space="preserve"> с тим да евентуални про</w:t>
      </w:r>
      <w:r w:rsidR="006932C1">
        <w:rPr>
          <w:rFonts w:eastAsia="Calibri"/>
          <w:szCs w:val="22"/>
        </w:rPr>
        <w:t xml:space="preserve">дужетак рока </w:t>
      </w:r>
      <w:r w:rsidR="006932C1">
        <w:rPr>
          <w:rFonts w:eastAsia="Calibri"/>
          <w:szCs w:val="22"/>
          <w:lang w:val="sr-Cyrl-CS"/>
        </w:rPr>
        <w:t>важења понуде</w:t>
      </w:r>
      <w:r w:rsidR="008C2A8B" w:rsidRPr="004B0838">
        <w:rPr>
          <w:rFonts w:eastAsia="Calibri"/>
          <w:szCs w:val="22"/>
        </w:rPr>
        <w:t xml:space="preserve"> има за последицу и продужење рока важења менице и меничног овлашћења за исти број дана.</w:t>
      </w:r>
    </w:p>
    <w:p w:rsidR="007C482F" w:rsidRPr="00D7773B" w:rsidRDefault="00050DAD" w:rsidP="00773342">
      <w:pPr>
        <w:pStyle w:val="Lista03"/>
        <w:rPr>
          <w:rFonts w:cs="Arial"/>
          <w:szCs w:val="22"/>
        </w:rPr>
      </w:pPr>
      <w:r w:rsidRPr="00050DAD">
        <w:rPr>
          <w:rFonts w:cs="Arial"/>
          <w:szCs w:val="22"/>
        </w:rPr>
        <w:t xml:space="preserve">3. оверену копију (од стране пословне банке) са датумом који није старији од датума </w:t>
      </w:r>
      <w:r w:rsidR="005D56B0">
        <w:rPr>
          <w:rFonts w:cs="Arial"/>
          <w:szCs w:val="22"/>
          <w:lang w:val="sr-Cyrl-CS"/>
        </w:rPr>
        <w:t xml:space="preserve">издавања менице и </w:t>
      </w:r>
      <w:r w:rsidRPr="00050DAD">
        <w:rPr>
          <w:rFonts w:cs="Arial"/>
          <w:szCs w:val="22"/>
        </w:rPr>
        <w:t>меничног овлашћења важећег картона депонованих потписа овлашћених лица за располагање новчаним средствима са рачуна Понуђача код те пословне банке;</w:t>
      </w:r>
    </w:p>
    <w:p w:rsidR="007C482F" w:rsidRPr="006932C1" w:rsidRDefault="00050DAD">
      <w:pPr>
        <w:pStyle w:val="Lista03"/>
        <w:rPr>
          <w:rFonts w:cs="Arial"/>
          <w:szCs w:val="22"/>
          <w:lang w:val="sr-Cyrl-CS"/>
        </w:rPr>
      </w:pPr>
      <w:r w:rsidRPr="00050DAD">
        <w:rPr>
          <w:rFonts w:cs="Arial"/>
          <w:szCs w:val="22"/>
        </w:rPr>
        <w:t>4. копију ОП обрасца</w:t>
      </w:r>
      <w:r w:rsidR="009B150A" w:rsidRPr="004B0838">
        <w:rPr>
          <w:rFonts w:cs="Arial"/>
          <w:szCs w:val="22"/>
        </w:rPr>
        <w:t xml:space="preserve"> за законског заступника и лица овлашћених за потпис менице</w:t>
      </w:r>
      <w:r w:rsidR="00FD34A7" w:rsidRPr="004B0838">
        <w:rPr>
          <w:rFonts w:cs="Arial"/>
          <w:szCs w:val="22"/>
        </w:rPr>
        <w:t xml:space="preserve"> / овлашћења </w:t>
      </w:r>
      <w:r w:rsidR="006932C1" w:rsidRPr="00050DAD">
        <w:rPr>
          <w:rFonts w:cs="Arial"/>
          <w:szCs w:val="22"/>
        </w:rPr>
        <w:t>(Оверени потписи лица овлашћених за заступање)</w:t>
      </w:r>
      <w:r w:rsidR="006932C1">
        <w:rPr>
          <w:rFonts w:cs="Arial"/>
          <w:szCs w:val="22"/>
          <w:lang w:val="sr-Cyrl-CS"/>
        </w:rPr>
        <w:t>;</w:t>
      </w:r>
    </w:p>
    <w:p w:rsidR="003305E9" w:rsidRDefault="007C482F" w:rsidP="00773342">
      <w:pPr>
        <w:pStyle w:val="Lista03"/>
        <w:rPr>
          <w:rFonts w:cs="Arial"/>
          <w:szCs w:val="22"/>
          <w:lang w:val="sr-Cyrl-CS"/>
        </w:rPr>
      </w:pPr>
      <w:r w:rsidRPr="006D1EF2">
        <w:rPr>
          <w:rFonts w:cs="Arial"/>
          <w:szCs w:val="22"/>
        </w:rPr>
        <w:t xml:space="preserve">5. овлашћење којим законски заступник овлашћује лица за потписивање менице и меничног овлашћења за конкретан посао, </w:t>
      </w:r>
      <w:r w:rsidR="006932C1" w:rsidRPr="00050DAD">
        <w:rPr>
          <w:rFonts w:cs="Arial"/>
          <w:szCs w:val="22"/>
        </w:rPr>
        <w:t>у случају да меницу и менично овлашћење не потписује законски заступник понуђача;</w:t>
      </w:r>
    </w:p>
    <w:p w:rsidR="007C482F" w:rsidRPr="003311C1" w:rsidRDefault="007C482F" w:rsidP="00773342">
      <w:pPr>
        <w:pStyle w:val="Lista03"/>
        <w:rPr>
          <w:rFonts w:cs="Arial"/>
          <w:szCs w:val="22"/>
        </w:rPr>
      </w:pPr>
      <w:r w:rsidRPr="00D7773B">
        <w:rPr>
          <w:rFonts w:cs="Arial"/>
          <w:szCs w:val="22"/>
        </w:rPr>
        <w:t xml:space="preserve">6. оверен Захтев  за регистрацију менице од стране пословне банке која је извршила регистрацију менице у Регистру меница и овлашћења код Народне банке </w:t>
      </w:r>
      <w:r w:rsidRPr="003311C1">
        <w:rPr>
          <w:rFonts w:cs="Arial"/>
          <w:szCs w:val="22"/>
        </w:rPr>
        <w:t xml:space="preserve">Србије </w:t>
      </w:r>
      <w:r w:rsidR="00E4700E" w:rsidRPr="003311C1">
        <w:rPr>
          <w:rFonts w:cs="Arial"/>
          <w:szCs w:val="22"/>
        </w:rPr>
        <w:t>с тим да:</w:t>
      </w:r>
    </w:p>
    <w:p w:rsidR="006932C1" w:rsidRPr="003311C1" w:rsidRDefault="00E4700E" w:rsidP="00280F4D">
      <w:pPr>
        <w:pStyle w:val="Bulit03"/>
        <w:numPr>
          <w:ilvl w:val="0"/>
          <w:numId w:val="0"/>
        </w:numPr>
        <w:ind w:left="2160"/>
        <w:rPr>
          <w:rFonts w:cs="Arial"/>
          <w:szCs w:val="22"/>
        </w:rPr>
      </w:pPr>
      <w:r w:rsidRPr="003311C1">
        <w:rPr>
          <w:rFonts w:cs="Arial"/>
          <w:szCs w:val="22"/>
        </w:rPr>
        <w:t xml:space="preserve">у </w:t>
      </w:r>
      <w:r w:rsidRPr="003311C1">
        <w:rPr>
          <w:rFonts w:cs="Arial"/>
          <w:szCs w:val="22"/>
          <w:lang w:val="sr-Cyrl-CS"/>
        </w:rPr>
        <w:t>делу</w:t>
      </w:r>
      <w:r w:rsidRPr="003311C1">
        <w:rPr>
          <w:rFonts w:cs="Arial"/>
          <w:szCs w:val="22"/>
        </w:rPr>
        <w:t xml:space="preserve"> „</w:t>
      </w:r>
      <w:r w:rsidRPr="003311C1">
        <w:rPr>
          <w:rFonts w:cs="Arial"/>
          <w:szCs w:val="22"/>
          <w:lang w:val="sr-Cyrl-CS"/>
        </w:rPr>
        <w:t>Основ издавања и износ из основа/валута</w:t>
      </w:r>
      <w:r w:rsidRPr="003311C1">
        <w:rPr>
          <w:rFonts w:cs="Arial"/>
          <w:szCs w:val="22"/>
        </w:rPr>
        <w:t>“ треба ОБАВЕЗНО</w:t>
      </w:r>
      <w:r w:rsidRPr="003311C1">
        <w:rPr>
          <w:rFonts w:cs="Arial"/>
          <w:szCs w:val="22"/>
          <w:lang w:val="sr-Cyrl-CS"/>
        </w:rPr>
        <w:t xml:space="preserve"> навести</w:t>
      </w:r>
    </w:p>
    <w:p w:rsidR="006932C1" w:rsidRPr="003311C1" w:rsidRDefault="00E4700E" w:rsidP="006932C1">
      <w:pPr>
        <w:pStyle w:val="Bulit03"/>
        <w:rPr>
          <w:rFonts w:cs="Arial"/>
          <w:szCs w:val="22"/>
        </w:rPr>
      </w:pPr>
      <w:r w:rsidRPr="003311C1">
        <w:rPr>
          <w:rFonts w:cs="Arial"/>
          <w:szCs w:val="22"/>
        </w:rPr>
        <w:t>у колони „Основ издавања менице“ мора се навести: учешће у јавној набавци „Електропривреде Србије“ Београд, ЈН број 95/14/ДСИ, а све у складу са Одлуком о ближим условима, садржини и начину вођења Регистра меница и овлашћења („Службени гласник Републике Србије“ број 56/11).</w:t>
      </w:r>
    </w:p>
    <w:p w:rsidR="007C482F" w:rsidRPr="003311C1" w:rsidRDefault="00E4700E" w:rsidP="00773342">
      <w:pPr>
        <w:pStyle w:val="Bulit03"/>
        <w:rPr>
          <w:rFonts w:cs="Arial"/>
          <w:szCs w:val="22"/>
        </w:rPr>
      </w:pPr>
      <w:r w:rsidRPr="003311C1">
        <w:rPr>
          <w:rFonts w:cs="Arial"/>
          <w:szCs w:val="22"/>
          <w:lang w:val="sr-Cyrl-CS"/>
        </w:rPr>
        <w:t>у колони „Износ" треба ОБАВЕЗНО н</w:t>
      </w:r>
      <w:r w:rsidRPr="003311C1">
        <w:rPr>
          <w:rFonts w:cs="Arial"/>
          <w:szCs w:val="22"/>
        </w:rPr>
        <w:t xml:space="preserve">авести </w:t>
      </w:r>
      <w:r w:rsidRPr="003311C1">
        <w:rPr>
          <w:rFonts w:cs="Arial"/>
          <w:szCs w:val="22"/>
          <w:lang w:val="sr-Cyrl-CS"/>
        </w:rPr>
        <w:t>износ</w:t>
      </w:r>
      <w:r w:rsidRPr="003311C1">
        <w:rPr>
          <w:rFonts w:cs="Arial"/>
          <w:szCs w:val="22"/>
        </w:rPr>
        <w:t xml:space="preserve"> на кој</w:t>
      </w:r>
      <w:r w:rsidRPr="003311C1">
        <w:rPr>
          <w:rFonts w:cs="Arial"/>
          <w:szCs w:val="22"/>
          <w:lang w:val="sr-Cyrl-CS"/>
        </w:rPr>
        <w:t>и</w:t>
      </w:r>
      <w:r w:rsidRPr="003311C1">
        <w:rPr>
          <w:rFonts w:cs="Arial"/>
          <w:szCs w:val="22"/>
        </w:rPr>
        <w:t xml:space="preserve"> је меница издата;</w:t>
      </w:r>
    </w:p>
    <w:p w:rsidR="007C482F" w:rsidRPr="003311C1" w:rsidRDefault="00E4700E" w:rsidP="00773342">
      <w:pPr>
        <w:pStyle w:val="Bulit03"/>
        <w:rPr>
          <w:rFonts w:cs="Arial"/>
          <w:szCs w:val="22"/>
        </w:rPr>
      </w:pPr>
      <w:r w:rsidRPr="003311C1">
        <w:rPr>
          <w:rFonts w:cs="Arial"/>
          <w:szCs w:val="22"/>
        </w:rPr>
        <w:t>у колони „Валута“ треба ОБАВЕЗНО навести валуту на коју се меница издаје;</w:t>
      </w:r>
    </w:p>
    <w:p w:rsidR="006932C1" w:rsidRDefault="006932C1" w:rsidP="006932C1">
      <w:pPr>
        <w:ind w:left="1061" w:right="-6" w:firstLine="9"/>
        <w:rPr>
          <w:rFonts w:eastAsia="Calibri"/>
          <w:szCs w:val="22"/>
        </w:rPr>
      </w:pPr>
      <w:r w:rsidRPr="004B0838">
        <w:rPr>
          <w:szCs w:val="22"/>
        </w:rPr>
        <w:lastRenderedPageBreak/>
        <w:t>Меница може бити наплаћена у случајевима:</w:t>
      </w:r>
    </w:p>
    <w:p w:rsidR="006932C1" w:rsidRPr="00FA1E4D" w:rsidRDefault="006932C1" w:rsidP="00FA1E4D">
      <w:pPr>
        <w:pStyle w:val="ListParagraph"/>
        <w:numPr>
          <w:ilvl w:val="0"/>
          <w:numId w:val="58"/>
        </w:numPr>
        <w:ind w:right="-6"/>
      </w:pPr>
      <w:r w:rsidRPr="00FA1E4D">
        <w:t>ако понуђач опозове, допуни или измени своју понуду коју је Наручилац прихватио</w:t>
      </w:r>
    </w:p>
    <w:p w:rsidR="006932C1" w:rsidRPr="00FA1E4D" w:rsidRDefault="006932C1" w:rsidP="00FA1E4D">
      <w:pPr>
        <w:pStyle w:val="ListParagraph"/>
        <w:numPr>
          <w:ilvl w:val="0"/>
          <w:numId w:val="58"/>
        </w:numPr>
        <w:ind w:right="-6"/>
      </w:pPr>
      <w:r w:rsidRPr="00FA1E4D">
        <w:t>у случају да понуђач прихваћене понуде одбије да потпише уговор у одређеном року;</w:t>
      </w:r>
    </w:p>
    <w:p w:rsidR="00FA1E4D" w:rsidRPr="00FA1E4D" w:rsidRDefault="006932C1" w:rsidP="00FA1E4D">
      <w:pPr>
        <w:pStyle w:val="ListParagraph"/>
        <w:numPr>
          <w:ilvl w:val="0"/>
          <w:numId w:val="58"/>
        </w:numPr>
        <w:ind w:right="-6"/>
      </w:pPr>
      <w:r w:rsidRPr="00FA1E4D">
        <w:t xml:space="preserve">у случају да понуђач прихваћене понуде одбије да потпише уговор у одређеном року </w:t>
      </w:r>
    </w:p>
    <w:p w:rsidR="00FA1E4D" w:rsidRPr="00FA1E4D" w:rsidRDefault="006932C1" w:rsidP="00FA1E4D">
      <w:pPr>
        <w:pStyle w:val="ListParagraph"/>
        <w:numPr>
          <w:ilvl w:val="0"/>
          <w:numId w:val="58"/>
        </w:numPr>
        <w:ind w:right="-6"/>
      </w:pPr>
      <w:r w:rsidRPr="00FA1E4D">
        <w:t xml:space="preserve">у случају да понуђач не достави захтеване гаранције предвиђене  уговором </w:t>
      </w:r>
    </w:p>
    <w:p w:rsidR="007C482F" w:rsidRPr="004B0838" w:rsidRDefault="007C482F" w:rsidP="00FA1E4D">
      <w:pPr>
        <w:ind w:right="-6"/>
      </w:pPr>
      <w:r w:rsidRPr="004B0838">
        <w:t xml:space="preserve">У случају да понуду даје група понуђача, средство финансијског обезбеђења доставља понуђач из групе понуђача који је одређен у </w:t>
      </w:r>
      <w:r w:rsidR="003102E3" w:rsidRPr="00FA1E4D">
        <w:rPr>
          <w:lang w:val="sr-Cyrl-CS"/>
        </w:rPr>
        <w:t xml:space="preserve">споразуму о заједничком извршењу </w:t>
      </w:r>
      <w:r w:rsidR="00044033" w:rsidRPr="00FA1E4D">
        <w:rPr>
          <w:lang w:val="sr-Cyrl-CS"/>
        </w:rPr>
        <w:t xml:space="preserve">услуге </w:t>
      </w:r>
      <w:r w:rsidRPr="004B0838">
        <w:t>групе понуђача да даје средство обезбеђења.</w:t>
      </w:r>
    </w:p>
    <w:p w:rsidR="007C482F" w:rsidRPr="004B0838" w:rsidRDefault="007C482F" w:rsidP="00773342">
      <w:pPr>
        <w:rPr>
          <w:szCs w:val="22"/>
        </w:rPr>
      </w:pPr>
      <w:r w:rsidRPr="004B0838">
        <w:rPr>
          <w:szCs w:val="22"/>
        </w:rPr>
        <w:t>Уколико Понуђач не достави средство финансијског обезбеђења на горе описан начин, понуда ће бити одбијена као неприхватљива.</w:t>
      </w:r>
    </w:p>
    <w:p w:rsidR="007C482F" w:rsidRPr="004B0838" w:rsidRDefault="007C482F" w:rsidP="00773342">
      <w:pPr>
        <w:rPr>
          <w:szCs w:val="22"/>
        </w:rPr>
      </w:pPr>
      <w:r w:rsidRPr="004B0838">
        <w:rPr>
          <w:szCs w:val="22"/>
        </w:rPr>
        <w:t xml:space="preserve">Средство финансијског обезбеђења и остала примљена документа по том основу, биће враћена Понуђачима с којима не буде  закључен уговор одмах по закључењу уговора са изабраним Понуђачем, а Понуђачу са којим је закључен уговор одмах након </w:t>
      </w:r>
      <w:r w:rsidR="009D4434" w:rsidRPr="004B0838">
        <w:rPr>
          <w:szCs w:val="22"/>
          <w:lang w:val="sr-Cyrl-CS"/>
        </w:rPr>
        <w:t xml:space="preserve">достављања средстава обезбеђења </w:t>
      </w:r>
      <w:r w:rsidR="000D4082">
        <w:rPr>
          <w:szCs w:val="22"/>
          <w:lang w:val="sr-Cyrl-CS"/>
        </w:rPr>
        <w:t>за добро</w:t>
      </w:r>
      <w:r w:rsidR="000D4082" w:rsidRPr="004B0838">
        <w:rPr>
          <w:szCs w:val="22"/>
          <w:lang w:val="sr-Cyrl-CS"/>
        </w:rPr>
        <w:t xml:space="preserve"> </w:t>
      </w:r>
      <w:r w:rsidR="009D4434" w:rsidRPr="004B0838">
        <w:rPr>
          <w:szCs w:val="22"/>
          <w:lang w:val="sr-Cyrl-CS"/>
        </w:rPr>
        <w:t>извршењ</w:t>
      </w:r>
      <w:r w:rsidR="000D4082">
        <w:rPr>
          <w:szCs w:val="22"/>
          <w:lang w:val="sr-Cyrl-CS"/>
        </w:rPr>
        <w:t>е</w:t>
      </w:r>
      <w:r w:rsidR="009D4434" w:rsidRPr="004B0838">
        <w:rPr>
          <w:szCs w:val="22"/>
          <w:lang w:val="sr-Cyrl-CS"/>
        </w:rPr>
        <w:t xml:space="preserve"> посла захтеваног уговором</w:t>
      </w:r>
      <w:r w:rsidRPr="004B0838">
        <w:rPr>
          <w:szCs w:val="22"/>
        </w:rPr>
        <w:t>.</w:t>
      </w:r>
    </w:p>
    <w:p w:rsidR="007C482F" w:rsidRPr="004B0838" w:rsidRDefault="007C482F" w:rsidP="00773342">
      <w:pPr>
        <w:rPr>
          <w:szCs w:val="22"/>
        </w:rPr>
      </w:pPr>
      <w:r w:rsidRPr="004B0838">
        <w:rPr>
          <w:szCs w:val="22"/>
        </w:rPr>
        <w:t xml:space="preserve">Сви трошкови око прибављања </w:t>
      </w:r>
      <w:r w:rsidR="006C2D51" w:rsidRPr="004B0838">
        <w:rPr>
          <w:szCs w:val="22"/>
        </w:rPr>
        <w:t>средстава обезбеђења</w:t>
      </w:r>
      <w:r w:rsidRPr="004B0838">
        <w:rPr>
          <w:szCs w:val="22"/>
        </w:rPr>
        <w:t xml:space="preserve"> падају на терет понуђача, а и ист</w:t>
      </w:r>
      <w:r w:rsidR="006C2D51">
        <w:rPr>
          <w:szCs w:val="22"/>
        </w:rPr>
        <w:t xml:space="preserve">и могу бити наведени у Обрасцу </w:t>
      </w:r>
      <w:r w:rsidR="006C2D51">
        <w:rPr>
          <w:szCs w:val="22"/>
          <w:lang w:val="sr-Cyrl-CS"/>
        </w:rPr>
        <w:t>9</w:t>
      </w:r>
      <w:r w:rsidRPr="004B0838">
        <w:rPr>
          <w:szCs w:val="22"/>
        </w:rPr>
        <w:t xml:space="preserve"> конкурсне документације.</w:t>
      </w:r>
    </w:p>
    <w:p w:rsidR="00F72133" w:rsidRPr="00D7773B" w:rsidRDefault="00050DAD" w:rsidP="00F72133">
      <w:pPr>
        <w:pStyle w:val="ListParagraph"/>
        <w:rPr>
          <w:rFonts w:cs="Arial"/>
        </w:rPr>
      </w:pPr>
      <w:r w:rsidRPr="00050DAD">
        <w:rPr>
          <w:rFonts w:cs="Arial"/>
        </w:rPr>
        <w:t>Приликом закључења уговора треба доставити</w:t>
      </w:r>
    </w:p>
    <w:p w:rsidR="007C482F" w:rsidRPr="00D7773B" w:rsidRDefault="00050DAD" w:rsidP="00773342">
      <w:pPr>
        <w:pStyle w:val="Bulit02"/>
        <w:rPr>
          <w:rFonts w:cs="Arial"/>
          <w:szCs w:val="22"/>
        </w:rPr>
      </w:pPr>
      <w:r w:rsidRPr="00050DAD">
        <w:rPr>
          <w:rFonts w:cs="Arial"/>
          <w:szCs w:val="22"/>
        </w:rPr>
        <w:t>Банкарску гаранцију за добро извршење посла</w:t>
      </w:r>
    </w:p>
    <w:p w:rsidR="007C482F" w:rsidRPr="00954944" w:rsidRDefault="007C482F" w:rsidP="00773342">
      <w:pPr>
        <w:ind w:left="1080"/>
        <w:rPr>
          <w:szCs w:val="22"/>
        </w:rPr>
      </w:pPr>
      <w:r w:rsidRPr="004B0838">
        <w:rPr>
          <w:szCs w:val="22"/>
        </w:rPr>
        <w:t xml:space="preserve">Изабрани понуђач је дужан да Наручиоцу доставити неопозиву, безусловну (без приговора) и на први позив наплативу банкарску гаранцију за добро извршење посла у износу од </w:t>
      </w:r>
      <w:r w:rsidRPr="00954944">
        <w:rPr>
          <w:szCs w:val="22"/>
        </w:rPr>
        <w:t xml:space="preserve">10% вредности уговора без ПДВ. </w:t>
      </w:r>
    </w:p>
    <w:p w:rsidR="007C482F" w:rsidRPr="004B0838" w:rsidRDefault="007C482F" w:rsidP="00773342">
      <w:pPr>
        <w:ind w:left="1080"/>
        <w:rPr>
          <w:szCs w:val="22"/>
        </w:rPr>
      </w:pPr>
      <w:r w:rsidRPr="004B0838">
        <w:rPr>
          <w:szCs w:val="22"/>
        </w:rPr>
        <w:t xml:space="preserve">Ако предмет јавне набавке није истоврсан предмету за коју је понуђач добио негативну референцу, наручилац ће захтевати додатно обезбеђење испуњење уговорних обавеза. У том случају банкарска гаранција за добро извршење посла износи 15% вредности уговора без ПДВ.  </w:t>
      </w:r>
    </w:p>
    <w:p w:rsidR="007C482F" w:rsidRPr="004B0838" w:rsidRDefault="007C482F" w:rsidP="00773342">
      <w:pPr>
        <w:ind w:left="1080"/>
        <w:rPr>
          <w:szCs w:val="22"/>
        </w:rPr>
      </w:pPr>
      <w:r w:rsidRPr="004B0838">
        <w:rPr>
          <w:szCs w:val="22"/>
        </w:rPr>
        <w:t>Наведену банкарску гаранцију понуђач предаје приликом закључења уговора</w:t>
      </w:r>
      <w:r w:rsidR="003102E3" w:rsidRPr="004B0838">
        <w:rPr>
          <w:szCs w:val="22"/>
          <w:lang w:val="sr-Cyrl-CS"/>
        </w:rPr>
        <w:t>, а најкасније у року од три дана од дана закључења уговора</w:t>
      </w:r>
      <w:r w:rsidRPr="004B0838">
        <w:rPr>
          <w:szCs w:val="22"/>
        </w:rPr>
        <w:t>.</w:t>
      </w:r>
    </w:p>
    <w:p w:rsidR="007C482F" w:rsidRPr="004B0838" w:rsidRDefault="007C482F" w:rsidP="00773342">
      <w:pPr>
        <w:ind w:left="1080"/>
        <w:rPr>
          <w:szCs w:val="22"/>
        </w:rPr>
      </w:pPr>
      <w:r w:rsidRPr="004B0838">
        <w:rPr>
          <w:szCs w:val="22"/>
        </w:rPr>
        <w:t>Банкарска гаранција за добро извршење посла мора трајати најмање 60 (шездесет) дана дуже од уговореног рока извршења посла</w:t>
      </w:r>
      <w:r w:rsidR="001074E7">
        <w:rPr>
          <w:rFonts w:eastAsia="Calibri"/>
          <w:szCs w:val="22"/>
          <w:lang w:val="sr-Cyrl-CS"/>
        </w:rPr>
        <w:t>,</w:t>
      </w:r>
      <w:r w:rsidR="001074E7" w:rsidRPr="004B0838">
        <w:rPr>
          <w:rFonts w:eastAsia="Calibri"/>
          <w:szCs w:val="22"/>
        </w:rPr>
        <w:t xml:space="preserve"> с тим да евентуални про</w:t>
      </w:r>
      <w:r w:rsidR="001074E7">
        <w:rPr>
          <w:rFonts w:eastAsia="Calibri"/>
          <w:szCs w:val="22"/>
        </w:rPr>
        <w:t xml:space="preserve">дужетак </w:t>
      </w:r>
      <w:r w:rsidR="001074E7">
        <w:rPr>
          <w:rFonts w:eastAsia="Calibri"/>
          <w:szCs w:val="22"/>
          <w:lang w:val="sr-Cyrl-CS"/>
        </w:rPr>
        <w:t xml:space="preserve">уговреног </w:t>
      </w:r>
      <w:r w:rsidR="001074E7">
        <w:rPr>
          <w:rFonts w:eastAsia="Calibri"/>
          <w:szCs w:val="22"/>
        </w:rPr>
        <w:t xml:space="preserve">рока </w:t>
      </w:r>
      <w:r w:rsidR="001074E7" w:rsidRPr="00B552D1">
        <w:rPr>
          <w:rFonts w:eastAsia="Times New Roman"/>
          <w:szCs w:val="22"/>
          <w:lang w:val="sr-Cyrl-CS"/>
        </w:rPr>
        <w:t>извршења посла</w:t>
      </w:r>
      <w:r w:rsidR="001074E7" w:rsidRPr="004B0838" w:rsidDel="001074E7">
        <w:rPr>
          <w:rFonts w:eastAsia="Calibri"/>
          <w:szCs w:val="22"/>
        </w:rPr>
        <w:t xml:space="preserve"> </w:t>
      </w:r>
      <w:r w:rsidR="001074E7" w:rsidRPr="004B0838">
        <w:rPr>
          <w:rFonts w:eastAsia="Calibri"/>
          <w:szCs w:val="22"/>
        </w:rPr>
        <w:t xml:space="preserve">има за последицу и продужење рока важења </w:t>
      </w:r>
      <w:r w:rsidR="001074E7">
        <w:rPr>
          <w:rFonts w:eastAsia="Calibri"/>
          <w:szCs w:val="22"/>
          <w:lang w:val="sr-Cyrl-CS"/>
        </w:rPr>
        <w:t>банкарске гаранције</w:t>
      </w:r>
      <w:r w:rsidR="001074E7" w:rsidRPr="004B0838">
        <w:rPr>
          <w:rFonts w:eastAsia="Calibri"/>
          <w:szCs w:val="22"/>
        </w:rPr>
        <w:t xml:space="preserve"> за исти број дана</w:t>
      </w:r>
      <w:r w:rsidRPr="004B0838">
        <w:rPr>
          <w:szCs w:val="22"/>
        </w:rPr>
        <w:t>.</w:t>
      </w:r>
    </w:p>
    <w:p w:rsidR="007C482F" w:rsidRPr="004B0838" w:rsidRDefault="007C482F" w:rsidP="00773342">
      <w:pPr>
        <w:ind w:left="1080"/>
        <w:rPr>
          <w:szCs w:val="22"/>
        </w:rPr>
      </w:pPr>
      <w:r w:rsidRPr="004B0838">
        <w:rPr>
          <w:szCs w:val="22"/>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rsidR="007C482F" w:rsidRPr="004B0838" w:rsidRDefault="007C482F" w:rsidP="00773342">
      <w:pPr>
        <w:rPr>
          <w:szCs w:val="22"/>
        </w:rPr>
      </w:pPr>
      <w:r w:rsidRPr="004B0838">
        <w:rPr>
          <w:szCs w:val="22"/>
        </w:rPr>
        <w:tab/>
      </w:r>
      <w:r w:rsidR="00773342" w:rsidRPr="004B0838">
        <w:rPr>
          <w:szCs w:val="22"/>
        </w:rPr>
        <w:t>или</w:t>
      </w:r>
    </w:p>
    <w:p w:rsidR="009D4434" w:rsidRPr="004B0838" w:rsidRDefault="00050DAD" w:rsidP="009D4434">
      <w:pPr>
        <w:pStyle w:val="Bulit02"/>
        <w:rPr>
          <w:rFonts w:cs="Arial"/>
          <w:szCs w:val="22"/>
        </w:rPr>
      </w:pPr>
      <w:r w:rsidRPr="00050DAD">
        <w:rPr>
          <w:rFonts w:cs="Arial"/>
          <w:szCs w:val="22"/>
        </w:rPr>
        <w:t>Меницу за добро извршење посла</w:t>
      </w:r>
      <w:r w:rsidRPr="00050DAD">
        <w:rPr>
          <w:rFonts w:cs="Arial"/>
          <w:szCs w:val="22"/>
          <w:lang w:val="sr-Cyrl-CS"/>
        </w:rPr>
        <w:t xml:space="preserve"> (домаћи понуђачи)</w:t>
      </w:r>
    </w:p>
    <w:p w:rsidR="007C482F" w:rsidRPr="004B0838" w:rsidRDefault="00050DAD" w:rsidP="00773342">
      <w:pPr>
        <w:pStyle w:val="Lista03"/>
        <w:rPr>
          <w:rFonts w:cs="Arial"/>
          <w:szCs w:val="22"/>
        </w:rPr>
      </w:pPr>
      <w:r w:rsidRPr="00050DAD">
        <w:rPr>
          <w:rFonts w:cs="Arial"/>
          <w:szCs w:val="22"/>
        </w:rPr>
        <w:lastRenderedPageBreak/>
        <w:t>1.</w:t>
      </w:r>
      <w:r w:rsidRPr="00050DAD">
        <w:rPr>
          <w:rFonts w:cs="Arial"/>
          <w:szCs w:val="22"/>
        </w:rPr>
        <w:tab/>
      </w:r>
      <w:r w:rsidR="00280F4D">
        <w:rPr>
          <w:rFonts w:cs="Arial"/>
          <w:szCs w:val="22"/>
          <w:lang w:val="sr-Cyrl-CS"/>
        </w:rPr>
        <w:t xml:space="preserve">бланко соло </w:t>
      </w:r>
      <w:r w:rsidRPr="00050DAD">
        <w:rPr>
          <w:rFonts w:cs="Arial"/>
          <w:szCs w:val="22"/>
        </w:rPr>
        <w:t>меницу која мора бити:</w:t>
      </w:r>
    </w:p>
    <w:p w:rsidR="007C482F" w:rsidRPr="004B0838" w:rsidRDefault="00050DAD" w:rsidP="00773342">
      <w:pPr>
        <w:pStyle w:val="Bulit03"/>
        <w:rPr>
          <w:rFonts w:cs="Arial"/>
          <w:szCs w:val="22"/>
        </w:rPr>
      </w:pPr>
      <w:r w:rsidRPr="00050DAD">
        <w:rPr>
          <w:rFonts w:cs="Arial"/>
          <w:szCs w:val="22"/>
        </w:rPr>
        <w:t>издата са клаузулом „без протеста“, наплатива на први позив;</w:t>
      </w:r>
    </w:p>
    <w:p w:rsidR="007C482F" w:rsidRPr="004B0838" w:rsidRDefault="00050DAD" w:rsidP="00773342">
      <w:pPr>
        <w:pStyle w:val="Bulit03"/>
        <w:rPr>
          <w:rFonts w:cs="Arial"/>
          <w:szCs w:val="22"/>
        </w:rPr>
      </w:pPr>
      <w:r w:rsidRPr="00050DAD">
        <w:rPr>
          <w:rFonts w:cs="Arial"/>
          <w:szCs w:val="22"/>
        </w:rPr>
        <w:t>потписана од стране законског заступника или лица по овлашћењу  законског заступника</w:t>
      </w:r>
      <w:r w:rsidR="00280F4D">
        <w:rPr>
          <w:rFonts w:cs="Arial"/>
          <w:szCs w:val="22"/>
          <w:lang w:val="sr-Cyrl-CS"/>
        </w:rPr>
        <w:t>,</w:t>
      </w:r>
      <w:r w:rsidR="00280F4D" w:rsidRPr="00280F4D">
        <w:rPr>
          <w:rFonts w:cs="Arial"/>
          <w:szCs w:val="22"/>
        </w:rPr>
        <w:t xml:space="preserve"> </w:t>
      </w:r>
      <w:r w:rsidR="00280F4D" w:rsidRPr="00050DAD">
        <w:rPr>
          <w:rFonts w:cs="Arial"/>
          <w:szCs w:val="22"/>
        </w:rPr>
        <w:t>на начин који прописује Закон о меници ("Сл. лист ФНРЈ" бр. 104/46, "Сл. лист СФРЈ" бр. 16/65, 54/70 и 57/89 и "Сл. лист СРЈ" бр. 46/96)</w:t>
      </w:r>
      <w:r w:rsidRPr="00050DAD">
        <w:rPr>
          <w:rFonts w:cs="Arial"/>
          <w:szCs w:val="22"/>
        </w:rPr>
        <w:t>;</w:t>
      </w:r>
    </w:p>
    <w:p w:rsidR="003305E9" w:rsidRPr="00280F4D" w:rsidRDefault="00050DAD" w:rsidP="00280F4D">
      <w:pPr>
        <w:pStyle w:val="Bulit03"/>
        <w:rPr>
          <w:rFonts w:cs="Arial"/>
          <w:szCs w:val="22"/>
        </w:rPr>
      </w:pPr>
      <w:r w:rsidRPr="00050DAD">
        <w:rPr>
          <w:rFonts w:cs="Arial"/>
          <w:szCs w:val="22"/>
        </w:rPr>
        <w:t xml:space="preserve">евидентирана у Регистру меница и овлашћења кога води Народна банка Србије </w:t>
      </w:r>
      <w:r w:rsidR="00280F4D" w:rsidRPr="00050DAD">
        <w:rPr>
          <w:rFonts w:cs="Arial"/>
          <w:szCs w:val="22"/>
        </w:rPr>
        <w:t>у складу са Одлуком о ближим условима, садржини и начину вођења регистра меница и овлашћења („Сл. гласник РС“ бр. 56/11);</w:t>
      </w:r>
    </w:p>
    <w:p w:rsidR="003305E9" w:rsidRPr="004B0838" w:rsidRDefault="003305E9" w:rsidP="00AD116A">
      <w:pPr>
        <w:suppressAutoHyphens w:val="0"/>
        <w:ind w:left="1070" w:right="-6"/>
        <w:contextualSpacing/>
        <w:rPr>
          <w:szCs w:val="22"/>
        </w:rPr>
      </w:pPr>
      <w:r w:rsidRPr="00050DAD">
        <w:rPr>
          <w:szCs w:val="22"/>
        </w:rPr>
        <w:t>2.</w:t>
      </w:r>
      <w:r w:rsidRPr="00050DAD">
        <w:rPr>
          <w:szCs w:val="22"/>
        </w:rPr>
        <w:tab/>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8.</w:t>
      </w:r>
      <w:r w:rsidRPr="00050DAD">
        <w:rPr>
          <w:szCs w:val="22"/>
          <w:lang w:val="sr-Cyrl-CS"/>
        </w:rPr>
        <w:t>3</w:t>
      </w:r>
      <w:r w:rsidRPr="00050DAD">
        <w:rPr>
          <w:szCs w:val="22"/>
        </w:rPr>
        <w:t xml:space="preserve"> меничног писма-овлашћења који је дат у прилогу ове Конкурсне документације и чини њен саставни део;</w:t>
      </w:r>
      <w:r w:rsidR="00AD116A" w:rsidRPr="00AD116A">
        <w:rPr>
          <w:rFonts w:eastAsia="Calibri"/>
          <w:szCs w:val="22"/>
        </w:rPr>
        <w:t xml:space="preserve"> </w:t>
      </w:r>
      <w:r w:rsidR="00AD116A" w:rsidRPr="004B0838">
        <w:rPr>
          <w:rFonts w:eastAsia="Calibri"/>
          <w:szCs w:val="22"/>
        </w:rPr>
        <w:t xml:space="preserve">Менично писмо мора да буде неопозиво и безусловно овлашћење којим наручиоца овлашћује да може, без протеста, приговора и трошкова </w:t>
      </w:r>
      <w:r w:rsidR="00AD116A">
        <w:rPr>
          <w:rFonts w:eastAsia="Calibri"/>
          <w:szCs w:val="22"/>
          <w:lang w:val="sr-Cyrl-CS"/>
        </w:rPr>
        <w:t xml:space="preserve">попунити и </w:t>
      </w:r>
      <w:r w:rsidR="00AD116A" w:rsidRPr="004B0838">
        <w:rPr>
          <w:rFonts w:eastAsia="Calibri"/>
          <w:szCs w:val="22"/>
        </w:rPr>
        <w:t xml:space="preserve">наплатити меницу </w:t>
      </w:r>
      <w:r w:rsidR="00AD116A">
        <w:rPr>
          <w:rFonts w:eastAsia="Calibri"/>
          <w:szCs w:val="22"/>
        </w:rPr>
        <w:t xml:space="preserve">на износ од </w:t>
      </w:r>
      <w:r w:rsidR="00AD116A">
        <w:rPr>
          <w:rFonts w:eastAsia="Calibri"/>
          <w:szCs w:val="22"/>
          <w:lang w:val="sr-Cyrl-CS"/>
        </w:rPr>
        <w:t>10</w:t>
      </w:r>
      <w:r w:rsidR="00AD116A">
        <w:rPr>
          <w:rFonts w:eastAsia="Calibri"/>
          <w:szCs w:val="22"/>
        </w:rPr>
        <w:t xml:space="preserve">% вредности </w:t>
      </w:r>
      <w:r w:rsidR="00AD116A">
        <w:rPr>
          <w:rFonts w:eastAsia="Calibri"/>
          <w:szCs w:val="22"/>
          <w:lang w:val="sr-Cyrl-CS"/>
        </w:rPr>
        <w:t>уговора</w:t>
      </w:r>
      <w:r w:rsidR="00AD116A">
        <w:rPr>
          <w:rFonts w:eastAsia="Calibri"/>
          <w:szCs w:val="22"/>
        </w:rPr>
        <w:t xml:space="preserve"> без ПДВ</w:t>
      </w:r>
      <w:r w:rsidR="00AD116A" w:rsidRPr="004B0838">
        <w:rPr>
          <w:rFonts w:eastAsia="Calibri"/>
          <w:szCs w:val="22"/>
        </w:rPr>
        <w:t>.</w:t>
      </w:r>
    </w:p>
    <w:p w:rsidR="003305E9" w:rsidRPr="004B0838" w:rsidRDefault="003305E9" w:rsidP="003305E9">
      <w:pPr>
        <w:pStyle w:val="Lista03"/>
        <w:rPr>
          <w:rFonts w:cs="Arial"/>
          <w:szCs w:val="22"/>
        </w:rPr>
      </w:pPr>
      <w:r w:rsidRPr="00050DAD">
        <w:rPr>
          <w:rFonts w:cs="Arial"/>
          <w:szCs w:val="22"/>
        </w:rPr>
        <w:t>3.</w:t>
      </w:r>
      <w:r w:rsidRPr="00050DAD">
        <w:rPr>
          <w:rFonts w:cs="Arial"/>
          <w:szCs w:val="22"/>
        </w:rPr>
        <w:tab/>
        <w:t xml:space="preserve">оверену копију (од стране пословне банке) </w:t>
      </w:r>
      <w:r w:rsidR="00AD116A">
        <w:rPr>
          <w:rFonts w:cs="Arial"/>
          <w:szCs w:val="22"/>
          <w:lang w:val="sr-Cyrl-CS"/>
        </w:rPr>
        <w:t xml:space="preserve">са датумом </w:t>
      </w:r>
      <w:r w:rsidR="00AD116A" w:rsidRPr="00050DAD">
        <w:rPr>
          <w:rFonts w:cs="Arial"/>
          <w:szCs w:val="22"/>
        </w:rPr>
        <w:t xml:space="preserve">који није старији од датума </w:t>
      </w:r>
      <w:r w:rsidR="00AD116A">
        <w:rPr>
          <w:rFonts w:cs="Arial"/>
          <w:szCs w:val="22"/>
          <w:lang w:val="sr-Cyrl-CS"/>
        </w:rPr>
        <w:t xml:space="preserve">издавања менице и </w:t>
      </w:r>
      <w:r w:rsidR="00AD116A" w:rsidRPr="00050DAD">
        <w:rPr>
          <w:rFonts w:cs="Arial"/>
          <w:szCs w:val="22"/>
        </w:rPr>
        <w:t xml:space="preserve">меничног овлашћења </w:t>
      </w:r>
      <w:r w:rsidRPr="00050DAD">
        <w:rPr>
          <w:rFonts w:cs="Arial"/>
          <w:szCs w:val="22"/>
        </w:rPr>
        <w:t>важећег картона депонованих потписа овлашћених лица за располагање новчаним средствима са рачуна Понуђача код те пословне банке;</w:t>
      </w:r>
    </w:p>
    <w:p w:rsidR="003305E9" w:rsidRPr="004B0838" w:rsidRDefault="003305E9" w:rsidP="003305E9">
      <w:pPr>
        <w:pStyle w:val="Lista03"/>
        <w:rPr>
          <w:rFonts w:cs="Arial"/>
          <w:szCs w:val="22"/>
        </w:rPr>
      </w:pPr>
      <w:r w:rsidRPr="00050DAD">
        <w:rPr>
          <w:rFonts w:cs="Arial"/>
          <w:szCs w:val="22"/>
        </w:rPr>
        <w:t>4.</w:t>
      </w:r>
      <w:r w:rsidRPr="00050DAD">
        <w:rPr>
          <w:rFonts w:cs="Arial"/>
          <w:szCs w:val="22"/>
        </w:rPr>
        <w:tab/>
        <w:t>копију ОП обрасца (Оверени потписи лица овлашћених за заступање);</w:t>
      </w:r>
    </w:p>
    <w:p w:rsidR="003305E9" w:rsidRPr="004B0838" w:rsidRDefault="003305E9" w:rsidP="003305E9">
      <w:pPr>
        <w:pStyle w:val="Lista03"/>
        <w:rPr>
          <w:rFonts w:cs="Arial"/>
          <w:szCs w:val="22"/>
        </w:rPr>
      </w:pPr>
      <w:r w:rsidRPr="00050DAD">
        <w:rPr>
          <w:rFonts w:cs="Arial"/>
          <w:szCs w:val="22"/>
        </w:rPr>
        <w:t>5.</w:t>
      </w:r>
      <w:r w:rsidRPr="00050DAD">
        <w:rPr>
          <w:rFonts w:cs="Arial"/>
          <w:szCs w:val="22"/>
        </w:rPr>
        <w:tab/>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rsidR="003305E9" w:rsidRDefault="003305E9" w:rsidP="003305E9">
      <w:pPr>
        <w:pStyle w:val="Lista03"/>
        <w:rPr>
          <w:rFonts w:cs="Arial"/>
          <w:szCs w:val="22"/>
          <w:lang w:val="sr-Cyrl-CS"/>
        </w:rPr>
      </w:pPr>
      <w:r w:rsidRPr="00050DAD">
        <w:rPr>
          <w:rFonts w:cs="Arial"/>
          <w:szCs w:val="22"/>
        </w:rPr>
        <w:t>6.</w:t>
      </w:r>
      <w:r w:rsidRPr="00050DAD">
        <w:rPr>
          <w:rFonts w:cs="Arial"/>
          <w:szCs w:val="22"/>
        </w:rPr>
        <w:tab/>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280F4D" w:rsidRPr="006932C1" w:rsidRDefault="00280F4D" w:rsidP="00280F4D">
      <w:pPr>
        <w:pStyle w:val="Bulit03"/>
        <w:numPr>
          <w:ilvl w:val="0"/>
          <w:numId w:val="0"/>
        </w:numPr>
        <w:ind w:left="2160"/>
        <w:rPr>
          <w:rFonts w:cs="Arial"/>
          <w:szCs w:val="22"/>
        </w:rPr>
      </w:pPr>
      <w:r w:rsidRPr="006C718C">
        <w:rPr>
          <w:rFonts w:cs="Arial"/>
          <w:szCs w:val="22"/>
        </w:rPr>
        <w:t xml:space="preserve">у </w:t>
      </w:r>
      <w:r>
        <w:rPr>
          <w:rFonts w:cs="Arial"/>
          <w:szCs w:val="22"/>
          <w:lang w:val="sr-Cyrl-CS"/>
        </w:rPr>
        <w:t>делу</w:t>
      </w:r>
      <w:r w:rsidRPr="00050DAD">
        <w:rPr>
          <w:rFonts w:cs="Arial"/>
          <w:szCs w:val="22"/>
        </w:rPr>
        <w:t xml:space="preserve"> „</w:t>
      </w:r>
      <w:r>
        <w:rPr>
          <w:rFonts w:cs="Arial"/>
          <w:szCs w:val="22"/>
          <w:lang w:val="sr-Cyrl-CS"/>
        </w:rPr>
        <w:t>Основ издавања и износ из основа/валута</w:t>
      </w:r>
      <w:r w:rsidRPr="00050DAD">
        <w:rPr>
          <w:rFonts w:cs="Arial"/>
          <w:szCs w:val="22"/>
        </w:rPr>
        <w:t>“ треба ОБАВЕЗНО</w:t>
      </w:r>
      <w:r>
        <w:rPr>
          <w:rFonts w:cs="Arial"/>
          <w:szCs w:val="22"/>
          <w:lang w:val="sr-Cyrl-CS"/>
        </w:rPr>
        <w:t xml:space="preserve"> навести</w:t>
      </w:r>
    </w:p>
    <w:p w:rsidR="00280F4D" w:rsidRPr="004B0838" w:rsidRDefault="00280F4D" w:rsidP="00280F4D">
      <w:pPr>
        <w:pStyle w:val="Bulit03"/>
        <w:rPr>
          <w:rFonts w:cs="Arial"/>
          <w:szCs w:val="22"/>
        </w:rPr>
      </w:pPr>
      <w:r w:rsidRPr="00050DAD">
        <w:rPr>
          <w:rFonts w:cs="Arial"/>
          <w:szCs w:val="22"/>
        </w:rPr>
        <w:t>у колони „Основ и</w:t>
      </w:r>
      <w:r>
        <w:rPr>
          <w:rFonts w:cs="Arial"/>
          <w:szCs w:val="22"/>
        </w:rPr>
        <w:t>здавања менице“ мора се навести</w:t>
      </w:r>
      <w:r w:rsidRPr="00050DAD">
        <w:rPr>
          <w:rFonts w:cs="Arial"/>
          <w:szCs w:val="22"/>
        </w:rPr>
        <w:t>: учешће у јавној набавци „Електропривреде Србије“ Београд, ЈН број 95/14/ДСИ, а све у складу са Одлуком о ближим условима, садржини и начину вођења Регистра меница и овлашћења („Службени гласник Републике Србије“ број 56/11).</w:t>
      </w:r>
    </w:p>
    <w:p w:rsidR="00280F4D" w:rsidRPr="004B0838" w:rsidRDefault="00280F4D" w:rsidP="00280F4D">
      <w:pPr>
        <w:pStyle w:val="Bulit03"/>
        <w:rPr>
          <w:rFonts w:cs="Arial"/>
          <w:szCs w:val="22"/>
        </w:rPr>
      </w:pPr>
      <w:r>
        <w:rPr>
          <w:rFonts w:cs="Arial"/>
          <w:szCs w:val="22"/>
          <w:lang w:val="sr-Cyrl-CS"/>
        </w:rPr>
        <w:t>у колони „Износ" треба ОБАВЕЗНО н</w:t>
      </w:r>
      <w:r w:rsidRPr="00050DAD">
        <w:rPr>
          <w:rFonts w:cs="Arial"/>
          <w:szCs w:val="22"/>
        </w:rPr>
        <w:t xml:space="preserve">авести </w:t>
      </w:r>
      <w:r>
        <w:rPr>
          <w:rFonts w:cs="Arial"/>
          <w:szCs w:val="22"/>
          <w:lang w:val="sr-Cyrl-CS"/>
        </w:rPr>
        <w:t>износ</w:t>
      </w:r>
      <w:r w:rsidRPr="00050DAD">
        <w:rPr>
          <w:rFonts w:cs="Arial"/>
          <w:szCs w:val="22"/>
        </w:rPr>
        <w:t xml:space="preserve"> на кој</w:t>
      </w:r>
      <w:r>
        <w:rPr>
          <w:rFonts w:cs="Arial"/>
          <w:szCs w:val="22"/>
          <w:lang w:val="sr-Cyrl-CS"/>
        </w:rPr>
        <w:t>и</w:t>
      </w:r>
      <w:r w:rsidRPr="00050DAD">
        <w:rPr>
          <w:rFonts w:cs="Arial"/>
          <w:szCs w:val="22"/>
        </w:rPr>
        <w:t xml:space="preserve"> је меница издата;</w:t>
      </w:r>
    </w:p>
    <w:p w:rsidR="00280F4D" w:rsidRPr="004B0838" w:rsidRDefault="00280F4D" w:rsidP="00280F4D">
      <w:pPr>
        <w:pStyle w:val="Bulit03"/>
        <w:rPr>
          <w:rFonts w:cs="Arial"/>
          <w:szCs w:val="22"/>
        </w:rPr>
      </w:pPr>
      <w:r w:rsidRPr="00050DAD">
        <w:rPr>
          <w:rFonts w:cs="Arial"/>
          <w:szCs w:val="22"/>
        </w:rPr>
        <w:t xml:space="preserve">у колони „Валута“ треба ОБАВЕЗНО навести валуту на коју </w:t>
      </w:r>
      <w:r>
        <w:rPr>
          <w:rFonts w:cs="Arial"/>
          <w:szCs w:val="22"/>
        </w:rPr>
        <w:t>се меница издаје</w:t>
      </w:r>
      <w:r>
        <w:rPr>
          <w:rFonts w:cs="Arial"/>
          <w:szCs w:val="22"/>
          <w:lang w:val="sr-Cyrl-CS"/>
        </w:rPr>
        <w:t>.</w:t>
      </w:r>
    </w:p>
    <w:p w:rsidR="006C2D51" w:rsidRPr="006C2D51" w:rsidRDefault="006C2D51" w:rsidP="006C2D51">
      <w:pPr>
        <w:pStyle w:val="Bulit02"/>
        <w:numPr>
          <w:ilvl w:val="0"/>
          <w:numId w:val="0"/>
        </w:numPr>
        <w:ind w:left="1080"/>
        <w:rPr>
          <w:rFonts w:cs="Arial"/>
          <w:szCs w:val="22"/>
          <w:lang w:val="sr-Cyrl-CS"/>
        </w:rPr>
      </w:pPr>
      <w:r w:rsidRPr="00140E76">
        <w:rPr>
          <w:rFonts w:cs="Arial"/>
          <w:szCs w:val="22"/>
        </w:rPr>
        <w:t>Наведену Меницу понуђач предаје приликом зак</w:t>
      </w:r>
      <w:r w:rsidR="00280F4D">
        <w:rPr>
          <w:rFonts w:cs="Arial"/>
          <w:szCs w:val="22"/>
        </w:rPr>
        <w:t xml:space="preserve">ључења уговора са роком важења </w:t>
      </w:r>
      <w:r w:rsidR="00280F4D">
        <w:rPr>
          <w:rFonts w:cs="Arial"/>
          <w:szCs w:val="22"/>
          <w:lang w:val="sr-Cyrl-CS"/>
        </w:rPr>
        <w:t>6</w:t>
      </w:r>
      <w:r w:rsidRPr="00140E76">
        <w:rPr>
          <w:rFonts w:cs="Arial"/>
          <w:szCs w:val="22"/>
        </w:rPr>
        <w:t>0 дана дужим од уговореног рока извршења посла</w:t>
      </w:r>
      <w:r w:rsidR="00432371">
        <w:rPr>
          <w:rFonts w:eastAsia="Calibri"/>
          <w:szCs w:val="22"/>
          <w:lang w:val="sr-Cyrl-CS"/>
        </w:rPr>
        <w:t>,</w:t>
      </w:r>
      <w:r w:rsidR="00432371" w:rsidRPr="004B0838">
        <w:rPr>
          <w:rFonts w:eastAsia="Calibri"/>
          <w:szCs w:val="22"/>
        </w:rPr>
        <w:t xml:space="preserve"> с тим да евентуални про</w:t>
      </w:r>
      <w:r w:rsidR="00432371">
        <w:rPr>
          <w:rFonts w:eastAsia="Calibri"/>
          <w:szCs w:val="22"/>
        </w:rPr>
        <w:t xml:space="preserve">дужетак </w:t>
      </w:r>
      <w:r w:rsidR="001074E7">
        <w:rPr>
          <w:rFonts w:eastAsia="Calibri"/>
          <w:szCs w:val="22"/>
          <w:lang w:val="sr-Cyrl-CS"/>
        </w:rPr>
        <w:t xml:space="preserve">уговреног </w:t>
      </w:r>
      <w:r w:rsidR="00432371">
        <w:rPr>
          <w:rFonts w:eastAsia="Calibri"/>
          <w:szCs w:val="22"/>
        </w:rPr>
        <w:t xml:space="preserve">рока </w:t>
      </w:r>
      <w:r w:rsidR="001074E7" w:rsidRPr="00B552D1">
        <w:rPr>
          <w:rFonts w:eastAsia="Times New Roman"/>
          <w:szCs w:val="22"/>
          <w:lang w:val="sr-Cyrl-CS"/>
        </w:rPr>
        <w:t>извршења посла</w:t>
      </w:r>
      <w:r w:rsidR="001074E7" w:rsidRPr="004B0838" w:rsidDel="001074E7">
        <w:rPr>
          <w:rFonts w:eastAsia="Calibri"/>
          <w:szCs w:val="22"/>
        </w:rPr>
        <w:t xml:space="preserve"> </w:t>
      </w:r>
      <w:r w:rsidR="00432371" w:rsidRPr="004B0838">
        <w:rPr>
          <w:rFonts w:eastAsia="Calibri"/>
          <w:szCs w:val="22"/>
        </w:rPr>
        <w:t>има за последицу и продужење рока важења менице и меничног овлашћења за исти број дана</w:t>
      </w:r>
      <w:r w:rsidRPr="00140E76">
        <w:rPr>
          <w:rFonts w:cs="Arial"/>
          <w:szCs w:val="22"/>
        </w:rPr>
        <w:t>.</w:t>
      </w:r>
    </w:p>
    <w:p w:rsidR="006C2D51" w:rsidRPr="004B0838" w:rsidRDefault="006C2D51" w:rsidP="006C2D51">
      <w:pPr>
        <w:pStyle w:val="ListParagraph"/>
      </w:pPr>
      <w:r w:rsidRPr="00B072C0">
        <w:lastRenderedPageBreak/>
        <w:t>Након испоруке софтверске апликације за безбедност и здравље на раду треба доставити</w:t>
      </w:r>
    </w:p>
    <w:p w:rsidR="00962618" w:rsidRPr="004B0838" w:rsidRDefault="00050DAD" w:rsidP="00962618">
      <w:pPr>
        <w:pStyle w:val="ListParagraph"/>
        <w:numPr>
          <w:ilvl w:val="0"/>
          <w:numId w:val="40"/>
        </w:numPr>
        <w:rPr>
          <w:rFonts w:cs="Arial"/>
        </w:rPr>
      </w:pPr>
      <w:r w:rsidRPr="00050DAD">
        <w:rPr>
          <w:rFonts w:cs="Arial"/>
          <w:lang w:val="sr-Cyrl-CS"/>
        </w:rPr>
        <w:t>Банкарску гаранцију за отклањање грешака у гарантном року</w:t>
      </w:r>
    </w:p>
    <w:p w:rsidR="00044033" w:rsidRPr="00D7773B" w:rsidRDefault="00050DAD" w:rsidP="00044033">
      <w:pPr>
        <w:ind w:left="786"/>
        <w:rPr>
          <w:szCs w:val="22"/>
        </w:rPr>
      </w:pPr>
      <w:r w:rsidRPr="00050DAD">
        <w:rPr>
          <w:szCs w:val="22"/>
        </w:rPr>
        <w:t>Изабрани понуђач је дужан да Наручиоцу доставити неопозиву, безусловну (без приговора) и на први писани позив наплативу банкарску гаранцију за отклањање грешака у гарантном року у износу од 5% укупне вредности уговора без</w:t>
      </w:r>
      <w:r w:rsidRPr="00050DAD">
        <w:rPr>
          <w:color w:val="000000"/>
          <w:szCs w:val="22"/>
        </w:rPr>
        <w:t xml:space="preserve"> </w:t>
      </w:r>
      <w:r w:rsidRPr="00050DAD">
        <w:rPr>
          <w:szCs w:val="22"/>
        </w:rPr>
        <w:t xml:space="preserve">ПДВ. </w:t>
      </w:r>
    </w:p>
    <w:p w:rsidR="00962618" w:rsidRPr="00D7773B" w:rsidRDefault="00050DAD" w:rsidP="00962618">
      <w:pPr>
        <w:ind w:left="786"/>
        <w:rPr>
          <w:szCs w:val="22"/>
        </w:rPr>
      </w:pPr>
      <w:r w:rsidRPr="00050DAD">
        <w:rPr>
          <w:szCs w:val="22"/>
        </w:rPr>
        <w:t xml:space="preserve">Наведену банкарску гаранцију понуђач предаје у року од 3 дана од дана </w:t>
      </w:r>
      <w:r w:rsidR="00962618" w:rsidRPr="00D7773B">
        <w:rPr>
          <w:szCs w:val="22"/>
          <w:lang w:val="sr-Cyrl-CS"/>
        </w:rPr>
        <w:t>испоруке софтверске апликације за безбедност и здравље на раду</w:t>
      </w:r>
      <w:r w:rsidRPr="00050DAD">
        <w:rPr>
          <w:szCs w:val="22"/>
        </w:rPr>
        <w:t>.</w:t>
      </w:r>
    </w:p>
    <w:p w:rsidR="00962618" w:rsidRPr="00D7773B" w:rsidRDefault="00050DAD" w:rsidP="00962618">
      <w:pPr>
        <w:ind w:left="786"/>
        <w:rPr>
          <w:szCs w:val="22"/>
        </w:rPr>
      </w:pPr>
      <w:r w:rsidRPr="00050DAD">
        <w:rPr>
          <w:szCs w:val="22"/>
        </w:rPr>
        <w:t>Банкарска гаранција за отклањање грешака у гарантном року мора трајати 5 дана дуже од истека гарантног рока.</w:t>
      </w:r>
    </w:p>
    <w:p w:rsidR="00962618" w:rsidRPr="00D7773B" w:rsidRDefault="00050DAD" w:rsidP="00962618">
      <w:pPr>
        <w:ind w:left="786"/>
        <w:rPr>
          <w:color w:val="000000"/>
          <w:szCs w:val="22"/>
        </w:rPr>
      </w:pPr>
      <w:r w:rsidRPr="00050DAD">
        <w:rPr>
          <w:szCs w:val="22"/>
        </w:rPr>
        <w:t xml:space="preserve">У случају да </w:t>
      </w:r>
      <w:r w:rsidRPr="00050DAD">
        <w:rPr>
          <w:color w:val="000000"/>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210303" w:rsidRPr="004B0838" w:rsidRDefault="00210303" w:rsidP="00210303">
      <w:pPr>
        <w:ind w:left="3"/>
        <w:rPr>
          <w:szCs w:val="22"/>
        </w:rPr>
      </w:pPr>
      <w:r w:rsidRPr="004B0838">
        <w:rPr>
          <w:szCs w:val="22"/>
        </w:rPr>
        <w:t>Сви трошкови око прибављања средстава обезбеђења падају на терет понуђача, а и исти могу бити наведени у Обрасцу трошкова припреме понуде (</w:t>
      </w:r>
      <w:hyperlink w:anchor="_ОБРАЗАЦ_ТРОШКОВА_ПРИПРЕМЕ" w:history="1">
        <w:r w:rsidRPr="004B0838">
          <w:rPr>
            <w:rStyle w:val="Hyperlink"/>
            <w:szCs w:val="22"/>
          </w:rPr>
          <w:t>Образац 9.</w:t>
        </w:r>
      </w:hyperlink>
      <w:r w:rsidRPr="004B0838">
        <w:rPr>
          <w:szCs w:val="22"/>
        </w:rPr>
        <w:t xml:space="preserve"> конкурсне документације).</w:t>
      </w:r>
    </w:p>
    <w:p w:rsidR="003102E3" w:rsidRPr="004B0838" w:rsidRDefault="003102E3" w:rsidP="00773342">
      <w:pPr>
        <w:rPr>
          <w:szCs w:val="22"/>
          <w:lang w:val="sr-Cyrl-CS"/>
        </w:rPr>
      </w:pPr>
      <w:r w:rsidRPr="004B0838">
        <w:rPr>
          <w:szCs w:val="22"/>
        </w:rPr>
        <w:t xml:space="preserve">У случају да понуду даје група понуђача, средство финансијског обезбеђења доставља понуђач из групе понуђача који је одређен у </w:t>
      </w:r>
      <w:r w:rsidRPr="004B0838">
        <w:rPr>
          <w:szCs w:val="22"/>
          <w:lang w:val="sr-Cyrl-CS"/>
        </w:rPr>
        <w:t xml:space="preserve">споразуму о заједничком извршењу </w:t>
      </w:r>
      <w:r w:rsidR="00300A91" w:rsidRPr="004B0838">
        <w:rPr>
          <w:szCs w:val="22"/>
          <w:lang w:val="sr-Cyrl-CS"/>
        </w:rPr>
        <w:t>услуге</w:t>
      </w:r>
      <w:r w:rsidRPr="004B0838">
        <w:rPr>
          <w:szCs w:val="22"/>
          <w:lang w:val="sr-Cyrl-CS"/>
        </w:rPr>
        <w:t xml:space="preserve"> </w:t>
      </w:r>
      <w:r w:rsidRPr="004B0838">
        <w:rPr>
          <w:szCs w:val="22"/>
        </w:rPr>
        <w:t xml:space="preserve">групе понуђача да даје средство </w:t>
      </w:r>
      <w:r w:rsidR="00300A91" w:rsidRPr="004B0838">
        <w:rPr>
          <w:szCs w:val="22"/>
        </w:rPr>
        <w:t>обезбеђења</w:t>
      </w:r>
      <w:r w:rsidR="00300A91" w:rsidRPr="004B0838" w:rsidDel="00300A91">
        <w:rPr>
          <w:szCs w:val="22"/>
        </w:rPr>
        <w:t xml:space="preserve"> </w:t>
      </w:r>
    </w:p>
    <w:p w:rsidR="007C482F" w:rsidRPr="004B0838" w:rsidRDefault="007C482F" w:rsidP="00773342">
      <w:pPr>
        <w:rPr>
          <w:szCs w:val="22"/>
        </w:rPr>
      </w:pPr>
      <w:r w:rsidRPr="004B0838">
        <w:rPr>
          <w:szCs w:val="22"/>
        </w:rPr>
        <w:t>Сва средстава финансијског обезбеђења могу гласити на члана групе понуђача (не мора бити исти члан) или понуђача, али не и на подизвођача.</w:t>
      </w:r>
    </w:p>
    <w:p w:rsidR="003102E3" w:rsidRPr="004B0838" w:rsidRDefault="003102E3" w:rsidP="003102E3">
      <w:pPr>
        <w:rPr>
          <w:szCs w:val="22"/>
          <w:lang w:val="sr-Cyrl-CS"/>
        </w:rPr>
      </w:pPr>
      <w:r w:rsidRPr="004B0838">
        <w:rPr>
          <w:szCs w:val="22"/>
        </w:rPr>
        <w:t xml:space="preserve">У случају да у току важења уговора </w:t>
      </w:r>
      <w:r w:rsidRPr="004B0838">
        <w:rPr>
          <w:szCs w:val="22"/>
          <w:lang w:val="sr-Cyrl-CS"/>
        </w:rPr>
        <w:t>п</w:t>
      </w:r>
      <w:r w:rsidRPr="004B0838">
        <w:rPr>
          <w:szCs w:val="22"/>
        </w:rPr>
        <w:t xml:space="preserve">онуђач не изврши уговорене обавезе, а Наручилац рекламира количину и квалитет услуга или </w:t>
      </w:r>
      <w:r w:rsidRPr="004B0838">
        <w:rPr>
          <w:szCs w:val="22"/>
          <w:lang w:val="sr-Cyrl-CS"/>
        </w:rPr>
        <w:t>п</w:t>
      </w:r>
      <w:r w:rsidRPr="004B0838">
        <w:rPr>
          <w:szCs w:val="22"/>
        </w:rPr>
        <w:t xml:space="preserve">онуђач прекорачи рок </w:t>
      </w:r>
      <w:r w:rsidRPr="004B0838">
        <w:rPr>
          <w:szCs w:val="22"/>
          <w:lang w:val="sr-Cyrl-CS"/>
        </w:rPr>
        <w:t xml:space="preserve">извршења </w:t>
      </w:r>
      <w:r w:rsidRPr="004B0838">
        <w:rPr>
          <w:szCs w:val="22"/>
        </w:rPr>
        <w:t>у складу са закљученим уговором, Наручилац може да наплати средство финансијског обезбеђења по основу доброг извршења посла и да једнострано раскине уговор.</w:t>
      </w:r>
    </w:p>
    <w:p w:rsidR="007C482F" w:rsidRPr="00D7773B" w:rsidRDefault="00050DAD" w:rsidP="00773342">
      <w:pPr>
        <w:pStyle w:val="Heading2"/>
        <w:rPr>
          <w:rFonts w:cs="Arial"/>
        </w:rPr>
      </w:pPr>
      <w:r w:rsidRPr="00050DAD">
        <w:rPr>
          <w:rFonts w:cs="Arial"/>
        </w:rPr>
        <w:t>ДОДАТНЕ ИНФОРМАЦИЈЕ И ПОЈАШЊЕЊА</w:t>
      </w:r>
    </w:p>
    <w:p w:rsidR="007204AB" w:rsidRPr="004B0838" w:rsidRDefault="007C482F" w:rsidP="00773342">
      <w:pPr>
        <w:rPr>
          <w:szCs w:val="22"/>
          <w:lang w:val="sr-Cyrl-CS"/>
        </w:rPr>
      </w:pPr>
      <w:r w:rsidRPr="004B0838">
        <w:rPr>
          <w:szCs w:val="22"/>
        </w:rPr>
        <w:t>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w:t>
      </w:r>
      <w:r w:rsidR="0088783C" w:rsidRPr="004B0838">
        <w:rPr>
          <w:szCs w:val="22"/>
        </w:rPr>
        <w:t xml:space="preserve"> позив за јавну набавку број </w:t>
      </w:r>
      <w:r w:rsidR="008939AB" w:rsidRPr="004B0838">
        <w:rPr>
          <w:szCs w:val="22"/>
        </w:rPr>
        <w:t>95/14</w:t>
      </w:r>
      <w:r w:rsidRPr="004B0838">
        <w:rPr>
          <w:szCs w:val="22"/>
        </w:rPr>
        <w:t xml:space="preserve">/ДСИ или електронским путем на е-mail адресу: </w:t>
      </w:r>
      <w:r w:rsidR="00C724D0" w:rsidRPr="004B0838">
        <w:rPr>
          <w:szCs w:val="22"/>
        </w:rPr>
        <w:t>slavica.vasic</w:t>
      </w:r>
      <w:hyperlink r:id="rId75" w:history="1">
        <w:r w:rsidR="00773342" w:rsidRPr="004B0838">
          <w:rPr>
            <w:rStyle w:val="Hyperlink"/>
            <w:color w:val="auto"/>
            <w:szCs w:val="22"/>
            <w:u w:val="none"/>
          </w:rPr>
          <w:t>@eps.rs</w:t>
        </w:r>
      </w:hyperlink>
      <w:r w:rsidR="007204AB" w:rsidRPr="004B0838">
        <w:rPr>
          <w:szCs w:val="22"/>
        </w:rPr>
        <w:t xml:space="preserve"> </w:t>
      </w:r>
      <w:r w:rsidR="004141C0" w:rsidRPr="004B0838">
        <w:rPr>
          <w:szCs w:val="22"/>
          <w:lang w:val="sr-Cyrl-CS"/>
        </w:rPr>
        <w:t>ил</w:t>
      </w:r>
      <w:r w:rsidR="007204AB" w:rsidRPr="004B0838">
        <w:rPr>
          <w:szCs w:val="22"/>
        </w:rPr>
        <w:t xml:space="preserve">и </w:t>
      </w:r>
      <w:r w:rsidR="00C724D0" w:rsidRPr="004B0838">
        <w:rPr>
          <w:szCs w:val="22"/>
        </w:rPr>
        <w:t>nina.nikolajevic</w:t>
      </w:r>
      <w:hyperlink r:id="rId76" w:history="1">
        <w:r w:rsidR="007204AB" w:rsidRPr="004B0838">
          <w:rPr>
            <w:rStyle w:val="Hyperlink"/>
            <w:color w:val="auto"/>
            <w:szCs w:val="22"/>
            <w:u w:val="none"/>
          </w:rPr>
          <w:t>@eps.rs</w:t>
        </w:r>
      </w:hyperlink>
    </w:p>
    <w:p w:rsidR="007C482F" w:rsidRPr="004B0838" w:rsidRDefault="007C482F" w:rsidP="00773342">
      <w:pPr>
        <w:rPr>
          <w:szCs w:val="22"/>
        </w:rPr>
      </w:pPr>
      <w:r w:rsidRPr="004B0838">
        <w:rPr>
          <w:szCs w:val="22"/>
        </w:rPr>
        <w:t>Наручилац ће у року од три дана по пријему захтева, послати одговор у писаном облику подносиоцу захтева и ту информацију објавити на Порталу јавних набавки и својој интернет страници.</w:t>
      </w:r>
    </w:p>
    <w:p w:rsidR="007C482F" w:rsidRPr="004B0838" w:rsidRDefault="007C482F" w:rsidP="00773342">
      <w:pPr>
        <w:rPr>
          <w:szCs w:val="22"/>
        </w:rPr>
      </w:pPr>
      <w:r w:rsidRPr="004B0838">
        <w:rPr>
          <w:szCs w:val="22"/>
        </w:rPr>
        <w:t>Комуникација у поступку јавне набавке се врши на начин одређен чланом 20. Закона</w:t>
      </w:r>
    </w:p>
    <w:p w:rsidR="007C482F" w:rsidRPr="00D7773B" w:rsidRDefault="00050DAD" w:rsidP="00773342">
      <w:pPr>
        <w:pStyle w:val="Heading2"/>
        <w:rPr>
          <w:rFonts w:cs="Arial"/>
        </w:rPr>
      </w:pPr>
      <w:r w:rsidRPr="00050DAD">
        <w:rPr>
          <w:rFonts w:cs="Arial"/>
        </w:rPr>
        <w:t>ДОДАТНА ОБЈАШЊЕЊА, КОНТРОЛА И ДОПУШТЕНЕ ИСПРАВКЕ</w:t>
      </w:r>
    </w:p>
    <w:p w:rsidR="007C482F" w:rsidRPr="004B0838" w:rsidRDefault="007C482F" w:rsidP="00773342">
      <w:pPr>
        <w:rPr>
          <w:szCs w:val="22"/>
        </w:rPr>
      </w:pPr>
      <w:r w:rsidRPr="004B0838">
        <w:rPr>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7C482F" w:rsidRPr="004B0838" w:rsidRDefault="007C482F" w:rsidP="00773342">
      <w:pPr>
        <w:rPr>
          <w:szCs w:val="22"/>
        </w:rPr>
      </w:pPr>
      <w:r w:rsidRPr="004B0838">
        <w:rPr>
          <w:szCs w:val="22"/>
        </w:rPr>
        <w:lastRenderedPageBreak/>
        <w:t>Понуђач је дужан да поступи по захтеву Наручиоца, односно достави тражена објашњења и омогући непосредни увид.</w:t>
      </w:r>
    </w:p>
    <w:p w:rsidR="007C482F" w:rsidRPr="004B0838" w:rsidRDefault="007C482F" w:rsidP="00773342">
      <w:pPr>
        <w:rPr>
          <w:szCs w:val="22"/>
        </w:rPr>
      </w:pPr>
      <w:r w:rsidRPr="004B0838">
        <w:rPr>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ED6717" w:rsidRDefault="007C482F" w:rsidP="00773342">
      <w:pPr>
        <w:rPr>
          <w:szCs w:val="22"/>
        </w:rPr>
      </w:pPr>
      <w:r w:rsidRPr="004B0838">
        <w:rPr>
          <w:szCs w:val="22"/>
        </w:rPr>
        <w:t xml:space="preserve">У случају разлике између јединичне и укупне цене, меродавна је јединична цена. </w:t>
      </w:r>
      <w:r w:rsidRPr="004B0838">
        <w:rPr>
          <w:szCs w:val="22"/>
        </w:rPr>
        <w:tab/>
      </w:r>
    </w:p>
    <w:p w:rsidR="007C482F" w:rsidRPr="00D7773B" w:rsidRDefault="00050DAD" w:rsidP="00773342">
      <w:pPr>
        <w:pStyle w:val="Heading2"/>
        <w:rPr>
          <w:rFonts w:cs="Arial"/>
        </w:rPr>
      </w:pPr>
      <w:r w:rsidRPr="00050DAD">
        <w:rPr>
          <w:rFonts w:cs="Arial"/>
        </w:rPr>
        <w:t>НЕГАТИВНЕ РЕФЕРЕНЦЕ</w:t>
      </w:r>
    </w:p>
    <w:p w:rsidR="007C482F" w:rsidRPr="004B0838" w:rsidRDefault="007C482F" w:rsidP="00773342">
      <w:pPr>
        <w:rPr>
          <w:szCs w:val="22"/>
        </w:rPr>
      </w:pPr>
      <w:r w:rsidRPr="004B0838">
        <w:rPr>
          <w:szCs w:val="22"/>
        </w:rPr>
        <w:t>Наручилац ће одбити понуду уколико поседује доказ да је понуђач у претходне три године у поступку јавне набавке:</w:t>
      </w:r>
    </w:p>
    <w:p w:rsidR="007C482F" w:rsidRPr="00D7773B" w:rsidRDefault="00050DAD" w:rsidP="00DB583A">
      <w:pPr>
        <w:pStyle w:val="ListParagraph"/>
        <w:numPr>
          <w:ilvl w:val="0"/>
          <w:numId w:val="14"/>
        </w:numPr>
        <w:rPr>
          <w:rFonts w:cs="Arial"/>
        </w:rPr>
      </w:pPr>
      <w:r w:rsidRPr="00050DAD">
        <w:rPr>
          <w:rFonts w:cs="Arial"/>
        </w:rPr>
        <w:t>поступао супротно забрани из чл. 23. и 25. Закона;</w:t>
      </w:r>
    </w:p>
    <w:p w:rsidR="007C482F" w:rsidRPr="00D7773B" w:rsidRDefault="00050DAD" w:rsidP="00DB583A">
      <w:pPr>
        <w:pStyle w:val="ListParagraph"/>
        <w:numPr>
          <w:ilvl w:val="0"/>
          <w:numId w:val="14"/>
        </w:numPr>
        <w:rPr>
          <w:rFonts w:cs="Arial"/>
        </w:rPr>
      </w:pPr>
      <w:r w:rsidRPr="00050DAD">
        <w:rPr>
          <w:rFonts w:cs="Arial"/>
        </w:rPr>
        <w:t>учинио повреду конкуренције;</w:t>
      </w:r>
    </w:p>
    <w:p w:rsidR="007C482F" w:rsidRPr="00D7773B" w:rsidRDefault="00050DAD" w:rsidP="00DB583A">
      <w:pPr>
        <w:pStyle w:val="ListParagraph"/>
        <w:numPr>
          <w:ilvl w:val="0"/>
          <w:numId w:val="14"/>
        </w:numPr>
        <w:rPr>
          <w:rFonts w:cs="Arial"/>
        </w:rPr>
      </w:pPr>
      <w:r w:rsidRPr="00050DAD">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7C482F" w:rsidRPr="00D7773B" w:rsidRDefault="00050DAD" w:rsidP="00DB583A">
      <w:pPr>
        <w:pStyle w:val="ListParagraph"/>
        <w:numPr>
          <w:ilvl w:val="0"/>
          <w:numId w:val="14"/>
        </w:numPr>
        <w:rPr>
          <w:rFonts w:cs="Arial"/>
        </w:rPr>
      </w:pPr>
      <w:r w:rsidRPr="00050DAD">
        <w:rPr>
          <w:rFonts w:cs="Arial"/>
        </w:rPr>
        <w:t>одбио да достави доказе и средства обезбеђења на шта се у понуди обавезао.</w:t>
      </w:r>
    </w:p>
    <w:p w:rsidR="007C482F" w:rsidRPr="004B0838" w:rsidRDefault="007C482F" w:rsidP="00773342">
      <w:pPr>
        <w:rPr>
          <w:szCs w:val="22"/>
        </w:rPr>
      </w:pPr>
      <w:r w:rsidRPr="004B0838">
        <w:rPr>
          <w:szCs w:val="22"/>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Доказ наведеног може бити:</w:t>
      </w:r>
    </w:p>
    <w:p w:rsidR="007C482F" w:rsidRPr="00D7773B" w:rsidRDefault="00050DAD" w:rsidP="00773342">
      <w:pPr>
        <w:pStyle w:val="Bulit01"/>
        <w:rPr>
          <w:rFonts w:cs="Arial"/>
          <w:szCs w:val="22"/>
        </w:rPr>
      </w:pPr>
      <w:r w:rsidRPr="00050DAD">
        <w:rPr>
          <w:rFonts w:cs="Arial"/>
          <w:szCs w:val="22"/>
        </w:rPr>
        <w:t>правоснажна судска одлука или коначна одлука другог надлежног органа;</w:t>
      </w:r>
    </w:p>
    <w:p w:rsidR="007C482F" w:rsidRPr="00D7773B" w:rsidRDefault="00050DAD" w:rsidP="00773342">
      <w:pPr>
        <w:pStyle w:val="Bulit01"/>
        <w:rPr>
          <w:rFonts w:cs="Arial"/>
          <w:szCs w:val="22"/>
        </w:rPr>
      </w:pPr>
      <w:r w:rsidRPr="00050DAD">
        <w:rPr>
          <w:rFonts w:cs="Arial"/>
          <w:szCs w:val="22"/>
        </w:rPr>
        <w:t>исправа о реализованом средству обезбеђења испуњења обавеза у поступку јавне набавке или испуњења уговорних обавеза;</w:t>
      </w:r>
    </w:p>
    <w:p w:rsidR="007C482F" w:rsidRPr="00D7773B" w:rsidRDefault="00050DAD" w:rsidP="00773342">
      <w:pPr>
        <w:pStyle w:val="Bulit01"/>
        <w:rPr>
          <w:rFonts w:cs="Arial"/>
          <w:szCs w:val="22"/>
        </w:rPr>
      </w:pPr>
      <w:r w:rsidRPr="00050DAD">
        <w:rPr>
          <w:rFonts w:cs="Arial"/>
          <w:szCs w:val="22"/>
        </w:rPr>
        <w:t>исправа о наплаћеној уговорној казни;</w:t>
      </w:r>
    </w:p>
    <w:p w:rsidR="007C482F" w:rsidRPr="00D7773B" w:rsidRDefault="00050DAD" w:rsidP="00773342">
      <w:pPr>
        <w:pStyle w:val="Bulit01"/>
        <w:rPr>
          <w:rFonts w:cs="Arial"/>
          <w:szCs w:val="22"/>
        </w:rPr>
      </w:pPr>
      <w:r w:rsidRPr="00050DAD">
        <w:rPr>
          <w:rFonts w:cs="Arial"/>
          <w:szCs w:val="22"/>
        </w:rPr>
        <w:t>рекламације потрошача, односно корисника, ако нису отклоњене у уговореном року;</w:t>
      </w:r>
    </w:p>
    <w:p w:rsidR="007C482F" w:rsidRPr="00D7773B" w:rsidRDefault="00050DAD" w:rsidP="00773342">
      <w:pPr>
        <w:pStyle w:val="Bulit01"/>
        <w:rPr>
          <w:rFonts w:cs="Arial"/>
          <w:szCs w:val="22"/>
        </w:rPr>
      </w:pPr>
      <w:r w:rsidRPr="00050DAD">
        <w:rPr>
          <w:rFonts w:cs="Arial"/>
          <w:szCs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7C482F" w:rsidRPr="00D7773B" w:rsidRDefault="00050DAD" w:rsidP="00773342">
      <w:pPr>
        <w:pStyle w:val="Bulit01"/>
        <w:rPr>
          <w:rFonts w:cs="Arial"/>
          <w:szCs w:val="22"/>
        </w:rPr>
      </w:pPr>
      <w:r w:rsidRPr="00050DAD">
        <w:rPr>
          <w:rFonts w:cs="Arial"/>
          <w:szCs w:val="22"/>
        </w:rPr>
        <w:t>доказ о ангажовању на извршењу уговора о јавној набавци лица која нису означена у понуди као подизвођачи, односно чланови групе понуђача;</w:t>
      </w:r>
    </w:p>
    <w:p w:rsidR="007C482F" w:rsidRPr="004B0838" w:rsidRDefault="007C482F" w:rsidP="00773342">
      <w:pPr>
        <w:rPr>
          <w:szCs w:val="22"/>
        </w:rPr>
      </w:pPr>
      <w:r w:rsidRPr="004B0838">
        <w:rPr>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7C482F" w:rsidRPr="004B0838" w:rsidRDefault="007C482F" w:rsidP="00773342">
      <w:pPr>
        <w:rPr>
          <w:szCs w:val="22"/>
        </w:rPr>
      </w:pPr>
      <w:r w:rsidRPr="004B0838">
        <w:rPr>
          <w:szCs w:val="22"/>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7C482F" w:rsidRPr="004B0838" w:rsidRDefault="007C482F" w:rsidP="00773342">
      <w:pPr>
        <w:rPr>
          <w:szCs w:val="22"/>
        </w:rPr>
      </w:pPr>
      <w:r w:rsidRPr="004B0838">
        <w:rPr>
          <w:szCs w:val="22"/>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rsidR="007C482F" w:rsidRPr="004B0838" w:rsidRDefault="007C482F" w:rsidP="00773342">
      <w:pPr>
        <w:rPr>
          <w:szCs w:val="22"/>
        </w:rPr>
      </w:pPr>
      <w:r w:rsidRPr="004B0838">
        <w:rPr>
          <w:szCs w:val="22"/>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7C482F" w:rsidRPr="004B0838" w:rsidRDefault="007C482F" w:rsidP="00773342">
      <w:pPr>
        <w:rPr>
          <w:szCs w:val="22"/>
        </w:rPr>
      </w:pPr>
      <w:r w:rsidRPr="004B0838">
        <w:rPr>
          <w:szCs w:val="22"/>
        </w:rPr>
        <w:lastRenderedPageBreak/>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7C482F" w:rsidRPr="004B0838" w:rsidRDefault="007C482F" w:rsidP="00773342">
      <w:pPr>
        <w:rPr>
          <w:szCs w:val="22"/>
        </w:rPr>
      </w:pPr>
      <w:r w:rsidRPr="004B0838">
        <w:rPr>
          <w:szCs w:val="22"/>
        </w:rPr>
        <w:t xml:space="preserve">Као додатно обезбеђење, у овом случају, изабрани понуђач је у обавези, у тренутку закључења уговора, да наручиоцу поднесе оригинал, неопозиву, безусловну и на први позив плативу банкарску гаранцију за добро извршење посла, у висини 15% понуђене цене (вредности уговора), без </w:t>
      </w:r>
      <w:r w:rsidR="00BF1864" w:rsidRPr="004B0838">
        <w:rPr>
          <w:szCs w:val="22"/>
        </w:rPr>
        <w:t>ПДВ-а</w:t>
      </w:r>
      <w:r w:rsidRPr="004B0838">
        <w:rPr>
          <w:szCs w:val="22"/>
        </w:rPr>
        <w:t>, са трајањем најмање 60 (шездесет) дана дуже од дана одређеног за коначно извршење посла.</w:t>
      </w:r>
    </w:p>
    <w:p w:rsidR="007C482F" w:rsidRPr="00D7773B" w:rsidRDefault="00050DAD" w:rsidP="00773342">
      <w:pPr>
        <w:pStyle w:val="Heading2"/>
        <w:rPr>
          <w:rFonts w:cs="Arial"/>
        </w:rPr>
      </w:pPr>
      <w:r w:rsidRPr="00050DAD">
        <w:rPr>
          <w:rFonts w:cs="Arial"/>
        </w:rPr>
        <w:t>КРИТЕРИЈУМ ЗА ДОДЕЛУ УГОВОРА</w:t>
      </w:r>
    </w:p>
    <w:p w:rsidR="008365C7" w:rsidRPr="00D7773B" w:rsidRDefault="00050DAD" w:rsidP="008365C7">
      <w:pPr>
        <w:rPr>
          <w:b/>
          <w:szCs w:val="22"/>
        </w:rPr>
      </w:pPr>
      <w:r w:rsidRPr="00050DAD">
        <w:rPr>
          <w:szCs w:val="22"/>
        </w:rPr>
        <w:t>Одлуку о додели уговора, Наручилац ће донети применом критеријума „</w:t>
      </w:r>
      <w:r w:rsidRPr="00050DAD">
        <w:rPr>
          <w:b/>
          <w:szCs w:val="22"/>
        </w:rPr>
        <w:t>најнижа понуђена цена“.</w:t>
      </w:r>
    </w:p>
    <w:p w:rsidR="008365C7" w:rsidRPr="00D7773B" w:rsidRDefault="00050DAD" w:rsidP="008365C7">
      <w:pPr>
        <w:rPr>
          <w:szCs w:val="22"/>
        </w:rPr>
      </w:pPr>
      <w:r w:rsidRPr="00050DAD">
        <w:rPr>
          <w:b/>
          <w:bCs/>
          <w:szCs w:val="22"/>
        </w:rPr>
        <w:t>Доказ:</w:t>
      </w:r>
      <w:r w:rsidRPr="00050DAD">
        <w:rPr>
          <w:szCs w:val="22"/>
        </w:rPr>
        <w:t xml:space="preserve"> Образац понуде и образац структура цене (обрасци 2. и 6. конкурсне документације) </w:t>
      </w:r>
    </w:p>
    <w:p w:rsidR="006F0A5B" w:rsidRPr="00D7773B" w:rsidRDefault="00050DAD" w:rsidP="006F0A5B">
      <w:pPr>
        <w:rPr>
          <w:szCs w:val="22"/>
        </w:rPr>
      </w:pPr>
      <w:r w:rsidRPr="00050DAD">
        <w:rPr>
          <w:color w:val="000000"/>
          <w:szCs w:val="22"/>
        </w:rPr>
        <w:t xml:space="preserve">У случају да понуде два или више понуђача имају једнаку понуђену цену која је и најнижа, биће изабрана понуда </w:t>
      </w:r>
      <w:r w:rsidR="00AC5976" w:rsidRPr="00D7773B">
        <w:rPr>
          <w:color w:val="000000"/>
          <w:szCs w:val="22"/>
        </w:rPr>
        <w:t>се краћим роком реализације</w:t>
      </w:r>
      <w:r w:rsidRPr="00050DAD">
        <w:rPr>
          <w:color w:val="000000"/>
          <w:szCs w:val="22"/>
        </w:rPr>
        <w:t>.</w:t>
      </w:r>
    </w:p>
    <w:p w:rsidR="007C482F" w:rsidRPr="00D7773B" w:rsidRDefault="00050DAD" w:rsidP="00773342">
      <w:pPr>
        <w:pStyle w:val="Heading2"/>
        <w:rPr>
          <w:rFonts w:cs="Arial"/>
        </w:rPr>
      </w:pPr>
      <w:r w:rsidRPr="00050DAD">
        <w:rPr>
          <w:rFonts w:cs="Arial"/>
        </w:rPr>
        <w:t>ПОШТОВАЊЕ ОБАВЕЗА КОЈЕ ПРОИЗИЛАЗЕ ИЗ ПРОПИСА О ЗАШТИТИ НА РАДУ И ДРУГИХ ПРОПИСА</w:t>
      </w:r>
    </w:p>
    <w:p w:rsidR="007C482F" w:rsidRPr="004B0838" w:rsidRDefault="007C482F" w:rsidP="00773342">
      <w:pPr>
        <w:rPr>
          <w:szCs w:val="22"/>
        </w:rPr>
      </w:pPr>
      <w:r w:rsidRPr="004B0838">
        <w:rPr>
          <w:szCs w:val="22"/>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(Образац 3. из конкурсне документације).</w:t>
      </w:r>
    </w:p>
    <w:p w:rsidR="007C482F" w:rsidRPr="00D7773B" w:rsidRDefault="00050DAD" w:rsidP="00773342">
      <w:pPr>
        <w:pStyle w:val="Heading2"/>
        <w:rPr>
          <w:rFonts w:cs="Arial"/>
        </w:rPr>
      </w:pPr>
      <w:r w:rsidRPr="00050DAD">
        <w:rPr>
          <w:rFonts w:cs="Arial"/>
        </w:rPr>
        <w:t>НАКНАДА ЗА КОРИШЋЕЊЕ ПАТЕНАТА</w:t>
      </w:r>
    </w:p>
    <w:p w:rsidR="007C482F" w:rsidRPr="004B0838" w:rsidRDefault="007C482F" w:rsidP="00773342">
      <w:pPr>
        <w:rPr>
          <w:szCs w:val="22"/>
        </w:rPr>
      </w:pPr>
      <w:r w:rsidRPr="004B0838">
        <w:rPr>
          <w:szCs w:val="22"/>
        </w:rPr>
        <w:t>Накнаду за коришћење патената, као и одговорност за повреду заштићених права интелектуалне својине трећих лица сноси понуђач.</w:t>
      </w:r>
    </w:p>
    <w:p w:rsidR="007C482F" w:rsidRPr="00D7773B" w:rsidRDefault="00050DAD" w:rsidP="00773342">
      <w:pPr>
        <w:pStyle w:val="Heading2"/>
        <w:rPr>
          <w:rFonts w:cs="Arial"/>
        </w:rPr>
      </w:pPr>
      <w:r w:rsidRPr="00050DAD">
        <w:rPr>
          <w:rFonts w:cs="Arial"/>
        </w:rPr>
        <w:t xml:space="preserve">РОК ВАЖЕЊА ПОНУДЕ </w:t>
      </w:r>
    </w:p>
    <w:p w:rsidR="007C482F" w:rsidRPr="004B0838" w:rsidRDefault="007C482F" w:rsidP="00773342">
      <w:pPr>
        <w:rPr>
          <w:szCs w:val="22"/>
        </w:rPr>
      </w:pPr>
      <w:r w:rsidRPr="004B0838">
        <w:rPr>
          <w:szCs w:val="22"/>
        </w:rPr>
        <w:t xml:space="preserve">Понуда мора да важи најмање 60 (словима: шездесет) дана од дана отварања понуда. </w:t>
      </w:r>
    </w:p>
    <w:p w:rsidR="007C482F" w:rsidRPr="004B0838" w:rsidRDefault="007C482F" w:rsidP="00773342">
      <w:pPr>
        <w:rPr>
          <w:szCs w:val="22"/>
        </w:rPr>
      </w:pPr>
      <w:r w:rsidRPr="004B0838">
        <w:rPr>
          <w:szCs w:val="22"/>
        </w:rPr>
        <w:t xml:space="preserve">У случају да понуђач наведе краћи рок важења понуде, понуда ће бити одбијена, као неприхватљива. </w:t>
      </w:r>
    </w:p>
    <w:p w:rsidR="007C482F" w:rsidRPr="00D7773B" w:rsidRDefault="00050DAD" w:rsidP="00773342">
      <w:pPr>
        <w:pStyle w:val="Heading2"/>
        <w:rPr>
          <w:rFonts w:cs="Arial"/>
        </w:rPr>
      </w:pPr>
      <w:r w:rsidRPr="00050DAD">
        <w:rPr>
          <w:rFonts w:cs="Arial"/>
        </w:rPr>
        <w:t>РОК ЗА ЗАКЉУЧЕЊЕ УГОВОРА</w:t>
      </w:r>
    </w:p>
    <w:p w:rsidR="007C482F" w:rsidRPr="004B0838" w:rsidRDefault="007C482F" w:rsidP="00773342">
      <w:pPr>
        <w:rPr>
          <w:szCs w:val="22"/>
        </w:rPr>
      </w:pPr>
      <w:r w:rsidRPr="004B0838">
        <w:rPr>
          <w:szCs w:val="22"/>
        </w:rPr>
        <w:t xml:space="preserve">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8 дана. </w:t>
      </w:r>
    </w:p>
    <w:p w:rsidR="007C482F" w:rsidRPr="004B0838" w:rsidRDefault="007C482F" w:rsidP="00773342">
      <w:pPr>
        <w:rPr>
          <w:szCs w:val="22"/>
        </w:rPr>
      </w:pPr>
      <w:r w:rsidRPr="004B0838">
        <w:rPr>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7C482F" w:rsidRPr="004B0838" w:rsidRDefault="007C482F" w:rsidP="00773342">
      <w:pPr>
        <w:rPr>
          <w:szCs w:val="22"/>
        </w:rPr>
      </w:pPr>
      <w:r w:rsidRPr="004B0838">
        <w:rPr>
          <w:szCs w:val="22"/>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7C482F" w:rsidRPr="004B0838" w:rsidRDefault="007C482F" w:rsidP="00773342">
      <w:pPr>
        <w:rPr>
          <w:szCs w:val="22"/>
        </w:rPr>
      </w:pPr>
      <w:r w:rsidRPr="004B0838">
        <w:rPr>
          <w:szCs w:val="22"/>
        </w:rPr>
        <w:lastRenderedPageBreak/>
        <w:t>Наручилац може и пре истека рока за подношење захтева за заштиту права закључити уговор о јавној набавци у случају испуњености услова из члана 112. став 2. тачка 5. Закона, у ком случају ће изабрани понуђач бити позван да приступи закључењу уговора у року од највише 8 дана.</w:t>
      </w:r>
    </w:p>
    <w:p w:rsidR="007C482F" w:rsidRPr="00D7773B" w:rsidRDefault="00050DAD" w:rsidP="00773342">
      <w:pPr>
        <w:pStyle w:val="Heading2"/>
        <w:rPr>
          <w:rFonts w:cs="Arial"/>
        </w:rPr>
      </w:pPr>
      <w:r w:rsidRPr="00050DAD">
        <w:rPr>
          <w:rFonts w:cs="Arial"/>
        </w:rPr>
        <w:t>НАЧИН ОЗНАЧАВАЊА ПОВЕРЉИВИХ ПОДАТАКА</w:t>
      </w:r>
    </w:p>
    <w:p w:rsidR="007C482F" w:rsidRPr="004B0838" w:rsidRDefault="007C482F" w:rsidP="00773342">
      <w:pPr>
        <w:rPr>
          <w:szCs w:val="22"/>
        </w:rPr>
      </w:pPr>
      <w:r w:rsidRPr="004B0838">
        <w:rPr>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7C482F" w:rsidRPr="004B0838" w:rsidRDefault="007C482F" w:rsidP="00773342">
      <w:pPr>
        <w:rPr>
          <w:szCs w:val="22"/>
        </w:rPr>
      </w:pPr>
      <w:r w:rsidRPr="004B0838">
        <w:rPr>
          <w:szCs w:val="22"/>
        </w:rPr>
        <w:t xml:space="preserve">Наручилац може да одбије да пружи информацију која би значила повреду поверљивости података добијених у понуди. </w:t>
      </w:r>
    </w:p>
    <w:p w:rsidR="007C482F" w:rsidRPr="004B0838" w:rsidRDefault="007C482F" w:rsidP="00773342">
      <w:pPr>
        <w:rPr>
          <w:szCs w:val="22"/>
        </w:rPr>
      </w:pPr>
      <w:r w:rsidRPr="004B0838">
        <w:rPr>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7C482F" w:rsidRPr="004B0838" w:rsidRDefault="007C482F" w:rsidP="00773342">
      <w:pPr>
        <w:rPr>
          <w:szCs w:val="22"/>
        </w:rPr>
      </w:pPr>
      <w:r w:rsidRPr="004B0838">
        <w:rPr>
          <w:szCs w:val="22"/>
        </w:rPr>
        <w:t>Наручилац ће као поверљива третирати она документа која у десном горњем углу великим словима имају исписано „ПОВЕРЉИВО“.</w:t>
      </w:r>
    </w:p>
    <w:p w:rsidR="007C482F" w:rsidRPr="004B0838" w:rsidRDefault="007C482F" w:rsidP="00773342">
      <w:pPr>
        <w:rPr>
          <w:szCs w:val="22"/>
        </w:rPr>
      </w:pPr>
      <w:r w:rsidRPr="004B0838">
        <w:rPr>
          <w:szCs w:val="22"/>
        </w:rPr>
        <w:t>Наручилац не одговара за поверљивост података који нису означени на горе наведени начин.</w:t>
      </w:r>
    </w:p>
    <w:p w:rsidR="007C482F" w:rsidRPr="004B0838" w:rsidRDefault="007C482F" w:rsidP="00773342">
      <w:pPr>
        <w:rPr>
          <w:szCs w:val="22"/>
        </w:rPr>
      </w:pPr>
      <w:r w:rsidRPr="004B0838">
        <w:rPr>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7C482F" w:rsidRPr="004B0838" w:rsidRDefault="007C482F" w:rsidP="00773342">
      <w:pPr>
        <w:rPr>
          <w:szCs w:val="22"/>
        </w:rPr>
      </w:pPr>
      <w:r w:rsidRPr="004B0838">
        <w:rPr>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7C482F" w:rsidRPr="004B0838" w:rsidRDefault="007C482F" w:rsidP="00773342">
      <w:pPr>
        <w:rPr>
          <w:szCs w:val="22"/>
        </w:rPr>
      </w:pPr>
      <w:r w:rsidRPr="004B0838">
        <w:rPr>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7C482F" w:rsidRPr="004B0838" w:rsidRDefault="007C482F" w:rsidP="00773342">
      <w:pPr>
        <w:rPr>
          <w:szCs w:val="22"/>
        </w:rPr>
      </w:pPr>
      <w:r w:rsidRPr="004B0838">
        <w:rPr>
          <w:szCs w:val="22"/>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7C482F" w:rsidRPr="00D7773B" w:rsidRDefault="00050DAD" w:rsidP="00773342">
      <w:pPr>
        <w:pStyle w:val="Heading2"/>
        <w:rPr>
          <w:rFonts w:cs="Arial"/>
        </w:rPr>
      </w:pPr>
      <w:r w:rsidRPr="00050DAD">
        <w:rPr>
          <w:rFonts w:cs="Arial"/>
        </w:rPr>
        <w:t>ТРОШКОВИ ПОНУДЕ</w:t>
      </w:r>
    </w:p>
    <w:p w:rsidR="007C482F" w:rsidRPr="004B0838" w:rsidRDefault="007C482F" w:rsidP="00773342">
      <w:pPr>
        <w:rPr>
          <w:szCs w:val="22"/>
        </w:rPr>
      </w:pPr>
      <w:r w:rsidRPr="004B0838">
        <w:rPr>
          <w:szCs w:val="22"/>
        </w:rPr>
        <w:t>Трошкове припреме и подношења понуде сноси искључиво понуђач и не може тражити од наручиоца накнаду трошкова.</w:t>
      </w:r>
    </w:p>
    <w:p w:rsidR="007C482F" w:rsidRPr="004B0838" w:rsidRDefault="007C482F" w:rsidP="00773342">
      <w:pPr>
        <w:rPr>
          <w:szCs w:val="22"/>
        </w:rPr>
      </w:pPr>
      <w:r w:rsidRPr="004B0838">
        <w:rPr>
          <w:szCs w:val="22"/>
        </w:rPr>
        <w:t>Понуђач може да у оквиру понуде достави укупан износ и структуру трошкова припремања понуде.</w:t>
      </w:r>
    </w:p>
    <w:p w:rsidR="007C482F" w:rsidRPr="004B0838" w:rsidRDefault="007C482F" w:rsidP="00773342">
      <w:pPr>
        <w:rPr>
          <w:szCs w:val="22"/>
          <w:lang w:val="sr-Cyrl-CS"/>
        </w:rPr>
      </w:pPr>
      <w:r w:rsidRPr="004B0838">
        <w:rPr>
          <w:szCs w:val="22"/>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 који се надокнађују у складу са Законом.</w:t>
      </w:r>
    </w:p>
    <w:p w:rsidR="0068322C" w:rsidRDefault="00050DAD" w:rsidP="00B77432">
      <w:pPr>
        <w:rPr>
          <w:szCs w:val="22"/>
        </w:rPr>
      </w:pPr>
      <w:r w:rsidRPr="00050DAD">
        <w:rPr>
          <w:szCs w:val="22"/>
        </w:rPr>
        <w:t xml:space="preserve">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w:t>
      </w:r>
      <w:r w:rsidRPr="00050DAD">
        <w:rPr>
          <w:szCs w:val="22"/>
        </w:rPr>
        <w:lastRenderedPageBreak/>
        <w:t>средства обезбеђења, под условом да је понуђач тражио накнаду тих трошкова у својој понуди.</w:t>
      </w:r>
    </w:p>
    <w:p w:rsidR="007C482F" w:rsidRPr="00D7773B" w:rsidRDefault="00050DAD" w:rsidP="00773342">
      <w:pPr>
        <w:pStyle w:val="Heading2"/>
        <w:rPr>
          <w:rFonts w:cs="Arial"/>
        </w:rPr>
      </w:pPr>
      <w:r w:rsidRPr="00050DAD">
        <w:rPr>
          <w:rFonts w:cs="Arial"/>
        </w:rPr>
        <w:t>ОБРАЗАЦ СТРУКТУРЕ ЦЕНЕ</w:t>
      </w:r>
    </w:p>
    <w:p w:rsidR="007C482F" w:rsidRPr="004B0838" w:rsidRDefault="007C482F" w:rsidP="00773342">
      <w:pPr>
        <w:rPr>
          <w:szCs w:val="22"/>
        </w:rPr>
      </w:pPr>
      <w:r w:rsidRPr="004B0838">
        <w:rPr>
          <w:szCs w:val="22"/>
        </w:rPr>
        <w:t xml:space="preserve">Структуру цене понуђач наводи тако што </w:t>
      </w:r>
      <w:r w:rsidR="00BF1864" w:rsidRPr="004B0838">
        <w:rPr>
          <w:szCs w:val="22"/>
        </w:rPr>
        <w:t>попуњава</w:t>
      </w:r>
      <w:r w:rsidRPr="004B0838">
        <w:rPr>
          <w:szCs w:val="22"/>
        </w:rPr>
        <w:t>, потписује и оверава печатом Образац 6 из конкурсне документације.</w:t>
      </w:r>
    </w:p>
    <w:p w:rsidR="007C482F" w:rsidRPr="00D7773B" w:rsidRDefault="00050DAD" w:rsidP="00773342">
      <w:pPr>
        <w:pStyle w:val="Heading2"/>
        <w:rPr>
          <w:rFonts w:cs="Arial"/>
        </w:rPr>
      </w:pPr>
      <w:r w:rsidRPr="00050DAD">
        <w:rPr>
          <w:rFonts w:cs="Arial"/>
        </w:rPr>
        <w:t>МОДЕЛ УГОВОРА</w:t>
      </w:r>
    </w:p>
    <w:p w:rsidR="007C482F" w:rsidRPr="004B0838" w:rsidRDefault="007C482F" w:rsidP="00773342">
      <w:pPr>
        <w:rPr>
          <w:szCs w:val="22"/>
          <w:lang w:val="sr-Cyrl-CS"/>
        </w:rPr>
      </w:pPr>
      <w:r w:rsidRPr="004B0838">
        <w:rPr>
          <w:szCs w:val="22"/>
        </w:rPr>
        <w:t>У складу са датим Моделом уговора и елементима најповољније понуде биће закључен Уговор о јавној набавци.</w:t>
      </w:r>
    </w:p>
    <w:p w:rsidR="00C40D89" w:rsidRPr="00D7773B" w:rsidRDefault="00050DAD" w:rsidP="00C40D89">
      <w:pPr>
        <w:tabs>
          <w:tab w:val="left" w:pos="709"/>
          <w:tab w:val="center" w:pos="7938"/>
        </w:tabs>
        <w:rPr>
          <w:szCs w:val="22"/>
        </w:rPr>
      </w:pPr>
      <w:r w:rsidRPr="00050DAD">
        <w:rPr>
          <w:szCs w:val="22"/>
        </w:rPr>
        <w:t xml:space="preserve">Понуђач je у обавези да у понуди подносе </w:t>
      </w:r>
      <w:r w:rsidR="00C40D89" w:rsidRPr="00D7773B">
        <w:rPr>
          <w:szCs w:val="22"/>
          <w:lang w:val="sr-Cyrl-CS"/>
        </w:rPr>
        <w:t xml:space="preserve">попуњен, </w:t>
      </w:r>
      <w:r w:rsidRPr="00050DAD">
        <w:rPr>
          <w:szCs w:val="22"/>
        </w:rPr>
        <w:t>потписан и печатом оверен образац „Модел уговора“. Могућност измена и допуна Модела уговора датог у овој Kонкурсној документацији не постоји, те га понуђачи морају у понуди доставити потписаног и овереног у неизмењеном облику.</w:t>
      </w:r>
    </w:p>
    <w:p w:rsidR="007C482F" w:rsidRPr="00D7773B" w:rsidRDefault="00050DAD" w:rsidP="00773342">
      <w:pPr>
        <w:pStyle w:val="Heading2"/>
        <w:rPr>
          <w:rFonts w:cs="Arial"/>
        </w:rPr>
      </w:pPr>
      <w:r w:rsidRPr="00050DAD">
        <w:rPr>
          <w:rFonts w:cs="Arial"/>
        </w:rPr>
        <w:t>РАЗЛОЗИ ЗА ОДБИЈАЊЕ ПОНУДЕ И ОБУСТАВУ ПОСТУПКА</w:t>
      </w:r>
    </w:p>
    <w:p w:rsidR="007C482F" w:rsidRPr="004B0838" w:rsidRDefault="007C482F" w:rsidP="00773342">
      <w:pPr>
        <w:rPr>
          <w:szCs w:val="22"/>
        </w:rPr>
      </w:pPr>
      <w:r w:rsidRPr="004B0838">
        <w:rPr>
          <w:szCs w:val="22"/>
        </w:rPr>
        <w:t>У поступку јавне набавке Наручилац ће одбити неприхватљиву понуду у складу са чланом 107. став 1. Закона.</w:t>
      </w:r>
    </w:p>
    <w:p w:rsidR="007C482F" w:rsidRPr="004B0838" w:rsidRDefault="007C482F" w:rsidP="00773342">
      <w:pPr>
        <w:rPr>
          <w:szCs w:val="22"/>
        </w:rPr>
      </w:pPr>
      <w:r w:rsidRPr="004B0838">
        <w:rPr>
          <w:szCs w:val="22"/>
        </w:rPr>
        <w:t>Наручилац ће донети одлуку о обустави поступка јавне набавке у складу са чланом 109. Закона.</w:t>
      </w:r>
    </w:p>
    <w:p w:rsidR="007C482F" w:rsidRPr="004B0838" w:rsidRDefault="007C482F" w:rsidP="00773342">
      <w:pPr>
        <w:rPr>
          <w:szCs w:val="22"/>
        </w:rPr>
      </w:pPr>
      <w:r w:rsidRPr="004B0838">
        <w:rPr>
          <w:szCs w:val="22"/>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rsidR="007C482F" w:rsidRPr="00D7773B" w:rsidRDefault="00050DAD" w:rsidP="00773342">
      <w:pPr>
        <w:pStyle w:val="Heading2"/>
        <w:rPr>
          <w:rFonts w:cs="Arial"/>
        </w:rPr>
      </w:pPr>
      <w:r w:rsidRPr="00050DAD">
        <w:rPr>
          <w:rFonts w:cs="Arial"/>
        </w:rPr>
        <w:t>ПОДАЦИ О САДРЖИНИ ПОНУДЕ</w:t>
      </w:r>
    </w:p>
    <w:p w:rsidR="007C482F" w:rsidRPr="004B0838" w:rsidRDefault="007C482F" w:rsidP="00773342">
      <w:pPr>
        <w:rPr>
          <w:szCs w:val="22"/>
        </w:rPr>
      </w:pPr>
      <w:r w:rsidRPr="004B0838">
        <w:rPr>
          <w:szCs w:val="22"/>
        </w:rPr>
        <w:t>Садржину понуде, поред Обрасца понуде, чине и сви остали докази о испуњености услова из чл. 75. и 76. Закона о јавним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p>
    <w:p w:rsidR="007C482F" w:rsidRPr="00D7773B" w:rsidRDefault="00050DAD" w:rsidP="00773342">
      <w:pPr>
        <w:pStyle w:val="Bulit01"/>
        <w:rPr>
          <w:rFonts w:cs="Arial"/>
          <w:szCs w:val="22"/>
        </w:rPr>
      </w:pPr>
      <w:r w:rsidRPr="00050DAD">
        <w:rPr>
          <w:rFonts w:cs="Arial"/>
          <w:szCs w:val="22"/>
        </w:rPr>
        <w:t>попуњен, потписан и печатом оверен образац „Изјава о независној понуди“ (Образац 1)</w:t>
      </w:r>
    </w:p>
    <w:p w:rsidR="007C482F" w:rsidRPr="00D7773B" w:rsidRDefault="00050DAD" w:rsidP="00773342">
      <w:pPr>
        <w:pStyle w:val="Bulit01"/>
        <w:rPr>
          <w:rFonts w:cs="Arial"/>
          <w:szCs w:val="22"/>
        </w:rPr>
      </w:pPr>
      <w:r w:rsidRPr="00050DAD">
        <w:rPr>
          <w:rFonts w:cs="Arial"/>
          <w:szCs w:val="22"/>
        </w:rPr>
        <w:t>попуњен, потписан и печатом оверен образац „Образац понуде“ (Образац 2)</w:t>
      </w:r>
    </w:p>
    <w:p w:rsidR="007C482F" w:rsidRPr="00D7773B" w:rsidRDefault="00050DAD" w:rsidP="00773342">
      <w:pPr>
        <w:pStyle w:val="Bulit01"/>
        <w:rPr>
          <w:rFonts w:cs="Arial"/>
          <w:szCs w:val="22"/>
        </w:rPr>
      </w:pPr>
      <w:r w:rsidRPr="00050DAD">
        <w:rPr>
          <w:rFonts w:cs="Arial"/>
          <w:szCs w:val="22"/>
        </w:rPr>
        <w:t>попуњен, потписан и печатом оверен образац „Подаци о понуђачу“ (Образац 2.1), ако наступа самостално и у случају да наступа у заједничкој понуди за Лидера-носиоца посла;</w:t>
      </w:r>
    </w:p>
    <w:p w:rsidR="007C482F" w:rsidRPr="00D7773B" w:rsidRDefault="00050DAD" w:rsidP="00773342">
      <w:pPr>
        <w:pStyle w:val="Bulit01"/>
        <w:rPr>
          <w:rFonts w:cs="Arial"/>
          <w:szCs w:val="22"/>
        </w:rPr>
      </w:pPr>
      <w:r w:rsidRPr="00050DAD">
        <w:rPr>
          <w:rFonts w:cs="Arial"/>
          <w:szCs w:val="22"/>
        </w:rPr>
        <w:t>попуњен, потписан и печатом оверен образац „Подаци о подизвођачу“, за сваког подизвођача, у случају да понуђач наступа са подизвођачем (Образац 2.2);</w:t>
      </w:r>
    </w:p>
    <w:p w:rsidR="007C482F" w:rsidRPr="00D7773B" w:rsidRDefault="00050DAD" w:rsidP="00773342">
      <w:pPr>
        <w:pStyle w:val="Bulit01"/>
        <w:rPr>
          <w:rFonts w:cs="Arial"/>
          <w:szCs w:val="22"/>
        </w:rPr>
      </w:pPr>
      <w:r w:rsidRPr="00050DAD">
        <w:rPr>
          <w:rFonts w:cs="Arial"/>
          <w:szCs w:val="22"/>
        </w:rPr>
        <w:t>попуњен, потписан и печатом оверен образац „Подаци о члану групе понуђача“, за сваког члана групе понуђача, у случају да понуђач наступа у заједничкој понуди (Образац 2.3)</w:t>
      </w:r>
    </w:p>
    <w:p w:rsidR="007C482F" w:rsidRPr="00D7773B" w:rsidRDefault="00050DAD" w:rsidP="00773342">
      <w:pPr>
        <w:pStyle w:val="Bulit01"/>
        <w:rPr>
          <w:rFonts w:cs="Arial"/>
          <w:szCs w:val="22"/>
        </w:rPr>
      </w:pPr>
      <w:r w:rsidRPr="00050DAD">
        <w:rPr>
          <w:rFonts w:cs="Arial"/>
          <w:szCs w:val="22"/>
        </w:rPr>
        <w:t>попуњен, потписан и печатом оверен образац Изјаве у складу са чланом 75. став 2. Закона (Образац 3)</w:t>
      </w:r>
    </w:p>
    <w:p w:rsidR="007C482F" w:rsidRPr="00D7773B" w:rsidRDefault="00050DAD" w:rsidP="00773342">
      <w:pPr>
        <w:pStyle w:val="Bulit01"/>
        <w:rPr>
          <w:rFonts w:cs="Arial"/>
          <w:szCs w:val="22"/>
        </w:rPr>
      </w:pPr>
      <w:r w:rsidRPr="00050DAD">
        <w:rPr>
          <w:rFonts w:cs="Arial"/>
          <w:szCs w:val="22"/>
        </w:rPr>
        <w:lastRenderedPageBreak/>
        <w:t>попуњен, потписан и печатом оверен образац „Термин план извршења услуге“ (Образац 4)</w:t>
      </w:r>
    </w:p>
    <w:p w:rsidR="007C482F" w:rsidRPr="00D7773B" w:rsidRDefault="00050DAD" w:rsidP="00773342">
      <w:pPr>
        <w:pStyle w:val="Bulit01"/>
        <w:rPr>
          <w:rFonts w:cs="Arial"/>
          <w:szCs w:val="22"/>
        </w:rPr>
      </w:pPr>
      <w:r w:rsidRPr="00050DAD">
        <w:rPr>
          <w:rFonts w:cs="Arial"/>
          <w:szCs w:val="22"/>
        </w:rPr>
        <w:t xml:space="preserve">попуњен, потписан и печатом оверен образац „Квалификациона структура </w:t>
      </w:r>
      <w:r w:rsidR="00C40D89" w:rsidRPr="00D7773B">
        <w:rPr>
          <w:rFonts w:cs="Arial"/>
          <w:szCs w:val="22"/>
          <w:lang w:val="sr-Cyrl-CS"/>
        </w:rPr>
        <w:t>извршилаца</w:t>
      </w:r>
      <w:r w:rsidRPr="00050DAD">
        <w:rPr>
          <w:rFonts w:cs="Arial"/>
          <w:szCs w:val="22"/>
        </w:rPr>
        <w:t xml:space="preserve"> који ће бити ангажовани у извршењу услуга које су предмет набавке“ (Образац 5)</w:t>
      </w:r>
    </w:p>
    <w:p w:rsidR="007C482F" w:rsidRPr="00D7773B" w:rsidRDefault="00050DAD" w:rsidP="00773342">
      <w:pPr>
        <w:pStyle w:val="Bulit01"/>
        <w:rPr>
          <w:rFonts w:cs="Arial"/>
          <w:szCs w:val="22"/>
        </w:rPr>
      </w:pPr>
      <w:r w:rsidRPr="00050DAD">
        <w:rPr>
          <w:rFonts w:cs="Arial"/>
          <w:szCs w:val="22"/>
        </w:rPr>
        <w:t>попуњен, потписан и печатом оверен образац „Структура цене“ (Образац 6)</w:t>
      </w:r>
    </w:p>
    <w:p w:rsidR="00423F62" w:rsidRPr="006D1EF2" w:rsidRDefault="00423F62" w:rsidP="00773342">
      <w:pPr>
        <w:pStyle w:val="Bulit01"/>
        <w:rPr>
          <w:rFonts w:cs="Arial"/>
          <w:szCs w:val="22"/>
        </w:rPr>
      </w:pPr>
      <w:r w:rsidRPr="00D7773B">
        <w:rPr>
          <w:rFonts w:cs="Arial"/>
          <w:szCs w:val="22"/>
          <w:lang w:val="sr-Cyrl-CS"/>
        </w:rPr>
        <w:t>попуњен, потписан и печатом оверен образац „Референтна листа понуђача“ (Образац 7)</w:t>
      </w:r>
    </w:p>
    <w:p w:rsidR="007C482F" w:rsidRPr="00D7773B" w:rsidRDefault="00050DAD" w:rsidP="00773342">
      <w:pPr>
        <w:pStyle w:val="Bulit01"/>
        <w:rPr>
          <w:rFonts w:cs="Arial"/>
          <w:szCs w:val="22"/>
        </w:rPr>
      </w:pPr>
      <w:r w:rsidRPr="00050DAD">
        <w:rPr>
          <w:rFonts w:cs="Arial"/>
          <w:szCs w:val="22"/>
        </w:rPr>
        <w:t>попуњен, потписан и печатом оверен образац „</w:t>
      </w:r>
      <w:r w:rsidR="00423F62" w:rsidRPr="00D7773B">
        <w:rPr>
          <w:rFonts w:cs="Arial"/>
          <w:szCs w:val="22"/>
          <w:lang w:val="sr-Cyrl-CS"/>
        </w:rPr>
        <w:t>Потврда о извршеним услугама понуђача</w:t>
      </w:r>
      <w:r w:rsidRPr="00050DAD">
        <w:rPr>
          <w:rFonts w:cs="Arial"/>
          <w:szCs w:val="22"/>
        </w:rPr>
        <w:t xml:space="preserve">“ </w:t>
      </w:r>
      <w:r w:rsidR="00423F62" w:rsidRPr="00D7773B">
        <w:rPr>
          <w:rFonts w:cs="Arial"/>
          <w:szCs w:val="22"/>
          <w:lang w:val="sr-Cyrl-CS"/>
        </w:rPr>
        <w:t xml:space="preserve">издата од </w:t>
      </w:r>
      <w:r w:rsidRPr="00050DAD">
        <w:rPr>
          <w:rFonts w:cs="Arial"/>
          <w:szCs w:val="22"/>
        </w:rPr>
        <w:t>ранијег наручиоца услуга (Образац 7</w:t>
      </w:r>
      <w:r w:rsidR="00423F62" w:rsidRPr="00D7773B">
        <w:rPr>
          <w:rFonts w:cs="Arial"/>
          <w:szCs w:val="22"/>
          <w:lang w:val="sr-Cyrl-CS"/>
        </w:rPr>
        <w:t>.1</w:t>
      </w:r>
      <w:r w:rsidRPr="00050DAD">
        <w:rPr>
          <w:rFonts w:cs="Arial"/>
          <w:szCs w:val="22"/>
        </w:rPr>
        <w:t>)</w:t>
      </w:r>
    </w:p>
    <w:p w:rsidR="007C482F" w:rsidRPr="00D7773B" w:rsidRDefault="00050DAD" w:rsidP="00773342">
      <w:pPr>
        <w:pStyle w:val="Bulit01"/>
        <w:rPr>
          <w:rFonts w:cs="Arial"/>
          <w:szCs w:val="22"/>
        </w:rPr>
      </w:pPr>
      <w:r w:rsidRPr="00050DAD">
        <w:rPr>
          <w:rFonts w:cs="Arial"/>
          <w:szCs w:val="22"/>
        </w:rPr>
        <w:t>попуњен, потписан и печатом оверен „Образац трошкова припреме понуде“ (Образац 9)</w:t>
      </w:r>
    </w:p>
    <w:p w:rsidR="007C482F" w:rsidRDefault="007C482F" w:rsidP="00773342">
      <w:pPr>
        <w:pStyle w:val="Bulit01"/>
        <w:rPr>
          <w:rFonts w:cs="Arial"/>
          <w:szCs w:val="22"/>
        </w:rPr>
      </w:pPr>
      <w:r w:rsidRPr="003F214F">
        <w:rPr>
          <w:rFonts w:cs="Arial"/>
          <w:szCs w:val="22"/>
        </w:rPr>
        <w:t>попуњен, потписан и печатом оверен образац „Модел уговора“ (Образац 10).</w:t>
      </w:r>
    </w:p>
    <w:p w:rsidR="00635C93" w:rsidRPr="00635C93" w:rsidRDefault="003F214F" w:rsidP="003F214F">
      <w:pPr>
        <w:pStyle w:val="Bulit01"/>
        <w:rPr>
          <w:rFonts w:cs="Arial"/>
          <w:szCs w:val="22"/>
        </w:rPr>
      </w:pPr>
      <w:r w:rsidRPr="003F214F">
        <w:rPr>
          <w:rFonts w:cs="Arial"/>
          <w:szCs w:val="22"/>
        </w:rPr>
        <w:t>попуњен, потписан и печатом оверен образац „Модел уговора</w:t>
      </w:r>
      <w:r>
        <w:rPr>
          <w:rFonts w:cs="Arial"/>
          <w:szCs w:val="22"/>
        </w:rPr>
        <w:t xml:space="preserve"> о чувању пословне тајне</w:t>
      </w:r>
      <w:r w:rsidR="00383FD1">
        <w:rPr>
          <w:rFonts w:cs="Arial"/>
          <w:szCs w:val="22"/>
        </w:rPr>
        <w:t xml:space="preserve"> и поверљивих информација</w:t>
      </w:r>
      <w:r>
        <w:rPr>
          <w:rFonts w:cs="Arial"/>
          <w:szCs w:val="22"/>
        </w:rPr>
        <w:t>“ (Образац 11</w:t>
      </w:r>
      <w:r w:rsidRPr="003F214F">
        <w:rPr>
          <w:rFonts w:cs="Arial"/>
          <w:szCs w:val="22"/>
        </w:rPr>
        <w:t>)</w:t>
      </w:r>
    </w:p>
    <w:p w:rsidR="003F214F" w:rsidRPr="00635C93" w:rsidRDefault="00635C93" w:rsidP="00635C93">
      <w:pPr>
        <w:pStyle w:val="Bulit01"/>
        <w:rPr>
          <w:rFonts w:cs="Arial"/>
          <w:szCs w:val="22"/>
        </w:rPr>
      </w:pPr>
      <w:r>
        <w:rPr>
          <w:rFonts w:cs="Arial"/>
          <w:szCs w:val="22"/>
          <w:lang w:val="sr-Cyrl-CS"/>
        </w:rPr>
        <w:t>средство финансијског обезбеђења озбиљности понуде у складу са тачком 5.13 подтачка 1) овог одељка конкурсне документације</w:t>
      </w:r>
      <w:r w:rsidR="003F214F" w:rsidRPr="00635C93">
        <w:rPr>
          <w:rFonts w:cs="Arial"/>
          <w:szCs w:val="22"/>
        </w:rPr>
        <w:t>.</w:t>
      </w:r>
    </w:p>
    <w:p w:rsidR="007C482F" w:rsidRPr="00D7773B" w:rsidRDefault="00050DAD" w:rsidP="00773342">
      <w:pPr>
        <w:pStyle w:val="Heading2"/>
        <w:rPr>
          <w:rFonts w:cs="Arial"/>
        </w:rPr>
      </w:pPr>
      <w:r w:rsidRPr="00050DAD">
        <w:rPr>
          <w:rFonts w:cs="Arial"/>
        </w:rPr>
        <w:t>ЗАШТИТА ПРАВА ПОНУЂАЧА</w:t>
      </w:r>
    </w:p>
    <w:p w:rsidR="007C482F" w:rsidRPr="004B0838" w:rsidRDefault="007C482F" w:rsidP="00773342">
      <w:pPr>
        <w:rPr>
          <w:szCs w:val="22"/>
        </w:rPr>
      </w:pPr>
      <w:r w:rsidRPr="004B0838">
        <w:rPr>
          <w:szCs w:val="22"/>
        </w:rPr>
        <w:t>Захтев за заштиту права може се поднети у току целог поступка јавне набавке, против сваке радње, осим ако Законом није другачије одређено.</w:t>
      </w:r>
    </w:p>
    <w:p w:rsidR="007C482F" w:rsidRPr="004B0838" w:rsidRDefault="007C482F" w:rsidP="00773342">
      <w:pPr>
        <w:rPr>
          <w:szCs w:val="22"/>
        </w:rPr>
      </w:pPr>
      <w:r w:rsidRPr="004B0838">
        <w:rPr>
          <w:szCs w:val="22"/>
        </w:rPr>
        <w:t>Захтев за заштиту права подноси се Републичкој комисији, а предаје наручиоцу, са назнаком „Зах</w:t>
      </w:r>
      <w:r w:rsidR="00CB23A9" w:rsidRPr="004B0838">
        <w:rPr>
          <w:szCs w:val="22"/>
        </w:rPr>
        <w:t xml:space="preserve">тев за заштиту права </w:t>
      </w:r>
      <w:r w:rsidR="00BF1864" w:rsidRPr="004B0838">
        <w:rPr>
          <w:szCs w:val="22"/>
        </w:rPr>
        <w:t>ЈН</w:t>
      </w:r>
      <w:r w:rsidR="00CB23A9" w:rsidRPr="004B0838">
        <w:rPr>
          <w:szCs w:val="22"/>
        </w:rPr>
        <w:t xml:space="preserve">. бр. </w:t>
      </w:r>
      <w:r w:rsidR="008939AB" w:rsidRPr="004B0838">
        <w:rPr>
          <w:szCs w:val="22"/>
        </w:rPr>
        <w:t>95/14</w:t>
      </w:r>
      <w:r w:rsidRPr="004B0838">
        <w:rPr>
          <w:szCs w:val="22"/>
        </w:rPr>
        <w:t xml:space="preserve">/ДСИ“. </w:t>
      </w:r>
      <w:r w:rsidR="00745403" w:rsidRPr="004B0838">
        <w:rPr>
          <w:szCs w:val="22"/>
        </w:rPr>
        <w:t>Уколико се захтев за заштиту права доставља електронским пут</w:t>
      </w:r>
      <w:r w:rsidR="00CB23A9" w:rsidRPr="004B0838">
        <w:rPr>
          <w:szCs w:val="22"/>
        </w:rPr>
        <w:t>ем, може се доставити на адресу</w:t>
      </w:r>
      <w:r w:rsidR="00745403" w:rsidRPr="004B0838">
        <w:rPr>
          <w:szCs w:val="22"/>
        </w:rPr>
        <w:t xml:space="preserve">: </w:t>
      </w:r>
      <w:r w:rsidR="004141C0" w:rsidRPr="004B0838">
        <w:rPr>
          <w:szCs w:val="22"/>
        </w:rPr>
        <w:t>slavica.vasic</w:t>
      </w:r>
      <w:hyperlink r:id="rId77" w:history="1">
        <w:r w:rsidR="00CB23A9" w:rsidRPr="004B0838">
          <w:rPr>
            <w:rStyle w:val="Hyperlink"/>
            <w:color w:val="auto"/>
            <w:szCs w:val="22"/>
            <w:u w:val="none"/>
          </w:rPr>
          <w:t>@eps.rs</w:t>
        </w:r>
      </w:hyperlink>
      <w:r w:rsidR="00CB23A9" w:rsidRPr="004B0838">
        <w:rPr>
          <w:szCs w:val="22"/>
        </w:rPr>
        <w:t xml:space="preserve"> или </w:t>
      </w:r>
      <w:r w:rsidR="004141C0" w:rsidRPr="004B0838">
        <w:rPr>
          <w:szCs w:val="22"/>
        </w:rPr>
        <w:t>nina.nikolajevic</w:t>
      </w:r>
      <w:hyperlink r:id="rId78" w:history="1">
        <w:r w:rsidR="00CB23A9" w:rsidRPr="004B0838">
          <w:rPr>
            <w:rStyle w:val="Hyperlink"/>
            <w:color w:val="auto"/>
            <w:szCs w:val="22"/>
            <w:u w:val="none"/>
          </w:rPr>
          <w:t>@eps.rs</w:t>
        </w:r>
      </w:hyperlink>
    </w:p>
    <w:p w:rsidR="007C482F" w:rsidRPr="004B0838" w:rsidRDefault="007C482F" w:rsidP="00773342">
      <w:pPr>
        <w:rPr>
          <w:szCs w:val="22"/>
        </w:rPr>
      </w:pPr>
      <w:r w:rsidRPr="004B0838">
        <w:rPr>
          <w:szCs w:val="22"/>
        </w:rPr>
        <w:t>На достављање захтева за заштиту права сходно се примењују одредбе о начину достављања одлуке из члана 108. став 6. до 9. Закона.</w:t>
      </w:r>
    </w:p>
    <w:p w:rsidR="007C482F" w:rsidRPr="004B0838" w:rsidRDefault="007C482F" w:rsidP="00773342">
      <w:pPr>
        <w:rPr>
          <w:szCs w:val="22"/>
        </w:rPr>
      </w:pPr>
      <w:r w:rsidRPr="004B0838">
        <w:rPr>
          <w:szCs w:val="22"/>
        </w:rPr>
        <w:t>Примерак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rsidR="007C482F" w:rsidRPr="004B0838" w:rsidRDefault="007C482F" w:rsidP="00773342">
      <w:pPr>
        <w:rPr>
          <w:szCs w:val="22"/>
        </w:rPr>
      </w:pPr>
      <w:r w:rsidRPr="004B0838">
        <w:rPr>
          <w:szCs w:val="22"/>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rsidR="007C482F" w:rsidRPr="004B0838" w:rsidRDefault="007C482F" w:rsidP="00773342">
      <w:pPr>
        <w:rPr>
          <w:szCs w:val="22"/>
        </w:rPr>
      </w:pPr>
      <w:r w:rsidRPr="004B0838">
        <w:rPr>
          <w:szCs w:val="22"/>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rsidR="00AE5801" w:rsidRPr="004B0838" w:rsidRDefault="007C482F" w:rsidP="00773342">
      <w:pPr>
        <w:rPr>
          <w:szCs w:val="22"/>
        </w:rPr>
      </w:pPr>
      <w:r w:rsidRPr="004B0838">
        <w:rPr>
          <w:szCs w:val="22"/>
        </w:rPr>
        <w:t>Подносилац захтева за заштиту права дужан је да на рачун буџета Републике Србије (број рачуна: 840-742221843-57, шифра плаћања 153</w:t>
      </w:r>
      <w:r w:rsidR="009A6067" w:rsidRPr="004B0838">
        <w:rPr>
          <w:szCs w:val="22"/>
          <w:lang w:val="sr-Cyrl-CS"/>
        </w:rPr>
        <w:t xml:space="preserve"> или 253</w:t>
      </w:r>
      <w:r w:rsidRPr="004B0838">
        <w:rPr>
          <w:szCs w:val="22"/>
        </w:rPr>
        <w:t xml:space="preserve">, модел 97, позив на број 50-016, сврха уплате: републичка административна такса </w:t>
      </w:r>
      <w:r w:rsidR="00BF1864" w:rsidRPr="004B0838">
        <w:rPr>
          <w:szCs w:val="22"/>
        </w:rPr>
        <w:t>ЈН</w:t>
      </w:r>
      <w:r w:rsidRPr="004B0838">
        <w:rPr>
          <w:szCs w:val="22"/>
        </w:rPr>
        <w:t>. бр.</w:t>
      </w:r>
      <w:r w:rsidR="0088783C" w:rsidRPr="004B0838">
        <w:rPr>
          <w:szCs w:val="22"/>
        </w:rPr>
        <w:t xml:space="preserve"> </w:t>
      </w:r>
      <w:r w:rsidR="008939AB" w:rsidRPr="004B0838">
        <w:rPr>
          <w:szCs w:val="22"/>
          <w:lang w:val="sr-Cyrl-CS"/>
        </w:rPr>
        <w:t>95/14</w:t>
      </w:r>
      <w:r w:rsidRPr="004B0838">
        <w:rPr>
          <w:szCs w:val="22"/>
        </w:rPr>
        <w:t>/ДСИ, прималац уплате: буџет Републике Србије) уплати таксу у износу од 80.000,00 динара.</w:t>
      </w:r>
    </w:p>
    <w:p w:rsidR="00CB23A9" w:rsidRPr="004B0838" w:rsidRDefault="00CB23A9" w:rsidP="00773342">
      <w:pPr>
        <w:rPr>
          <w:szCs w:val="22"/>
        </w:rPr>
        <w:sectPr w:rsidR="00CB23A9" w:rsidRPr="004B0838">
          <w:pgSz w:w="11909" w:h="16834" w:code="9"/>
          <w:pgMar w:top="1134" w:right="1134" w:bottom="1134" w:left="1701" w:header="720" w:footer="720" w:gutter="0"/>
          <w:cols w:space="720"/>
          <w:docGrid w:linePitch="360"/>
        </w:sectPr>
      </w:pPr>
    </w:p>
    <w:p w:rsidR="00E67599" w:rsidRPr="00D7773B" w:rsidRDefault="00050DAD" w:rsidP="00773342">
      <w:pPr>
        <w:pStyle w:val="Heading1"/>
        <w:rPr>
          <w:rFonts w:cs="Arial"/>
          <w:sz w:val="22"/>
        </w:rPr>
      </w:pPr>
      <w:bookmarkStart w:id="169" w:name="_Toc310433005"/>
      <w:r w:rsidRPr="00050DAD">
        <w:rPr>
          <w:rFonts w:cs="Arial"/>
          <w:sz w:val="22"/>
        </w:rPr>
        <w:lastRenderedPageBreak/>
        <w:t>ОБРАСЦИ</w:t>
      </w:r>
      <w:bookmarkEnd w:id="169"/>
      <w:r w:rsidRPr="00050DAD">
        <w:rPr>
          <w:rFonts w:cs="Arial"/>
          <w:sz w:val="22"/>
        </w:rPr>
        <w:t xml:space="preserve"> </w:t>
      </w:r>
    </w:p>
    <w:p w:rsidR="000B1C19" w:rsidRPr="00D7773B" w:rsidRDefault="00050DAD" w:rsidP="00210A01">
      <w:pPr>
        <w:pStyle w:val="Brojobrasca"/>
        <w:rPr>
          <w:rFonts w:ascii="Arial" w:hAnsi="Arial" w:cs="Arial"/>
          <w:szCs w:val="22"/>
        </w:rPr>
      </w:pPr>
      <w:r w:rsidRPr="00050DAD">
        <w:rPr>
          <w:rFonts w:ascii="Arial" w:hAnsi="Arial" w:cs="Arial"/>
          <w:szCs w:val="22"/>
        </w:rPr>
        <w:t>Образац 1</w:t>
      </w:r>
      <w:r w:rsidR="006E5C1C">
        <w:rPr>
          <w:rFonts w:ascii="Arial" w:hAnsi="Arial" w:cs="Arial"/>
          <w:szCs w:val="22"/>
        </w:rPr>
        <w:t>.</w:t>
      </w:r>
      <w:r w:rsidRPr="00050DAD">
        <w:rPr>
          <w:rFonts w:ascii="Arial" w:hAnsi="Arial" w:cs="Arial"/>
          <w:szCs w:val="22"/>
        </w:rPr>
        <w:t xml:space="preserve"> </w:t>
      </w:r>
    </w:p>
    <w:p w:rsidR="00B42D76" w:rsidRPr="004B0838" w:rsidRDefault="00B42D76" w:rsidP="00773342">
      <w:pPr>
        <w:rPr>
          <w:szCs w:val="22"/>
        </w:rPr>
      </w:pPr>
    </w:p>
    <w:p w:rsidR="00DC343E" w:rsidRPr="004B0838" w:rsidRDefault="00DC343E" w:rsidP="00773342">
      <w:pPr>
        <w:rPr>
          <w:szCs w:val="22"/>
          <w:lang w:val="sr-Cyrl-CS" w:eastAsia="en-US" w:bidi="en-US"/>
        </w:rPr>
      </w:pPr>
      <w:r w:rsidRPr="004B0838">
        <w:rPr>
          <w:szCs w:val="22"/>
          <w:lang w:eastAsia="en-US" w:bidi="en-US"/>
        </w:rPr>
        <w:t xml:space="preserve">У </w:t>
      </w:r>
      <w:r w:rsidRPr="004B0838">
        <w:rPr>
          <w:szCs w:val="22"/>
        </w:rPr>
        <w:t xml:space="preserve">складу са </w:t>
      </w:r>
      <w:r w:rsidRPr="004B0838">
        <w:rPr>
          <w:szCs w:val="22"/>
          <w:lang w:eastAsia="en-US" w:bidi="en-US"/>
        </w:rPr>
        <w:t>чланом 26. Закона о јавним набавкама („Сл. гласник РС“ бр. 124/12) дајемо следећу</w:t>
      </w:r>
    </w:p>
    <w:p w:rsidR="00470069" w:rsidRPr="004B0838" w:rsidRDefault="00470069" w:rsidP="00773342">
      <w:pPr>
        <w:rPr>
          <w:szCs w:val="22"/>
          <w:lang w:val="sr-Cyrl-CS" w:eastAsia="en-US" w:bidi="en-US"/>
        </w:rPr>
      </w:pPr>
    </w:p>
    <w:p w:rsidR="00DC343E" w:rsidRPr="004B0838" w:rsidRDefault="00050DAD" w:rsidP="00210A01">
      <w:pPr>
        <w:pStyle w:val="Title"/>
        <w:rPr>
          <w:rFonts w:cs="Arial"/>
          <w:sz w:val="22"/>
          <w:szCs w:val="22"/>
        </w:rPr>
      </w:pPr>
      <w:r w:rsidRPr="00050DAD">
        <w:rPr>
          <w:rFonts w:cs="Arial"/>
          <w:sz w:val="22"/>
          <w:szCs w:val="22"/>
        </w:rPr>
        <w:t>ИЗЈАВУ О НЕЗАВИСНОЈ ПОНУДИ</w:t>
      </w:r>
    </w:p>
    <w:p w:rsidR="00470069" w:rsidRPr="004B0838" w:rsidRDefault="00470069" w:rsidP="00470069">
      <w:pPr>
        <w:pStyle w:val="Subtitle"/>
        <w:rPr>
          <w:rFonts w:cs="Arial"/>
          <w:sz w:val="22"/>
          <w:szCs w:val="22"/>
          <w:lang w:val="sr-Cyrl-CS"/>
        </w:rPr>
      </w:pPr>
    </w:p>
    <w:p w:rsidR="00DC343E" w:rsidRPr="004B0838" w:rsidRDefault="00B70133" w:rsidP="00773342">
      <w:pPr>
        <w:rPr>
          <w:szCs w:val="22"/>
        </w:rPr>
      </w:pPr>
      <w:r w:rsidRPr="004B0838">
        <w:rPr>
          <w:szCs w:val="22"/>
        </w:rPr>
        <w:t xml:space="preserve">Под пуном материјалном и кривичном одговорношћу потврђујем да смо понуду у отвореном поступку јавне набавке услуга </w:t>
      </w:r>
      <w:r w:rsidR="00BC4952" w:rsidRPr="004B0838">
        <w:rPr>
          <w:szCs w:val="22"/>
        </w:rPr>
        <w:t>“Израда студије утицаја на животну средину у оквиру нове правне регулативе - Технолошка целина -  електродистрибутивна ПД  ЈП ЕПС“</w:t>
      </w:r>
      <w:r w:rsidR="00CB23A9" w:rsidRPr="004B0838">
        <w:rPr>
          <w:szCs w:val="22"/>
        </w:rPr>
        <w:t xml:space="preserve">, </w:t>
      </w:r>
      <w:r w:rsidRPr="004B0838">
        <w:rPr>
          <w:szCs w:val="22"/>
        </w:rPr>
        <w:t xml:space="preserve">ЈН </w:t>
      </w:r>
      <w:r w:rsidR="00CB23A9" w:rsidRPr="004B0838">
        <w:rPr>
          <w:szCs w:val="22"/>
        </w:rPr>
        <w:t xml:space="preserve">бр. </w:t>
      </w:r>
      <w:r w:rsidR="008939AB" w:rsidRPr="004B0838">
        <w:rPr>
          <w:szCs w:val="22"/>
        </w:rPr>
        <w:t>95/14</w:t>
      </w:r>
      <w:r w:rsidRPr="004B0838">
        <w:rPr>
          <w:szCs w:val="22"/>
        </w:rPr>
        <w:t>/ДСИ</w:t>
      </w:r>
      <w:r w:rsidR="00CB23A9" w:rsidRPr="004B0838">
        <w:rPr>
          <w:szCs w:val="22"/>
        </w:rPr>
        <w:t>,</w:t>
      </w:r>
      <w:r w:rsidRPr="004B0838">
        <w:rPr>
          <w:szCs w:val="22"/>
        </w:rPr>
        <w:t xml:space="preserve"> за наручиоца ЈП </w:t>
      </w:r>
      <w:r w:rsidR="00CB23A9" w:rsidRPr="004B0838">
        <w:rPr>
          <w:szCs w:val="22"/>
        </w:rPr>
        <w:t>„Електропривреда Србије“, Београд</w:t>
      </w:r>
      <w:r w:rsidRPr="004B0838">
        <w:rPr>
          <w:szCs w:val="22"/>
        </w:rPr>
        <w:t xml:space="preserve">, </w:t>
      </w:r>
      <w:r w:rsidR="00CB23A9" w:rsidRPr="004B0838">
        <w:rPr>
          <w:szCs w:val="22"/>
        </w:rPr>
        <w:t>Балканска 13</w:t>
      </w:r>
      <w:r w:rsidRPr="004B0838">
        <w:rPr>
          <w:szCs w:val="22"/>
        </w:rPr>
        <w:t xml:space="preserve">, Београд, поднели независно у својству понуђача/члана групе понуђача без договора са другим понуђачима или заинтересованим лицима. </w:t>
      </w:r>
    </w:p>
    <w:p w:rsidR="00DC343E" w:rsidRPr="004B0838" w:rsidRDefault="00DC343E" w:rsidP="00773342">
      <w:pPr>
        <w:rPr>
          <w:szCs w:val="22"/>
        </w:rPr>
      </w:pPr>
    </w:p>
    <w:p w:rsidR="00470069" w:rsidRPr="004B0838" w:rsidRDefault="00470069" w:rsidP="00773342">
      <w:pPr>
        <w:rPr>
          <w:b/>
          <w:szCs w:val="22"/>
          <w:lang w:val="sr-Cyrl-CS"/>
        </w:rPr>
      </w:pPr>
    </w:p>
    <w:tbl>
      <w:tblPr>
        <w:tblW w:w="9419" w:type="dxa"/>
        <w:jc w:val="center"/>
        <w:tblLayout w:type="fixed"/>
        <w:tblLook w:val="01E0" w:firstRow="1" w:lastRow="1" w:firstColumn="1" w:lastColumn="1" w:noHBand="0" w:noVBand="0"/>
      </w:tblPr>
      <w:tblGrid>
        <w:gridCol w:w="3652"/>
        <w:gridCol w:w="1985"/>
        <w:gridCol w:w="3782"/>
      </w:tblGrid>
      <w:tr w:rsidR="00470069" w:rsidRPr="004B0838" w:rsidTr="00665B09">
        <w:trPr>
          <w:jc w:val="center"/>
        </w:trPr>
        <w:tc>
          <w:tcPr>
            <w:tcW w:w="3652" w:type="dxa"/>
          </w:tcPr>
          <w:p w:rsidR="00470069" w:rsidRPr="004B0838" w:rsidRDefault="00470069" w:rsidP="00665B09">
            <w:pPr>
              <w:jc w:val="center"/>
              <w:rPr>
                <w:szCs w:val="22"/>
              </w:rPr>
            </w:pPr>
            <w:r w:rsidRPr="004B0838">
              <w:rPr>
                <w:szCs w:val="22"/>
              </w:rPr>
              <w:t>Датум:</w:t>
            </w:r>
          </w:p>
        </w:tc>
        <w:tc>
          <w:tcPr>
            <w:tcW w:w="1985" w:type="dxa"/>
          </w:tcPr>
          <w:p w:rsidR="00470069" w:rsidRPr="004B0838" w:rsidRDefault="00470069" w:rsidP="00665B09">
            <w:pPr>
              <w:jc w:val="center"/>
              <w:rPr>
                <w:szCs w:val="22"/>
              </w:rPr>
            </w:pPr>
            <w:r w:rsidRPr="004B0838">
              <w:rPr>
                <w:szCs w:val="22"/>
              </w:rPr>
              <w:t>М.П.</w:t>
            </w:r>
          </w:p>
        </w:tc>
        <w:tc>
          <w:tcPr>
            <w:tcW w:w="3782" w:type="dxa"/>
          </w:tcPr>
          <w:p w:rsidR="00470069" w:rsidRPr="004B0838" w:rsidRDefault="00470069" w:rsidP="00665B09">
            <w:pPr>
              <w:jc w:val="center"/>
              <w:rPr>
                <w:szCs w:val="22"/>
              </w:rPr>
            </w:pPr>
            <w:r w:rsidRPr="004B0838">
              <w:rPr>
                <w:szCs w:val="22"/>
              </w:rPr>
              <w:t>Понуђач:</w:t>
            </w:r>
          </w:p>
        </w:tc>
      </w:tr>
      <w:tr w:rsidR="00470069" w:rsidRPr="004B0838" w:rsidTr="00665B09">
        <w:trPr>
          <w:jc w:val="center"/>
        </w:trPr>
        <w:tc>
          <w:tcPr>
            <w:tcW w:w="3652" w:type="dxa"/>
            <w:tcBorders>
              <w:bottom w:val="single" w:sz="4" w:space="0" w:color="auto"/>
            </w:tcBorders>
            <w:vAlign w:val="center"/>
          </w:tcPr>
          <w:p w:rsidR="00470069" w:rsidRPr="004B0838" w:rsidRDefault="00470069" w:rsidP="00665B09">
            <w:pPr>
              <w:rPr>
                <w:szCs w:val="22"/>
              </w:rPr>
            </w:pPr>
          </w:p>
          <w:p w:rsidR="00AC5976" w:rsidRPr="004B0838" w:rsidRDefault="00AC5976" w:rsidP="00665B09">
            <w:pPr>
              <w:rPr>
                <w:szCs w:val="22"/>
              </w:rPr>
            </w:pPr>
          </w:p>
        </w:tc>
        <w:tc>
          <w:tcPr>
            <w:tcW w:w="1985" w:type="dxa"/>
            <w:vAlign w:val="center"/>
          </w:tcPr>
          <w:p w:rsidR="00470069" w:rsidRPr="004B0838" w:rsidRDefault="00470069" w:rsidP="00665B09">
            <w:pPr>
              <w:rPr>
                <w:szCs w:val="22"/>
              </w:rPr>
            </w:pPr>
          </w:p>
        </w:tc>
        <w:tc>
          <w:tcPr>
            <w:tcW w:w="3782" w:type="dxa"/>
            <w:tcBorders>
              <w:bottom w:val="single" w:sz="4" w:space="0" w:color="auto"/>
            </w:tcBorders>
            <w:vAlign w:val="center"/>
          </w:tcPr>
          <w:p w:rsidR="00470069" w:rsidRPr="004B0838" w:rsidRDefault="00470069" w:rsidP="00665B09">
            <w:pPr>
              <w:rPr>
                <w:szCs w:val="22"/>
              </w:rPr>
            </w:pPr>
          </w:p>
        </w:tc>
      </w:tr>
    </w:tbl>
    <w:p w:rsidR="00470069" w:rsidRPr="004B0838" w:rsidRDefault="00470069" w:rsidP="00773342">
      <w:pPr>
        <w:rPr>
          <w:b/>
          <w:szCs w:val="22"/>
          <w:lang w:val="sr-Cyrl-CS"/>
        </w:rPr>
      </w:pPr>
    </w:p>
    <w:p w:rsidR="00453451" w:rsidRPr="004B0838" w:rsidRDefault="00B70133" w:rsidP="00773342">
      <w:pPr>
        <w:rPr>
          <w:szCs w:val="22"/>
          <w:lang w:val="sr-Cyrl-CS"/>
        </w:rPr>
      </w:pPr>
      <w:r w:rsidRPr="004B0838">
        <w:rPr>
          <w:b/>
          <w:szCs w:val="22"/>
        </w:rPr>
        <w:t xml:space="preserve">Напомена: </w:t>
      </w:r>
      <w:r w:rsidRPr="004B0838">
        <w:rPr>
          <w:b/>
          <w:szCs w:val="22"/>
        </w:rPr>
        <w:tab/>
      </w:r>
      <w:r w:rsidRPr="004B0838">
        <w:rPr>
          <w:szCs w:val="22"/>
        </w:rPr>
        <w:t xml:space="preserve">у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 </w:t>
      </w:r>
    </w:p>
    <w:p w:rsidR="00B70133" w:rsidRPr="004B0838" w:rsidRDefault="00B70133" w:rsidP="00773342">
      <w:pPr>
        <w:rPr>
          <w:szCs w:val="22"/>
        </w:rPr>
      </w:pPr>
      <w:r w:rsidRPr="004B0838">
        <w:rPr>
          <w:b/>
          <w:szCs w:val="22"/>
          <w:u w:val="single"/>
        </w:rPr>
        <w:t>Уколико понуду подноси група понуђача,</w:t>
      </w:r>
      <w:r w:rsidRPr="004B0838">
        <w:rPr>
          <w:szCs w:val="22"/>
        </w:rPr>
        <w:t xml:space="preserve"> Изјава мора бити потписана од стране овлашћеног лица сваког понуђача из групе понуђача и оверена печатом. </w:t>
      </w:r>
    </w:p>
    <w:p w:rsidR="00AF3B14" w:rsidRPr="004B0838" w:rsidRDefault="00E51425" w:rsidP="00E51425">
      <w:pPr>
        <w:pStyle w:val="Brojobrasca"/>
        <w:jc w:val="both"/>
        <w:rPr>
          <w:rFonts w:ascii="Arial" w:hAnsi="Arial" w:cs="Arial"/>
          <w:b w:val="0"/>
          <w:szCs w:val="22"/>
          <w:lang w:val="sr-Cyrl-CS"/>
        </w:rPr>
      </w:pPr>
      <w:r w:rsidRPr="004B0838">
        <w:rPr>
          <w:rFonts w:ascii="Arial" w:hAnsi="Arial" w:cs="Arial"/>
          <w:b w:val="0"/>
          <w:szCs w:val="22"/>
        </w:rPr>
        <w:t>Понуђачи могу изјаву са истоветним текстом да дају на свом меморандуму</w:t>
      </w:r>
      <w:r w:rsidRPr="004B0838">
        <w:rPr>
          <w:rFonts w:ascii="Arial" w:hAnsi="Arial" w:cs="Arial"/>
          <w:b w:val="0"/>
          <w:szCs w:val="22"/>
          <w:lang w:val="sr-Cyrl-CS"/>
        </w:rPr>
        <w:t>.</w:t>
      </w:r>
    </w:p>
    <w:p w:rsidR="00E51425" w:rsidRPr="004B0838" w:rsidRDefault="00E51425" w:rsidP="00E51425">
      <w:pPr>
        <w:pStyle w:val="Brojobrasca"/>
        <w:jc w:val="both"/>
        <w:rPr>
          <w:rFonts w:ascii="Arial" w:hAnsi="Arial" w:cs="Arial"/>
          <w:b w:val="0"/>
          <w:szCs w:val="22"/>
          <w:lang w:val="sr-Cyrl-CS"/>
        </w:rPr>
        <w:sectPr w:rsidR="00E51425" w:rsidRPr="004B0838">
          <w:pgSz w:w="11909" w:h="16834" w:code="9"/>
          <w:pgMar w:top="1134" w:right="1134" w:bottom="1134" w:left="1701" w:header="720" w:footer="720" w:gutter="0"/>
          <w:cols w:space="720"/>
          <w:docGrid w:linePitch="360"/>
        </w:sectPr>
      </w:pPr>
      <w:r w:rsidRPr="004B0838">
        <w:rPr>
          <w:rFonts w:ascii="Arial" w:hAnsi="Arial" w:cs="Arial"/>
          <w:b w:val="0"/>
          <w:szCs w:val="22"/>
          <w:lang w:val="sr-Cyrl-CS"/>
        </w:rPr>
        <w:t>.</w:t>
      </w:r>
    </w:p>
    <w:p w:rsidR="00E35C75" w:rsidRPr="006E5C1C" w:rsidRDefault="00050DAD" w:rsidP="00B70133">
      <w:pPr>
        <w:pStyle w:val="Brojobrasca"/>
        <w:rPr>
          <w:rFonts w:ascii="Arial" w:hAnsi="Arial" w:cs="Arial"/>
          <w:szCs w:val="22"/>
        </w:rPr>
      </w:pPr>
      <w:r w:rsidRPr="00050DAD">
        <w:rPr>
          <w:rFonts w:ascii="Arial" w:hAnsi="Arial" w:cs="Arial"/>
          <w:szCs w:val="22"/>
        </w:rPr>
        <w:lastRenderedPageBreak/>
        <w:t>Образац 2</w:t>
      </w:r>
      <w:r w:rsidR="006E5C1C">
        <w:rPr>
          <w:rFonts w:ascii="Arial" w:hAnsi="Arial" w:cs="Arial"/>
          <w:szCs w:val="22"/>
        </w:rPr>
        <w:t>.</w:t>
      </w:r>
    </w:p>
    <w:p w:rsidR="00FD4FAB" w:rsidRPr="004B0838" w:rsidRDefault="00FD4FAB" w:rsidP="00B70133">
      <w:pPr>
        <w:rPr>
          <w:rStyle w:val="BookTitle"/>
          <w:b w:val="0"/>
          <w:szCs w:val="22"/>
        </w:rPr>
      </w:pPr>
      <w:bookmarkStart w:id="170" w:name="_Toc310433006"/>
    </w:p>
    <w:p w:rsidR="00745C70" w:rsidRPr="004B0838" w:rsidRDefault="00050DAD" w:rsidP="00B70133">
      <w:pPr>
        <w:pStyle w:val="Title"/>
        <w:rPr>
          <w:rStyle w:val="BookTitle"/>
          <w:rFonts w:cs="Arial"/>
          <w:b/>
          <w:sz w:val="22"/>
          <w:szCs w:val="22"/>
        </w:rPr>
      </w:pPr>
      <w:r w:rsidRPr="00050DAD">
        <w:rPr>
          <w:rStyle w:val="BookTitle"/>
          <w:rFonts w:cs="Arial"/>
          <w:b/>
          <w:sz w:val="22"/>
          <w:szCs w:val="22"/>
        </w:rPr>
        <w:t>ОБРАЗАЦ ПОНУДЕ</w:t>
      </w:r>
      <w:bookmarkEnd w:id="170"/>
    </w:p>
    <w:p w:rsidR="00AD749B" w:rsidRPr="004B0838" w:rsidRDefault="00AD749B" w:rsidP="00773342">
      <w:pPr>
        <w:rPr>
          <w:szCs w:val="22"/>
        </w:rPr>
      </w:pPr>
    </w:p>
    <w:p w:rsidR="00AD749B" w:rsidRPr="004B0838" w:rsidRDefault="00976344" w:rsidP="00773342">
      <w:pPr>
        <w:rPr>
          <w:szCs w:val="22"/>
        </w:rPr>
      </w:pPr>
      <w:r w:rsidRPr="004B0838">
        <w:rPr>
          <w:szCs w:val="22"/>
        </w:rPr>
        <w:t>Назив п</w:t>
      </w:r>
      <w:r w:rsidR="00AD749B" w:rsidRPr="004B0838">
        <w:rPr>
          <w:szCs w:val="22"/>
        </w:rPr>
        <w:t>онуђача ___________________________</w:t>
      </w:r>
    </w:p>
    <w:p w:rsidR="00976344" w:rsidRPr="004B0838" w:rsidRDefault="00976344" w:rsidP="00773342">
      <w:pPr>
        <w:rPr>
          <w:szCs w:val="22"/>
        </w:rPr>
      </w:pPr>
      <w:r w:rsidRPr="004B0838">
        <w:rPr>
          <w:szCs w:val="22"/>
        </w:rPr>
        <w:t>Адреса понуђача</w:t>
      </w:r>
      <w:r w:rsidR="009449E5" w:rsidRPr="004B0838">
        <w:rPr>
          <w:szCs w:val="22"/>
        </w:rPr>
        <w:t xml:space="preserve"> __________________________</w:t>
      </w:r>
    </w:p>
    <w:p w:rsidR="00AD749B" w:rsidRPr="004B0838" w:rsidRDefault="00AD749B" w:rsidP="00773342">
      <w:pPr>
        <w:rPr>
          <w:szCs w:val="22"/>
        </w:rPr>
      </w:pPr>
      <w:r w:rsidRPr="004B0838">
        <w:rPr>
          <w:szCs w:val="22"/>
        </w:rPr>
        <w:t xml:space="preserve">Број дел. протокола понуђача _________________ </w:t>
      </w:r>
    </w:p>
    <w:p w:rsidR="00AD749B" w:rsidRPr="004B0838" w:rsidRDefault="00AD749B" w:rsidP="00773342">
      <w:pPr>
        <w:rPr>
          <w:szCs w:val="22"/>
        </w:rPr>
      </w:pPr>
      <w:r w:rsidRPr="004B0838">
        <w:rPr>
          <w:szCs w:val="22"/>
        </w:rPr>
        <w:t>Датум: __________  године</w:t>
      </w:r>
    </w:p>
    <w:p w:rsidR="00AD749B" w:rsidRPr="004B0838" w:rsidRDefault="00AD749B" w:rsidP="00773342">
      <w:pPr>
        <w:rPr>
          <w:szCs w:val="22"/>
        </w:rPr>
      </w:pPr>
      <w:r w:rsidRPr="004B0838">
        <w:rPr>
          <w:szCs w:val="22"/>
        </w:rPr>
        <w:t>Место: _________________</w:t>
      </w:r>
    </w:p>
    <w:p w:rsidR="00DC343E" w:rsidRPr="004B0838" w:rsidRDefault="00DC343E" w:rsidP="00773342">
      <w:pPr>
        <w:rPr>
          <w:szCs w:val="22"/>
        </w:rPr>
      </w:pPr>
      <w:r w:rsidRPr="004B0838">
        <w:rPr>
          <w:szCs w:val="22"/>
        </w:rPr>
        <w:t xml:space="preserve">(у случају заједничке понуде уносе се подаци </w:t>
      </w:r>
      <w:r w:rsidR="00603992" w:rsidRPr="004B0838">
        <w:rPr>
          <w:szCs w:val="22"/>
        </w:rPr>
        <w:t xml:space="preserve">за </w:t>
      </w:r>
      <w:r w:rsidRPr="004B0838">
        <w:rPr>
          <w:szCs w:val="22"/>
        </w:rPr>
        <w:t>Носиоца посла)</w:t>
      </w:r>
    </w:p>
    <w:p w:rsidR="00A87B9F" w:rsidRPr="004B0838" w:rsidRDefault="00A87B9F" w:rsidP="00773342">
      <w:pPr>
        <w:rPr>
          <w:szCs w:val="22"/>
        </w:rPr>
      </w:pPr>
    </w:p>
    <w:p w:rsidR="00976344" w:rsidRPr="004B0838" w:rsidRDefault="00CB23A9" w:rsidP="00773342">
      <w:pPr>
        <w:rPr>
          <w:szCs w:val="22"/>
        </w:rPr>
      </w:pPr>
      <w:r w:rsidRPr="004B0838">
        <w:rPr>
          <w:szCs w:val="22"/>
        </w:rPr>
        <w:t>На основу П</w:t>
      </w:r>
      <w:r w:rsidR="008B72B2" w:rsidRPr="004B0838">
        <w:rPr>
          <w:szCs w:val="22"/>
        </w:rPr>
        <w:t xml:space="preserve">озива за </w:t>
      </w:r>
      <w:r w:rsidR="00976344" w:rsidRPr="004B0838">
        <w:rPr>
          <w:szCs w:val="22"/>
        </w:rPr>
        <w:t xml:space="preserve">подношење понуда </w:t>
      </w:r>
      <w:r w:rsidR="00495BD3" w:rsidRPr="004B0838">
        <w:rPr>
          <w:szCs w:val="22"/>
        </w:rPr>
        <w:t>у отвореном поступку јавне набавке</w:t>
      </w:r>
      <w:r w:rsidR="00976344" w:rsidRPr="004B0838">
        <w:rPr>
          <w:szCs w:val="22"/>
        </w:rPr>
        <w:t xml:space="preserve"> </w:t>
      </w:r>
      <w:r w:rsidR="00952CFD" w:rsidRPr="004B0838">
        <w:rPr>
          <w:szCs w:val="22"/>
        </w:rPr>
        <w:t>услуга</w:t>
      </w:r>
      <w:r w:rsidR="008E0C61" w:rsidRPr="004B0838">
        <w:rPr>
          <w:szCs w:val="22"/>
        </w:rPr>
        <w:t>:</w:t>
      </w:r>
      <w:r w:rsidR="00893115" w:rsidRPr="004B0838">
        <w:rPr>
          <w:b/>
          <w:szCs w:val="22"/>
        </w:rPr>
        <w:t xml:space="preserve"> „</w:t>
      </w:r>
      <w:r w:rsidR="00C014DF" w:rsidRPr="004B0838">
        <w:rPr>
          <w:b/>
          <w:szCs w:val="22"/>
        </w:rPr>
        <w:t>Израда студије утицаја на животну средину у оквиру нове правне регулативе. Технолошка целина -  електродистрибутивна ПД  ЈП ЕПС</w:t>
      </w:r>
      <w:r w:rsidR="00893115" w:rsidRPr="004B0838">
        <w:rPr>
          <w:b/>
          <w:szCs w:val="22"/>
        </w:rPr>
        <w:t xml:space="preserve"> “</w:t>
      </w:r>
      <w:r w:rsidR="000D041A" w:rsidRPr="004B0838">
        <w:rPr>
          <w:b/>
          <w:szCs w:val="22"/>
        </w:rPr>
        <w:t xml:space="preserve"> </w:t>
      </w:r>
      <w:r w:rsidR="00BC3868" w:rsidRPr="004B0838">
        <w:rPr>
          <w:szCs w:val="22"/>
        </w:rPr>
        <w:t xml:space="preserve">објављеног дана </w:t>
      </w:r>
      <w:r w:rsidR="004E2574" w:rsidRPr="004E2574">
        <w:rPr>
          <w:szCs w:val="22"/>
          <w:lang w:val="sr-Cyrl-CS"/>
        </w:rPr>
        <w:t>30.12</w:t>
      </w:r>
      <w:r w:rsidRPr="004E2574">
        <w:rPr>
          <w:szCs w:val="22"/>
        </w:rPr>
        <w:t>.</w:t>
      </w:r>
      <w:r w:rsidR="000D1350" w:rsidRPr="004E2574">
        <w:rPr>
          <w:szCs w:val="22"/>
        </w:rPr>
        <w:t>2014</w:t>
      </w:r>
      <w:r w:rsidR="009F31B3" w:rsidRPr="004E2574">
        <w:rPr>
          <w:szCs w:val="22"/>
        </w:rPr>
        <w:t xml:space="preserve">. </w:t>
      </w:r>
      <w:r w:rsidR="00BC3868" w:rsidRPr="004E2574">
        <w:rPr>
          <w:szCs w:val="22"/>
        </w:rPr>
        <w:t>године</w:t>
      </w:r>
      <w:r w:rsidR="00BC3868" w:rsidRPr="004B0838">
        <w:rPr>
          <w:szCs w:val="22"/>
        </w:rPr>
        <w:t xml:space="preserve"> </w:t>
      </w:r>
      <w:r w:rsidR="00DC343E" w:rsidRPr="004B0838">
        <w:rPr>
          <w:szCs w:val="22"/>
        </w:rPr>
        <w:t>на Порталу јавних набавки,</w:t>
      </w:r>
      <w:r w:rsidR="009F31B3" w:rsidRPr="004B0838">
        <w:rPr>
          <w:szCs w:val="22"/>
        </w:rPr>
        <w:t xml:space="preserve"> </w:t>
      </w:r>
      <w:r w:rsidR="00491E05" w:rsidRPr="004B0838">
        <w:rPr>
          <w:szCs w:val="22"/>
        </w:rPr>
        <w:t>п</w:t>
      </w:r>
      <w:r w:rsidR="00976344" w:rsidRPr="004B0838">
        <w:rPr>
          <w:szCs w:val="22"/>
        </w:rPr>
        <w:t xml:space="preserve">односимо </w:t>
      </w:r>
    </w:p>
    <w:p w:rsidR="00976344" w:rsidRPr="004B0838" w:rsidRDefault="00976344" w:rsidP="00773342">
      <w:pPr>
        <w:rPr>
          <w:szCs w:val="22"/>
        </w:rPr>
      </w:pPr>
    </w:p>
    <w:p w:rsidR="00587FE0" w:rsidRPr="004B0838" w:rsidRDefault="00050DAD" w:rsidP="00B70133">
      <w:pPr>
        <w:pStyle w:val="Title"/>
        <w:rPr>
          <w:rFonts w:cs="Arial"/>
          <w:sz w:val="22"/>
          <w:szCs w:val="22"/>
        </w:rPr>
      </w:pPr>
      <w:r w:rsidRPr="00050DAD">
        <w:rPr>
          <w:rFonts w:cs="Arial"/>
          <w:sz w:val="22"/>
          <w:szCs w:val="22"/>
        </w:rPr>
        <w:t>ПОНУДУ БРОЈ _______________________</w:t>
      </w:r>
    </w:p>
    <w:p w:rsidR="00976344" w:rsidRPr="004B0838" w:rsidRDefault="00976344" w:rsidP="00773342">
      <w:pPr>
        <w:rPr>
          <w:szCs w:val="22"/>
        </w:rPr>
      </w:pPr>
    </w:p>
    <w:p w:rsidR="00BD7ABC" w:rsidRPr="004B0838" w:rsidRDefault="00F41A86" w:rsidP="00773342">
      <w:pPr>
        <w:rPr>
          <w:szCs w:val="22"/>
        </w:rPr>
      </w:pPr>
      <w:r w:rsidRPr="004B0838">
        <w:rPr>
          <w:szCs w:val="22"/>
        </w:rPr>
        <w:t xml:space="preserve">У складу са траженим захтевима и условима утврђеним позивом и </w:t>
      </w:r>
      <w:r w:rsidR="00DC343E" w:rsidRPr="004B0838">
        <w:rPr>
          <w:szCs w:val="22"/>
        </w:rPr>
        <w:t>к</w:t>
      </w:r>
      <w:r w:rsidRPr="004B0838">
        <w:rPr>
          <w:szCs w:val="22"/>
        </w:rPr>
        <w:t>онкурсном документацијом, и</w:t>
      </w:r>
      <w:r w:rsidR="008B72B2" w:rsidRPr="004B0838">
        <w:rPr>
          <w:szCs w:val="22"/>
        </w:rPr>
        <w:t xml:space="preserve">спуњавамо све </w:t>
      </w:r>
      <w:r w:rsidR="00BC3868" w:rsidRPr="004B0838">
        <w:rPr>
          <w:szCs w:val="22"/>
        </w:rPr>
        <w:t xml:space="preserve">услове </w:t>
      </w:r>
      <w:r w:rsidR="00491E05" w:rsidRPr="004B0838">
        <w:rPr>
          <w:szCs w:val="22"/>
        </w:rPr>
        <w:t>за извршење</w:t>
      </w:r>
      <w:r w:rsidR="00BC3868" w:rsidRPr="004B0838">
        <w:rPr>
          <w:szCs w:val="22"/>
        </w:rPr>
        <w:t xml:space="preserve"> јавне набавке </w:t>
      </w:r>
      <w:r w:rsidR="00EA3D97" w:rsidRPr="004B0838">
        <w:rPr>
          <w:szCs w:val="22"/>
        </w:rPr>
        <w:t>услуга</w:t>
      </w:r>
      <w:r w:rsidRPr="004B0838">
        <w:rPr>
          <w:szCs w:val="22"/>
        </w:rPr>
        <w:t xml:space="preserve">. </w:t>
      </w:r>
    </w:p>
    <w:p w:rsidR="00F41A86" w:rsidRPr="004B0838" w:rsidRDefault="00F41A86" w:rsidP="00773342">
      <w:pPr>
        <w:rPr>
          <w:szCs w:val="22"/>
        </w:rPr>
      </w:pPr>
    </w:p>
    <w:tbl>
      <w:tblPr>
        <w:tblW w:w="0" w:type="auto"/>
        <w:tblInd w:w="108" w:type="dxa"/>
        <w:tblCellMar>
          <w:left w:w="0" w:type="dxa"/>
          <w:right w:w="0" w:type="dxa"/>
        </w:tblCellMar>
        <w:tblLook w:val="0000" w:firstRow="0" w:lastRow="0" w:firstColumn="0" w:lastColumn="0" w:noHBand="0" w:noVBand="0"/>
      </w:tblPr>
      <w:tblGrid>
        <w:gridCol w:w="2956"/>
        <w:gridCol w:w="1724"/>
        <w:gridCol w:w="567"/>
        <w:gridCol w:w="3935"/>
      </w:tblGrid>
      <w:tr w:rsidR="00F41A86" w:rsidRPr="004B0838" w:rsidTr="00D8247D">
        <w:tc>
          <w:tcPr>
            <w:tcW w:w="468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4B0838" w:rsidRDefault="00F41A86" w:rsidP="00773342">
            <w:pPr>
              <w:rPr>
                <w:szCs w:val="22"/>
              </w:rPr>
            </w:pPr>
            <w:r w:rsidRPr="004B0838">
              <w:rPr>
                <w:szCs w:val="22"/>
              </w:rPr>
              <w:t>БРОЈ ЈАВНЕ НАБАВКЕ</w:t>
            </w:r>
          </w:p>
        </w:tc>
        <w:tc>
          <w:tcPr>
            <w:tcW w:w="45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4B0838" w:rsidRDefault="008939AB" w:rsidP="00CB23A9">
            <w:pPr>
              <w:jc w:val="center"/>
              <w:rPr>
                <w:szCs w:val="22"/>
              </w:rPr>
            </w:pPr>
            <w:r w:rsidRPr="004B0838">
              <w:rPr>
                <w:szCs w:val="22"/>
              </w:rPr>
              <w:t>95/14</w:t>
            </w:r>
            <w:r w:rsidR="00DF2A3E" w:rsidRPr="004B0838">
              <w:rPr>
                <w:szCs w:val="22"/>
              </w:rPr>
              <w:t>/ДСИ</w:t>
            </w:r>
          </w:p>
        </w:tc>
      </w:tr>
      <w:tr w:rsidR="00B70133" w:rsidRPr="004B0838" w:rsidTr="00D8247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45"/>
        </w:trPr>
        <w:tc>
          <w:tcPr>
            <w:tcW w:w="4680" w:type="dxa"/>
            <w:gridSpan w:val="2"/>
            <w:tcMar>
              <w:top w:w="0" w:type="dxa"/>
              <w:left w:w="108" w:type="dxa"/>
              <w:bottom w:w="0" w:type="dxa"/>
              <w:right w:w="108" w:type="dxa"/>
            </w:tcMar>
          </w:tcPr>
          <w:p w:rsidR="00B70133" w:rsidRPr="004B0838" w:rsidRDefault="00B70133" w:rsidP="00773342">
            <w:pPr>
              <w:rPr>
                <w:szCs w:val="22"/>
              </w:rPr>
            </w:pPr>
            <w:r w:rsidRPr="004B0838">
              <w:rPr>
                <w:szCs w:val="22"/>
              </w:rPr>
              <w:t xml:space="preserve">НАЗИВ И СЕДИШТЕ ПОНУЂАЧА </w:t>
            </w:r>
          </w:p>
        </w:tc>
        <w:tc>
          <w:tcPr>
            <w:tcW w:w="4500" w:type="dxa"/>
            <w:gridSpan w:val="2"/>
            <w:tcMar>
              <w:top w:w="0" w:type="dxa"/>
              <w:left w:w="108" w:type="dxa"/>
              <w:bottom w:w="0" w:type="dxa"/>
              <w:right w:w="108" w:type="dxa"/>
            </w:tcMar>
          </w:tcPr>
          <w:p w:rsidR="00B70133" w:rsidRPr="004B0838" w:rsidRDefault="00B70133" w:rsidP="00773342">
            <w:pPr>
              <w:rPr>
                <w:szCs w:val="22"/>
              </w:rPr>
            </w:pPr>
          </w:p>
        </w:tc>
      </w:tr>
      <w:tr w:rsidR="00B70133" w:rsidRPr="004B0838" w:rsidTr="00D8247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44"/>
        </w:trPr>
        <w:tc>
          <w:tcPr>
            <w:tcW w:w="4680" w:type="dxa"/>
            <w:gridSpan w:val="2"/>
            <w:tcMar>
              <w:top w:w="0" w:type="dxa"/>
              <w:left w:w="108" w:type="dxa"/>
              <w:bottom w:w="0" w:type="dxa"/>
              <w:right w:w="108" w:type="dxa"/>
            </w:tcMar>
          </w:tcPr>
          <w:p w:rsidR="00B70133" w:rsidRPr="004B0838" w:rsidRDefault="00B70133" w:rsidP="00773342">
            <w:pPr>
              <w:rPr>
                <w:szCs w:val="22"/>
              </w:rPr>
            </w:pPr>
            <w:r w:rsidRPr="004B0838">
              <w:rPr>
                <w:szCs w:val="22"/>
              </w:rPr>
              <w:t>МАТИЧНИ БР. ПОНУЂАЧА</w:t>
            </w:r>
          </w:p>
        </w:tc>
        <w:tc>
          <w:tcPr>
            <w:tcW w:w="4500" w:type="dxa"/>
            <w:gridSpan w:val="2"/>
            <w:tcMar>
              <w:top w:w="0" w:type="dxa"/>
              <w:left w:w="108" w:type="dxa"/>
              <w:bottom w:w="0" w:type="dxa"/>
              <w:right w:w="108" w:type="dxa"/>
            </w:tcMar>
          </w:tcPr>
          <w:p w:rsidR="00B70133" w:rsidRPr="004B0838" w:rsidRDefault="00B70133" w:rsidP="00773342">
            <w:pPr>
              <w:rPr>
                <w:szCs w:val="22"/>
              </w:rPr>
            </w:pPr>
          </w:p>
        </w:tc>
      </w:tr>
      <w:tr w:rsidR="00F41A86" w:rsidRPr="004B0838" w:rsidTr="00D8247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680" w:type="dxa"/>
            <w:gridSpan w:val="2"/>
            <w:tcMar>
              <w:top w:w="0" w:type="dxa"/>
              <w:left w:w="108" w:type="dxa"/>
              <w:bottom w:w="0" w:type="dxa"/>
              <w:right w:w="108" w:type="dxa"/>
            </w:tcMar>
          </w:tcPr>
          <w:p w:rsidR="00F41A86" w:rsidRPr="004B0838" w:rsidRDefault="00F41A86" w:rsidP="00773342">
            <w:pPr>
              <w:rPr>
                <w:szCs w:val="22"/>
              </w:rPr>
            </w:pPr>
            <w:r w:rsidRPr="004B0838">
              <w:rPr>
                <w:szCs w:val="22"/>
              </w:rPr>
              <w:t>ДЕЛАТНОСТ ПОНУЂАЧА (шифра)</w:t>
            </w:r>
          </w:p>
        </w:tc>
        <w:tc>
          <w:tcPr>
            <w:tcW w:w="4500" w:type="dxa"/>
            <w:gridSpan w:val="2"/>
            <w:tcMar>
              <w:top w:w="0" w:type="dxa"/>
              <w:left w:w="108" w:type="dxa"/>
              <w:bottom w:w="0" w:type="dxa"/>
              <w:right w:w="108" w:type="dxa"/>
            </w:tcMar>
          </w:tcPr>
          <w:p w:rsidR="00F41A86" w:rsidRPr="004B0838" w:rsidRDefault="00F41A86" w:rsidP="00773342">
            <w:pPr>
              <w:rPr>
                <w:szCs w:val="22"/>
              </w:rPr>
            </w:pPr>
          </w:p>
        </w:tc>
      </w:tr>
      <w:tr w:rsidR="00B70133" w:rsidRPr="004B0838" w:rsidTr="00D8247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68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70133" w:rsidRPr="004B0838" w:rsidRDefault="00B70133" w:rsidP="000A00C3">
            <w:pPr>
              <w:rPr>
                <w:szCs w:val="22"/>
              </w:rPr>
            </w:pPr>
            <w:r w:rsidRPr="004B0838">
              <w:rPr>
                <w:szCs w:val="22"/>
              </w:rPr>
              <w:t>ПИБ</w:t>
            </w:r>
          </w:p>
        </w:tc>
        <w:tc>
          <w:tcPr>
            <w:tcW w:w="450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70133" w:rsidRPr="004B0838" w:rsidRDefault="00B70133" w:rsidP="000A00C3">
            <w:pPr>
              <w:rPr>
                <w:szCs w:val="22"/>
              </w:rPr>
            </w:pPr>
          </w:p>
        </w:tc>
      </w:tr>
      <w:tr w:rsidR="00B70133" w:rsidRPr="004B0838" w:rsidTr="00D8247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68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70133" w:rsidRPr="004B0838" w:rsidRDefault="00B70133" w:rsidP="000A00C3">
            <w:pPr>
              <w:rPr>
                <w:szCs w:val="22"/>
              </w:rPr>
            </w:pPr>
            <w:r w:rsidRPr="004B0838">
              <w:rPr>
                <w:szCs w:val="22"/>
              </w:rPr>
              <w:t>ТЕКУЋИ РАЧУН ПОНУЂАЧА И НАЗИВ БАНКЕ</w:t>
            </w:r>
          </w:p>
        </w:tc>
        <w:tc>
          <w:tcPr>
            <w:tcW w:w="450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70133" w:rsidRPr="004B0838" w:rsidRDefault="00B70133" w:rsidP="000A00C3">
            <w:pPr>
              <w:rPr>
                <w:szCs w:val="22"/>
              </w:rPr>
            </w:pPr>
          </w:p>
        </w:tc>
      </w:tr>
      <w:tr w:rsidR="00F41A86" w:rsidRPr="004B0838" w:rsidTr="00D8247D">
        <w:tc>
          <w:tcPr>
            <w:tcW w:w="468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41A86" w:rsidRPr="004B0838" w:rsidRDefault="00F41A86" w:rsidP="00773342">
            <w:pPr>
              <w:rPr>
                <w:szCs w:val="22"/>
              </w:rPr>
            </w:pPr>
            <w:r w:rsidRPr="004B0838">
              <w:rPr>
                <w:szCs w:val="22"/>
              </w:rPr>
              <w:t xml:space="preserve">ИМЕ И ПРЕЗИМЕ ОДГОВОРНОГ ЛИЦА </w:t>
            </w:r>
            <w:r w:rsidR="00B70133" w:rsidRPr="004B0838">
              <w:rPr>
                <w:szCs w:val="22"/>
              </w:rPr>
              <w:t xml:space="preserve">ПОНУЂАЧА </w:t>
            </w:r>
            <w:r w:rsidRPr="004B0838">
              <w:rPr>
                <w:szCs w:val="22"/>
              </w:rPr>
              <w:t>(ПОТПИСНИК УГОВОРА)</w:t>
            </w:r>
          </w:p>
        </w:tc>
        <w:tc>
          <w:tcPr>
            <w:tcW w:w="45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F41A86" w:rsidRPr="004B0838" w:rsidRDefault="00F41A86" w:rsidP="00773342">
            <w:pPr>
              <w:rPr>
                <w:szCs w:val="22"/>
              </w:rPr>
            </w:pPr>
          </w:p>
        </w:tc>
      </w:tr>
      <w:tr w:rsidR="00B70133" w:rsidRPr="004B0838" w:rsidTr="00D8247D">
        <w:tc>
          <w:tcPr>
            <w:tcW w:w="468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70133" w:rsidRPr="004B0838" w:rsidRDefault="00B70133" w:rsidP="000A00C3">
            <w:pPr>
              <w:rPr>
                <w:szCs w:val="22"/>
              </w:rPr>
            </w:pPr>
            <w:r w:rsidRPr="004B0838">
              <w:rPr>
                <w:szCs w:val="22"/>
              </w:rPr>
              <w:t>ИМЕ И ПРЕЗИМЕ ЛИЦА ЗА КОНТАКТ ПОНУЂАЧА</w:t>
            </w:r>
          </w:p>
        </w:tc>
        <w:tc>
          <w:tcPr>
            <w:tcW w:w="45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B70133" w:rsidRPr="004B0838" w:rsidRDefault="00B70133" w:rsidP="000A00C3">
            <w:pPr>
              <w:rPr>
                <w:szCs w:val="22"/>
              </w:rPr>
            </w:pPr>
          </w:p>
        </w:tc>
      </w:tr>
      <w:tr w:rsidR="00B70133" w:rsidRPr="004B0838" w:rsidTr="00D8247D">
        <w:tc>
          <w:tcPr>
            <w:tcW w:w="468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70133" w:rsidRPr="004B0838" w:rsidRDefault="00B70133" w:rsidP="000A00C3">
            <w:pPr>
              <w:rPr>
                <w:szCs w:val="22"/>
              </w:rPr>
            </w:pPr>
            <w:r w:rsidRPr="004B0838">
              <w:rPr>
                <w:szCs w:val="22"/>
              </w:rPr>
              <w:t>БРОЈ ТЕЛЕФОНА</w:t>
            </w:r>
          </w:p>
        </w:tc>
        <w:tc>
          <w:tcPr>
            <w:tcW w:w="45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B70133" w:rsidRPr="004B0838" w:rsidRDefault="00B70133" w:rsidP="000A00C3">
            <w:pPr>
              <w:rPr>
                <w:szCs w:val="22"/>
              </w:rPr>
            </w:pPr>
          </w:p>
        </w:tc>
      </w:tr>
      <w:tr w:rsidR="00B70133" w:rsidRPr="004B0838" w:rsidTr="00D8247D">
        <w:tc>
          <w:tcPr>
            <w:tcW w:w="468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70133" w:rsidRPr="004B0838" w:rsidRDefault="00B70133" w:rsidP="000A00C3">
            <w:pPr>
              <w:rPr>
                <w:szCs w:val="22"/>
              </w:rPr>
            </w:pPr>
            <w:r w:rsidRPr="004B0838">
              <w:rPr>
                <w:szCs w:val="22"/>
              </w:rPr>
              <w:lastRenderedPageBreak/>
              <w:t>БРОЈ ТЕЛЕФАКСА</w:t>
            </w:r>
          </w:p>
        </w:tc>
        <w:tc>
          <w:tcPr>
            <w:tcW w:w="45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B70133" w:rsidRPr="004B0838" w:rsidRDefault="00B70133" w:rsidP="000A00C3">
            <w:pPr>
              <w:rPr>
                <w:szCs w:val="22"/>
              </w:rPr>
            </w:pPr>
          </w:p>
        </w:tc>
      </w:tr>
      <w:tr w:rsidR="00B70133" w:rsidRPr="004B0838" w:rsidTr="00D8247D">
        <w:tc>
          <w:tcPr>
            <w:tcW w:w="468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70133" w:rsidRPr="004B0838" w:rsidRDefault="00B70133" w:rsidP="000A00C3">
            <w:pPr>
              <w:rPr>
                <w:szCs w:val="22"/>
              </w:rPr>
            </w:pPr>
            <w:r w:rsidRPr="004B0838">
              <w:rPr>
                <w:szCs w:val="22"/>
              </w:rPr>
              <w:t>(Е-МАIL)</w:t>
            </w:r>
          </w:p>
        </w:tc>
        <w:tc>
          <w:tcPr>
            <w:tcW w:w="45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rsidR="00B70133" w:rsidRPr="004B0838" w:rsidRDefault="00B70133" w:rsidP="000A00C3">
            <w:pPr>
              <w:rPr>
                <w:szCs w:val="22"/>
              </w:rPr>
            </w:pPr>
          </w:p>
        </w:tc>
      </w:tr>
      <w:tr w:rsidR="00B70133" w:rsidRPr="004B0838" w:rsidTr="00AC5976">
        <w:trPr>
          <w:trHeight w:val="383"/>
        </w:trPr>
        <w:tc>
          <w:tcPr>
            <w:tcW w:w="4678" w:type="dxa"/>
            <w:gridSpan w:val="2"/>
            <w:vMerge w:val="restart"/>
            <w:tcBorders>
              <w:top w:val="single" w:sz="4" w:space="0" w:color="auto"/>
              <w:left w:val="single" w:sz="8" w:space="0" w:color="auto"/>
              <w:right w:val="single" w:sz="8" w:space="0" w:color="auto"/>
            </w:tcBorders>
            <w:tcMar>
              <w:top w:w="0" w:type="dxa"/>
              <w:left w:w="108" w:type="dxa"/>
              <w:bottom w:w="0" w:type="dxa"/>
              <w:right w:w="108" w:type="dxa"/>
            </w:tcMar>
          </w:tcPr>
          <w:p w:rsidR="00B70133" w:rsidRPr="004B0838" w:rsidRDefault="00B70133" w:rsidP="00B70133">
            <w:pPr>
              <w:jc w:val="left"/>
              <w:rPr>
                <w:szCs w:val="22"/>
              </w:rPr>
            </w:pPr>
            <w:r w:rsidRPr="004B0838">
              <w:rPr>
                <w:szCs w:val="22"/>
              </w:rPr>
              <w:t>НАЧИН ПОДНОШЕЊА ПОНУДЕ</w:t>
            </w:r>
            <w:r w:rsidRPr="004B0838">
              <w:rPr>
                <w:szCs w:val="22"/>
              </w:rPr>
              <w:br/>
              <w:t>(обележити уметањем симбола + поред адекватног избора</w:t>
            </w:r>
            <w:r w:rsidR="00D8247D" w:rsidRPr="004B0838">
              <w:rPr>
                <w:szCs w:val="22"/>
                <w:lang w:val="sr-Cyrl-CS"/>
              </w:rPr>
              <w:t xml:space="preserve"> начина</w:t>
            </w:r>
            <w:r w:rsidRPr="004B0838">
              <w:rPr>
                <w:szCs w:val="22"/>
              </w:rPr>
              <w:t>)</w:t>
            </w:r>
          </w:p>
        </w:tc>
        <w:tc>
          <w:tcPr>
            <w:tcW w:w="567"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70133" w:rsidRPr="004B0838" w:rsidRDefault="00B70133" w:rsidP="000A00C3">
            <w:pPr>
              <w:numPr>
                <w:ilvl w:val="0"/>
                <w:numId w:val="1"/>
              </w:numPr>
              <w:rPr>
                <w:szCs w:val="22"/>
              </w:rPr>
            </w:pPr>
          </w:p>
        </w:tc>
        <w:tc>
          <w:tcPr>
            <w:tcW w:w="3935" w:type="dxa"/>
            <w:tcBorders>
              <w:top w:val="single" w:sz="4" w:space="0" w:color="auto"/>
              <w:left w:val="nil"/>
              <w:bottom w:val="single" w:sz="8" w:space="0" w:color="auto"/>
              <w:right w:val="single" w:sz="8" w:space="0" w:color="auto"/>
            </w:tcBorders>
          </w:tcPr>
          <w:p w:rsidR="00B70133" w:rsidRPr="004B0838" w:rsidRDefault="00B70133" w:rsidP="00B70133">
            <w:pPr>
              <w:rPr>
                <w:szCs w:val="22"/>
              </w:rPr>
            </w:pPr>
            <w:r w:rsidRPr="004B0838">
              <w:rPr>
                <w:szCs w:val="22"/>
              </w:rPr>
              <w:t xml:space="preserve"> самостално</w:t>
            </w:r>
          </w:p>
        </w:tc>
      </w:tr>
      <w:tr w:rsidR="00B70133" w:rsidRPr="004B0838" w:rsidTr="00D8247D">
        <w:trPr>
          <w:trHeight w:val="383"/>
        </w:trPr>
        <w:tc>
          <w:tcPr>
            <w:tcW w:w="4678" w:type="dxa"/>
            <w:gridSpan w:val="2"/>
            <w:vMerge/>
            <w:tcBorders>
              <w:left w:val="single" w:sz="8" w:space="0" w:color="auto"/>
              <w:right w:val="single" w:sz="8" w:space="0" w:color="auto"/>
            </w:tcBorders>
            <w:tcMar>
              <w:top w:w="0" w:type="dxa"/>
              <w:left w:w="108" w:type="dxa"/>
              <w:bottom w:w="0" w:type="dxa"/>
              <w:right w:w="108" w:type="dxa"/>
            </w:tcMar>
          </w:tcPr>
          <w:p w:rsidR="00B70133" w:rsidRPr="004B0838" w:rsidRDefault="00B70133" w:rsidP="00773342">
            <w:pPr>
              <w:rPr>
                <w:szCs w:val="22"/>
              </w:rPr>
            </w:pP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70133" w:rsidRPr="004B0838" w:rsidRDefault="00B70133" w:rsidP="000A00C3">
            <w:pPr>
              <w:numPr>
                <w:ilvl w:val="0"/>
                <w:numId w:val="1"/>
              </w:numPr>
              <w:rPr>
                <w:szCs w:val="22"/>
              </w:rPr>
            </w:pPr>
          </w:p>
        </w:tc>
        <w:tc>
          <w:tcPr>
            <w:tcW w:w="3935" w:type="dxa"/>
            <w:tcBorders>
              <w:top w:val="single" w:sz="8" w:space="0" w:color="auto"/>
              <w:left w:val="nil"/>
              <w:bottom w:val="single" w:sz="8" w:space="0" w:color="auto"/>
              <w:right w:val="single" w:sz="8" w:space="0" w:color="auto"/>
            </w:tcBorders>
          </w:tcPr>
          <w:p w:rsidR="00B70133" w:rsidRPr="004B0838" w:rsidRDefault="00B70133" w:rsidP="00B70133">
            <w:pPr>
              <w:rPr>
                <w:szCs w:val="22"/>
              </w:rPr>
            </w:pPr>
            <w:r w:rsidRPr="004B0838">
              <w:rPr>
                <w:szCs w:val="22"/>
              </w:rPr>
              <w:t xml:space="preserve"> заједничка понуда </w:t>
            </w:r>
          </w:p>
        </w:tc>
      </w:tr>
      <w:tr w:rsidR="00B70133" w:rsidRPr="004B0838" w:rsidTr="00D8247D">
        <w:trPr>
          <w:trHeight w:val="383"/>
        </w:trPr>
        <w:tc>
          <w:tcPr>
            <w:tcW w:w="4678" w:type="dxa"/>
            <w:gridSpan w:val="2"/>
            <w:vMerge/>
            <w:tcBorders>
              <w:left w:val="single" w:sz="8" w:space="0" w:color="auto"/>
              <w:bottom w:val="single" w:sz="4" w:space="0" w:color="auto"/>
              <w:right w:val="single" w:sz="8" w:space="0" w:color="auto"/>
            </w:tcBorders>
            <w:tcMar>
              <w:top w:w="0" w:type="dxa"/>
              <w:left w:w="108" w:type="dxa"/>
              <w:bottom w:w="0" w:type="dxa"/>
              <w:right w:w="108" w:type="dxa"/>
            </w:tcMar>
          </w:tcPr>
          <w:p w:rsidR="00B70133" w:rsidRPr="004B0838" w:rsidRDefault="00B70133" w:rsidP="00773342">
            <w:pPr>
              <w:rPr>
                <w:szCs w:val="22"/>
              </w:rPr>
            </w:pPr>
          </w:p>
        </w:tc>
        <w:tc>
          <w:tcPr>
            <w:tcW w:w="567"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B70133" w:rsidRPr="004B0838" w:rsidRDefault="00B70133" w:rsidP="000A00C3">
            <w:pPr>
              <w:numPr>
                <w:ilvl w:val="0"/>
                <w:numId w:val="1"/>
              </w:numPr>
              <w:rPr>
                <w:szCs w:val="22"/>
              </w:rPr>
            </w:pPr>
          </w:p>
        </w:tc>
        <w:tc>
          <w:tcPr>
            <w:tcW w:w="3935" w:type="dxa"/>
            <w:tcBorders>
              <w:top w:val="single" w:sz="8" w:space="0" w:color="auto"/>
              <w:left w:val="nil"/>
              <w:bottom w:val="single" w:sz="4" w:space="0" w:color="auto"/>
              <w:right w:val="single" w:sz="8" w:space="0" w:color="auto"/>
            </w:tcBorders>
          </w:tcPr>
          <w:p w:rsidR="00B70133" w:rsidRPr="004B0838" w:rsidRDefault="00B70133" w:rsidP="00B70133">
            <w:pPr>
              <w:rPr>
                <w:szCs w:val="22"/>
              </w:rPr>
            </w:pPr>
            <w:r w:rsidRPr="004B0838">
              <w:rPr>
                <w:szCs w:val="22"/>
              </w:rPr>
              <w:t xml:space="preserve"> са подизвођачем</w:t>
            </w:r>
          </w:p>
        </w:tc>
      </w:tr>
      <w:tr w:rsidR="006A17A2" w:rsidRPr="004B0838" w:rsidTr="00D8247D">
        <w:trPr>
          <w:trHeight w:val="471"/>
        </w:trPr>
        <w:tc>
          <w:tcPr>
            <w:tcW w:w="295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6A17A2" w:rsidRPr="004B0838" w:rsidRDefault="006A17A2" w:rsidP="00773342">
            <w:pPr>
              <w:rPr>
                <w:szCs w:val="22"/>
              </w:rPr>
            </w:pPr>
            <w:r w:rsidRPr="004B0838">
              <w:rPr>
                <w:szCs w:val="22"/>
              </w:rPr>
              <w:t>ЛИДЕР-НОСИЛАЦ ПОСЛА</w:t>
            </w:r>
          </w:p>
        </w:tc>
        <w:tc>
          <w:tcPr>
            <w:tcW w:w="622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6A17A2" w:rsidRPr="004B0838" w:rsidRDefault="006A17A2" w:rsidP="00773342">
            <w:pPr>
              <w:rPr>
                <w:szCs w:val="22"/>
              </w:rPr>
            </w:pPr>
          </w:p>
        </w:tc>
      </w:tr>
      <w:tr w:rsidR="00B70133" w:rsidRPr="004B0838" w:rsidTr="00AC5976">
        <w:trPr>
          <w:trHeight w:val="730"/>
        </w:trPr>
        <w:tc>
          <w:tcPr>
            <w:tcW w:w="2956" w:type="dxa"/>
            <w:vMerge w:val="restart"/>
            <w:tcBorders>
              <w:top w:val="single" w:sz="4" w:space="0" w:color="auto"/>
              <w:left w:val="single" w:sz="8" w:space="0" w:color="auto"/>
              <w:right w:val="single" w:sz="8" w:space="0" w:color="auto"/>
            </w:tcBorders>
            <w:tcMar>
              <w:top w:w="0" w:type="dxa"/>
              <w:left w:w="108" w:type="dxa"/>
              <w:bottom w:w="0" w:type="dxa"/>
              <w:right w:w="108" w:type="dxa"/>
            </w:tcMar>
          </w:tcPr>
          <w:p w:rsidR="00B70133" w:rsidRPr="004B0838" w:rsidRDefault="00B70133" w:rsidP="00773342">
            <w:pPr>
              <w:rPr>
                <w:szCs w:val="22"/>
                <w:lang w:val="sr-Cyrl-CS"/>
              </w:rPr>
            </w:pPr>
            <w:r w:rsidRPr="004B0838">
              <w:rPr>
                <w:szCs w:val="22"/>
              </w:rPr>
              <w:t>НАЗИВ, СЕДИШТЕ, МАТИЧНИ БРОЈ И ПИБ ОСТАЛИХ ЧЛАНОВА ГРУПЕ ПОНУЂАЧА (попуњава се само у случ</w:t>
            </w:r>
            <w:r w:rsidR="00D8247D" w:rsidRPr="004B0838">
              <w:rPr>
                <w:szCs w:val="22"/>
              </w:rPr>
              <w:t>ају подношења заједничке понуде</w:t>
            </w:r>
            <w:r w:rsidRPr="004B0838">
              <w:rPr>
                <w:szCs w:val="22"/>
              </w:rPr>
              <w:t>. У случају потребе додати потребан број редова.</w:t>
            </w:r>
            <w:r w:rsidR="00D8247D" w:rsidRPr="004B0838">
              <w:rPr>
                <w:szCs w:val="22"/>
                <w:lang w:val="sr-Cyrl-CS"/>
              </w:rPr>
              <w:t>)</w:t>
            </w:r>
          </w:p>
          <w:p w:rsidR="00B70133" w:rsidRPr="004B0838" w:rsidRDefault="00B70133" w:rsidP="00773342">
            <w:pPr>
              <w:rPr>
                <w:szCs w:val="22"/>
              </w:rPr>
            </w:pPr>
          </w:p>
          <w:p w:rsidR="00B70133" w:rsidRPr="004B0838" w:rsidRDefault="00B70133" w:rsidP="00773342">
            <w:pPr>
              <w:rPr>
                <w:szCs w:val="22"/>
              </w:rPr>
            </w:pPr>
          </w:p>
        </w:tc>
        <w:tc>
          <w:tcPr>
            <w:tcW w:w="622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B70133" w:rsidRPr="004B0838" w:rsidRDefault="00B70133" w:rsidP="00773342">
            <w:pPr>
              <w:rPr>
                <w:szCs w:val="22"/>
              </w:rPr>
            </w:pPr>
          </w:p>
        </w:tc>
      </w:tr>
      <w:tr w:rsidR="00B70133" w:rsidRPr="004B0838" w:rsidTr="00AC5976">
        <w:trPr>
          <w:trHeight w:val="729"/>
        </w:trPr>
        <w:tc>
          <w:tcPr>
            <w:tcW w:w="2956" w:type="dxa"/>
            <w:vMerge/>
            <w:tcBorders>
              <w:left w:val="single" w:sz="8" w:space="0" w:color="auto"/>
              <w:right w:val="single" w:sz="8" w:space="0" w:color="auto"/>
            </w:tcBorders>
            <w:tcMar>
              <w:top w:w="0" w:type="dxa"/>
              <w:left w:w="108" w:type="dxa"/>
              <w:bottom w:w="0" w:type="dxa"/>
              <w:right w:w="108" w:type="dxa"/>
            </w:tcMar>
          </w:tcPr>
          <w:p w:rsidR="00B70133" w:rsidRPr="004B0838" w:rsidRDefault="00B70133" w:rsidP="00773342">
            <w:pPr>
              <w:rPr>
                <w:szCs w:val="22"/>
              </w:rPr>
            </w:pPr>
          </w:p>
        </w:tc>
        <w:tc>
          <w:tcPr>
            <w:tcW w:w="622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B70133" w:rsidRPr="004B0838" w:rsidRDefault="00B70133" w:rsidP="00773342">
            <w:pPr>
              <w:rPr>
                <w:szCs w:val="22"/>
              </w:rPr>
            </w:pPr>
          </w:p>
        </w:tc>
      </w:tr>
      <w:tr w:rsidR="00B70133" w:rsidRPr="004B0838" w:rsidTr="00AC5976">
        <w:trPr>
          <w:trHeight w:val="729"/>
        </w:trPr>
        <w:tc>
          <w:tcPr>
            <w:tcW w:w="2956" w:type="dxa"/>
            <w:vMerge/>
            <w:tcBorders>
              <w:left w:val="single" w:sz="8" w:space="0" w:color="auto"/>
              <w:right w:val="single" w:sz="8" w:space="0" w:color="auto"/>
            </w:tcBorders>
            <w:tcMar>
              <w:top w:w="0" w:type="dxa"/>
              <w:left w:w="108" w:type="dxa"/>
              <w:bottom w:w="0" w:type="dxa"/>
              <w:right w:w="108" w:type="dxa"/>
            </w:tcMar>
          </w:tcPr>
          <w:p w:rsidR="00B70133" w:rsidRPr="004B0838" w:rsidRDefault="00B70133" w:rsidP="00773342">
            <w:pPr>
              <w:rPr>
                <w:szCs w:val="22"/>
              </w:rPr>
            </w:pPr>
          </w:p>
        </w:tc>
        <w:tc>
          <w:tcPr>
            <w:tcW w:w="622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B70133" w:rsidRPr="004B0838" w:rsidRDefault="00B70133" w:rsidP="00773342">
            <w:pPr>
              <w:rPr>
                <w:szCs w:val="22"/>
              </w:rPr>
            </w:pPr>
          </w:p>
        </w:tc>
      </w:tr>
      <w:tr w:rsidR="00B70133" w:rsidRPr="004B0838" w:rsidTr="00AC5976">
        <w:trPr>
          <w:trHeight w:val="729"/>
        </w:trPr>
        <w:tc>
          <w:tcPr>
            <w:tcW w:w="2956" w:type="dxa"/>
            <w:vMerge/>
            <w:tcBorders>
              <w:left w:val="single" w:sz="8" w:space="0" w:color="auto"/>
              <w:right w:val="single" w:sz="8" w:space="0" w:color="auto"/>
            </w:tcBorders>
            <w:tcMar>
              <w:top w:w="0" w:type="dxa"/>
              <w:left w:w="108" w:type="dxa"/>
              <w:bottom w:w="0" w:type="dxa"/>
              <w:right w:w="108" w:type="dxa"/>
            </w:tcMar>
          </w:tcPr>
          <w:p w:rsidR="00B70133" w:rsidRPr="004B0838" w:rsidRDefault="00B70133" w:rsidP="00773342">
            <w:pPr>
              <w:rPr>
                <w:szCs w:val="22"/>
              </w:rPr>
            </w:pPr>
          </w:p>
        </w:tc>
        <w:tc>
          <w:tcPr>
            <w:tcW w:w="622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B70133" w:rsidRPr="004B0838" w:rsidRDefault="00B70133" w:rsidP="00773342">
            <w:pPr>
              <w:rPr>
                <w:szCs w:val="22"/>
              </w:rPr>
            </w:pPr>
          </w:p>
        </w:tc>
      </w:tr>
      <w:tr w:rsidR="00B70133" w:rsidRPr="004B0838" w:rsidTr="00AC5976">
        <w:trPr>
          <w:trHeight w:val="729"/>
        </w:trPr>
        <w:tc>
          <w:tcPr>
            <w:tcW w:w="2956" w:type="dxa"/>
            <w:vMerge/>
            <w:tcBorders>
              <w:left w:val="single" w:sz="8" w:space="0" w:color="auto"/>
              <w:bottom w:val="single" w:sz="4" w:space="0" w:color="auto"/>
              <w:right w:val="single" w:sz="8" w:space="0" w:color="auto"/>
            </w:tcBorders>
            <w:tcMar>
              <w:top w:w="0" w:type="dxa"/>
              <w:left w:w="108" w:type="dxa"/>
              <w:bottom w:w="0" w:type="dxa"/>
              <w:right w:w="108" w:type="dxa"/>
            </w:tcMar>
          </w:tcPr>
          <w:p w:rsidR="00B70133" w:rsidRPr="004B0838" w:rsidRDefault="00B70133" w:rsidP="00773342">
            <w:pPr>
              <w:rPr>
                <w:szCs w:val="22"/>
              </w:rPr>
            </w:pPr>
          </w:p>
        </w:tc>
        <w:tc>
          <w:tcPr>
            <w:tcW w:w="622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B70133" w:rsidRPr="004B0838" w:rsidRDefault="00B70133" w:rsidP="00773342">
            <w:pPr>
              <w:rPr>
                <w:szCs w:val="22"/>
              </w:rPr>
            </w:pPr>
          </w:p>
        </w:tc>
      </w:tr>
      <w:tr w:rsidR="00B70133" w:rsidRPr="004B0838" w:rsidTr="00AC5976">
        <w:trPr>
          <w:trHeight w:val="628"/>
        </w:trPr>
        <w:tc>
          <w:tcPr>
            <w:tcW w:w="2956" w:type="dxa"/>
            <w:vMerge w:val="restart"/>
            <w:tcBorders>
              <w:top w:val="single" w:sz="4" w:space="0" w:color="auto"/>
              <w:left w:val="single" w:sz="8" w:space="0" w:color="auto"/>
              <w:right w:val="single" w:sz="8" w:space="0" w:color="auto"/>
            </w:tcBorders>
            <w:tcMar>
              <w:top w:w="0" w:type="dxa"/>
              <w:left w:w="108" w:type="dxa"/>
              <w:bottom w:w="0" w:type="dxa"/>
              <w:right w:w="108" w:type="dxa"/>
            </w:tcMar>
          </w:tcPr>
          <w:p w:rsidR="00B70133" w:rsidRPr="004B0838" w:rsidRDefault="00B70133" w:rsidP="000A00C3">
            <w:pPr>
              <w:rPr>
                <w:szCs w:val="22"/>
                <w:lang w:val="sr-Cyrl-CS"/>
              </w:rPr>
            </w:pPr>
            <w:r w:rsidRPr="004B0838">
              <w:rPr>
                <w:szCs w:val="22"/>
              </w:rPr>
              <w:t>НАЗИВ, СЕДИШТЕ, МАТИЧНИ БРОЈ И ПИБ ПОДИЗВОЂАЧА (попуњава се само у случају подношења понуде са подизвођачем/ подизвођачима. У случају потребе додати потребан број редова.</w:t>
            </w:r>
            <w:r w:rsidR="00D8247D" w:rsidRPr="004B0838">
              <w:rPr>
                <w:szCs w:val="22"/>
                <w:lang w:val="sr-Cyrl-CS"/>
              </w:rPr>
              <w:t>)</w:t>
            </w:r>
          </w:p>
          <w:p w:rsidR="00B70133" w:rsidRPr="004B0838" w:rsidRDefault="00B70133" w:rsidP="000A00C3">
            <w:pPr>
              <w:rPr>
                <w:szCs w:val="22"/>
              </w:rPr>
            </w:pPr>
          </w:p>
          <w:p w:rsidR="00B70133" w:rsidRPr="004B0838" w:rsidRDefault="00B70133" w:rsidP="000A00C3">
            <w:pPr>
              <w:rPr>
                <w:szCs w:val="22"/>
              </w:rPr>
            </w:pPr>
          </w:p>
        </w:tc>
        <w:tc>
          <w:tcPr>
            <w:tcW w:w="622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B70133" w:rsidRPr="004B0838" w:rsidRDefault="00B70133" w:rsidP="000A00C3">
            <w:pPr>
              <w:rPr>
                <w:szCs w:val="22"/>
              </w:rPr>
            </w:pPr>
          </w:p>
        </w:tc>
      </w:tr>
      <w:tr w:rsidR="00B70133" w:rsidRPr="004B0838" w:rsidTr="00AC5976">
        <w:trPr>
          <w:trHeight w:val="628"/>
        </w:trPr>
        <w:tc>
          <w:tcPr>
            <w:tcW w:w="2956" w:type="dxa"/>
            <w:vMerge/>
            <w:tcBorders>
              <w:left w:val="single" w:sz="8" w:space="0" w:color="auto"/>
              <w:right w:val="single" w:sz="8" w:space="0" w:color="auto"/>
            </w:tcBorders>
            <w:tcMar>
              <w:top w:w="0" w:type="dxa"/>
              <w:left w:w="108" w:type="dxa"/>
              <w:bottom w:w="0" w:type="dxa"/>
              <w:right w:w="108" w:type="dxa"/>
            </w:tcMar>
          </w:tcPr>
          <w:p w:rsidR="00B70133" w:rsidRPr="004B0838" w:rsidRDefault="00B70133" w:rsidP="000A00C3">
            <w:pPr>
              <w:rPr>
                <w:szCs w:val="22"/>
              </w:rPr>
            </w:pPr>
          </w:p>
        </w:tc>
        <w:tc>
          <w:tcPr>
            <w:tcW w:w="622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B70133" w:rsidRPr="004B0838" w:rsidRDefault="00B70133" w:rsidP="000A00C3">
            <w:pPr>
              <w:rPr>
                <w:szCs w:val="22"/>
              </w:rPr>
            </w:pPr>
          </w:p>
        </w:tc>
      </w:tr>
      <w:tr w:rsidR="00B70133" w:rsidRPr="004B0838" w:rsidTr="00AC5976">
        <w:trPr>
          <w:trHeight w:val="628"/>
        </w:trPr>
        <w:tc>
          <w:tcPr>
            <w:tcW w:w="2956" w:type="dxa"/>
            <w:vMerge/>
            <w:tcBorders>
              <w:left w:val="single" w:sz="8" w:space="0" w:color="auto"/>
              <w:right w:val="single" w:sz="8" w:space="0" w:color="auto"/>
            </w:tcBorders>
            <w:tcMar>
              <w:top w:w="0" w:type="dxa"/>
              <w:left w:w="108" w:type="dxa"/>
              <w:bottom w:w="0" w:type="dxa"/>
              <w:right w:w="108" w:type="dxa"/>
            </w:tcMar>
          </w:tcPr>
          <w:p w:rsidR="00B70133" w:rsidRPr="004B0838" w:rsidRDefault="00B70133" w:rsidP="000A00C3">
            <w:pPr>
              <w:rPr>
                <w:szCs w:val="22"/>
              </w:rPr>
            </w:pPr>
          </w:p>
        </w:tc>
        <w:tc>
          <w:tcPr>
            <w:tcW w:w="622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B70133" w:rsidRPr="004B0838" w:rsidRDefault="00B70133" w:rsidP="000A00C3">
            <w:pPr>
              <w:rPr>
                <w:szCs w:val="22"/>
              </w:rPr>
            </w:pPr>
          </w:p>
        </w:tc>
      </w:tr>
      <w:tr w:rsidR="00B70133" w:rsidRPr="004B0838" w:rsidTr="00AC5976">
        <w:trPr>
          <w:trHeight w:val="628"/>
        </w:trPr>
        <w:tc>
          <w:tcPr>
            <w:tcW w:w="2956" w:type="dxa"/>
            <w:vMerge/>
            <w:tcBorders>
              <w:left w:val="single" w:sz="8" w:space="0" w:color="auto"/>
              <w:right w:val="single" w:sz="8" w:space="0" w:color="auto"/>
            </w:tcBorders>
            <w:tcMar>
              <w:top w:w="0" w:type="dxa"/>
              <w:left w:w="108" w:type="dxa"/>
              <w:bottom w:w="0" w:type="dxa"/>
              <w:right w:w="108" w:type="dxa"/>
            </w:tcMar>
          </w:tcPr>
          <w:p w:rsidR="00B70133" w:rsidRPr="004B0838" w:rsidRDefault="00B70133" w:rsidP="000A00C3">
            <w:pPr>
              <w:rPr>
                <w:szCs w:val="22"/>
              </w:rPr>
            </w:pPr>
          </w:p>
        </w:tc>
        <w:tc>
          <w:tcPr>
            <w:tcW w:w="622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B70133" w:rsidRPr="004B0838" w:rsidRDefault="00B70133" w:rsidP="000A00C3">
            <w:pPr>
              <w:rPr>
                <w:szCs w:val="22"/>
              </w:rPr>
            </w:pPr>
          </w:p>
        </w:tc>
      </w:tr>
      <w:tr w:rsidR="00B70133" w:rsidRPr="004B0838" w:rsidTr="00AC5976">
        <w:trPr>
          <w:trHeight w:val="628"/>
        </w:trPr>
        <w:tc>
          <w:tcPr>
            <w:tcW w:w="2956" w:type="dxa"/>
            <w:vMerge/>
            <w:tcBorders>
              <w:left w:val="single" w:sz="8" w:space="0" w:color="auto"/>
              <w:bottom w:val="single" w:sz="4" w:space="0" w:color="auto"/>
              <w:right w:val="single" w:sz="8" w:space="0" w:color="auto"/>
            </w:tcBorders>
            <w:tcMar>
              <w:top w:w="0" w:type="dxa"/>
              <w:left w:w="108" w:type="dxa"/>
              <w:bottom w:w="0" w:type="dxa"/>
              <w:right w:w="108" w:type="dxa"/>
            </w:tcMar>
          </w:tcPr>
          <w:p w:rsidR="00B70133" w:rsidRPr="004B0838" w:rsidRDefault="00B70133" w:rsidP="000A00C3">
            <w:pPr>
              <w:rPr>
                <w:szCs w:val="22"/>
              </w:rPr>
            </w:pPr>
          </w:p>
        </w:tc>
        <w:tc>
          <w:tcPr>
            <w:tcW w:w="6224" w:type="dxa"/>
            <w:gridSpan w:val="3"/>
            <w:tcBorders>
              <w:top w:val="single" w:sz="4" w:space="0" w:color="auto"/>
              <w:left w:val="nil"/>
              <w:bottom w:val="single" w:sz="4" w:space="0" w:color="auto"/>
              <w:right w:val="single" w:sz="8" w:space="0" w:color="auto"/>
            </w:tcBorders>
            <w:tcMar>
              <w:top w:w="0" w:type="dxa"/>
              <w:left w:w="108" w:type="dxa"/>
              <w:bottom w:w="0" w:type="dxa"/>
              <w:right w:w="108" w:type="dxa"/>
            </w:tcMar>
          </w:tcPr>
          <w:p w:rsidR="00B70133" w:rsidRPr="004B0838" w:rsidRDefault="00B70133" w:rsidP="000A00C3">
            <w:pPr>
              <w:rPr>
                <w:szCs w:val="22"/>
              </w:rPr>
            </w:pPr>
          </w:p>
        </w:tc>
      </w:tr>
    </w:tbl>
    <w:p w:rsidR="00F41A86" w:rsidRPr="004B0838" w:rsidRDefault="00F41A86" w:rsidP="00773342">
      <w:pPr>
        <w:rPr>
          <w:szCs w:val="22"/>
        </w:rPr>
      </w:pPr>
    </w:p>
    <w:p w:rsidR="0032122C" w:rsidRPr="004B0838" w:rsidRDefault="00E5439A" w:rsidP="00773342">
      <w:pPr>
        <w:rPr>
          <w:szCs w:val="22"/>
        </w:rPr>
      </w:pPr>
      <w:r w:rsidRPr="004B0838">
        <w:rPr>
          <w:b/>
          <w:szCs w:val="22"/>
        </w:rPr>
        <w:t xml:space="preserve">УКУПНА </w:t>
      </w:r>
      <w:r w:rsidR="0032122C" w:rsidRPr="004B0838">
        <w:rPr>
          <w:b/>
          <w:szCs w:val="22"/>
        </w:rPr>
        <w:t xml:space="preserve">ЦЕНА </w:t>
      </w:r>
      <w:r w:rsidR="00883E20" w:rsidRPr="004B0838">
        <w:rPr>
          <w:b/>
          <w:szCs w:val="22"/>
        </w:rPr>
        <w:t>УСЛУГЕ</w:t>
      </w:r>
      <w:r w:rsidR="00CB23A9" w:rsidRPr="004B0838">
        <w:rPr>
          <w:b/>
          <w:szCs w:val="22"/>
        </w:rPr>
        <w:t>:</w:t>
      </w:r>
      <w:r w:rsidR="00883E20" w:rsidRPr="004B0838">
        <w:rPr>
          <w:szCs w:val="22"/>
        </w:rPr>
        <w:t xml:space="preserve"> </w:t>
      </w:r>
      <w:r w:rsidR="00C92CB9" w:rsidRPr="004B0838">
        <w:rPr>
          <w:szCs w:val="22"/>
        </w:rPr>
        <w:t xml:space="preserve"> _______________________</w:t>
      </w:r>
      <w:r w:rsidR="0032122C" w:rsidRPr="004B0838">
        <w:rPr>
          <w:szCs w:val="22"/>
        </w:rPr>
        <w:t>_ (словима: ___________) исказана без ПДВ.</w:t>
      </w:r>
    </w:p>
    <w:p w:rsidR="00A57FD3" w:rsidRPr="004B0838" w:rsidRDefault="0032122C" w:rsidP="00773342">
      <w:pPr>
        <w:rPr>
          <w:i/>
          <w:szCs w:val="22"/>
        </w:rPr>
      </w:pPr>
      <w:r w:rsidRPr="004B0838">
        <w:rPr>
          <w:b/>
          <w:szCs w:val="22"/>
        </w:rPr>
        <w:t>УСЛОВИ И НАЧИН ПЛАЋАЊА</w:t>
      </w:r>
      <w:r w:rsidRPr="004B0838">
        <w:rPr>
          <w:szCs w:val="22"/>
        </w:rPr>
        <w:t>: ________________</w:t>
      </w:r>
      <w:r w:rsidR="00DC343E" w:rsidRPr="004B0838">
        <w:rPr>
          <w:szCs w:val="22"/>
        </w:rPr>
        <w:t>___</w:t>
      </w:r>
      <w:r w:rsidR="003A1CBB" w:rsidRPr="004B0838">
        <w:rPr>
          <w:i/>
          <w:szCs w:val="22"/>
        </w:rPr>
        <w:t xml:space="preserve"> (навести</w:t>
      </w:r>
      <w:r w:rsidR="00BC0F77" w:rsidRPr="004B0838">
        <w:rPr>
          <w:i/>
          <w:szCs w:val="22"/>
        </w:rPr>
        <w:t xml:space="preserve"> </w:t>
      </w:r>
      <w:r w:rsidR="003A1CBB" w:rsidRPr="004B0838">
        <w:rPr>
          <w:i/>
          <w:szCs w:val="22"/>
        </w:rPr>
        <w:t>услове и начин плаћања</w:t>
      </w:r>
      <w:r w:rsidR="00286278" w:rsidRPr="004B0838">
        <w:rPr>
          <w:i/>
          <w:szCs w:val="22"/>
        </w:rPr>
        <w:t>)</w:t>
      </w:r>
    </w:p>
    <w:p w:rsidR="00C55D9A" w:rsidRPr="004B0838" w:rsidRDefault="0016027D" w:rsidP="00773342">
      <w:pPr>
        <w:rPr>
          <w:i/>
          <w:szCs w:val="22"/>
        </w:rPr>
      </w:pPr>
      <w:r w:rsidRPr="004B0838">
        <w:rPr>
          <w:b/>
          <w:szCs w:val="22"/>
        </w:rPr>
        <w:t xml:space="preserve">РОК ИЗВРШЕЊА </w:t>
      </w:r>
      <w:r w:rsidR="00883E20" w:rsidRPr="004B0838">
        <w:rPr>
          <w:b/>
          <w:szCs w:val="22"/>
        </w:rPr>
        <w:t>УСЛУГЕ</w:t>
      </w:r>
      <w:r w:rsidR="00CB23A9" w:rsidRPr="004B0838">
        <w:rPr>
          <w:b/>
          <w:szCs w:val="22"/>
        </w:rPr>
        <w:t>:</w:t>
      </w:r>
      <w:r w:rsidR="00C55D9A" w:rsidRPr="004B0838">
        <w:rPr>
          <w:szCs w:val="22"/>
        </w:rPr>
        <w:t xml:space="preserve"> </w:t>
      </w:r>
      <w:r w:rsidR="00DC343E" w:rsidRPr="004B0838">
        <w:rPr>
          <w:szCs w:val="22"/>
        </w:rPr>
        <w:t>___</w:t>
      </w:r>
      <w:r w:rsidR="001560FE" w:rsidRPr="004B0838">
        <w:rPr>
          <w:szCs w:val="22"/>
        </w:rPr>
        <w:t>______________</w:t>
      </w:r>
      <w:r w:rsidR="00DC343E" w:rsidRPr="004B0838">
        <w:rPr>
          <w:szCs w:val="22"/>
        </w:rPr>
        <w:t>_____</w:t>
      </w:r>
      <w:r w:rsidR="00C55D9A" w:rsidRPr="004B0838">
        <w:rPr>
          <w:szCs w:val="22"/>
        </w:rPr>
        <w:t xml:space="preserve"> </w:t>
      </w:r>
      <w:r w:rsidR="00C55D9A" w:rsidRPr="004B0838">
        <w:rPr>
          <w:i/>
          <w:szCs w:val="22"/>
        </w:rPr>
        <w:t xml:space="preserve">(навести рок извршења) </w:t>
      </w:r>
    </w:p>
    <w:p w:rsidR="00CF7F7C" w:rsidRPr="004B0838" w:rsidRDefault="00CF7F7C" w:rsidP="00B70133">
      <w:pPr>
        <w:rPr>
          <w:szCs w:val="22"/>
          <w:lang w:val="sr-Cyrl-CS"/>
        </w:rPr>
      </w:pPr>
      <w:r w:rsidRPr="004B0838">
        <w:rPr>
          <w:b/>
          <w:szCs w:val="22"/>
          <w:lang w:val="sr-Cyrl-CS"/>
        </w:rPr>
        <w:t xml:space="preserve">ГАРАНТНИ РОК ЗА СОФТВЕР: </w:t>
      </w:r>
      <w:r w:rsidRPr="004B0838">
        <w:rPr>
          <w:szCs w:val="22"/>
          <w:lang w:val="sr-Cyrl-CS"/>
        </w:rPr>
        <w:t>___________________ (</w:t>
      </w:r>
      <w:r w:rsidRPr="004B0838">
        <w:rPr>
          <w:i/>
          <w:szCs w:val="22"/>
          <w:lang w:val="sr-Cyrl-CS"/>
        </w:rPr>
        <w:t>навести гарантни рок</w:t>
      </w:r>
      <w:r w:rsidRPr="004B0838">
        <w:rPr>
          <w:szCs w:val="22"/>
          <w:lang w:val="sr-Cyrl-CS"/>
        </w:rPr>
        <w:t>)</w:t>
      </w:r>
    </w:p>
    <w:p w:rsidR="003A1CBB" w:rsidRPr="004B0838" w:rsidRDefault="006C5C97" w:rsidP="00B70133">
      <w:pPr>
        <w:rPr>
          <w:szCs w:val="22"/>
        </w:rPr>
      </w:pPr>
      <w:r w:rsidRPr="004B0838">
        <w:rPr>
          <w:b/>
          <w:szCs w:val="22"/>
        </w:rPr>
        <w:t>РОК</w:t>
      </w:r>
      <w:r w:rsidR="003A1CBB" w:rsidRPr="004B0838">
        <w:rPr>
          <w:b/>
          <w:szCs w:val="22"/>
        </w:rPr>
        <w:t xml:space="preserve"> ВАЖЕЊА ПОНУДЕ:</w:t>
      </w:r>
      <w:r w:rsidR="003A1CBB" w:rsidRPr="004B0838">
        <w:rPr>
          <w:szCs w:val="22"/>
        </w:rPr>
        <w:t xml:space="preserve"> _________________________________________________</w:t>
      </w:r>
    </w:p>
    <w:p w:rsidR="003A1CBB" w:rsidRPr="004B0838" w:rsidRDefault="003A1CBB" w:rsidP="00773342">
      <w:pPr>
        <w:rPr>
          <w:b/>
          <w:szCs w:val="22"/>
        </w:rPr>
      </w:pPr>
      <w:r w:rsidRPr="004B0838">
        <w:rPr>
          <w:szCs w:val="22"/>
        </w:rPr>
        <w:t>(</w:t>
      </w:r>
      <w:r w:rsidR="005D65A6" w:rsidRPr="004B0838">
        <w:rPr>
          <w:szCs w:val="22"/>
        </w:rPr>
        <w:t xml:space="preserve">понуда мора да важи најмање </w:t>
      </w:r>
      <w:r w:rsidR="00DC343E" w:rsidRPr="004B0838">
        <w:rPr>
          <w:szCs w:val="22"/>
        </w:rPr>
        <w:t>60</w:t>
      </w:r>
      <w:r w:rsidRPr="004B0838">
        <w:rPr>
          <w:szCs w:val="22"/>
        </w:rPr>
        <w:t xml:space="preserve"> дана од дана отварања понуда)</w:t>
      </w:r>
    </w:p>
    <w:p w:rsidR="00587FE0" w:rsidRPr="004B0838" w:rsidRDefault="00DC343E" w:rsidP="00773342">
      <w:pPr>
        <w:rPr>
          <w:szCs w:val="22"/>
          <w:lang w:eastAsia="sr-Latn-CS"/>
        </w:rPr>
      </w:pPr>
      <w:r w:rsidRPr="004B0838">
        <w:rPr>
          <w:szCs w:val="22"/>
        </w:rPr>
        <w:lastRenderedPageBreak/>
        <w:t xml:space="preserve">Подаци о </w:t>
      </w:r>
      <w:r w:rsidRPr="004B0838">
        <w:rPr>
          <w:szCs w:val="22"/>
          <w:lang w:eastAsia="sr-Latn-CS"/>
        </w:rPr>
        <w:t xml:space="preserve">проценту укупне вредности набавке који ће бити поверен подизвођачу, као и део предмета набавке који ће бити извршен преко подизвођача: </w:t>
      </w:r>
    </w:p>
    <w:p w:rsidR="00587FE0" w:rsidRPr="004B0838" w:rsidRDefault="00587FE0" w:rsidP="00773342">
      <w:pPr>
        <w:rPr>
          <w:szCs w:val="22"/>
          <w:lang w:val="sr-Cyrl-CS"/>
        </w:rPr>
      </w:pPr>
      <w:r w:rsidRPr="004B0838">
        <w:rPr>
          <w:szCs w:val="22"/>
          <w:lang w:eastAsia="sr-Latn-CS"/>
        </w:rPr>
        <w:t>__________________________________________________________________________</w:t>
      </w:r>
      <w:r w:rsidR="00B70133" w:rsidRPr="004B0838">
        <w:rPr>
          <w:szCs w:val="22"/>
          <w:lang w:eastAsia="sr-Latn-CS"/>
        </w:rPr>
        <w:t>____________________________________________________________________________________________________________________________________________________</w:t>
      </w:r>
      <w:r w:rsidRPr="004B0838">
        <w:rPr>
          <w:szCs w:val="22"/>
          <w:lang w:eastAsia="sr-Latn-CS"/>
        </w:rPr>
        <w:t>_______________________________________________________________________________________________________________________________</w:t>
      </w:r>
      <w:r w:rsidR="00D8247D" w:rsidRPr="004B0838">
        <w:rPr>
          <w:szCs w:val="22"/>
          <w:lang w:val="sr-Cyrl-CS" w:eastAsia="sr-Latn-CS"/>
        </w:rPr>
        <w:t>____________________</w:t>
      </w:r>
    </w:p>
    <w:p w:rsidR="00491E05" w:rsidRPr="004B0838" w:rsidRDefault="00491E05" w:rsidP="00773342">
      <w:pPr>
        <w:rPr>
          <w:szCs w:val="22"/>
        </w:rPr>
      </w:pPr>
    </w:p>
    <w:p w:rsidR="005D29D9" w:rsidRPr="004B0838" w:rsidRDefault="005D29D9" w:rsidP="00773342">
      <w:pPr>
        <w:rPr>
          <w:szCs w:val="22"/>
        </w:rPr>
      </w:pPr>
    </w:p>
    <w:tbl>
      <w:tblPr>
        <w:tblW w:w="0" w:type="auto"/>
        <w:jc w:val="center"/>
        <w:tblLook w:val="01E0" w:firstRow="1" w:lastRow="1" w:firstColumn="1" w:lastColumn="1" w:noHBand="0" w:noVBand="0"/>
      </w:tblPr>
      <w:tblGrid>
        <w:gridCol w:w="3599"/>
        <w:gridCol w:w="1960"/>
        <w:gridCol w:w="3731"/>
      </w:tblGrid>
      <w:tr w:rsidR="00F75830" w:rsidRPr="004B0838" w:rsidTr="00A71584">
        <w:trPr>
          <w:jc w:val="center"/>
        </w:trPr>
        <w:tc>
          <w:tcPr>
            <w:tcW w:w="3652" w:type="dxa"/>
          </w:tcPr>
          <w:p w:rsidR="00F75830" w:rsidRPr="004B0838" w:rsidRDefault="00AC55D0" w:rsidP="00D8247D">
            <w:pPr>
              <w:tabs>
                <w:tab w:val="left" w:pos="2100"/>
              </w:tabs>
              <w:jc w:val="center"/>
              <w:rPr>
                <w:szCs w:val="22"/>
              </w:rPr>
            </w:pPr>
            <w:r w:rsidRPr="004B0838">
              <w:rPr>
                <w:szCs w:val="22"/>
              </w:rPr>
              <w:t>Место и д</w:t>
            </w:r>
            <w:r w:rsidR="00F75830" w:rsidRPr="004B0838">
              <w:rPr>
                <w:szCs w:val="22"/>
              </w:rPr>
              <w:t>атум:</w:t>
            </w:r>
          </w:p>
        </w:tc>
        <w:tc>
          <w:tcPr>
            <w:tcW w:w="1985" w:type="dxa"/>
          </w:tcPr>
          <w:p w:rsidR="00F75830" w:rsidRPr="004B0838" w:rsidRDefault="00F75830" w:rsidP="00D8247D">
            <w:pPr>
              <w:jc w:val="center"/>
              <w:rPr>
                <w:szCs w:val="22"/>
              </w:rPr>
            </w:pPr>
            <w:r w:rsidRPr="004B0838">
              <w:rPr>
                <w:szCs w:val="22"/>
              </w:rPr>
              <w:t>М.П.</w:t>
            </w:r>
          </w:p>
        </w:tc>
        <w:tc>
          <w:tcPr>
            <w:tcW w:w="3782" w:type="dxa"/>
          </w:tcPr>
          <w:p w:rsidR="00F75830" w:rsidRPr="004B0838" w:rsidRDefault="00F75830" w:rsidP="00D8247D">
            <w:pPr>
              <w:jc w:val="center"/>
              <w:rPr>
                <w:szCs w:val="22"/>
              </w:rPr>
            </w:pPr>
            <w:r w:rsidRPr="004B0838">
              <w:rPr>
                <w:szCs w:val="22"/>
              </w:rPr>
              <w:t>Понуђач:</w:t>
            </w:r>
          </w:p>
        </w:tc>
      </w:tr>
      <w:tr w:rsidR="00F75830" w:rsidRPr="004B0838" w:rsidTr="00A71584">
        <w:trPr>
          <w:jc w:val="center"/>
        </w:trPr>
        <w:tc>
          <w:tcPr>
            <w:tcW w:w="3652" w:type="dxa"/>
            <w:vAlign w:val="center"/>
          </w:tcPr>
          <w:p w:rsidR="00F75830" w:rsidRPr="004B0838" w:rsidRDefault="00F75830" w:rsidP="00773342">
            <w:pPr>
              <w:rPr>
                <w:szCs w:val="22"/>
              </w:rPr>
            </w:pPr>
          </w:p>
        </w:tc>
        <w:tc>
          <w:tcPr>
            <w:tcW w:w="1985" w:type="dxa"/>
            <w:vAlign w:val="center"/>
          </w:tcPr>
          <w:p w:rsidR="00F75830" w:rsidRPr="004B0838" w:rsidRDefault="00F75830" w:rsidP="00773342">
            <w:pPr>
              <w:rPr>
                <w:szCs w:val="22"/>
              </w:rPr>
            </w:pPr>
          </w:p>
        </w:tc>
        <w:tc>
          <w:tcPr>
            <w:tcW w:w="3782" w:type="dxa"/>
            <w:vAlign w:val="center"/>
          </w:tcPr>
          <w:p w:rsidR="00F75830" w:rsidRPr="004B0838" w:rsidRDefault="00F75830" w:rsidP="00773342">
            <w:pPr>
              <w:rPr>
                <w:szCs w:val="22"/>
              </w:rPr>
            </w:pPr>
          </w:p>
        </w:tc>
      </w:tr>
      <w:tr w:rsidR="00F75830" w:rsidRPr="004B0838" w:rsidTr="00A71584">
        <w:trPr>
          <w:jc w:val="center"/>
        </w:trPr>
        <w:tc>
          <w:tcPr>
            <w:tcW w:w="3652" w:type="dxa"/>
            <w:tcBorders>
              <w:bottom w:val="single" w:sz="4" w:space="0" w:color="auto"/>
            </w:tcBorders>
            <w:vAlign w:val="center"/>
          </w:tcPr>
          <w:p w:rsidR="00F75830" w:rsidRPr="004B0838" w:rsidRDefault="00F75830" w:rsidP="00773342">
            <w:pPr>
              <w:rPr>
                <w:szCs w:val="22"/>
              </w:rPr>
            </w:pPr>
          </w:p>
        </w:tc>
        <w:tc>
          <w:tcPr>
            <w:tcW w:w="1985" w:type="dxa"/>
            <w:vAlign w:val="center"/>
          </w:tcPr>
          <w:p w:rsidR="00F75830" w:rsidRPr="004B0838" w:rsidRDefault="00F75830" w:rsidP="00773342">
            <w:pPr>
              <w:rPr>
                <w:szCs w:val="22"/>
              </w:rPr>
            </w:pPr>
          </w:p>
        </w:tc>
        <w:tc>
          <w:tcPr>
            <w:tcW w:w="3782" w:type="dxa"/>
            <w:tcBorders>
              <w:bottom w:val="single" w:sz="4" w:space="0" w:color="auto"/>
            </w:tcBorders>
            <w:vAlign w:val="center"/>
          </w:tcPr>
          <w:p w:rsidR="00F75830" w:rsidRPr="004B0838" w:rsidRDefault="00F75830" w:rsidP="00773342">
            <w:pPr>
              <w:rPr>
                <w:szCs w:val="22"/>
              </w:rPr>
            </w:pPr>
          </w:p>
        </w:tc>
      </w:tr>
    </w:tbl>
    <w:p w:rsidR="003A1CBB" w:rsidRPr="004B0838" w:rsidRDefault="003A1CBB" w:rsidP="00773342">
      <w:pPr>
        <w:rPr>
          <w:szCs w:val="22"/>
        </w:rPr>
      </w:pPr>
    </w:p>
    <w:p w:rsidR="007D4269" w:rsidRPr="004B0838" w:rsidRDefault="007D4269" w:rsidP="00773342">
      <w:pPr>
        <w:rPr>
          <w:szCs w:val="22"/>
        </w:rPr>
      </w:pPr>
    </w:p>
    <w:p w:rsidR="00AF710F" w:rsidRPr="004B0838" w:rsidRDefault="00AF710F" w:rsidP="00773342">
      <w:pPr>
        <w:pStyle w:val="BodyText"/>
        <w:rPr>
          <w:rFonts w:ascii="Arial" w:hAnsi="Arial" w:cs="Arial"/>
          <w:sz w:val="22"/>
          <w:szCs w:val="22"/>
        </w:rPr>
      </w:pPr>
    </w:p>
    <w:p w:rsidR="00AF3B14" w:rsidRPr="004B0838" w:rsidRDefault="00AF3B14" w:rsidP="00210A01">
      <w:pPr>
        <w:pStyle w:val="Brojobrasca"/>
        <w:rPr>
          <w:rFonts w:ascii="Arial" w:hAnsi="Arial" w:cs="Arial"/>
          <w:szCs w:val="22"/>
        </w:rPr>
        <w:sectPr w:rsidR="00AF3B14" w:rsidRPr="004B0838">
          <w:pgSz w:w="11909" w:h="16834" w:code="9"/>
          <w:pgMar w:top="1134" w:right="1134" w:bottom="1134" w:left="1701" w:header="720" w:footer="720" w:gutter="0"/>
          <w:cols w:space="720"/>
          <w:docGrid w:linePitch="360"/>
        </w:sectPr>
      </w:pPr>
    </w:p>
    <w:p w:rsidR="00CB23A9" w:rsidRPr="004B0838" w:rsidRDefault="00CB23A9" w:rsidP="00210A01">
      <w:pPr>
        <w:pStyle w:val="Brojobrasca"/>
        <w:rPr>
          <w:rFonts w:ascii="Arial" w:hAnsi="Arial" w:cs="Arial"/>
          <w:szCs w:val="22"/>
        </w:rPr>
      </w:pPr>
    </w:p>
    <w:p w:rsidR="007D4269" w:rsidRPr="00D7773B" w:rsidRDefault="00050DAD" w:rsidP="00D70D8E">
      <w:pPr>
        <w:pStyle w:val="Brojobrasca"/>
        <w:rPr>
          <w:rFonts w:ascii="Arial" w:hAnsi="Arial" w:cs="Arial"/>
          <w:szCs w:val="22"/>
        </w:rPr>
      </w:pPr>
      <w:r w:rsidRPr="00050DAD">
        <w:rPr>
          <w:rFonts w:ascii="Arial" w:hAnsi="Arial" w:cs="Arial"/>
          <w:szCs w:val="22"/>
        </w:rPr>
        <w:t>Образац 2.1</w:t>
      </w:r>
    </w:p>
    <w:p w:rsidR="007D4269" w:rsidRPr="00D7773B" w:rsidRDefault="00050DAD" w:rsidP="00773342">
      <w:pPr>
        <w:pStyle w:val="Nazivobrasca"/>
        <w:rPr>
          <w:rFonts w:cs="Arial"/>
          <w:sz w:val="22"/>
        </w:rPr>
      </w:pPr>
      <w:bookmarkStart w:id="171" w:name="_Toc351378484"/>
      <w:r w:rsidRPr="00050DAD">
        <w:rPr>
          <w:rFonts w:cs="Arial"/>
          <w:sz w:val="22"/>
        </w:rPr>
        <w:t>ПОДАЦИ О ПОНУЂАЧУ</w:t>
      </w:r>
      <w:bookmarkEnd w:id="171"/>
    </w:p>
    <w:p w:rsidR="007D4269" w:rsidRPr="004B0838" w:rsidRDefault="007D4269" w:rsidP="00773342">
      <w:pPr>
        <w:rPr>
          <w:szCs w:val="22"/>
        </w:rPr>
      </w:pPr>
    </w:p>
    <w:tbl>
      <w:tblPr>
        <w:tblW w:w="0" w:type="auto"/>
        <w:tblLook w:val="04A0" w:firstRow="1" w:lastRow="0" w:firstColumn="1" w:lastColumn="0" w:noHBand="0" w:noVBand="1"/>
      </w:tblPr>
      <w:tblGrid>
        <w:gridCol w:w="3618"/>
        <w:gridCol w:w="270"/>
        <w:gridCol w:w="5260"/>
      </w:tblGrid>
      <w:tr w:rsidR="007D4269" w:rsidRPr="004B0838" w:rsidTr="00550422">
        <w:trPr>
          <w:trHeight w:val="492"/>
        </w:trPr>
        <w:tc>
          <w:tcPr>
            <w:tcW w:w="3618" w:type="dxa"/>
            <w:vAlign w:val="bottom"/>
          </w:tcPr>
          <w:p w:rsidR="007D4269" w:rsidRPr="004B0838" w:rsidRDefault="007D4269" w:rsidP="00773342">
            <w:pPr>
              <w:rPr>
                <w:szCs w:val="22"/>
              </w:rPr>
            </w:pPr>
            <w:r w:rsidRPr="004B0838">
              <w:rPr>
                <w:szCs w:val="22"/>
              </w:rPr>
              <w:t>Назив понуђача:</w:t>
            </w:r>
          </w:p>
        </w:tc>
        <w:tc>
          <w:tcPr>
            <w:tcW w:w="270" w:type="dxa"/>
            <w:vAlign w:val="center"/>
          </w:tcPr>
          <w:p w:rsidR="007D4269" w:rsidRPr="004B0838" w:rsidRDefault="007D4269" w:rsidP="00773342">
            <w:pPr>
              <w:rPr>
                <w:szCs w:val="22"/>
              </w:rPr>
            </w:pPr>
          </w:p>
        </w:tc>
        <w:tc>
          <w:tcPr>
            <w:tcW w:w="5260" w:type="dxa"/>
            <w:tcBorders>
              <w:bottom w:val="single" w:sz="4" w:space="0" w:color="auto"/>
            </w:tcBorders>
            <w:vAlign w:val="center"/>
          </w:tcPr>
          <w:p w:rsidR="007D4269" w:rsidRPr="004B0838" w:rsidRDefault="007D4269" w:rsidP="00773342">
            <w:pPr>
              <w:rPr>
                <w:szCs w:val="22"/>
              </w:rPr>
            </w:pPr>
          </w:p>
        </w:tc>
      </w:tr>
      <w:tr w:rsidR="007D4269" w:rsidRPr="004B0838" w:rsidTr="00550422">
        <w:trPr>
          <w:trHeight w:val="492"/>
        </w:trPr>
        <w:tc>
          <w:tcPr>
            <w:tcW w:w="3618" w:type="dxa"/>
            <w:vAlign w:val="bottom"/>
          </w:tcPr>
          <w:p w:rsidR="007D4269" w:rsidRPr="004B0838" w:rsidRDefault="007D4269" w:rsidP="00773342">
            <w:pPr>
              <w:rPr>
                <w:szCs w:val="22"/>
              </w:rPr>
            </w:pPr>
            <w:r w:rsidRPr="004B0838">
              <w:rPr>
                <w:szCs w:val="22"/>
              </w:rPr>
              <w:t>Адреса понуђача:</w:t>
            </w:r>
          </w:p>
        </w:tc>
        <w:tc>
          <w:tcPr>
            <w:tcW w:w="270" w:type="dxa"/>
            <w:vAlign w:val="center"/>
          </w:tcPr>
          <w:p w:rsidR="007D4269" w:rsidRPr="004B0838" w:rsidRDefault="007D4269" w:rsidP="00773342">
            <w:pPr>
              <w:rPr>
                <w:szCs w:val="22"/>
              </w:rPr>
            </w:pPr>
          </w:p>
        </w:tc>
        <w:tc>
          <w:tcPr>
            <w:tcW w:w="5260" w:type="dxa"/>
            <w:tcBorders>
              <w:top w:val="single" w:sz="4" w:space="0" w:color="auto"/>
              <w:bottom w:val="single" w:sz="4" w:space="0" w:color="auto"/>
            </w:tcBorders>
            <w:vAlign w:val="center"/>
          </w:tcPr>
          <w:p w:rsidR="007D4269" w:rsidRPr="004B0838" w:rsidRDefault="007D4269" w:rsidP="00773342">
            <w:pPr>
              <w:rPr>
                <w:szCs w:val="22"/>
              </w:rPr>
            </w:pPr>
          </w:p>
        </w:tc>
      </w:tr>
      <w:tr w:rsidR="007D4269" w:rsidRPr="004B0838" w:rsidTr="00550422">
        <w:trPr>
          <w:trHeight w:val="492"/>
        </w:trPr>
        <w:tc>
          <w:tcPr>
            <w:tcW w:w="3618" w:type="dxa"/>
            <w:vAlign w:val="bottom"/>
          </w:tcPr>
          <w:p w:rsidR="007D4269" w:rsidRPr="004B0838" w:rsidRDefault="007D4269" w:rsidP="00773342">
            <w:pPr>
              <w:rPr>
                <w:szCs w:val="22"/>
              </w:rPr>
            </w:pPr>
            <w:r w:rsidRPr="004B0838">
              <w:rPr>
                <w:szCs w:val="22"/>
              </w:rPr>
              <w:t>Лице за контакт:</w:t>
            </w:r>
          </w:p>
        </w:tc>
        <w:tc>
          <w:tcPr>
            <w:tcW w:w="270" w:type="dxa"/>
            <w:vAlign w:val="center"/>
          </w:tcPr>
          <w:p w:rsidR="007D4269" w:rsidRPr="004B0838" w:rsidRDefault="007D4269" w:rsidP="00773342">
            <w:pPr>
              <w:rPr>
                <w:szCs w:val="22"/>
              </w:rPr>
            </w:pPr>
          </w:p>
        </w:tc>
        <w:tc>
          <w:tcPr>
            <w:tcW w:w="5260" w:type="dxa"/>
            <w:tcBorders>
              <w:top w:val="single" w:sz="4" w:space="0" w:color="auto"/>
              <w:bottom w:val="single" w:sz="4" w:space="0" w:color="auto"/>
            </w:tcBorders>
            <w:vAlign w:val="center"/>
          </w:tcPr>
          <w:p w:rsidR="007D4269" w:rsidRPr="004B0838" w:rsidRDefault="007D4269" w:rsidP="00773342">
            <w:pPr>
              <w:rPr>
                <w:szCs w:val="22"/>
              </w:rPr>
            </w:pPr>
          </w:p>
        </w:tc>
      </w:tr>
      <w:tr w:rsidR="007D4269" w:rsidRPr="004B0838" w:rsidTr="00550422">
        <w:trPr>
          <w:trHeight w:val="492"/>
        </w:trPr>
        <w:tc>
          <w:tcPr>
            <w:tcW w:w="3618" w:type="dxa"/>
            <w:vAlign w:val="bottom"/>
          </w:tcPr>
          <w:p w:rsidR="007D4269" w:rsidRPr="004B0838" w:rsidRDefault="007D4269" w:rsidP="00773342">
            <w:pPr>
              <w:rPr>
                <w:szCs w:val="22"/>
              </w:rPr>
            </w:pPr>
            <w:r w:rsidRPr="004B0838">
              <w:rPr>
                <w:szCs w:val="22"/>
              </w:rPr>
              <w:t>Е-пошта:</w:t>
            </w:r>
          </w:p>
        </w:tc>
        <w:tc>
          <w:tcPr>
            <w:tcW w:w="270" w:type="dxa"/>
            <w:vAlign w:val="center"/>
          </w:tcPr>
          <w:p w:rsidR="007D4269" w:rsidRPr="004B0838" w:rsidRDefault="007D4269" w:rsidP="00773342">
            <w:pPr>
              <w:rPr>
                <w:szCs w:val="22"/>
              </w:rPr>
            </w:pPr>
          </w:p>
        </w:tc>
        <w:tc>
          <w:tcPr>
            <w:tcW w:w="5260" w:type="dxa"/>
            <w:tcBorders>
              <w:top w:val="single" w:sz="4" w:space="0" w:color="auto"/>
              <w:bottom w:val="single" w:sz="4" w:space="0" w:color="auto"/>
            </w:tcBorders>
            <w:vAlign w:val="center"/>
          </w:tcPr>
          <w:p w:rsidR="007D4269" w:rsidRPr="004B0838" w:rsidRDefault="007D4269" w:rsidP="00773342">
            <w:pPr>
              <w:rPr>
                <w:szCs w:val="22"/>
              </w:rPr>
            </w:pPr>
          </w:p>
        </w:tc>
      </w:tr>
      <w:tr w:rsidR="007D4269" w:rsidRPr="004B0838" w:rsidTr="00550422">
        <w:trPr>
          <w:trHeight w:val="492"/>
        </w:trPr>
        <w:tc>
          <w:tcPr>
            <w:tcW w:w="3618" w:type="dxa"/>
            <w:vAlign w:val="bottom"/>
          </w:tcPr>
          <w:p w:rsidR="007D4269" w:rsidRPr="004B0838" w:rsidRDefault="007D4269" w:rsidP="00773342">
            <w:pPr>
              <w:rPr>
                <w:szCs w:val="22"/>
              </w:rPr>
            </w:pPr>
            <w:r w:rsidRPr="004B0838">
              <w:rPr>
                <w:szCs w:val="22"/>
              </w:rPr>
              <w:t>Телефон:</w:t>
            </w:r>
          </w:p>
        </w:tc>
        <w:tc>
          <w:tcPr>
            <w:tcW w:w="270" w:type="dxa"/>
            <w:vAlign w:val="center"/>
          </w:tcPr>
          <w:p w:rsidR="007D4269" w:rsidRPr="004B0838" w:rsidRDefault="007D4269" w:rsidP="00773342">
            <w:pPr>
              <w:rPr>
                <w:szCs w:val="22"/>
              </w:rPr>
            </w:pPr>
          </w:p>
        </w:tc>
        <w:tc>
          <w:tcPr>
            <w:tcW w:w="5260" w:type="dxa"/>
            <w:tcBorders>
              <w:top w:val="single" w:sz="4" w:space="0" w:color="auto"/>
              <w:bottom w:val="single" w:sz="4" w:space="0" w:color="auto"/>
            </w:tcBorders>
            <w:vAlign w:val="center"/>
          </w:tcPr>
          <w:p w:rsidR="007D4269" w:rsidRPr="004B0838" w:rsidRDefault="007D4269" w:rsidP="00773342">
            <w:pPr>
              <w:rPr>
                <w:szCs w:val="22"/>
              </w:rPr>
            </w:pPr>
          </w:p>
        </w:tc>
      </w:tr>
      <w:tr w:rsidR="007D4269" w:rsidRPr="004B0838" w:rsidTr="00550422">
        <w:trPr>
          <w:trHeight w:val="492"/>
        </w:trPr>
        <w:tc>
          <w:tcPr>
            <w:tcW w:w="3618" w:type="dxa"/>
            <w:vAlign w:val="bottom"/>
          </w:tcPr>
          <w:p w:rsidR="007D4269" w:rsidRPr="004B0838" w:rsidRDefault="007D4269" w:rsidP="00773342">
            <w:pPr>
              <w:rPr>
                <w:szCs w:val="22"/>
              </w:rPr>
            </w:pPr>
            <w:r w:rsidRPr="004B0838">
              <w:rPr>
                <w:szCs w:val="22"/>
              </w:rPr>
              <w:t>Телефакс:</w:t>
            </w:r>
          </w:p>
        </w:tc>
        <w:tc>
          <w:tcPr>
            <w:tcW w:w="270" w:type="dxa"/>
            <w:vAlign w:val="center"/>
          </w:tcPr>
          <w:p w:rsidR="007D4269" w:rsidRPr="004B0838" w:rsidRDefault="007D4269" w:rsidP="00773342">
            <w:pPr>
              <w:rPr>
                <w:szCs w:val="22"/>
              </w:rPr>
            </w:pPr>
          </w:p>
        </w:tc>
        <w:tc>
          <w:tcPr>
            <w:tcW w:w="5260" w:type="dxa"/>
            <w:tcBorders>
              <w:top w:val="single" w:sz="4" w:space="0" w:color="auto"/>
              <w:bottom w:val="single" w:sz="4" w:space="0" w:color="auto"/>
            </w:tcBorders>
            <w:vAlign w:val="center"/>
          </w:tcPr>
          <w:p w:rsidR="007D4269" w:rsidRPr="004B0838" w:rsidRDefault="007D4269" w:rsidP="00773342">
            <w:pPr>
              <w:rPr>
                <w:szCs w:val="22"/>
              </w:rPr>
            </w:pPr>
          </w:p>
        </w:tc>
      </w:tr>
      <w:tr w:rsidR="007D4269" w:rsidRPr="004B0838" w:rsidTr="00550422">
        <w:trPr>
          <w:trHeight w:val="492"/>
        </w:trPr>
        <w:tc>
          <w:tcPr>
            <w:tcW w:w="3618" w:type="dxa"/>
            <w:vAlign w:val="bottom"/>
          </w:tcPr>
          <w:p w:rsidR="007D4269" w:rsidRPr="004B0838" w:rsidRDefault="007D4269" w:rsidP="00773342">
            <w:pPr>
              <w:rPr>
                <w:szCs w:val="22"/>
              </w:rPr>
            </w:pPr>
            <w:r w:rsidRPr="004B0838">
              <w:rPr>
                <w:szCs w:val="22"/>
              </w:rPr>
              <w:t>Порески број понуђача (ПИБ):</w:t>
            </w:r>
          </w:p>
        </w:tc>
        <w:tc>
          <w:tcPr>
            <w:tcW w:w="270" w:type="dxa"/>
            <w:vAlign w:val="center"/>
          </w:tcPr>
          <w:p w:rsidR="007D4269" w:rsidRPr="004B0838" w:rsidRDefault="007D4269" w:rsidP="00773342">
            <w:pPr>
              <w:rPr>
                <w:szCs w:val="22"/>
              </w:rPr>
            </w:pPr>
          </w:p>
        </w:tc>
        <w:tc>
          <w:tcPr>
            <w:tcW w:w="5260" w:type="dxa"/>
            <w:tcBorders>
              <w:top w:val="single" w:sz="4" w:space="0" w:color="auto"/>
              <w:bottom w:val="single" w:sz="4" w:space="0" w:color="auto"/>
            </w:tcBorders>
            <w:vAlign w:val="center"/>
          </w:tcPr>
          <w:p w:rsidR="007D4269" w:rsidRPr="004B0838" w:rsidRDefault="007D4269" w:rsidP="00773342">
            <w:pPr>
              <w:rPr>
                <w:szCs w:val="22"/>
              </w:rPr>
            </w:pPr>
          </w:p>
        </w:tc>
      </w:tr>
      <w:tr w:rsidR="007D4269" w:rsidRPr="004B0838" w:rsidTr="00550422">
        <w:trPr>
          <w:trHeight w:val="492"/>
        </w:trPr>
        <w:tc>
          <w:tcPr>
            <w:tcW w:w="3618" w:type="dxa"/>
            <w:vAlign w:val="bottom"/>
          </w:tcPr>
          <w:p w:rsidR="007D4269" w:rsidRPr="004B0838" w:rsidRDefault="007D4269" w:rsidP="00773342">
            <w:pPr>
              <w:rPr>
                <w:szCs w:val="22"/>
              </w:rPr>
            </w:pPr>
            <w:r w:rsidRPr="004B0838">
              <w:rPr>
                <w:szCs w:val="22"/>
              </w:rPr>
              <w:t>Матични број понуђача:</w:t>
            </w:r>
          </w:p>
        </w:tc>
        <w:tc>
          <w:tcPr>
            <w:tcW w:w="270" w:type="dxa"/>
            <w:vAlign w:val="center"/>
          </w:tcPr>
          <w:p w:rsidR="007D4269" w:rsidRPr="004B0838" w:rsidRDefault="007D4269" w:rsidP="00773342">
            <w:pPr>
              <w:rPr>
                <w:szCs w:val="22"/>
              </w:rPr>
            </w:pPr>
          </w:p>
        </w:tc>
        <w:tc>
          <w:tcPr>
            <w:tcW w:w="5260" w:type="dxa"/>
            <w:tcBorders>
              <w:top w:val="single" w:sz="4" w:space="0" w:color="auto"/>
              <w:bottom w:val="single" w:sz="4" w:space="0" w:color="auto"/>
            </w:tcBorders>
            <w:vAlign w:val="center"/>
          </w:tcPr>
          <w:p w:rsidR="007D4269" w:rsidRPr="004B0838" w:rsidRDefault="007D4269" w:rsidP="00773342">
            <w:pPr>
              <w:rPr>
                <w:szCs w:val="22"/>
              </w:rPr>
            </w:pPr>
          </w:p>
        </w:tc>
      </w:tr>
      <w:tr w:rsidR="007D4269" w:rsidRPr="004B0838" w:rsidTr="00550422">
        <w:trPr>
          <w:trHeight w:val="492"/>
        </w:trPr>
        <w:tc>
          <w:tcPr>
            <w:tcW w:w="3618" w:type="dxa"/>
            <w:vAlign w:val="bottom"/>
          </w:tcPr>
          <w:p w:rsidR="007D4269" w:rsidRPr="004B0838" w:rsidRDefault="007D4269" w:rsidP="00773342">
            <w:pPr>
              <w:rPr>
                <w:szCs w:val="22"/>
              </w:rPr>
            </w:pPr>
            <w:r w:rsidRPr="004B0838">
              <w:rPr>
                <w:szCs w:val="22"/>
              </w:rPr>
              <w:t>Шифра делатности:</w:t>
            </w:r>
          </w:p>
        </w:tc>
        <w:tc>
          <w:tcPr>
            <w:tcW w:w="270" w:type="dxa"/>
            <w:vAlign w:val="center"/>
          </w:tcPr>
          <w:p w:rsidR="007D4269" w:rsidRPr="004B0838" w:rsidRDefault="007D4269" w:rsidP="00773342">
            <w:pPr>
              <w:rPr>
                <w:szCs w:val="22"/>
              </w:rPr>
            </w:pPr>
          </w:p>
        </w:tc>
        <w:tc>
          <w:tcPr>
            <w:tcW w:w="5260" w:type="dxa"/>
            <w:tcBorders>
              <w:top w:val="single" w:sz="4" w:space="0" w:color="auto"/>
              <w:bottom w:val="single" w:sz="4" w:space="0" w:color="auto"/>
            </w:tcBorders>
            <w:vAlign w:val="center"/>
          </w:tcPr>
          <w:p w:rsidR="007D4269" w:rsidRPr="004B0838" w:rsidRDefault="007D4269" w:rsidP="00773342">
            <w:pPr>
              <w:rPr>
                <w:szCs w:val="22"/>
              </w:rPr>
            </w:pPr>
          </w:p>
        </w:tc>
      </w:tr>
      <w:tr w:rsidR="007D4269" w:rsidRPr="004B0838" w:rsidTr="00550422">
        <w:trPr>
          <w:trHeight w:val="492"/>
        </w:trPr>
        <w:tc>
          <w:tcPr>
            <w:tcW w:w="3618" w:type="dxa"/>
            <w:vAlign w:val="bottom"/>
          </w:tcPr>
          <w:p w:rsidR="007D4269" w:rsidRPr="004B0838" w:rsidRDefault="007D4269" w:rsidP="00773342">
            <w:pPr>
              <w:rPr>
                <w:szCs w:val="22"/>
              </w:rPr>
            </w:pPr>
            <w:r w:rsidRPr="004B0838">
              <w:rPr>
                <w:szCs w:val="22"/>
              </w:rPr>
              <w:t>Број рачуна и назив банке:</w:t>
            </w:r>
          </w:p>
        </w:tc>
        <w:tc>
          <w:tcPr>
            <w:tcW w:w="270" w:type="dxa"/>
            <w:vAlign w:val="center"/>
          </w:tcPr>
          <w:p w:rsidR="007D4269" w:rsidRPr="004B0838" w:rsidRDefault="007D4269" w:rsidP="00773342">
            <w:pPr>
              <w:rPr>
                <w:szCs w:val="22"/>
              </w:rPr>
            </w:pPr>
          </w:p>
        </w:tc>
        <w:tc>
          <w:tcPr>
            <w:tcW w:w="5260" w:type="dxa"/>
            <w:tcBorders>
              <w:top w:val="single" w:sz="4" w:space="0" w:color="auto"/>
              <w:bottom w:val="single" w:sz="4" w:space="0" w:color="auto"/>
            </w:tcBorders>
            <w:vAlign w:val="center"/>
          </w:tcPr>
          <w:p w:rsidR="007D4269" w:rsidRPr="004B0838" w:rsidRDefault="007D4269" w:rsidP="00773342">
            <w:pPr>
              <w:rPr>
                <w:szCs w:val="22"/>
              </w:rPr>
            </w:pPr>
          </w:p>
        </w:tc>
      </w:tr>
      <w:tr w:rsidR="007D4269" w:rsidRPr="004B0838" w:rsidTr="00550422">
        <w:trPr>
          <w:trHeight w:val="492"/>
        </w:trPr>
        <w:tc>
          <w:tcPr>
            <w:tcW w:w="3618" w:type="dxa"/>
            <w:vAlign w:val="bottom"/>
          </w:tcPr>
          <w:p w:rsidR="007D4269" w:rsidRPr="004B0838" w:rsidRDefault="007D4269" w:rsidP="00773342">
            <w:pPr>
              <w:rPr>
                <w:szCs w:val="22"/>
              </w:rPr>
            </w:pPr>
            <w:r w:rsidRPr="004B0838">
              <w:rPr>
                <w:szCs w:val="22"/>
              </w:rPr>
              <w:t>Лице одговорно за потписивање уговора:</w:t>
            </w:r>
          </w:p>
        </w:tc>
        <w:tc>
          <w:tcPr>
            <w:tcW w:w="270" w:type="dxa"/>
            <w:vAlign w:val="center"/>
          </w:tcPr>
          <w:p w:rsidR="007D4269" w:rsidRPr="004B0838" w:rsidRDefault="007D4269" w:rsidP="00773342">
            <w:pPr>
              <w:rPr>
                <w:szCs w:val="22"/>
              </w:rPr>
            </w:pPr>
          </w:p>
        </w:tc>
        <w:tc>
          <w:tcPr>
            <w:tcW w:w="5260" w:type="dxa"/>
            <w:tcBorders>
              <w:top w:val="single" w:sz="4" w:space="0" w:color="auto"/>
              <w:bottom w:val="single" w:sz="4" w:space="0" w:color="auto"/>
            </w:tcBorders>
            <w:vAlign w:val="center"/>
          </w:tcPr>
          <w:p w:rsidR="007D4269" w:rsidRPr="004B0838" w:rsidRDefault="007D4269" w:rsidP="00773342">
            <w:pPr>
              <w:rPr>
                <w:szCs w:val="22"/>
              </w:rPr>
            </w:pPr>
          </w:p>
        </w:tc>
      </w:tr>
    </w:tbl>
    <w:p w:rsidR="007D4269" w:rsidRPr="004B0838" w:rsidRDefault="007D4269" w:rsidP="00773342">
      <w:pPr>
        <w:rPr>
          <w:szCs w:val="22"/>
        </w:rPr>
      </w:pPr>
    </w:p>
    <w:p w:rsidR="007D4269" w:rsidRPr="004B0838" w:rsidRDefault="007D4269" w:rsidP="00773342">
      <w:pPr>
        <w:rPr>
          <w:szCs w:val="22"/>
        </w:rPr>
      </w:pPr>
    </w:p>
    <w:tbl>
      <w:tblPr>
        <w:tblW w:w="0" w:type="auto"/>
        <w:jc w:val="center"/>
        <w:tblLook w:val="01E0" w:firstRow="1" w:lastRow="1" w:firstColumn="1" w:lastColumn="1" w:noHBand="0" w:noVBand="0"/>
      </w:tblPr>
      <w:tblGrid>
        <w:gridCol w:w="3599"/>
        <w:gridCol w:w="1960"/>
        <w:gridCol w:w="3731"/>
      </w:tblGrid>
      <w:tr w:rsidR="007D4269" w:rsidRPr="004B0838" w:rsidTr="00550422">
        <w:trPr>
          <w:jc w:val="center"/>
        </w:trPr>
        <w:tc>
          <w:tcPr>
            <w:tcW w:w="3652" w:type="dxa"/>
          </w:tcPr>
          <w:p w:rsidR="007D4269" w:rsidRPr="004B0838" w:rsidRDefault="007D4269" w:rsidP="00665B09">
            <w:pPr>
              <w:jc w:val="center"/>
              <w:rPr>
                <w:szCs w:val="22"/>
              </w:rPr>
            </w:pPr>
            <w:r w:rsidRPr="004B0838">
              <w:rPr>
                <w:szCs w:val="22"/>
              </w:rPr>
              <w:t>Датум:</w:t>
            </w:r>
          </w:p>
        </w:tc>
        <w:tc>
          <w:tcPr>
            <w:tcW w:w="1985" w:type="dxa"/>
          </w:tcPr>
          <w:p w:rsidR="007D4269" w:rsidRPr="004B0838" w:rsidRDefault="007D4269" w:rsidP="00665B09">
            <w:pPr>
              <w:jc w:val="center"/>
              <w:rPr>
                <w:szCs w:val="22"/>
              </w:rPr>
            </w:pPr>
            <w:r w:rsidRPr="004B0838">
              <w:rPr>
                <w:szCs w:val="22"/>
              </w:rPr>
              <w:t>М.П.</w:t>
            </w:r>
          </w:p>
        </w:tc>
        <w:tc>
          <w:tcPr>
            <w:tcW w:w="3782" w:type="dxa"/>
          </w:tcPr>
          <w:p w:rsidR="007D4269" w:rsidRPr="004B0838" w:rsidRDefault="007D4269" w:rsidP="00665B09">
            <w:pPr>
              <w:jc w:val="center"/>
              <w:rPr>
                <w:szCs w:val="22"/>
              </w:rPr>
            </w:pPr>
            <w:r w:rsidRPr="004B0838">
              <w:rPr>
                <w:szCs w:val="22"/>
              </w:rPr>
              <w:t>Понуђач:</w:t>
            </w:r>
          </w:p>
        </w:tc>
      </w:tr>
      <w:tr w:rsidR="007D4269" w:rsidRPr="004B0838" w:rsidTr="00550422">
        <w:trPr>
          <w:jc w:val="center"/>
        </w:trPr>
        <w:tc>
          <w:tcPr>
            <w:tcW w:w="3652" w:type="dxa"/>
            <w:vAlign w:val="center"/>
          </w:tcPr>
          <w:p w:rsidR="007D4269" w:rsidRPr="004B0838" w:rsidRDefault="007D4269" w:rsidP="00773342">
            <w:pPr>
              <w:rPr>
                <w:szCs w:val="22"/>
              </w:rPr>
            </w:pPr>
          </w:p>
        </w:tc>
        <w:tc>
          <w:tcPr>
            <w:tcW w:w="1985" w:type="dxa"/>
            <w:vAlign w:val="center"/>
          </w:tcPr>
          <w:p w:rsidR="007D4269" w:rsidRPr="004B0838" w:rsidRDefault="007D4269" w:rsidP="00773342">
            <w:pPr>
              <w:rPr>
                <w:szCs w:val="22"/>
              </w:rPr>
            </w:pPr>
          </w:p>
        </w:tc>
        <w:tc>
          <w:tcPr>
            <w:tcW w:w="3782" w:type="dxa"/>
            <w:vAlign w:val="center"/>
          </w:tcPr>
          <w:p w:rsidR="007D4269" w:rsidRPr="004B0838" w:rsidRDefault="007D4269" w:rsidP="00773342">
            <w:pPr>
              <w:rPr>
                <w:szCs w:val="22"/>
              </w:rPr>
            </w:pPr>
          </w:p>
        </w:tc>
      </w:tr>
      <w:tr w:rsidR="007D4269" w:rsidRPr="004B0838" w:rsidTr="00550422">
        <w:trPr>
          <w:jc w:val="center"/>
        </w:trPr>
        <w:tc>
          <w:tcPr>
            <w:tcW w:w="3652" w:type="dxa"/>
            <w:tcBorders>
              <w:bottom w:val="single" w:sz="4" w:space="0" w:color="auto"/>
            </w:tcBorders>
            <w:vAlign w:val="center"/>
          </w:tcPr>
          <w:p w:rsidR="007D4269" w:rsidRPr="004B0838" w:rsidRDefault="007D4269" w:rsidP="00773342">
            <w:pPr>
              <w:rPr>
                <w:szCs w:val="22"/>
              </w:rPr>
            </w:pPr>
          </w:p>
        </w:tc>
        <w:tc>
          <w:tcPr>
            <w:tcW w:w="1985" w:type="dxa"/>
            <w:vAlign w:val="center"/>
          </w:tcPr>
          <w:p w:rsidR="007D4269" w:rsidRPr="004B0838" w:rsidRDefault="007D4269" w:rsidP="00773342">
            <w:pPr>
              <w:rPr>
                <w:szCs w:val="22"/>
              </w:rPr>
            </w:pPr>
          </w:p>
        </w:tc>
        <w:tc>
          <w:tcPr>
            <w:tcW w:w="3782" w:type="dxa"/>
            <w:tcBorders>
              <w:bottom w:val="single" w:sz="4" w:space="0" w:color="auto"/>
            </w:tcBorders>
            <w:vAlign w:val="center"/>
          </w:tcPr>
          <w:p w:rsidR="007D4269" w:rsidRPr="004B0838" w:rsidRDefault="007D4269" w:rsidP="00773342">
            <w:pPr>
              <w:rPr>
                <w:szCs w:val="22"/>
              </w:rPr>
            </w:pPr>
          </w:p>
        </w:tc>
      </w:tr>
    </w:tbl>
    <w:p w:rsidR="007D4269" w:rsidRPr="004B0838" w:rsidRDefault="007D4269" w:rsidP="00773342">
      <w:pPr>
        <w:rPr>
          <w:szCs w:val="22"/>
        </w:rPr>
      </w:pPr>
    </w:p>
    <w:p w:rsidR="007D4269" w:rsidRPr="004B0838" w:rsidRDefault="007D4269" w:rsidP="00773342">
      <w:pPr>
        <w:rPr>
          <w:szCs w:val="22"/>
        </w:rPr>
      </w:pPr>
    </w:p>
    <w:p w:rsidR="007D4269" w:rsidRPr="004B0838" w:rsidRDefault="007D4269" w:rsidP="00773342">
      <w:pPr>
        <w:rPr>
          <w:szCs w:val="22"/>
        </w:rPr>
      </w:pPr>
      <w:r w:rsidRPr="004B0838">
        <w:rPr>
          <w:b/>
          <w:szCs w:val="22"/>
        </w:rPr>
        <w:t>Напомен</w:t>
      </w:r>
      <w:r w:rsidR="00F77806" w:rsidRPr="004B0838">
        <w:rPr>
          <w:b/>
          <w:szCs w:val="22"/>
        </w:rPr>
        <w:t>а</w:t>
      </w:r>
      <w:r w:rsidRPr="004B0838">
        <w:rPr>
          <w:szCs w:val="22"/>
        </w:rPr>
        <w:t>: Уколико понуђачи наступају у заједничкој понуди,</w:t>
      </w:r>
      <w:r w:rsidR="007164A5" w:rsidRPr="004B0838">
        <w:rPr>
          <w:szCs w:val="22"/>
        </w:rPr>
        <w:t xml:space="preserve"> овај образац попуњава </w:t>
      </w:r>
      <w:r w:rsidR="008957A3" w:rsidRPr="004B0838">
        <w:rPr>
          <w:szCs w:val="22"/>
        </w:rPr>
        <w:t xml:space="preserve">Лидер – носилац посла. </w:t>
      </w:r>
      <w:r w:rsidRPr="004B0838">
        <w:rPr>
          <w:szCs w:val="22"/>
        </w:rPr>
        <w:t>Уколико страни понуђач није у могућности да наведе неки од тражених података на прописаном месту може уписати „није применљиво“.</w:t>
      </w:r>
    </w:p>
    <w:p w:rsidR="00AF710F" w:rsidRPr="004B0838" w:rsidRDefault="00AF710F" w:rsidP="00773342">
      <w:pPr>
        <w:pStyle w:val="BodyText"/>
        <w:rPr>
          <w:rFonts w:ascii="Arial" w:hAnsi="Arial" w:cs="Arial"/>
          <w:sz w:val="22"/>
          <w:szCs w:val="22"/>
        </w:rPr>
      </w:pPr>
    </w:p>
    <w:p w:rsidR="00AF3B14" w:rsidRPr="004B0838" w:rsidRDefault="00AF3B14" w:rsidP="00210A01">
      <w:pPr>
        <w:pStyle w:val="Brojobrasca"/>
        <w:rPr>
          <w:rFonts w:ascii="Arial" w:hAnsi="Arial" w:cs="Arial"/>
          <w:szCs w:val="22"/>
        </w:rPr>
        <w:sectPr w:rsidR="00AF3B14" w:rsidRPr="004B0838">
          <w:pgSz w:w="11909" w:h="16834" w:code="9"/>
          <w:pgMar w:top="1134" w:right="1134" w:bottom="1134" w:left="1701" w:header="720" w:footer="720" w:gutter="0"/>
          <w:cols w:space="720"/>
          <w:docGrid w:linePitch="360"/>
        </w:sectPr>
      </w:pPr>
    </w:p>
    <w:p w:rsidR="00CB23A9" w:rsidRPr="004B0838" w:rsidRDefault="00CB23A9" w:rsidP="00210A01">
      <w:pPr>
        <w:pStyle w:val="Brojobrasca"/>
        <w:rPr>
          <w:rFonts w:ascii="Arial" w:hAnsi="Arial" w:cs="Arial"/>
          <w:szCs w:val="22"/>
        </w:rPr>
      </w:pPr>
    </w:p>
    <w:p w:rsidR="00E67599" w:rsidRPr="00D7773B" w:rsidRDefault="00050DAD" w:rsidP="00CB23A9">
      <w:pPr>
        <w:pStyle w:val="Brojobrasca"/>
        <w:rPr>
          <w:rFonts w:ascii="Arial" w:hAnsi="Arial" w:cs="Arial"/>
          <w:szCs w:val="22"/>
        </w:rPr>
      </w:pPr>
      <w:r w:rsidRPr="00050DAD">
        <w:rPr>
          <w:rFonts w:ascii="Arial" w:hAnsi="Arial" w:cs="Arial"/>
          <w:szCs w:val="22"/>
        </w:rPr>
        <w:t>Образац 2.2</w:t>
      </w:r>
    </w:p>
    <w:p w:rsidR="007D4269" w:rsidRPr="00D7773B" w:rsidRDefault="00050DAD" w:rsidP="00773342">
      <w:pPr>
        <w:pStyle w:val="Nazivobrasca"/>
        <w:rPr>
          <w:rFonts w:cs="Arial"/>
          <w:sz w:val="22"/>
        </w:rPr>
      </w:pPr>
      <w:bookmarkStart w:id="172" w:name="_Toc351378486"/>
      <w:r w:rsidRPr="00050DAD">
        <w:rPr>
          <w:rFonts w:cs="Arial"/>
          <w:sz w:val="22"/>
        </w:rPr>
        <w:t>ПОДАЦИ О ПОДИЗВОЂАЧУ</w:t>
      </w:r>
      <w:bookmarkEnd w:id="172"/>
    </w:p>
    <w:p w:rsidR="007D4269" w:rsidRPr="004B0838" w:rsidRDefault="007D4269" w:rsidP="00773342">
      <w:pPr>
        <w:rPr>
          <w:szCs w:val="22"/>
        </w:rPr>
      </w:pPr>
    </w:p>
    <w:tbl>
      <w:tblPr>
        <w:tblW w:w="0" w:type="auto"/>
        <w:tblLook w:val="04A0" w:firstRow="1" w:lastRow="0" w:firstColumn="1" w:lastColumn="0" w:noHBand="0" w:noVBand="1"/>
      </w:tblPr>
      <w:tblGrid>
        <w:gridCol w:w="3438"/>
        <w:gridCol w:w="249"/>
        <w:gridCol w:w="5461"/>
      </w:tblGrid>
      <w:tr w:rsidR="007D4269" w:rsidRPr="004B0838" w:rsidTr="00550422">
        <w:trPr>
          <w:trHeight w:val="492"/>
        </w:trPr>
        <w:tc>
          <w:tcPr>
            <w:tcW w:w="3438" w:type="dxa"/>
            <w:vAlign w:val="bottom"/>
          </w:tcPr>
          <w:p w:rsidR="007D4269" w:rsidRPr="004B0838" w:rsidRDefault="007D4269" w:rsidP="00773342">
            <w:pPr>
              <w:rPr>
                <w:szCs w:val="22"/>
              </w:rPr>
            </w:pPr>
            <w:r w:rsidRPr="004B0838">
              <w:rPr>
                <w:szCs w:val="22"/>
              </w:rPr>
              <w:t>Назив:</w:t>
            </w:r>
          </w:p>
        </w:tc>
        <w:tc>
          <w:tcPr>
            <w:tcW w:w="249" w:type="dxa"/>
            <w:vAlign w:val="center"/>
          </w:tcPr>
          <w:p w:rsidR="007D4269" w:rsidRPr="004B0838" w:rsidRDefault="007D4269" w:rsidP="00773342">
            <w:pPr>
              <w:rPr>
                <w:szCs w:val="22"/>
              </w:rPr>
            </w:pPr>
          </w:p>
        </w:tc>
        <w:tc>
          <w:tcPr>
            <w:tcW w:w="5461" w:type="dxa"/>
            <w:tcBorders>
              <w:bottom w:val="single" w:sz="4" w:space="0" w:color="auto"/>
            </w:tcBorders>
            <w:vAlign w:val="center"/>
          </w:tcPr>
          <w:p w:rsidR="007D4269" w:rsidRPr="004B0838" w:rsidRDefault="007D4269" w:rsidP="00773342">
            <w:pPr>
              <w:rPr>
                <w:szCs w:val="22"/>
              </w:rPr>
            </w:pPr>
          </w:p>
        </w:tc>
      </w:tr>
      <w:tr w:rsidR="007D4269" w:rsidRPr="004B0838" w:rsidTr="00550422">
        <w:trPr>
          <w:trHeight w:val="492"/>
        </w:trPr>
        <w:tc>
          <w:tcPr>
            <w:tcW w:w="3438" w:type="dxa"/>
            <w:vAlign w:val="bottom"/>
          </w:tcPr>
          <w:p w:rsidR="007D4269" w:rsidRPr="004B0838" w:rsidRDefault="007D4269" w:rsidP="00773342">
            <w:pPr>
              <w:rPr>
                <w:szCs w:val="22"/>
              </w:rPr>
            </w:pPr>
            <w:r w:rsidRPr="004B0838">
              <w:rPr>
                <w:szCs w:val="22"/>
              </w:rPr>
              <w:t>Адреса:</w:t>
            </w:r>
          </w:p>
        </w:tc>
        <w:tc>
          <w:tcPr>
            <w:tcW w:w="249" w:type="dxa"/>
            <w:vAlign w:val="center"/>
          </w:tcPr>
          <w:p w:rsidR="007D4269" w:rsidRPr="004B0838" w:rsidRDefault="007D4269" w:rsidP="00773342">
            <w:pPr>
              <w:rPr>
                <w:szCs w:val="22"/>
              </w:rPr>
            </w:pPr>
          </w:p>
        </w:tc>
        <w:tc>
          <w:tcPr>
            <w:tcW w:w="5461" w:type="dxa"/>
            <w:tcBorders>
              <w:top w:val="single" w:sz="4" w:space="0" w:color="auto"/>
              <w:bottom w:val="single" w:sz="4" w:space="0" w:color="auto"/>
            </w:tcBorders>
            <w:vAlign w:val="center"/>
          </w:tcPr>
          <w:p w:rsidR="007D4269" w:rsidRPr="004B0838" w:rsidRDefault="007D4269" w:rsidP="00773342">
            <w:pPr>
              <w:rPr>
                <w:szCs w:val="22"/>
              </w:rPr>
            </w:pPr>
          </w:p>
        </w:tc>
      </w:tr>
      <w:tr w:rsidR="007D4269" w:rsidRPr="004B0838" w:rsidTr="00550422">
        <w:trPr>
          <w:trHeight w:val="492"/>
        </w:trPr>
        <w:tc>
          <w:tcPr>
            <w:tcW w:w="3438" w:type="dxa"/>
            <w:vAlign w:val="bottom"/>
          </w:tcPr>
          <w:p w:rsidR="007D4269" w:rsidRPr="004B0838" w:rsidRDefault="007D4269" w:rsidP="00773342">
            <w:pPr>
              <w:rPr>
                <w:szCs w:val="22"/>
              </w:rPr>
            </w:pPr>
            <w:r w:rsidRPr="004B0838">
              <w:rPr>
                <w:szCs w:val="22"/>
              </w:rPr>
              <w:t>Лице за контакт:</w:t>
            </w:r>
          </w:p>
        </w:tc>
        <w:tc>
          <w:tcPr>
            <w:tcW w:w="249" w:type="dxa"/>
            <w:vAlign w:val="center"/>
          </w:tcPr>
          <w:p w:rsidR="007D4269" w:rsidRPr="004B0838" w:rsidRDefault="007D4269" w:rsidP="00773342">
            <w:pPr>
              <w:rPr>
                <w:szCs w:val="22"/>
              </w:rPr>
            </w:pPr>
          </w:p>
        </w:tc>
        <w:tc>
          <w:tcPr>
            <w:tcW w:w="5461" w:type="dxa"/>
            <w:tcBorders>
              <w:top w:val="single" w:sz="4" w:space="0" w:color="auto"/>
              <w:bottom w:val="single" w:sz="4" w:space="0" w:color="auto"/>
            </w:tcBorders>
            <w:vAlign w:val="center"/>
          </w:tcPr>
          <w:p w:rsidR="007D4269" w:rsidRPr="004B0838" w:rsidRDefault="007D4269" w:rsidP="00773342">
            <w:pPr>
              <w:rPr>
                <w:szCs w:val="22"/>
              </w:rPr>
            </w:pPr>
          </w:p>
        </w:tc>
      </w:tr>
      <w:tr w:rsidR="007D4269" w:rsidRPr="004B0838" w:rsidTr="00550422">
        <w:trPr>
          <w:trHeight w:val="492"/>
        </w:trPr>
        <w:tc>
          <w:tcPr>
            <w:tcW w:w="3438" w:type="dxa"/>
            <w:vAlign w:val="bottom"/>
          </w:tcPr>
          <w:p w:rsidR="007D4269" w:rsidRPr="004B0838" w:rsidRDefault="007D4269" w:rsidP="00773342">
            <w:pPr>
              <w:rPr>
                <w:szCs w:val="22"/>
              </w:rPr>
            </w:pPr>
            <w:r w:rsidRPr="004B0838">
              <w:rPr>
                <w:szCs w:val="22"/>
              </w:rPr>
              <w:t>Е-пошта:</w:t>
            </w:r>
          </w:p>
        </w:tc>
        <w:tc>
          <w:tcPr>
            <w:tcW w:w="249" w:type="dxa"/>
            <w:vAlign w:val="center"/>
          </w:tcPr>
          <w:p w:rsidR="007D4269" w:rsidRPr="004B0838" w:rsidRDefault="007D4269" w:rsidP="00773342">
            <w:pPr>
              <w:rPr>
                <w:szCs w:val="22"/>
              </w:rPr>
            </w:pPr>
          </w:p>
        </w:tc>
        <w:tc>
          <w:tcPr>
            <w:tcW w:w="5461" w:type="dxa"/>
            <w:tcBorders>
              <w:top w:val="single" w:sz="4" w:space="0" w:color="auto"/>
              <w:bottom w:val="single" w:sz="4" w:space="0" w:color="auto"/>
            </w:tcBorders>
            <w:vAlign w:val="center"/>
          </w:tcPr>
          <w:p w:rsidR="007D4269" w:rsidRPr="004B0838" w:rsidRDefault="007D4269" w:rsidP="00773342">
            <w:pPr>
              <w:rPr>
                <w:szCs w:val="22"/>
              </w:rPr>
            </w:pPr>
          </w:p>
        </w:tc>
      </w:tr>
      <w:tr w:rsidR="007D4269" w:rsidRPr="004B0838" w:rsidTr="00550422">
        <w:trPr>
          <w:trHeight w:val="492"/>
        </w:trPr>
        <w:tc>
          <w:tcPr>
            <w:tcW w:w="3438" w:type="dxa"/>
            <w:vAlign w:val="bottom"/>
          </w:tcPr>
          <w:p w:rsidR="007D4269" w:rsidRPr="004B0838" w:rsidRDefault="007D4269" w:rsidP="00773342">
            <w:pPr>
              <w:rPr>
                <w:szCs w:val="22"/>
              </w:rPr>
            </w:pPr>
            <w:r w:rsidRPr="004B0838">
              <w:rPr>
                <w:szCs w:val="22"/>
              </w:rPr>
              <w:t>Телефон:</w:t>
            </w:r>
          </w:p>
        </w:tc>
        <w:tc>
          <w:tcPr>
            <w:tcW w:w="249" w:type="dxa"/>
            <w:vAlign w:val="center"/>
          </w:tcPr>
          <w:p w:rsidR="007D4269" w:rsidRPr="004B0838" w:rsidRDefault="007D4269" w:rsidP="00773342">
            <w:pPr>
              <w:rPr>
                <w:szCs w:val="22"/>
              </w:rPr>
            </w:pPr>
          </w:p>
        </w:tc>
        <w:tc>
          <w:tcPr>
            <w:tcW w:w="5461" w:type="dxa"/>
            <w:tcBorders>
              <w:top w:val="single" w:sz="4" w:space="0" w:color="auto"/>
              <w:bottom w:val="single" w:sz="4" w:space="0" w:color="auto"/>
            </w:tcBorders>
            <w:vAlign w:val="center"/>
          </w:tcPr>
          <w:p w:rsidR="007D4269" w:rsidRPr="004B0838" w:rsidRDefault="007D4269" w:rsidP="00773342">
            <w:pPr>
              <w:rPr>
                <w:szCs w:val="22"/>
              </w:rPr>
            </w:pPr>
          </w:p>
        </w:tc>
      </w:tr>
      <w:tr w:rsidR="007D4269" w:rsidRPr="004B0838" w:rsidTr="00550422">
        <w:trPr>
          <w:trHeight w:val="492"/>
        </w:trPr>
        <w:tc>
          <w:tcPr>
            <w:tcW w:w="3438" w:type="dxa"/>
            <w:vAlign w:val="bottom"/>
          </w:tcPr>
          <w:p w:rsidR="007D4269" w:rsidRPr="004B0838" w:rsidRDefault="007D4269" w:rsidP="00773342">
            <w:pPr>
              <w:rPr>
                <w:szCs w:val="22"/>
              </w:rPr>
            </w:pPr>
            <w:r w:rsidRPr="004B0838">
              <w:rPr>
                <w:szCs w:val="22"/>
              </w:rPr>
              <w:t>Телефакс:</w:t>
            </w:r>
          </w:p>
        </w:tc>
        <w:tc>
          <w:tcPr>
            <w:tcW w:w="249" w:type="dxa"/>
            <w:vAlign w:val="center"/>
          </w:tcPr>
          <w:p w:rsidR="007D4269" w:rsidRPr="004B0838" w:rsidRDefault="007D4269" w:rsidP="00773342">
            <w:pPr>
              <w:rPr>
                <w:szCs w:val="22"/>
              </w:rPr>
            </w:pPr>
          </w:p>
        </w:tc>
        <w:tc>
          <w:tcPr>
            <w:tcW w:w="5461" w:type="dxa"/>
            <w:tcBorders>
              <w:top w:val="single" w:sz="4" w:space="0" w:color="auto"/>
              <w:bottom w:val="single" w:sz="4" w:space="0" w:color="auto"/>
            </w:tcBorders>
            <w:vAlign w:val="center"/>
          </w:tcPr>
          <w:p w:rsidR="007D4269" w:rsidRPr="004B0838" w:rsidRDefault="007D4269" w:rsidP="00773342">
            <w:pPr>
              <w:rPr>
                <w:szCs w:val="22"/>
              </w:rPr>
            </w:pPr>
          </w:p>
        </w:tc>
      </w:tr>
      <w:tr w:rsidR="007D4269" w:rsidRPr="004B0838" w:rsidTr="00550422">
        <w:trPr>
          <w:trHeight w:val="492"/>
        </w:trPr>
        <w:tc>
          <w:tcPr>
            <w:tcW w:w="3438" w:type="dxa"/>
            <w:vAlign w:val="bottom"/>
          </w:tcPr>
          <w:p w:rsidR="007D4269" w:rsidRPr="004B0838" w:rsidRDefault="007D4269" w:rsidP="00773342">
            <w:pPr>
              <w:rPr>
                <w:szCs w:val="22"/>
              </w:rPr>
            </w:pPr>
            <w:r w:rsidRPr="004B0838">
              <w:rPr>
                <w:szCs w:val="22"/>
              </w:rPr>
              <w:t>Порески број (ПИБ):</w:t>
            </w:r>
          </w:p>
        </w:tc>
        <w:tc>
          <w:tcPr>
            <w:tcW w:w="249" w:type="dxa"/>
            <w:vAlign w:val="center"/>
          </w:tcPr>
          <w:p w:rsidR="007D4269" w:rsidRPr="004B0838" w:rsidRDefault="007D4269" w:rsidP="00773342">
            <w:pPr>
              <w:rPr>
                <w:szCs w:val="22"/>
              </w:rPr>
            </w:pPr>
          </w:p>
        </w:tc>
        <w:tc>
          <w:tcPr>
            <w:tcW w:w="5461" w:type="dxa"/>
            <w:tcBorders>
              <w:top w:val="single" w:sz="4" w:space="0" w:color="auto"/>
              <w:bottom w:val="single" w:sz="4" w:space="0" w:color="auto"/>
            </w:tcBorders>
            <w:vAlign w:val="center"/>
          </w:tcPr>
          <w:p w:rsidR="007D4269" w:rsidRPr="004B0838" w:rsidRDefault="007D4269" w:rsidP="00773342">
            <w:pPr>
              <w:rPr>
                <w:szCs w:val="22"/>
              </w:rPr>
            </w:pPr>
          </w:p>
        </w:tc>
      </w:tr>
      <w:tr w:rsidR="007D4269" w:rsidRPr="004B0838" w:rsidTr="00550422">
        <w:trPr>
          <w:trHeight w:val="492"/>
        </w:trPr>
        <w:tc>
          <w:tcPr>
            <w:tcW w:w="3438" w:type="dxa"/>
            <w:vAlign w:val="bottom"/>
          </w:tcPr>
          <w:p w:rsidR="007D4269" w:rsidRPr="004B0838" w:rsidRDefault="007D4269" w:rsidP="00773342">
            <w:pPr>
              <w:rPr>
                <w:szCs w:val="22"/>
              </w:rPr>
            </w:pPr>
            <w:r w:rsidRPr="004B0838">
              <w:rPr>
                <w:szCs w:val="22"/>
              </w:rPr>
              <w:t>Матични број:</w:t>
            </w:r>
          </w:p>
        </w:tc>
        <w:tc>
          <w:tcPr>
            <w:tcW w:w="249" w:type="dxa"/>
            <w:vAlign w:val="center"/>
          </w:tcPr>
          <w:p w:rsidR="007D4269" w:rsidRPr="004B0838" w:rsidRDefault="007D4269" w:rsidP="00773342">
            <w:pPr>
              <w:rPr>
                <w:szCs w:val="22"/>
              </w:rPr>
            </w:pPr>
          </w:p>
        </w:tc>
        <w:tc>
          <w:tcPr>
            <w:tcW w:w="5461" w:type="dxa"/>
            <w:tcBorders>
              <w:top w:val="single" w:sz="4" w:space="0" w:color="auto"/>
              <w:bottom w:val="single" w:sz="4" w:space="0" w:color="auto"/>
            </w:tcBorders>
            <w:vAlign w:val="center"/>
          </w:tcPr>
          <w:p w:rsidR="007D4269" w:rsidRPr="004B0838" w:rsidRDefault="007D4269" w:rsidP="00773342">
            <w:pPr>
              <w:rPr>
                <w:szCs w:val="22"/>
              </w:rPr>
            </w:pPr>
          </w:p>
        </w:tc>
      </w:tr>
      <w:tr w:rsidR="007D4269" w:rsidRPr="004B0838" w:rsidTr="00550422">
        <w:trPr>
          <w:trHeight w:val="492"/>
        </w:trPr>
        <w:tc>
          <w:tcPr>
            <w:tcW w:w="3438" w:type="dxa"/>
            <w:vAlign w:val="bottom"/>
          </w:tcPr>
          <w:p w:rsidR="007D4269" w:rsidRPr="004B0838" w:rsidRDefault="007D4269" w:rsidP="00773342">
            <w:pPr>
              <w:rPr>
                <w:szCs w:val="22"/>
              </w:rPr>
            </w:pPr>
            <w:r w:rsidRPr="004B0838">
              <w:rPr>
                <w:szCs w:val="22"/>
              </w:rPr>
              <w:t>Шифра делатности:</w:t>
            </w:r>
          </w:p>
        </w:tc>
        <w:tc>
          <w:tcPr>
            <w:tcW w:w="249" w:type="dxa"/>
            <w:vAlign w:val="center"/>
          </w:tcPr>
          <w:p w:rsidR="007D4269" w:rsidRPr="004B0838" w:rsidRDefault="007D4269" w:rsidP="00773342">
            <w:pPr>
              <w:rPr>
                <w:szCs w:val="22"/>
              </w:rPr>
            </w:pPr>
          </w:p>
        </w:tc>
        <w:tc>
          <w:tcPr>
            <w:tcW w:w="5461" w:type="dxa"/>
            <w:tcBorders>
              <w:top w:val="single" w:sz="4" w:space="0" w:color="auto"/>
              <w:bottom w:val="single" w:sz="4" w:space="0" w:color="auto"/>
            </w:tcBorders>
            <w:vAlign w:val="center"/>
          </w:tcPr>
          <w:p w:rsidR="007D4269" w:rsidRPr="004B0838" w:rsidRDefault="007D4269" w:rsidP="00773342">
            <w:pPr>
              <w:rPr>
                <w:szCs w:val="22"/>
              </w:rPr>
            </w:pPr>
          </w:p>
        </w:tc>
      </w:tr>
      <w:tr w:rsidR="007D4269" w:rsidRPr="004B0838" w:rsidTr="00550422">
        <w:trPr>
          <w:trHeight w:val="492"/>
        </w:trPr>
        <w:tc>
          <w:tcPr>
            <w:tcW w:w="3438" w:type="dxa"/>
            <w:vAlign w:val="bottom"/>
          </w:tcPr>
          <w:p w:rsidR="007D4269" w:rsidRPr="004B0838" w:rsidRDefault="007D4269" w:rsidP="00773342">
            <w:pPr>
              <w:rPr>
                <w:szCs w:val="22"/>
              </w:rPr>
            </w:pPr>
            <w:r w:rsidRPr="004B0838">
              <w:rPr>
                <w:szCs w:val="22"/>
              </w:rPr>
              <w:t>Број рачуна и назив банке:</w:t>
            </w:r>
          </w:p>
        </w:tc>
        <w:tc>
          <w:tcPr>
            <w:tcW w:w="249" w:type="dxa"/>
            <w:vAlign w:val="center"/>
          </w:tcPr>
          <w:p w:rsidR="007D4269" w:rsidRPr="004B0838" w:rsidRDefault="007D4269" w:rsidP="00773342">
            <w:pPr>
              <w:rPr>
                <w:szCs w:val="22"/>
              </w:rPr>
            </w:pPr>
          </w:p>
        </w:tc>
        <w:tc>
          <w:tcPr>
            <w:tcW w:w="5461" w:type="dxa"/>
            <w:tcBorders>
              <w:top w:val="single" w:sz="4" w:space="0" w:color="auto"/>
              <w:bottom w:val="single" w:sz="4" w:space="0" w:color="auto"/>
            </w:tcBorders>
            <w:vAlign w:val="center"/>
          </w:tcPr>
          <w:p w:rsidR="007D4269" w:rsidRPr="004B0838" w:rsidRDefault="007D4269" w:rsidP="00773342">
            <w:pPr>
              <w:rPr>
                <w:szCs w:val="22"/>
              </w:rPr>
            </w:pPr>
          </w:p>
        </w:tc>
      </w:tr>
      <w:tr w:rsidR="007D4269" w:rsidRPr="004B0838" w:rsidTr="00550422">
        <w:trPr>
          <w:trHeight w:val="492"/>
        </w:trPr>
        <w:tc>
          <w:tcPr>
            <w:tcW w:w="3438" w:type="dxa"/>
            <w:vAlign w:val="bottom"/>
          </w:tcPr>
          <w:p w:rsidR="007D4269" w:rsidRPr="004B0838" w:rsidRDefault="007D4269" w:rsidP="00773342">
            <w:pPr>
              <w:rPr>
                <w:szCs w:val="22"/>
              </w:rPr>
            </w:pPr>
            <w:r w:rsidRPr="004B0838">
              <w:rPr>
                <w:szCs w:val="22"/>
              </w:rPr>
              <w:t>Одговорно лице:</w:t>
            </w:r>
          </w:p>
        </w:tc>
        <w:tc>
          <w:tcPr>
            <w:tcW w:w="249" w:type="dxa"/>
            <w:vAlign w:val="center"/>
          </w:tcPr>
          <w:p w:rsidR="007D4269" w:rsidRPr="004B0838" w:rsidRDefault="007D4269" w:rsidP="00773342">
            <w:pPr>
              <w:rPr>
                <w:szCs w:val="22"/>
              </w:rPr>
            </w:pPr>
          </w:p>
        </w:tc>
        <w:tc>
          <w:tcPr>
            <w:tcW w:w="5461" w:type="dxa"/>
            <w:tcBorders>
              <w:top w:val="single" w:sz="4" w:space="0" w:color="auto"/>
              <w:bottom w:val="single" w:sz="4" w:space="0" w:color="auto"/>
            </w:tcBorders>
            <w:vAlign w:val="center"/>
          </w:tcPr>
          <w:p w:rsidR="007D4269" w:rsidRPr="004B0838" w:rsidRDefault="007D4269" w:rsidP="00773342">
            <w:pPr>
              <w:rPr>
                <w:szCs w:val="22"/>
              </w:rPr>
            </w:pPr>
          </w:p>
        </w:tc>
      </w:tr>
    </w:tbl>
    <w:p w:rsidR="007D4269" w:rsidRPr="004B0838" w:rsidRDefault="007D4269" w:rsidP="00773342">
      <w:pPr>
        <w:rPr>
          <w:szCs w:val="22"/>
        </w:rPr>
      </w:pPr>
    </w:p>
    <w:p w:rsidR="00C37D35" w:rsidRPr="004B0838" w:rsidRDefault="00C37D35" w:rsidP="00773342">
      <w:pPr>
        <w:rPr>
          <w:szCs w:val="22"/>
        </w:rPr>
      </w:pPr>
    </w:p>
    <w:tbl>
      <w:tblPr>
        <w:tblW w:w="0" w:type="auto"/>
        <w:jc w:val="center"/>
        <w:tblLook w:val="01E0" w:firstRow="1" w:lastRow="1" w:firstColumn="1" w:lastColumn="1" w:noHBand="0" w:noVBand="0"/>
      </w:tblPr>
      <w:tblGrid>
        <w:gridCol w:w="3599"/>
        <w:gridCol w:w="1960"/>
        <w:gridCol w:w="3731"/>
      </w:tblGrid>
      <w:tr w:rsidR="007D4269" w:rsidRPr="004B0838" w:rsidTr="00550422">
        <w:trPr>
          <w:jc w:val="center"/>
        </w:trPr>
        <w:tc>
          <w:tcPr>
            <w:tcW w:w="3652" w:type="dxa"/>
          </w:tcPr>
          <w:p w:rsidR="007D4269" w:rsidRPr="004B0838" w:rsidRDefault="007D4269" w:rsidP="00773342">
            <w:pPr>
              <w:rPr>
                <w:szCs w:val="22"/>
              </w:rPr>
            </w:pPr>
            <w:r w:rsidRPr="004B0838">
              <w:rPr>
                <w:szCs w:val="22"/>
              </w:rPr>
              <w:t>Датум:</w:t>
            </w:r>
          </w:p>
        </w:tc>
        <w:tc>
          <w:tcPr>
            <w:tcW w:w="1985" w:type="dxa"/>
          </w:tcPr>
          <w:p w:rsidR="007D4269" w:rsidRPr="004B0838" w:rsidRDefault="007D4269" w:rsidP="00773342">
            <w:pPr>
              <w:rPr>
                <w:szCs w:val="22"/>
              </w:rPr>
            </w:pPr>
            <w:r w:rsidRPr="004B0838">
              <w:rPr>
                <w:szCs w:val="22"/>
              </w:rPr>
              <w:t>М.П.</w:t>
            </w:r>
          </w:p>
        </w:tc>
        <w:tc>
          <w:tcPr>
            <w:tcW w:w="3782" w:type="dxa"/>
          </w:tcPr>
          <w:p w:rsidR="007D4269" w:rsidRPr="004B0838" w:rsidRDefault="007D4269" w:rsidP="00773342">
            <w:pPr>
              <w:rPr>
                <w:szCs w:val="22"/>
              </w:rPr>
            </w:pPr>
            <w:r w:rsidRPr="004B0838">
              <w:rPr>
                <w:szCs w:val="22"/>
              </w:rPr>
              <w:t>Понуђач:</w:t>
            </w:r>
          </w:p>
        </w:tc>
      </w:tr>
      <w:tr w:rsidR="007D4269" w:rsidRPr="004B0838" w:rsidTr="00550422">
        <w:trPr>
          <w:jc w:val="center"/>
        </w:trPr>
        <w:tc>
          <w:tcPr>
            <w:tcW w:w="3652" w:type="dxa"/>
            <w:vAlign w:val="center"/>
          </w:tcPr>
          <w:p w:rsidR="007D4269" w:rsidRPr="004B0838" w:rsidRDefault="007D4269" w:rsidP="00773342">
            <w:pPr>
              <w:rPr>
                <w:szCs w:val="22"/>
              </w:rPr>
            </w:pPr>
          </w:p>
        </w:tc>
        <w:tc>
          <w:tcPr>
            <w:tcW w:w="1985" w:type="dxa"/>
            <w:vAlign w:val="center"/>
          </w:tcPr>
          <w:p w:rsidR="007D4269" w:rsidRPr="004B0838" w:rsidRDefault="007D4269" w:rsidP="00773342">
            <w:pPr>
              <w:rPr>
                <w:szCs w:val="22"/>
              </w:rPr>
            </w:pPr>
          </w:p>
        </w:tc>
        <w:tc>
          <w:tcPr>
            <w:tcW w:w="3782" w:type="dxa"/>
            <w:vAlign w:val="center"/>
          </w:tcPr>
          <w:p w:rsidR="007D4269" w:rsidRPr="004B0838" w:rsidRDefault="007D4269" w:rsidP="00773342">
            <w:pPr>
              <w:rPr>
                <w:szCs w:val="22"/>
              </w:rPr>
            </w:pPr>
          </w:p>
        </w:tc>
      </w:tr>
      <w:tr w:rsidR="007D4269" w:rsidRPr="004B0838" w:rsidTr="00550422">
        <w:trPr>
          <w:jc w:val="center"/>
        </w:trPr>
        <w:tc>
          <w:tcPr>
            <w:tcW w:w="3652" w:type="dxa"/>
            <w:tcBorders>
              <w:bottom w:val="single" w:sz="4" w:space="0" w:color="auto"/>
            </w:tcBorders>
            <w:vAlign w:val="center"/>
          </w:tcPr>
          <w:p w:rsidR="007D4269" w:rsidRPr="004B0838" w:rsidRDefault="007D4269" w:rsidP="00773342">
            <w:pPr>
              <w:rPr>
                <w:szCs w:val="22"/>
              </w:rPr>
            </w:pPr>
          </w:p>
        </w:tc>
        <w:tc>
          <w:tcPr>
            <w:tcW w:w="1985" w:type="dxa"/>
            <w:vAlign w:val="center"/>
          </w:tcPr>
          <w:p w:rsidR="007D4269" w:rsidRPr="004B0838" w:rsidRDefault="007D4269" w:rsidP="00773342">
            <w:pPr>
              <w:rPr>
                <w:szCs w:val="22"/>
              </w:rPr>
            </w:pPr>
          </w:p>
        </w:tc>
        <w:tc>
          <w:tcPr>
            <w:tcW w:w="3782" w:type="dxa"/>
            <w:tcBorders>
              <w:bottom w:val="single" w:sz="4" w:space="0" w:color="auto"/>
            </w:tcBorders>
            <w:vAlign w:val="center"/>
          </w:tcPr>
          <w:p w:rsidR="007D4269" w:rsidRPr="004B0838" w:rsidRDefault="007D4269" w:rsidP="00773342">
            <w:pPr>
              <w:rPr>
                <w:szCs w:val="22"/>
              </w:rPr>
            </w:pPr>
          </w:p>
        </w:tc>
      </w:tr>
    </w:tbl>
    <w:p w:rsidR="007D4269" w:rsidRPr="004B0838" w:rsidRDefault="007D4269" w:rsidP="00773342">
      <w:pPr>
        <w:rPr>
          <w:szCs w:val="22"/>
        </w:rPr>
      </w:pPr>
    </w:p>
    <w:p w:rsidR="007D4269" w:rsidRPr="004B0838" w:rsidRDefault="007D4269" w:rsidP="00773342">
      <w:pPr>
        <w:rPr>
          <w:szCs w:val="22"/>
        </w:rPr>
      </w:pPr>
    </w:p>
    <w:p w:rsidR="007D4269" w:rsidRPr="004B0838" w:rsidRDefault="007D4269" w:rsidP="00773342">
      <w:pPr>
        <w:rPr>
          <w:szCs w:val="22"/>
        </w:rPr>
      </w:pPr>
      <w:r w:rsidRPr="004B0838">
        <w:rPr>
          <w:b/>
          <w:szCs w:val="22"/>
        </w:rPr>
        <w:t>Напомен</w:t>
      </w:r>
      <w:r w:rsidR="00924320" w:rsidRPr="004B0838">
        <w:rPr>
          <w:b/>
          <w:szCs w:val="22"/>
        </w:rPr>
        <w:t>а</w:t>
      </w:r>
      <w:r w:rsidRPr="004B0838">
        <w:rPr>
          <w:szCs w:val="22"/>
        </w:rPr>
        <w:t>: Образац се попуњава у случају да понуђач наступа са подизвођачем. Образац попунити за сваког подизвођача.</w:t>
      </w:r>
      <w:r w:rsidR="00924320" w:rsidRPr="004B0838">
        <w:rPr>
          <w:szCs w:val="22"/>
        </w:rPr>
        <w:t xml:space="preserve"> </w:t>
      </w:r>
      <w:r w:rsidRPr="004B0838">
        <w:rPr>
          <w:szCs w:val="22"/>
        </w:rPr>
        <w:t>Уколико страни понуђач није у могућности да наведе неки од тражених података на прописаном месту може уписати „није применљиво“.</w:t>
      </w:r>
    </w:p>
    <w:p w:rsidR="007D4269" w:rsidRPr="004B0838" w:rsidRDefault="007D4269" w:rsidP="00773342">
      <w:pPr>
        <w:rPr>
          <w:szCs w:val="22"/>
        </w:rPr>
      </w:pPr>
    </w:p>
    <w:p w:rsidR="00AF3B14" w:rsidRPr="004B0838" w:rsidRDefault="00AF3B14" w:rsidP="00210A01">
      <w:pPr>
        <w:pStyle w:val="Brojobrasca"/>
        <w:rPr>
          <w:rFonts w:ascii="Arial" w:hAnsi="Arial" w:cs="Arial"/>
          <w:szCs w:val="22"/>
        </w:rPr>
        <w:sectPr w:rsidR="00AF3B14" w:rsidRPr="004B0838">
          <w:pgSz w:w="11909" w:h="16834" w:code="9"/>
          <w:pgMar w:top="1134" w:right="1134" w:bottom="1134" w:left="1701" w:header="720" w:footer="720" w:gutter="0"/>
          <w:cols w:space="720"/>
          <w:docGrid w:linePitch="360"/>
        </w:sectPr>
      </w:pPr>
    </w:p>
    <w:p w:rsidR="00CB23A9" w:rsidRPr="004B0838" w:rsidRDefault="00CB23A9" w:rsidP="00210A01">
      <w:pPr>
        <w:pStyle w:val="Brojobrasca"/>
        <w:rPr>
          <w:rFonts w:ascii="Arial" w:hAnsi="Arial" w:cs="Arial"/>
          <w:szCs w:val="22"/>
        </w:rPr>
      </w:pPr>
    </w:p>
    <w:p w:rsidR="007D4269" w:rsidRPr="00D7773B" w:rsidRDefault="00050DAD" w:rsidP="00CB23A9">
      <w:pPr>
        <w:pStyle w:val="Brojobrasca"/>
        <w:rPr>
          <w:rFonts w:ascii="Arial" w:hAnsi="Arial" w:cs="Arial"/>
          <w:szCs w:val="22"/>
        </w:rPr>
      </w:pPr>
      <w:r w:rsidRPr="00050DAD">
        <w:rPr>
          <w:rFonts w:ascii="Arial" w:hAnsi="Arial" w:cs="Arial"/>
          <w:szCs w:val="22"/>
        </w:rPr>
        <w:t>Образац 2.3</w:t>
      </w:r>
    </w:p>
    <w:p w:rsidR="007D4269" w:rsidRPr="00D7773B" w:rsidRDefault="00050DAD" w:rsidP="00773342">
      <w:pPr>
        <w:pStyle w:val="Nazivobrasca"/>
        <w:rPr>
          <w:rFonts w:cs="Arial"/>
          <w:sz w:val="22"/>
        </w:rPr>
      </w:pPr>
      <w:bookmarkStart w:id="173" w:name="_Toc351378487"/>
      <w:r w:rsidRPr="00050DAD">
        <w:rPr>
          <w:rFonts w:cs="Arial"/>
          <w:sz w:val="22"/>
        </w:rPr>
        <w:t>ПОДАЦИ О ЧЛАНУ ГРУПЕ ПОНУЂАЧА</w:t>
      </w:r>
      <w:bookmarkEnd w:id="173"/>
    </w:p>
    <w:p w:rsidR="007D4269" w:rsidRPr="004B0838" w:rsidRDefault="007D4269" w:rsidP="00773342">
      <w:pPr>
        <w:pStyle w:val="BodyText"/>
        <w:rPr>
          <w:rFonts w:ascii="Arial" w:hAnsi="Arial" w:cs="Arial"/>
          <w:sz w:val="22"/>
          <w:szCs w:val="22"/>
        </w:rPr>
      </w:pPr>
    </w:p>
    <w:tbl>
      <w:tblPr>
        <w:tblW w:w="0" w:type="auto"/>
        <w:tblLook w:val="04A0" w:firstRow="1" w:lastRow="0" w:firstColumn="1" w:lastColumn="0" w:noHBand="0" w:noVBand="1"/>
      </w:tblPr>
      <w:tblGrid>
        <w:gridCol w:w="3438"/>
        <w:gridCol w:w="249"/>
        <w:gridCol w:w="5461"/>
      </w:tblGrid>
      <w:tr w:rsidR="007D4269" w:rsidRPr="004B0838" w:rsidTr="00550422">
        <w:trPr>
          <w:trHeight w:val="492"/>
        </w:trPr>
        <w:tc>
          <w:tcPr>
            <w:tcW w:w="3438" w:type="dxa"/>
            <w:vAlign w:val="bottom"/>
          </w:tcPr>
          <w:p w:rsidR="007D4269" w:rsidRPr="004B0838" w:rsidRDefault="007D4269" w:rsidP="00773342">
            <w:pPr>
              <w:rPr>
                <w:szCs w:val="22"/>
              </w:rPr>
            </w:pPr>
            <w:r w:rsidRPr="004B0838">
              <w:rPr>
                <w:szCs w:val="22"/>
              </w:rPr>
              <w:t>Назив:</w:t>
            </w:r>
          </w:p>
        </w:tc>
        <w:tc>
          <w:tcPr>
            <w:tcW w:w="249" w:type="dxa"/>
            <w:vAlign w:val="center"/>
          </w:tcPr>
          <w:p w:rsidR="007D4269" w:rsidRPr="004B0838" w:rsidRDefault="007D4269" w:rsidP="00773342">
            <w:pPr>
              <w:rPr>
                <w:szCs w:val="22"/>
              </w:rPr>
            </w:pPr>
          </w:p>
        </w:tc>
        <w:tc>
          <w:tcPr>
            <w:tcW w:w="5461" w:type="dxa"/>
            <w:tcBorders>
              <w:bottom w:val="single" w:sz="4" w:space="0" w:color="auto"/>
            </w:tcBorders>
            <w:vAlign w:val="center"/>
          </w:tcPr>
          <w:p w:rsidR="007D4269" w:rsidRPr="004B0838" w:rsidRDefault="007D4269" w:rsidP="00773342">
            <w:pPr>
              <w:rPr>
                <w:szCs w:val="22"/>
              </w:rPr>
            </w:pPr>
          </w:p>
        </w:tc>
      </w:tr>
      <w:tr w:rsidR="007D4269" w:rsidRPr="004B0838" w:rsidTr="00550422">
        <w:trPr>
          <w:trHeight w:val="492"/>
        </w:trPr>
        <w:tc>
          <w:tcPr>
            <w:tcW w:w="3438" w:type="dxa"/>
            <w:vAlign w:val="bottom"/>
          </w:tcPr>
          <w:p w:rsidR="007D4269" w:rsidRPr="004B0838" w:rsidRDefault="007D4269" w:rsidP="00773342">
            <w:pPr>
              <w:rPr>
                <w:szCs w:val="22"/>
              </w:rPr>
            </w:pPr>
            <w:r w:rsidRPr="004B0838">
              <w:rPr>
                <w:szCs w:val="22"/>
              </w:rPr>
              <w:t>Адреса:</w:t>
            </w:r>
          </w:p>
        </w:tc>
        <w:tc>
          <w:tcPr>
            <w:tcW w:w="249" w:type="dxa"/>
            <w:vAlign w:val="center"/>
          </w:tcPr>
          <w:p w:rsidR="007D4269" w:rsidRPr="004B0838" w:rsidRDefault="007D4269" w:rsidP="00773342">
            <w:pPr>
              <w:rPr>
                <w:szCs w:val="22"/>
              </w:rPr>
            </w:pPr>
          </w:p>
        </w:tc>
        <w:tc>
          <w:tcPr>
            <w:tcW w:w="5461" w:type="dxa"/>
            <w:tcBorders>
              <w:top w:val="single" w:sz="4" w:space="0" w:color="auto"/>
              <w:bottom w:val="single" w:sz="4" w:space="0" w:color="auto"/>
            </w:tcBorders>
            <w:vAlign w:val="center"/>
          </w:tcPr>
          <w:p w:rsidR="007D4269" w:rsidRPr="004B0838" w:rsidRDefault="007D4269" w:rsidP="00773342">
            <w:pPr>
              <w:rPr>
                <w:szCs w:val="22"/>
              </w:rPr>
            </w:pPr>
          </w:p>
        </w:tc>
      </w:tr>
      <w:tr w:rsidR="007D4269" w:rsidRPr="004B0838" w:rsidTr="00550422">
        <w:trPr>
          <w:trHeight w:val="492"/>
        </w:trPr>
        <w:tc>
          <w:tcPr>
            <w:tcW w:w="3438" w:type="dxa"/>
            <w:vAlign w:val="bottom"/>
          </w:tcPr>
          <w:p w:rsidR="007D4269" w:rsidRPr="004B0838" w:rsidRDefault="007D4269" w:rsidP="00773342">
            <w:pPr>
              <w:rPr>
                <w:szCs w:val="22"/>
              </w:rPr>
            </w:pPr>
            <w:r w:rsidRPr="004B0838">
              <w:rPr>
                <w:szCs w:val="22"/>
              </w:rPr>
              <w:t>Лице за контакт:</w:t>
            </w:r>
          </w:p>
        </w:tc>
        <w:tc>
          <w:tcPr>
            <w:tcW w:w="249" w:type="dxa"/>
            <w:vAlign w:val="center"/>
          </w:tcPr>
          <w:p w:rsidR="007D4269" w:rsidRPr="004B0838" w:rsidRDefault="007D4269" w:rsidP="00773342">
            <w:pPr>
              <w:rPr>
                <w:szCs w:val="22"/>
              </w:rPr>
            </w:pPr>
          </w:p>
        </w:tc>
        <w:tc>
          <w:tcPr>
            <w:tcW w:w="5461" w:type="dxa"/>
            <w:tcBorders>
              <w:top w:val="single" w:sz="4" w:space="0" w:color="auto"/>
              <w:bottom w:val="single" w:sz="4" w:space="0" w:color="auto"/>
            </w:tcBorders>
            <w:vAlign w:val="center"/>
          </w:tcPr>
          <w:p w:rsidR="007D4269" w:rsidRPr="004B0838" w:rsidRDefault="007D4269" w:rsidP="00773342">
            <w:pPr>
              <w:rPr>
                <w:szCs w:val="22"/>
              </w:rPr>
            </w:pPr>
          </w:p>
        </w:tc>
      </w:tr>
      <w:tr w:rsidR="007D4269" w:rsidRPr="004B0838" w:rsidTr="00550422">
        <w:trPr>
          <w:trHeight w:val="492"/>
        </w:trPr>
        <w:tc>
          <w:tcPr>
            <w:tcW w:w="3438" w:type="dxa"/>
            <w:vAlign w:val="bottom"/>
          </w:tcPr>
          <w:p w:rsidR="007D4269" w:rsidRPr="004B0838" w:rsidRDefault="007D4269" w:rsidP="00773342">
            <w:pPr>
              <w:rPr>
                <w:szCs w:val="22"/>
              </w:rPr>
            </w:pPr>
            <w:r w:rsidRPr="004B0838">
              <w:rPr>
                <w:szCs w:val="22"/>
              </w:rPr>
              <w:t>Е-пошта:</w:t>
            </w:r>
          </w:p>
        </w:tc>
        <w:tc>
          <w:tcPr>
            <w:tcW w:w="249" w:type="dxa"/>
            <w:vAlign w:val="center"/>
          </w:tcPr>
          <w:p w:rsidR="007D4269" w:rsidRPr="004B0838" w:rsidRDefault="007D4269" w:rsidP="00773342">
            <w:pPr>
              <w:rPr>
                <w:szCs w:val="22"/>
              </w:rPr>
            </w:pPr>
          </w:p>
        </w:tc>
        <w:tc>
          <w:tcPr>
            <w:tcW w:w="5461" w:type="dxa"/>
            <w:tcBorders>
              <w:top w:val="single" w:sz="4" w:space="0" w:color="auto"/>
              <w:bottom w:val="single" w:sz="4" w:space="0" w:color="auto"/>
            </w:tcBorders>
            <w:vAlign w:val="center"/>
          </w:tcPr>
          <w:p w:rsidR="007D4269" w:rsidRPr="004B0838" w:rsidRDefault="007D4269" w:rsidP="00773342">
            <w:pPr>
              <w:rPr>
                <w:szCs w:val="22"/>
              </w:rPr>
            </w:pPr>
          </w:p>
        </w:tc>
      </w:tr>
      <w:tr w:rsidR="007D4269" w:rsidRPr="004B0838" w:rsidTr="00550422">
        <w:trPr>
          <w:trHeight w:val="492"/>
        </w:trPr>
        <w:tc>
          <w:tcPr>
            <w:tcW w:w="3438" w:type="dxa"/>
            <w:vAlign w:val="bottom"/>
          </w:tcPr>
          <w:p w:rsidR="007D4269" w:rsidRPr="004B0838" w:rsidRDefault="007D4269" w:rsidP="00773342">
            <w:pPr>
              <w:rPr>
                <w:szCs w:val="22"/>
              </w:rPr>
            </w:pPr>
            <w:r w:rsidRPr="004B0838">
              <w:rPr>
                <w:szCs w:val="22"/>
              </w:rPr>
              <w:t>Телефон:</w:t>
            </w:r>
          </w:p>
        </w:tc>
        <w:tc>
          <w:tcPr>
            <w:tcW w:w="249" w:type="dxa"/>
            <w:vAlign w:val="center"/>
          </w:tcPr>
          <w:p w:rsidR="007D4269" w:rsidRPr="004B0838" w:rsidRDefault="007D4269" w:rsidP="00773342">
            <w:pPr>
              <w:rPr>
                <w:szCs w:val="22"/>
              </w:rPr>
            </w:pPr>
          </w:p>
        </w:tc>
        <w:tc>
          <w:tcPr>
            <w:tcW w:w="5461" w:type="dxa"/>
            <w:tcBorders>
              <w:top w:val="single" w:sz="4" w:space="0" w:color="auto"/>
              <w:bottom w:val="single" w:sz="4" w:space="0" w:color="auto"/>
            </w:tcBorders>
            <w:vAlign w:val="center"/>
          </w:tcPr>
          <w:p w:rsidR="007D4269" w:rsidRPr="004B0838" w:rsidRDefault="007D4269" w:rsidP="00773342">
            <w:pPr>
              <w:rPr>
                <w:szCs w:val="22"/>
              </w:rPr>
            </w:pPr>
          </w:p>
        </w:tc>
      </w:tr>
      <w:tr w:rsidR="007D4269" w:rsidRPr="004B0838" w:rsidTr="00550422">
        <w:trPr>
          <w:trHeight w:val="492"/>
        </w:trPr>
        <w:tc>
          <w:tcPr>
            <w:tcW w:w="3438" w:type="dxa"/>
            <w:vAlign w:val="bottom"/>
          </w:tcPr>
          <w:p w:rsidR="007D4269" w:rsidRPr="004B0838" w:rsidRDefault="007D4269" w:rsidP="00773342">
            <w:pPr>
              <w:rPr>
                <w:szCs w:val="22"/>
              </w:rPr>
            </w:pPr>
            <w:r w:rsidRPr="004B0838">
              <w:rPr>
                <w:szCs w:val="22"/>
              </w:rPr>
              <w:t>Телефакс:</w:t>
            </w:r>
          </w:p>
        </w:tc>
        <w:tc>
          <w:tcPr>
            <w:tcW w:w="249" w:type="dxa"/>
            <w:vAlign w:val="center"/>
          </w:tcPr>
          <w:p w:rsidR="007D4269" w:rsidRPr="004B0838" w:rsidRDefault="007D4269" w:rsidP="00773342">
            <w:pPr>
              <w:rPr>
                <w:szCs w:val="22"/>
              </w:rPr>
            </w:pPr>
          </w:p>
        </w:tc>
        <w:tc>
          <w:tcPr>
            <w:tcW w:w="5461" w:type="dxa"/>
            <w:tcBorders>
              <w:top w:val="single" w:sz="4" w:space="0" w:color="auto"/>
              <w:bottom w:val="single" w:sz="4" w:space="0" w:color="auto"/>
            </w:tcBorders>
            <w:vAlign w:val="center"/>
          </w:tcPr>
          <w:p w:rsidR="007D4269" w:rsidRPr="004B0838" w:rsidRDefault="007D4269" w:rsidP="00773342">
            <w:pPr>
              <w:rPr>
                <w:szCs w:val="22"/>
              </w:rPr>
            </w:pPr>
          </w:p>
        </w:tc>
      </w:tr>
      <w:tr w:rsidR="007D4269" w:rsidRPr="004B0838" w:rsidTr="00550422">
        <w:trPr>
          <w:trHeight w:val="492"/>
        </w:trPr>
        <w:tc>
          <w:tcPr>
            <w:tcW w:w="3438" w:type="dxa"/>
            <w:vAlign w:val="bottom"/>
          </w:tcPr>
          <w:p w:rsidR="007D4269" w:rsidRPr="004B0838" w:rsidRDefault="007D4269" w:rsidP="00773342">
            <w:pPr>
              <w:rPr>
                <w:szCs w:val="22"/>
              </w:rPr>
            </w:pPr>
            <w:r w:rsidRPr="004B0838">
              <w:rPr>
                <w:szCs w:val="22"/>
              </w:rPr>
              <w:t>Порески број (ПИБ):</w:t>
            </w:r>
          </w:p>
        </w:tc>
        <w:tc>
          <w:tcPr>
            <w:tcW w:w="249" w:type="dxa"/>
            <w:vAlign w:val="center"/>
          </w:tcPr>
          <w:p w:rsidR="007D4269" w:rsidRPr="004B0838" w:rsidRDefault="007D4269" w:rsidP="00773342">
            <w:pPr>
              <w:rPr>
                <w:szCs w:val="22"/>
              </w:rPr>
            </w:pPr>
          </w:p>
        </w:tc>
        <w:tc>
          <w:tcPr>
            <w:tcW w:w="5461" w:type="dxa"/>
            <w:tcBorders>
              <w:top w:val="single" w:sz="4" w:space="0" w:color="auto"/>
              <w:bottom w:val="single" w:sz="4" w:space="0" w:color="auto"/>
            </w:tcBorders>
            <w:vAlign w:val="center"/>
          </w:tcPr>
          <w:p w:rsidR="007D4269" w:rsidRPr="004B0838" w:rsidRDefault="007D4269" w:rsidP="00773342">
            <w:pPr>
              <w:rPr>
                <w:szCs w:val="22"/>
              </w:rPr>
            </w:pPr>
          </w:p>
        </w:tc>
      </w:tr>
      <w:tr w:rsidR="007D4269" w:rsidRPr="004B0838" w:rsidTr="00550422">
        <w:trPr>
          <w:trHeight w:val="492"/>
        </w:trPr>
        <w:tc>
          <w:tcPr>
            <w:tcW w:w="3438" w:type="dxa"/>
            <w:vAlign w:val="bottom"/>
          </w:tcPr>
          <w:p w:rsidR="007D4269" w:rsidRPr="004B0838" w:rsidRDefault="007D4269" w:rsidP="00773342">
            <w:pPr>
              <w:rPr>
                <w:szCs w:val="22"/>
              </w:rPr>
            </w:pPr>
            <w:r w:rsidRPr="004B0838">
              <w:rPr>
                <w:szCs w:val="22"/>
              </w:rPr>
              <w:t>Матични број:</w:t>
            </w:r>
          </w:p>
        </w:tc>
        <w:tc>
          <w:tcPr>
            <w:tcW w:w="249" w:type="dxa"/>
            <w:vAlign w:val="center"/>
          </w:tcPr>
          <w:p w:rsidR="007D4269" w:rsidRPr="004B0838" w:rsidRDefault="007D4269" w:rsidP="00773342">
            <w:pPr>
              <w:rPr>
                <w:szCs w:val="22"/>
              </w:rPr>
            </w:pPr>
          </w:p>
        </w:tc>
        <w:tc>
          <w:tcPr>
            <w:tcW w:w="5461" w:type="dxa"/>
            <w:tcBorders>
              <w:top w:val="single" w:sz="4" w:space="0" w:color="auto"/>
              <w:bottom w:val="single" w:sz="4" w:space="0" w:color="auto"/>
            </w:tcBorders>
            <w:vAlign w:val="center"/>
          </w:tcPr>
          <w:p w:rsidR="007D4269" w:rsidRPr="004B0838" w:rsidRDefault="007D4269" w:rsidP="00773342">
            <w:pPr>
              <w:rPr>
                <w:szCs w:val="22"/>
              </w:rPr>
            </w:pPr>
          </w:p>
        </w:tc>
      </w:tr>
      <w:tr w:rsidR="007D4269" w:rsidRPr="004B0838" w:rsidTr="00550422">
        <w:trPr>
          <w:trHeight w:val="492"/>
        </w:trPr>
        <w:tc>
          <w:tcPr>
            <w:tcW w:w="3438" w:type="dxa"/>
            <w:vAlign w:val="bottom"/>
          </w:tcPr>
          <w:p w:rsidR="007D4269" w:rsidRPr="004B0838" w:rsidRDefault="007D4269" w:rsidP="00773342">
            <w:pPr>
              <w:rPr>
                <w:szCs w:val="22"/>
              </w:rPr>
            </w:pPr>
            <w:r w:rsidRPr="004B0838">
              <w:rPr>
                <w:szCs w:val="22"/>
              </w:rPr>
              <w:t>Шифра делатности:</w:t>
            </w:r>
          </w:p>
        </w:tc>
        <w:tc>
          <w:tcPr>
            <w:tcW w:w="249" w:type="dxa"/>
            <w:vAlign w:val="center"/>
          </w:tcPr>
          <w:p w:rsidR="007D4269" w:rsidRPr="004B0838" w:rsidRDefault="007D4269" w:rsidP="00773342">
            <w:pPr>
              <w:rPr>
                <w:szCs w:val="22"/>
              </w:rPr>
            </w:pPr>
          </w:p>
        </w:tc>
        <w:tc>
          <w:tcPr>
            <w:tcW w:w="5461" w:type="dxa"/>
            <w:tcBorders>
              <w:top w:val="single" w:sz="4" w:space="0" w:color="auto"/>
              <w:bottom w:val="single" w:sz="4" w:space="0" w:color="auto"/>
            </w:tcBorders>
            <w:vAlign w:val="center"/>
          </w:tcPr>
          <w:p w:rsidR="007D4269" w:rsidRPr="004B0838" w:rsidRDefault="007D4269" w:rsidP="00773342">
            <w:pPr>
              <w:rPr>
                <w:szCs w:val="22"/>
              </w:rPr>
            </w:pPr>
          </w:p>
        </w:tc>
      </w:tr>
      <w:tr w:rsidR="007D4269" w:rsidRPr="004B0838" w:rsidTr="00550422">
        <w:trPr>
          <w:trHeight w:val="492"/>
        </w:trPr>
        <w:tc>
          <w:tcPr>
            <w:tcW w:w="3438" w:type="dxa"/>
            <w:vAlign w:val="bottom"/>
          </w:tcPr>
          <w:p w:rsidR="007D4269" w:rsidRPr="004B0838" w:rsidRDefault="007D4269" w:rsidP="00773342">
            <w:pPr>
              <w:rPr>
                <w:szCs w:val="22"/>
              </w:rPr>
            </w:pPr>
            <w:r w:rsidRPr="004B0838">
              <w:rPr>
                <w:szCs w:val="22"/>
              </w:rPr>
              <w:t>Број рачуна и назив банке:</w:t>
            </w:r>
          </w:p>
        </w:tc>
        <w:tc>
          <w:tcPr>
            <w:tcW w:w="249" w:type="dxa"/>
            <w:vAlign w:val="center"/>
          </w:tcPr>
          <w:p w:rsidR="007D4269" w:rsidRPr="004B0838" w:rsidRDefault="007D4269" w:rsidP="00773342">
            <w:pPr>
              <w:rPr>
                <w:szCs w:val="22"/>
              </w:rPr>
            </w:pPr>
          </w:p>
        </w:tc>
        <w:tc>
          <w:tcPr>
            <w:tcW w:w="5461" w:type="dxa"/>
            <w:tcBorders>
              <w:top w:val="single" w:sz="4" w:space="0" w:color="auto"/>
              <w:bottom w:val="single" w:sz="4" w:space="0" w:color="auto"/>
            </w:tcBorders>
            <w:vAlign w:val="center"/>
          </w:tcPr>
          <w:p w:rsidR="007D4269" w:rsidRPr="004B0838" w:rsidRDefault="007D4269" w:rsidP="00773342">
            <w:pPr>
              <w:rPr>
                <w:szCs w:val="22"/>
              </w:rPr>
            </w:pPr>
          </w:p>
        </w:tc>
      </w:tr>
      <w:tr w:rsidR="007D4269" w:rsidRPr="004B0838" w:rsidTr="00550422">
        <w:trPr>
          <w:trHeight w:val="492"/>
        </w:trPr>
        <w:tc>
          <w:tcPr>
            <w:tcW w:w="3438" w:type="dxa"/>
            <w:vAlign w:val="bottom"/>
          </w:tcPr>
          <w:p w:rsidR="007D4269" w:rsidRPr="004B0838" w:rsidRDefault="007D4269" w:rsidP="00773342">
            <w:pPr>
              <w:rPr>
                <w:szCs w:val="22"/>
              </w:rPr>
            </w:pPr>
            <w:r w:rsidRPr="004B0838">
              <w:rPr>
                <w:szCs w:val="22"/>
              </w:rPr>
              <w:t>Одговорно лице:</w:t>
            </w:r>
          </w:p>
        </w:tc>
        <w:tc>
          <w:tcPr>
            <w:tcW w:w="249" w:type="dxa"/>
            <w:vAlign w:val="center"/>
          </w:tcPr>
          <w:p w:rsidR="007D4269" w:rsidRPr="004B0838" w:rsidRDefault="007D4269" w:rsidP="00773342">
            <w:pPr>
              <w:rPr>
                <w:szCs w:val="22"/>
              </w:rPr>
            </w:pPr>
          </w:p>
        </w:tc>
        <w:tc>
          <w:tcPr>
            <w:tcW w:w="5461" w:type="dxa"/>
            <w:tcBorders>
              <w:top w:val="single" w:sz="4" w:space="0" w:color="auto"/>
              <w:bottom w:val="single" w:sz="4" w:space="0" w:color="auto"/>
            </w:tcBorders>
            <w:vAlign w:val="center"/>
          </w:tcPr>
          <w:p w:rsidR="007D4269" w:rsidRPr="004B0838" w:rsidRDefault="007D4269" w:rsidP="00773342">
            <w:pPr>
              <w:rPr>
                <w:szCs w:val="22"/>
              </w:rPr>
            </w:pPr>
          </w:p>
        </w:tc>
      </w:tr>
    </w:tbl>
    <w:p w:rsidR="007D4269" w:rsidRPr="004B0838" w:rsidRDefault="007D4269" w:rsidP="00773342">
      <w:pPr>
        <w:rPr>
          <w:szCs w:val="22"/>
        </w:rPr>
      </w:pPr>
    </w:p>
    <w:p w:rsidR="007D4269" w:rsidRPr="004B0838" w:rsidRDefault="007D4269" w:rsidP="00773342">
      <w:pPr>
        <w:rPr>
          <w:szCs w:val="22"/>
        </w:rPr>
      </w:pPr>
    </w:p>
    <w:p w:rsidR="007D4269" w:rsidRPr="004B0838" w:rsidRDefault="007D4269" w:rsidP="00665B09">
      <w:pPr>
        <w:jc w:val="center"/>
        <w:rPr>
          <w:szCs w:val="22"/>
        </w:rPr>
      </w:pPr>
    </w:p>
    <w:tbl>
      <w:tblPr>
        <w:tblW w:w="0" w:type="auto"/>
        <w:jc w:val="center"/>
        <w:tblLook w:val="01E0" w:firstRow="1" w:lastRow="1" w:firstColumn="1" w:lastColumn="1" w:noHBand="0" w:noVBand="0"/>
      </w:tblPr>
      <w:tblGrid>
        <w:gridCol w:w="3599"/>
        <w:gridCol w:w="1960"/>
        <w:gridCol w:w="3731"/>
      </w:tblGrid>
      <w:tr w:rsidR="007D4269" w:rsidRPr="004B0838" w:rsidTr="00550422">
        <w:trPr>
          <w:jc w:val="center"/>
        </w:trPr>
        <w:tc>
          <w:tcPr>
            <w:tcW w:w="3652" w:type="dxa"/>
          </w:tcPr>
          <w:p w:rsidR="007D4269" w:rsidRPr="004B0838" w:rsidRDefault="007D4269" w:rsidP="00665B09">
            <w:pPr>
              <w:jc w:val="center"/>
              <w:rPr>
                <w:szCs w:val="22"/>
              </w:rPr>
            </w:pPr>
            <w:r w:rsidRPr="004B0838">
              <w:rPr>
                <w:szCs w:val="22"/>
              </w:rPr>
              <w:t>Датум:</w:t>
            </w:r>
          </w:p>
        </w:tc>
        <w:tc>
          <w:tcPr>
            <w:tcW w:w="1985" w:type="dxa"/>
          </w:tcPr>
          <w:p w:rsidR="007D4269" w:rsidRPr="004B0838" w:rsidRDefault="007D4269" w:rsidP="00665B09">
            <w:pPr>
              <w:jc w:val="center"/>
              <w:rPr>
                <w:szCs w:val="22"/>
              </w:rPr>
            </w:pPr>
            <w:r w:rsidRPr="004B0838">
              <w:rPr>
                <w:szCs w:val="22"/>
              </w:rPr>
              <w:t>М.П.</w:t>
            </w:r>
          </w:p>
        </w:tc>
        <w:tc>
          <w:tcPr>
            <w:tcW w:w="3782" w:type="dxa"/>
          </w:tcPr>
          <w:p w:rsidR="007D4269" w:rsidRPr="004B0838" w:rsidRDefault="007D4269" w:rsidP="00665B09">
            <w:pPr>
              <w:jc w:val="center"/>
              <w:rPr>
                <w:szCs w:val="22"/>
              </w:rPr>
            </w:pPr>
            <w:r w:rsidRPr="004B0838">
              <w:rPr>
                <w:szCs w:val="22"/>
              </w:rPr>
              <w:t>Понуђач:</w:t>
            </w:r>
          </w:p>
        </w:tc>
      </w:tr>
      <w:tr w:rsidR="007D4269" w:rsidRPr="004B0838" w:rsidTr="00550422">
        <w:trPr>
          <w:jc w:val="center"/>
        </w:trPr>
        <w:tc>
          <w:tcPr>
            <w:tcW w:w="3652" w:type="dxa"/>
            <w:vAlign w:val="center"/>
          </w:tcPr>
          <w:p w:rsidR="007D4269" w:rsidRPr="004B0838" w:rsidRDefault="007D4269" w:rsidP="00773342">
            <w:pPr>
              <w:rPr>
                <w:szCs w:val="22"/>
              </w:rPr>
            </w:pPr>
          </w:p>
        </w:tc>
        <w:tc>
          <w:tcPr>
            <w:tcW w:w="1985" w:type="dxa"/>
            <w:vAlign w:val="center"/>
          </w:tcPr>
          <w:p w:rsidR="007D4269" w:rsidRPr="004B0838" w:rsidRDefault="007D4269" w:rsidP="00773342">
            <w:pPr>
              <w:rPr>
                <w:szCs w:val="22"/>
              </w:rPr>
            </w:pPr>
          </w:p>
        </w:tc>
        <w:tc>
          <w:tcPr>
            <w:tcW w:w="3782" w:type="dxa"/>
            <w:vAlign w:val="center"/>
          </w:tcPr>
          <w:p w:rsidR="007D4269" w:rsidRPr="004B0838" w:rsidRDefault="007D4269" w:rsidP="00773342">
            <w:pPr>
              <w:rPr>
                <w:szCs w:val="22"/>
              </w:rPr>
            </w:pPr>
          </w:p>
        </w:tc>
      </w:tr>
      <w:tr w:rsidR="007D4269" w:rsidRPr="004B0838" w:rsidTr="00550422">
        <w:trPr>
          <w:jc w:val="center"/>
        </w:trPr>
        <w:tc>
          <w:tcPr>
            <w:tcW w:w="3652" w:type="dxa"/>
            <w:tcBorders>
              <w:bottom w:val="single" w:sz="4" w:space="0" w:color="auto"/>
            </w:tcBorders>
            <w:vAlign w:val="center"/>
          </w:tcPr>
          <w:p w:rsidR="007D4269" w:rsidRPr="004B0838" w:rsidRDefault="007D4269" w:rsidP="00773342">
            <w:pPr>
              <w:rPr>
                <w:szCs w:val="22"/>
              </w:rPr>
            </w:pPr>
          </w:p>
        </w:tc>
        <w:tc>
          <w:tcPr>
            <w:tcW w:w="1985" w:type="dxa"/>
            <w:vAlign w:val="center"/>
          </w:tcPr>
          <w:p w:rsidR="007D4269" w:rsidRPr="004B0838" w:rsidRDefault="007D4269" w:rsidP="00773342">
            <w:pPr>
              <w:rPr>
                <w:szCs w:val="22"/>
              </w:rPr>
            </w:pPr>
          </w:p>
        </w:tc>
        <w:tc>
          <w:tcPr>
            <w:tcW w:w="3782" w:type="dxa"/>
            <w:tcBorders>
              <w:bottom w:val="single" w:sz="4" w:space="0" w:color="auto"/>
            </w:tcBorders>
            <w:vAlign w:val="center"/>
          </w:tcPr>
          <w:p w:rsidR="007D4269" w:rsidRPr="004B0838" w:rsidRDefault="007D4269" w:rsidP="00773342">
            <w:pPr>
              <w:rPr>
                <w:szCs w:val="22"/>
              </w:rPr>
            </w:pPr>
          </w:p>
        </w:tc>
      </w:tr>
    </w:tbl>
    <w:p w:rsidR="007D4269" w:rsidRPr="004B0838" w:rsidRDefault="007D4269" w:rsidP="00773342">
      <w:pPr>
        <w:rPr>
          <w:szCs w:val="22"/>
        </w:rPr>
      </w:pPr>
    </w:p>
    <w:p w:rsidR="00CA0E59" w:rsidRPr="004B0838" w:rsidRDefault="00CA0E59" w:rsidP="00773342">
      <w:pPr>
        <w:rPr>
          <w:szCs w:val="22"/>
        </w:rPr>
      </w:pPr>
    </w:p>
    <w:p w:rsidR="007D4269" w:rsidRPr="004B0838" w:rsidRDefault="007D4269" w:rsidP="00773342">
      <w:pPr>
        <w:rPr>
          <w:szCs w:val="22"/>
        </w:rPr>
      </w:pPr>
      <w:r w:rsidRPr="004B0838">
        <w:rPr>
          <w:b/>
          <w:szCs w:val="22"/>
        </w:rPr>
        <w:t>Напомен</w:t>
      </w:r>
      <w:r w:rsidR="00F26478" w:rsidRPr="004B0838">
        <w:rPr>
          <w:b/>
          <w:szCs w:val="22"/>
        </w:rPr>
        <w:t>а</w:t>
      </w:r>
      <w:r w:rsidRPr="004B0838">
        <w:rPr>
          <w:szCs w:val="22"/>
        </w:rPr>
        <w:t>: Образац се попуњава када група понуђача подноси заједничку понуду. Образац попунити за сваког члана групе понуђача.</w:t>
      </w:r>
      <w:r w:rsidR="00E609AD" w:rsidRPr="004B0838">
        <w:rPr>
          <w:szCs w:val="22"/>
        </w:rPr>
        <w:t xml:space="preserve"> </w:t>
      </w:r>
      <w:r w:rsidRPr="004B0838">
        <w:rPr>
          <w:szCs w:val="22"/>
        </w:rPr>
        <w:t>Уколико страни понуђач није у могућности да наведе неки од тражених података на прописаном месту може уписати „није применљиво“.</w:t>
      </w:r>
    </w:p>
    <w:p w:rsidR="007D4269" w:rsidRPr="004B0838" w:rsidRDefault="007D4269" w:rsidP="00773342">
      <w:pPr>
        <w:rPr>
          <w:szCs w:val="22"/>
        </w:rPr>
      </w:pPr>
    </w:p>
    <w:p w:rsidR="00AF3B14" w:rsidRPr="004B0838" w:rsidRDefault="00AF3B14" w:rsidP="00210A01">
      <w:pPr>
        <w:pStyle w:val="Brojobrasca"/>
        <w:rPr>
          <w:rFonts w:ascii="Arial" w:hAnsi="Arial" w:cs="Arial"/>
          <w:szCs w:val="22"/>
        </w:rPr>
        <w:sectPr w:rsidR="00AF3B14" w:rsidRPr="004B0838">
          <w:pgSz w:w="11909" w:h="16834" w:code="9"/>
          <w:pgMar w:top="1134" w:right="1134" w:bottom="1134" w:left="1701" w:header="720" w:footer="720" w:gutter="0"/>
          <w:cols w:space="720"/>
          <w:docGrid w:linePitch="360"/>
        </w:sectPr>
      </w:pPr>
    </w:p>
    <w:p w:rsidR="00CB23A9" w:rsidRPr="004B0838" w:rsidRDefault="00CB23A9" w:rsidP="00210A01">
      <w:pPr>
        <w:pStyle w:val="Brojobrasca"/>
        <w:rPr>
          <w:rFonts w:ascii="Arial" w:hAnsi="Arial" w:cs="Arial"/>
          <w:szCs w:val="22"/>
        </w:rPr>
      </w:pPr>
    </w:p>
    <w:p w:rsidR="00F26478" w:rsidRPr="00D7773B" w:rsidRDefault="00050DAD" w:rsidP="00CB23A9">
      <w:pPr>
        <w:pStyle w:val="Brojobrasca"/>
        <w:rPr>
          <w:rFonts w:ascii="Arial" w:eastAsia="Calibri" w:hAnsi="Arial" w:cs="Arial"/>
          <w:szCs w:val="22"/>
        </w:rPr>
      </w:pPr>
      <w:r w:rsidRPr="00050DAD">
        <w:rPr>
          <w:rFonts w:ascii="Arial" w:hAnsi="Arial" w:cs="Arial"/>
          <w:szCs w:val="22"/>
        </w:rPr>
        <w:t>Образац 3</w:t>
      </w:r>
    </w:p>
    <w:p w:rsidR="00E67599" w:rsidRPr="004B0838" w:rsidRDefault="00050DAD" w:rsidP="00F26478">
      <w:pPr>
        <w:pStyle w:val="Title"/>
        <w:rPr>
          <w:rFonts w:cs="Arial"/>
          <w:sz w:val="22"/>
          <w:szCs w:val="22"/>
        </w:rPr>
      </w:pPr>
      <w:r w:rsidRPr="00050DAD">
        <w:rPr>
          <w:rFonts w:cs="Arial"/>
          <w:sz w:val="22"/>
          <w:szCs w:val="22"/>
        </w:rPr>
        <w:t xml:space="preserve">ИЗЈАВА О ПОШТОВАЊУ ЗАХТЕВА САГЛАСНО </w:t>
      </w:r>
      <w:r w:rsidRPr="00050DAD">
        <w:rPr>
          <w:rFonts w:cs="Arial"/>
          <w:sz w:val="22"/>
          <w:szCs w:val="22"/>
        </w:rPr>
        <w:br/>
        <w:t>ЧЛАНУ 75. СТАВ 2. ЗЈН</w:t>
      </w:r>
    </w:p>
    <w:p w:rsidR="00F26478" w:rsidRPr="004B0838" w:rsidRDefault="00F26478" w:rsidP="00773342">
      <w:pPr>
        <w:rPr>
          <w:szCs w:val="22"/>
        </w:rPr>
      </w:pPr>
    </w:p>
    <w:p w:rsidR="00603992" w:rsidRPr="004B0838" w:rsidRDefault="00603992" w:rsidP="00F26478">
      <w:pPr>
        <w:rPr>
          <w:szCs w:val="22"/>
        </w:rPr>
      </w:pPr>
      <w:r w:rsidRPr="004B0838">
        <w:rPr>
          <w:szCs w:val="22"/>
          <w:lang w:eastAsia="en-US" w:bidi="en-US"/>
        </w:rPr>
        <w:t>У складу са чланом 75. став 2. Закона о јавним набавкама („Сл. гласник РС“ бр. 124/12)</w:t>
      </w:r>
      <w:r w:rsidR="00F26478" w:rsidRPr="004B0838">
        <w:rPr>
          <w:szCs w:val="22"/>
          <w:lang w:eastAsia="en-US" w:bidi="en-US"/>
        </w:rPr>
        <w:t xml:space="preserve">, ја __________________________ (унети име и презиме овлашћеног лица), који представља предузеће ______________________________ (назив </w:t>
      </w:r>
      <w:r w:rsidR="00E51425" w:rsidRPr="004B0838">
        <w:rPr>
          <w:szCs w:val="22"/>
          <w:lang w:val="sr-Cyrl-CS" w:eastAsia="en-US" w:bidi="en-US"/>
        </w:rPr>
        <w:t>предузећа</w:t>
      </w:r>
      <w:r w:rsidR="00F26478" w:rsidRPr="004B0838">
        <w:rPr>
          <w:szCs w:val="22"/>
          <w:lang w:eastAsia="en-US" w:bidi="en-US"/>
        </w:rPr>
        <w:t xml:space="preserve">) које у својству </w:t>
      </w:r>
      <w:r w:rsidR="00E51425" w:rsidRPr="004B0838">
        <w:rPr>
          <w:szCs w:val="22"/>
          <w:lang w:val="sr-Cyrl-CS" w:eastAsia="en-US" w:bidi="en-US"/>
        </w:rPr>
        <w:t xml:space="preserve">______________________ </w:t>
      </w:r>
      <w:r w:rsidR="00F26478" w:rsidRPr="004B0838">
        <w:rPr>
          <w:szCs w:val="22"/>
        </w:rPr>
        <w:t>(уписати: понуђача, члана групе понуђача, подизвођача)</w:t>
      </w:r>
      <w:r w:rsidRPr="004B0838">
        <w:rPr>
          <w:szCs w:val="22"/>
          <w:lang w:eastAsia="en-US" w:bidi="en-US"/>
        </w:rPr>
        <w:t xml:space="preserve"> </w:t>
      </w:r>
      <w:r w:rsidR="00F26478" w:rsidRPr="004B0838">
        <w:rPr>
          <w:szCs w:val="22"/>
          <w:lang w:eastAsia="en-US" w:bidi="en-US"/>
        </w:rPr>
        <w:t xml:space="preserve">учествује у поступку јавне набавке услуга </w:t>
      </w:r>
      <w:r w:rsidR="00BC4952" w:rsidRPr="004B0838">
        <w:rPr>
          <w:b/>
          <w:szCs w:val="22"/>
        </w:rPr>
        <w:t>“Израда студије утицаја на животну средину у оквиру нове правне регулативе - Технолошка целина -  електродистрибутивна ПД  ЈП ЕПС“</w:t>
      </w:r>
      <w:r w:rsidR="00CB23A9" w:rsidRPr="004B0838">
        <w:rPr>
          <w:b/>
          <w:szCs w:val="22"/>
        </w:rPr>
        <w:t>,</w:t>
      </w:r>
      <w:r w:rsidR="00F26478" w:rsidRPr="004B0838">
        <w:rPr>
          <w:b/>
          <w:szCs w:val="22"/>
        </w:rPr>
        <w:t xml:space="preserve"> ЈН </w:t>
      </w:r>
      <w:r w:rsidR="00CB23A9" w:rsidRPr="004B0838">
        <w:rPr>
          <w:b/>
          <w:szCs w:val="22"/>
        </w:rPr>
        <w:t xml:space="preserve">бр. </w:t>
      </w:r>
      <w:r w:rsidR="008939AB" w:rsidRPr="004B0838">
        <w:rPr>
          <w:szCs w:val="22"/>
        </w:rPr>
        <w:t>95/14</w:t>
      </w:r>
      <w:r w:rsidR="00F26478" w:rsidRPr="004B0838">
        <w:rPr>
          <w:szCs w:val="22"/>
        </w:rPr>
        <w:t xml:space="preserve">/ДСИ, под пуном материјалном и физичком одговорношћу изјављујем да предузеће </w:t>
      </w:r>
      <w:r w:rsidR="00E51425" w:rsidRPr="004B0838">
        <w:rPr>
          <w:szCs w:val="22"/>
          <w:lang w:val="sr-Cyrl-CS"/>
        </w:rPr>
        <w:t xml:space="preserve">_____________________________ </w:t>
      </w:r>
      <w:r w:rsidR="00F26478" w:rsidRPr="004B0838">
        <w:rPr>
          <w:szCs w:val="22"/>
        </w:rPr>
        <w:t>(пун назив и адреса) поштује све обавезе које произлазе из важећих прописа о заштити</w:t>
      </w:r>
      <w:r w:rsidR="00F26478" w:rsidRPr="004B0838">
        <w:rPr>
          <w:color w:val="000000"/>
          <w:szCs w:val="22"/>
        </w:rPr>
        <w:t xml:space="preserve"> на раду</w:t>
      </w:r>
      <w:r w:rsidR="00F26478" w:rsidRPr="004B0838">
        <w:rPr>
          <w:szCs w:val="22"/>
        </w:rPr>
        <w:t>, запошљавању и условима рада, заштити животне средине и гарантује да је ималац права интелектуалне својине.</w:t>
      </w:r>
    </w:p>
    <w:p w:rsidR="00F26478" w:rsidRPr="004B0838" w:rsidRDefault="00F26478" w:rsidP="00F26478">
      <w:pPr>
        <w:rPr>
          <w:szCs w:val="22"/>
          <w:lang w:eastAsia="en-US" w:bidi="en-US"/>
        </w:rPr>
      </w:pPr>
    </w:p>
    <w:p w:rsidR="00603992" w:rsidRPr="004B0838" w:rsidRDefault="00603992" w:rsidP="00773342">
      <w:pPr>
        <w:pStyle w:val="BodyText"/>
        <w:rPr>
          <w:rFonts w:ascii="Arial" w:hAnsi="Arial" w:cs="Arial"/>
          <w:sz w:val="22"/>
          <w:szCs w:val="22"/>
        </w:rPr>
      </w:pPr>
    </w:p>
    <w:p w:rsidR="00603992" w:rsidRPr="004B0838" w:rsidRDefault="00603992" w:rsidP="00773342">
      <w:pPr>
        <w:pStyle w:val="BodyText"/>
        <w:rPr>
          <w:rFonts w:ascii="Arial" w:hAnsi="Arial" w:cs="Arial"/>
          <w:sz w:val="22"/>
          <w:szCs w:val="22"/>
        </w:rPr>
      </w:pPr>
    </w:p>
    <w:p w:rsidR="00603992" w:rsidRPr="004B0838" w:rsidRDefault="00603992" w:rsidP="00773342">
      <w:pPr>
        <w:pStyle w:val="BodyText"/>
        <w:rPr>
          <w:rFonts w:ascii="Arial" w:hAnsi="Arial" w:cs="Arial"/>
          <w:sz w:val="22"/>
          <w:szCs w:val="22"/>
        </w:rPr>
      </w:pPr>
    </w:p>
    <w:tbl>
      <w:tblPr>
        <w:tblW w:w="0" w:type="auto"/>
        <w:jc w:val="center"/>
        <w:tblLook w:val="01E0" w:firstRow="1" w:lastRow="1" w:firstColumn="1" w:lastColumn="1" w:noHBand="0" w:noVBand="0"/>
      </w:tblPr>
      <w:tblGrid>
        <w:gridCol w:w="3587"/>
        <w:gridCol w:w="1954"/>
        <w:gridCol w:w="3749"/>
      </w:tblGrid>
      <w:tr w:rsidR="00AC55D0" w:rsidRPr="004B0838" w:rsidTr="00142570">
        <w:trPr>
          <w:jc w:val="center"/>
        </w:trPr>
        <w:tc>
          <w:tcPr>
            <w:tcW w:w="3652" w:type="dxa"/>
          </w:tcPr>
          <w:p w:rsidR="00AC55D0" w:rsidRPr="004B0838" w:rsidRDefault="006E21F3" w:rsidP="00E51425">
            <w:pPr>
              <w:jc w:val="center"/>
              <w:rPr>
                <w:szCs w:val="22"/>
              </w:rPr>
            </w:pPr>
            <w:r w:rsidRPr="004B0838">
              <w:rPr>
                <w:szCs w:val="22"/>
              </w:rPr>
              <w:t>Д</w:t>
            </w:r>
            <w:r w:rsidR="00AC55D0" w:rsidRPr="004B0838">
              <w:rPr>
                <w:szCs w:val="22"/>
              </w:rPr>
              <w:t>атум:</w:t>
            </w:r>
          </w:p>
        </w:tc>
        <w:tc>
          <w:tcPr>
            <w:tcW w:w="1985" w:type="dxa"/>
          </w:tcPr>
          <w:p w:rsidR="00AC55D0" w:rsidRPr="004B0838" w:rsidRDefault="00AC55D0" w:rsidP="00E51425">
            <w:pPr>
              <w:jc w:val="center"/>
              <w:rPr>
                <w:szCs w:val="22"/>
              </w:rPr>
            </w:pPr>
            <w:r w:rsidRPr="004B0838">
              <w:rPr>
                <w:szCs w:val="22"/>
              </w:rPr>
              <w:t>М.П.</w:t>
            </w:r>
          </w:p>
        </w:tc>
        <w:tc>
          <w:tcPr>
            <w:tcW w:w="3782" w:type="dxa"/>
          </w:tcPr>
          <w:p w:rsidR="00AC55D0" w:rsidRPr="004B0838" w:rsidRDefault="00AC55D0" w:rsidP="00E51425">
            <w:pPr>
              <w:jc w:val="center"/>
              <w:rPr>
                <w:szCs w:val="22"/>
              </w:rPr>
            </w:pPr>
            <w:r w:rsidRPr="004B0838">
              <w:rPr>
                <w:szCs w:val="22"/>
              </w:rPr>
              <w:t>Понуђач</w:t>
            </w:r>
            <w:r w:rsidR="007164A5" w:rsidRPr="004B0838">
              <w:rPr>
                <w:szCs w:val="22"/>
              </w:rPr>
              <w:t>/подизвођач</w:t>
            </w:r>
            <w:r w:rsidRPr="004B0838">
              <w:rPr>
                <w:szCs w:val="22"/>
              </w:rPr>
              <w:t>:</w:t>
            </w:r>
          </w:p>
        </w:tc>
      </w:tr>
      <w:tr w:rsidR="00AC55D0" w:rsidRPr="004B0838" w:rsidTr="00142570">
        <w:trPr>
          <w:jc w:val="center"/>
        </w:trPr>
        <w:tc>
          <w:tcPr>
            <w:tcW w:w="3652" w:type="dxa"/>
            <w:vAlign w:val="center"/>
          </w:tcPr>
          <w:p w:rsidR="00AC55D0" w:rsidRPr="004B0838" w:rsidRDefault="00AC55D0" w:rsidP="00773342">
            <w:pPr>
              <w:rPr>
                <w:szCs w:val="22"/>
              </w:rPr>
            </w:pPr>
          </w:p>
        </w:tc>
        <w:tc>
          <w:tcPr>
            <w:tcW w:w="1985" w:type="dxa"/>
            <w:vAlign w:val="center"/>
          </w:tcPr>
          <w:p w:rsidR="00AC55D0" w:rsidRPr="004B0838" w:rsidRDefault="00AC55D0" w:rsidP="00773342">
            <w:pPr>
              <w:rPr>
                <w:szCs w:val="22"/>
              </w:rPr>
            </w:pPr>
          </w:p>
        </w:tc>
        <w:tc>
          <w:tcPr>
            <w:tcW w:w="3782" w:type="dxa"/>
            <w:vAlign w:val="center"/>
          </w:tcPr>
          <w:p w:rsidR="00AC55D0" w:rsidRPr="004B0838" w:rsidRDefault="00AC55D0" w:rsidP="00773342">
            <w:pPr>
              <w:rPr>
                <w:szCs w:val="22"/>
              </w:rPr>
            </w:pPr>
          </w:p>
        </w:tc>
      </w:tr>
      <w:tr w:rsidR="00AC55D0" w:rsidRPr="004B0838" w:rsidTr="00AF3B14">
        <w:trPr>
          <w:jc w:val="center"/>
        </w:trPr>
        <w:tc>
          <w:tcPr>
            <w:tcW w:w="3652" w:type="dxa"/>
            <w:vAlign w:val="center"/>
          </w:tcPr>
          <w:p w:rsidR="00AC55D0" w:rsidRPr="004B0838" w:rsidRDefault="00AC55D0" w:rsidP="00773342">
            <w:pPr>
              <w:rPr>
                <w:szCs w:val="22"/>
              </w:rPr>
            </w:pPr>
          </w:p>
        </w:tc>
        <w:tc>
          <w:tcPr>
            <w:tcW w:w="1985" w:type="dxa"/>
            <w:vAlign w:val="center"/>
          </w:tcPr>
          <w:p w:rsidR="00AC55D0" w:rsidRPr="004B0838" w:rsidRDefault="00AC55D0" w:rsidP="00773342">
            <w:pPr>
              <w:rPr>
                <w:szCs w:val="22"/>
              </w:rPr>
            </w:pPr>
          </w:p>
        </w:tc>
        <w:tc>
          <w:tcPr>
            <w:tcW w:w="3782" w:type="dxa"/>
            <w:vAlign w:val="center"/>
          </w:tcPr>
          <w:p w:rsidR="00AC55D0" w:rsidRPr="004B0838" w:rsidRDefault="00AC55D0" w:rsidP="00773342">
            <w:pPr>
              <w:rPr>
                <w:szCs w:val="22"/>
              </w:rPr>
            </w:pPr>
          </w:p>
        </w:tc>
      </w:tr>
      <w:tr w:rsidR="00AF3B14" w:rsidRPr="004B0838" w:rsidTr="00142570">
        <w:trPr>
          <w:jc w:val="center"/>
        </w:trPr>
        <w:tc>
          <w:tcPr>
            <w:tcW w:w="3652" w:type="dxa"/>
            <w:tcBorders>
              <w:bottom w:val="single" w:sz="4" w:space="0" w:color="auto"/>
            </w:tcBorders>
            <w:vAlign w:val="center"/>
          </w:tcPr>
          <w:p w:rsidR="00AF3B14" w:rsidRPr="004B0838" w:rsidRDefault="00AF3B14" w:rsidP="00773342">
            <w:pPr>
              <w:rPr>
                <w:szCs w:val="22"/>
              </w:rPr>
            </w:pPr>
          </w:p>
        </w:tc>
        <w:tc>
          <w:tcPr>
            <w:tcW w:w="1985" w:type="dxa"/>
            <w:vAlign w:val="center"/>
          </w:tcPr>
          <w:p w:rsidR="00AF3B14" w:rsidRPr="004B0838" w:rsidRDefault="00AF3B14" w:rsidP="00773342">
            <w:pPr>
              <w:rPr>
                <w:szCs w:val="22"/>
              </w:rPr>
            </w:pPr>
          </w:p>
        </w:tc>
        <w:tc>
          <w:tcPr>
            <w:tcW w:w="3782" w:type="dxa"/>
            <w:tcBorders>
              <w:bottom w:val="single" w:sz="4" w:space="0" w:color="auto"/>
            </w:tcBorders>
            <w:vAlign w:val="center"/>
          </w:tcPr>
          <w:p w:rsidR="00AF3B14" w:rsidRPr="004B0838" w:rsidRDefault="00AF3B14" w:rsidP="00773342">
            <w:pPr>
              <w:rPr>
                <w:szCs w:val="22"/>
              </w:rPr>
            </w:pPr>
          </w:p>
        </w:tc>
      </w:tr>
    </w:tbl>
    <w:p w:rsidR="00AF3B14" w:rsidRPr="004B0838" w:rsidRDefault="00AF3B14" w:rsidP="00773342">
      <w:pPr>
        <w:rPr>
          <w:szCs w:val="22"/>
        </w:rPr>
      </w:pPr>
    </w:p>
    <w:p w:rsidR="00F26478" w:rsidRPr="004B0838" w:rsidRDefault="00F26478" w:rsidP="00773342">
      <w:pPr>
        <w:rPr>
          <w:szCs w:val="22"/>
        </w:rPr>
      </w:pPr>
      <w:r w:rsidRPr="004B0838">
        <w:rPr>
          <w:b/>
          <w:szCs w:val="22"/>
        </w:rPr>
        <w:t>Напомена:</w:t>
      </w:r>
      <w:r w:rsidRPr="004B0838">
        <w:rPr>
          <w:szCs w:val="22"/>
        </w:rPr>
        <w:t xml:space="preserve"> Понуђачи могу изјаву са истоветним текстом да дају на свом меморандуму</w:t>
      </w:r>
    </w:p>
    <w:p w:rsidR="00F26478" w:rsidRPr="004B0838" w:rsidRDefault="00F26478" w:rsidP="00773342">
      <w:pPr>
        <w:rPr>
          <w:szCs w:val="22"/>
        </w:rPr>
      </w:pPr>
    </w:p>
    <w:p w:rsidR="00AF3B14" w:rsidRPr="004B0838" w:rsidRDefault="00AF3B14" w:rsidP="00773342">
      <w:pPr>
        <w:rPr>
          <w:szCs w:val="22"/>
        </w:rPr>
      </w:pPr>
    </w:p>
    <w:p w:rsidR="00DD3F67" w:rsidRPr="004B0838" w:rsidRDefault="00DD3F67" w:rsidP="00773342">
      <w:pPr>
        <w:rPr>
          <w:szCs w:val="22"/>
        </w:rPr>
        <w:sectPr w:rsidR="00DD3F67" w:rsidRPr="004B0838">
          <w:pgSz w:w="11909" w:h="16834" w:code="9"/>
          <w:pgMar w:top="1134" w:right="1134" w:bottom="1134" w:left="1701" w:header="720" w:footer="720" w:gutter="0"/>
          <w:cols w:space="720"/>
          <w:docGrid w:linePitch="360"/>
        </w:sectPr>
      </w:pPr>
    </w:p>
    <w:p w:rsidR="00CB23A9" w:rsidRPr="00D7773B" w:rsidRDefault="00CB23A9" w:rsidP="00210A01">
      <w:pPr>
        <w:pStyle w:val="Brojobrasca"/>
        <w:rPr>
          <w:rFonts w:ascii="Arial" w:hAnsi="Arial" w:cs="Arial"/>
          <w:szCs w:val="22"/>
        </w:rPr>
      </w:pPr>
      <w:bookmarkStart w:id="174" w:name="_Toc297798741"/>
    </w:p>
    <w:p w:rsidR="00E62593" w:rsidRPr="006E5C1C" w:rsidRDefault="00050DAD" w:rsidP="00210A01">
      <w:pPr>
        <w:pStyle w:val="Brojobrasca"/>
        <w:rPr>
          <w:rFonts w:ascii="Arial" w:hAnsi="Arial" w:cs="Arial"/>
          <w:szCs w:val="22"/>
        </w:rPr>
      </w:pPr>
      <w:r w:rsidRPr="00050DAD">
        <w:rPr>
          <w:rFonts w:ascii="Arial" w:hAnsi="Arial" w:cs="Arial"/>
          <w:szCs w:val="22"/>
        </w:rPr>
        <w:t>Образац 4</w:t>
      </w:r>
      <w:r w:rsidR="006E5C1C">
        <w:rPr>
          <w:rFonts w:ascii="Arial" w:hAnsi="Arial" w:cs="Arial"/>
          <w:szCs w:val="22"/>
        </w:rPr>
        <w:t>.</w:t>
      </w:r>
    </w:p>
    <w:p w:rsidR="00E62593" w:rsidRPr="004B0838" w:rsidRDefault="00050DAD" w:rsidP="002B686C">
      <w:pPr>
        <w:pStyle w:val="Title"/>
        <w:rPr>
          <w:rFonts w:cs="Arial"/>
          <w:sz w:val="22"/>
          <w:szCs w:val="22"/>
        </w:rPr>
      </w:pPr>
      <w:bookmarkStart w:id="175" w:name="_Toc310433013"/>
      <w:r w:rsidRPr="00050DAD">
        <w:rPr>
          <w:rFonts w:cs="Arial"/>
          <w:sz w:val="22"/>
          <w:szCs w:val="22"/>
        </w:rPr>
        <w:t>ТЕРМИН ПЛАН ИЗВРШЕЊА УСЛУГЕ</w:t>
      </w:r>
      <w:bookmarkEnd w:id="175"/>
      <w:r w:rsidRPr="00050DAD">
        <w:rPr>
          <w:rFonts w:cs="Arial"/>
          <w:sz w:val="22"/>
          <w:szCs w:val="22"/>
        </w:rPr>
        <w:t xml:space="preserve"> </w:t>
      </w:r>
    </w:p>
    <w:tbl>
      <w:tblPr>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94"/>
        <w:gridCol w:w="2610"/>
        <w:gridCol w:w="532"/>
        <w:gridCol w:w="532"/>
        <w:gridCol w:w="533"/>
        <w:gridCol w:w="532"/>
        <w:gridCol w:w="533"/>
        <w:gridCol w:w="532"/>
        <w:gridCol w:w="533"/>
        <w:gridCol w:w="532"/>
        <w:gridCol w:w="533"/>
        <w:gridCol w:w="532"/>
        <w:gridCol w:w="533"/>
      </w:tblGrid>
      <w:tr w:rsidR="00E62593" w:rsidRPr="004B0838" w:rsidTr="00665B09">
        <w:trPr>
          <w:cantSplit/>
          <w:trHeight w:hRule="exact" w:val="397"/>
        </w:trPr>
        <w:tc>
          <w:tcPr>
            <w:tcW w:w="222" w:type="pct"/>
            <w:vMerge w:val="restart"/>
            <w:vAlign w:val="center"/>
          </w:tcPr>
          <w:p w:rsidR="00E62593" w:rsidRPr="004B0838" w:rsidRDefault="00E62593" w:rsidP="00773342">
            <w:pPr>
              <w:rPr>
                <w:szCs w:val="22"/>
              </w:rPr>
            </w:pPr>
            <w:r w:rsidRPr="004B0838">
              <w:rPr>
                <w:szCs w:val="22"/>
              </w:rPr>
              <w:t>N°</w:t>
            </w:r>
          </w:p>
        </w:tc>
        <w:tc>
          <w:tcPr>
            <w:tcW w:w="1473" w:type="pct"/>
            <w:vMerge w:val="restart"/>
            <w:vAlign w:val="center"/>
          </w:tcPr>
          <w:p w:rsidR="00E62593" w:rsidRPr="004B0838" w:rsidRDefault="00E62593" w:rsidP="00773342">
            <w:pPr>
              <w:rPr>
                <w:szCs w:val="22"/>
              </w:rPr>
            </w:pPr>
            <w:r w:rsidRPr="004B0838">
              <w:rPr>
                <w:szCs w:val="22"/>
              </w:rPr>
              <w:t>Активност</w:t>
            </w:r>
            <w:r w:rsidRPr="004B0838">
              <w:rPr>
                <w:szCs w:val="22"/>
                <w:vertAlign w:val="superscript"/>
              </w:rPr>
              <w:t>1</w:t>
            </w:r>
          </w:p>
        </w:tc>
        <w:tc>
          <w:tcPr>
            <w:tcW w:w="3305" w:type="pct"/>
            <w:gridSpan w:val="11"/>
            <w:vAlign w:val="center"/>
          </w:tcPr>
          <w:p w:rsidR="00E62593" w:rsidRPr="004B0838" w:rsidRDefault="00E62593" w:rsidP="00665B09">
            <w:pPr>
              <w:jc w:val="center"/>
              <w:rPr>
                <w:szCs w:val="22"/>
                <w:vertAlign w:val="superscript"/>
              </w:rPr>
            </w:pPr>
            <w:r w:rsidRPr="004B0838">
              <w:rPr>
                <w:szCs w:val="22"/>
              </w:rPr>
              <w:t>Месеци</w:t>
            </w:r>
          </w:p>
        </w:tc>
      </w:tr>
      <w:tr w:rsidR="005E7AD5" w:rsidRPr="004B0838" w:rsidTr="00665B09">
        <w:trPr>
          <w:cantSplit/>
          <w:trHeight w:hRule="exact" w:val="397"/>
        </w:trPr>
        <w:tc>
          <w:tcPr>
            <w:tcW w:w="222" w:type="pct"/>
            <w:vMerge/>
            <w:vAlign w:val="center"/>
          </w:tcPr>
          <w:p w:rsidR="00665B09" w:rsidRPr="004B0838" w:rsidRDefault="00665B09" w:rsidP="00773342">
            <w:pPr>
              <w:rPr>
                <w:szCs w:val="22"/>
              </w:rPr>
            </w:pPr>
          </w:p>
        </w:tc>
        <w:tc>
          <w:tcPr>
            <w:tcW w:w="1473" w:type="pct"/>
            <w:vMerge/>
            <w:vAlign w:val="center"/>
          </w:tcPr>
          <w:p w:rsidR="00665B09" w:rsidRPr="004B0838" w:rsidRDefault="00665B09" w:rsidP="00773342">
            <w:pPr>
              <w:rPr>
                <w:szCs w:val="22"/>
              </w:rPr>
            </w:pPr>
          </w:p>
        </w:tc>
        <w:tc>
          <w:tcPr>
            <w:tcW w:w="300" w:type="pct"/>
            <w:vAlign w:val="center"/>
          </w:tcPr>
          <w:p w:rsidR="00665B09" w:rsidRPr="004B0838" w:rsidRDefault="00665B09" w:rsidP="00773342">
            <w:pPr>
              <w:rPr>
                <w:szCs w:val="22"/>
              </w:rPr>
            </w:pPr>
            <w:r w:rsidRPr="004B0838">
              <w:rPr>
                <w:szCs w:val="22"/>
              </w:rPr>
              <w:t>1</w:t>
            </w:r>
          </w:p>
        </w:tc>
        <w:tc>
          <w:tcPr>
            <w:tcW w:w="300" w:type="pct"/>
            <w:vAlign w:val="center"/>
          </w:tcPr>
          <w:p w:rsidR="00665B09" w:rsidRPr="004B0838" w:rsidRDefault="00665B09" w:rsidP="00773342">
            <w:pPr>
              <w:rPr>
                <w:szCs w:val="22"/>
              </w:rPr>
            </w:pPr>
            <w:r w:rsidRPr="004B0838">
              <w:rPr>
                <w:szCs w:val="22"/>
              </w:rPr>
              <w:t>2</w:t>
            </w:r>
          </w:p>
        </w:tc>
        <w:tc>
          <w:tcPr>
            <w:tcW w:w="301" w:type="pct"/>
            <w:vAlign w:val="center"/>
          </w:tcPr>
          <w:p w:rsidR="00665B09" w:rsidRPr="004B0838" w:rsidRDefault="00665B09" w:rsidP="00773342">
            <w:pPr>
              <w:rPr>
                <w:szCs w:val="22"/>
              </w:rPr>
            </w:pPr>
            <w:r w:rsidRPr="004B0838">
              <w:rPr>
                <w:szCs w:val="22"/>
              </w:rPr>
              <w:t>3</w:t>
            </w:r>
          </w:p>
        </w:tc>
        <w:tc>
          <w:tcPr>
            <w:tcW w:w="300" w:type="pct"/>
            <w:vAlign w:val="center"/>
          </w:tcPr>
          <w:p w:rsidR="00665B09" w:rsidRPr="004B0838" w:rsidRDefault="00665B09" w:rsidP="00773342">
            <w:pPr>
              <w:rPr>
                <w:szCs w:val="22"/>
              </w:rPr>
            </w:pPr>
            <w:r w:rsidRPr="004B0838">
              <w:rPr>
                <w:szCs w:val="22"/>
              </w:rPr>
              <w:t>4</w:t>
            </w:r>
          </w:p>
        </w:tc>
        <w:tc>
          <w:tcPr>
            <w:tcW w:w="301" w:type="pct"/>
            <w:vAlign w:val="center"/>
          </w:tcPr>
          <w:p w:rsidR="00665B09" w:rsidRPr="004B0838" w:rsidRDefault="00665B09" w:rsidP="00773342">
            <w:pPr>
              <w:rPr>
                <w:szCs w:val="22"/>
              </w:rPr>
            </w:pPr>
            <w:r w:rsidRPr="004B0838">
              <w:rPr>
                <w:szCs w:val="22"/>
              </w:rPr>
              <w:t>5</w:t>
            </w:r>
          </w:p>
        </w:tc>
        <w:tc>
          <w:tcPr>
            <w:tcW w:w="300" w:type="pct"/>
            <w:vAlign w:val="center"/>
          </w:tcPr>
          <w:p w:rsidR="00665B09" w:rsidRPr="004B0838" w:rsidRDefault="00665B09" w:rsidP="00773342">
            <w:pPr>
              <w:rPr>
                <w:szCs w:val="22"/>
              </w:rPr>
            </w:pPr>
            <w:r w:rsidRPr="004B0838">
              <w:rPr>
                <w:szCs w:val="22"/>
              </w:rPr>
              <w:t>6</w:t>
            </w:r>
          </w:p>
        </w:tc>
        <w:tc>
          <w:tcPr>
            <w:tcW w:w="301" w:type="pct"/>
            <w:vAlign w:val="center"/>
          </w:tcPr>
          <w:p w:rsidR="00665B09" w:rsidRPr="004B0838" w:rsidRDefault="00665B09" w:rsidP="00773342">
            <w:pPr>
              <w:rPr>
                <w:szCs w:val="22"/>
                <w:lang w:val="sr-Cyrl-CS"/>
              </w:rPr>
            </w:pPr>
            <w:r w:rsidRPr="004B0838">
              <w:rPr>
                <w:szCs w:val="22"/>
                <w:lang w:val="sr-Cyrl-CS"/>
              </w:rPr>
              <w:t>7</w:t>
            </w:r>
          </w:p>
        </w:tc>
        <w:tc>
          <w:tcPr>
            <w:tcW w:w="300" w:type="pct"/>
            <w:vAlign w:val="center"/>
          </w:tcPr>
          <w:p w:rsidR="00665B09" w:rsidRPr="004B0838" w:rsidRDefault="00665B09" w:rsidP="00773342">
            <w:pPr>
              <w:rPr>
                <w:szCs w:val="22"/>
                <w:lang w:val="sr-Cyrl-CS"/>
              </w:rPr>
            </w:pPr>
            <w:r w:rsidRPr="004B0838">
              <w:rPr>
                <w:szCs w:val="22"/>
                <w:lang w:val="sr-Cyrl-CS"/>
              </w:rPr>
              <w:t>8</w:t>
            </w:r>
          </w:p>
        </w:tc>
        <w:tc>
          <w:tcPr>
            <w:tcW w:w="301" w:type="pct"/>
            <w:vAlign w:val="center"/>
          </w:tcPr>
          <w:p w:rsidR="00665B09" w:rsidRPr="004B0838" w:rsidRDefault="00665B09" w:rsidP="00773342">
            <w:pPr>
              <w:rPr>
                <w:szCs w:val="22"/>
                <w:lang w:val="sr-Cyrl-CS"/>
              </w:rPr>
            </w:pPr>
            <w:r w:rsidRPr="004B0838">
              <w:rPr>
                <w:szCs w:val="22"/>
                <w:lang w:val="sr-Cyrl-CS"/>
              </w:rPr>
              <w:t>9</w:t>
            </w:r>
          </w:p>
        </w:tc>
        <w:tc>
          <w:tcPr>
            <w:tcW w:w="300" w:type="pct"/>
            <w:vAlign w:val="center"/>
          </w:tcPr>
          <w:p w:rsidR="00665B09" w:rsidRPr="004B0838" w:rsidRDefault="00665B09" w:rsidP="00773342">
            <w:pPr>
              <w:rPr>
                <w:szCs w:val="22"/>
                <w:lang w:val="sr-Cyrl-CS"/>
              </w:rPr>
            </w:pPr>
            <w:r w:rsidRPr="004B0838">
              <w:rPr>
                <w:szCs w:val="22"/>
                <w:lang w:val="sr-Cyrl-CS"/>
              </w:rPr>
              <w:t>10</w:t>
            </w:r>
          </w:p>
        </w:tc>
        <w:tc>
          <w:tcPr>
            <w:tcW w:w="301" w:type="pct"/>
            <w:vAlign w:val="center"/>
          </w:tcPr>
          <w:p w:rsidR="00665B09" w:rsidRPr="004B0838" w:rsidRDefault="00665B09" w:rsidP="00773342">
            <w:pPr>
              <w:rPr>
                <w:szCs w:val="22"/>
                <w:lang w:val="sr-Cyrl-CS"/>
              </w:rPr>
            </w:pPr>
            <w:r w:rsidRPr="004B0838">
              <w:rPr>
                <w:szCs w:val="22"/>
                <w:lang w:val="sr-Cyrl-CS"/>
              </w:rPr>
              <w:t>11</w:t>
            </w:r>
          </w:p>
        </w:tc>
      </w:tr>
      <w:tr w:rsidR="003F1211" w:rsidRPr="004B0838" w:rsidTr="00665B09">
        <w:tc>
          <w:tcPr>
            <w:tcW w:w="222" w:type="pct"/>
            <w:vAlign w:val="center"/>
          </w:tcPr>
          <w:p w:rsidR="00665B09" w:rsidRPr="004B0838" w:rsidRDefault="00665B09" w:rsidP="00773342">
            <w:pPr>
              <w:rPr>
                <w:szCs w:val="22"/>
              </w:rPr>
            </w:pPr>
            <w:r w:rsidRPr="004B0838">
              <w:rPr>
                <w:szCs w:val="22"/>
              </w:rPr>
              <w:t>1</w:t>
            </w:r>
          </w:p>
        </w:tc>
        <w:tc>
          <w:tcPr>
            <w:tcW w:w="1473"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r>
      <w:tr w:rsidR="003F1211" w:rsidRPr="004B0838" w:rsidTr="00665B09">
        <w:tc>
          <w:tcPr>
            <w:tcW w:w="222" w:type="pct"/>
            <w:vAlign w:val="center"/>
          </w:tcPr>
          <w:p w:rsidR="00665B09" w:rsidRPr="004B0838" w:rsidRDefault="00665B09" w:rsidP="00773342">
            <w:pPr>
              <w:rPr>
                <w:szCs w:val="22"/>
              </w:rPr>
            </w:pPr>
            <w:r w:rsidRPr="004B0838">
              <w:rPr>
                <w:szCs w:val="22"/>
              </w:rPr>
              <w:t>2</w:t>
            </w:r>
          </w:p>
        </w:tc>
        <w:tc>
          <w:tcPr>
            <w:tcW w:w="1473"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r>
      <w:tr w:rsidR="003F1211" w:rsidRPr="004B0838" w:rsidTr="00665B09">
        <w:tc>
          <w:tcPr>
            <w:tcW w:w="222" w:type="pct"/>
            <w:vAlign w:val="center"/>
          </w:tcPr>
          <w:p w:rsidR="00665B09" w:rsidRPr="004B0838" w:rsidRDefault="00665B09" w:rsidP="00773342">
            <w:pPr>
              <w:rPr>
                <w:szCs w:val="22"/>
              </w:rPr>
            </w:pPr>
            <w:r w:rsidRPr="004B0838">
              <w:rPr>
                <w:szCs w:val="22"/>
              </w:rPr>
              <w:t>3</w:t>
            </w:r>
          </w:p>
        </w:tc>
        <w:tc>
          <w:tcPr>
            <w:tcW w:w="1473"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r>
      <w:tr w:rsidR="003F1211" w:rsidRPr="004B0838" w:rsidTr="00665B09">
        <w:tc>
          <w:tcPr>
            <w:tcW w:w="222" w:type="pct"/>
            <w:vAlign w:val="center"/>
          </w:tcPr>
          <w:p w:rsidR="00665B09" w:rsidRPr="004B0838" w:rsidRDefault="00665B09" w:rsidP="00773342">
            <w:pPr>
              <w:rPr>
                <w:szCs w:val="22"/>
              </w:rPr>
            </w:pPr>
            <w:r w:rsidRPr="004B0838">
              <w:rPr>
                <w:szCs w:val="22"/>
              </w:rPr>
              <w:t>4</w:t>
            </w:r>
          </w:p>
        </w:tc>
        <w:tc>
          <w:tcPr>
            <w:tcW w:w="1473"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r>
      <w:tr w:rsidR="003F1211" w:rsidRPr="004B0838" w:rsidTr="00665B09">
        <w:tc>
          <w:tcPr>
            <w:tcW w:w="222" w:type="pct"/>
            <w:vAlign w:val="center"/>
          </w:tcPr>
          <w:p w:rsidR="00665B09" w:rsidRPr="004B0838" w:rsidRDefault="00665B09" w:rsidP="00773342">
            <w:pPr>
              <w:rPr>
                <w:szCs w:val="22"/>
              </w:rPr>
            </w:pPr>
            <w:r w:rsidRPr="004B0838">
              <w:rPr>
                <w:szCs w:val="22"/>
              </w:rPr>
              <w:t>5</w:t>
            </w:r>
          </w:p>
        </w:tc>
        <w:tc>
          <w:tcPr>
            <w:tcW w:w="1473"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r>
      <w:tr w:rsidR="003F1211" w:rsidRPr="004B0838" w:rsidTr="00665B09">
        <w:tc>
          <w:tcPr>
            <w:tcW w:w="222" w:type="pct"/>
            <w:vAlign w:val="center"/>
          </w:tcPr>
          <w:p w:rsidR="00665B09" w:rsidRPr="004B0838" w:rsidRDefault="00665B09" w:rsidP="00773342">
            <w:pPr>
              <w:rPr>
                <w:szCs w:val="22"/>
              </w:rPr>
            </w:pPr>
          </w:p>
        </w:tc>
        <w:tc>
          <w:tcPr>
            <w:tcW w:w="1473"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r>
      <w:tr w:rsidR="003F1211" w:rsidRPr="004B0838" w:rsidTr="00665B09">
        <w:tc>
          <w:tcPr>
            <w:tcW w:w="222" w:type="pct"/>
            <w:vAlign w:val="center"/>
          </w:tcPr>
          <w:p w:rsidR="00665B09" w:rsidRPr="004B0838" w:rsidRDefault="00665B09" w:rsidP="00773342">
            <w:pPr>
              <w:rPr>
                <w:szCs w:val="22"/>
              </w:rPr>
            </w:pPr>
          </w:p>
        </w:tc>
        <w:tc>
          <w:tcPr>
            <w:tcW w:w="1473"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r>
      <w:tr w:rsidR="003F1211" w:rsidRPr="004B0838" w:rsidTr="00665B09">
        <w:tc>
          <w:tcPr>
            <w:tcW w:w="222" w:type="pct"/>
            <w:vAlign w:val="center"/>
          </w:tcPr>
          <w:p w:rsidR="00665B09" w:rsidRPr="004B0838" w:rsidRDefault="00665B09" w:rsidP="00773342">
            <w:pPr>
              <w:rPr>
                <w:szCs w:val="22"/>
              </w:rPr>
            </w:pPr>
          </w:p>
        </w:tc>
        <w:tc>
          <w:tcPr>
            <w:tcW w:w="1473"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r>
      <w:tr w:rsidR="003F1211" w:rsidRPr="004B0838" w:rsidTr="00665B09">
        <w:tc>
          <w:tcPr>
            <w:tcW w:w="222" w:type="pct"/>
            <w:vAlign w:val="center"/>
          </w:tcPr>
          <w:p w:rsidR="00665B09" w:rsidRPr="004B0838" w:rsidRDefault="00665B09" w:rsidP="00773342">
            <w:pPr>
              <w:rPr>
                <w:szCs w:val="22"/>
              </w:rPr>
            </w:pPr>
          </w:p>
        </w:tc>
        <w:tc>
          <w:tcPr>
            <w:tcW w:w="1473"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r>
      <w:tr w:rsidR="003F1211" w:rsidRPr="004B0838" w:rsidTr="00665B09">
        <w:tc>
          <w:tcPr>
            <w:tcW w:w="222" w:type="pct"/>
            <w:vAlign w:val="center"/>
          </w:tcPr>
          <w:p w:rsidR="00665B09" w:rsidRPr="004B0838" w:rsidRDefault="00665B09" w:rsidP="00773342">
            <w:pPr>
              <w:rPr>
                <w:szCs w:val="22"/>
              </w:rPr>
            </w:pPr>
          </w:p>
        </w:tc>
        <w:tc>
          <w:tcPr>
            <w:tcW w:w="1473"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r>
      <w:tr w:rsidR="003F1211" w:rsidRPr="004B0838" w:rsidTr="00665B09">
        <w:tc>
          <w:tcPr>
            <w:tcW w:w="222" w:type="pct"/>
            <w:vAlign w:val="center"/>
          </w:tcPr>
          <w:p w:rsidR="00665B09" w:rsidRPr="004B0838" w:rsidRDefault="00665B09" w:rsidP="00773342">
            <w:pPr>
              <w:rPr>
                <w:szCs w:val="22"/>
              </w:rPr>
            </w:pPr>
          </w:p>
        </w:tc>
        <w:tc>
          <w:tcPr>
            <w:tcW w:w="1473"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r>
      <w:tr w:rsidR="003F1211" w:rsidRPr="004B0838" w:rsidTr="00665B09">
        <w:tc>
          <w:tcPr>
            <w:tcW w:w="222" w:type="pct"/>
            <w:vAlign w:val="center"/>
          </w:tcPr>
          <w:p w:rsidR="00665B09" w:rsidRPr="004B0838" w:rsidRDefault="00665B09" w:rsidP="00773342">
            <w:pPr>
              <w:rPr>
                <w:szCs w:val="22"/>
              </w:rPr>
            </w:pPr>
          </w:p>
        </w:tc>
        <w:tc>
          <w:tcPr>
            <w:tcW w:w="1473"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r>
      <w:tr w:rsidR="003F1211" w:rsidRPr="004B0838" w:rsidTr="00665B09">
        <w:tc>
          <w:tcPr>
            <w:tcW w:w="222" w:type="pct"/>
            <w:vAlign w:val="center"/>
          </w:tcPr>
          <w:p w:rsidR="00665B09" w:rsidRPr="004B0838" w:rsidRDefault="00665B09" w:rsidP="00773342">
            <w:pPr>
              <w:rPr>
                <w:szCs w:val="22"/>
              </w:rPr>
            </w:pPr>
          </w:p>
        </w:tc>
        <w:tc>
          <w:tcPr>
            <w:tcW w:w="1473"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r>
      <w:tr w:rsidR="003F1211" w:rsidRPr="004B0838" w:rsidTr="00665B09">
        <w:tc>
          <w:tcPr>
            <w:tcW w:w="222" w:type="pct"/>
            <w:vAlign w:val="center"/>
          </w:tcPr>
          <w:p w:rsidR="00665B09" w:rsidRPr="004B0838" w:rsidRDefault="00665B09" w:rsidP="00773342">
            <w:pPr>
              <w:rPr>
                <w:szCs w:val="22"/>
              </w:rPr>
            </w:pPr>
          </w:p>
        </w:tc>
        <w:tc>
          <w:tcPr>
            <w:tcW w:w="1473"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r>
      <w:tr w:rsidR="003F1211" w:rsidRPr="004B0838" w:rsidTr="00665B09">
        <w:tc>
          <w:tcPr>
            <w:tcW w:w="222" w:type="pct"/>
            <w:vAlign w:val="center"/>
          </w:tcPr>
          <w:p w:rsidR="00665B09" w:rsidRPr="004B0838" w:rsidRDefault="00665B09" w:rsidP="00773342">
            <w:pPr>
              <w:rPr>
                <w:szCs w:val="22"/>
              </w:rPr>
            </w:pPr>
          </w:p>
        </w:tc>
        <w:tc>
          <w:tcPr>
            <w:tcW w:w="1473"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r>
      <w:tr w:rsidR="003F1211" w:rsidRPr="004B0838" w:rsidTr="00665B09">
        <w:tc>
          <w:tcPr>
            <w:tcW w:w="222" w:type="pct"/>
            <w:vAlign w:val="center"/>
          </w:tcPr>
          <w:p w:rsidR="00665B09" w:rsidRPr="004B0838" w:rsidRDefault="00665B09" w:rsidP="00773342">
            <w:pPr>
              <w:rPr>
                <w:szCs w:val="22"/>
              </w:rPr>
            </w:pPr>
          </w:p>
        </w:tc>
        <w:tc>
          <w:tcPr>
            <w:tcW w:w="1473"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r>
      <w:tr w:rsidR="003F1211" w:rsidRPr="004B0838" w:rsidTr="00665B09">
        <w:tc>
          <w:tcPr>
            <w:tcW w:w="222" w:type="pct"/>
            <w:vAlign w:val="center"/>
          </w:tcPr>
          <w:p w:rsidR="00665B09" w:rsidRPr="004B0838" w:rsidRDefault="00665B09" w:rsidP="00773342">
            <w:pPr>
              <w:rPr>
                <w:szCs w:val="22"/>
              </w:rPr>
            </w:pPr>
          </w:p>
        </w:tc>
        <w:tc>
          <w:tcPr>
            <w:tcW w:w="1473"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r>
      <w:tr w:rsidR="003F1211" w:rsidRPr="004B0838" w:rsidTr="00665B09">
        <w:tc>
          <w:tcPr>
            <w:tcW w:w="222" w:type="pct"/>
            <w:vAlign w:val="center"/>
          </w:tcPr>
          <w:p w:rsidR="00665B09" w:rsidRPr="004B0838" w:rsidRDefault="00665B09" w:rsidP="00773342">
            <w:pPr>
              <w:rPr>
                <w:szCs w:val="22"/>
              </w:rPr>
            </w:pPr>
          </w:p>
        </w:tc>
        <w:tc>
          <w:tcPr>
            <w:tcW w:w="1473"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r>
      <w:tr w:rsidR="003F1211" w:rsidRPr="004B0838" w:rsidTr="00665B09">
        <w:tc>
          <w:tcPr>
            <w:tcW w:w="222" w:type="pct"/>
            <w:vAlign w:val="center"/>
          </w:tcPr>
          <w:p w:rsidR="00665B09" w:rsidRPr="004B0838" w:rsidRDefault="00665B09" w:rsidP="00773342">
            <w:pPr>
              <w:rPr>
                <w:szCs w:val="22"/>
              </w:rPr>
            </w:pPr>
            <w:r w:rsidRPr="004B0838">
              <w:rPr>
                <w:szCs w:val="22"/>
              </w:rPr>
              <w:t>n</w:t>
            </w:r>
          </w:p>
        </w:tc>
        <w:tc>
          <w:tcPr>
            <w:tcW w:w="1473"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c>
          <w:tcPr>
            <w:tcW w:w="300" w:type="pct"/>
          </w:tcPr>
          <w:p w:rsidR="00665B09" w:rsidRPr="004B0838" w:rsidRDefault="00665B09" w:rsidP="00773342">
            <w:pPr>
              <w:rPr>
                <w:szCs w:val="22"/>
              </w:rPr>
            </w:pPr>
          </w:p>
        </w:tc>
        <w:tc>
          <w:tcPr>
            <w:tcW w:w="301" w:type="pct"/>
          </w:tcPr>
          <w:p w:rsidR="00665B09" w:rsidRPr="004B0838" w:rsidRDefault="00665B09" w:rsidP="00773342">
            <w:pPr>
              <w:rPr>
                <w:szCs w:val="22"/>
              </w:rPr>
            </w:pPr>
          </w:p>
        </w:tc>
      </w:tr>
    </w:tbl>
    <w:p w:rsidR="0072543B" w:rsidRPr="004B0838" w:rsidRDefault="00E62593" w:rsidP="00773342">
      <w:pPr>
        <w:rPr>
          <w:szCs w:val="22"/>
          <w:lang w:val="sr-Cyrl-CS"/>
        </w:rPr>
      </w:pPr>
      <w:r w:rsidRPr="004B0838">
        <w:rPr>
          <w:szCs w:val="22"/>
          <w:vertAlign w:val="superscript"/>
        </w:rPr>
        <w:t>1</w:t>
      </w:r>
      <w:r w:rsidRPr="004B0838">
        <w:rPr>
          <w:szCs w:val="22"/>
        </w:rPr>
        <w:tab/>
        <w:t xml:space="preserve">назначити све главне активности </w:t>
      </w:r>
      <w:r w:rsidR="00050DAD" w:rsidRPr="00050DAD">
        <w:rPr>
          <w:szCs w:val="22"/>
        </w:rPr>
        <w:t xml:space="preserve">које су утврђене у </w:t>
      </w:r>
      <w:r w:rsidR="00050DAD" w:rsidRPr="00050DAD">
        <w:rPr>
          <w:szCs w:val="22"/>
          <w:lang w:val="sr-Cyrl-CS"/>
        </w:rPr>
        <w:t>Програмском</w:t>
      </w:r>
      <w:r w:rsidR="00050DAD" w:rsidRPr="00050DAD">
        <w:rPr>
          <w:szCs w:val="22"/>
        </w:rPr>
        <w:t xml:space="preserve"> задатку</w:t>
      </w:r>
      <w:r w:rsidR="00050DAD" w:rsidRPr="00050DAD">
        <w:rPr>
          <w:szCs w:val="22"/>
          <w:lang w:val="sr-Cyrl-CS"/>
        </w:rPr>
        <w:t xml:space="preserve"> укључујући и развој, испоруку и имплементацију софтверске апликације</w:t>
      </w:r>
      <w:r w:rsidR="00050DAD" w:rsidRPr="00050DAD">
        <w:rPr>
          <w:szCs w:val="22"/>
        </w:rPr>
        <w:t xml:space="preserve"> за безбедност и здравље на раду</w:t>
      </w:r>
    </w:p>
    <w:p w:rsidR="002B223C" w:rsidRPr="004B0838" w:rsidRDefault="002B223C" w:rsidP="00773342">
      <w:pPr>
        <w:rPr>
          <w:szCs w:val="22"/>
          <w:lang w:val="sr-Cyrl-CS"/>
        </w:rPr>
      </w:pPr>
    </w:p>
    <w:tbl>
      <w:tblPr>
        <w:tblW w:w="0" w:type="auto"/>
        <w:jc w:val="center"/>
        <w:tblLook w:val="01E0" w:firstRow="1" w:lastRow="1" w:firstColumn="1" w:lastColumn="1" w:noHBand="0" w:noVBand="0"/>
      </w:tblPr>
      <w:tblGrid>
        <w:gridCol w:w="3598"/>
        <w:gridCol w:w="1959"/>
        <w:gridCol w:w="3730"/>
      </w:tblGrid>
      <w:tr w:rsidR="0072543B" w:rsidRPr="004B0838" w:rsidTr="002B686C">
        <w:trPr>
          <w:jc w:val="center"/>
        </w:trPr>
        <w:tc>
          <w:tcPr>
            <w:tcW w:w="3598" w:type="dxa"/>
          </w:tcPr>
          <w:p w:rsidR="0072543B" w:rsidRPr="004B0838" w:rsidRDefault="00AC55D0" w:rsidP="00665B09">
            <w:pPr>
              <w:jc w:val="center"/>
              <w:rPr>
                <w:szCs w:val="22"/>
              </w:rPr>
            </w:pPr>
            <w:r w:rsidRPr="004B0838">
              <w:rPr>
                <w:szCs w:val="22"/>
              </w:rPr>
              <w:t>Д</w:t>
            </w:r>
            <w:r w:rsidR="0072543B" w:rsidRPr="004B0838">
              <w:rPr>
                <w:szCs w:val="22"/>
              </w:rPr>
              <w:t>атум:</w:t>
            </w:r>
          </w:p>
        </w:tc>
        <w:tc>
          <w:tcPr>
            <w:tcW w:w="1959" w:type="dxa"/>
          </w:tcPr>
          <w:p w:rsidR="0072543B" w:rsidRPr="004B0838" w:rsidRDefault="0072543B" w:rsidP="00665B09">
            <w:pPr>
              <w:jc w:val="center"/>
              <w:rPr>
                <w:szCs w:val="22"/>
              </w:rPr>
            </w:pPr>
            <w:r w:rsidRPr="004B0838">
              <w:rPr>
                <w:szCs w:val="22"/>
              </w:rPr>
              <w:t>М.П.</w:t>
            </w:r>
          </w:p>
        </w:tc>
        <w:tc>
          <w:tcPr>
            <w:tcW w:w="3730" w:type="dxa"/>
          </w:tcPr>
          <w:p w:rsidR="0072543B" w:rsidRPr="004B0838" w:rsidRDefault="0072543B" w:rsidP="00665B09">
            <w:pPr>
              <w:jc w:val="center"/>
              <w:rPr>
                <w:szCs w:val="22"/>
              </w:rPr>
            </w:pPr>
            <w:r w:rsidRPr="004B0838">
              <w:rPr>
                <w:szCs w:val="22"/>
              </w:rPr>
              <w:t>Понуђач:</w:t>
            </w:r>
          </w:p>
        </w:tc>
      </w:tr>
      <w:tr w:rsidR="0072543B" w:rsidRPr="004B0838" w:rsidTr="002B686C">
        <w:trPr>
          <w:jc w:val="center"/>
        </w:trPr>
        <w:tc>
          <w:tcPr>
            <w:tcW w:w="3598" w:type="dxa"/>
            <w:vAlign w:val="center"/>
          </w:tcPr>
          <w:p w:rsidR="0072543B" w:rsidRPr="004B0838" w:rsidRDefault="0072543B" w:rsidP="00773342">
            <w:pPr>
              <w:rPr>
                <w:szCs w:val="22"/>
              </w:rPr>
            </w:pPr>
          </w:p>
        </w:tc>
        <w:tc>
          <w:tcPr>
            <w:tcW w:w="1959" w:type="dxa"/>
            <w:vAlign w:val="center"/>
          </w:tcPr>
          <w:p w:rsidR="0072543B" w:rsidRPr="004B0838" w:rsidRDefault="0072543B" w:rsidP="00773342">
            <w:pPr>
              <w:rPr>
                <w:szCs w:val="22"/>
              </w:rPr>
            </w:pPr>
          </w:p>
        </w:tc>
        <w:tc>
          <w:tcPr>
            <w:tcW w:w="3730" w:type="dxa"/>
            <w:vAlign w:val="center"/>
          </w:tcPr>
          <w:p w:rsidR="0072543B" w:rsidRPr="004B0838" w:rsidRDefault="0072543B" w:rsidP="00773342">
            <w:pPr>
              <w:rPr>
                <w:szCs w:val="22"/>
              </w:rPr>
            </w:pPr>
          </w:p>
        </w:tc>
      </w:tr>
      <w:tr w:rsidR="0072543B" w:rsidRPr="004B0838" w:rsidTr="002B686C">
        <w:trPr>
          <w:jc w:val="center"/>
        </w:trPr>
        <w:tc>
          <w:tcPr>
            <w:tcW w:w="3598" w:type="dxa"/>
            <w:tcBorders>
              <w:bottom w:val="single" w:sz="4" w:space="0" w:color="auto"/>
            </w:tcBorders>
            <w:vAlign w:val="center"/>
          </w:tcPr>
          <w:p w:rsidR="0072543B" w:rsidRPr="004B0838" w:rsidRDefault="0072543B" w:rsidP="00773342">
            <w:pPr>
              <w:rPr>
                <w:szCs w:val="22"/>
              </w:rPr>
            </w:pPr>
          </w:p>
        </w:tc>
        <w:tc>
          <w:tcPr>
            <w:tcW w:w="1959" w:type="dxa"/>
            <w:vAlign w:val="center"/>
          </w:tcPr>
          <w:p w:rsidR="0072543B" w:rsidRPr="004B0838" w:rsidRDefault="0072543B" w:rsidP="00773342">
            <w:pPr>
              <w:rPr>
                <w:szCs w:val="22"/>
              </w:rPr>
            </w:pPr>
          </w:p>
        </w:tc>
        <w:tc>
          <w:tcPr>
            <w:tcW w:w="3730" w:type="dxa"/>
            <w:tcBorders>
              <w:bottom w:val="single" w:sz="4" w:space="0" w:color="auto"/>
            </w:tcBorders>
            <w:vAlign w:val="center"/>
          </w:tcPr>
          <w:p w:rsidR="0072543B" w:rsidRPr="004B0838" w:rsidRDefault="0072543B" w:rsidP="00773342">
            <w:pPr>
              <w:rPr>
                <w:szCs w:val="22"/>
              </w:rPr>
            </w:pPr>
          </w:p>
        </w:tc>
      </w:tr>
    </w:tbl>
    <w:p w:rsidR="00AF710F" w:rsidRPr="004B0838" w:rsidRDefault="00AF710F" w:rsidP="00773342">
      <w:pPr>
        <w:rPr>
          <w:szCs w:val="22"/>
        </w:rPr>
      </w:pPr>
    </w:p>
    <w:p w:rsidR="00AF3B14" w:rsidRPr="004B0838" w:rsidRDefault="00AF3B14" w:rsidP="00210A01">
      <w:pPr>
        <w:pStyle w:val="Brojobrasca"/>
        <w:rPr>
          <w:rFonts w:ascii="Arial" w:hAnsi="Arial" w:cs="Arial"/>
          <w:szCs w:val="22"/>
        </w:rPr>
        <w:sectPr w:rsidR="00AF3B14" w:rsidRPr="004B0838" w:rsidSect="003E140D">
          <w:footerReference w:type="even" r:id="rId79"/>
          <w:footnotePr>
            <w:pos w:val="beneathText"/>
          </w:footnotePr>
          <w:pgSz w:w="11905" w:h="16837"/>
          <w:pgMar w:top="900" w:right="1417" w:bottom="1417" w:left="1417" w:header="708" w:footer="708" w:gutter="0"/>
          <w:cols w:space="708"/>
          <w:docGrid w:linePitch="360"/>
        </w:sectPr>
      </w:pPr>
    </w:p>
    <w:p w:rsidR="00CB23A9" w:rsidRPr="004B0838" w:rsidRDefault="00CB23A9" w:rsidP="00210A01">
      <w:pPr>
        <w:pStyle w:val="Brojobrasca"/>
        <w:rPr>
          <w:rFonts w:ascii="Arial" w:hAnsi="Arial" w:cs="Arial"/>
          <w:szCs w:val="22"/>
        </w:rPr>
      </w:pPr>
    </w:p>
    <w:p w:rsidR="007164A5" w:rsidRPr="002C1325" w:rsidRDefault="00050DAD" w:rsidP="00CB23A9">
      <w:pPr>
        <w:pStyle w:val="Brojobrasca"/>
        <w:rPr>
          <w:rFonts w:ascii="Arial" w:hAnsi="Arial" w:cs="Arial"/>
          <w:szCs w:val="22"/>
        </w:rPr>
      </w:pPr>
      <w:r w:rsidRPr="00050DAD">
        <w:rPr>
          <w:rFonts w:ascii="Arial" w:hAnsi="Arial" w:cs="Arial"/>
          <w:szCs w:val="22"/>
        </w:rPr>
        <w:t>Образац 5</w:t>
      </w:r>
      <w:r w:rsidR="002C1325">
        <w:rPr>
          <w:rFonts w:ascii="Arial" w:hAnsi="Arial" w:cs="Arial"/>
          <w:szCs w:val="22"/>
        </w:rPr>
        <w:t>.</w:t>
      </w:r>
    </w:p>
    <w:p w:rsidR="00CB23A9" w:rsidRPr="00D7773B" w:rsidRDefault="00CB23A9" w:rsidP="00CB23A9">
      <w:pPr>
        <w:pStyle w:val="Brojobrasca"/>
        <w:rPr>
          <w:rFonts w:ascii="Arial" w:hAnsi="Arial" w:cs="Arial"/>
          <w:szCs w:val="22"/>
        </w:rPr>
      </w:pPr>
    </w:p>
    <w:p w:rsidR="00231883" w:rsidRPr="004B0838" w:rsidRDefault="00050DAD" w:rsidP="00CB23A9">
      <w:pPr>
        <w:pStyle w:val="Title"/>
        <w:rPr>
          <w:rFonts w:cs="Arial"/>
          <w:sz w:val="22"/>
          <w:szCs w:val="22"/>
        </w:rPr>
      </w:pPr>
      <w:r w:rsidRPr="00050DAD">
        <w:rPr>
          <w:rStyle w:val="BookTitle"/>
          <w:rFonts w:cs="Arial"/>
          <w:b/>
          <w:bCs/>
          <w:smallCaps w:val="0"/>
          <w:spacing w:val="0"/>
          <w:sz w:val="22"/>
          <w:szCs w:val="22"/>
        </w:rPr>
        <w:t xml:space="preserve">КВАЛИФИКАЦИОНА СТРУКТУРА ИЗВРШИЛАЦА КОЈИ ЋЕ БИТИ </w:t>
      </w:r>
      <w:r w:rsidRPr="00050DAD">
        <w:rPr>
          <w:rStyle w:val="BookTitle"/>
          <w:rFonts w:cs="Arial"/>
          <w:b/>
          <w:bCs/>
          <w:smallCaps w:val="0"/>
          <w:spacing w:val="0"/>
          <w:sz w:val="22"/>
          <w:szCs w:val="22"/>
        </w:rPr>
        <w:br/>
        <w:t>АНГАЖОВАНИ У ИЗВРШЕЊУ УСЛУГА КОЈЕ СУ ПРЕДМЕТ НАБАВКЕ</w:t>
      </w:r>
    </w:p>
    <w:tbl>
      <w:tblPr>
        <w:tblW w:w="8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
        <w:gridCol w:w="3109"/>
        <w:gridCol w:w="1601"/>
        <w:gridCol w:w="2726"/>
      </w:tblGrid>
      <w:tr w:rsidR="006633BC" w:rsidRPr="004B0838" w:rsidTr="006633BC">
        <w:trPr>
          <w:jc w:val="center"/>
        </w:trPr>
        <w:tc>
          <w:tcPr>
            <w:tcW w:w="633" w:type="dxa"/>
            <w:vAlign w:val="center"/>
          </w:tcPr>
          <w:p w:rsidR="006633BC" w:rsidRPr="004B0838" w:rsidRDefault="006633BC" w:rsidP="00665B09">
            <w:pPr>
              <w:jc w:val="center"/>
              <w:rPr>
                <w:szCs w:val="22"/>
              </w:rPr>
            </w:pPr>
            <w:r w:rsidRPr="004B0838">
              <w:rPr>
                <w:szCs w:val="22"/>
              </w:rPr>
              <w:t>Ред.</w:t>
            </w:r>
          </w:p>
          <w:p w:rsidR="006633BC" w:rsidRPr="004B0838" w:rsidRDefault="006633BC" w:rsidP="00665B09">
            <w:pPr>
              <w:jc w:val="center"/>
              <w:rPr>
                <w:szCs w:val="22"/>
              </w:rPr>
            </w:pPr>
            <w:r w:rsidRPr="004B0838">
              <w:rPr>
                <w:szCs w:val="22"/>
              </w:rPr>
              <w:t>бр.</w:t>
            </w:r>
          </w:p>
        </w:tc>
        <w:tc>
          <w:tcPr>
            <w:tcW w:w="3109" w:type="dxa"/>
            <w:vAlign w:val="center"/>
          </w:tcPr>
          <w:p w:rsidR="006633BC" w:rsidRPr="004B0838" w:rsidRDefault="006633BC" w:rsidP="00665B09">
            <w:pPr>
              <w:jc w:val="center"/>
              <w:rPr>
                <w:szCs w:val="22"/>
              </w:rPr>
            </w:pPr>
            <w:r w:rsidRPr="004B0838">
              <w:rPr>
                <w:szCs w:val="22"/>
              </w:rPr>
              <w:t>Име и презиме</w:t>
            </w:r>
          </w:p>
        </w:tc>
        <w:tc>
          <w:tcPr>
            <w:tcW w:w="1601" w:type="dxa"/>
            <w:vAlign w:val="center"/>
          </w:tcPr>
          <w:p w:rsidR="006633BC" w:rsidRPr="004B0838" w:rsidRDefault="006633BC" w:rsidP="00665B09">
            <w:pPr>
              <w:jc w:val="center"/>
              <w:rPr>
                <w:szCs w:val="22"/>
              </w:rPr>
            </w:pPr>
            <w:r w:rsidRPr="004B0838">
              <w:rPr>
                <w:szCs w:val="22"/>
              </w:rPr>
              <w:t>Квалификација</w:t>
            </w:r>
          </w:p>
          <w:p w:rsidR="006633BC" w:rsidRPr="004B0838" w:rsidRDefault="006633BC" w:rsidP="00665B09">
            <w:pPr>
              <w:jc w:val="center"/>
              <w:rPr>
                <w:szCs w:val="22"/>
              </w:rPr>
            </w:pPr>
            <w:r w:rsidRPr="004B0838">
              <w:rPr>
                <w:szCs w:val="22"/>
              </w:rPr>
              <w:t>/звање</w:t>
            </w:r>
          </w:p>
        </w:tc>
        <w:tc>
          <w:tcPr>
            <w:tcW w:w="2726" w:type="dxa"/>
            <w:vAlign w:val="center"/>
          </w:tcPr>
          <w:p w:rsidR="006633BC" w:rsidRPr="004B0838" w:rsidRDefault="006633BC" w:rsidP="00665B09">
            <w:pPr>
              <w:jc w:val="center"/>
              <w:rPr>
                <w:szCs w:val="22"/>
              </w:rPr>
            </w:pPr>
            <w:r w:rsidRPr="004B0838">
              <w:rPr>
                <w:szCs w:val="22"/>
              </w:rPr>
              <w:t>Област коју покрива и функција коју обавља у вези предметне набавке</w:t>
            </w:r>
          </w:p>
        </w:tc>
      </w:tr>
      <w:tr w:rsidR="006633BC" w:rsidRPr="004B0838" w:rsidTr="006633BC">
        <w:trPr>
          <w:jc w:val="center"/>
        </w:trPr>
        <w:tc>
          <w:tcPr>
            <w:tcW w:w="633" w:type="dxa"/>
          </w:tcPr>
          <w:p w:rsidR="006633BC" w:rsidRPr="004B0838" w:rsidRDefault="006633BC" w:rsidP="00773342">
            <w:pPr>
              <w:rPr>
                <w:szCs w:val="22"/>
              </w:rPr>
            </w:pPr>
          </w:p>
        </w:tc>
        <w:tc>
          <w:tcPr>
            <w:tcW w:w="3109" w:type="dxa"/>
          </w:tcPr>
          <w:p w:rsidR="006633BC" w:rsidRPr="004B0838" w:rsidRDefault="006633BC" w:rsidP="00773342">
            <w:pPr>
              <w:rPr>
                <w:szCs w:val="22"/>
              </w:rPr>
            </w:pPr>
          </w:p>
        </w:tc>
        <w:tc>
          <w:tcPr>
            <w:tcW w:w="1601" w:type="dxa"/>
          </w:tcPr>
          <w:p w:rsidR="006633BC" w:rsidRPr="004B0838" w:rsidRDefault="006633BC" w:rsidP="00773342">
            <w:pPr>
              <w:rPr>
                <w:szCs w:val="22"/>
              </w:rPr>
            </w:pPr>
          </w:p>
        </w:tc>
        <w:tc>
          <w:tcPr>
            <w:tcW w:w="2726" w:type="dxa"/>
          </w:tcPr>
          <w:p w:rsidR="006633BC" w:rsidRPr="004B0838" w:rsidRDefault="006633BC" w:rsidP="00773342">
            <w:pPr>
              <w:rPr>
                <w:szCs w:val="22"/>
              </w:rPr>
            </w:pPr>
          </w:p>
        </w:tc>
      </w:tr>
      <w:tr w:rsidR="006633BC" w:rsidRPr="004B0838" w:rsidTr="006633BC">
        <w:trPr>
          <w:jc w:val="center"/>
        </w:trPr>
        <w:tc>
          <w:tcPr>
            <w:tcW w:w="633" w:type="dxa"/>
          </w:tcPr>
          <w:p w:rsidR="006633BC" w:rsidRPr="004B0838" w:rsidRDefault="006633BC" w:rsidP="00773342">
            <w:pPr>
              <w:rPr>
                <w:szCs w:val="22"/>
              </w:rPr>
            </w:pPr>
          </w:p>
        </w:tc>
        <w:tc>
          <w:tcPr>
            <w:tcW w:w="3109" w:type="dxa"/>
          </w:tcPr>
          <w:p w:rsidR="006633BC" w:rsidRPr="004B0838" w:rsidRDefault="006633BC" w:rsidP="00773342">
            <w:pPr>
              <w:rPr>
                <w:szCs w:val="22"/>
              </w:rPr>
            </w:pPr>
          </w:p>
        </w:tc>
        <w:tc>
          <w:tcPr>
            <w:tcW w:w="1601" w:type="dxa"/>
          </w:tcPr>
          <w:p w:rsidR="006633BC" w:rsidRPr="004B0838" w:rsidRDefault="006633BC" w:rsidP="00773342">
            <w:pPr>
              <w:rPr>
                <w:szCs w:val="22"/>
              </w:rPr>
            </w:pPr>
          </w:p>
        </w:tc>
        <w:tc>
          <w:tcPr>
            <w:tcW w:w="2726" w:type="dxa"/>
          </w:tcPr>
          <w:p w:rsidR="006633BC" w:rsidRPr="004B0838" w:rsidRDefault="006633BC" w:rsidP="00773342">
            <w:pPr>
              <w:rPr>
                <w:szCs w:val="22"/>
              </w:rPr>
            </w:pPr>
          </w:p>
        </w:tc>
      </w:tr>
      <w:tr w:rsidR="006633BC" w:rsidRPr="004B0838" w:rsidTr="006633BC">
        <w:trPr>
          <w:jc w:val="center"/>
        </w:trPr>
        <w:tc>
          <w:tcPr>
            <w:tcW w:w="633" w:type="dxa"/>
          </w:tcPr>
          <w:p w:rsidR="006633BC" w:rsidRPr="004B0838" w:rsidRDefault="006633BC" w:rsidP="00773342">
            <w:pPr>
              <w:rPr>
                <w:szCs w:val="22"/>
              </w:rPr>
            </w:pPr>
          </w:p>
        </w:tc>
        <w:tc>
          <w:tcPr>
            <w:tcW w:w="3109" w:type="dxa"/>
          </w:tcPr>
          <w:p w:rsidR="006633BC" w:rsidRPr="004B0838" w:rsidRDefault="006633BC" w:rsidP="00773342">
            <w:pPr>
              <w:rPr>
                <w:szCs w:val="22"/>
              </w:rPr>
            </w:pPr>
          </w:p>
        </w:tc>
        <w:tc>
          <w:tcPr>
            <w:tcW w:w="1601" w:type="dxa"/>
          </w:tcPr>
          <w:p w:rsidR="006633BC" w:rsidRPr="004B0838" w:rsidRDefault="006633BC" w:rsidP="00773342">
            <w:pPr>
              <w:rPr>
                <w:szCs w:val="22"/>
              </w:rPr>
            </w:pPr>
          </w:p>
        </w:tc>
        <w:tc>
          <w:tcPr>
            <w:tcW w:w="2726" w:type="dxa"/>
          </w:tcPr>
          <w:p w:rsidR="006633BC" w:rsidRPr="004B0838" w:rsidRDefault="006633BC" w:rsidP="00773342">
            <w:pPr>
              <w:rPr>
                <w:szCs w:val="22"/>
              </w:rPr>
            </w:pPr>
          </w:p>
        </w:tc>
      </w:tr>
      <w:tr w:rsidR="006633BC" w:rsidRPr="004B0838" w:rsidTr="006633BC">
        <w:trPr>
          <w:jc w:val="center"/>
        </w:trPr>
        <w:tc>
          <w:tcPr>
            <w:tcW w:w="633" w:type="dxa"/>
          </w:tcPr>
          <w:p w:rsidR="006633BC" w:rsidRPr="004B0838" w:rsidRDefault="006633BC" w:rsidP="00773342">
            <w:pPr>
              <w:rPr>
                <w:szCs w:val="22"/>
              </w:rPr>
            </w:pPr>
          </w:p>
        </w:tc>
        <w:tc>
          <w:tcPr>
            <w:tcW w:w="3109" w:type="dxa"/>
          </w:tcPr>
          <w:p w:rsidR="006633BC" w:rsidRPr="004B0838" w:rsidRDefault="006633BC" w:rsidP="00773342">
            <w:pPr>
              <w:rPr>
                <w:szCs w:val="22"/>
              </w:rPr>
            </w:pPr>
          </w:p>
        </w:tc>
        <w:tc>
          <w:tcPr>
            <w:tcW w:w="1601" w:type="dxa"/>
          </w:tcPr>
          <w:p w:rsidR="006633BC" w:rsidRPr="004B0838" w:rsidRDefault="006633BC" w:rsidP="00773342">
            <w:pPr>
              <w:rPr>
                <w:szCs w:val="22"/>
              </w:rPr>
            </w:pPr>
          </w:p>
        </w:tc>
        <w:tc>
          <w:tcPr>
            <w:tcW w:w="2726" w:type="dxa"/>
          </w:tcPr>
          <w:p w:rsidR="006633BC" w:rsidRPr="004B0838" w:rsidRDefault="006633BC" w:rsidP="00773342">
            <w:pPr>
              <w:rPr>
                <w:szCs w:val="22"/>
              </w:rPr>
            </w:pPr>
          </w:p>
        </w:tc>
      </w:tr>
      <w:tr w:rsidR="006633BC" w:rsidRPr="004B0838" w:rsidTr="006633BC">
        <w:trPr>
          <w:jc w:val="center"/>
        </w:trPr>
        <w:tc>
          <w:tcPr>
            <w:tcW w:w="633" w:type="dxa"/>
          </w:tcPr>
          <w:p w:rsidR="006633BC" w:rsidRPr="004B0838" w:rsidRDefault="006633BC" w:rsidP="00773342">
            <w:pPr>
              <w:rPr>
                <w:szCs w:val="22"/>
              </w:rPr>
            </w:pPr>
          </w:p>
        </w:tc>
        <w:tc>
          <w:tcPr>
            <w:tcW w:w="3109" w:type="dxa"/>
          </w:tcPr>
          <w:p w:rsidR="006633BC" w:rsidRPr="004B0838" w:rsidRDefault="006633BC" w:rsidP="00773342">
            <w:pPr>
              <w:rPr>
                <w:szCs w:val="22"/>
              </w:rPr>
            </w:pPr>
          </w:p>
        </w:tc>
        <w:tc>
          <w:tcPr>
            <w:tcW w:w="1601" w:type="dxa"/>
          </w:tcPr>
          <w:p w:rsidR="006633BC" w:rsidRPr="004B0838" w:rsidRDefault="006633BC" w:rsidP="00773342">
            <w:pPr>
              <w:rPr>
                <w:szCs w:val="22"/>
              </w:rPr>
            </w:pPr>
          </w:p>
        </w:tc>
        <w:tc>
          <w:tcPr>
            <w:tcW w:w="2726" w:type="dxa"/>
          </w:tcPr>
          <w:p w:rsidR="006633BC" w:rsidRPr="004B0838" w:rsidRDefault="006633BC" w:rsidP="00773342">
            <w:pPr>
              <w:rPr>
                <w:szCs w:val="22"/>
              </w:rPr>
            </w:pPr>
          </w:p>
        </w:tc>
      </w:tr>
      <w:tr w:rsidR="006633BC" w:rsidRPr="004B0838" w:rsidTr="006633BC">
        <w:trPr>
          <w:jc w:val="center"/>
        </w:trPr>
        <w:tc>
          <w:tcPr>
            <w:tcW w:w="633" w:type="dxa"/>
          </w:tcPr>
          <w:p w:rsidR="006633BC" w:rsidRPr="004B0838" w:rsidRDefault="006633BC" w:rsidP="00773342">
            <w:pPr>
              <w:rPr>
                <w:szCs w:val="22"/>
              </w:rPr>
            </w:pPr>
          </w:p>
        </w:tc>
        <w:tc>
          <w:tcPr>
            <w:tcW w:w="3109" w:type="dxa"/>
          </w:tcPr>
          <w:p w:rsidR="006633BC" w:rsidRPr="004B0838" w:rsidRDefault="006633BC" w:rsidP="00773342">
            <w:pPr>
              <w:rPr>
                <w:szCs w:val="22"/>
              </w:rPr>
            </w:pPr>
          </w:p>
        </w:tc>
        <w:tc>
          <w:tcPr>
            <w:tcW w:w="1601" w:type="dxa"/>
          </w:tcPr>
          <w:p w:rsidR="006633BC" w:rsidRPr="004B0838" w:rsidRDefault="006633BC" w:rsidP="00773342">
            <w:pPr>
              <w:rPr>
                <w:szCs w:val="22"/>
              </w:rPr>
            </w:pPr>
          </w:p>
        </w:tc>
        <w:tc>
          <w:tcPr>
            <w:tcW w:w="2726" w:type="dxa"/>
          </w:tcPr>
          <w:p w:rsidR="006633BC" w:rsidRPr="004B0838" w:rsidRDefault="006633BC" w:rsidP="00773342">
            <w:pPr>
              <w:rPr>
                <w:szCs w:val="22"/>
              </w:rPr>
            </w:pPr>
          </w:p>
        </w:tc>
      </w:tr>
      <w:tr w:rsidR="006633BC" w:rsidRPr="004B0838" w:rsidTr="006633BC">
        <w:trPr>
          <w:jc w:val="center"/>
        </w:trPr>
        <w:tc>
          <w:tcPr>
            <w:tcW w:w="633" w:type="dxa"/>
          </w:tcPr>
          <w:p w:rsidR="006633BC" w:rsidRPr="004B0838" w:rsidRDefault="006633BC" w:rsidP="00773342">
            <w:pPr>
              <w:rPr>
                <w:szCs w:val="22"/>
              </w:rPr>
            </w:pPr>
          </w:p>
        </w:tc>
        <w:tc>
          <w:tcPr>
            <w:tcW w:w="3109" w:type="dxa"/>
          </w:tcPr>
          <w:p w:rsidR="006633BC" w:rsidRPr="004B0838" w:rsidRDefault="006633BC" w:rsidP="00773342">
            <w:pPr>
              <w:rPr>
                <w:szCs w:val="22"/>
              </w:rPr>
            </w:pPr>
          </w:p>
        </w:tc>
        <w:tc>
          <w:tcPr>
            <w:tcW w:w="1601" w:type="dxa"/>
          </w:tcPr>
          <w:p w:rsidR="006633BC" w:rsidRPr="004B0838" w:rsidRDefault="006633BC" w:rsidP="00773342">
            <w:pPr>
              <w:rPr>
                <w:szCs w:val="22"/>
              </w:rPr>
            </w:pPr>
          </w:p>
        </w:tc>
        <w:tc>
          <w:tcPr>
            <w:tcW w:w="2726" w:type="dxa"/>
          </w:tcPr>
          <w:p w:rsidR="006633BC" w:rsidRPr="004B0838" w:rsidRDefault="006633BC" w:rsidP="00773342">
            <w:pPr>
              <w:rPr>
                <w:szCs w:val="22"/>
              </w:rPr>
            </w:pPr>
          </w:p>
        </w:tc>
      </w:tr>
      <w:tr w:rsidR="006633BC" w:rsidRPr="004B0838" w:rsidTr="006633BC">
        <w:trPr>
          <w:jc w:val="center"/>
        </w:trPr>
        <w:tc>
          <w:tcPr>
            <w:tcW w:w="633" w:type="dxa"/>
          </w:tcPr>
          <w:p w:rsidR="006633BC" w:rsidRPr="004B0838" w:rsidRDefault="006633BC" w:rsidP="00773342">
            <w:pPr>
              <w:rPr>
                <w:szCs w:val="22"/>
              </w:rPr>
            </w:pPr>
          </w:p>
        </w:tc>
        <w:tc>
          <w:tcPr>
            <w:tcW w:w="3109" w:type="dxa"/>
          </w:tcPr>
          <w:p w:rsidR="006633BC" w:rsidRPr="004B0838" w:rsidRDefault="006633BC" w:rsidP="00773342">
            <w:pPr>
              <w:rPr>
                <w:szCs w:val="22"/>
              </w:rPr>
            </w:pPr>
          </w:p>
        </w:tc>
        <w:tc>
          <w:tcPr>
            <w:tcW w:w="1601" w:type="dxa"/>
          </w:tcPr>
          <w:p w:rsidR="006633BC" w:rsidRPr="004B0838" w:rsidRDefault="006633BC" w:rsidP="00773342">
            <w:pPr>
              <w:rPr>
                <w:szCs w:val="22"/>
              </w:rPr>
            </w:pPr>
          </w:p>
        </w:tc>
        <w:tc>
          <w:tcPr>
            <w:tcW w:w="2726" w:type="dxa"/>
          </w:tcPr>
          <w:p w:rsidR="006633BC" w:rsidRPr="004B0838" w:rsidRDefault="006633BC" w:rsidP="00773342">
            <w:pPr>
              <w:rPr>
                <w:szCs w:val="22"/>
              </w:rPr>
            </w:pPr>
          </w:p>
        </w:tc>
      </w:tr>
      <w:tr w:rsidR="006633BC" w:rsidRPr="004B0838" w:rsidTr="006633BC">
        <w:trPr>
          <w:jc w:val="center"/>
        </w:trPr>
        <w:tc>
          <w:tcPr>
            <w:tcW w:w="633" w:type="dxa"/>
          </w:tcPr>
          <w:p w:rsidR="006633BC" w:rsidRPr="004B0838" w:rsidRDefault="006633BC" w:rsidP="00773342">
            <w:pPr>
              <w:rPr>
                <w:szCs w:val="22"/>
              </w:rPr>
            </w:pPr>
          </w:p>
        </w:tc>
        <w:tc>
          <w:tcPr>
            <w:tcW w:w="3109" w:type="dxa"/>
          </w:tcPr>
          <w:p w:rsidR="006633BC" w:rsidRPr="004B0838" w:rsidRDefault="006633BC" w:rsidP="00773342">
            <w:pPr>
              <w:rPr>
                <w:szCs w:val="22"/>
              </w:rPr>
            </w:pPr>
          </w:p>
        </w:tc>
        <w:tc>
          <w:tcPr>
            <w:tcW w:w="1601" w:type="dxa"/>
          </w:tcPr>
          <w:p w:rsidR="006633BC" w:rsidRPr="004B0838" w:rsidRDefault="006633BC" w:rsidP="00773342">
            <w:pPr>
              <w:rPr>
                <w:szCs w:val="22"/>
              </w:rPr>
            </w:pPr>
          </w:p>
        </w:tc>
        <w:tc>
          <w:tcPr>
            <w:tcW w:w="2726" w:type="dxa"/>
          </w:tcPr>
          <w:p w:rsidR="006633BC" w:rsidRPr="004B0838" w:rsidRDefault="006633BC" w:rsidP="00773342">
            <w:pPr>
              <w:rPr>
                <w:szCs w:val="22"/>
              </w:rPr>
            </w:pPr>
          </w:p>
        </w:tc>
      </w:tr>
      <w:tr w:rsidR="006633BC" w:rsidRPr="004B0838" w:rsidTr="006633BC">
        <w:trPr>
          <w:jc w:val="center"/>
        </w:trPr>
        <w:tc>
          <w:tcPr>
            <w:tcW w:w="633" w:type="dxa"/>
          </w:tcPr>
          <w:p w:rsidR="006633BC" w:rsidRPr="004B0838" w:rsidRDefault="006633BC" w:rsidP="00773342">
            <w:pPr>
              <w:rPr>
                <w:szCs w:val="22"/>
              </w:rPr>
            </w:pPr>
          </w:p>
        </w:tc>
        <w:tc>
          <w:tcPr>
            <w:tcW w:w="3109" w:type="dxa"/>
          </w:tcPr>
          <w:p w:rsidR="006633BC" w:rsidRPr="004B0838" w:rsidRDefault="006633BC" w:rsidP="00773342">
            <w:pPr>
              <w:rPr>
                <w:szCs w:val="22"/>
              </w:rPr>
            </w:pPr>
          </w:p>
        </w:tc>
        <w:tc>
          <w:tcPr>
            <w:tcW w:w="1601" w:type="dxa"/>
          </w:tcPr>
          <w:p w:rsidR="006633BC" w:rsidRPr="004B0838" w:rsidRDefault="006633BC" w:rsidP="00773342">
            <w:pPr>
              <w:rPr>
                <w:szCs w:val="22"/>
              </w:rPr>
            </w:pPr>
          </w:p>
        </w:tc>
        <w:tc>
          <w:tcPr>
            <w:tcW w:w="2726" w:type="dxa"/>
          </w:tcPr>
          <w:p w:rsidR="006633BC" w:rsidRPr="004B0838" w:rsidRDefault="006633BC" w:rsidP="00773342">
            <w:pPr>
              <w:rPr>
                <w:szCs w:val="22"/>
              </w:rPr>
            </w:pPr>
          </w:p>
        </w:tc>
      </w:tr>
      <w:tr w:rsidR="006633BC" w:rsidRPr="004B0838" w:rsidTr="006633BC">
        <w:trPr>
          <w:jc w:val="center"/>
        </w:trPr>
        <w:tc>
          <w:tcPr>
            <w:tcW w:w="633" w:type="dxa"/>
          </w:tcPr>
          <w:p w:rsidR="006633BC" w:rsidRPr="004B0838" w:rsidRDefault="006633BC" w:rsidP="00773342">
            <w:pPr>
              <w:rPr>
                <w:szCs w:val="22"/>
              </w:rPr>
            </w:pPr>
          </w:p>
        </w:tc>
        <w:tc>
          <w:tcPr>
            <w:tcW w:w="3109" w:type="dxa"/>
          </w:tcPr>
          <w:p w:rsidR="006633BC" w:rsidRPr="004B0838" w:rsidRDefault="006633BC" w:rsidP="00773342">
            <w:pPr>
              <w:rPr>
                <w:szCs w:val="22"/>
              </w:rPr>
            </w:pPr>
          </w:p>
        </w:tc>
        <w:tc>
          <w:tcPr>
            <w:tcW w:w="1601" w:type="dxa"/>
          </w:tcPr>
          <w:p w:rsidR="006633BC" w:rsidRPr="004B0838" w:rsidRDefault="006633BC" w:rsidP="00773342">
            <w:pPr>
              <w:rPr>
                <w:szCs w:val="22"/>
              </w:rPr>
            </w:pPr>
          </w:p>
        </w:tc>
        <w:tc>
          <w:tcPr>
            <w:tcW w:w="2726" w:type="dxa"/>
          </w:tcPr>
          <w:p w:rsidR="006633BC" w:rsidRPr="004B0838" w:rsidRDefault="006633BC" w:rsidP="00773342">
            <w:pPr>
              <w:rPr>
                <w:szCs w:val="22"/>
              </w:rPr>
            </w:pPr>
          </w:p>
        </w:tc>
      </w:tr>
      <w:tr w:rsidR="006633BC" w:rsidRPr="004B0838" w:rsidTr="006633BC">
        <w:trPr>
          <w:jc w:val="center"/>
        </w:trPr>
        <w:tc>
          <w:tcPr>
            <w:tcW w:w="633" w:type="dxa"/>
          </w:tcPr>
          <w:p w:rsidR="006633BC" w:rsidRPr="004B0838" w:rsidRDefault="006633BC" w:rsidP="00773342">
            <w:pPr>
              <w:rPr>
                <w:szCs w:val="22"/>
              </w:rPr>
            </w:pPr>
          </w:p>
        </w:tc>
        <w:tc>
          <w:tcPr>
            <w:tcW w:w="3109" w:type="dxa"/>
          </w:tcPr>
          <w:p w:rsidR="006633BC" w:rsidRPr="004B0838" w:rsidRDefault="006633BC" w:rsidP="00773342">
            <w:pPr>
              <w:rPr>
                <w:szCs w:val="22"/>
              </w:rPr>
            </w:pPr>
          </w:p>
        </w:tc>
        <w:tc>
          <w:tcPr>
            <w:tcW w:w="1601" w:type="dxa"/>
          </w:tcPr>
          <w:p w:rsidR="006633BC" w:rsidRPr="004B0838" w:rsidRDefault="006633BC" w:rsidP="00773342">
            <w:pPr>
              <w:rPr>
                <w:szCs w:val="22"/>
              </w:rPr>
            </w:pPr>
          </w:p>
        </w:tc>
        <w:tc>
          <w:tcPr>
            <w:tcW w:w="2726" w:type="dxa"/>
          </w:tcPr>
          <w:p w:rsidR="006633BC" w:rsidRPr="004B0838" w:rsidRDefault="006633BC" w:rsidP="00773342">
            <w:pPr>
              <w:rPr>
                <w:szCs w:val="22"/>
              </w:rPr>
            </w:pPr>
          </w:p>
        </w:tc>
      </w:tr>
      <w:tr w:rsidR="006633BC" w:rsidRPr="004B0838" w:rsidTr="006633BC">
        <w:trPr>
          <w:jc w:val="center"/>
        </w:trPr>
        <w:tc>
          <w:tcPr>
            <w:tcW w:w="633" w:type="dxa"/>
          </w:tcPr>
          <w:p w:rsidR="006633BC" w:rsidRPr="004B0838" w:rsidRDefault="006633BC" w:rsidP="00773342">
            <w:pPr>
              <w:rPr>
                <w:szCs w:val="22"/>
              </w:rPr>
            </w:pPr>
          </w:p>
        </w:tc>
        <w:tc>
          <w:tcPr>
            <w:tcW w:w="3109" w:type="dxa"/>
          </w:tcPr>
          <w:p w:rsidR="006633BC" w:rsidRPr="004B0838" w:rsidRDefault="006633BC" w:rsidP="00773342">
            <w:pPr>
              <w:rPr>
                <w:szCs w:val="22"/>
              </w:rPr>
            </w:pPr>
          </w:p>
        </w:tc>
        <w:tc>
          <w:tcPr>
            <w:tcW w:w="1601" w:type="dxa"/>
          </w:tcPr>
          <w:p w:rsidR="006633BC" w:rsidRPr="004B0838" w:rsidRDefault="006633BC" w:rsidP="00773342">
            <w:pPr>
              <w:rPr>
                <w:szCs w:val="22"/>
              </w:rPr>
            </w:pPr>
          </w:p>
        </w:tc>
        <w:tc>
          <w:tcPr>
            <w:tcW w:w="2726" w:type="dxa"/>
          </w:tcPr>
          <w:p w:rsidR="006633BC" w:rsidRPr="004B0838" w:rsidRDefault="006633BC" w:rsidP="00773342">
            <w:pPr>
              <w:rPr>
                <w:szCs w:val="22"/>
              </w:rPr>
            </w:pPr>
          </w:p>
        </w:tc>
      </w:tr>
      <w:tr w:rsidR="006633BC" w:rsidRPr="004B0838" w:rsidTr="006633BC">
        <w:trPr>
          <w:jc w:val="center"/>
        </w:trPr>
        <w:tc>
          <w:tcPr>
            <w:tcW w:w="633" w:type="dxa"/>
          </w:tcPr>
          <w:p w:rsidR="006633BC" w:rsidRPr="004B0838" w:rsidRDefault="006633BC" w:rsidP="00773342">
            <w:pPr>
              <w:rPr>
                <w:szCs w:val="22"/>
              </w:rPr>
            </w:pPr>
          </w:p>
        </w:tc>
        <w:tc>
          <w:tcPr>
            <w:tcW w:w="3109" w:type="dxa"/>
          </w:tcPr>
          <w:p w:rsidR="006633BC" w:rsidRPr="004B0838" w:rsidRDefault="006633BC" w:rsidP="00773342">
            <w:pPr>
              <w:rPr>
                <w:szCs w:val="22"/>
              </w:rPr>
            </w:pPr>
          </w:p>
        </w:tc>
        <w:tc>
          <w:tcPr>
            <w:tcW w:w="1601" w:type="dxa"/>
          </w:tcPr>
          <w:p w:rsidR="006633BC" w:rsidRPr="004B0838" w:rsidRDefault="006633BC" w:rsidP="00773342">
            <w:pPr>
              <w:rPr>
                <w:szCs w:val="22"/>
              </w:rPr>
            </w:pPr>
          </w:p>
        </w:tc>
        <w:tc>
          <w:tcPr>
            <w:tcW w:w="2726" w:type="dxa"/>
          </w:tcPr>
          <w:p w:rsidR="006633BC" w:rsidRPr="004B0838" w:rsidRDefault="006633BC" w:rsidP="00773342">
            <w:pPr>
              <w:rPr>
                <w:szCs w:val="22"/>
              </w:rPr>
            </w:pPr>
          </w:p>
        </w:tc>
      </w:tr>
      <w:tr w:rsidR="006633BC" w:rsidRPr="004B0838" w:rsidTr="006633BC">
        <w:trPr>
          <w:jc w:val="center"/>
        </w:trPr>
        <w:tc>
          <w:tcPr>
            <w:tcW w:w="633" w:type="dxa"/>
          </w:tcPr>
          <w:p w:rsidR="006633BC" w:rsidRPr="004B0838" w:rsidRDefault="006633BC" w:rsidP="00773342">
            <w:pPr>
              <w:rPr>
                <w:szCs w:val="22"/>
              </w:rPr>
            </w:pPr>
          </w:p>
        </w:tc>
        <w:tc>
          <w:tcPr>
            <w:tcW w:w="3109" w:type="dxa"/>
          </w:tcPr>
          <w:p w:rsidR="006633BC" w:rsidRPr="004B0838" w:rsidRDefault="006633BC" w:rsidP="00773342">
            <w:pPr>
              <w:rPr>
                <w:szCs w:val="22"/>
              </w:rPr>
            </w:pPr>
          </w:p>
        </w:tc>
        <w:tc>
          <w:tcPr>
            <w:tcW w:w="1601" w:type="dxa"/>
          </w:tcPr>
          <w:p w:rsidR="006633BC" w:rsidRPr="004B0838" w:rsidRDefault="006633BC" w:rsidP="00773342">
            <w:pPr>
              <w:rPr>
                <w:szCs w:val="22"/>
              </w:rPr>
            </w:pPr>
          </w:p>
        </w:tc>
        <w:tc>
          <w:tcPr>
            <w:tcW w:w="2726" w:type="dxa"/>
          </w:tcPr>
          <w:p w:rsidR="006633BC" w:rsidRPr="004B0838" w:rsidRDefault="006633BC" w:rsidP="00773342">
            <w:pPr>
              <w:rPr>
                <w:szCs w:val="22"/>
              </w:rPr>
            </w:pPr>
          </w:p>
        </w:tc>
      </w:tr>
      <w:tr w:rsidR="006633BC" w:rsidRPr="004B0838" w:rsidTr="006633BC">
        <w:trPr>
          <w:jc w:val="center"/>
        </w:trPr>
        <w:tc>
          <w:tcPr>
            <w:tcW w:w="633" w:type="dxa"/>
          </w:tcPr>
          <w:p w:rsidR="006633BC" w:rsidRPr="004B0838" w:rsidRDefault="006633BC" w:rsidP="00773342">
            <w:pPr>
              <w:rPr>
                <w:szCs w:val="22"/>
              </w:rPr>
            </w:pPr>
          </w:p>
        </w:tc>
        <w:tc>
          <w:tcPr>
            <w:tcW w:w="3109" w:type="dxa"/>
          </w:tcPr>
          <w:p w:rsidR="006633BC" w:rsidRPr="004B0838" w:rsidRDefault="006633BC" w:rsidP="00773342">
            <w:pPr>
              <w:rPr>
                <w:szCs w:val="22"/>
              </w:rPr>
            </w:pPr>
          </w:p>
        </w:tc>
        <w:tc>
          <w:tcPr>
            <w:tcW w:w="1601" w:type="dxa"/>
          </w:tcPr>
          <w:p w:rsidR="006633BC" w:rsidRPr="004B0838" w:rsidRDefault="006633BC" w:rsidP="00773342">
            <w:pPr>
              <w:rPr>
                <w:szCs w:val="22"/>
              </w:rPr>
            </w:pPr>
          </w:p>
        </w:tc>
        <w:tc>
          <w:tcPr>
            <w:tcW w:w="2726" w:type="dxa"/>
          </w:tcPr>
          <w:p w:rsidR="006633BC" w:rsidRPr="004B0838" w:rsidRDefault="006633BC" w:rsidP="00773342">
            <w:pPr>
              <w:rPr>
                <w:szCs w:val="22"/>
              </w:rPr>
            </w:pPr>
          </w:p>
        </w:tc>
      </w:tr>
      <w:tr w:rsidR="006633BC" w:rsidRPr="004B0838" w:rsidTr="006633BC">
        <w:trPr>
          <w:jc w:val="center"/>
        </w:trPr>
        <w:tc>
          <w:tcPr>
            <w:tcW w:w="633" w:type="dxa"/>
          </w:tcPr>
          <w:p w:rsidR="006633BC" w:rsidRPr="004B0838" w:rsidRDefault="006633BC" w:rsidP="00773342">
            <w:pPr>
              <w:rPr>
                <w:szCs w:val="22"/>
              </w:rPr>
            </w:pPr>
          </w:p>
        </w:tc>
        <w:tc>
          <w:tcPr>
            <w:tcW w:w="3109" w:type="dxa"/>
          </w:tcPr>
          <w:p w:rsidR="006633BC" w:rsidRPr="004B0838" w:rsidRDefault="006633BC" w:rsidP="00773342">
            <w:pPr>
              <w:rPr>
                <w:szCs w:val="22"/>
              </w:rPr>
            </w:pPr>
          </w:p>
        </w:tc>
        <w:tc>
          <w:tcPr>
            <w:tcW w:w="1601" w:type="dxa"/>
          </w:tcPr>
          <w:p w:rsidR="006633BC" w:rsidRPr="004B0838" w:rsidRDefault="006633BC" w:rsidP="00773342">
            <w:pPr>
              <w:rPr>
                <w:szCs w:val="22"/>
              </w:rPr>
            </w:pPr>
          </w:p>
        </w:tc>
        <w:tc>
          <w:tcPr>
            <w:tcW w:w="2726" w:type="dxa"/>
          </w:tcPr>
          <w:p w:rsidR="006633BC" w:rsidRPr="004B0838" w:rsidRDefault="006633BC" w:rsidP="00773342">
            <w:pPr>
              <w:rPr>
                <w:szCs w:val="22"/>
              </w:rPr>
            </w:pPr>
          </w:p>
        </w:tc>
      </w:tr>
    </w:tbl>
    <w:p w:rsidR="00ED5599" w:rsidRPr="004B0838" w:rsidRDefault="00ED5599" w:rsidP="00773342">
      <w:pPr>
        <w:rPr>
          <w:szCs w:val="22"/>
        </w:rPr>
      </w:pPr>
    </w:p>
    <w:tbl>
      <w:tblPr>
        <w:tblW w:w="0" w:type="auto"/>
        <w:jc w:val="center"/>
        <w:tblLook w:val="01E0" w:firstRow="1" w:lastRow="1" w:firstColumn="1" w:lastColumn="1" w:noHBand="0" w:noVBand="0"/>
      </w:tblPr>
      <w:tblGrid>
        <w:gridCol w:w="3598"/>
        <w:gridCol w:w="1959"/>
        <w:gridCol w:w="3730"/>
      </w:tblGrid>
      <w:tr w:rsidR="00ED5599" w:rsidRPr="004B0838" w:rsidTr="002B686C">
        <w:trPr>
          <w:jc w:val="center"/>
        </w:trPr>
        <w:tc>
          <w:tcPr>
            <w:tcW w:w="3598" w:type="dxa"/>
          </w:tcPr>
          <w:p w:rsidR="00ED5599" w:rsidRPr="004B0838" w:rsidRDefault="00ED5599" w:rsidP="00665B09">
            <w:pPr>
              <w:jc w:val="center"/>
              <w:rPr>
                <w:szCs w:val="22"/>
              </w:rPr>
            </w:pPr>
            <w:r w:rsidRPr="004B0838">
              <w:rPr>
                <w:szCs w:val="22"/>
              </w:rPr>
              <w:t>Датум:</w:t>
            </w:r>
          </w:p>
        </w:tc>
        <w:tc>
          <w:tcPr>
            <w:tcW w:w="1959" w:type="dxa"/>
          </w:tcPr>
          <w:p w:rsidR="00ED5599" w:rsidRPr="004B0838" w:rsidRDefault="00ED5599" w:rsidP="00665B09">
            <w:pPr>
              <w:jc w:val="center"/>
              <w:rPr>
                <w:szCs w:val="22"/>
              </w:rPr>
            </w:pPr>
            <w:r w:rsidRPr="004B0838">
              <w:rPr>
                <w:szCs w:val="22"/>
              </w:rPr>
              <w:t>М.П.</w:t>
            </w:r>
          </w:p>
        </w:tc>
        <w:tc>
          <w:tcPr>
            <w:tcW w:w="3730" w:type="dxa"/>
          </w:tcPr>
          <w:p w:rsidR="00ED5599" w:rsidRPr="004B0838" w:rsidRDefault="00ED5599" w:rsidP="00665B09">
            <w:pPr>
              <w:jc w:val="center"/>
              <w:rPr>
                <w:szCs w:val="22"/>
              </w:rPr>
            </w:pPr>
            <w:r w:rsidRPr="004B0838">
              <w:rPr>
                <w:szCs w:val="22"/>
              </w:rPr>
              <w:t>Понуђач:</w:t>
            </w:r>
          </w:p>
        </w:tc>
      </w:tr>
      <w:tr w:rsidR="00ED5599" w:rsidRPr="004B0838" w:rsidTr="002B686C">
        <w:trPr>
          <w:jc w:val="center"/>
        </w:trPr>
        <w:tc>
          <w:tcPr>
            <w:tcW w:w="3598" w:type="dxa"/>
            <w:vAlign w:val="center"/>
          </w:tcPr>
          <w:p w:rsidR="00ED5599" w:rsidRPr="004B0838" w:rsidRDefault="00ED5599" w:rsidP="00773342">
            <w:pPr>
              <w:rPr>
                <w:szCs w:val="22"/>
              </w:rPr>
            </w:pPr>
          </w:p>
        </w:tc>
        <w:tc>
          <w:tcPr>
            <w:tcW w:w="1959" w:type="dxa"/>
            <w:vAlign w:val="center"/>
          </w:tcPr>
          <w:p w:rsidR="00ED5599" w:rsidRPr="004B0838" w:rsidRDefault="00ED5599" w:rsidP="00773342">
            <w:pPr>
              <w:rPr>
                <w:szCs w:val="22"/>
              </w:rPr>
            </w:pPr>
          </w:p>
        </w:tc>
        <w:tc>
          <w:tcPr>
            <w:tcW w:w="3730" w:type="dxa"/>
            <w:vAlign w:val="center"/>
          </w:tcPr>
          <w:p w:rsidR="00ED5599" w:rsidRPr="004B0838" w:rsidRDefault="00ED5599" w:rsidP="00773342">
            <w:pPr>
              <w:rPr>
                <w:szCs w:val="22"/>
              </w:rPr>
            </w:pPr>
          </w:p>
        </w:tc>
      </w:tr>
      <w:tr w:rsidR="00ED5599" w:rsidRPr="004B0838" w:rsidTr="002B686C">
        <w:trPr>
          <w:jc w:val="center"/>
        </w:trPr>
        <w:tc>
          <w:tcPr>
            <w:tcW w:w="3598" w:type="dxa"/>
            <w:tcBorders>
              <w:bottom w:val="single" w:sz="4" w:space="0" w:color="auto"/>
            </w:tcBorders>
            <w:vAlign w:val="center"/>
          </w:tcPr>
          <w:p w:rsidR="00ED5599" w:rsidRPr="004B0838" w:rsidRDefault="00ED5599" w:rsidP="00773342">
            <w:pPr>
              <w:rPr>
                <w:szCs w:val="22"/>
              </w:rPr>
            </w:pPr>
          </w:p>
        </w:tc>
        <w:tc>
          <w:tcPr>
            <w:tcW w:w="1959" w:type="dxa"/>
            <w:vAlign w:val="center"/>
          </w:tcPr>
          <w:p w:rsidR="00ED5599" w:rsidRPr="004B0838" w:rsidRDefault="00ED5599" w:rsidP="00773342">
            <w:pPr>
              <w:rPr>
                <w:szCs w:val="22"/>
              </w:rPr>
            </w:pPr>
          </w:p>
        </w:tc>
        <w:tc>
          <w:tcPr>
            <w:tcW w:w="3730" w:type="dxa"/>
            <w:tcBorders>
              <w:bottom w:val="single" w:sz="4" w:space="0" w:color="auto"/>
            </w:tcBorders>
            <w:vAlign w:val="center"/>
          </w:tcPr>
          <w:p w:rsidR="00ED5599" w:rsidRPr="004B0838" w:rsidRDefault="00ED5599" w:rsidP="00773342">
            <w:pPr>
              <w:rPr>
                <w:szCs w:val="22"/>
              </w:rPr>
            </w:pPr>
          </w:p>
        </w:tc>
      </w:tr>
    </w:tbl>
    <w:p w:rsidR="00ED5599" w:rsidRPr="004B0838" w:rsidRDefault="00ED5599" w:rsidP="00773342">
      <w:pPr>
        <w:rPr>
          <w:szCs w:val="22"/>
        </w:rPr>
      </w:pPr>
    </w:p>
    <w:p w:rsidR="00AF3B14" w:rsidRPr="004B0838" w:rsidRDefault="00AF3B14" w:rsidP="00773342">
      <w:pPr>
        <w:rPr>
          <w:szCs w:val="22"/>
        </w:rPr>
      </w:pPr>
    </w:p>
    <w:p w:rsidR="00092729" w:rsidRPr="00D7773B" w:rsidRDefault="00050DAD" w:rsidP="00092729">
      <w:pPr>
        <w:pStyle w:val="Brojobrasca"/>
        <w:spacing w:after="0"/>
        <w:rPr>
          <w:rFonts w:ascii="Arial" w:hAnsi="Arial" w:cs="Arial"/>
          <w:szCs w:val="22"/>
        </w:rPr>
      </w:pPr>
      <w:r w:rsidRPr="00050DAD">
        <w:rPr>
          <w:rFonts w:ascii="Arial" w:hAnsi="Arial" w:cs="Arial"/>
          <w:szCs w:val="22"/>
        </w:rPr>
        <w:br w:type="page"/>
      </w:r>
      <w:r w:rsidRPr="00050DAD">
        <w:rPr>
          <w:rFonts w:ascii="Arial" w:hAnsi="Arial" w:cs="Arial"/>
          <w:szCs w:val="22"/>
        </w:rPr>
        <w:lastRenderedPageBreak/>
        <w:t>Образац 5.1</w:t>
      </w:r>
    </w:p>
    <w:p w:rsidR="00092729" w:rsidRPr="00D7773B" w:rsidRDefault="00050DAD" w:rsidP="00092729">
      <w:pPr>
        <w:pStyle w:val="Nazivobrasca"/>
        <w:rPr>
          <w:rFonts w:cs="Arial"/>
          <w:sz w:val="22"/>
        </w:rPr>
      </w:pPr>
      <w:r w:rsidRPr="00050DAD">
        <w:rPr>
          <w:rFonts w:cs="Arial"/>
          <w:sz w:val="22"/>
        </w:rPr>
        <w:t>РАДНА БИОГРАФИЈА ЧЛАНА ТИМА - CV</w:t>
      </w:r>
    </w:p>
    <w:p w:rsidR="00092729" w:rsidRPr="004B0838" w:rsidRDefault="00092729" w:rsidP="00092729">
      <w:pPr>
        <w:rPr>
          <w:szCs w:val="22"/>
        </w:rPr>
      </w:pPr>
      <w:r w:rsidRPr="004B0838">
        <w:rPr>
          <w:szCs w:val="22"/>
        </w:rPr>
        <w:t>Предложена улога у пројекту:</w:t>
      </w:r>
      <w:r w:rsidRPr="004B0838">
        <w:rPr>
          <w:szCs w:val="22"/>
        </w:rPr>
        <w:tab/>
      </w:r>
    </w:p>
    <w:p w:rsidR="00092729" w:rsidRPr="004B0838" w:rsidRDefault="00092729" w:rsidP="00092729">
      <w:pPr>
        <w:numPr>
          <w:ilvl w:val="0"/>
          <w:numId w:val="29"/>
        </w:numPr>
        <w:spacing w:after="80"/>
        <w:rPr>
          <w:szCs w:val="22"/>
        </w:rPr>
      </w:pPr>
      <w:r w:rsidRPr="004B0838">
        <w:rPr>
          <w:szCs w:val="22"/>
        </w:rPr>
        <w:t>Презиме:</w:t>
      </w:r>
      <w:r w:rsidRPr="004B0838">
        <w:rPr>
          <w:szCs w:val="22"/>
        </w:rPr>
        <w:tab/>
      </w:r>
      <w:r w:rsidRPr="004B0838">
        <w:rPr>
          <w:szCs w:val="22"/>
        </w:rPr>
        <w:tab/>
      </w:r>
    </w:p>
    <w:p w:rsidR="00092729" w:rsidRPr="004B0838" w:rsidRDefault="00092729" w:rsidP="00092729">
      <w:pPr>
        <w:numPr>
          <w:ilvl w:val="0"/>
          <w:numId w:val="29"/>
        </w:numPr>
        <w:spacing w:after="80"/>
        <w:rPr>
          <w:szCs w:val="22"/>
        </w:rPr>
      </w:pPr>
      <w:r w:rsidRPr="004B0838">
        <w:rPr>
          <w:szCs w:val="22"/>
        </w:rPr>
        <w:t>Име:</w:t>
      </w:r>
      <w:r w:rsidRPr="004B0838">
        <w:rPr>
          <w:szCs w:val="22"/>
        </w:rPr>
        <w:tab/>
      </w:r>
      <w:r w:rsidRPr="004B0838">
        <w:rPr>
          <w:szCs w:val="22"/>
        </w:rPr>
        <w:tab/>
      </w:r>
    </w:p>
    <w:p w:rsidR="00092729" w:rsidRPr="004B0838" w:rsidRDefault="00092729" w:rsidP="00092729">
      <w:pPr>
        <w:numPr>
          <w:ilvl w:val="0"/>
          <w:numId w:val="29"/>
        </w:numPr>
        <w:spacing w:after="80"/>
        <w:rPr>
          <w:szCs w:val="22"/>
        </w:rPr>
      </w:pPr>
      <w:r w:rsidRPr="004B0838">
        <w:rPr>
          <w:szCs w:val="22"/>
        </w:rPr>
        <w:t>Датум рођења:</w:t>
      </w:r>
      <w:r w:rsidRPr="004B0838">
        <w:rPr>
          <w:szCs w:val="22"/>
        </w:rPr>
        <w:tab/>
      </w:r>
      <w:r w:rsidRPr="004B0838">
        <w:rPr>
          <w:szCs w:val="22"/>
        </w:rPr>
        <w:tab/>
      </w:r>
    </w:p>
    <w:p w:rsidR="00092729" w:rsidRPr="004B0838" w:rsidRDefault="00092729" w:rsidP="00092729">
      <w:pPr>
        <w:numPr>
          <w:ilvl w:val="0"/>
          <w:numId w:val="29"/>
        </w:numPr>
        <w:spacing w:after="80"/>
        <w:rPr>
          <w:szCs w:val="22"/>
        </w:rPr>
      </w:pPr>
      <w:r w:rsidRPr="004B0838">
        <w:rPr>
          <w:szCs w:val="22"/>
        </w:rPr>
        <w:t>Националност:</w:t>
      </w:r>
      <w:r w:rsidRPr="004B0838">
        <w:rPr>
          <w:szCs w:val="22"/>
        </w:rPr>
        <w:tab/>
      </w:r>
      <w:r w:rsidRPr="004B0838">
        <w:rPr>
          <w:szCs w:val="22"/>
        </w:rPr>
        <w:tab/>
      </w:r>
    </w:p>
    <w:p w:rsidR="00092729" w:rsidRPr="004B0838" w:rsidRDefault="00092729" w:rsidP="00092729">
      <w:pPr>
        <w:numPr>
          <w:ilvl w:val="0"/>
          <w:numId w:val="29"/>
        </w:numPr>
        <w:spacing w:after="80"/>
        <w:rPr>
          <w:szCs w:val="22"/>
        </w:rPr>
      </w:pPr>
      <w:r w:rsidRPr="004B0838">
        <w:rPr>
          <w:szCs w:val="22"/>
        </w:rPr>
        <w:t>Едукација:</w:t>
      </w:r>
      <w:r w:rsidRPr="004B0838">
        <w:rPr>
          <w:szCs w:val="22"/>
        </w:rPr>
        <w:tab/>
      </w:r>
      <w:r w:rsidRPr="004B0838">
        <w:rPr>
          <w:szCs w:val="22"/>
        </w:rPr>
        <w:tab/>
      </w:r>
    </w:p>
    <w:tbl>
      <w:tblPr>
        <w:tblW w:w="5000" w:type="pct"/>
        <w:tblCellMar>
          <w:left w:w="130" w:type="dxa"/>
          <w:right w:w="130" w:type="dxa"/>
        </w:tblCellMar>
        <w:tblLook w:val="0000" w:firstRow="0" w:lastRow="0" w:firstColumn="0" w:lastColumn="0" w:noHBand="0" w:noVBand="0"/>
      </w:tblPr>
      <w:tblGrid>
        <w:gridCol w:w="1950"/>
        <w:gridCol w:w="7381"/>
      </w:tblGrid>
      <w:tr w:rsidR="00092729" w:rsidRPr="004B0838" w:rsidTr="00957C46">
        <w:tc>
          <w:tcPr>
            <w:tcW w:w="1045" w:type="pct"/>
            <w:tcBorders>
              <w:top w:val="double" w:sz="6" w:space="0" w:color="auto"/>
              <w:left w:val="double" w:sz="6" w:space="0" w:color="auto"/>
              <w:bottom w:val="single" w:sz="6" w:space="0" w:color="auto"/>
            </w:tcBorders>
            <w:shd w:val="clear" w:color="auto" w:fill="E0E0E0"/>
          </w:tcPr>
          <w:p w:rsidR="00092729" w:rsidRPr="004B0838" w:rsidRDefault="00092729" w:rsidP="00665B09">
            <w:pPr>
              <w:pStyle w:val="normaltableau"/>
              <w:jc w:val="center"/>
              <w:rPr>
                <w:rFonts w:ascii="Arial" w:hAnsi="Arial"/>
                <w:szCs w:val="22"/>
              </w:rPr>
            </w:pPr>
            <w:r w:rsidRPr="004B0838">
              <w:rPr>
                <w:rFonts w:ascii="Arial" w:hAnsi="Arial"/>
                <w:szCs w:val="22"/>
              </w:rPr>
              <w:t>Институција</w:t>
            </w:r>
          </w:p>
          <w:p w:rsidR="00092729" w:rsidRPr="004B0838" w:rsidRDefault="00092729" w:rsidP="00665B09">
            <w:pPr>
              <w:pStyle w:val="normaltableau"/>
              <w:jc w:val="center"/>
              <w:rPr>
                <w:rFonts w:ascii="Arial" w:hAnsi="Arial"/>
                <w:szCs w:val="22"/>
              </w:rPr>
            </w:pPr>
            <w:r w:rsidRPr="004B0838">
              <w:rPr>
                <w:rFonts w:ascii="Arial" w:hAnsi="Arial"/>
                <w:szCs w:val="22"/>
              </w:rPr>
              <w:t>[Датум од – до]</w:t>
            </w:r>
          </w:p>
        </w:tc>
        <w:tc>
          <w:tcPr>
            <w:tcW w:w="3955" w:type="pct"/>
            <w:tcBorders>
              <w:top w:val="double" w:sz="6" w:space="0" w:color="auto"/>
              <w:left w:val="single" w:sz="6" w:space="0" w:color="auto"/>
              <w:bottom w:val="single" w:sz="6" w:space="0" w:color="auto"/>
              <w:right w:val="double" w:sz="6" w:space="0" w:color="auto"/>
            </w:tcBorders>
            <w:shd w:val="clear" w:color="auto" w:fill="E0E0E0"/>
          </w:tcPr>
          <w:p w:rsidR="00092729" w:rsidRPr="004B0838" w:rsidRDefault="00092729" w:rsidP="00665B09">
            <w:pPr>
              <w:pStyle w:val="normaltableau"/>
              <w:jc w:val="center"/>
              <w:rPr>
                <w:rFonts w:ascii="Arial" w:hAnsi="Arial"/>
                <w:szCs w:val="22"/>
              </w:rPr>
            </w:pPr>
            <w:r w:rsidRPr="004B0838">
              <w:rPr>
                <w:rFonts w:ascii="Arial" w:hAnsi="Arial"/>
                <w:szCs w:val="22"/>
              </w:rPr>
              <w:t>Стечени универзитетски степен(и) или дипломе</w:t>
            </w:r>
          </w:p>
        </w:tc>
      </w:tr>
      <w:tr w:rsidR="00092729" w:rsidRPr="004B0838" w:rsidTr="00957C46">
        <w:tc>
          <w:tcPr>
            <w:tcW w:w="1045" w:type="pct"/>
            <w:tcBorders>
              <w:top w:val="single" w:sz="6" w:space="0" w:color="auto"/>
              <w:left w:val="double" w:sz="6" w:space="0" w:color="auto"/>
              <w:bottom w:val="single" w:sz="6" w:space="0" w:color="auto"/>
            </w:tcBorders>
          </w:tcPr>
          <w:p w:rsidR="00092729" w:rsidRPr="004B0838" w:rsidRDefault="00092729" w:rsidP="00957C46">
            <w:pPr>
              <w:pStyle w:val="normaltableau"/>
              <w:rPr>
                <w:rFonts w:ascii="Arial" w:hAnsi="Arial"/>
                <w:szCs w:val="22"/>
              </w:rPr>
            </w:pPr>
          </w:p>
        </w:tc>
        <w:tc>
          <w:tcPr>
            <w:tcW w:w="3955" w:type="pct"/>
            <w:tcBorders>
              <w:top w:val="single" w:sz="6" w:space="0" w:color="auto"/>
              <w:left w:val="single" w:sz="6" w:space="0" w:color="auto"/>
              <w:bottom w:val="single" w:sz="6" w:space="0" w:color="auto"/>
              <w:right w:val="double" w:sz="6" w:space="0" w:color="auto"/>
            </w:tcBorders>
          </w:tcPr>
          <w:p w:rsidR="00092729" w:rsidRPr="004B0838" w:rsidRDefault="00092729" w:rsidP="00957C46">
            <w:pPr>
              <w:pStyle w:val="normaltableau"/>
              <w:rPr>
                <w:rFonts w:ascii="Arial" w:hAnsi="Arial"/>
                <w:szCs w:val="22"/>
              </w:rPr>
            </w:pPr>
          </w:p>
        </w:tc>
      </w:tr>
      <w:tr w:rsidR="00092729" w:rsidRPr="004B0838" w:rsidTr="00957C46">
        <w:tc>
          <w:tcPr>
            <w:tcW w:w="1045" w:type="pct"/>
            <w:tcBorders>
              <w:top w:val="single" w:sz="6" w:space="0" w:color="auto"/>
              <w:left w:val="double" w:sz="6" w:space="0" w:color="auto"/>
              <w:bottom w:val="double" w:sz="6" w:space="0" w:color="auto"/>
            </w:tcBorders>
          </w:tcPr>
          <w:p w:rsidR="00092729" w:rsidRPr="004B0838" w:rsidRDefault="00092729" w:rsidP="00957C46">
            <w:pPr>
              <w:pStyle w:val="normaltableau"/>
              <w:rPr>
                <w:rFonts w:ascii="Arial" w:hAnsi="Arial"/>
                <w:szCs w:val="22"/>
              </w:rPr>
            </w:pPr>
          </w:p>
        </w:tc>
        <w:tc>
          <w:tcPr>
            <w:tcW w:w="3955" w:type="pct"/>
            <w:tcBorders>
              <w:top w:val="single" w:sz="6" w:space="0" w:color="auto"/>
              <w:left w:val="single" w:sz="6" w:space="0" w:color="auto"/>
              <w:bottom w:val="double" w:sz="6" w:space="0" w:color="auto"/>
              <w:right w:val="double" w:sz="6" w:space="0" w:color="auto"/>
            </w:tcBorders>
          </w:tcPr>
          <w:p w:rsidR="00092729" w:rsidRPr="004B0838" w:rsidRDefault="00092729" w:rsidP="00957C46">
            <w:pPr>
              <w:pStyle w:val="normaltableau"/>
              <w:rPr>
                <w:rFonts w:ascii="Arial" w:hAnsi="Arial"/>
                <w:szCs w:val="22"/>
              </w:rPr>
            </w:pPr>
          </w:p>
        </w:tc>
      </w:tr>
    </w:tbl>
    <w:p w:rsidR="00092729" w:rsidRPr="004B0838" w:rsidRDefault="00092729" w:rsidP="00092729">
      <w:pPr>
        <w:numPr>
          <w:ilvl w:val="0"/>
          <w:numId w:val="29"/>
        </w:numPr>
        <w:spacing w:before="120"/>
        <w:ind w:left="357" w:hanging="357"/>
        <w:rPr>
          <w:szCs w:val="22"/>
        </w:rPr>
      </w:pPr>
      <w:r w:rsidRPr="004B0838">
        <w:rPr>
          <w:szCs w:val="22"/>
        </w:rPr>
        <w:t xml:space="preserve">Језици: </w:t>
      </w:r>
      <w:r w:rsidR="00BF1864" w:rsidRPr="004B0838">
        <w:rPr>
          <w:szCs w:val="22"/>
        </w:rPr>
        <w:t xml:space="preserve">Оценити </w:t>
      </w:r>
      <w:r w:rsidRPr="004B0838">
        <w:rPr>
          <w:szCs w:val="22"/>
        </w:rPr>
        <w:t>степен компетенције на скали од 1 до 5 (1 - изврсно; 5 - основно)</w:t>
      </w:r>
    </w:p>
    <w:tbl>
      <w:tblPr>
        <w:tblW w:w="5000" w:type="pct"/>
        <w:tblCellMar>
          <w:left w:w="120" w:type="dxa"/>
          <w:right w:w="120" w:type="dxa"/>
        </w:tblCellMar>
        <w:tblLook w:val="0000" w:firstRow="0" w:lastRow="0" w:firstColumn="0" w:lastColumn="0" w:noHBand="0" w:noVBand="0"/>
      </w:tblPr>
      <w:tblGrid>
        <w:gridCol w:w="2422"/>
        <w:gridCol w:w="2233"/>
        <w:gridCol w:w="2328"/>
        <w:gridCol w:w="2328"/>
      </w:tblGrid>
      <w:tr w:rsidR="00092729" w:rsidRPr="004B0838" w:rsidTr="00957C46">
        <w:tc>
          <w:tcPr>
            <w:tcW w:w="1301" w:type="pct"/>
            <w:tcBorders>
              <w:top w:val="double" w:sz="6" w:space="0" w:color="auto"/>
              <w:left w:val="double" w:sz="6" w:space="0" w:color="auto"/>
              <w:bottom w:val="single" w:sz="6" w:space="0" w:color="auto"/>
            </w:tcBorders>
            <w:shd w:val="clear" w:color="auto" w:fill="E0E0E0"/>
          </w:tcPr>
          <w:p w:rsidR="00092729" w:rsidRPr="004B0838" w:rsidRDefault="00092729" w:rsidP="00665B09">
            <w:pPr>
              <w:pStyle w:val="normaltableau"/>
              <w:jc w:val="center"/>
              <w:rPr>
                <w:rFonts w:ascii="Arial" w:hAnsi="Arial"/>
                <w:szCs w:val="22"/>
              </w:rPr>
            </w:pPr>
            <w:r w:rsidRPr="004B0838">
              <w:rPr>
                <w:rFonts w:ascii="Arial" w:hAnsi="Arial"/>
                <w:szCs w:val="22"/>
              </w:rPr>
              <w:t>Језик</w:t>
            </w:r>
          </w:p>
        </w:tc>
        <w:tc>
          <w:tcPr>
            <w:tcW w:w="1199" w:type="pct"/>
            <w:tcBorders>
              <w:top w:val="double" w:sz="6" w:space="0" w:color="auto"/>
              <w:left w:val="single" w:sz="6" w:space="0" w:color="auto"/>
              <w:bottom w:val="single" w:sz="6" w:space="0" w:color="auto"/>
            </w:tcBorders>
            <w:shd w:val="clear" w:color="auto" w:fill="E0E0E0"/>
          </w:tcPr>
          <w:p w:rsidR="00092729" w:rsidRPr="004B0838" w:rsidRDefault="00092729" w:rsidP="00665B09">
            <w:pPr>
              <w:pStyle w:val="normaltableau"/>
              <w:jc w:val="center"/>
              <w:rPr>
                <w:rFonts w:ascii="Arial" w:hAnsi="Arial"/>
                <w:szCs w:val="22"/>
              </w:rPr>
            </w:pPr>
            <w:r w:rsidRPr="004B0838">
              <w:rPr>
                <w:rFonts w:ascii="Arial" w:hAnsi="Arial"/>
                <w:szCs w:val="22"/>
              </w:rPr>
              <w:t>Читање</w:t>
            </w:r>
          </w:p>
        </w:tc>
        <w:tc>
          <w:tcPr>
            <w:tcW w:w="1250" w:type="pct"/>
            <w:tcBorders>
              <w:top w:val="double" w:sz="6" w:space="0" w:color="auto"/>
              <w:left w:val="single" w:sz="6" w:space="0" w:color="auto"/>
              <w:bottom w:val="single" w:sz="6" w:space="0" w:color="auto"/>
            </w:tcBorders>
            <w:shd w:val="clear" w:color="auto" w:fill="E0E0E0"/>
          </w:tcPr>
          <w:p w:rsidR="00092729" w:rsidRPr="004B0838" w:rsidRDefault="00092729" w:rsidP="00665B09">
            <w:pPr>
              <w:pStyle w:val="normaltableau"/>
              <w:jc w:val="center"/>
              <w:rPr>
                <w:rFonts w:ascii="Arial" w:hAnsi="Arial"/>
                <w:szCs w:val="22"/>
              </w:rPr>
            </w:pPr>
            <w:r w:rsidRPr="004B0838">
              <w:rPr>
                <w:rFonts w:ascii="Arial" w:hAnsi="Arial"/>
                <w:szCs w:val="22"/>
              </w:rPr>
              <w:t>Конверзација</w:t>
            </w:r>
          </w:p>
        </w:tc>
        <w:tc>
          <w:tcPr>
            <w:tcW w:w="1250" w:type="pct"/>
            <w:tcBorders>
              <w:top w:val="double" w:sz="6" w:space="0" w:color="auto"/>
              <w:left w:val="single" w:sz="6" w:space="0" w:color="auto"/>
              <w:bottom w:val="single" w:sz="6" w:space="0" w:color="auto"/>
              <w:right w:val="double" w:sz="6" w:space="0" w:color="auto"/>
            </w:tcBorders>
            <w:shd w:val="clear" w:color="auto" w:fill="E0E0E0"/>
          </w:tcPr>
          <w:p w:rsidR="00092729" w:rsidRPr="004B0838" w:rsidRDefault="00092729" w:rsidP="00665B09">
            <w:pPr>
              <w:pStyle w:val="normaltableau"/>
              <w:jc w:val="center"/>
              <w:rPr>
                <w:rFonts w:ascii="Arial" w:hAnsi="Arial"/>
                <w:szCs w:val="22"/>
              </w:rPr>
            </w:pPr>
            <w:r w:rsidRPr="004B0838">
              <w:rPr>
                <w:rFonts w:ascii="Arial" w:hAnsi="Arial"/>
                <w:szCs w:val="22"/>
              </w:rPr>
              <w:t>Писање</w:t>
            </w:r>
          </w:p>
        </w:tc>
      </w:tr>
      <w:tr w:rsidR="00092729" w:rsidRPr="004B0838" w:rsidTr="00957C46">
        <w:tc>
          <w:tcPr>
            <w:tcW w:w="1301" w:type="pct"/>
            <w:tcBorders>
              <w:top w:val="single" w:sz="6" w:space="0" w:color="auto"/>
              <w:left w:val="double" w:sz="6" w:space="0" w:color="auto"/>
              <w:bottom w:val="single" w:sz="6" w:space="0" w:color="auto"/>
            </w:tcBorders>
          </w:tcPr>
          <w:p w:rsidR="00092729" w:rsidRPr="004B0838" w:rsidRDefault="00092729" w:rsidP="00957C46">
            <w:pPr>
              <w:pStyle w:val="normaltableau"/>
              <w:rPr>
                <w:rFonts w:ascii="Arial" w:hAnsi="Arial"/>
                <w:szCs w:val="22"/>
              </w:rPr>
            </w:pPr>
          </w:p>
        </w:tc>
        <w:tc>
          <w:tcPr>
            <w:tcW w:w="1199" w:type="pct"/>
            <w:tcBorders>
              <w:top w:val="single" w:sz="6" w:space="0" w:color="auto"/>
              <w:left w:val="single" w:sz="6" w:space="0" w:color="auto"/>
              <w:bottom w:val="single" w:sz="6" w:space="0" w:color="auto"/>
            </w:tcBorders>
          </w:tcPr>
          <w:p w:rsidR="00092729" w:rsidRPr="004B0838" w:rsidRDefault="00092729" w:rsidP="00957C46">
            <w:pPr>
              <w:pStyle w:val="normaltableau"/>
              <w:rPr>
                <w:rFonts w:ascii="Arial" w:hAnsi="Arial"/>
                <w:szCs w:val="22"/>
              </w:rPr>
            </w:pPr>
          </w:p>
        </w:tc>
        <w:tc>
          <w:tcPr>
            <w:tcW w:w="1250" w:type="pct"/>
            <w:tcBorders>
              <w:top w:val="single" w:sz="6" w:space="0" w:color="auto"/>
              <w:left w:val="single" w:sz="6" w:space="0" w:color="auto"/>
              <w:bottom w:val="single" w:sz="6" w:space="0" w:color="auto"/>
            </w:tcBorders>
          </w:tcPr>
          <w:p w:rsidR="00092729" w:rsidRPr="004B0838" w:rsidRDefault="00092729" w:rsidP="00957C46">
            <w:pPr>
              <w:pStyle w:val="normaltableau"/>
              <w:rPr>
                <w:rFonts w:ascii="Arial" w:hAnsi="Arial"/>
                <w:szCs w:val="22"/>
              </w:rPr>
            </w:pPr>
          </w:p>
        </w:tc>
        <w:tc>
          <w:tcPr>
            <w:tcW w:w="1250" w:type="pct"/>
            <w:tcBorders>
              <w:top w:val="single" w:sz="6" w:space="0" w:color="auto"/>
              <w:left w:val="single" w:sz="6" w:space="0" w:color="auto"/>
              <w:bottom w:val="single" w:sz="6" w:space="0" w:color="auto"/>
              <w:right w:val="double" w:sz="6" w:space="0" w:color="auto"/>
            </w:tcBorders>
          </w:tcPr>
          <w:p w:rsidR="00092729" w:rsidRPr="004B0838" w:rsidRDefault="00092729" w:rsidP="00957C46">
            <w:pPr>
              <w:pStyle w:val="normaltableau"/>
              <w:rPr>
                <w:rFonts w:ascii="Arial" w:hAnsi="Arial"/>
                <w:szCs w:val="22"/>
              </w:rPr>
            </w:pPr>
          </w:p>
        </w:tc>
      </w:tr>
      <w:tr w:rsidR="00092729" w:rsidRPr="004B0838" w:rsidTr="00957C46">
        <w:tc>
          <w:tcPr>
            <w:tcW w:w="1301" w:type="pct"/>
            <w:tcBorders>
              <w:top w:val="single" w:sz="6" w:space="0" w:color="auto"/>
              <w:left w:val="double" w:sz="6" w:space="0" w:color="auto"/>
              <w:bottom w:val="single" w:sz="6" w:space="0" w:color="auto"/>
            </w:tcBorders>
          </w:tcPr>
          <w:p w:rsidR="00092729" w:rsidRPr="004B0838" w:rsidRDefault="00092729" w:rsidP="00957C46">
            <w:pPr>
              <w:pStyle w:val="normaltableau"/>
              <w:rPr>
                <w:rFonts w:ascii="Arial" w:hAnsi="Arial"/>
                <w:szCs w:val="22"/>
              </w:rPr>
            </w:pPr>
          </w:p>
        </w:tc>
        <w:tc>
          <w:tcPr>
            <w:tcW w:w="1199" w:type="pct"/>
            <w:tcBorders>
              <w:top w:val="single" w:sz="6" w:space="0" w:color="auto"/>
              <w:left w:val="single" w:sz="6" w:space="0" w:color="auto"/>
              <w:bottom w:val="single" w:sz="6" w:space="0" w:color="auto"/>
            </w:tcBorders>
          </w:tcPr>
          <w:p w:rsidR="00092729" w:rsidRPr="004B0838" w:rsidRDefault="00092729" w:rsidP="00957C46">
            <w:pPr>
              <w:pStyle w:val="normaltableau"/>
              <w:rPr>
                <w:rFonts w:ascii="Arial" w:hAnsi="Arial"/>
                <w:szCs w:val="22"/>
              </w:rPr>
            </w:pPr>
          </w:p>
        </w:tc>
        <w:tc>
          <w:tcPr>
            <w:tcW w:w="1250" w:type="pct"/>
            <w:tcBorders>
              <w:top w:val="single" w:sz="6" w:space="0" w:color="auto"/>
              <w:left w:val="single" w:sz="6" w:space="0" w:color="auto"/>
              <w:bottom w:val="single" w:sz="6" w:space="0" w:color="auto"/>
            </w:tcBorders>
          </w:tcPr>
          <w:p w:rsidR="00092729" w:rsidRPr="004B0838" w:rsidRDefault="00092729" w:rsidP="00957C46">
            <w:pPr>
              <w:pStyle w:val="normaltableau"/>
              <w:rPr>
                <w:rFonts w:ascii="Arial" w:hAnsi="Arial"/>
                <w:szCs w:val="22"/>
              </w:rPr>
            </w:pPr>
          </w:p>
        </w:tc>
        <w:tc>
          <w:tcPr>
            <w:tcW w:w="1250" w:type="pct"/>
            <w:tcBorders>
              <w:top w:val="single" w:sz="6" w:space="0" w:color="auto"/>
              <w:left w:val="single" w:sz="6" w:space="0" w:color="auto"/>
              <w:bottom w:val="single" w:sz="6" w:space="0" w:color="auto"/>
              <w:right w:val="double" w:sz="6" w:space="0" w:color="auto"/>
            </w:tcBorders>
          </w:tcPr>
          <w:p w:rsidR="00092729" w:rsidRPr="004B0838" w:rsidRDefault="00092729" w:rsidP="00957C46">
            <w:pPr>
              <w:pStyle w:val="normaltableau"/>
              <w:rPr>
                <w:rFonts w:ascii="Arial" w:hAnsi="Arial"/>
                <w:szCs w:val="22"/>
              </w:rPr>
            </w:pPr>
          </w:p>
        </w:tc>
      </w:tr>
      <w:tr w:rsidR="00092729" w:rsidRPr="004B0838" w:rsidTr="00957C46">
        <w:tc>
          <w:tcPr>
            <w:tcW w:w="1301" w:type="pct"/>
            <w:tcBorders>
              <w:top w:val="single" w:sz="6" w:space="0" w:color="auto"/>
              <w:left w:val="double" w:sz="6" w:space="0" w:color="auto"/>
              <w:bottom w:val="single" w:sz="6" w:space="0" w:color="auto"/>
            </w:tcBorders>
          </w:tcPr>
          <w:p w:rsidR="00092729" w:rsidRPr="004B0838" w:rsidRDefault="00092729" w:rsidP="00957C46">
            <w:pPr>
              <w:pStyle w:val="normaltableau"/>
              <w:rPr>
                <w:rFonts w:ascii="Arial" w:hAnsi="Arial"/>
                <w:szCs w:val="22"/>
              </w:rPr>
            </w:pPr>
          </w:p>
        </w:tc>
        <w:tc>
          <w:tcPr>
            <w:tcW w:w="1199" w:type="pct"/>
            <w:tcBorders>
              <w:top w:val="single" w:sz="6" w:space="0" w:color="auto"/>
              <w:left w:val="single" w:sz="6" w:space="0" w:color="auto"/>
              <w:bottom w:val="single" w:sz="6" w:space="0" w:color="auto"/>
            </w:tcBorders>
          </w:tcPr>
          <w:p w:rsidR="00092729" w:rsidRPr="004B0838" w:rsidRDefault="00092729" w:rsidP="00957C46">
            <w:pPr>
              <w:pStyle w:val="normaltableau"/>
              <w:rPr>
                <w:rFonts w:ascii="Arial" w:hAnsi="Arial"/>
                <w:szCs w:val="22"/>
              </w:rPr>
            </w:pPr>
          </w:p>
        </w:tc>
        <w:tc>
          <w:tcPr>
            <w:tcW w:w="1250" w:type="pct"/>
            <w:tcBorders>
              <w:top w:val="single" w:sz="6" w:space="0" w:color="auto"/>
              <w:left w:val="single" w:sz="6" w:space="0" w:color="auto"/>
              <w:bottom w:val="single" w:sz="6" w:space="0" w:color="auto"/>
            </w:tcBorders>
          </w:tcPr>
          <w:p w:rsidR="00092729" w:rsidRPr="004B0838" w:rsidRDefault="00092729" w:rsidP="00957C46">
            <w:pPr>
              <w:pStyle w:val="normaltableau"/>
              <w:rPr>
                <w:rFonts w:ascii="Arial" w:hAnsi="Arial"/>
                <w:szCs w:val="22"/>
              </w:rPr>
            </w:pPr>
          </w:p>
        </w:tc>
        <w:tc>
          <w:tcPr>
            <w:tcW w:w="1250" w:type="pct"/>
            <w:tcBorders>
              <w:top w:val="single" w:sz="6" w:space="0" w:color="auto"/>
              <w:left w:val="single" w:sz="6" w:space="0" w:color="auto"/>
              <w:bottom w:val="single" w:sz="6" w:space="0" w:color="auto"/>
              <w:right w:val="double" w:sz="6" w:space="0" w:color="auto"/>
            </w:tcBorders>
          </w:tcPr>
          <w:p w:rsidR="00092729" w:rsidRPr="004B0838" w:rsidRDefault="00092729" w:rsidP="00957C46">
            <w:pPr>
              <w:pStyle w:val="normaltableau"/>
              <w:rPr>
                <w:rFonts w:ascii="Arial" w:hAnsi="Arial"/>
                <w:szCs w:val="22"/>
              </w:rPr>
            </w:pPr>
          </w:p>
        </w:tc>
      </w:tr>
      <w:tr w:rsidR="00092729" w:rsidRPr="004B0838" w:rsidTr="00957C46">
        <w:tc>
          <w:tcPr>
            <w:tcW w:w="1301" w:type="pct"/>
            <w:tcBorders>
              <w:top w:val="single" w:sz="6" w:space="0" w:color="auto"/>
              <w:left w:val="double" w:sz="6" w:space="0" w:color="auto"/>
              <w:bottom w:val="double" w:sz="6" w:space="0" w:color="auto"/>
            </w:tcBorders>
          </w:tcPr>
          <w:p w:rsidR="00092729" w:rsidRPr="004B0838" w:rsidRDefault="00092729" w:rsidP="00957C46">
            <w:pPr>
              <w:pStyle w:val="normaltableau"/>
              <w:rPr>
                <w:rFonts w:ascii="Arial" w:hAnsi="Arial"/>
                <w:szCs w:val="22"/>
              </w:rPr>
            </w:pPr>
          </w:p>
        </w:tc>
        <w:tc>
          <w:tcPr>
            <w:tcW w:w="1199" w:type="pct"/>
            <w:tcBorders>
              <w:top w:val="single" w:sz="6" w:space="0" w:color="auto"/>
              <w:left w:val="single" w:sz="6" w:space="0" w:color="auto"/>
              <w:bottom w:val="double" w:sz="6" w:space="0" w:color="auto"/>
            </w:tcBorders>
          </w:tcPr>
          <w:p w:rsidR="00092729" w:rsidRPr="004B0838" w:rsidRDefault="00092729" w:rsidP="00957C46">
            <w:pPr>
              <w:pStyle w:val="normaltableau"/>
              <w:rPr>
                <w:rFonts w:ascii="Arial" w:hAnsi="Arial"/>
                <w:szCs w:val="22"/>
              </w:rPr>
            </w:pPr>
          </w:p>
        </w:tc>
        <w:tc>
          <w:tcPr>
            <w:tcW w:w="1250" w:type="pct"/>
            <w:tcBorders>
              <w:top w:val="single" w:sz="6" w:space="0" w:color="auto"/>
              <w:left w:val="single" w:sz="6" w:space="0" w:color="auto"/>
              <w:bottom w:val="double" w:sz="6" w:space="0" w:color="auto"/>
            </w:tcBorders>
          </w:tcPr>
          <w:p w:rsidR="00092729" w:rsidRPr="004B0838" w:rsidRDefault="00092729" w:rsidP="00957C46">
            <w:pPr>
              <w:pStyle w:val="normaltableau"/>
              <w:rPr>
                <w:rFonts w:ascii="Arial" w:hAnsi="Arial"/>
                <w:szCs w:val="22"/>
              </w:rPr>
            </w:pPr>
          </w:p>
        </w:tc>
        <w:tc>
          <w:tcPr>
            <w:tcW w:w="1250" w:type="pct"/>
            <w:tcBorders>
              <w:top w:val="single" w:sz="6" w:space="0" w:color="auto"/>
              <w:left w:val="single" w:sz="6" w:space="0" w:color="auto"/>
              <w:bottom w:val="double" w:sz="6" w:space="0" w:color="auto"/>
              <w:right w:val="double" w:sz="6" w:space="0" w:color="auto"/>
            </w:tcBorders>
          </w:tcPr>
          <w:p w:rsidR="00092729" w:rsidRPr="004B0838" w:rsidRDefault="00092729" w:rsidP="00957C46">
            <w:pPr>
              <w:pStyle w:val="normaltableau"/>
              <w:rPr>
                <w:rFonts w:ascii="Arial" w:hAnsi="Arial"/>
                <w:szCs w:val="22"/>
              </w:rPr>
            </w:pPr>
          </w:p>
        </w:tc>
      </w:tr>
    </w:tbl>
    <w:p w:rsidR="00092729" w:rsidRPr="004B0838" w:rsidRDefault="00092729" w:rsidP="00092729">
      <w:pPr>
        <w:numPr>
          <w:ilvl w:val="0"/>
          <w:numId w:val="29"/>
        </w:numPr>
        <w:spacing w:before="120"/>
        <w:ind w:left="357" w:hanging="357"/>
        <w:rPr>
          <w:szCs w:val="22"/>
        </w:rPr>
      </w:pPr>
      <w:r w:rsidRPr="004B0838">
        <w:rPr>
          <w:szCs w:val="22"/>
        </w:rPr>
        <w:t xml:space="preserve">Чланство у струковним удружењима: </w:t>
      </w:r>
    </w:p>
    <w:p w:rsidR="00092729" w:rsidRPr="004B0838" w:rsidRDefault="00092729" w:rsidP="00092729">
      <w:pPr>
        <w:pStyle w:val="normaltableau"/>
        <w:numPr>
          <w:ilvl w:val="0"/>
          <w:numId w:val="28"/>
        </w:numPr>
        <w:rPr>
          <w:rFonts w:ascii="Arial" w:hAnsi="Arial"/>
          <w:szCs w:val="22"/>
        </w:rPr>
      </w:pPr>
    </w:p>
    <w:p w:rsidR="00092729" w:rsidRPr="004B0838" w:rsidRDefault="00092729" w:rsidP="00092729">
      <w:pPr>
        <w:numPr>
          <w:ilvl w:val="0"/>
          <w:numId w:val="29"/>
        </w:numPr>
        <w:rPr>
          <w:szCs w:val="22"/>
        </w:rPr>
      </w:pPr>
      <w:r w:rsidRPr="004B0838">
        <w:rPr>
          <w:b/>
          <w:szCs w:val="22"/>
        </w:rPr>
        <w:t>Друге вештине:</w:t>
      </w:r>
      <w:r w:rsidRPr="004B0838">
        <w:rPr>
          <w:szCs w:val="22"/>
        </w:rPr>
        <w:t xml:space="preserve">  (нпр. коришћење компјутера, итд.) </w:t>
      </w:r>
    </w:p>
    <w:p w:rsidR="00092729" w:rsidRPr="00D7773B" w:rsidRDefault="00092729" w:rsidP="00092729">
      <w:pPr>
        <w:pStyle w:val="ListParagraph"/>
        <w:numPr>
          <w:ilvl w:val="0"/>
          <w:numId w:val="28"/>
        </w:numPr>
        <w:rPr>
          <w:rFonts w:cs="Arial"/>
        </w:rPr>
      </w:pPr>
    </w:p>
    <w:p w:rsidR="00092729" w:rsidRPr="004B0838" w:rsidRDefault="00092729" w:rsidP="00092729">
      <w:pPr>
        <w:numPr>
          <w:ilvl w:val="0"/>
          <w:numId w:val="29"/>
        </w:numPr>
        <w:rPr>
          <w:szCs w:val="22"/>
        </w:rPr>
      </w:pPr>
      <w:r w:rsidRPr="004B0838">
        <w:rPr>
          <w:b/>
          <w:szCs w:val="22"/>
        </w:rPr>
        <w:t>Кључне квалификације:</w:t>
      </w:r>
      <w:r w:rsidRPr="004B0838">
        <w:rPr>
          <w:szCs w:val="22"/>
        </w:rPr>
        <w:t xml:space="preserve">  (релевантне за пројекат)</w:t>
      </w:r>
    </w:p>
    <w:p w:rsidR="00092729" w:rsidRPr="004B0838" w:rsidRDefault="00092729" w:rsidP="00092729">
      <w:pPr>
        <w:numPr>
          <w:ilvl w:val="0"/>
          <w:numId w:val="30"/>
        </w:numPr>
        <w:ind w:firstLine="273"/>
        <w:rPr>
          <w:szCs w:val="22"/>
        </w:rPr>
      </w:pPr>
    </w:p>
    <w:p w:rsidR="00092729" w:rsidRPr="004B0838" w:rsidRDefault="00092729" w:rsidP="00092729">
      <w:pPr>
        <w:numPr>
          <w:ilvl w:val="0"/>
          <w:numId w:val="29"/>
        </w:numPr>
        <w:rPr>
          <w:szCs w:val="22"/>
        </w:rPr>
      </w:pPr>
      <w:r w:rsidRPr="004B0838">
        <w:rPr>
          <w:szCs w:val="22"/>
        </w:rPr>
        <w:t>Радно искуство</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120" w:type="dxa"/>
          <w:right w:w="120" w:type="dxa"/>
        </w:tblCellMar>
        <w:tblLook w:val="0000" w:firstRow="0" w:lastRow="0" w:firstColumn="0" w:lastColumn="0" w:noHBand="0" w:noVBand="0"/>
      </w:tblPr>
      <w:tblGrid>
        <w:gridCol w:w="1109"/>
        <w:gridCol w:w="1196"/>
        <w:gridCol w:w="1657"/>
        <w:gridCol w:w="1373"/>
        <w:gridCol w:w="3782"/>
      </w:tblGrid>
      <w:tr w:rsidR="00092729" w:rsidRPr="004B0838" w:rsidTr="00957C46">
        <w:trPr>
          <w:cantSplit/>
        </w:trPr>
        <w:tc>
          <w:tcPr>
            <w:tcW w:w="608" w:type="pct"/>
            <w:tcBorders>
              <w:top w:val="double" w:sz="6" w:space="0" w:color="auto"/>
              <w:bottom w:val="single" w:sz="6" w:space="0" w:color="auto"/>
            </w:tcBorders>
            <w:shd w:val="clear" w:color="auto" w:fill="E0E0E0"/>
            <w:tcMar>
              <w:left w:w="0" w:type="dxa"/>
              <w:right w:w="0" w:type="dxa"/>
            </w:tcMar>
          </w:tcPr>
          <w:p w:rsidR="00092729" w:rsidRPr="004B0838" w:rsidRDefault="00092729" w:rsidP="00665B09">
            <w:pPr>
              <w:pStyle w:val="normaltableau"/>
              <w:jc w:val="center"/>
              <w:rPr>
                <w:rFonts w:ascii="Arial" w:hAnsi="Arial"/>
                <w:szCs w:val="22"/>
              </w:rPr>
            </w:pPr>
            <w:r w:rsidRPr="004B0838">
              <w:rPr>
                <w:rFonts w:ascii="Arial" w:hAnsi="Arial"/>
                <w:szCs w:val="22"/>
              </w:rPr>
              <w:t>Датум од – до</w:t>
            </w:r>
          </w:p>
        </w:tc>
        <w:tc>
          <w:tcPr>
            <w:tcW w:w="656" w:type="pct"/>
            <w:tcBorders>
              <w:top w:val="double" w:sz="6" w:space="0" w:color="auto"/>
              <w:bottom w:val="single" w:sz="6" w:space="0" w:color="auto"/>
            </w:tcBorders>
            <w:shd w:val="clear" w:color="auto" w:fill="E0E0E0"/>
            <w:tcMar>
              <w:left w:w="0" w:type="dxa"/>
              <w:right w:w="0" w:type="dxa"/>
            </w:tcMar>
          </w:tcPr>
          <w:p w:rsidR="00092729" w:rsidRPr="004B0838" w:rsidRDefault="00092729" w:rsidP="00665B09">
            <w:pPr>
              <w:pStyle w:val="normaltableau"/>
              <w:jc w:val="center"/>
              <w:rPr>
                <w:rFonts w:ascii="Arial" w:hAnsi="Arial"/>
                <w:szCs w:val="22"/>
              </w:rPr>
            </w:pPr>
            <w:r w:rsidRPr="004B0838">
              <w:rPr>
                <w:rFonts w:ascii="Arial" w:hAnsi="Arial"/>
                <w:szCs w:val="22"/>
              </w:rPr>
              <w:t>Локација</w:t>
            </w:r>
          </w:p>
        </w:tc>
        <w:tc>
          <w:tcPr>
            <w:tcW w:w="909" w:type="pct"/>
            <w:tcBorders>
              <w:top w:val="double" w:sz="6" w:space="0" w:color="auto"/>
              <w:bottom w:val="single" w:sz="6" w:space="0" w:color="auto"/>
            </w:tcBorders>
            <w:shd w:val="clear" w:color="auto" w:fill="E0E0E0"/>
            <w:tcMar>
              <w:left w:w="0" w:type="dxa"/>
              <w:right w:w="0" w:type="dxa"/>
            </w:tcMar>
          </w:tcPr>
          <w:p w:rsidR="00092729" w:rsidRPr="004B0838" w:rsidRDefault="00092729" w:rsidP="00665B09">
            <w:pPr>
              <w:pStyle w:val="normaltableau"/>
              <w:jc w:val="center"/>
              <w:rPr>
                <w:rFonts w:ascii="Arial" w:hAnsi="Arial"/>
                <w:szCs w:val="22"/>
              </w:rPr>
            </w:pPr>
            <w:r w:rsidRPr="004B0838">
              <w:rPr>
                <w:rFonts w:ascii="Arial" w:hAnsi="Arial"/>
                <w:szCs w:val="22"/>
              </w:rPr>
              <w:t>Компанија</w:t>
            </w:r>
          </w:p>
        </w:tc>
        <w:tc>
          <w:tcPr>
            <w:tcW w:w="753" w:type="pct"/>
            <w:tcBorders>
              <w:top w:val="double" w:sz="6" w:space="0" w:color="auto"/>
              <w:bottom w:val="single" w:sz="6" w:space="0" w:color="auto"/>
            </w:tcBorders>
            <w:shd w:val="clear" w:color="auto" w:fill="E0E0E0"/>
            <w:tcMar>
              <w:left w:w="0" w:type="dxa"/>
              <w:right w:w="0" w:type="dxa"/>
            </w:tcMar>
          </w:tcPr>
          <w:p w:rsidR="00092729" w:rsidRPr="004B0838" w:rsidRDefault="00092729" w:rsidP="00665B09">
            <w:pPr>
              <w:pStyle w:val="normaltableau"/>
              <w:jc w:val="center"/>
              <w:rPr>
                <w:rFonts w:ascii="Arial" w:hAnsi="Arial"/>
                <w:szCs w:val="22"/>
              </w:rPr>
            </w:pPr>
            <w:r w:rsidRPr="004B0838">
              <w:rPr>
                <w:rFonts w:ascii="Arial" w:hAnsi="Arial"/>
                <w:szCs w:val="22"/>
              </w:rPr>
              <w:t>Позиција</w:t>
            </w:r>
          </w:p>
        </w:tc>
        <w:tc>
          <w:tcPr>
            <w:tcW w:w="2074" w:type="pct"/>
            <w:tcBorders>
              <w:top w:val="double" w:sz="6" w:space="0" w:color="auto"/>
              <w:bottom w:val="single" w:sz="6" w:space="0" w:color="auto"/>
            </w:tcBorders>
            <w:shd w:val="clear" w:color="auto" w:fill="E0E0E0"/>
            <w:tcMar>
              <w:left w:w="0" w:type="dxa"/>
              <w:right w:w="0" w:type="dxa"/>
            </w:tcMar>
          </w:tcPr>
          <w:p w:rsidR="00092729" w:rsidRPr="004B0838" w:rsidRDefault="00092729" w:rsidP="00665B09">
            <w:pPr>
              <w:pStyle w:val="normaltableau"/>
              <w:jc w:val="center"/>
              <w:rPr>
                <w:rFonts w:ascii="Arial" w:hAnsi="Arial"/>
                <w:szCs w:val="22"/>
              </w:rPr>
            </w:pPr>
            <w:r w:rsidRPr="004B0838">
              <w:rPr>
                <w:rFonts w:ascii="Arial" w:hAnsi="Arial"/>
                <w:szCs w:val="22"/>
              </w:rPr>
              <w:t>Опис радног искуства</w:t>
            </w:r>
          </w:p>
        </w:tc>
      </w:tr>
      <w:tr w:rsidR="00092729" w:rsidRPr="004B0838" w:rsidTr="00957C46">
        <w:trPr>
          <w:cantSplit/>
        </w:trPr>
        <w:tc>
          <w:tcPr>
            <w:tcW w:w="608" w:type="pct"/>
            <w:tcMar>
              <w:left w:w="0" w:type="dxa"/>
              <w:right w:w="0" w:type="dxa"/>
            </w:tcMar>
          </w:tcPr>
          <w:p w:rsidR="00092729" w:rsidRPr="004B0838" w:rsidRDefault="00092729" w:rsidP="00957C46">
            <w:pPr>
              <w:pStyle w:val="normaltableau"/>
              <w:rPr>
                <w:rFonts w:ascii="Arial" w:hAnsi="Arial"/>
                <w:szCs w:val="22"/>
              </w:rPr>
            </w:pPr>
          </w:p>
        </w:tc>
        <w:tc>
          <w:tcPr>
            <w:tcW w:w="656" w:type="pct"/>
            <w:tcMar>
              <w:left w:w="0" w:type="dxa"/>
              <w:right w:w="0" w:type="dxa"/>
            </w:tcMar>
          </w:tcPr>
          <w:p w:rsidR="00092729" w:rsidRPr="004B0838" w:rsidRDefault="00092729" w:rsidP="00957C46">
            <w:pPr>
              <w:pStyle w:val="normaltableau"/>
              <w:rPr>
                <w:rFonts w:ascii="Arial" w:hAnsi="Arial"/>
                <w:szCs w:val="22"/>
              </w:rPr>
            </w:pPr>
          </w:p>
        </w:tc>
        <w:tc>
          <w:tcPr>
            <w:tcW w:w="909" w:type="pct"/>
            <w:tcMar>
              <w:left w:w="0" w:type="dxa"/>
              <w:right w:w="0" w:type="dxa"/>
            </w:tcMar>
          </w:tcPr>
          <w:p w:rsidR="00092729" w:rsidRPr="004B0838" w:rsidRDefault="00092729" w:rsidP="00957C46">
            <w:pPr>
              <w:pStyle w:val="normaltableau"/>
              <w:rPr>
                <w:rFonts w:ascii="Arial" w:hAnsi="Arial"/>
                <w:szCs w:val="22"/>
              </w:rPr>
            </w:pPr>
          </w:p>
        </w:tc>
        <w:tc>
          <w:tcPr>
            <w:tcW w:w="753" w:type="pct"/>
            <w:tcMar>
              <w:left w:w="0" w:type="dxa"/>
              <w:right w:w="0" w:type="dxa"/>
            </w:tcMar>
          </w:tcPr>
          <w:p w:rsidR="00092729" w:rsidRPr="004B0838" w:rsidRDefault="00092729" w:rsidP="00957C46">
            <w:pPr>
              <w:pStyle w:val="normaltableau"/>
              <w:rPr>
                <w:rFonts w:ascii="Arial" w:hAnsi="Arial"/>
                <w:szCs w:val="22"/>
              </w:rPr>
            </w:pPr>
          </w:p>
        </w:tc>
        <w:tc>
          <w:tcPr>
            <w:tcW w:w="2074" w:type="pct"/>
            <w:tcMar>
              <w:left w:w="85" w:type="dxa"/>
              <w:right w:w="85" w:type="dxa"/>
            </w:tcMar>
          </w:tcPr>
          <w:p w:rsidR="00092729" w:rsidRPr="004B0838" w:rsidRDefault="00092729" w:rsidP="00957C46">
            <w:pPr>
              <w:rPr>
                <w:szCs w:val="22"/>
              </w:rPr>
            </w:pPr>
          </w:p>
        </w:tc>
      </w:tr>
      <w:tr w:rsidR="00092729" w:rsidRPr="004B0838" w:rsidTr="00957C46">
        <w:trPr>
          <w:cantSplit/>
        </w:trPr>
        <w:tc>
          <w:tcPr>
            <w:tcW w:w="608" w:type="pct"/>
            <w:tcMar>
              <w:left w:w="0" w:type="dxa"/>
              <w:right w:w="0" w:type="dxa"/>
            </w:tcMar>
          </w:tcPr>
          <w:p w:rsidR="00092729" w:rsidRPr="004B0838" w:rsidRDefault="00092729" w:rsidP="00957C46">
            <w:pPr>
              <w:pStyle w:val="normaltableau"/>
              <w:rPr>
                <w:rFonts w:ascii="Arial" w:hAnsi="Arial"/>
                <w:szCs w:val="22"/>
              </w:rPr>
            </w:pPr>
          </w:p>
        </w:tc>
        <w:tc>
          <w:tcPr>
            <w:tcW w:w="656" w:type="pct"/>
            <w:tcMar>
              <w:left w:w="0" w:type="dxa"/>
              <w:right w:w="0" w:type="dxa"/>
            </w:tcMar>
          </w:tcPr>
          <w:p w:rsidR="00092729" w:rsidRPr="004B0838" w:rsidRDefault="00092729" w:rsidP="00957C46">
            <w:pPr>
              <w:rPr>
                <w:szCs w:val="22"/>
              </w:rPr>
            </w:pPr>
          </w:p>
        </w:tc>
        <w:tc>
          <w:tcPr>
            <w:tcW w:w="909" w:type="pct"/>
            <w:tcMar>
              <w:left w:w="0" w:type="dxa"/>
              <w:right w:w="0" w:type="dxa"/>
            </w:tcMar>
          </w:tcPr>
          <w:p w:rsidR="00092729" w:rsidRPr="004B0838" w:rsidRDefault="00092729" w:rsidP="00957C46">
            <w:pPr>
              <w:pStyle w:val="normaltableau"/>
              <w:rPr>
                <w:rFonts w:ascii="Arial" w:hAnsi="Arial"/>
                <w:szCs w:val="22"/>
              </w:rPr>
            </w:pPr>
          </w:p>
        </w:tc>
        <w:tc>
          <w:tcPr>
            <w:tcW w:w="753" w:type="pct"/>
            <w:tcMar>
              <w:left w:w="0" w:type="dxa"/>
              <w:right w:w="0" w:type="dxa"/>
            </w:tcMar>
          </w:tcPr>
          <w:p w:rsidR="00092729" w:rsidRPr="004B0838" w:rsidRDefault="00092729" w:rsidP="00957C46">
            <w:pPr>
              <w:pStyle w:val="normaltableau"/>
              <w:rPr>
                <w:rFonts w:ascii="Arial" w:hAnsi="Arial"/>
                <w:szCs w:val="22"/>
              </w:rPr>
            </w:pPr>
          </w:p>
        </w:tc>
        <w:tc>
          <w:tcPr>
            <w:tcW w:w="2074" w:type="pct"/>
            <w:tcMar>
              <w:left w:w="85" w:type="dxa"/>
              <w:right w:w="85" w:type="dxa"/>
            </w:tcMar>
          </w:tcPr>
          <w:p w:rsidR="00092729" w:rsidRPr="004B0838" w:rsidRDefault="00092729" w:rsidP="00957C46">
            <w:pPr>
              <w:pStyle w:val="normaltableau"/>
              <w:rPr>
                <w:rFonts w:ascii="Arial" w:hAnsi="Arial"/>
                <w:szCs w:val="22"/>
              </w:rPr>
            </w:pPr>
          </w:p>
        </w:tc>
      </w:tr>
      <w:tr w:rsidR="00092729" w:rsidRPr="004B0838" w:rsidTr="00957C46">
        <w:trPr>
          <w:cantSplit/>
        </w:trPr>
        <w:tc>
          <w:tcPr>
            <w:tcW w:w="608" w:type="pct"/>
            <w:tcMar>
              <w:left w:w="0" w:type="dxa"/>
              <w:right w:w="0" w:type="dxa"/>
            </w:tcMar>
          </w:tcPr>
          <w:p w:rsidR="00092729" w:rsidRPr="004B0838" w:rsidRDefault="00092729" w:rsidP="00957C46">
            <w:pPr>
              <w:pStyle w:val="normaltableau"/>
              <w:rPr>
                <w:rFonts w:ascii="Arial" w:hAnsi="Arial"/>
                <w:szCs w:val="22"/>
              </w:rPr>
            </w:pPr>
          </w:p>
        </w:tc>
        <w:tc>
          <w:tcPr>
            <w:tcW w:w="656" w:type="pct"/>
            <w:tcMar>
              <w:left w:w="0" w:type="dxa"/>
              <w:right w:w="0" w:type="dxa"/>
            </w:tcMar>
          </w:tcPr>
          <w:p w:rsidR="00092729" w:rsidRPr="004B0838" w:rsidRDefault="00092729" w:rsidP="00957C46">
            <w:pPr>
              <w:rPr>
                <w:szCs w:val="22"/>
              </w:rPr>
            </w:pPr>
          </w:p>
        </w:tc>
        <w:tc>
          <w:tcPr>
            <w:tcW w:w="909" w:type="pct"/>
            <w:tcMar>
              <w:left w:w="0" w:type="dxa"/>
              <w:right w:w="0" w:type="dxa"/>
            </w:tcMar>
          </w:tcPr>
          <w:p w:rsidR="00092729" w:rsidRPr="004B0838" w:rsidRDefault="00092729" w:rsidP="00957C46">
            <w:pPr>
              <w:pStyle w:val="normaltableau"/>
              <w:rPr>
                <w:rFonts w:ascii="Arial" w:hAnsi="Arial"/>
                <w:szCs w:val="22"/>
              </w:rPr>
            </w:pPr>
          </w:p>
        </w:tc>
        <w:tc>
          <w:tcPr>
            <w:tcW w:w="753" w:type="pct"/>
            <w:tcMar>
              <w:left w:w="0" w:type="dxa"/>
              <w:right w:w="0" w:type="dxa"/>
            </w:tcMar>
          </w:tcPr>
          <w:p w:rsidR="00092729" w:rsidRPr="004B0838" w:rsidRDefault="00092729" w:rsidP="00957C46">
            <w:pPr>
              <w:pStyle w:val="normaltableau"/>
              <w:rPr>
                <w:rFonts w:ascii="Arial" w:hAnsi="Arial"/>
                <w:szCs w:val="22"/>
              </w:rPr>
            </w:pPr>
          </w:p>
        </w:tc>
        <w:tc>
          <w:tcPr>
            <w:tcW w:w="2074" w:type="pct"/>
            <w:tcMar>
              <w:left w:w="85" w:type="dxa"/>
              <w:right w:w="85" w:type="dxa"/>
            </w:tcMar>
          </w:tcPr>
          <w:p w:rsidR="00092729" w:rsidRPr="004B0838" w:rsidRDefault="00092729" w:rsidP="00957C46">
            <w:pPr>
              <w:pStyle w:val="normaltableau"/>
              <w:rPr>
                <w:rFonts w:ascii="Arial" w:hAnsi="Arial"/>
                <w:szCs w:val="22"/>
              </w:rPr>
            </w:pPr>
          </w:p>
        </w:tc>
      </w:tr>
      <w:tr w:rsidR="00092729" w:rsidRPr="004B0838" w:rsidTr="00957C46">
        <w:trPr>
          <w:cantSplit/>
        </w:trPr>
        <w:tc>
          <w:tcPr>
            <w:tcW w:w="608" w:type="pct"/>
            <w:tcMar>
              <w:left w:w="0" w:type="dxa"/>
              <w:right w:w="0" w:type="dxa"/>
            </w:tcMar>
          </w:tcPr>
          <w:p w:rsidR="00092729" w:rsidRPr="004B0838" w:rsidRDefault="00092729" w:rsidP="00957C46">
            <w:pPr>
              <w:pStyle w:val="normaltableau"/>
              <w:rPr>
                <w:rFonts w:ascii="Arial" w:hAnsi="Arial"/>
                <w:szCs w:val="22"/>
              </w:rPr>
            </w:pPr>
          </w:p>
        </w:tc>
        <w:tc>
          <w:tcPr>
            <w:tcW w:w="656" w:type="pct"/>
            <w:tcMar>
              <w:left w:w="0" w:type="dxa"/>
              <w:right w:w="0" w:type="dxa"/>
            </w:tcMar>
          </w:tcPr>
          <w:p w:rsidR="00092729" w:rsidRPr="004B0838" w:rsidRDefault="00092729" w:rsidP="00957C46">
            <w:pPr>
              <w:rPr>
                <w:szCs w:val="22"/>
              </w:rPr>
            </w:pPr>
          </w:p>
        </w:tc>
        <w:tc>
          <w:tcPr>
            <w:tcW w:w="909" w:type="pct"/>
            <w:tcMar>
              <w:left w:w="0" w:type="dxa"/>
              <w:right w:w="0" w:type="dxa"/>
            </w:tcMar>
          </w:tcPr>
          <w:p w:rsidR="00092729" w:rsidRPr="004B0838" w:rsidRDefault="00092729" w:rsidP="00957C46">
            <w:pPr>
              <w:pStyle w:val="normaltableau"/>
              <w:rPr>
                <w:rFonts w:ascii="Arial" w:hAnsi="Arial"/>
                <w:szCs w:val="22"/>
              </w:rPr>
            </w:pPr>
          </w:p>
        </w:tc>
        <w:tc>
          <w:tcPr>
            <w:tcW w:w="753" w:type="pct"/>
            <w:tcMar>
              <w:left w:w="0" w:type="dxa"/>
              <w:right w:w="0" w:type="dxa"/>
            </w:tcMar>
          </w:tcPr>
          <w:p w:rsidR="00092729" w:rsidRPr="004B0838" w:rsidRDefault="00092729" w:rsidP="00957C46">
            <w:pPr>
              <w:pStyle w:val="normaltableau"/>
              <w:rPr>
                <w:rFonts w:ascii="Arial" w:hAnsi="Arial"/>
                <w:szCs w:val="22"/>
              </w:rPr>
            </w:pPr>
          </w:p>
        </w:tc>
        <w:tc>
          <w:tcPr>
            <w:tcW w:w="2074" w:type="pct"/>
            <w:tcMar>
              <w:left w:w="85" w:type="dxa"/>
              <w:right w:w="85" w:type="dxa"/>
            </w:tcMar>
          </w:tcPr>
          <w:p w:rsidR="00092729" w:rsidRPr="004B0838" w:rsidRDefault="00092729" w:rsidP="00957C46">
            <w:pPr>
              <w:pStyle w:val="normaltableau"/>
              <w:rPr>
                <w:rFonts w:ascii="Arial" w:hAnsi="Arial"/>
                <w:szCs w:val="22"/>
              </w:rPr>
            </w:pPr>
          </w:p>
        </w:tc>
      </w:tr>
      <w:tr w:rsidR="00092729" w:rsidRPr="004B0838" w:rsidTr="00957C46">
        <w:trPr>
          <w:cantSplit/>
        </w:trPr>
        <w:tc>
          <w:tcPr>
            <w:tcW w:w="608" w:type="pct"/>
            <w:tcMar>
              <w:left w:w="0" w:type="dxa"/>
              <w:right w:w="0" w:type="dxa"/>
            </w:tcMar>
          </w:tcPr>
          <w:p w:rsidR="00092729" w:rsidRPr="004B0838" w:rsidRDefault="00092729" w:rsidP="00957C46">
            <w:pPr>
              <w:pStyle w:val="normaltableau"/>
              <w:rPr>
                <w:rFonts w:ascii="Arial" w:hAnsi="Arial"/>
                <w:szCs w:val="22"/>
              </w:rPr>
            </w:pPr>
          </w:p>
        </w:tc>
        <w:tc>
          <w:tcPr>
            <w:tcW w:w="656" w:type="pct"/>
            <w:tcMar>
              <w:left w:w="0" w:type="dxa"/>
              <w:right w:w="0" w:type="dxa"/>
            </w:tcMar>
          </w:tcPr>
          <w:p w:rsidR="00092729" w:rsidRPr="004B0838" w:rsidRDefault="00092729" w:rsidP="00957C46">
            <w:pPr>
              <w:rPr>
                <w:szCs w:val="22"/>
              </w:rPr>
            </w:pPr>
          </w:p>
        </w:tc>
        <w:tc>
          <w:tcPr>
            <w:tcW w:w="909" w:type="pct"/>
            <w:tcMar>
              <w:left w:w="0" w:type="dxa"/>
              <w:right w:w="0" w:type="dxa"/>
            </w:tcMar>
          </w:tcPr>
          <w:p w:rsidR="00092729" w:rsidRPr="004B0838" w:rsidRDefault="00092729" w:rsidP="00957C46">
            <w:pPr>
              <w:pStyle w:val="normaltableau"/>
              <w:rPr>
                <w:rFonts w:ascii="Arial" w:hAnsi="Arial"/>
                <w:szCs w:val="22"/>
              </w:rPr>
            </w:pPr>
          </w:p>
        </w:tc>
        <w:tc>
          <w:tcPr>
            <w:tcW w:w="753" w:type="pct"/>
            <w:tcMar>
              <w:left w:w="0" w:type="dxa"/>
              <w:right w:w="0" w:type="dxa"/>
            </w:tcMar>
          </w:tcPr>
          <w:p w:rsidR="00092729" w:rsidRPr="004B0838" w:rsidRDefault="00092729" w:rsidP="00957C46">
            <w:pPr>
              <w:pStyle w:val="normaltableau"/>
              <w:rPr>
                <w:rFonts w:ascii="Arial" w:hAnsi="Arial"/>
                <w:szCs w:val="22"/>
              </w:rPr>
            </w:pPr>
          </w:p>
        </w:tc>
        <w:tc>
          <w:tcPr>
            <w:tcW w:w="2074" w:type="pct"/>
            <w:tcMar>
              <w:left w:w="85" w:type="dxa"/>
              <w:right w:w="85" w:type="dxa"/>
            </w:tcMar>
          </w:tcPr>
          <w:p w:rsidR="00092729" w:rsidRPr="004B0838" w:rsidRDefault="00092729" w:rsidP="00957C46">
            <w:pPr>
              <w:pStyle w:val="normaltableau"/>
              <w:rPr>
                <w:rFonts w:ascii="Arial" w:hAnsi="Arial"/>
                <w:szCs w:val="22"/>
              </w:rPr>
            </w:pPr>
          </w:p>
        </w:tc>
      </w:tr>
      <w:tr w:rsidR="00092729" w:rsidRPr="004B0838" w:rsidTr="00957C46">
        <w:trPr>
          <w:cantSplit/>
        </w:trPr>
        <w:tc>
          <w:tcPr>
            <w:tcW w:w="608" w:type="pct"/>
            <w:tcMar>
              <w:left w:w="0" w:type="dxa"/>
              <w:right w:w="0" w:type="dxa"/>
            </w:tcMar>
          </w:tcPr>
          <w:p w:rsidR="00092729" w:rsidRPr="004B0838" w:rsidRDefault="00092729" w:rsidP="00957C46">
            <w:pPr>
              <w:pStyle w:val="normaltableau"/>
              <w:rPr>
                <w:rFonts w:ascii="Arial" w:hAnsi="Arial"/>
                <w:szCs w:val="22"/>
              </w:rPr>
            </w:pPr>
          </w:p>
        </w:tc>
        <w:tc>
          <w:tcPr>
            <w:tcW w:w="656" w:type="pct"/>
            <w:tcMar>
              <w:left w:w="0" w:type="dxa"/>
              <w:right w:w="0" w:type="dxa"/>
            </w:tcMar>
          </w:tcPr>
          <w:p w:rsidR="00092729" w:rsidRPr="004B0838" w:rsidRDefault="00092729" w:rsidP="00957C46">
            <w:pPr>
              <w:pStyle w:val="normaltableau"/>
              <w:rPr>
                <w:rFonts w:ascii="Arial" w:hAnsi="Arial"/>
                <w:szCs w:val="22"/>
              </w:rPr>
            </w:pPr>
          </w:p>
        </w:tc>
        <w:tc>
          <w:tcPr>
            <w:tcW w:w="909" w:type="pct"/>
            <w:tcMar>
              <w:left w:w="0" w:type="dxa"/>
              <w:right w:w="0" w:type="dxa"/>
            </w:tcMar>
          </w:tcPr>
          <w:p w:rsidR="00092729" w:rsidRPr="004B0838" w:rsidRDefault="00092729" w:rsidP="00957C46">
            <w:pPr>
              <w:pStyle w:val="normaltableau"/>
              <w:rPr>
                <w:rFonts w:ascii="Arial" w:hAnsi="Arial"/>
                <w:szCs w:val="22"/>
              </w:rPr>
            </w:pPr>
          </w:p>
        </w:tc>
        <w:tc>
          <w:tcPr>
            <w:tcW w:w="753" w:type="pct"/>
            <w:tcMar>
              <w:left w:w="0" w:type="dxa"/>
              <w:right w:w="0" w:type="dxa"/>
            </w:tcMar>
          </w:tcPr>
          <w:p w:rsidR="00092729" w:rsidRPr="004B0838" w:rsidRDefault="00092729" w:rsidP="00957C46">
            <w:pPr>
              <w:pStyle w:val="normaltableau"/>
              <w:rPr>
                <w:rFonts w:ascii="Arial" w:hAnsi="Arial"/>
                <w:szCs w:val="22"/>
              </w:rPr>
            </w:pPr>
          </w:p>
        </w:tc>
        <w:tc>
          <w:tcPr>
            <w:tcW w:w="2074" w:type="pct"/>
            <w:tcMar>
              <w:left w:w="85" w:type="dxa"/>
              <w:right w:w="85" w:type="dxa"/>
            </w:tcMar>
          </w:tcPr>
          <w:p w:rsidR="00092729" w:rsidRPr="004B0838" w:rsidRDefault="00092729" w:rsidP="00957C46">
            <w:pPr>
              <w:rPr>
                <w:szCs w:val="22"/>
              </w:rPr>
            </w:pPr>
          </w:p>
        </w:tc>
      </w:tr>
    </w:tbl>
    <w:p w:rsidR="00092729" w:rsidRPr="004B0838" w:rsidRDefault="00092729" w:rsidP="00092729">
      <w:pPr>
        <w:rPr>
          <w:szCs w:val="22"/>
        </w:rPr>
      </w:pPr>
    </w:p>
    <w:p w:rsidR="00092729" w:rsidRPr="004B0838" w:rsidRDefault="00092729" w:rsidP="00092729">
      <w:pPr>
        <w:rPr>
          <w:szCs w:val="22"/>
        </w:rPr>
      </w:pPr>
      <w:r w:rsidRPr="004B0838">
        <w:rPr>
          <w:szCs w:val="22"/>
        </w:rPr>
        <w:t>13. Друге значајне информације: (нпр. публикације)</w:t>
      </w:r>
    </w:p>
    <w:p w:rsidR="00092729" w:rsidRPr="004B0838" w:rsidRDefault="00092729" w:rsidP="00092729">
      <w:pPr>
        <w:rPr>
          <w:szCs w:val="22"/>
        </w:rPr>
      </w:pPr>
    </w:p>
    <w:p w:rsidR="00092729" w:rsidRPr="004B0838" w:rsidRDefault="00092729" w:rsidP="00092729">
      <w:pPr>
        <w:rPr>
          <w:szCs w:val="22"/>
        </w:rPr>
      </w:pPr>
    </w:p>
    <w:p w:rsidR="00AF3B14" w:rsidRPr="004B0838" w:rsidRDefault="00AF3B14" w:rsidP="00210A01">
      <w:pPr>
        <w:pStyle w:val="Brojobrasca"/>
        <w:rPr>
          <w:rFonts w:ascii="Arial" w:hAnsi="Arial" w:cs="Arial"/>
          <w:szCs w:val="22"/>
        </w:rPr>
        <w:sectPr w:rsidR="00AF3B14" w:rsidRPr="004B0838" w:rsidSect="003E140D">
          <w:footerReference w:type="even" r:id="rId80"/>
          <w:footnotePr>
            <w:pos w:val="beneathText"/>
          </w:footnotePr>
          <w:pgSz w:w="11905" w:h="16837"/>
          <w:pgMar w:top="900" w:right="1417" w:bottom="1417" w:left="1417" w:header="708" w:footer="708" w:gutter="0"/>
          <w:cols w:space="708"/>
          <w:docGrid w:linePitch="360"/>
        </w:sectPr>
      </w:pPr>
    </w:p>
    <w:p w:rsidR="00020479" w:rsidRPr="004B0838" w:rsidRDefault="00020479" w:rsidP="00C9377F">
      <w:pPr>
        <w:pStyle w:val="Brojobrasca"/>
        <w:rPr>
          <w:rFonts w:ascii="Arial" w:hAnsi="Arial" w:cs="Arial"/>
          <w:szCs w:val="22"/>
        </w:rPr>
      </w:pPr>
    </w:p>
    <w:p w:rsidR="00C9377F" w:rsidRPr="00D7773B" w:rsidRDefault="00050DAD" w:rsidP="00C9377F">
      <w:pPr>
        <w:pStyle w:val="Brojobrasca"/>
        <w:rPr>
          <w:rFonts w:ascii="Arial" w:hAnsi="Arial" w:cs="Arial"/>
          <w:szCs w:val="22"/>
        </w:rPr>
      </w:pPr>
      <w:r w:rsidRPr="00050DAD">
        <w:rPr>
          <w:rFonts w:ascii="Arial" w:hAnsi="Arial" w:cs="Arial"/>
          <w:szCs w:val="22"/>
        </w:rPr>
        <w:t>Образац 5.2</w:t>
      </w:r>
    </w:p>
    <w:p w:rsidR="00C9377F" w:rsidRPr="00D7773B" w:rsidRDefault="00050DAD" w:rsidP="00C9377F">
      <w:pPr>
        <w:pStyle w:val="Nazivobrasca"/>
        <w:rPr>
          <w:rFonts w:cs="Arial"/>
          <w:sz w:val="22"/>
        </w:rPr>
      </w:pPr>
      <w:r w:rsidRPr="00050DAD">
        <w:rPr>
          <w:rFonts w:cs="Arial"/>
          <w:sz w:val="22"/>
        </w:rPr>
        <w:t xml:space="preserve">ИЗЈАВА О ЕКСЛУЗИВНОСТИ И ДОСТУПНОСТИ </w:t>
      </w:r>
    </w:p>
    <w:p w:rsidR="00C9377F" w:rsidRPr="004B0838" w:rsidRDefault="00C9377F" w:rsidP="00C9377F">
      <w:pPr>
        <w:rPr>
          <w:szCs w:val="22"/>
          <w:lang w:eastAsia="en-US"/>
        </w:rPr>
      </w:pPr>
      <w:r w:rsidRPr="004B0838">
        <w:rPr>
          <w:szCs w:val="22"/>
          <w:lang w:eastAsia="en-US"/>
        </w:rPr>
        <w:t>Ја, доле потписан, __________</w:t>
      </w:r>
      <w:r w:rsidR="00020479" w:rsidRPr="004B0838">
        <w:rPr>
          <w:szCs w:val="22"/>
          <w:lang w:eastAsia="en-US"/>
        </w:rPr>
        <w:t>___________</w:t>
      </w:r>
      <w:r w:rsidRPr="004B0838">
        <w:rPr>
          <w:szCs w:val="22"/>
          <w:lang w:eastAsia="en-US"/>
        </w:rPr>
        <w:t xml:space="preserve"> из _____________, , овим изјављујем да </w:t>
      </w:r>
      <w:r w:rsidR="00BF1864" w:rsidRPr="004B0838">
        <w:rPr>
          <w:szCs w:val="22"/>
          <w:lang w:eastAsia="en-US"/>
        </w:rPr>
        <w:t>ексклузивно</w:t>
      </w:r>
      <w:r w:rsidRPr="004B0838">
        <w:rPr>
          <w:szCs w:val="22"/>
          <w:lang w:eastAsia="en-US"/>
        </w:rPr>
        <w:t xml:space="preserve"> учествујем у </w:t>
      </w:r>
      <w:r w:rsidR="00452ED0" w:rsidRPr="004B0838">
        <w:rPr>
          <w:szCs w:val="22"/>
          <w:lang w:val="sr-Cyrl-CS" w:eastAsia="en-US"/>
        </w:rPr>
        <w:t>поступку</w:t>
      </w:r>
      <w:r w:rsidRPr="004B0838">
        <w:rPr>
          <w:szCs w:val="22"/>
          <w:lang w:eastAsia="en-US"/>
        </w:rPr>
        <w:t xml:space="preserve"> јавне набавке </w:t>
      </w:r>
      <w:r w:rsidR="008939AB" w:rsidRPr="004B0838">
        <w:rPr>
          <w:b/>
          <w:szCs w:val="22"/>
          <w:lang w:eastAsia="en-US"/>
        </w:rPr>
        <w:t>95/14</w:t>
      </w:r>
      <w:r w:rsidRPr="004B0838">
        <w:rPr>
          <w:b/>
          <w:szCs w:val="22"/>
          <w:lang w:eastAsia="en-US"/>
        </w:rPr>
        <w:t>/ДСИ</w:t>
      </w:r>
      <w:r w:rsidRPr="004B0838">
        <w:rPr>
          <w:szCs w:val="22"/>
          <w:lang w:eastAsia="en-US"/>
        </w:rPr>
        <w:t xml:space="preserve">, коју је покренула </w:t>
      </w:r>
      <w:r w:rsidRPr="004B0838">
        <w:rPr>
          <w:b/>
          <w:szCs w:val="22"/>
          <w:lang w:eastAsia="en-US"/>
        </w:rPr>
        <w:t xml:space="preserve">ЈП </w:t>
      </w:r>
      <w:r w:rsidR="00452ED0" w:rsidRPr="004B0838">
        <w:rPr>
          <w:b/>
          <w:szCs w:val="22"/>
          <w:lang w:val="sr-Cyrl-CS" w:eastAsia="en-US"/>
        </w:rPr>
        <w:t>„</w:t>
      </w:r>
      <w:r w:rsidRPr="004B0838">
        <w:rPr>
          <w:b/>
          <w:szCs w:val="22"/>
          <w:lang w:eastAsia="en-US"/>
        </w:rPr>
        <w:t>ЕЛЕКТРОПРИВРЕДА СРБИЈЕ</w:t>
      </w:r>
      <w:r w:rsidR="00452ED0" w:rsidRPr="004B0838">
        <w:rPr>
          <w:b/>
          <w:szCs w:val="22"/>
          <w:lang w:val="sr-Cyrl-CS" w:eastAsia="en-US"/>
        </w:rPr>
        <w:t>“</w:t>
      </w:r>
      <w:r w:rsidRPr="004B0838">
        <w:rPr>
          <w:szCs w:val="22"/>
          <w:lang w:eastAsia="en-US"/>
        </w:rPr>
        <w:t xml:space="preserve"> за јавну набавку услуга </w:t>
      </w:r>
      <w:r w:rsidR="00BC4952" w:rsidRPr="004B0838">
        <w:rPr>
          <w:b/>
          <w:szCs w:val="22"/>
          <w:lang w:eastAsia="en-US"/>
        </w:rPr>
        <w:t>“Израда студије утицаја на животну средину у оквиру нове правне регулативе - Технолошка целина -  електродистрибутивна ПД  ЈП ЕПС“</w:t>
      </w:r>
      <w:r w:rsidRPr="004B0838">
        <w:rPr>
          <w:szCs w:val="22"/>
          <w:lang w:eastAsia="en-US"/>
        </w:rPr>
        <w:t xml:space="preserve"> у стручном тиму понуђача __________________</w:t>
      </w:r>
      <w:r w:rsidR="00020479" w:rsidRPr="004B0838">
        <w:rPr>
          <w:szCs w:val="22"/>
          <w:lang w:eastAsia="en-US"/>
        </w:rPr>
        <w:t>_____________</w:t>
      </w:r>
      <w:r w:rsidRPr="004B0838">
        <w:rPr>
          <w:szCs w:val="22"/>
          <w:lang w:eastAsia="en-US"/>
        </w:rPr>
        <w:t>, за потребе подношења понуде и евентуалног извршења уговора у случају да се његова реализација повери понуђачу.</w:t>
      </w:r>
    </w:p>
    <w:p w:rsidR="00C9377F" w:rsidRPr="004B0838" w:rsidRDefault="00C9377F" w:rsidP="00C9377F">
      <w:pPr>
        <w:rPr>
          <w:szCs w:val="22"/>
          <w:lang w:eastAsia="en-US"/>
        </w:rPr>
      </w:pPr>
      <w:r w:rsidRPr="004B0838">
        <w:rPr>
          <w:szCs w:val="22"/>
          <w:lang w:eastAsia="en-US"/>
        </w:rPr>
        <w:t>Даље изјављујем да сам сагласан са својим наименовањем за функцију _______________________________________ при реализацији пројекта.</w:t>
      </w:r>
    </w:p>
    <w:p w:rsidR="00C9377F" w:rsidRPr="004B0838" w:rsidRDefault="00C9377F" w:rsidP="00C9377F">
      <w:pPr>
        <w:rPr>
          <w:szCs w:val="22"/>
          <w:lang w:eastAsia="en-US"/>
        </w:rPr>
      </w:pPr>
      <w:r w:rsidRPr="004B0838">
        <w:rPr>
          <w:szCs w:val="22"/>
          <w:lang w:eastAsia="en-US"/>
        </w:rPr>
        <w:t>Изјављујем да ћу бити доступан за реализацију пројекта у горе наведеној функцији у случају да се реализација уговора повери понуђачу.</w:t>
      </w:r>
    </w:p>
    <w:p w:rsidR="00C9377F" w:rsidRPr="004B0838" w:rsidRDefault="00C9377F" w:rsidP="00C9377F">
      <w:pPr>
        <w:rPr>
          <w:szCs w:val="22"/>
        </w:rPr>
      </w:pPr>
      <w:r w:rsidRPr="004B0838">
        <w:rPr>
          <w:szCs w:val="22"/>
        </w:rPr>
        <w:t xml:space="preserve">Овим потврђујем да нисам ангажован/а на другом пројекту/послу на начин који би ме ометао у пружању предметних услуга, те да сам упознат/а са одредбама  о поверљивости података из члана </w:t>
      </w:r>
      <w:r w:rsidR="006F5879" w:rsidRPr="004B0838">
        <w:rPr>
          <w:szCs w:val="22"/>
        </w:rPr>
        <w:t>1</w:t>
      </w:r>
      <w:r w:rsidR="00A12CDF" w:rsidRPr="004B0838">
        <w:rPr>
          <w:szCs w:val="22"/>
          <w:lang w:val="sr-Cyrl-CS"/>
        </w:rPr>
        <w:t>6</w:t>
      </w:r>
      <w:r w:rsidRPr="004B0838">
        <w:rPr>
          <w:szCs w:val="22"/>
        </w:rPr>
        <w:t>. Уговора</w:t>
      </w:r>
      <w:r w:rsidR="006F5879" w:rsidRPr="004B0838">
        <w:rPr>
          <w:szCs w:val="22"/>
        </w:rPr>
        <w:t xml:space="preserve"> о пружању услуга</w:t>
      </w:r>
      <w:r w:rsidRPr="004B0838">
        <w:rPr>
          <w:szCs w:val="22"/>
        </w:rPr>
        <w:t>.</w:t>
      </w:r>
    </w:p>
    <w:p w:rsidR="00C9377F" w:rsidRPr="004B0838" w:rsidRDefault="00C9377F" w:rsidP="00C9377F">
      <w:pPr>
        <w:rPr>
          <w:szCs w:val="22"/>
          <w:lang w:eastAsia="en-US"/>
        </w:rPr>
      </w:pPr>
      <w:r w:rsidRPr="004B0838">
        <w:rPr>
          <w:szCs w:val="22"/>
          <w:lang w:eastAsia="en-US"/>
        </w:rPr>
        <w:t xml:space="preserve">Потписивањем ове изјаве, прихватам да не могу за горе наведени пројекат да конкуришем ни са једним другим понуђачем. </w:t>
      </w:r>
    </w:p>
    <w:tbl>
      <w:tblPr>
        <w:tblW w:w="88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6318"/>
      </w:tblGrid>
      <w:tr w:rsidR="00C9377F" w:rsidRPr="004B0838" w:rsidTr="00C9377F">
        <w:tc>
          <w:tcPr>
            <w:tcW w:w="2552" w:type="dxa"/>
            <w:shd w:val="pct10" w:color="auto" w:fill="FFFFFF"/>
          </w:tcPr>
          <w:p w:rsidR="00C9377F" w:rsidRPr="004B0838" w:rsidRDefault="00C9377F" w:rsidP="00C9377F">
            <w:pPr>
              <w:rPr>
                <w:szCs w:val="22"/>
              </w:rPr>
            </w:pPr>
            <w:r w:rsidRPr="004B0838">
              <w:rPr>
                <w:szCs w:val="22"/>
              </w:rPr>
              <w:t>Име и презиме</w:t>
            </w:r>
          </w:p>
        </w:tc>
        <w:tc>
          <w:tcPr>
            <w:tcW w:w="6318" w:type="dxa"/>
          </w:tcPr>
          <w:p w:rsidR="00C9377F" w:rsidRPr="004B0838" w:rsidRDefault="00C9377F" w:rsidP="000A00C3">
            <w:pPr>
              <w:pStyle w:val="FootnoteText"/>
              <w:tabs>
                <w:tab w:val="left" w:pos="1701"/>
              </w:tabs>
              <w:spacing w:before="120" w:after="120" w:line="270" w:lineRule="atLeast"/>
              <w:rPr>
                <w:sz w:val="22"/>
                <w:szCs w:val="22"/>
              </w:rPr>
            </w:pPr>
          </w:p>
        </w:tc>
      </w:tr>
      <w:tr w:rsidR="00C9377F" w:rsidRPr="004B0838" w:rsidTr="00C9377F">
        <w:tc>
          <w:tcPr>
            <w:tcW w:w="2552" w:type="dxa"/>
            <w:shd w:val="pct10" w:color="auto" w:fill="FFFFFF"/>
          </w:tcPr>
          <w:p w:rsidR="00C9377F" w:rsidRPr="004B0838" w:rsidRDefault="00C9377F" w:rsidP="00C9377F">
            <w:pPr>
              <w:rPr>
                <w:szCs w:val="22"/>
                <w:lang w:val="sr-Cyrl-CS"/>
              </w:rPr>
            </w:pPr>
            <w:r w:rsidRPr="004B0838">
              <w:rPr>
                <w:szCs w:val="22"/>
              </w:rPr>
              <w:t>Број личне карте</w:t>
            </w:r>
          </w:p>
        </w:tc>
        <w:tc>
          <w:tcPr>
            <w:tcW w:w="6318" w:type="dxa"/>
          </w:tcPr>
          <w:p w:rsidR="00C9377F" w:rsidRPr="004B0838" w:rsidRDefault="00C9377F" w:rsidP="000A00C3">
            <w:pPr>
              <w:pStyle w:val="FootnoteText"/>
              <w:tabs>
                <w:tab w:val="left" w:pos="1701"/>
              </w:tabs>
              <w:spacing w:before="120" w:after="120" w:line="270" w:lineRule="atLeast"/>
              <w:rPr>
                <w:sz w:val="22"/>
                <w:szCs w:val="22"/>
              </w:rPr>
            </w:pPr>
          </w:p>
        </w:tc>
      </w:tr>
      <w:tr w:rsidR="00C9377F" w:rsidRPr="004B0838" w:rsidTr="00AC5976">
        <w:trPr>
          <w:trHeight w:val="403"/>
        </w:trPr>
        <w:tc>
          <w:tcPr>
            <w:tcW w:w="2552" w:type="dxa"/>
            <w:shd w:val="pct10" w:color="auto" w:fill="FFFFFF"/>
          </w:tcPr>
          <w:p w:rsidR="00C9377F" w:rsidRPr="004B0838" w:rsidRDefault="00C9377F" w:rsidP="00C9377F">
            <w:pPr>
              <w:rPr>
                <w:szCs w:val="22"/>
              </w:rPr>
            </w:pPr>
            <w:r w:rsidRPr="004B0838">
              <w:rPr>
                <w:szCs w:val="22"/>
              </w:rPr>
              <w:t>Потпис</w:t>
            </w:r>
          </w:p>
        </w:tc>
        <w:tc>
          <w:tcPr>
            <w:tcW w:w="6318" w:type="dxa"/>
          </w:tcPr>
          <w:p w:rsidR="00C9377F" w:rsidRPr="004B0838" w:rsidRDefault="00C9377F" w:rsidP="000A00C3">
            <w:pPr>
              <w:tabs>
                <w:tab w:val="left" w:pos="1701"/>
              </w:tabs>
              <w:spacing w:before="120" w:after="120"/>
              <w:rPr>
                <w:szCs w:val="22"/>
              </w:rPr>
            </w:pPr>
          </w:p>
        </w:tc>
      </w:tr>
      <w:tr w:rsidR="00C9377F" w:rsidRPr="004B0838" w:rsidTr="00C9377F">
        <w:tc>
          <w:tcPr>
            <w:tcW w:w="2552" w:type="dxa"/>
            <w:shd w:val="pct10" w:color="auto" w:fill="FFFFFF"/>
          </w:tcPr>
          <w:p w:rsidR="00C9377F" w:rsidRPr="004B0838" w:rsidRDefault="00C9377F" w:rsidP="00C9377F">
            <w:pPr>
              <w:rPr>
                <w:szCs w:val="22"/>
              </w:rPr>
            </w:pPr>
            <w:r w:rsidRPr="004B0838">
              <w:rPr>
                <w:szCs w:val="22"/>
              </w:rPr>
              <w:t>Датум</w:t>
            </w:r>
          </w:p>
        </w:tc>
        <w:tc>
          <w:tcPr>
            <w:tcW w:w="6318" w:type="dxa"/>
          </w:tcPr>
          <w:p w:rsidR="00C9377F" w:rsidRPr="004B0838" w:rsidRDefault="00C9377F" w:rsidP="000A00C3">
            <w:pPr>
              <w:tabs>
                <w:tab w:val="left" w:pos="1701"/>
              </w:tabs>
              <w:spacing w:before="120" w:after="120"/>
              <w:rPr>
                <w:szCs w:val="22"/>
              </w:rPr>
            </w:pPr>
          </w:p>
        </w:tc>
      </w:tr>
    </w:tbl>
    <w:p w:rsidR="00C9377F" w:rsidRPr="004B0838" w:rsidRDefault="00C9377F" w:rsidP="00C9377F">
      <w:pPr>
        <w:tabs>
          <w:tab w:val="left" w:pos="1701"/>
        </w:tabs>
        <w:spacing w:after="240"/>
        <w:rPr>
          <w:szCs w:val="22"/>
          <w:lang w:eastAsia="en-US"/>
        </w:rPr>
      </w:pPr>
    </w:p>
    <w:p w:rsidR="00AF3B14" w:rsidRPr="004B0838" w:rsidRDefault="00AF3B14" w:rsidP="00210A01">
      <w:pPr>
        <w:pStyle w:val="Brojobrasca"/>
        <w:rPr>
          <w:rFonts w:ascii="Arial" w:hAnsi="Arial" w:cs="Arial"/>
          <w:szCs w:val="22"/>
        </w:rPr>
        <w:sectPr w:rsidR="00AF3B14" w:rsidRPr="004B0838" w:rsidSect="003E140D">
          <w:footnotePr>
            <w:pos w:val="beneathText"/>
          </w:footnotePr>
          <w:pgSz w:w="11905" w:h="16837"/>
          <w:pgMar w:top="900" w:right="1417" w:bottom="1417" w:left="1417" w:header="708" w:footer="708" w:gutter="0"/>
          <w:cols w:space="708"/>
          <w:docGrid w:linePitch="360"/>
        </w:sectPr>
      </w:pPr>
    </w:p>
    <w:p w:rsidR="00020479" w:rsidRPr="004B0838" w:rsidRDefault="00020479" w:rsidP="00210A01">
      <w:pPr>
        <w:pStyle w:val="Brojobrasca"/>
        <w:rPr>
          <w:rFonts w:ascii="Arial" w:hAnsi="Arial" w:cs="Arial"/>
          <w:szCs w:val="22"/>
        </w:rPr>
      </w:pPr>
    </w:p>
    <w:p w:rsidR="008B35FE" w:rsidRPr="00D7773B" w:rsidRDefault="00050DAD" w:rsidP="00020479">
      <w:pPr>
        <w:pStyle w:val="Brojobrasca"/>
        <w:rPr>
          <w:rFonts w:ascii="Arial" w:hAnsi="Arial" w:cs="Arial"/>
          <w:szCs w:val="22"/>
        </w:rPr>
      </w:pPr>
      <w:r w:rsidRPr="00050DAD">
        <w:rPr>
          <w:rFonts w:ascii="Arial" w:hAnsi="Arial" w:cs="Arial"/>
          <w:szCs w:val="22"/>
        </w:rPr>
        <w:t>Образац 6</w:t>
      </w:r>
    </w:p>
    <w:p w:rsidR="00E62593" w:rsidRPr="004B0838" w:rsidRDefault="00050DAD" w:rsidP="00773342">
      <w:pPr>
        <w:pStyle w:val="Nazivobrasca"/>
        <w:rPr>
          <w:rStyle w:val="BookTitle"/>
          <w:rFonts w:cs="Arial"/>
          <w:b/>
          <w:bCs w:val="0"/>
          <w:smallCaps w:val="0"/>
          <w:spacing w:val="0"/>
          <w:sz w:val="22"/>
        </w:rPr>
      </w:pPr>
      <w:bookmarkStart w:id="176" w:name="_Toc310433014"/>
      <w:r w:rsidRPr="00050DAD">
        <w:rPr>
          <w:rStyle w:val="BookTitle"/>
          <w:rFonts w:cs="Arial"/>
          <w:b/>
          <w:bCs w:val="0"/>
          <w:smallCaps w:val="0"/>
          <w:spacing w:val="0"/>
          <w:sz w:val="22"/>
        </w:rPr>
        <w:t>СТРУКТУРА ЦЕНЕ</w:t>
      </w:r>
      <w:bookmarkEnd w:id="176"/>
    </w:p>
    <w:p w:rsidR="00E62593" w:rsidRPr="004B0838" w:rsidRDefault="00E62593" w:rsidP="00452ED0">
      <w:pPr>
        <w:spacing w:after="0"/>
        <w:rPr>
          <w:szCs w:val="22"/>
        </w:rPr>
      </w:pPr>
    </w:p>
    <w:p w:rsidR="00452ED0" w:rsidRPr="006D1EF2" w:rsidRDefault="00452ED0" w:rsidP="00452ED0">
      <w:pPr>
        <w:spacing w:after="0"/>
        <w:rPr>
          <w:szCs w:val="22"/>
        </w:rPr>
      </w:pPr>
      <w:r w:rsidRPr="00D7773B">
        <w:rPr>
          <w:b/>
          <w:szCs w:val="22"/>
        </w:rPr>
        <w:t>I</w:t>
      </w:r>
      <w:r w:rsidRPr="00D7773B">
        <w:rPr>
          <w:szCs w:val="22"/>
          <w:lang w:val="ru-RU"/>
        </w:rPr>
        <w:t xml:space="preserve"> </w:t>
      </w:r>
      <w:r w:rsidRPr="006D1EF2">
        <w:rPr>
          <w:szCs w:val="22"/>
        </w:rPr>
        <w:t>Цена и квалификациона структура извршилаца који се ангажује у извршењу предметне набавке:</w:t>
      </w:r>
    </w:p>
    <w:p w:rsidR="00452ED0" w:rsidRPr="00C71DA8" w:rsidRDefault="00452ED0" w:rsidP="00452ED0">
      <w:pPr>
        <w:spacing w:after="0"/>
        <w:rPr>
          <w:szCs w:val="22"/>
        </w:rPr>
      </w:pPr>
    </w:p>
    <w:p w:rsidR="00452ED0" w:rsidRPr="00C71DA8" w:rsidRDefault="00452ED0" w:rsidP="00452ED0">
      <w:pPr>
        <w:spacing w:after="0"/>
        <w:rPr>
          <w:szCs w:val="22"/>
        </w:rPr>
      </w:pPr>
    </w:p>
    <w:tbl>
      <w:tblPr>
        <w:tblW w:w="86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5"/>
        <w:gridCol w:w="1464"/>
        <w:gridCol w:w="1778"/>
        <w:gridCol w:w="1596"/>
        <w:gridCol w:w="1506"/>
        <w:gridCol w:w="1573"/>
      </w:tblGrid>
      <w:tr w:rsidR="00452ED0" w:rsidRPr="004B0838" w:rsidTr="00132828">
        <w:trPr>
          <w:trHeight w:val="755"/>
        </w:trPr>
        <w:tc>
          <w:tcPr>
            <w:tcW w:w="597" w:type="dxa"/>
            <w:vAlign w:val="center"/>
          </w:tcPr>
          <w:p w:rsidR="00452ED0" w:rsidRPr="00C71DA8" w:rsidRDefault="00452ED0" w:rsidP="00452ED0">
            <w:pPr>
              <w:spacing w:after="0"/>
              <w:jc w:val="center"/>
              <w:rPr>
                <w:szCs w:val="22"/>
              </w:rPr>
            </w:pPr>
            <w:r w:rsidRPr="00C71DA8">
              <w:rPr>
                <w:szCs w:val="22"/>
              </w:rPr>
              <w:t>Р.бр.</w:t>
            </w:r>
          </w:p>
        </w:tc>
        <w:tc>
          <w:tcPr>
            <w:tcW w:w="1750" w:type="dxa"/>
            <w:vAlign w:val="center"/>
          </w:tcPr>
          <w:p w:rsidR="00452ED0" w:rsidRPr="004B0838" w:rsidRDefault="00452ED0" w:rsidP="00452ED0">
            <w:pPr>
              <w:spacing w:after="0"/>
              <w:jc w:val="center"/>
              <w:rPr>
                <w:szCs w:val="22"/>
              </w:rPr>
            </w:pPr>
            <w:r w:rsidRPr="00C71DA8">
              <w:rPr>
                <w:szCs w:val="22"/>
              </w:rPr>
              <w:t>Име и презиме</w:t>
            </w:r>
          </w:p>
        </w:tc>
        <w:tc>
          <w:tcPr>
            <w:tcW w:w="1440" w:type="dxa"/>
            <w:vAlign w:val="center"/>
          </w:tcPr>
          <w:p w:rsidR="00452ED0" w:rsidRPr="004B0838" w:rsidRDefault="00050DAD" w:rsidP="00452ED0">
            <w:pPr>
              <w:spacing w:after="0"/>
              <w:jc w:val="center"/>
              <w:rPr>
                <w:szCs w:val="22"/>
              </w:rPr>
            </w:pPr>
            <w:r w:rsidRPr="00050DAD">
              <w:rPr>
                <w:szCs w:val="22"/>
              </w:rPr>
              <w:t>Квалификација</w:t>
            </w:r>
          </w:p>
          <w:p w:rsidR="00452ED0" w:rsidRPr="004B0838" w:rsidRDefault="00050DAD" w:rsidP="00452ED0">
            <w:pPr>
              <w:spacing w:after="0"/>
              <w:jc w:val="center"/>
              <w:rPr>
                <w:szCs w:val="22"/>
              </w:rPr>
            </w:pPr>
            <w:r w:rsidRPr="00050DAD">
              <w:rPr>
                <w:szCs w:val="22"/>
              </w:rPr>
              <w:t>/звање</w:t>
            </w:r>
          </w:p>
        </w:tc>
        <w:tc>
          <w:tcPr>
            <w:tcW w:w="1687" w:type="dxa"/>
            <w:vAlign w:val="center"/>
          </w:tcPr>
          <w:p w:rsidR="00452ED0" w:rsidRPr="004B0838" w:rsidRDefault="00050DAD" w:rsidP="00452ED0">
            <w:pPr>
              <w:spacing w:after="0"/>
              <w:jc w:val="center"/>
              <w:rPr>
                <w:szCs w:val="22"/>
              </w:rPr>
            </w:pPr>
            <w:r w:rsidRPr="00050DAD">
              <w:rPr>
                <w:szCs w:val="22"/>
              </w:rPr>
              <w:t>Време ангажовања (</w:t>
            </w:r>
            <w:r w:rsidRPr="00050DAD">
              <w:rPr>
                <w:szCs w:val="22"/>
                <w:lang w:val="sr-Cyrl-CS"/>
              </w:rPr>
              <w:t>човек-дан</w:t>
            </w:r>
            <w:r w:rsidRPr="00050DAD">
              <w:rPr>
                <w:szCs w:val="22"/>
              </w:rPr>
              <w:t>)</w:t>
            </w:r>
          </w:p>
        </w:tc>
        <w:tc>
          <w:tcPr>
            <w:tcW w:w="1531" w:type="dxa"/>
            <w:vAlign w:val="center"/>
          </w:tcPr>
          <w:p w:rsidR="00452ED0" w:rsidRPr="004B0838" w:rsidRDefault="00050DAD" w:rsidP="00452ED0">
            <w:pPr>
              <w:spacing w:after="0"/>
              <w:jc w:val="center"/>
              <w:rPr>
                <w:szCs w:val="22"/>
                <w:lang w:val="sr-Cyrl-CS"/>
              </w:rPr>
            </w:pPr>
            <w:r w:rsidRPr="00050DAD">
              <w:rPr>
                <w:szCs w:val="22"/>
              </w:rPr>
              <w:t xml:space="preserve">Цена ангажовања по </w:t>
            </w:r>
            <w:r w:rsidRPr="00050DAD">
              <w:rPr>
                <w:szCs w:val="22"/>
                <w:lang w:val="sr-Cyrl-CS"/>
              </w:rPr>
              <w:t>човек-дану</w:t>
            </w:r>
          </w:p>
        </w:tc>
        <w:tc>
          <w:tcPr>
            <w:tcW w:w="1647" w:type="dxa"/>
            <w:vAlign w:val="center"/>
          </w:tcPr>
          <w:p w:rsidR="00452ED0" w:rsidRPr="004B0838" w:rsidRDefault="00050DAD" w:rsidP="00452ED0">
            <w:pPr>
              <w:spacing w:after="0"/>
              <w:jc w:val="center"/>
              <w:rPr>
                <w:szCs w:val="22"/>
              </w:rPr>
            </w:pPr>
            <w:r w:rsidRPr="00050DAD">
              <w:rPr>
                <w:szCs w:val="22"/>
              </w:rPr>
              <w:t>Укупна цена ангажовања</w:t>
            </w:r>
          </w:p>
        </w:tc>
      </w:tr>
      <w:tr w:rsidR="00452ED0" w:rsidRPr="004B0838" w:rsidTr="00132828">
        <w:trPr>
          <w:trHeight w:val="272"/>
        </w:trPr>
        <w:tc>
          <w:tcPr>
            <w:tcW w:w="597" w:type="dxa"/>
          </w:tcPr>
          <w:p w:rsidR="00452ED0" w:rsidRPr="00D7773B" w:rsidRDefault="00452ED0" w:rsidP="00452ED0">
            <w:pPr>
              <w:spacing w:after="0"/>
              <w:rPr>
                <w:szCs w:val="22"/>
              </w:rPr>
            </w:pPr>
          </w:p>
        </w:tc>
        <w:tc>
          <w:tcPr>
            <w:tcW w:w="1750" w:type="dxa"/>
          </w:tcPr>
          <w:p w:rsidR="00452ED0" w:rsidRPr="00D7773B" w:rsidRDefault="00452ED0" w:rsidP="00452ED0">
            <w:pPr>
              <w:spacing w:after="0"/>
              <w:rPr>
                <w:szCs w:val="22"/>
              </w:rPr>
            </w:pPr>
          </w:p>
        </w:tc>
        <w:tc>
          <w:tcPr>
            <w:tcW w:w="1440" w:type="dxa"/>
          </w:tcPr>
          <w:p w:rsidR="00452ED0" w:rsidRPr="006D1EF2" w:rsidRDefault="00452ED0" w:rsidP="00452ED0">
            <w:pPr>
              <w:spacing w:after="0"/>
              <w:rPr>
                <w:szCs w:val="22"/>
              </w:rPr>
            </w:pPr>
          </w:p>
        </w:tc>
        <w:tc>
          <w:tcPr>
            <w:tcW w:w="1687" w:type="dxa"/>
          </w:tcPr>
          <w:p w:rsidR="00452ED0" w:rsidRPr="006D1EF2" w:rsidRDefault="00452ED0" w:rsidP="00452ED0">
            <w:pPr>
              <w:spacing w:after="0"/>
              <w:rPr>
                <w:szCs w:val="22"/>
              </w:rPr>
            </w:pPr>
          </w:p>
        </w:tc>
        <w:tc>
          <w:tcPr>
            <w:tcW w:w="1531" w:type="dxa"/>
          </w:tcPr>
          <w:p w:rsidR="00452ED0" w:rsidRPr="00C71DA8" w:rsidRDefault="00452ED0" w:rsidP="00452ED0">
            <w:pPr>
              <w:spacing w:after="0"/>
              <w:rPr>
                <w:szCs w:val="22"/>
              </w:rPr>
            </w:pPr>
          </w:p>
        </w:tc>
        <w:tc>
          <w:tcPr>
            <w:tcW w:w="1647" w:type="dxa"/>
          </w:tcPr>
          <w:p w:rsidR="00452ED0" w:rsidRPr="00C71DA8" w:rsidRDefault="00452ED0" w:rsidP="00452ED0">
            <w:pPr>
              <w:spacing w:after="0"/>
              <w:rPr>
                <w:szCs w:val="22"/>
              </w:rPr>
            </w:pPr>
          </w:p>
        </w:tc>
      </w:tr>
      <w:tr w:rsidR="00452ED0" w:rsidRPr="004B0838" w:rsidTr="00132828">
        <w:trPr>
          <w:trHeight w:val="272"/>
        </w:trPr>
        <w:tc>
          <w:tcPr>
            <w:tcW w:w="597" w:type="dxa"/>
          </w:tcPr>
          <w:p w:rsidR="00452ED0" w:rsidRPr="00D7773B" w:rsidRDefault="00452ED0" w:rsidP="00452ED0">
            <w:pPr>
              <w:spacing w:after="0"/>
              <w:rPr>
                <w:szCs w:val="22"/>
              </w:rPr>
            </w:pPr>
          </w:p>
        </w:tc>
        <w:tc>
          <w:tcPr>
            <w:tcW w:w="1750" w:type="dxa"/>
          </w:tcPr>
          <w:p w:rsidR="00452ED0" w:rsidRPr="00D7773B" w:rsidRDefault="00452ED0" w:rsidP="00452ED0">
            <w:pPr>
              <w:spacing w:after="0"/>
              <w:rPr>
                <w:szCs w:val="22"/>
              </w:rPr>
            </w:pPr>
          </w:p>
        </w:tc>
        <w:tc>
          <w:tcPr>
            <w:tcW w:w="1440" w:type="dxa"/>
          </w:tcPr>
          <w:p w:rsidR="00452ED0" w:rsidRPr="006D1EF2" w:rsidRDefault="00452ED0" w:rsidP="00452ED0">
            <w:pPr>
              <w:spacing w:after="0"/>
              <w:rPr>
                <w:szCs w:val="22"/>
              </w:rPr>
            </w:pPr>
          </w:p>
        </w:tc>
        <w:tc>
          <w:tcPr>
            <w:tcW w:w="1687" w:type="dxa"/>
          </w:tcPr>
          <w:p w:rsidR="00452ED0" w:rsidRPr="006D1EF2" w:rsidRDefault="00452ED0" w:rsidP="00452ED0">
            <w:pPr>
              <w:spacing w:after="0"/>
              <w:rPr>
                <w:szCs w:val="22"/>
              </w:rPr>
            </w:pPr>
          </w:p>
        </w:tc>
        <w:tc>
          <w:tcPr>
            <w:tcW w:w="1531" w:type="dxa"/>
          </w:tcPr>
          <w:p w:rsidR="00452ED0" w:rsidRPr="00C71DA8" w:rsidRDefault="00452ED0" w:rsidP="00452ED0">
            <w:pPr>
              <w:spacing w:after="0"/>
              <w:rPr>
                <w:szCs w:val="22"/>
              </w:rPr>
            </w:pPr>
          </w:p>
        </w:tc>
        <w:tc>
          <w:tcPr>
            <w:tcW w:w="1647" w:type="dxa"/>
          </w:tcPr>
          <w:p w:rsidR="00452ED0" w:rsidRPr="00C71DA8" w:rsidRDefault="00452ED0" w:rsidP="00452ED0">
            <w:pPr>
              <w:spacing w:after="0"/>
              <w:rPr>
                <w:szCs w:val="22"/>
              </w:rPr>
            </w:pPr>
          </w:p>
        </w:tc>
      </w:tr>
      <w:tr w:rsidR="00452ED0" w:rsidRPr="004B0838" w:rsidTr="00132828">
        <w:trPr>
          <w:trHeight w:val="272"/>
        </w:trPr>
        <w:tc>
          <w:tcPr>
            <w:tcW w:w="597" w:type="dxa"/>
          </w:tcPr>
          <w:p w:rsidR="00452ED0" w:rsidRPr="00D7773B" w:rsidRDefault="00452ED0" w:rsidP="00452ED0">
            <w:pPr>
              <w:spacing w:after="0"/>
              <w:rPr>
                <w:szCs w:val="22"/>
              </w:rPr>
            </w:pPr>
          </w:p>
        </w:tc>
        <w:tc>
          <w:tcPr>
            <w:tcW w:w="1750" w:type="dxa"/>
          </w:tcPr>
          <w:p w:rsidR="00452ED0" w:rsidRPr="00D7773B" w:rsidRDefault="00452ED0" w:rsidP="00452ED0">
            <w:pPr>
              <w:spacing w:after="0"/>
              <w:rPr>
                <w:szCs w:val="22"/>
              </w:rPr>
            </w:pPr>
          </w:p>
        </w:tc>
        <w:tc>
          <w:tcPr>
            <w:tcW w:w="1440" w:type="dxa"/>
          </w:tcPr>
          <w:p w:rsidR="00452ED0" w:rsidRPr="006D1EF2" w:rsidRDefault="00452ED0" w:rsidP="00452ED0">
            <w:pPr>
              <w:spacing w:after="0"/>
              <w:rPr>
                <w:szCs w:val="22"/>
              </w:rPr>
            </w:pPr>
          </w:p>
        </w:tc>
        <w:tc>
          <w:tcPr>
            <w:tcW w:w="1687" w:type="dxa"/>
          </w:tcPr>
          <w:p w:rsidR="00452ED0" w:rsidRPr="006D1EF2" w:rsidRDefault="00452ED0" w:rsidP="00452ED0">
            <w:pPr>
              <w:spacing w:after="0"/>
              <w:rPr>
                <w:szCs w:val="22"/>
              </w:rPr>
            </w:pPr>
          </w:p>
        </w:tc>
        <w:tc>
          <w:tcPr>
            <w:tcW w:w="1531" w:type="dxa"/>
          </w:tcPr>
          <w:p w:rsidR="00452ED0" w:rsidRPr="00C71DA8" w:rsidRDefault="00452ED0" w:rsidP="00452ED0">
            <w:pPr>
              <w:spacing w:after="0"/>
              <w:rPr>
                <w:szCs w:val="22"/>
              </w:rPr>
            </w:pPr>
          </w:p>
        </w:tc>
        <w:tc>
          <w:tcPr>
            <w:tcW w:w="1647" w:type="dxa"/>
          </w:tcPr>
          <w:p w:rsidR="00452ED0" w:rsidRPr="00C71DA8" w:rsidRDefault="00452ED0" w:rsidP="00452ED0">
            <w:pPr>
              <w:spacing w:after="0"/>
              <w:rPr>
                <w:szCs w:val="22"/>
              </w:rPr>
            </w:pPr>
          </w:p>
        </w:tc>
      </w:tr>
      <w:tr w:rsidR="00452ED0" w:rsidRPr="004B0838" w:rsidTr="00132828">
        <w:trPr>
          <w:trHeight w:val="272"/>
        </w:trPr>
        <w:tc>
          <w:tcPr>
            <w:tcW w:w="597" w:type="dxa"/>
          </w:tcPr>
          <w:p w:rsidR="00452ED0" w:rsidRPr="00D7773B" w:rsidRDefault="00452ED0" w:rsidP="00452ED0">
            <w:pPr>
              <w:spacing w:after="0"/>
              <w:rPr>
                <w:szCs w:val="22"/>
              </w:rPr>
            </w:pPr>
          </w:p>
        </w:tc>
        <w:tc>
          <w:tcPr>
            <w:tcW w:w="1750" w:type="dxa"/>
          </w:tcPr>
          <w:p w:rsidR="00452ED0" w:rsidRPr="00D7773B" w:rsidRDefault="00452ED0" w:rsidP="00452ED0">
            <w:pPr>
              <w:spacing w:after="0"/>
              <w:rPr>
                <w:szCs w:val="22"/>
              </w:rPr>
            </w:pPr>
          </w:p>
        </w:tc>
        <w:tc>
          <w:tcPr>
            <w:tcW w:w="1440" w:type="dxa"/>
          </w:tcPr>
          <w:p w:rsidR="00452ED0" w:rsidRPr="006D1EF2" w:rsidRDefault="00452ED0" w:rsidP="00452ED0">
            <w:pPr>
              <w:spacing w:after="0"/>
              <w:rPr>
                <w:szCs w:val="22"/>
              </w:rPr>
            </w:pPr>
          </w:p>
        </w:tc>
        <w:tc>
          <w:tcPr>
            <w:tcW w:w="1687" w:type="dxa"/>
          </w:tcPr>
          <w:p w:rsidR="00452ED0" w:rsidRPr="006D1EF2" w:rsidRDefault="00452ED0" w:rsidP="00452ED0">
            <w:pPr>
              <w:spacing w:after="0"/>
              <w:rPr>
                <w:szCs w:val="22"/>
              </w:rPr>
            </w:pPr>
          </w:p>
        </w:tc>
        <w:tc>
          <w:tcPr>
            <w:tcW w:w="1531" w:type="dxa"/>
          </w:tcPr>
          <w:p w:rsidR="00452ED0" w:rsidRPr="00C71DA8" w:rsidRDefault="00452ED0" w:rsidP="00452ED0">
            <w:pPr>
              <w:spacing w:after="0"/>
              <w:rPr>
                <w:szCs w:val="22"/>
              </w:rPr>
            </w:pPr>
          </w:p>
        </w:tc>
        <w:tc>
          <w:tcPr>
            <w:tcW w:w="1647" w:type="dxa"/>
          </w:tcPr>
          <w:p w:rsidR="00452ED0" w:rsidRPr="00C71DA8" w:rsidRDefault="00452ED0" w:rsidP="00452ED0">
            <w:pPr>
              <w:spacing w:after="0"/>
              <w:rPr>
                <w:szCs w:val="22"/>
              </w:rPr>
            </w:pPr>
          </w:p>
        </w:tc>
      </w:tr>
      <w:tr w:rsidR="00452ED0" w:rsidRPr="004B0838" w:rsidTr="00132828">
        <w:trPr>
          <w:trHeight w:val="272"/>
        </w:trPr>
        <w:tc>
          <w:tcPr>
            <w:tcW w:w="597" w:type="dxa"/>
          </w:tcPr>
          <w:p w:rsidR="00452ED0" w:rsidRPr="00D7773B" w:rsidRDefault="00452ED0" w:rsidP="00452ED0">
            <w:pPr>
              <w:spacing w:after="0"/>
              <w:rPr>
                <w:szCs w:val="22"/>
              </w:rPr>
            </w:pPr>
          </w:p>
        </w:tc>
        <w:tc>
          <w:tcPr>
            <w:tcW w:w="1750" w:type="dxa"/>
          </w:tcPr>
          <w:p w:rsidR="00452ED0" w:rsidRPr="00D7773B" w:rsidRDefault="00452ED0" w:rsidP="00452ED0">
            <w:pPr>
              <w:spacing w:after="0"/>
              <w:rPr>
                <w:szCs w:val="22"/>
              </w:rPr>
            </w:pPr>
          </w:p>
        </w:tc>
        <w:tc>
          <w:tcPr>
            <w:tcW w:w="1440" w:type="dxa"/>
          </w:tcPr>
          <w:p w:rsidR="00452ED0" w:rsidRPr="006D1EF2" w:rsidRDefault="00452ED0" w:rsidP="00452ED0">
            <w:pPr>
              <w:spacing w:after="0"/>
              <w:rPr>
                <w:szCs w:val="22"/>
              </w:rPr>
            </w:pPr>
          </w:p>
        </w:tc>
        <w:tc>
          <w:tcPr>
            <w:tcW w:w="1687" w:type="dxa"/>
          </w:tcPr>
          <w:p w:rsidR="00452ED0" w:rsidRPr="006D1EF2" w:rsidRDefault="00452ED0" w:rsidP="00452ED0">
            <w:pPr>
              <w:spacing w:after="0"/>
              <w:rPr>
                <w:szCs w:val="22"/>
              </w:rPr>
            </w:pPr>
          </w:p>
        </w:tc>
        <w:tc>
          <w:tcPr>
            <w:tcW w:w="1531" w:type="dxa"/>
          </w:tcPr>
          <w:p w:rsidR="00452ED0" w:rsidRPr="00C71DA8" w:rsidRDefault="00452ED0" w:rsidP="00452ED0">
            <w:pPr>
              <w:spacing w:after="0"/>
              <w:rPr>
                <w:szCs w:val="22"/>
              </w:rPr>
            </w:pPr>
          </w:p>
        </w:tc>
        <w:tc>
          <w:tcPr>
            <w:tcW w:w="1647" w:type="dxa"/>
          </w:tcPr>
          <w:p w:rsidR="00452ED0" w:rsidRPr="00C71DA8" w:rsidRDefault="00452ED0" w:rsidP="00452ED0">
            <w:pPr>
              <w:spacing w:after="0"/>
              <w:rPr>
                <w:szCs w:val="22"/>
              </w:rPr>
            </w:pPr>
          </w:p>
        </w:tc>
      </w:tr>
      <w:tr w:rsidR="00452ED0" w:rsidRPr="004B0838" w:rsidTr="00132828">
        <w:trPr>
          <w:cantSplit/>
          <w:trHeight w:val="287"/>
        </w:trPr>
        <w:tc>
          <w:tcPr>
            <w:tcW w:w="7005" w:type="dxa"/>
            <w:gridSpan w:val="5"/>
            <w:tcBorders>
              <w:left w:val="nil"/>
              <w:bottom w:val="nil"/>
            </w:tcBorders>
          </w:tcPr>
          <w:p w:rsidR="00452ED0" w:rsidRPr="006D1EF2" w:rsidRDefault="00452ED0" w:rsidP="00452ED0">
            <w:pPr>
              <w:spacing w:after="0"/>
              <w:jc w:val="right"/>
              <w:rPr>
                <w:szCs w:val="22"/>
              </w:rPr>
            </w:pPr>
            <w:r w:rsidRPr="00D7773B">
              <w:rPr>
                <w:szCs w:val="22"/>
              </w:rPr>
              <w:t>Укупно</w:t>
            </w:r>
            <w:r w:rsidRPr="00D7773B">
              <w:rPr>
                <w:szCs w:val="22"/>
                <w:lang w:val="en-US"/>
              </w:rPr>
              <w:t xml:space="preserve"> </w:t>
            </w:r>
            <w:r w:rsidRPr="006D1EF2">
              <w:rPr>
                <w:b/>
                <w:szCs w:val="22"/>
                <w:lang w:val="en-US"/>
              </w:rPr>
              <w:t>I</w:t>
            </w:r>
            <w:r w:rsidRPr="006D1EF2">
              <w:rPr>
                <w:szCs w:val="22"/>
              </w:rPr>
              <w:t>:</w:t>
            </w:r>
          </w:p>
        </w:tc>
        <w:tc>
          <w:tcPr>
            <w:tcW w:w="1647" w:type="dxa"/>
          </w:tcPr>
          <w:p w:rsidR="00452ED0" w:rsidRPr="00C71DA8" w:rsidRDefault="00452ED0" w:rsidP="00452ED0">
            <w:pPr>
              <w:spacing w:after="0"/>
              <w:rPr>
                <w:szCs w:val="22"/>
              </w:rPr>
            </w:pPr>
          </w:p>
        </w:tc>
      </w:tr>
    </w:tbl>
    <w:p w:rsidR="00452ED0" w:rsidRPr="00D7773B" w:rsidRDefault="00452ED0" w:rsidP="00452ED0">
      <w:pPr>
        <w:spacing w:after="0"/>
        <w:rPr>
          <w:szCs w:val="22"/>
        </w:rPr>
      </w:pPr>
    </w:p>
    <w:p w:rsidR="00452ED0" w:rsidRPr="006D1EF2" w:rsidRDefault="00452ED0" w:rsidP="00452ED0">
      <w:pPr>
        <w:spacing w:after="0"/>
        <w:rPr>
          <w:szCs w:val="22"/>
        </w:rPr>
      </w:pPr>
      <w:r w:rsidRPr="00D7773B">
        <w:rPr>
          <w:b/>
          <w:szCs w:val="22"/>
          <w:lang w:val="en-US"/>
        </w:rPr>
        <w:t>II</w:t>
      </w:r>
      <w:r w:rsidRPr="006D1EF2">
        <w:rPr>
          <w:szCs w:val="22"/>
          <w:lang w:val="en-US"/>
        </w:rPr>
        <w:t xml:space="preserve"> </w:t>
      </w:r>
      <w:r w:rsidRPr="006D1EF2">
        <w:rPr>
          <w:szCs w:val="22"/>
        </w:rPr>
        <w:t>Фиксни трошкови:</w:t>
      </w:r>
    </w:p>
    <w:p w:rsidR="00452ED0" w:rsidRPr="00C71DA8" w:rsidRDefault="00452ED0" w:rsidP="00452ED0">
      <w:pPr>
        <w:spacing w:after="0"/>
        <w:rPr>
          <w:szCs w:val="22"/>
        </w:rPr>
      </w:pP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812"/>
        <w:gridCol w:w="2853"/>
      </w:tblGrid>
      <w:tr w:rsidR="00AC5976" w:rsidRPr="004B0838" w:rsidTr="00D7773B">
        <w:trPr>
          <w:cantSplit/>
        </w:trPr>
        <w:tc>
          <w:tcPr>
            <w:tcW w:w="851" w:type="dxa"/>
            <w:shd w:val="clear" w:color="auto" w:fill="auto"/>
          </w:tcPr>
          <w:p w:rsidR="00AC5976" w:rsidRPr="00C71DA8" w:rsidRDefault="00AC5976" w:rsidP="00452ED0">
            <w:pPr>
              <w:spacing w:after="0"/>
              <w:rPr>
                <w:szCs w:val="22"/>
              </w:rPr>
            </w:pPr>
            <w:r w:rsidRPr="00C71DA8">
              <w:rPr>
                <w:szCs w:val="22"/>
              </w:rPr>
              <w:t>Р.бр.</w:t>
            </w:r>
          </w:p>
        </w:tc>
        <w:tc>
          <w:tcPr>
            <w:tcW w:w="5812" w:type="dxa"/>
            <w:shd w:val="clear" w:color="auto" w:fill="auto"/>
          </w:tcPr>
          <w:p w:rsidR="00AC5976" w:rsidRPr="00C71DA8" w:rsidRDefault="00AC5976" w:rsidP="00452ED0">
            <w:pPr>
              <w:spacing w:after="0"/>
              <w:rPr>
                <w:szCs w:val="22"/>
              </w:rPr>
            </w:pPr>
            <w:r w:rsidRPr="00C71DA8">
              <w:rPr>
                <w:szCs w:val="22"/>
              </w:rPr>
              <w:t>Назив</w:t>
            </w:r>
          </w:p>
        </w:tc>
        <w:tc>
          <w:tcPr>
            <w:tcW w:w="2853" w:type="dxa"/>
            <w:shd w:val="clear" w:color="auto" w:fill="auto"/>
          </w:tcPr>
          <w:p w:rsidR="00AC5976" w:rsidRPr="004B0838" w:rsidRDefault="00050DAD" w:rsidP="00452ED0">
            <w:pPr>
              <w:spacing w:after="0"/>
              <w:rPr>
                <w:szCs w:val="22"/>
              </w:rPr>
            </w:pPr>
            <w:r w:rsidRPr="00050DAD">
              <w:rPr>
                <w:szCs w:val="22"/>
              </w:rPr>
              <w:t>Износ</w:t>
            </w:r>
          </w:p>
        </w:tc>
      </w:tr>
      <w:tr w:rsidR="00AC5976" w:rsidRPr="004B0838" w:rsidTr="00D7773B">
        <w:trPr>
          <w:cantSplit/>
        </w:trPr>
        <w:tc>
          <w:tcPr>
            <w:tcW w:w="851" w:type="dxa"/>
            <w:shd w:val="clear" w:color="auto" w:fill="auto"/>
          </w:tcPr>
          <w:p w:rsidR="00AC5976" w:rsidRPr="00D7773B" w:rsidRDefault="00AC5976" w:rsidP="00452ED0">
            <w:pPr>
              <w:spacing w:after="0"/>
              <w:rPr>
                <w:szCs w:val="22"/>
              </w:rPr>
            </w:pPr>
          </w:p>
        </w:tc>
        <w:tc>
          <w:tcPr>
            <w:tcW w:w="5812" w:type="dxa"/>
            <w:shd w:val="clear" w:color="auto" w:fill="auto"/>
          </w:tcPr>
          <w:p w:rsidR="00AC5976" w:rsidRPr="00D7773B" w:rsidRDefault="00AC5976" w:rsidP="00452ED0">
            <w:pPr>
              <w:spacing w:after="0"/>
              <w:rPr>
                <w:szCs w:val="22"/>
              </w:rPr>
            </w:pPr>
          </w:p>
        </w:tc>
        <w:tc>
          <w:tcPr>
            <w:tcW w:w="2853" w:type="dxa"/>
            <w:shd w:val="clear" w:color="auto" w:fill="auto"/>
          </w:tcPr>
          <w:p w:rsidR="00AC5976" w:rsidRPr="006D1EF2" w:rsidRDefault="00AC5976" w:rsidP="00452ED0">
            <w:pPr>
              <w:spacing w:after="0"/>
              <w:rPr>
                <w:szCs w:val="22"/>
              </w:rPr>
            </w:pPr>
          </w:p>
        </w:tc>
      </w:tr>
      <w:tr w:rsidR="00AC5976" w:rsidRPr="004B0838" w:rsidTr="00D7773B">
        <w:trPr>
          <w:cantSplit/>
        </w:trPr>
        <w:tc>
          <w:tcPr>
            <w:tcW w:w="851" w:type="dxa"/>
            <w:shd w:val="clear" w:color="auto" w:fill="auto"/>
          </w:tcPr>
          <w:p w:rsidR="00AC5976" w:rsidRPr="00D7773B" w:rsidRDefault="00AC5976" w:rsidP="00452ED0">
            <w:pPr>
              <w:spacing w:after="0"/>
              <w:rPr>
                <w:szCs w:val="22"/>
              </w:rPr>
            </w:pPr>
          </w:p>
        </w:tc>
        <w:tc>
          <w:tcPr>
            <w:tcW w:w="5812" w:type="dxa"/>
            <w:shd w:val="clear" w:color="auto" w:fill="auto"/>
          </w:tcPr>
          <w:p w:rsidR="00AC5976" w:rsidRPr="00D7773B" w:rsidRDefault="00AC5976" w:rsidP="00452ED0">
            <w:pPr>
              <w:spacing w:after="0"/>
              <w:rPr>
                <w:szCs w:val="22"/>
              </w:rPr>
            </w:pPr>
          </w:p>
        </w:tc>
        <w:tc>
          <w:tcPr>
            <w:tcW w:w="2853" w:type="dxa"/>
            <w:shd w:val="clear" w:color="auto" w:fill="auto"/>
          </w:tcPr>
          <w:p w:rsidR="00AC5976" w:rsidRPr="006D1EF2" w:rsidRDefault="00AC5976" w:rsidP="00452ED0">
            <w:pPr>
              <w:spacing w:after="0"/>
              <w:rPr>
                <w:szCs w:val="22"/>
              </w:rPr>
            </w:pPr>
          </w:p>
        </w:tc>
      </w:tr>
      <w:tr w:rsidR="00AC5976" w:rsidRPr="004B0838" w:rsidTr="00D7773B">
        <w:trPr>
          <w:cantSplit/>
        </w:trPr>
        <w:tc>
          <w:tcPr>
            <w:tcW w:w="851" w:type="dxa"/>
            <w:shd w:val="clear" w:color="auto" w:fill="auto"/>
          </w:tcPr>
          <w:p w:rsidR="00AC5976" w:rsidRPr="00D7773B" w:rsidRDefault="00AC5976" w:rsidP="00452ED0">
            <w:pPr>
              <w:spacing w:after="0"/>
              <w:rPr>
                <w:szCs w:val="22"/>
                <w:highlight w:val="cyan"/>
              </w:rPr>
            </w:pPr>
          </w:p>
        </w:tc>
        <w:tc>
          <w:tcPr>
            <w:tcW w:w="5812" w:type="dxa"/>
            <w:shd w:val="clear" w:color="auto" w:fill="auto"/>
          </w:tcPr>
          <w:p w:rsidR="00AC5976" w:rsidRPr="00D7773B" w:rsidRDefault="00AC5976" w:rsidP="00452ED0">
            <w:pPr>
              <w:spacing w:after="0"/>
              <w:rPr>
                <w:szCs w:val="22"/>
                <w:highlight w:val="cyan"/>
              </w:rPr>
            </w:pPr>
          </w:p>
        </w:tc>
        <w:tc>
          <w:tcPr>
            <w:tcW w:w="2853" w:type="dxa"/>
            <w:shd w:val="clear" w:color="auto" w:fill="auto"/>
          </w:tcPr>
          <w:p w:rsidR="00AC5976" w:rsidRPr="006D1EF2" w:rsidRDefault="00AC5976" w:rsidP="00452ED0">
            <w:pPr>
              <w:spacing w:after="0"/>
              <w:rPr>
                <w:szCs w:val="22"/>
                <w:highlight w:val="cyan"/>
              </w:rPr>
            </w:pPr>
          </w:p>
        </w:tc>
      </w:tr>
      <w:tr w:rsidR="00AC5976" w:rsidRPr="004B0838" w:rsidTr="00D7773B">
        <w:trPr>
          <w:cantSplit/>
        </w:trPr>
        <w:tc>
          <w:tcPr>
            <w:tcW w:w="6663" w:type="dxa"/>
            <w:gridSpan w:val="2"/>
            <w:tcBorders>
              <w:left w:val="nil"/>
              <w:bottom w:val="nil"/>
            </w:tcBorders>
            <w:shd w:val="clear" w:color="auto" w:fill="auto"/>
          </w:tcPr>
          <w:p w:rsidR="00AC5976" w:rsidRPr="006D1EF2" w:rsidRDefault="00AC5976" w:rsidP="00452ED0">
            <w:pPr>
              <w:spacing w:after="0"/>
              <w:jc w:val="right"/>
              <w:rPr>
                <w:szCs w:val="22"/>
              </w:rPr>
            </w:pPr>
            <w:r w:rsidRPr="00D7773B">
              <w:rPr>
                <w:szCs w:val="22"/>
              </w:rPr>
              <w:t xml:space="preserve">Укупно </w:t>
            </w:r>
            <w:r w:rsidRPr="00D7773B">
              <w:rPr>
                <w:b/>
                <w:szCs w:val="22"/>
                <w:lang w:val="en-US"/>
              </w:rPr>
              <w:t>II</w:t>
            </w:r>
            <w:r w:rsidRPr="006D1EF2">
              <w:rPr>
                <w:szCs w:val="22"/>
              </w:rPr>
              <w:t>:</w:t>
            </w:r>
          </w:p>
        </w:tc>
        <w:tc>
          <w:tcPr>
            <w:tcW w:w="2853" w:type="dxa"/>
            <w:shd w:val="clear" w:color="auto" w:fill="auto"/>
          </w:tcPr>
          <w:p w:rsidR="00AC5976" w:rsidRPr="00C71DA8" w:rsidRDefault="00AC5976" w:rsidP="00452ED0">
            <w:pPr>
              <w:spacing w:after="0"/>
              <w:rPr>
                <w:szCs w:val="22"/>
              </w:rPr>
            </w:pPr>
          </w:p>
        </w:tc>
      </w:tr>
    </w:tbl>
    <w:p w:rsidR="00452ED0" w:rsidRPr="00D7773B" w:rsidRDefault="00452ED0" w:rsidP="00452ED0">
      <w:pPr>
        <w:spacing w:after="0"/>
        <w:rPr>
          <w:szCs w:val="22"/>
          <w:lang w:val="sr-Cyrl-CS"/>
        </w:rPr>
      </w:pPr>
    </w:p>
    <w:p w:rsidR="00452ED0" w:rsidRPr="00C71DA8" w:rsidRDefault="00452ED0" w:rsidP="00452ED0">
      <w:pPr>
        <w:spacing w:after="0"/>
        <w:rPr>
          <w:b/>
          <w:szCs w:val="22"/>
          <w:u w:val="single"/>
        </w:rPr>
      </w:pPr>
      <w:r w:rsidRPr="00D7773B">
        <w:rPr>
          <w:b/>
          <w:szCs w:val="22"/>
        </w:rPr>
        <w:t xml:space="preserve">У к у п н а  ц е н а: I + II </w:t>
      </w:r>
      <w:r w:rsidRPr="006D1EF2">
        <w:rPr>
          <w:b/>
          <w:szCs w:val="22"/>
          <w:lang w:val="sr-Cyrl-CS"/>
        </w:rPr>
        <w:t xml:space="preserve">без ПДВ </w:t>
      </w:r>
      <w:r w:rsidRPr="006D1EF2">
        <w:rPr>
          <w:b/>
          <w:szCs w:val="22"/>
        </w:rPr>
        <w:t>=</w:t>
      </w:r>
      <w:r w:rsidRPr="006D1EF2">
        <w:rPr>
          <w:b/>
          <w:szCs w:val="22"/>
          <w:u w:val="single"/>
        </w:rPr>
        <w:t xml:space="preserve">  </w:t>
      </w:r>
    </w:p>
    <w:p w:rsidR="00452ED0" w:rsidRPr="00C71DA8" w:rsidRDefault="00452ED0" w:rsidP="00452ED0">
      <w:pPr>
        <w:spacing w:after="0"/>
        <w:ind w:left="2160" w:firstLine="720"/>
        <w:rPr>
          <w:b/>
          <w:szCs w:val="22"/>
        </w:rPr>
      </w:pPr>
      <w:r w:rsidRPr="00C71DA8">
        <w:rPr>
          <w:b/>
          <w:szCs w:val="22"/>
        </w:rPr>
        <w:t xml:space="preserve">ПДВ = </w:t>
      </w:r>
      <w:r w:rsidRPr="00C71DA8">
        <w:rPr>
          <w:b/>
          <w:szCs w:val="22"/>
        </w:rPr>
        <w:tab/>
      </w:r>
      <w:r w:rsidRPr="00C71DA8">
        <w:rPr>
          <w:b/>
          <w:szCs w:val="22"/>
        </w:rPr>
        <w:tab/>
      </w:r>
      <w:r w:rsidRPr="00C71DA8">
        <w:rPr>
          <w:b/>
          <w:szCs w:val="22"/>
        </w:rPr>
        <w:tab/>
      </w:r>
      <w:r w:rsidRPr="00C71DA8">
        <w:rPr>
          <w:b/>
          <w:szCs w:val="22"/>
        </w:rPr>
        <w:tab/>
      </w:r>
    </w:p>
    <w:p w:rsidR="00452ED0" w:rsidRPr="00186E1C" w:rsidRDefault="00452ED0" w:rsidP="00452ED0">
      <w:pPr>
        <w:spacing w:after="0"/>
        <w:rPr>
          <w:szCs w:val="22"/>
        </w:rPr>
      </w:pPr>
      <w:r w:rsidRPr="00C71DA8">
        <w:rPr>
          <w:b/>
          <w:szCs w:val="22"/>
        </w:rPr>
        <w:t>У к у п н а  ц е н а</w:t>
      </w:r>
      <w:r w:rsidRPr="00C71DA8">
        <w:rPr>
          <w:b/>
          <w:szCs w:val="22"/>
          <w:lang w:val="sr-Cyrl-CS"/>
        </w:rPr>
        <w:t>:</w:t>
      </w:r>
      <w:r w:rsidRPr="00C71DA8">
        <w:rPr>
          <w:b/>
          <w:szCs w:val="22"/>
        </w:rPr>
        <w:t xml:space="preserve">  I + II са ПДВ</w:t>
      </w:r>
      <w:r w:rsidRPr="00186E1C">
        <w:rPr>
          <w:szCs w:val="22"/>
        </w:rPr>
        <w:t xml:space="preserve"> </w:t>
      </w:r>
      <w:r w:rsidRPr="00186E1C">
        <w:rPr>
          <w:b/>
          <w:szCs w:val="22"/>
        </w:rPr>
        <w:t>=</w:t>
      </w:r>
    </w:p>
    <w:p w:rsidR="001D66F4" w:rsidRPr="004B0838" w:rsidRDefault="001D66F4" w:rsidP="00452ED0">
      <w:pPr>
        <w:spacing w:after="0"/>
        <w:rPr>
          <w:szCs w:val="22"/>
        </w:rPr>
      </w:pPr>
    </w:p>
    <w:p w:rsidR="001D66F4" w:rsidRPr="004B0838" w:rsidRDefault="001D66F4" w:rsidP="00452ED0">
      <w:pPr>
        <w:spacing w:after="0"/>
        <w:rPr>
          <w:szCs w:val="22"/>
        </w:rPr>
      </w:pPr>
    </w:p>
    <w:p w:rsidR="005C7271" w:rsidRPr="004B0838" w:rsidRDefault="005C7271" w:rsidP="00452ED0">
      <w:pPr>
        <w:spacing w:after="0"/>
        <w:rPr>
          <w:szCs w:val="22"/>
        </w:rPr>
      </w:pPr>
    </w:p>
    <w:tbl>
      <w:tblPr>
        <w:tblW w:w="0" w:type="auto"/>
        <w:jc w:val="center"/>
        <w:tblLook w:val="01E0" w:firstRow="1" w:lastRow="1" w:firstColumn="1" w:lastColumn="1" w:noHBand="0" w:noVBand="0"/>
      </w:tblPr>
      <w:tblGrid>
        <w:gridCol w:w="3598"/>
        <w:gridCol w:w="1959"/>
        <w:gridCol w:w="3730"/>
      </w:tblGrid>
      <w:tr w:rsidR="00AC55D0" w:rsidRPr="004B0838" w:rsidTr="00142570">
        <w:trPr>
          <w:jc w:val="center"/>
        </w:trPr>
        <w:tc>
          <w:tcPr>
            <w:tcW w:w="3652" w:type="dxa"/>
          </w:tcPr>
          <w:p w:rsidR="00AC55D0" w:rsidRPr="004B0838" w:rsidRDefault="00AC55D0" w:rsidP="00452ED0">
            <w:pPr>
              <w:spacing w:after="0"/>
              <w:jc w:val="center"/>
              <w:rPr>
                <w:szCs w:val="22"/>
              </w:rPr>
            </w:pPr>
            <w:r w:rsidRPr="004B0838">
              <w:rPr>
                <w:szCs w:val="22"/>
              </w:rPr>
              <w:t>Датум:</w:t>
            </w:r>
          </w:p>
        </w:tc>
        <w:tc>
          <w:tcPr>
            <w:tcW w:w="1985" w:type="dxa"/>
          </w:tcPr>
          <w:p w:rsidR="00AC55D0" w:rsidRPr="004B0838" w:rsidRDefault="00AC55D0" w:rsidP="00452ED0">
            <w:pPr>
              <w:spacing w:after="0"/>
              <w:jc w:val="center"/>
              <w:rPr>
                <w:szCs w:val="22"/>
              </w:rPr>
            </w:pPr>
            <w:r w:rsidRPr="004B0838">
              <w:rPr>
                <w:szCs w:val="22"/>
              </w:rPr>
              <w:t>М.П.</w:t>
            </w:r>
          </w:p>
        </w:tc>
        <w:tc>
          <w:tcPr>
            <w:tcW w:w="3782" w:type="dxa"/>
          </w:tcPr>
          <w:p w:rsidR="00AC55D0" w:rsidRPr="004B0838" w:rsidRDefault="00AC55D0" w:rsidP="00452ED0">
            <w:pPr>
              <w:spacing w:after="0"/>
              <w:jc w:val="center"/>
              <w:rPr>
                <w:szCs w:val="22"/>
              </w:rPr>
            </w:pPr>
            <w:r w:rsidRPr="004B0838">
              <w:rPr>
                <w:szCs w:val="22"/>
              </w:rPr>
              <w:t>Понуђач:</w:t>
            </w:r>
          </w:p>
        </w:tc>
      </w:tr>
      <w:tr w:rsidR="00AC55D0" w:rsidRPr="004B0838" w:rsidTr="00142570">
        <w:trPr>
          <w:jc w:val="center"/>
        </w:trPr>
        <w:tc>
          <w:tcPr>
            <w:tcW w:w="3652" w:type="dxa"/>
            <w:vAlign w:val="center"/>
          </w:tcPr>
          <w:p w:rsidR="00AC55D0" w:rsidRPr="004B0838" w:rsidRDefault="00AC55D0" w:rsidP="00452ED0">
            <w:pPr>
              <w:spacing w:after="0"/>
              <w:rPr>
                <w:szCs w:val="22"/>
              </w:rPr>
            </w:pPr>
          </w:p>
        </w:tc>
        <w:tc>
          <w:tcPr>
            <w:tcW w:w="1985" w:type="dxa"/>
            <w:vAlign w:val="center"/>
          </w:tcPr>
          <w:p w:rsidR="00AC55D0" w:rsidRPr="004B0838" w:rsidRDefault="00AC55D0" w:rsidP="00452ED0">
            <w:pPr>
              <w:spacing w:after="0"/>
              <w:rPr>
                <w:szCs w:val="22"/>
              </w:rPr>
            </w:pPr>
          </w:p>
        </w:tc>
        <w:tc>
          <w:tcPr>
            <w:tcW w:w="3782" w:type="dxa"/>
            <w:vAlign w:val="center"/>
          </w:tcPr>
          <w:p w:rsidR="00AC55D0" w:rsidRPr="004B0838" w:rsidRDefault="00AC55D0" w:rsidP="00452ED0">
            <w:pPr>
              <w:spacing w:after="0"/>
              <w:rPr>
                <w:szCs w:val="22"/>
              </w:rPr>
            </w:pPr>
          </w:p>
        </w:tc>
      </w:tr>
      <w:tr w:rsidR="00AC55D0" w:rsidRPr="004B0838" w:rsidTr="00142570">
        <w:trPr>
          <w:jc w:val="center"/>
        </w:trPr>
        <w:tc>
          <w:tcPr>
            <w:tcW w:w="3652" w:type="dxa"/>
            <w:tcBorders>
              <w:bottom w:val="single" w:sz="4" w:space="0" w:color="auto"/>
            </w:tcBorders>
            <w:vAlign w:val="center"/>
          </w:tcPr>
          <w:p w:rsidR="00AC55D0" w:rsidRPr="004B0838" w:rsidRDefault="00AC55D0" w:rsidP="00452ED0">
            <w:pPr>
              <w:spacing w:after="0"/>
              <w:rPr>
                <w:szCs w:val="22"/>
              </w:rPr>
            </w:pPr>
          </w:p>
        </w:tc>
        <w:tc>
          <w:tcPr>
            <w:tcW w:w="1985" w:type="dxa"/>
            <w:vAlign w:val="center"/>
          </w:tcPr>
          <w:p w:rsidR="00AC55D0" w:rsidRPr="004B0838" w:rsidRDefault="00AC55D0" w:rsidP="00452ED0">
            <w:pPr>
              <w:spacing w:after="0"/>
              <w:rPr>
                <w:szCs w:val="22"/>
              </w:rPr>
            </w:pPr>
          </w:p>
        </w:tc>
        <w:tc>
          <w:tcPr>
            <w:tcW w:w="3782" w:type="dxa"/>
            <w:tcBorders>
              <w:bottom w:val="single" w:sz="4" w:space="0" w:color="auto"/>
            </w:tcBorders>
            <w:vAlign w:val="center"/>
          </w:tcPr>
          <w:p w:rsidR="00AC55D0" w:rsidRPr="004B0838" w:rsidRDefault="00AC55D0" w:rsidP="00452ED0">
            <w:pPr>
              <w:spacing w:after="0"/>
              <w:rPr>
                <w:szCs w:val="22"/>
              </w:rPr>
            </w:pPr>
          </w:p>
        </w:tc>
      </w:tr>
    </w:tbl>
    <w:p w:rsidR="005C7271" w:rsidRPr="004B0838" w:rsidRDefault="005C7271" w:rsidP="00452ED0">
      <w:pPr>
        <w:spacing w:after="0"/>
        <w:rPr>
          <w:szCs w:val="22"/>
        </w:rPr>
      </w:pPr>
    </w:p>
    <w:p w:rsidR="0018655D" w:rsidRPr="004B0838" w:rsidRDefault="0018655D" w:rsidP="00452ED0">
      <w:pPr>
        <w:spacing w:after="0"/>
        <w:rPr>
          <w:szCs w:val="22"/>
        </w:rPr>
      </w:pPr>
    </w:p>
    <w:p w:rsidR="00E62593" w:rsidRPr="00D7773B" w:rsidRDefault="00050DAD" w:rsidP="00452ED0">
      <w:pPr>
        <w:pStyle w:val="Napomena"/>
        <w:spacing w:after="0"/>
        <w:rPr>
          <w:rFonts w:cs="Arial"/>
          <w:b w:val="0"/>
          <w:sz w:val="22"/>
          <w:szCs w:val="22"/>
        </w:rPr>
      </w:pPr>
      <w:r w:rsidRPr="00050DAD">
        <w:rPr>
          <w:rFonts w:cs="Arial"/>
          <w:sz w:val="22"/>
          <w:szCs w:val="22"/>
        </w:rPr>
        <w:t xml:space="preserve">Упутство: </w:t>
      </w:r>
      <w:r w:rsidRPr="00050DAD">
        <w:rPr>
          <w:rFonts w:cs="Arial"/>
          <w:b w:val="0"/>
          <w:sz w:val="22"/>
          <w:szCs w:val="22"/>
        </w:rPr>
        <w:t xml:space="preserve">Понуђач јасно и недвосмислено уноси све тражене податке у Образац структура цене. </w:t>
      </w:r>
    </w:p>
    <w:p w:rsidR="00C57E44" w:rsidRPr="004B0838" w:rsidRDefault="00C57E44" w:rsidP="00452ED0">
      <w:pPr>
        <w:spacing w:after="0"/>
        <w:rPr>
          <w:szCs w:val="22"/>
        </w:rPr>
      </w:pPr>
    </w:p>
    <w:bookmarkEnd w:id="174"/>
    <w:p w:rsidR="00822BC4" w:rsidRPr="004B0838" w:rsidRDefault="00822BC4" w:rsidP="00452ED0">
      <w:pPr>
        <w:pStyle w:val="BodyText"/>
        <w:spacing w:after="0"/>
        <w:rPr>
          <w:rFonts w:ascii="Arial" w:hAnsi="Arial" w:cs="Arial"/>
          <w:sz w:val="22"/>
          <w:szCs w:val="22"/>
        </w:rPr>
      </w:pPr>
    </w:p>
    <w:p w:rsidR="00AF3B14" w:rsidRPr="004B0838" w:rsidRDefault="00AF3B14" w:rsidP="00210A01">
      <w:pPr>
        <w:pStyle w:val="Brojobrasca"/>
        <w:rPr>
          <w:rFonts w:ascii="Arial" w:hAnsi="Arial" w:cs="Arial"/>
          <w:szCs w:val="22"/>
        </w:rPr>
        <w:sectPr w:rsidR="00AF3B14" w:rsidRPr="004B0838" w:rsidSect="003E140D">
          <w:footnotePr>
            <w:pos w:val="beneathText"/>
          </w:footnotePr>
          <w:pgSz w:w="11905" w:h="16837"/>
          <w:pgMar w:top="900" w:right="1417" w:bottom="1417" w:left="1417" w:header="708" w:footer="708" w:gutter="0"/>
          <w:cols w:space="708"/>
          <w:docGrid w:linePitch="360"/>
        </w:sectPr>
      </w:pPr>
      <w:bookmarkStart w:id="177" w:name="_Toc297798738"/>
      <w:bookmarkStart w:id="178" w:name="_Toc310433007"/>
    </w:p>
    <w:p w:rsidR="00933A45" w:rsidRPr="00D7773B" w:rsidRDefault="00050DAD" w:rsidP="00210A01">
      <w:pPr>
        <w:pStyle w:val="Brojobrasca"/>
        <w:rPr>
          <w:rFonts w:ascii="Arial" w:hAnsi="Arial" w:cs="Arial"/>
          <w:szCs w:val="22"/>
        </w:rPr>
      </w:pPr>
      <w:r w:rsidRPr="00050DAD">
        <w:rPr>
          <w:rFonts w:ascii="Arial" w:hAnsi="Arial" w:cs="Arial"/>
          <w:szCs w:val="22"/>
        </w:rPr>
        <w:lastRenderedPageBreak/>
        <w:t>Образац 7</w:t>
      </w:r>
    </w:p>
    <w:p w:rsidR="00933A45" w:rsidRPr="00D7773B" w:rsidRDefault="00050DAD" w:rsidP="00CD59BD">
      <w:pPr>
        <w:pStyle w:val="Nazivobrasca"/>
        <w:rPr>
          <w:rFonts w:cs="Arial"/>
          <w:sz w:val="22"/>
        </w:rPr>
      </w:pPr>
      <w:r w:rsidRPr="00050DAD">
        <w:rPr>
          <w:rFonts w:cs="Arial"/>
          <w:sz w:val="22"/>
        </w:rPr>
        <w:t>РЕФЕРЕНТНА ЛИСТА ПОНУЂАЧА</w:t>
      </w: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
        <w:gridCol w:w="3714"/>
        <w:gridCol w:w="1816"/>
        <w:gridCol w:w="1417"/>
        <w:gridCol w:w="7228"/>
      </w:tblGrid>
      <w:tr w:rsidR="00933A45" w:rsidRPr="004B0838" w:rsidTr="00CD59BD">
        <w:trPr>
          <w:trHeight w:val="727"/>
        </w:trPr>
        <w:tc>
          <w:tcPr>
            <w:tcW w:w="317" w:type="pct"/>
            <w:tcBorders>
              <w:top w:val="single" w:sz="4" w:space="0" w:color="auto"/>
              <w:left w:val="single" w:sz="4" w:space="0" w:color="auto"/>
              <w:bottom w:val="single" w:sz="4" w:space="0" w:color="auto"/>
              <w:right w:val="single" w:sz="4" w:space="0" w:color="auto"/>
            </w:tcBorders>
            <w:shd w:val="clear" w:color="auto" w:fill="FFFFFF"/>
            <w:vAlign w:val="center"/>
          </w:tcPr>
          <w:p w:rsidR="00933A45" w:rsidRPr="004B0838" w:rsidRDefault="00933A45" w:rsidP="00CD59BD">
            <w:pPr>
              <w:jc w:val="center"/>
              <w:rPr>
                <w:szCs w:val="22"/>
              </w:rPr>
            </w:pPr>
            <w:r w:rsidRPr="004B0838">
              <w:rPr>
                <w:szCs w:val="22"/>
              </w:rPr>
              <w:t>Ред.</w:t>
            </w:r>
            <w:r w:rsidR="00CD59BD" w:rsidRPr="004B0838">
              <w:rPr>
                <w:szCs w:val="22"/>
              </w:rPr>
              <w:br/>
            </w:r>
            <w:r w:rsidRPr="004B0838">
              <w:rPr>
                <w:szCs w:val="22"/>
              </w:rPr>
              <w:t>бр.</w:t>
            </w:r>
          </w:p>
        </w:tc>
        <w:tc>
          <w:tcPr>
            <w:tcW w:w="1227" w:type="pct"/>
            <w:tcBorders>
              <w:top w:val="single" w:sz="4" w:space="0" w:color="auto"/>
              <w:left w:val="single" w:sz="4" w:space="0" w:color="auto"/>
              <w:bottom w:val="single" w:sz="4" w:space="0" w:color="auto"/>
              <w:right w:val="single" w:sz="4" w:space="0" w:color="auto"/>
            </w:tcBorders>
            <w:shd w:val="clear" w:color="auto" w:fill="FFFFFF"/>
            <w:vAlign w:val="center"/>
          </w:tcPr>
          <w:p w:rsidR="00933A45" w:rsidRPr="004B0838" w:rsidRDefault="00933A45" w:rsidP="00CD59BD">
            <w:pPr>
              <w:jc w:val="center"/>
              <w:rPr>
                <w:szCs w:val="22"/>
              </w:rPr>
            </w:pPr>
            <w:r w:rsidRPr="004B0838">
              <w:rPr>
                <w:szCs w:val="22"/>
              </w:rPr>
              <w:t>Назив и седиште наручиоца и контакт телефон и лице</w:t>
            </w:r>
          </w:p>
        </w:tc>
        <w:tc>
          <w:tcPr>
            <w:tcW w:w="600" w:type="pct"/>
            <w:tcBorders>
              <w:top w:val="single" w:sz="4" w:space="0" w:color="auto"/>
              <w:left w:val="single" w:sz="4" w:space="0" w:color="auto"/>
              <w:bottom w:val="single" w:sz="4" w:space="0" w:color="auto"/>
              <w:right w:val="single" w:sz="4" w:space="0" w:color="auto"/>
            </w:tcBorders>
            <w:shd w:val="clear" w:color="auto" w:fill="FFFFFF"/>
            <w:vAlign w:val="center"/>
          </w:tcPr>
          <w:p w:rsidR="00933A45" w:rsidRPr="004B0838" w:rsidRDefault="001F5C6B" w:rsidP="00CD59BD">
            <w:pPr>
              <w:jc w:val="center"/>
              <w:rPr>
                <w:szCs w:val="22"/>
                <w:lang w:val="sr-Cyrl-CS"/>
              </w:rPr>
            </w:pPr>
            <w:r w:rsidRPr="004B0838">
              <w:rPr>
                <w:szCs w:val="22"/>
                <w:lang w:val="sr-Cyrl-CS"/>
              </w:rPr>
              <w:t>Назив и вредност извршене услуге</w:t>
            </w:r>
          </w:p>
        </w:tc>
        <w:tc>
          <w:tcPr>
            <w:tcW w:w="468" w:type="pct"/>
            <w:tcBorders>
              <w:top w:val="single" w:sz="4" w:space="0" w:color="auto"/>
              <w:left w:val="single" w:sz="4" w:space="0" w:color="auto"/>
              <w:bottom w:val="single" w:sz="4" w:space="0" w:color="auto"/>
              <w:right w:val="single" w:sz="4" w:space="0" w:color="auto"/>
            </w:tcBorders>
            <w:shd w:val="clear" w:color="auto" w:fill="FFFFFF"/>
            <w:vAlign w:val="center"/>
          </w:tcPr>
          <w:p w:rsidR="00933A45" w:rsidRPr="004B0838" w:rsidRDefault="00933A45" w:rsidP="00CD59BD">
            <w:pPr>
              <w:jc w:val="center"/>
              <w:rPr>
                <w:i/>
                <w:szCs w:val="22"/>
              </w:rPr>
            </w:pPr>
            <w:r w:rsidRPr="004B0838">
              <w:rPr>
                <w:szCs w:val="22"/>
              </w:rPr>
              <w:t>Период у којем је извршена услуга</w:t>
            </w:r>
          </w:p>
        </w:tc>
        <w:tc>
          <w:tcPr>
            <w:tcW w:w="2388" w:type="pct"/>
            <w:tcBorders>
              <w:top w:val="single" w:sz="4" w:space="0" w:color="auto"/>
              <w:left w:val="single" w:sz="4" w:space="0" w:color="auto"/>
              <w:bottom w:val="single" w:sz="4" w:space="0" w:color="auto"/>
              <w:right w:val="single" w:sz="4" w:space="0" w:color="auto"/>
            </w:tcBorders>
            <w:shd w:val="clear" w:color="auto" w:fill="FFFFFF"/>
            <w:vAlign w:val="center"/>
          </w:tcPr>
          <w:p w:rsidR="00933A45" w:rsidRPr="004B0838" w:rsidRDefault="001F5C6B" w:rsidP="00CD59BD">
            <w:pPr>
              <w:jc w:val="center"/>
              <w:rPr>
                <w:szCs w:val="22"/>
              </w:rPr>
            </w:pPr>
            <w:r w:rsidRPr="004B0838">
              <w:rPr>
                <w:szCs w:val="22"/>
                <w:lang w:val="sr-Cyrl-CS"/>
              </w:rPr>
              <w:t>О</w:t>
            </w:r>
            <w:r w:rsidR="00933A45" w:rsidRPr="004B0838">
              <w:rPr>
                <w:szCs w:val="22"/>
              </w:rPr>
              <w:t>пис извршене услуге</w:t>
            </w:r>
          </w:p>
          <w:p w:rsidR="00933A45" w:rsidRPr="004B0838" w:rsidRDefault="00933A45" w:rsidP="00CD59BD">
            <w:pPr>
              <w:jc w:val="center"/>
              <w:rPr>
                <w:szCs w:val="22"/>
              </w:rPr>
            </w:pPr>
          </w:p>
        </w:tc>
      </w:tr>
      <w:tr w:rsidR="00933A45" w:rsidRPr="004B0838" w:rsidTr="00CD59BD">
        <w:trPr>
          <w:trHeight w:val="975"/>
        </w:trPr>
        <w:tc>
          <w:tcPr>
            <w:tcW w:w="317" w:type="pct"/>
            <w:tcBorders>
              <w:top w:val="single" w:sz="4" w:space="0" w:color="auto"/>
              <w:left w:val="single" w:sz="4" w:space="0" w:color="auto"/>
              <w:bottom w:val="single" w:sz="4" w:space="0" w:color="auto"/>
              <w:right w:val="single" w:sz="4" w:space="0" w:color="auto"/>
            </w:tcBorders>
            <w:vAlign w:val="center"/>
          </w:tcPr>
          <w:p w:rsidR="00933A45" w:rsidRPr="004B0838" w:rsidRDefault="00933A45" w:rsidP="00773342">
            <w:pPr>
              <w:rPr>
                <w:szCs w:val="22"/>
              </w:rPr>
            </w:pPr>
            <w:r w:rsidRPr="004B0838">
              <w:rPr>
                <w:szCs w:val="22"/>
              </w:rPr>
              <w:t>1</w:t>
            </w:r>
          </w:p>
          <w:p w:rsidR="00933A45" w:rsidRPr="004B0838" w:rsidRDefault="00933A45" w:rsidP="00773342">
            <w:pPr>
              <w:rPr>
                <w:szCs w:val="22"/>
              </w:rPr>
            </w:pPr>
          </w:p>
        </w:tc>
        <w:tc>
          <w:tcPr>
            <w:tcW w:w="1227" w:type="pct"/>
            <w:tcBorders>
              <w:top w:val="single" w:sz="4" w:space="0" w:color="auto"/>
              <w:left w:val="single" w:sz="4" w:space="0" w:color="auto"/>
              <w:bottom w:val="single" w:sz="4" w:space="0" w:color="auto"/>
              <w:right w:val="single" w:sz="4" w:space="0" w:color="auto"/>
            </w:tcBorders>
          </w:tcPr>
          <w:p w:rsidR="00933A45" w:rsidRPr="004B0838" w:rsidRDefault="00933A45" w:rsidP="00773342">
            <w:pPr>
              <w:rPr>
                <w:szCs w:val="22"/>
              </w:rPr>
            </w:pPr>
          </w:p>
          <w:p w:rsidR="00933A45" w:rsidRPr="004B0838" w:rsidRDefault="00933A45" w:rsidP="00773342">
            <w:pPr>
              <w:rPr>
                <w:szCs w:val="22"/>
              </w:rPr>
            </w:pPr>
          </w:p>
          <w:p w:rsidR="00933A45" w:rsidRPr="004B0838" w:rsidRDefault="00933A45" w:rsidP="00773342">
            <w:pPr>
              <w:rPr>
                <w:szCs w:val="22"/>
              </w:rPr>
            </w:pPr>
          </w:p>
        </w:tc>
        <w:tc>
          <w:tcPr>
            <w:tcW w:w="600" w:type="pct"/>
            <w:tcBorders>
              <w:top w:val="single" w:sz="4" w:space="0" w:color="auto"/>
              <w:left w:val="single" w:sz="4" w:space="0" w:color="auto"/>
              <w:bottom w:val="single" w:sz="4" w:space="0" w:color="auto"/>
              <w:right w:val="single" w:sz="4" w:space="0" w:color="auto"/>
            </w:tcBorders>
          </w:tcPr>
          <w:p w:rsidR="00933A45" w:rsidRPr="004B0838" w:rsidRDefault="00933A45" w:rsidP="00773342">
            <w:pPr>
              <w:rPr>
                <w:szCs w:val="22"/>
              </w:rPr>
            </w:pPr>
          </w:p>
          <w:p w:rsidR="00933A45" w:rsidRPr="004B0838" w:rsidRDefault="00933A45" w:rsidP="00773342">
            <w:pPr>
              <w:rPr>
                <w:szCs w:val="22"/>
              </w:rPr>
            </w:pPr>
          </w:p>
          <w:p w:rsidR="00933A45" w:rsidRPr="004B0838" w:rsidRDefault="00933A45" w:rsidP="00773342">
            <w:pPr>
              <w:rPr>
                <w:szCs w:val="22"/>
              </w:rPr>
            </w:pPr>
          </w:p>
        </w:tc>
        <w:tc>
          <w:tcPr>
            <w:tcW w:w="468" w:type="pct"/>
            <w:tcBorders>
              <w:top w:val="single" w:sz="4" w:space="0" w:color="auto"/>
              <w:left w:val="single" w:sz="4" w:space="0" w:color="auto"/>
              <w:bottom w:val="single" w:sz="4" w:space="0" w:color="auto"/>
              <w:right w:val="single" w:sz="4" w:space="0" w:color="auto"/>
            </w:tcBorders>
          </w:tcPr>
          <w:p w:rsidR="00933A45" w:rsidRPr="004B0838" w:rsidRDefault="00933A45" w:rsidP="00773342">
            <w:pPr>
              <w:rPr>
                <w:szCs w:val="22"/>
              </w:rPr>
            </w:pPr>
          </w:p>
          <w:p w:rsidR="00933A45" w:rsidRPr="004B0838" w:rsidRDefault="00933A45" w:rsidP="00773342">
            <w:pPr>
              <w:rPr>
                <w:szCs w:val="22"/>
              </w:rPr>
            </w:pPr>
          </w:p>
          <w:p w:rsidR="00933A45" w:rsidRPr="004B0838" w:rsidRDefault="00933A45" w:rsidP="00773342">
            <w:pPr>
              <w:rPr>
                <w:szCs w:val="22"/>
              </w:rPr>
            </w:pPr>
          </w:p>
        </w:tc>
        <w:tc>
          <w:tcPr>
            <w:tcW w:w="2388" w:type="pct"/>
            <w:tcBorders>
              <w:top w:val="single" w:sz="4" w:space="0" w:color="auto"/>
              <w:left w:val="single" w:sz="4" w:space="0" w:color="auto"/>
              <w:bottom w:val="single" w:sz="4" w:space="0" w:color="auto"/>
              <w:right w:val="single" w:sz="4" w:space="0" w:color="auto"/>
            </w:tcBorders>
          </w:tcPr>
          <w:p w:rsidR="00933A45" w:rsidRPr="004B0838" w:rsidRDefault="00933A45" w:rsidP="00773342">
            <w:pPr>
              <w:rPr>
                <w:szCs w:val="22"/>
              </w:rPr>
            </w:pPr>
          </w:p>
        </w:tc>
      </w:tr>
      <w:tr w:rsidR="00933A45" w:rsidRPr="004B0838" w:rsidTr="00CD59BD">
        <w:trPr>
          <w:trHeight w:val="1140"/>
        </w:trPr>
        <w:tc>
          <w:tcPr>
            <w:tcW w:w="317" w:type="pct"/>
            <w:tcBorders>
              <w:top w:val="single" w:sz="4" w:space="0" w:color="auto"/>
              <w:left w:val="single" w:sz="4" w:space="0" w:color="auto"/>
              <w:bottom w:val="single" w:sz="4" w:space="0" w:color="auto"/>
              <w:right w:val="single" w:sz="4" w:space="0" w:color="auto"/>
            </w:tcBorders>
            <w:vAlign w:val="center"/>
          </w:tcPr>
          <w:p w:rsidR="00933A45" w:rsidRPr="004B0838" w:rsidRDefault="00933A45" w:rsidP="00773342">
            <w:pPr>
              <w:rPr>
                <w:szCs w:val="22"/>
              </w:rPr>
            </w:pPr>
          </w:p>
          <w:p w:rsidR="00933A45" w:rsidRPr="004B0838" w:rsidRDefault="00933A45" w:rsidP="00773342">
            <w:pPr>
              <w:rPr>
                <w:szCs w:val="22"/>
              </w:rPr>
            </w:pPr>
            <w:r w:rsidRPr="004B0838">
              <w:rPr>
                <w:szCs w:val="22"/>
              </w:rPr>
              <w:t>2</w:t>
            </w:r>
          </w:p>
          <w:p w:rsidR="00933A45" w:rsidRPr="004B0838" w:rsidRDefault="00933A45" w:rsidP="00773342">
            <w:pPr>
              <w:rPr>
                <w:szCs w:val="22"/>
              </w:rPr>
            </w:pPr>
          </w:p>
        </w:tc>
        <w:tc>
          <w:tcPr>
            <w:tcW w:w="1227" w:type="pct"/>
            <w:tcBorders>
              <w:top w:val="single" w:sz="4" w:space="0" w:color="auto"/>
              <w:left w:val="single" w:sz="4" w:space="0" w:color="auto"/>
              <w:bottom w:val="single" w:sz="4" w:space="0" w:color="auto"/>
              <w:right w:val="single" w:sz="4" w:space="0" w:color="auto"/>
            </w:tcBorders>
          </w:tcPr>
          <w:p w:rsidR="00933A45" w:rsidRPr="004B0838" w:rsidRDefault="00933A45" w:rsidP="00773342">
            <w:pPr>
              <w:rPr>
                <w:szCs w:val="22"/>
              </w:rPr>
            </w:pPr>
          </w:p>
          <w:p w:rsidR="00933A45" w:rsidRPr="004B0838" w:rsidRDefault="00933A45" w:rsidP="00773342">
            <w:pPr>
              <w:rPr>
                <w:szCs w:val="22"/>
              </w:rPr>
            </w:pPr>
          </w:p>
          <w:p w:rsidR="009139C2" w:rsidRPr="004B0838" w:rsidRDefault="009139C2" w:rsidP="00773342">
            <w:pPr>
              <w:rPr>
                <w:szCs w:val="22"/>
              </w:rPr>
            </w:pPr>
          </w:p>
        </w:tc>
        <w:tc>
          <w:tcPr>
            <w:tcW w:w="600" w:type="pct"/>
            <w:tcBorders>
              <w:top w:val="single" w:sz="4" w:space="0" w:color="auto"/>
              <w:left w:val="single" w:sz="4" w:space="0" w:color="auto"/>
              <w:bottom w:val="single" w:sz="4" w:space="0" w:color="auto"/>
              <w:right w:val="single" w:sz="4" w:space="0" w:color="auto"/>
            </w:tcBorders>
          </w:tcPr>
          <w:p w:rsidR="00933A45" w:rsidRPr="004B0838" w:rsidRDefault="00933A45" w:rsidP="00773342">
            <w:pPr>
              <w:rPr>
                <w:szCs w:val="22"/>
              </w:rPr>
            </w:pPr>
          </w:p>
          <w:p w:rsidR="00933A45" w:rsidRPr="004B0838" w:rsidRDefault="00933A45" w:rsidP="00773342">
            <w:pPr>
              <w:rPr>
                <w:szCs w:val="22"/>
              </w:rPr>
            </w:pPr>
          </w:p>
          <w:p w:rsidR="00933A45" w:rsidRPr="004B0838" w:rsidRDefault="00933A45" w:rsidP="00773342">
            <w:pPr>
              <w:rPr>
                <w:szCs w:val="22"/>
              </w:rPr>
            </w:pPr>
          </w:p>
        </w:tc>
        <w:tc>
          <w:tcPr>
            <w:tcW w:w="468" w:type="pct"/>
            <w:tcBorders>
              <w:top w:val="single" w:sz="4" w:space="0" w:color="auto"/>
              <w:left w:val="single" w:sz="4" w:space="0" w:color="auto"/>
              <w:bottom w:val="single" w:sz="4" w:space="0" w:color="auto"/>
              <w:right w:val="single" w:sz="4" w:space="0" w:color="auto"/>
            </w:tcBorders>
          </w:tcPr>
          <w:p w:rsidR="00933A45" w:rsidRPr="004B0838" w:rsidRDefault="00933A45" w:rsidP="00773342">
            <w:pPr>
              <w:rPr>
                <w:szCs w:val="22"/>
              </w:rPr>
            </w:pPr>
          </w:p>
          <w:p w:rsidR="00933A45" w:rsidRPr="004B0838" w:rsidRDefault="00933A45" w:rsidP="00773342">
            <w:pPr>
              <w:rPr>
                <w:szCs w:val="22"/>
              </w:rPr>
            </w:pPr>
          </w:p>
          <w:p w:rsidR="00933A45" w:rsidRPr="004B0838" w:rsidRDefault="00933A45" w:rsidP="00773342">
            <w:pPr>
              <w:rPr>
                <w:szCs w:val="22"/>
              </w:rPr>
            </w:pPr>
          </w:p>
        </w:tc>
        <w:tc>
          <w:tcPr>
            <w:tcW w:w="2388" w:type="pct"/>
            <w:tcBorders>
              <w:top w:val="single" w:sz="4" w:space="0" w:color="auto"/>
              <w:left w:val="single" w:sz="4" w:space="0" w:color="auto"/>
              <w:bottom w:val="single" w:sz="4" w:space="0" w:color="auto"/>
              <w:right w:val="single" w:sz="4" w:space="0" w:color="auto"/>
            </w:tcBorders>
          </w:tcPr>
          <w:p w:rsidR="00933A45" w:rsidRPr="004B0838" w:rsidRDefault="00933A45" w:rsidP="00773342">
            <w:pPr>
              <w:rPr>
                <w:szCs w:val="22"/>
              </w:rPr>
            </w:pPr>
          </w:p>
        </w:tc>
      </w:tr>
      <w:tr w:rsidR="00933A45" w:rsidRPr="004B0838" w:rsidTr="00CD59BD">
        <w:trPr>
          <w:trHeight w:val="1140"/>
        </w:trPr>
        <w:tc>
          <w:tcPr>
            <w:tcW w:w="317" w:type="pct"/>
            <w:tcBorders>
              <w:top w:val="single" w:sz="4" w:space="0" w:color="auto"/>
              <w:left w:val="single" w:sz="4" w:space="0" w:color="auto"/>
              <w:bottom w:val="single" w:sz="4" w:space="0" w:color="auto"/>
              <w:right w:val="single" w:sz="4" w:space="0" w:color="auto"/>
            </w:tcBorders>
            <w:vAlign w:val="center"/>
          </w:tcPr>
          <w:p w:rsidR="00933A45" w:rsidRPr="004B0838" w:rsidRDefault="00933A45" w:rsidP="00773342">
            <w:pPr>
              <w:rPr>
                <w:szCs w:val="22"/>
              </w:rPr>
            </w:pPr>
            <w:r w:rsidRPr="004B0838">
              <w:rPr>
                <w:szCs w:val="22"/>
              </w:rPr>
              <w:t>3</w:t>
            </w:r>
          </w:p>
        </w:tc>
        <w:tc>
          <w:tcPr>
            <w:tcW w:w="1227" w:type="pct"/>
            <w:tcBorders>
              <w:top w:val="single" w:sz="4" w:space="0" w:color="auto"/>
              <w:left w:val="single" w:sz="4" w:space="0" w:color="auto"/>
              <w:bottom w:val="single" w:sz="4" w:space="0" w:color="auto"/>
              <w:right w:val="single" w:sz="4" w:space="0" w:color="auto"/>
            </w:tcBorders>
          </w:tcPr>
          <w:p w:rsidR="00933A45" w:rsidRPr="004B0838" w:rsidRDefault="00933A45" w:rsidP="00773342">
            <w:pPr>
              <w:rPr>
                <w:szCs w:val="22"/>
              </w:rPr>
            </w:pPr>
          </w:p>
          <w:p w:rsidR="00933A45" w:rsidRPr="004B0838" w:rsidRDefault="00933A45" w:rsidP="00773342">
            <w:pPr>
              <w:rPr>
                <w:szCs w:val="22"/>
              </w:rPr>
            </w:pPr>
          </w:p>
        </w:tc>
        <w:tc>
          <w:tcPr>
            <w:tcW w:w="600" w:type="pct"/>
            <w:tcBorders>
              <w:top w:val="single" w:sz="4" w:space="0" w:color="auto"/>
              <w:left w:val="single" w:sz="4" w:space="0" w:color="auto"/>
              <w:bottom w:val="single" w:sz="4" w:space="0" w:color="auto"/>
              <w:right w:val="single" w:sz="4" w:space="0" w:color="auto"/>
            </w:tcBorders>
          </w:tcPr>
          <w:p w:rsidR="00933A45" w:rsidRPr="004B0838" w:rsidRDefault="00933A45" w:rsidP="00773342">
            <w:pPr>
              <w:rPr>
                <w:szCs w:val="22"/>
              </w:rPr>
            </w:pPr>
          </w:p>
          <w:p w:rsidR="00933A45" w:rsidRPr="004B0838" w:rsidRDefault="00933A45" w:rsidP="00773342">
            <w:pPr>
              <w:rPr>
                <w:szCs w:val="22"/>
              </w:rPr>
            </w:pPr>
          </w:p>
        </w:tc>
        <w:tc>
          <w:tcPr>
            <w:tcW w:w="468" w:type="pct"/>
            <w:tcBorders>
              <w:top w:val="single" w:sz="4" w:space="0" w:color="auto"/>
              <w:left w:val="single" w:sz="4" w:space="0" w:color="auto"/>
              <w:bottom w:val="single" w:sz="4" w:space="0" w:color="auto"/>
              <w:right w:val="single" w:sz="4" w:space="0" w:color="auto"/>
            </w:tcBorders>
          </w:tcPr>
          <w:p w:rsidR="00933A45" w:rsidRPr="004B0838" w:rsidRDefault="00933A45" w:rsidP="00773342">
            <w:pPr>
              <w:rPr>
                <w:szCs w:val="22"/>
              </w:rPr>
            </w:pPr>
          </w:p>
          <w:p w:rsidR="00933A45" w:rsidRPr="004B0838" w:rsidRDefault="00933A45" w:rsidP="00773342">
            <w:pPr>
              <w:rPr>
                <w:szCs w:val="22"/>
              </w:rPr>
            </w:pPr>
          </w:p>
        </w:tc>
        <w:tc>
          <w:tcPr>
            <w:tcW w:w="2388" w:type="pct"/>
            <w:tcBorders>
              <w:top w:val="single" w:sz="4" w:space="0" w:color="auto"/>
              <w:left w:val="single" w:sz="4" w:space="0" w:color="auto"/>
              <w:bottom w:val="single" w:sz="4" w:space="0" w:color="auto"/>
              <w:right w:val="single" w:sz="4" w:space="0" w:color="auto"/>
            </w:tcBorders>
          </w:tcPr>
          <w:p w:rsidR="00933A45" w:rsidRPr="004B0838" w:rsidRDefault="00933A45" w:rsidP="00773342">
            <w:pPr>
              <w:rPr>
                <w:szCs w:val="22"/>
              </w:rPr>
            </w:pPr>
          </w:p>
        </w:tc>
      </w:tr>
      <w:tr w:rsidR="00933A45" w:rsidRPr="004B0838" w:rsidTr="00CD59BD">
        <w:trPr>
          <w:trHeight w:val="1140"/>
        </w:trPr>
        <w:tc>
          <w:tcPr>
            <w:tcW w:w="317" w:type="pct"/>
            <w:tcBorders>
              <w:top w:val="single" w:sz="4" w:space="0" w:color="auto"/>
              <w:left w:val="single" w:sz="4" w:space="0" w:color="auto"/>
              <w:bottom w:val="single" w:sz="4" w:space="0" w:color="auto"/>
              <w:right w:val="single" w:sz="4" w:space="0" w:color="auto"/>
            </w:tcBorders>
            <w:vAlign w:val="center"/>
          </w:tcPr>
          <w:p w:rsidR="00933A45" w:rsidRPr="004B0838" w:rsidRDefault="00933A45" w:rsidP="00773342">
            <w:pPr>
              <w:rPr>
                <w:szCs w:val="22"/>
              </w:rPr>
            </w:pPr>
            <w:r w:rsidRPr="004B0838">
              <w:rPr>
                <w:szCs w:val="22"/>
              </w:rPr>
              <w:t>n</w:t>
            </w:r>
          </w:p>
        </w:tc>
        <w:tc>
          <w:tcPr>
            <w:tcW w:w="1227" w:type="pct"/>
            <w:tcBorders>
              <w:top w:val="single" w:sz="4" w:space="0" w:color="auto"/>
              <w:left w:val="single" w:sz="4" w:space="0" w:color="auto"/>
              <w:bottom w:val="single" w:sz="4" w:space="0" w:color="auto"/>
              <w:right w:val="single" w:sz="4" w:space="0" w:color="auto"/>
            </w:tcBorders>
          </w:tcPr>
          <w:p w:rsidR="00933A45" w:rsidRPr="004B0838" w:rsidRDefault="00933A45" w:rsidP="00773342">
            <w:pPr>
              <w:rPr>
                <w:szCs w:val="22"/>
              </w:rPr>
            </w:pPr>
          </w:p>
        </w:tc>
        <w:tc>
          <w:tcPr>
            <w:tcW w:w="600" w:type="pct"/>
            <w:tcBorders>
              <w:top w:val="single" w:sz="4" w:space="0" w:color="auto"/>
              <w:left w:val="single" w:sz="4" w:space="0" w:color="auto"/>
              <w:bottom w:val="single" w:sz="4" w:space="0" w:color="auto"/>
              <w:right w:val="single" w:sz="4" w:space="0" w:color="auto"/>
            </w:tcBorders>
          </w:tcPr>
          <w:p w:rsidR="00933A45" w:rsidRPr="004B0838" w:rsidRDefault="00933A45" w:rsidP="00773342">
            <w:pPr>
              <w:rPr>
                <w:szCs w:val="22"/>
              </w:rPr>
            </w:pPr>
          </w:p>
        </w:tc>
        <w:tc>
          <w:tcPr>
            <w:tcW w:w="468" w:type="pct"/>
            <w:tcBorders>
              <w:top w:val="single" w:sz="4" w:space="0" w:color="auto"/>
              <w:left w:val="single" w:sz="4" w:space="0" w:color="auto"/>
              <w:bottom w:val="single" w:sz="4" w:space="0" w:color="auto"/>
              <w:right w:val="single" w:sz="4" w:space="0" w:color="auto"/>
            </w:tcBorders>
          </w:tcPr>
          <w:p w:rsidR="00933A45" w:rsidRPr="004B0838" w:rsidRDefault="00933A45" w:rsidP="00773342">
            <w:pPr>
              <w:rPr>
                <w:szCs w:val="22"/>
              </w:rPr>
            </w:pPr>
          </w:p>
        </w:tc>
        <w:tc>
          <w:tcPr>
            <w:tcW w:w="2388" w:type="pct"/>
            <w:tcBorders>
              <w:top w:val="single" w:sz="4" w:space="0" w:color="auto"/>
              <w:left w:val="single" w:sz="4" w:space="0" w:color="auto"/>
              <w:bottom w:val="single" w:sz="4" w:space="0" w:color="auto"/>
              <w:right w:val="single" w:sz="4" w:space="0" w:color="auto"/>
            </w:tcBorders>
          </w:tcPr>
          <w:p w:rsidR="00933A45" w:rsidRPr="004B0838" w:rsidRDefault="00933A45" w:rsidP="00773342">
            <w:pPr>
              <w:rPr>
                <w:szCs w:val="22"/>
              </w:rPr>
            </w:pPr>
          </w:p>
        </w:tc>
      </w:tr>
    </w:tbl>
    <w:p w:rsidR="00933A45" w:rsidRPr="004B0838" w:rsidRDefault="00933A45" w:rsidP="00773342">
      <w:pPr>
        <w:rPr>
          <w:szCs w:val="22"/>
        </w:rPr>
      </w:pPr>
    </w:p>
    <w:tbl>
      <w:tblPr>
        <w:tblW w:w="0" w:type="auto"/>
        <w:jc w:val="center"/>
        <w:tblLook w:val="01E0" w:firstRow="1" w:lastRow="1" w:firstColumn="1" w:lastColumn="1" w:noHBand="0" w:noVBand="0"/>
      </w:tblPr>
      <w:tblGrid>
        <w:gridCol w:w="2924"/>
        <w:gridCol w:w="6946"/>
        <w:gridCol w:w="4827"/>
      </w:tblGrid>
      <w:tr w:rsidR="00933A45" w:rsidRPr="004B0838" w:rsidTr="00B942AB">
        <w:trPr>
          <w:jc w:val="center"/>
        </w:trPr>
        <w:tc>
          <w:tcPr>
            <w:tcW w:w="2924" w:type="dxa"/>
          </w:tcPr>
          <w:p w:rsidR="00933A45" w:rsidRPr="004B0838" w:rsidRDefault="00933A45" w:rsidP="001F5C6B">
            <w:pPr>
              <w:jc w:val="center"/>
              <w:rPr>
                <w:szCs w:val="22"/>
              </w:rPr>
            </w:pPr>
            <w:r w:rsidRPr="004B0838">
              <w:rPr>
                <w:szCs w:val="22"/>
              </w:rPr>
              <w:t>Датум:</w:t>
            </w:r>
          </w:p>
        </w:tc>
        <w:tc>
          <w:tcPr>
            <w:tcW w:w="6946" w:type="dxa"/>
          </w:tcPr>
          <w:p w:rsidR="00933A45" w:rsidRPr="004B0838" w:rsidRDefault="00933A45" w:rsidP="001F5C6B">
            <w:pPr>
              <w:jc w:val="center"/>
              <w:rPr>
                <w:szCs w:val="22"/>
              </w:rPr>
            </w:pPr>
            <w:r w:rsidRPr="004B0838">
              <w:rPr>
                <w:szCs w:val="22"/>
              </w:rPr>
              <w:t>М.П.</w:t>
            </w:r>
          </w:p>
        </w:tc>
        <w:tc>
          <w:tcPr>
            <w:tcW w:w="4827" w:type="dxa"/>
          </w:tcPr>
          <w:p w:rsidR="00933A45" w:rsidRPr="004B0838" w:rsidRDefault="00933A45" w:rsidP="001F5C6B">
            <w:pPr>
              <w:jc w:val="center"/>
              <w:rPr>
                <w:szCs w:val="22"/>
              </w:rPr>
            </w:pPr>
            <w:r w:rsidRPr="004B0838">
              <w:rPr>
                <w:szCs w:val="22"/>
              </w:rPr>
              <w:t>Понуђач:</w:t>
            </w:r>
          </w:p>
        </w:tc>
      </w:tr>
      <w:tr w:rsidR="00933A45" w:rsidRPr="004B0838" w:rsidTr="00AC5976">
        <w:trPr>
          <w:jc w:val="center"/>
        </w:trPr>
        <w:tc>
          <w:tcPr>
            <w:tcW w:w="2924" w:type="dxa"/>
            <w:tcBorders>
              <w:bottom w:val="single" w:sz="4" w:space="0" w:color="auto"/>
            </w:tcBorders>
            <w:vAlign w:val="center"/>
          </w:tcPr>
          <w:p w:rsidR="00933A45" w:rsidRPr="004B0838" w:rsidRDefault="00933A45" w:rsidP="00773342">
            <w:pPr>
              <w:rPr>
                <w:szCs w:val="22"/>
              </w:rPr>
            </w:pPr>
          </w:p>
        </w:tc>
        <w:tc>
          <w:tcPr>
            <w:tcW w:w="6946" w:type="dxa"/>
            <w:vAlign w:val="center"/>
          </w:tcPr>
          <w:p w:rsidR="00933A45" w:rsidRPr="004B0838" w:rsidRDefault="00933A45" w:rsidP="00773342">
            <w:pPr>
              <w:rPr>
                <w:szCs w:val="22"/>
              </w:rPr>
            </w:pPr>
          </w:p>
        </w:tc>
        <w:tc>
          <w:tcPr>
            <w:tcW w:w="4827" w:type="dxa"/>
            <w:tcBorders>
              <w:bottom w:val="single" w:sz="4" w:space="0" w:color="auto"/>
            </w:tcBorders>
            <w:vAlign w:val="center"/>
          </w:tcPr>
          <w:p w:rsidR="00933A45" w:rsidRPr="004B0838" w:rsidRDefault="00933A45" w:rsidP="00773342">
            <w:pPr>
              <w:rPr>
                <w:szCs w:val="22"/>
              </w:rPr>
            </w:pPr>
          </w:p>
        </w:tc>
      </w:tr>
    </w:tbl>
    <w:p w:rsidR="00933A45" w:rsidRPr="00D7773B" w:rsidRDefault="00050DAD" w:rsidP="00F819F6">
      <w:pPr>
        <w:pStyle w:val="Napomena"/>
        <w:rPr>
          <w:rFonts w:cs="Arial"/>
          <w:b w:val="0"/>
          <w:sz w:val="22"/>
          <w:szCs w:val="22"/>
        </w:rPr>
      </w:pPr>
      <w:r w:rsidRPr="00050DAD">
        <w:rPr>
          <w:rFonts w:cs="Arial"/>
          <w:bCs/>
          <w:iCs/>
          <w:sz w:val="22"/>
          <w:szCs w:val="22"/>
        </w:rPr>
        <w:lastRenderedPageBreak/>
        <w:t xml:space="preserve">Напомена: </w:t>
      </w:r>
      <w:r w:rsidRPr="00050DAD">
        <w:rPr>
          <w:rFonts w:cs="Arial"/>
          <w:b w:val="0"/>
          <w:bCs/>
          <w:iCs/>
          <w:sz w:val="22"/>
          <w:szCs w:val="22"/>
        </w:rPr>
        <w:tab/>
      </w:r>
      <w:r w:rsidRPr="00050DAD">
        <w:rPr>
          <w:rFonts w:cs="Arial"/>
          <w:b w:val="0"/>
          <w:sz w:val="22"/>
          <w:szCs w:val="22"/>
        </w:rPr>
        <w:t xml:space="preserve">У Обрасцу 7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Pr="00050DAD">
        <w:rPr>
          <w:rFonts w:cs="Arial"/>
          <w:b w:val="0"/>
          <w:bCs/>
          <w:sz w:val="22"/>
          <w:szCs w:val="22"/>
        </w:rPr>
        <w:t>7.1. Потврда о извршеним услугама понуђача.</w:t>
      </w:r>
    </w:p>
    <w:p w:rsidR="00933A45" w:rsidRPr="00D7773B" w:rsidRDefault="00050DAD" w:rsidP="00F819F6">
      <w:pPr>
        <w:pStyle w:val="Napomena"/>
        <w:rPr>
          <w:rFonts w:cs="Arial"/>
          <w:b w:val="0"/>
          <w:sz w:val="22"/>
          <w:szCs w:val="22"/>
        </w:rPr>
      </w:pPr>
      <w:r w:rsidRPr="00050DAD">
        <w:rPr>
          <w:rFonts w:cs="Arial"/>
          <w:b w:val="0"/>
          <w:sz w:val="22"/>
          <w:szCs w:val="22"/>
        </w:rPr>
        <w:t xml:space="preserve">Уколико су у Обрасцу 7 Референтна листа понуђача наведене услуге које нису потврђене достављањем одговарајуће референце или уколико дата референца не садржи све што је тражено конкурсном документацијом, такве референце се неће узети у обзир. Ради лакшег утврђивања везе између Обрасца </w:t>
      </w:r>
      <w:r w:rsidRPr="00050DAD">
        <w:rPr>
          <w:rFonts w:cs="Arial"/>
          <w:b w:val="0"/>
          <w:bCs/>
          <w:sz w:val="22"/>
          <w:szCs w:val="22"/>
        </w:rPr>
        <w:t>7.1. Потврда о извршеним услугама понуђача и Обрасца 7</w:t>
      </w:r>
      <w:r w:rsidRPr="00050DAD">
        <w:rPr>
          <w:rFonts w:cs="Arial"/>
          <w:b w:val="0"/>
          <w:sz w:val="22"/>
          <w:szCs w:val="22"/>
        </w:rPr>
        <w:t xml:space="preserve"> Референтна листа понуђача, пожељно је да понуђач на свакој референци у горњем левом углу наведе редни број референце из Обрасца 7. Референтна листа понуђача.</w:t>
      </w:r>
    </w:p>
    <w:p w:rsidR="00933A45" w:rsidRPr="004B0838" w:rsidRDefault="00933A45" w:rsidP="00773342">
      <w:pPr>
        <w:pStyle w:val="BodyText"/>
        <w:rPr>
          <w:rFonts w:ascii="Arial" w:hAnsi="Arial" w:cs="Arial"/>
          <w:sz w:val="22"/>
          <w:szCs w:val="22"/>
        </w:rPr>
      </w:pPr>
    </w:p>
    <w:p w:rsidR="00AF3B14" w:rsidRPr="004B0838" w:rsidRDefault="00AF3B14" w:rsidP="00210A01">
      <w:pPr>
        <w:pStyle w:val="Brojobrasca"/>
        <w:rPr>
          <w:rFonts w:ascii="Arial" w:hAnsi="Arial" w:cs="Arial"/>
          <w:szCs w:val="22"/>
        </w:rPr>
        <w:sectPr w:rsidR="00AF3B14" w:rsidRPr="004B0838" w:rsidSect="000D041A">
          <w:headerReference w:type="default" r:id="rId81"/>
          <w:footerReference w:type="default" r:id="rId82"/>
          <w:footnotePr>
            <w:pos w:val="beneathText"/>
          </w:footnotePr>
          <w:pgSz w:w="16837" w:h="11905" w:orient="landscape"/>
          <w:pgMar w:top="1417" w:right="1417" w:bottom="1417" w:left="900" w:header="708" w:footer="708" w:gutter="0"/>
          <w:cols w:space="708"/>
          <w:docGrid w:linePitch="360"/>
        </w:sectPr>
      </w:pPr>
    </w:p>
    <w:p w:rsidR="00020479" w:rsidRPr="004B0838" w:rsidRDefault="00020479" w:rsidP="00210A01">
      <w:pPr>
        <w:pStyle w:val="Brojobrasca"/>
        <w:rPr>
          <w:rFonts w:ascii="Arial" w:hAnsi="Arial" w:cs="Arial"/>
          <w:szCs w:val="22"/>
        </w:rPr>
      </w:pPr>
    </w:p>
    <w:p w:rsidR="009C22CE" w:rsidRPr="0078632E" w:rsidRDefault="005A1FAD" w:rsidP="00210A01">
      <w:pPr>
        <w:pStyle w:val="Brojobrasca"/>
        <w:rPr>
          <w:rFonts w:ascii="Arial" w:hAnsi="Arial" w:cs="Arial"/>
          <w:szCs w:val="22"/>
          <w:lang w:val="sr-Cyrl-CS"/>
        </w:rPr>
      </w:pPr>
      <w:r w:rsidRPr="0078632E">
        <w:rPr>
          <w:rFonts w:ascii="Arial" w:hAnsi="Arial" w:cs="Arial"/>
          <w:szCs w:val="22"/>
        </w:rPr>
        <w:t>О</w:t>
      </w:r>
      <w:r w:rsidR="00CD59BD" w:rsidRPr="0078632E">
        <w:rPr>
          <w:rFonts w:ascii="Arial" w:hAnsi="Arial" w:cs="Arial"/>
          <w:szCs w:val="22"/>
        </w:rPr>
        <w:t>бразац</w:t>
      </w:r>
      <w:r w:rsidRPr="0078632E">
        <w:rPr>
          <w:rFonts w:ascii="Arial" w:hAnsi="Arial" w:cs="Arial"/>
          <w:szCs w:val="22"/>
        </w:rPr>
        <w:t xml:space="preserve"> 7</w:t>
      </w:r>
      <w:r w:rsidR="00897C98" w:rsidRPr="0078632E">
        <w:rPr>
          <w:rFonts w:ascii="Arial" w:hAnsi="Arial" w:cs="Arial"/>
          <w:szCs w:val="22"/>
        </w:rPr>
        <w:t>.</w:t>
      </w:r>
      <w:r w:rsidR="00933A45" w:rsidRPr="0078632E">
        <w:rPr>
          <w:rFonts w:ascii="Arial" w:hAnsi="Arial" w:cs="Arial"/>
          <w:szCs w:val="22"/>
        </w:rPr>
        <w:t>1</w:t>
      </w:r>
    </w:p>
    <w:p w:rsidR="00423F62" w:rsidRPr="00D7773B" w:rsidRDefault="00423F62" w:rsidP="00423F62">
      <w:pPr>
        <w:pStyle w:val="Heading2"/>
        <w:keepNext/>
        <w:keepLines/>
        <w:numPr>
          <w:ilvl w:val="0"/>
          <w:numId w:val="0"/>
        </w:numPr>
        <w:spacing w:before="200" w:after="0"/>
        <w:jc w:val="center"/>
        <w:rPr>
          <w:rFonts w:cs="Arial"/>
          <w:lang w:val="sr-Cyrl-CS"/>
        </w:rPr>
      </w:pPr>
      <w:r w:rsidRPr="004B0838">
        <w:rPr>
          <w:rFonts w:cs="Arial"/>
        </w:rPr>
        <w:t>ПОТВРДА О ИЗВРШЕНИМ УСЛУГАМА ПОНУЂАЧА</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9C22CE" w:rsidRPr="004B0838" w:rsidTr="009C22CE">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9C22CE" w:rsidRPr="004B0838" w:rsidRDefault="009C22CE" w:rsidP="00773342">
            <w:pPr>
              <w:rPr>
                <w:szCs w:val="22"/>
              </w:rPr>
            </w:pPr>
            <w:r w:rsidRPr="004B0838">
              <w:rPr>
                <w:szCs w:val="22"/>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9C22CE" w:rsidRPr="004B0838" w:rsidRDefault="009C22CE" w:rsidP="00773342">
            <w:pPr>
              <w:rPr>
                <w:szCs w:val="22"/>
                <w:highlight w:val="yellow"/>
              </w:rPr>
            </w:pPr>
          </w:p>
        </w:tc>
      </w:tr>
      <w:tr w:rsidR="009C22CE" w:rsidRPr="004B0838" w:rsidTr="009C22CE">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9C22CE" w:rsidRPr="004B0838" w:rsidRDefault="009C22CE" w:rsidP="00773342">
            <w:pPr>
              <w:rPr>
                <w:szCs w:val="22"/>
              </w:rPr>
            </w:pPr>
            <w:r w:rsidRPr="004B0838">
              <w:rPr>
                <w:szCs w:val="22"/>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9C22CE" w:rsidRPr="004B0838" w:rsidRDefault="009C22CE" w:rsidP="00773342">
            <w:pPr>
              <w:rPr>
                <w:szCs w:val="22"/>
                <w:highlight w:val="yellow"/>
              </w:rPr>
            </w:pPr>
          </w:p>
        </w:tc>
      </w:tr>
      <w:tr w:rsidR="009C22CE" w:rsidRPr="004B0838" w:rsidTr="009C22CE">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9C22CE" w:rsidRPr="004B0838" w:rsidRDefault="009C22CE" w:rsidP="00773342">
            <w:pPr>
              <w:rPr>
                <w:szCs w:val="22"/>
              </w:rPr>
            </w:pPr>
            <w:r w:rsidRPr="004B0838">
              <w:rPr>
                <w:szCs w:val="22"/>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9C22CE" w:rsidRPr="004B0838" w:rsidRDefault="009C22CE" w:rsidP="00773342">
            <w:pPr>
              <w:rPr>
                <w:szCs w:val="22"/>
                <w:highlight w:val="yellow"/>
              </w:rPr>
            </w:pPr>
          </w:p>
        </w:tc>
      </w:tr>
      <w:tr w:rsidR="009C22CE" w:rsidRPr="004B0838" w:rsidTr="009C22CE">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9C22CE" w:rsidRPr="004B0838" w:rsidRDefault="009C22CE" w:rsidP="00773342">
            <w:pPr>
              <w:rPr>
                <w:szCs w:val="22"/>
              </w:rPr>
            </w:pPr>
            <w:r w:rsidRPr="004B0838">
              <w:rPr>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9C22CE" w:rsidRPr="004B0838" w:rsidRDefault="009C22CE" w:rsidP="00773342">
            <w:pPr>
              <w:rPr>
                <w:szCs w:val="22"/>
                <w:highlight w:val="yellow"/>
              </w:rPr>
            </w:pPr>
          </w:p>
        </w:tc>
      </w:tr>
      <w:tr w:rsidR="009C22CE" w:rsidRPr="004B0838" w:rsidTr="009C22CE">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9C22CE" w:rsidRPr="004B0838" w:rsidRDefault="009C22CE" w:rsidP="00773342">
            <w:pPr>
              <w:rPr>
                <w:szCs w:val="22"/>
              </w:rPr>
            </w:pPr>
            <w:r w:rsidRPr="004B0838">
              <w:rPr>
                <w:szCs w:val="22"/>
              </w:rPr>
              <w:t>ПИБ</w:t>
            </w:r>
          </w:p>
        </w:tc>
        <w:tc>
          <w:tcPr>
            <w:tcW w:w="5805" w:type="dxa"/>
            <w:tcBorders>
              <w:top w:val="single" w:sz="4" w:space="0" w:color="auto"/>
              <w:left w:val="single" w:sz="4" w:space="0" w:color="auto"/>
              <w:bottom w:val="single" w:sz="4" w:space="0" w:color="auto"/>
              <w:right w:val="single" w:sz="4" w:space="0" w:color="auto"/>
            </w:tcBorders>
          </w:tcPr>
          <w:p w:rsidR="009C22CE" w:rsidRPr="004B0838" w:rsidRDefault="009C22CE" w:rsidP="00773342">
            <w:pPr>
              <w:rPr>
                <w:szCs w:val="22"/>
                <w:highlight w:val="yellow"/>
              </w:rPr>
            </w:pPr>
          </w:p>
        </w:tc>
      </w:tr>
      <w:tr w:rsidR="009C22CE" w:rsidRPr="004B0838" w:rsidTr="009C22CE">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9C22CE" w:rsidRPr="004B0838" w:rsidRDefault="009C22CE" w:rsidP="00773342">
            <w:pPr>
              <w:rPr>
                <w:szCs w:val="22"/>
              </w:rPr>
            </w:pPr>
            <w:r w:rsidRPr="004B0838">
              <w:rPr>
                <w:szCs w:val="22"/>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9C22CE" w:rsidRPr="004B0838" w:rsidRDefault="009C22CE" w:rsidP="00773342">
            <w:pPr>
              <w:rPr>
                <w:szCs w:val="22"/>
                <w:highlight w:val="yellow"/>
              </w:rPr>
            </w:pPr>
          </w:p>
        </w:tc>
      </w:tr>
    </w:tbl>
    <w:p w:rsidR="009C22CE" w:rsidRPr="004B0838" w:rsidRDefault="009C22CE" w:rsidP="00773342">
      <w:pPr>
        <w:rPr>
          <w:szCs w:val="22"/>
        </w:rPr>
      </w:pPr>
    </w:p>
    <w:p w:rsidR="00933A45" w:rsidRPr="00D7773B" w:rsidRDefault="00050DAD" w:rsidP="00CD59BD">
      <w:pPr>
        <w:pStyle w:val="Nazivobrasca"/>
        <w:rPr>
          <w:rFonts w:cs="Arial"/>
          <w:sz w:val="22"/>
        </w:rPr>
      </w:pPr>
      <w:r w:rsidRPr="00050DAD">
        <w:rPr>
          <w:rFonts w:cs="Arial"/>
          <w:sz w:val="22"/>
        </w:rPr>
        <w:t>СТРУЧНА РЕФЕРЕНЦА</w:t>
      </w:r>
    </w:p>
    <w:p w:rsidR="00933A45" w:rsidRPr="004B0838" w:rsidRDefault="00F819F6" w:rsidP="00773342">
      <w:pPr>
        <w:rPr>
          <w:szCs w:val="22"/>
        </w:rPr>
      </w:pPr>
      <w:r w:rsidRPr="004B0838">
        <w:rPr>
          <w:szCs w:val="22"/>
        </w:rPr>
        <w:t>Ја</w:t>
      </w:r>
      <w:r w:rsidR="00D33EF2" w:rsidRPr="004B0838">
        <w:rPr>
          <w:szCs w:val="22"/>
        </w:rPr>
        <w:t>,</w:t>
      </w:r>
      <w:r w:rsidRPr="004B0838">
        <w:rPr>
          <w:szCs w:val="22"/>
        </w:rPr>
        <w:t xml:space="preserve"> доле потписани овим </w:t>
      </w:r>
      <w:r w:rsidR="00BF1864" w:rsidRPr="004B0838">
        <w:rPr>
          <w:szCs w:val="22"/>
        </w:rPr>
        <w:t>потврђујем</w:t>
      </w:r>
      <w:r w:rsidRPr="004B0838">
        <w:rPr>
          <w:szCs w:val="22"/>
        </w:rPr>
        <w:t xml:space="preserve"> да је фирма </w:t>
      </w:r>
      <w:r w:rsidR="009C22CE" w:rsidRPr="004B0838">
        <w:rPr>
          <w:szCs w:val="22"/>
        </w:rPr>
        <w:t xml:space="preserve"> ____________________</w:t>
      </w:r>
      <w:r w:rsidR="0053692C" w:rsidRPr="004B0838">
        <w:rPr>
          <w:szCs w:val="22"/>
        </w:rPr>
        <w:t>___________</w:t>
      </w:r>
      <w:r w:rsidRPr="004B0838">
        <w:rPr>
          <w:szCs w:val="22"/>
        </w:rPr>
        <w:t xml:space="preserve"> </w:t>
      </w:r>
      <w:r w:rsidR="009C22CE" w:rsidRPr="004B0838">
        <w:rPr>
          <w:szCs w:val="22"/>
        </w:rPr>
        <w:t>за нас изврши</w:t>
      </w:r>
      <w:r w:rsidRPr="004B0838">
        <w:rPr>
          <w:szCs w:val="22"/>
        </w:rPr>
        <w:t>ла</w:t>
      </w:r>
      <w:r w:rsidR="009C22CE" w:rsidRPr="004B0838">
        <w:rPr>
          <w:szCs w:val="22"/>
        </w:rPr>
        <w:t xml:space="preserve"> услуге ___________________________________________</w:t>
      </w:r>
      <w:r w:rsidR="00020479" w:rsidRPr="004B0838">
        <w:rPr>
          <w:szCs w:val="22"/>
        </w:rPr>
        <w:t xml:space="preserve"> </w:t>
      </w:r>
      <w:r w:rsidR="009C22CE" w:rsidRPr="004B0838">
        <w:rPr>
          <w:szCs w:val="22"/>
        </w:rPr>
        <w:t xml:space="preserve">које су обухватале </w:t>
      </w:r>
      <w:r w:rsidR="00933A45" w:rsidRPr="004B0838">
        <w:rPr>
          <w:szCs w:val="22"/>
        </w:rPr>
        <w:t>__________________________________________</w:t>
      </w:r>
      <w:r w:rsidR="00020479" w:rsidRPr="004B0838">
        <w:rPr>
          <w:szCs w:val="22"/>
        </w:rPr>
        <w:t>________________________________</w:t>
      </w:r>
    </w:p>
    <w:p w:rsidR="0053692C" w:rsidRPr="004B0838" w:rsidRDefault="00933A45" w:rsidP="0053692C">
      <w:pPr>
        <w:jc w:val="center"/>
        <w:rPr>
          <w:szCs w:val="22"/>
          <w:lang w:val="sr-Cyrl-CS"/>
        </w:rPr>
      </w:pPr>
      <w:r w:rsidRPr="004B0838">
        <w:rPr>
          <w:szCs w:val="22"/>
        </w:rPr>
        <w:t>(</w:t>
      </w:r>
      <w:r w:rsidRPr="004B0838">
        <w:rPr>
          <w:i/>
          <w:szCs w:val="22"/>
        </w:rPr>
        <w:t>прецизирати врсту, опис услуге</w:t>
      </w:r>
      <w:r w:rsidRPr="004B0838">
        <w:rPr>
          <w:szCs w:val="22"/>
        </w:rPr>
        <w:t>)</w:t>
      </w:r>
    </w:p>
    <w:p w:rsidR="009C22CE" w:rsidRPr="004B0838" w:rsidRDefault="00CD59BD" w:rsidP="00773342">
      <w:pPr>
        <w:rPr>
          <w:szCs w:val="22"/>
        </w:rPr>
      </w:pPr>
      <w:r w:rsidRPr="004B0838">
        <w:rPr>
          <w:szCs w:val="22"/>
        </w:rPr>
        <w:t xml:space="preserve"> </w:t>
      </w:r>
      <w:r w:rsidR="009C22CE" w:rsidRPr="004B0838">
        <w:rPr>
          <w:szCs w:val="22"/>
        </w:rPr>
        <w:t>у периоду од ________ године до _________ године, те истог препоручујемо вама.</w:t>
      </w:r>
    </w:p>
    <w:p w:rsidR="00020479" w:rsidRPr="004B0838" w:rsidRDefault="009C22CE" w:rsidP="00773342">
      <w:pPr>
        <w:rPr>
          <w:szCs w:val="22"/>
        </w:rPr>
      </w:pPr>
      <w:r w:rsidRPr="004B0838">
        <w:rPr>
          <w:szCs w:val="22"/>
        </w:rPr>
        <w:t>Укупна вредност извршених услуга је износила __________________________.</w:t>
      </w:r>
      <w:r w:rsidR="00CD59BD" w:rsidRPr="004B0838">
        <w:rPr>
          <w:szCs w:val="22"/>
        </w:rPr>
        <w:t xml:space="preserve"> </w:t>
      </w:r>
    </w:p>
    <w:p w:rsidR="0053692C" w:rsidRPr="004B0838" w:rsidRDefault="0053692C" w:rsidP="00773342">
      <w:pPr>
        <w:rPr>
          <w:szCs w:val="22"/>
          <w:lang w:val="sr-Cyrl-CS"/>
        </w:rPr>
      </w:pPr>
    </w:p>
    <w:p w:rsidR="00283BB1" w:rsidRPr="004B0838" w:rsidRDefault="009C22CE" w:rsidP="00773342">
      <w:pPr>
        <w:rPr>
          <w:szCs w:val="22"/>
        </w:rPr>
      </w:pPr>
      <w:r w:rsidRPr="004B0838">
        <w:rPr>
          <w:szCs w:val="22"/>
        </w:rPr>
        <w:t>Референца се издаје на захтев ______________________________________ ради учешћа у отвореном поступку јавне набавке</w:t>
      </w:r>
      <w:r w:rsidR="00B821BB" w:rsidRPr="004B0838">
        <w:rPr>
          <w:szCs w:val="22"/>
        </w:rPr>
        <w:t xml:space="preserve"> </w:t>
      </w:r>
      <w:r w:rsidR="00BF1864" w:rsidRPr="004B0838">
        <w:rPr>
          <w:szCs w:val="22"/>
        </w:rPr>
        <w:t>услуга</w:t>
      </w:r>
      <w:r w:rsidR="0088783C" w:rsidRPr="004B0838">
        <w:rPr>
          <w:szCs w:val="22"/>
        </w:rPr>
        <w:t xml:space="preserve"> </w:t>
      </w:r>
      <w:r w:rsidR="00BC4952" w:rsidRPr="004B0838">
        <w:rPr>
          <w:szCs w:val="22"/>
        </w:rPr>
        <w:t>“Израда студије утицаја на животну средину у оквиру нове правне регулативе - Технолошка целина -  електродистрибутивна ПД  ЈП ЕПС“</w:t>
      </w:r>
      <w:r w:rsidR="0088783C" w:rsidRPr="004B0838">
        <w:rPr>
          <w:szCs w:val="22"/>
        </w:rPr>
        <w:t xml:space="preserve">- </w:t>
      </w:r>
      <w:r w:rsidR="00BF1864" w:rsidRPr="004B0838">
        <w:rPr>
          <w:bCs/>
          <w:szCs w:val="22"/>
        </w:rPr>
        <w:t>ЈН</w:t>
      </w:r>
      <w:r w:rsidRPr="004B0838">
        <w:rPr>
          <w:bCs/>
          <w:szCs w:val="22"/>
        </w:rPr>
        <w:t xml:space="preserve">. бр. </w:t>
      </w:r>
      <w:r w:rsidR="008939AB" w:rsidRPr="004B0838">
        <w:rPr>
          <w:bCs/>
          <w:szCs w:val="22"/>
        </w:rPr>
        <w:t>95/14</w:t>
      </w:r>
      <w:r w:rsidRPr="004B0838">
        <w:rPr>
          <w:bCs/>
          <w:szCs w:val="22"/>
        </w:rPr>
        <w:t>/</w:t>
      </w:r>
      <w:r w:rsidR="00D422DF" w:rsidRPr="004B0838">
        <w:rPr>
          <w:bCs/>
          <w:szCs w:val="22"/>
        </w:rPr>
        <w:t xml:space="preserve">ДСИ </w:t>
      </w:r>
      <w:r w:rsidRPr="004B0838">
        <w:rPr>
          <w:szCs w:val="22"/>
        </w:rPr>
        <w:t>за коју је</w:t>
      </w:r>
      <w:r w:rsidR="00B821BB" w:rsidRPr="004B0838">
        <w:rPr>
          <w:szCs w:val="22"/>
        </w:rPr>
        <w:t xml:space="preserve"> </w:t>
      </w:r>
      <w:r w:rsidR="00020479" w:rsidRPr="004B0838">
        <w:rPr>
          <w:szCs w:val="22"/>
        </w:rPr>
        <w:t>П</w:t>
      </w:r>
      <w:r w:rsidRPr="004B0838">
        <w:rPr>
          <w:szCs w:val="22"/>
        </w:rPr>
        <w:t>озив</w:t>
      </w:r>
      <w:r w:rsidR="00B821BB" w:rsidRPr="004B0838">
        <w:rPr>
          <w:szCs w:val="22"/>
        </w:rPr>
        <w:t xml:space="preserve"> </w:t>
      </w:r>
      <w:r w:rsidRPr="004B0838">
        <w:rPr>
          <w:szCs w:val="22"/>
        </w:rPr>
        <w:t>објављен на Порталу јавних набавки дана</w:t>
      </w:r>
      <w:r w:rsidR="00F1245B" w:rsidRPr="004B0838">
        <w:rPr>
          <w:szCs w:val="22"/>
        </w:rPr>
        <w:t xml:space="preserve"> </w:t>
      </w:r>
      <w:r w:rsidR="00655A63" w:rsidRPr="004E2574">
        <w:rPr>
          <w:szCs w:val="22"/>
          <w:lang w:val="sr-Cyrl-CS"/>
        </w:rPr>
        <w:t>30.12</w:t>
      </w:r>
      <w:r w:rsidR="00C74A34" w:rsidRPr="004E2574">
        <w:rPr>
          <w:szCs w:val="22"/>
        </w:rPr>
        <w:t>.</w:t>
      </w:r>
      <w:r w:rsidRPr="004E2574">
        <w:rPr>
          <w:szCs w:val="22"/>
        </w:rPr>
        <w:t>20</w:t>
      </w:r>
      <w:r w:rsidR="00E92376" w:rsidRPr="004E2574">
        <w:rPr>
          <w:szCs w:val="22"/>
        </w:rPr>
        <w:t>14</w:t>
      </w:r>
      <w:r w:rsidRPr="004E2574">
        <w:rPr>
          <w:szCs w:val="22"/>
        </w:rPr>
        <w:t>. године</w:t>
      </w:r>
      <w:r w:rsidRPr="004B0838">
        <w:rPr>
          <w:szCs w:val="22"/>
        </w:rPr>
        <w:t>, и у друге сврхе се не може користити.</w:t>
      </w:r>
    </w:p>
    <w:p w:rsidR="009C22CE" w:rsidRPr="004B0838" w:rsidRDefault="009C22CE" w:rsidP="00773342">
      <w:pPr>
        <w:rPr>
          <w:szCs w:val="22"/>
        </w:rPr>
      </w:pPr>
    </w:p>
    <w:tbl>
      <w:tblPr>
        <w:tblW w:w="0" w:type="auto"/>
        <w:jc w:val="center"/>
        <w:tblLook w:val="01E0" w:firstRow="1" w:lastRow="1" w:firstColumn="1" w:lastColumn="1" w:noHBand="0" w:noVBand="0"/>
      </w:tblPr>
      <w:tblGrid>
        <w:gridCol w:w="3595"/>
        <w:gridCol w:w="1958"/>
        <w:gridCol w:w="3733"/>
      </w:tblGrid>
      <w:tr w:rsidR="00CD59BD" w:rsidRPr="004B0838" w:rsidTr="000A00C3">
        <w:trPr>
          <w:jc w:val="center"/>
        </w:trPr>
        <w:tc>
          <w:tcPr>
            <w:tcW w:w="3652" w:type="dxa"/>
          </w:tcPr>
          <w:p w:rsidR="00CD59BD" w:rsidRPr="004B0838" w:rsidRDefault="00CD59BD" w:rsidP="0053692C">
            <w:pPr>
              <w:jc w:val="center"/>
              <w:rPr>
                <w:szCs w:val="22"/>
              </w:rPr>
            </w:pPr>
            <w:r w:rsidRPr="004B0838">
              <w:rPr>
                <w:szCs w:val="22"/>
              </w:rPr>
              <w:t>Место, датум:</w:t>
            </w:r>
          </w:p>
        </w:tc>
        <w:tc>
          <w:tcPr>
            <w:tcW w:w="1985" w:type="dxa"/>
          </w:tcPr>
          <w:p w:rsidR="00CD59BD" w:rsidRPr="004B0838" w:rsidRDefault="00CD59BD" w:rsidP="0053692C">
            <w:pPr>
              <w:jc w:val="center"/>
              <w:rPr>
                <w:szCs w:val="22"/>
              </w:rPr>
            </w:pPr>
            <w:r w:rsidRPr="004B0838">
              <w:rPr>
                <w:szCs w:val="22"/>
              </w:rPr>
              <w:t>М.П.</w:t>
            </w:r>
          </w:p>
        </w:tc>
        <w:tc>
          <w:tcPr>
            <w:tcW w:w="3782" w:type="dxa"/>
          </w:tcPr>
          <w:p w:rsidR="00CD59BD" w:rsidRPr="004B0838" w:rsidRDefault="00CD59BD" w:rsidP="0053692C">
            <w:pPr>
              <w:jc w:val="center"/>
              <w:rPr>
                <w:szCs w:val="22"/>
              </w:rPr>
            </w:pPr>
            <w:r w:rsidRPr="004B0838">
              <w:rPr>
                <w:szCs w:val="22"/>
              </w:rPr>
              <w:t>Овлашћено лице Наручиоца:</w:t>
            </w:r>
          </w:p>
        </w:tc>
      </w:tr>
      <w:tr w:rsidR="00CD59BD" w:rsidRPr="004B0838" w:rsidTr="000A00C3">
        <w:trPr>
          <w:jc w:val="center"/>
        </w:trPr>
        <w:tc>
          <w:tcPr>
            <w:tcW w:w="3652" w:type="dxa"/>
            <w:vAlign w:val="center"/>
          </w:tcPr>
          <w:p w:rsidR="00CD59BD" w:rsidRPr="004B0838" w:rsidRDefault="00CD59BD" w:rsidP="0053692C">
            <w:pPr>
              <w:jc w:val="center"/>
              <w:rPr>
                <w:szCs w:val="22"/>
              </w:rPr>
            </w:pPr>
          </w:p>
        </w:tc>
        <w:tc>
          <w:tcPr>
            <w:tcW w:w="1985" w:type="dxa"/>
            <w:vAlign w:val="center"/>
          </w:tcPr>
          <w:p w:rsidR="00CD59BD" w:rsidRPr="004B0838" w:rsidRDefault="00CD59BD" w:rsidP="0053692C">
            <w:pPr>
              <w:jc w:val="center"/>
              <w:rPr>
                <w:szCs w:val="22"/>
              </w:rPr>
            </w:pPr>
          </w:p>
        </w:tc>
        <w:tc>
          <w:tcPr>
            <w:tcW w:w="3782" w:type="dxa"/>
            <w:vAlign w:val="center"/>
          </w:tcPr>
          <w:p w:rsidR="00CD59BD" w:rsidRPr="004B0838" w:rsidRDefault="00CD59BD" w:rsidP="0053692C">
            <w:pPr>
              <w:jc w:val="center"/>
              <w:rPr>
                <w:szCs w:val="22"/>
              </w:rPr>
            </w:pPr>
          </w:p>
        </w:tc>
      </w:tr>
      <w:tr w:rsidR="00CD59BD" w:rsidRPr="004B0838" w:rsidTr="000A00C3">
        <w:trPr>
          <w:jc w:val="center"/>
        </w:trPr>
        <w:tc>
          <w:tcPr>
            <w:tcW w:w="3652" w:type="dxa"/>
            <w:tcBorders>
              <w:bottom w:val="single" w:sz="4" w:space="0" w:color="auto"/>
            </w:tcBorders>
            <w:vAlign w:val="center"/>
          </w:tcPr>
          <w:p w:rsidR="00CD59BD" w:rsidRPr="004B0838" w:rsidRDefault="00CD59BD" w:rsidP="0053692C">
            <w:pPr>
              <w:jc w:val="center"/>
              <w:rPr>
                <w:szCs w:val="22"/>
              </w:rPr>
            </w:pPr>
          </w:p>
        </w:tc>
        <w:tc>
          <w:tcPr>
            <w:tcW w:w="1985" w:type="dxa"/>
            <w:vAlign w:val="center"/>
          </w:tcPr>
          <w:p w:rsidR="00CD59BD" w:rsidRPr="004B0838" w:rsidRDefault="00CD59BD" w:rsidP="0053692C">
            <w:pPr>
              <w:jc w:val="center"/>
              <w:rPr>
                <w:szCs w:val="22"/>
              </w:rPr>
            </w:pPr>
          </w:p>
        </w:tc>
        <w:tc>
          <w:tcPr>
            <w:tcW w:w="3782" w:type="dxa"/>
            <w:tcBorders>
              <w:bottom w:val="single" w:sz="4" w:space="0" w:color="auto"/>
            </w:tcBorders>
            <w:vAlign w:val="center"/>
          </w:tcPr>
          <w:p w:rsidR="00CD59BD" w:rsidRPr="004B0838" w:rsidRDefault="00CD59BD" w:rsidP="0053692C">
            <w:pPr>
              <w:jc w:val="center"/>
              <w:rPr>
                <w:szCs w:val="22"/>
              </w:rPr>
            </w:pPr>
          </w:p>
        </w:tc>
      </w:tr>
    </w:tbl>
    <w:p w:rsidR="009C22CE" w:rsidRPr="004B0838" w:rsidRDefault="009C22CE" w:rsidP="00773342">
      <w:pPr>
        <w:rPr>
          <w:szCs w:val="22"/>
        </w:rPr>
      </w:pPr>
      <w:r w:rsidRPr="004B0838">
        <w:rPr>
          <w:szCs w:val="22"/>
        </w:rPr>
        <w:t xml:space="preserve">                                                                                                         </w:t>
      </w:r>
      <w:r w:rsidR="00E92376" w:rsidRPr="004B0838">
        <w:rPr>
          <w:szCs w:val="22"/>
        </w:rPr>
        <w:t>(</w:t>
      </w:r>
      <w:r w:rsidR="00CD59BD" w:rsidRPr="004B0838">
        <w:rPr>
          <w:szCs w:val="22"/>
        </w:rPr>
        <w:t>Име и презиме</w:t>
      </w:r>
      <w:r w:rsidR="00E92376" w:rsidRPr="004B0838">
        <w:rPr>
          <w:szCs w:val="22"/>
        </w:rPr>
        <w:t>)</w:t>
      </w:r>
    </w:p>
    <w:p w:rsidR="003B7AAE" w:rsidRPr="00D7773B" w:rsidRDefault="00050DAD" w:rsidP="00F819F6">
      <w:pPr>
        <w:pStyle w:val="Napomena"/>
        <w:rPr>
          <w:rFonts w:cs="Arial"/>
          <w:b w:val="0"/>
          <w:sz w:val="22"/>
          <w:szCs w:val="22"/>
        </w:rPr>
      </w:pPr>
      <w:r w:rsidRPr="00050DAD">
        <w:rPr>
          <w:rFonts w:cs="Arial"/>
          <w:sz w:val="22"/>
          <w:szCs w:val="22"/>
        </w:rPr>
        <w:t xml:space="preserve">Напомена: </w:t>
      </w:r>
      <w:r w:rsidRPr="00050DAD">
        <w:rPr>
          <w:rFonts w:cs="Arial"/>
          <w:b w:val="0"/>
          <w:sz w:val="22"/>
          <w:szCs w:val="22"/>
        </w:rPr>
        <w:t>Потврда која садржи све затражене информације о референтном пројекту може бити издата и у другој форми на меморандуму претходног наручиоца. На њој не мора бити наведен назив и број јавне набавке.</w:t>
      </w:r>
    </w:p>
    <w:p w:rsidR="00933A45" w:rsidRPr="004B0838" w:rsidRDefault="00050DAD" w:rsidP="00847108">
      <w:pPr>
        <w:pStyle w:val="Napomena"/>
        <w:rPr>
          <w:rFonts w:cs="Arial"/>
          <w:sz w:val="22"/>
          <w:szCs w:val="22"/>
        </w:rPr>
      </w:pPr>
      <w:r w:rsidRPr="00050DAD">
        <w:rPr>
          <w:rFonts w:cs="Arial"/>
          <w:b w:val="0"/>
          <w:sz w:val="22"/>
          <w:szCs w:val="22"/>
        </w:rPr>
        <w:t>.</w:t>
      </w:r>
      <w:r w:rsidRPr="00050DAD">
        <w:rPr>
          <w:rFonts w:cs="Arial"/>
          <w:sz w:val="22"/>
          <w:szCs w:val="22"/>
        </w:rPr>
        <w:t xml:space="preserve"> </w:t>
      </w:r>
    </w:p>
    <w:p w:rsidR="00AF3B14" w:rsidRPr="004B0838" w:rsidRDefault="00AF3B14" w:rsidP="00210A01">
      <w:pPr>
        <w:pStyle w:val="Brojobrasca"/>
        <w:rPr>
          <w:rFonts w:ascii="Arial" w:hAnsi="Arial" w:cs="Arial"/>
          <w:szCs w:val="22"/>
        </w:rPr>
        <w:sectPr w:rsidR="00AF3B14" w:rsidRPr="004B0838" w:rsidSect="003B7AAE">
          <w:headerReference w:type="default" r:id="rId83"/>
          <w:footerReference w:type="default" r:id="rId84"/>
          <w:footnotePr>
            <w:pos w:val="beneathText"/>
          </w:footnotePr>
          <w:pgSz w:w="11905" w:h="16837"/>
          <w:pgMar w:top="900" w:right="1417" w:bottom="1418" w:left="1418" w:header="709" w:footer="709" w:gutter="0"/>
          <w:cols w:space="708"/>
          <w:docGrid w:linePitch="360"/>
        </w:sectPr>
      </w:pPr>
    </w:p>
    <w:p w:rsidR="0078632E" w:rsidRPr="0078632E" w:rsidRDefault="0078632E" w:rsidP="0078632E">
      <w:pPr>
        <w:pStyle w:val="Brojobrasca"/>
        <w:rPr>
          <w:rFonts w:ascii="Arial" w:hAnsi="Arial" w:cs="Arial"/>
          <w:szCs w:val="22"/>
          <w:lang w:val="sr-Cyrl-CS"/>
        </w:rPr>
      </w:pPr>
      <w:r w:rsidRPr="0078632E">
        <w:rPr>
          <w:rFonts w:ascii="Arial" w:hAnsi="Arial" w:cs="Arial"/>
          <w:szCs w:val="22"/>
        </w:rPr>
        <w:lastRenderedPageBreak/>
        <w:t>Образац</w:t>
      </w:r>
      <w:r>
        <w:rPr>
          <w:rFonts w:ascii="Arial" w:hAnsi="Arial" w:cs="Arial"/>
          <w:szCs w:val="22"/>
        </w:rPr>
        <w:t xml:space="preserve"> 8.</w:t>
      </w:r>
    </w:p>
    <w:p w:rsidR="0078632E" w:rsidRPr="00187033" w:rsidRDefault="0078632E" w:rsidP="0078632E">
      <w:pPr>
        <w:rPr>
          <w:szCs w:val="22"/>
        </w:rPr>
      </w:pPr>
      <w:r w:rsidRPr="00187033">
        <w:rPr>
          <w:szCs w:val="22"/>
        </w:rPr>
        <w:t>Нa oснoву oдрeдби Зaкoнa o мeници (Сл. лист ФНРJ бр. 104/46 и 18/58; Сл. лист СФРJ бр. 16/65, 54/70 и 57/89; Сл. лист СРJ бр. 46/96</w:t>
      </w:r>
      <w:r w:rsidR="00187033">
        <w:rPr>
          <w:szCs w:val="22"/>
          <w:lang w:val="sr-Cyrl-CS"/>
        </w:rPr>
        <w:t>, Сл. лист СЦГ бр. 01/03 Уст. повеља)</w:t>
      </w:r>
      <w:r w:rsidRPr="00187033">
        <w:rPr>
          <w:szCs w:val="22"/>
        </w:rPr>
        <w:t xml:space="preserve"> и Зaкoнa o плaтнoм прoмeту </w:t>
      </w:r>
      <w:r w:rsidR="00187033">
        <w:rPr>
          <w:szCs w:val="22"/>
          <w:lang w:val="sr-Cyrl-CS"/>
        </w:rPr>
        <w:t xml:space="preserve">(Сл. лист СРЈ бр. 03/02 и 05/03, </w:t>
      </w:r>
      <w:r w:rsidRPr="00187033">
        <w:rPr>
          <w:szCs w:val="22"/>
        </w:rPr>
        <w:t>Сл.</w:t>
      </w:r>
      <w:r w:rsidR="00187033">
        <w:rPr>
          <w:szCs w:val="22"/>
          <w:lang w:val="sr-Cyrl-CS"/>
        </w:rPr>
        <w:t xml:space="preserve"> </w:t>
      </w:r>
      <w:r w:rsidRPr="00187033">
        <w:rPr>
          <w:szCs w:val="22"/>
        </w:rPr>
        <w:t>гл.</w:t>
      </w:r>
      <w:r w:rsidR="00187033">
        <w:rPr>
          <w:szCs w:val="22"/>
          <w:lang w:val="sr-Cyrl-CS"/>
        </w:rPr>
        <w:t xml:space="preserve"> </w:t>
      </w:r>
      <w:r w:rsidRPr="00187033">
        <w:rPr>
          <w:szCs w:val="22"/>
        </w:rPr>
        <w:t xml:space="preserve">РС </w:t>
      </w:r>
      <w:r w:rsidR="00187033">
        <w:rPr>
          <w:szCs w:val="22"/>
          <w:lang w:val="sr-Cyrl-CS"/>
        </w:rPr>
        <w:t xml:space="preserve">бр. 43/04, 62/06, 111/09 др. закон и </w:t>
      </w:r>
      <w:r w:rsidR="00187033">
        <w:rPr>
          <w:szCs w:val="22"/>
        </w:rPr>
        <w:t>31/</w:t>
      </w:r>
      <w:r w:rsidR="00187033" w:rsidRPr="00187033">
        <w:rPr>
          <w:szCs w:val="22"/>
        </w:rPr>
        <w:t>11</w:t>
      </w:r>
      <w:r w:rsidR="00187033">
        <w:rPr>
          <w:szCs w:val="22"/>
        </w:rPr>
        <w:t>) и тачке 1</w:t>
      </w:r>
      <w:r w:rsidRPr="00187033">
        <w:rPr>
          <w:szCs w:val="22"/>
        </w:rPr>
        <w:t>, 2. и 6. Одлуке о облику садржини и начину коришћења јединствених инструмената платног промета</w:t>
      </w:r>
    </w:p>
    <w:p w:rsidR="0078632E" w:rsidRPr="00187033" w:rsidRDefault="0078632E" w:rsidP="0078632E">
      <w:pPr>
        <w:rPr>
          <w:szCs w:val="22"/>
        </w:rPr>
      </w:pPr>
    </w:p>
    <w:p w:rsidR="0078632E" w:rsidRPr="00187033" w:rsidRDefault="0078632E" w:rsidP="0078632E">
      <w:pPr>
        <w:rPr>
          <w:szCs w:val="22"/>
          <w:lang w:val="ru-RU"/>
        </w:rPr>
      </w:pPr>
      <w:r w:rsidRPr="00187033">
        <w:rPr>
          <w:szCs w:val="22"/>
        </w:rPr>
        <w:t xml:space="preserve">ДУЖНИК:  </w:t>
      </w:r>
      <w:r w:rsidRPr="00187033">
        <w:rPr>
          <w:szCs w:val="22"/>
          <w:lang w:val="ru-RU"/>
        </w:rPr>
        <w:t>…………………………………………………………………………........................</w:t>
      </w:r>
    </w:p>
    <w:p w:rsidR="0078632E" w:rsidRPr="00187033" w:rsidRDefault="0078632E" w:rsidP="0078632E">
      <w:pPr>
        <w:rPr>
          <w:szCs w:val="22"/>
        </w:rPr>
      </w:pPr>
      <w:r w:rsidRPr="00187033">
        <w:rPr>
          <w:szCs w:val="22"/>
        </w:rPr>
        <w:t>(назив и седиште Понуђача)</w:t>
      </w:r>
    </w:p>
    <w:p w:rsidR="0078632E" w:rsidRPr="00187033" w:rsidRDefault="0078632E" w:rsidP="0078632E">
      <w:pPr>
        <w:rPr>
          <w:szCs w:val="22"/>
          <w:lang w:val="sr-Cyrl-CS"/>
        </w:rPr>
      </w:pPr>
      <w:r w:rsidRPr="00187033">
        <w:rPr>
          <w:szCs w:val="22"/>
        </w:rPr>
        <w:t>МАТИЧНИ БРОЈ ДУЖНИКА (Понуђача): ..................................................................</w:t>
      </w:r>
    </w:p>
    <w:p w:rsidR="0078632E" w:rsidRPr="00187033" w:rsidRDefault="0078632E" w:rsidP="0078632E">
      <w:pPr>
        <w:rPr>
          <w:szCs w:val="22"/>
          <w:lang w:val="sr-Cyrl-CS"/>
        </w:rPr>
      </w:pPr>
      <w:r w:rsidRPr="00187033">
        <w:rPr>
          <w:szCs w:val="22"/>
        </w:rPr>
        <w:t>ТЕКУЋИ РАЧУН ДУЖНИКА (Понуђача): ...................................................................</w:t>
      </w:r>
    </w:p>
    <w:p w:rsidR="0078632E" w:rsidRPr="00187033" w:rsidRDefault="0078632E" w:rsidP="0078632E">
      <w:pPr>
        <w:rPr>
          <w:szCs w:val="22"/>
          <w:lang w:val="sr-Cyrl-CS"/>
        </w:rPr>
      </w:pPr>
      <w:r w:rsidRPr="00187033">
        <w:rPr>
          <w:szCs w:val="22"/>
        </w:rPr>
        <w:t>ПИБ ДУЖНИКА (Понуђача): ........................................................................................</w:t>
      </w:r>
    </w:p>
    <w:p w:rsidR="0078632E" w:rsidRPr="00187033" w:rsidRDefault="0078632E" w:rsidP="0078632E">
      <w:pPr>
        <w:rPr>
          <w:szCs w:val="22"/>
        </w:rPr>
      </w:pPr>
    </w:p>
    <w:p w:rsidR="0078632E" w:rsidRPr="00187033" w:rsidRDefault="0078632E" w:rsidP="0078632E">
      <w:pPr>
        <w:rPr>
          <w:szCs w:val="22"/>
        </w:rPr>
      </w:pPr>
      <w:r w:rsidRPr="00187033">
        <w:rPr>
          <w:szCs w:val="22"/>
        </w:rPr>
        <w:t>и з д а ј е  д а н а ............................ године</w:t>
      </w:r>
    </w:p>
    <w:p w:rsidR="0078632E" w:rsidRPr="00187033" w:rsidRDefault="0078632E" w:rsidP="0078632E">
      <w:pPr>
        <w:rPr>
          <w:szCs w:val="22"/>
        </w:rPr>
      </w:pPr>
    </w:p>
    <w:p w:rsidR="0078632E" w:rsidRPr="00187033" w:rsidRDefault="0078632E" w:rsidP="0078632E">
      <w:pPr>
        <w:pStyle w:val="Nazivobrasca"/>
        <w:spacing w:before="0" w:after="100" w:afterAutospacing="1"/>
        <w:rPr>
          <w:sz w:val="22"/>
        </w:rPr>
      </w:pPr>
      <w:r w:rsidRPr="00187033">
        <w:rPr>
          <w:sz w:val="22"/>
        </w:rPr>
        <w:t>МЕНИЧНО ПИСМО – ОВЛАШЋЕЊЕ</w:t>
      </w:r>
    </w:p>
    <w:p w:rsidR="0078632E" w:rsidRPr="00187033" w:rsidRDefault="0078632E" w:rsidP="0078632E">
      <w:pPr>
        <w:pStyle w:val="Nazivobrasca"/>
        <w:spacing w:before="0" w:after="100" w:afterAutospacing="1"/>
        <w:rPr>
          <w:sz w:val="22"/>
        </w:rPr>
      </w:pPr>
      <w:r w:rsidRPr="00187033">
        <w:rPr>
          <w:sz w:val="22"/>
        </w:rPr>
        <w:t xml:space="preserve"> ЗА КОРИСНИКА  БЛАНКО СОЛО МЕНИЦЕ</w:t>
      </w:r>
    </w:p>
    <w:p w:rsidR="0078632E" w:rsidRPr="00187033" w:rsidRDefault="0078632E" w:rsidP="0078632E">
      <w:pPr>
        <w:pStyle w:val="Bodytext60"/>
        <w:shd w:val="clear" w:color="auto" w:fill="auto"/>
        <w:tabs>
          <w:tab w:val="left" w:pos="1418"/>
          <w:tab w:val="left" w:leader="underscore" w:pos="9244"/>
        </w:tabs>
        <w:spacing w:before="0" w:after="8" w:line="240" w:lineRule="auto"/>
        <w:ind w:left="1440" w:hanging="1440"/>
        <w:jc w:val="both"/>
        <w:rPr>
          <w:rFonts w:ascii="Nyala" w:hAnsi="Nyala" w:cs="Arial"/>
          <w:b w:val="0"/>
          <w:sz w:val="22"/>
          <w:szCs w:val="22"/>
          <w:lang w:val="am-ET"/>
        </w:rPr>
      </w:pPr>
      <w:r w:rsidRPr="00187033">
        <w:rPr>
          <w:rFonts w:ascii="Arial" w:hAnsi="Arial" w:cs="Arial"/>
          <w:b w:val="0"/>
          <w:sz w:val="22"/>
          <w:szCs w:val="22"/>
        </w:rPr>
        <w:t>КОРИСНИК - ПОВЕРИЛАЦ:</w:t>
      </w:r>
      <w:r w:rsidRPr="00187033">
        <w:rPr>
          <w:rFonts w:ascii="Arial" w:hAnsi="Arial" w:cs="Arial"/>
          <w:sz w:val="22"/>
          <w:szCs w:val="22"/>
        </w:rPr>
        <w:t xml:space="preserve"> </w:t>
      </w:r>
      <w:r w:rsidRPr="00187033">
        <w:rPr>
          <w:rFonts w:ascii="Arial" w:hAnsi="Arial" w:cs="Arial"/>
          <w:b w:val="0"/>
          <w:sz w:val="22"/>
          <w:szCs w:val="22"/>
        </w:rPr>
        <w:t xml:space="preserve">Јавно предузеће „Електроприведа Србије“ Царице Милице број 2, 11000 Београд, </w:t>
      </w:r>
      <w:r w:rsidRPr="00187033">
        <w:rPr>
          <w:rFonts w:ascii="Arial" w:hAnsi="Arial" w:cs="Arial"/>
          <w:b w:val="0"/>
          <w:color w:val="000000"/>
          <w:sz w:val="22"/>
          <w:szCs w:val="22"/>
          <w:lang w:val="am-ET"/>
        </w:rPr>
        <w:t>Матични број 20053658, ПИБ 103920327, бр.</w:t>
      </w:r>
      <w:r w:rsidRPr="00187033">
        <w:rPr>
          <w:rFonts w:ascii="Arial" w:hAnsi="Arial" w:cs="Arial"/>
          <w:b w:val="0"/>
          <w:color w:val="000000"/>
          <w:sz w:val="22"/>
          <w:szCs w:val="22"/>
        </w:rPr>
        <w:t xml:space="preserve"> </w:t>
      </w:r>
      <w:r w:rsidRPr="00187033">
        <w:rPr>
          <w:rFonts w:ascii="Arial" w:hAnsi="Arial" w:cs="Arial"/>
          <w:b w:val="0"/>
          <w:color w:val="000000"/>
          <w:sz w:val="22"/>
          <w:szCs w:val="22"/>
          <w:lang w:val="am-ET"/>
        </w:rPr>
        <w:t>Тек.</w:t>
      </w:r>
      <w:r w:rsidRPr="00187033">
        <w:rPr>
          <w:rFonts w:ascii="Arial" w:hAnsi="Arial" w:cs="Arial"/>
          <w:b w:val="0"/>
          <w:color w:val="000000"/>
          <w:sz w:val="22"/>
          <w:szCs w:val="22"/>
        </w:rPr>
        <w:t xml:space="preserve"> </w:t>
      </w:r>
      <w:r w:rsidRPr="00187033">
        <w:rPr>
          <w:rFonts w:ascii="Arial" w:hAnsi="Arial" w:cs="Arial"/>
          <w:b w:val="0"/>
          <w:color w:val="000000"/>
          <w:sz w:val="22"/>
          <w:szCs w:val="22"/>
          <w:lang w:val="am-ET"/>
        </w:rPr>
        <w:t xml:space="preserve">рачуна: </w:t>
      </w:r>
      <w:r w:rsidRPr="00187033">
        <w:rPr>
          <w:rFonts w:ascii="Arial" w:hAnsi="Arial" w:cs="Arial"/>
          <w:b w:val="0"/>
          <w:sz w:val="22"/>
          <w:szCs w:val="22"/>
          <w:lang w:val="am-ET"/>
        </w:rPr>
        <w:t xml:space="preserve">160-700-13 Banka Intesa, </w:t>
      </w:r>
    </w:p>
    <w:p w:rsidR="0078632E" w:rsidRPr="00187033" w:rsidRDefault="0078632E" w:rsidP="0078632E">
      <w:pPr>
        <w:pStyle w:val="Bodytext60"/>
        <w:shd w:val="clear" w:color="auto" w:fill="auto"/>
        <w:tabs>
          <w:tab w:val="left" w:pos="1418"/>
          <w:tab w:val="left" w:leader="underscore" w:pos="9244"/>
        </w:tabs>
        <w:spacing w:before="0" w:after="8" w:line="240" w:lineRule="auto"/>
        <w:ind w:left="1440" w:hanging="1440"/>
        <w:jc w:val="both"/>
        <w:rPr>
          <w:rFonts w:ascii="Nyala" w:hAnsi="Nyala" w:cs="Arial"/>
          <w:b w:val="0"/>
          <w:sz w:val="22"/>
          <w:szCs w:val="22"/>
        </w:rPr>
      </w:pPr>
    </w:p>
    <w:p w:rsidR="00187033" w:rsidRPr="00187033" w:rsidRDefault="0078632E">
      <w:pPr>
        <w:rPr>
          <w:szCs w:val="22"/>
        </w:rPr>
      </w:pPr>
      <w:r w:rsidRPr="00187033">
        <w:rPr>
          <w:szCs w:val="22"/>
        </w:rPr>
        <w:t>Прeдajeмo вaм блaнкo сoло мeницу и oвлaшћуjeмo Пoвeриoцa, дa прeдaту мeницу брoj _________________________(</w:t>
      </w:r>
      <w:r w:rsidRPr="00187033">
        <w:rPr>
          <w:i/>
          <w:iCs/>
          <w:szCs w:val="22"/>
        </w:rPr>
        <w:t xml:space="preserve">уписати сeриjски брoj мeницe) </w:t>
      </w:r>
      <w:r w:rsidRPr="00187033">
        <w:rPr>
          <w:szCs w:val="22"/>
        </w:rPr>
        <w:t xml:space="preserve">мoжe пoпунити у изнoсу oд __________________ </w:t>
      </w:r>
      <w:r w:rsidRPr="00187033">
        <w:rPr>
          <w:i/>
          <w:iCs/>
          <w:szCs w:val="22"/>
        </w:rPr>
        <w:t>(__________________уписати износ динaрa) 3</w:t>
      </w:r>
      <w:r w:rsidRPr="00187033">
        <w:rPr>
          <w:szCs w:val="22"/>
        </w:rPr>
        <w:t xml:space="preserve">% </w:t>
      </w:r>
      <w:r w:rsidRPr="00187033">
        <w:rPr>
          <w:i/>
          <w:szCs w:val="22"/>
        </w:rPr>
        <w:t>(уписати проценат</w:t>
      </w:r>
      <w:r w:rsidRPr="00187033">
        <w:rPr>
          <w:szCs w:val="22"/>
        </w:rPr>
        <w:t xml:space="preserve">) oд врeднoсти пoнудe бeз ПДВ, зa oзбиљнoст пoнудe сa рoкoм вaжења  </w:t>
      </w:r>
      <w:r w:rsidRPr="00187033">
        <w:rPr>
          <w:i/>
          <w:szCs w:val="22"/>
        </w:rPr>
        <w:t>_____(уписати број дана)</w:t>
      </w:r>
      <w:r w:rsidRPr="00187033">
        <w:rPr>
          <w:szCs w:val="22"/>
        </w:rPr>
        <w:t xml:space="preserve"> дaнa oд мoмeнтa oтaрaњa пoнудa</w:t>
      </w:r>
      <w:r w:rsidR="0068322C" w:rsidRPr="0068322C">
        <w:rPr>
          <w:rFonts w:eastAsia="Calibri"/>
          <w:szCs w:val="22"/>
        </w:rPr>
        <w:t xml:space="preserve"> </w:t>
      </w:r>
      <w:r w:rsidR="0068322C" w:rsidRPr="004B0838">
        <w:rPr>
          <w:rFonts w:eastAsia="Calibri"/>
          <w:szCs w:val="22"/>
        </w:rPr>
        <w:t>с тим да евентуални про</w:t>
      </w:r>
      <w:r w:rsidR="0068322C">
        <w:rPr>
          <w:rFonts w:eastAsia="Calibri"/>
          <w:szCs w:val="22"/>
        </w:rPr>
        <w:t xml:space="preserve">дужетак рока </w:t>
      </w:r>
      <w:r w:rsidR="0068322C">
        <w:rPr>
          <w:rFonts w:eastAsia="Calibri"/>
          <w:szCs w:val="22"/>
          <w:lang w:val="sr-Cyrl-CS"/>
        </w:rPr>
        <w:t>важења понуде</w:t>
      </w:r>
      <w:r w:rsidR="0068322C" w:rsidRPr="004B0838">
        <w:rPr>
          <w:rFonts w:eastAsia="Calibri"/>
          <w:szCs w:val="22"/>
        </w:rPr>
        <w:t xml:space="preserve"> има за последицу и продужење рока важења менице и меничног овлашћења за исти број дана</w:t>
      </w:r>
      <w:r w:rsidRPr="00187033">
        <w:rPr>
          <w:szCs w:val="22"/>
        </w:rPr>
        <w:t>.</w:t>
      </w:r>
    </w:p>
    <w:p w:rsidR="0078632E" w:rsidRPr="00187033" w:rsidRDefault="0078632E" w:rsidP="0078632E">
      <w:pPr>
        <w:pStyle w:val="Default"/>
        <w:jc w:val="both"/>
        <w:rPr>
          <w:sz w:val="22"/>
          <w:szCs w:val="22"/>
        </w:rPr>
      </w:pPr>
      <w:r w:rsidRPr="00187033">
        <w:rPr>
          <w:sz w:val="22"/>
          <w:szCs w:val="22"/>
        </w:rPr>
        <w:t>Истовремено Oвлaшћуjeмo Пoвeриoцa дa пoпуни мeницу зa нaплaту нa изнoс oд ___________________ ( __________________________динaрa) и дa бeзуслoвнo и нeoпoзивo, бeз прoтeстa и трoшкoвa, вaнсудски у склaду сa вaжeћим прoписимa извршити нaплaту сa свих рaчунa Дужникa ________________</w:t>
      </w:r>
      <w:r w:rsidR="001C3142">
        <w:rPr>
          <w:sz w:val="22"/>
          <w:szCs w:val="22"/>
        </w:rPr>
        <w:t>_____________________</w:t>
      </w:r>
      <w:r w:rsidRPr="00187033">
        <w:rPr>
          <w:sz w:val="22"/>
          <w:szCs w:val="22"/>
        </w:rPr>
        <w:t xml:space="preserve"> </w:t>
      </w:r>
      <w:r w:rsidRPr="00187033">
        <w:rPr>
          <w:i/>
          <w:iCs/>
          <w:sz w:val="22"/>
          <w:szCs w:val="22"/>
        </w:rPr>
        <w:t xml:space="preserve">(унeти oдгoвaрajућe пoдaткe дужникa – издaвaoцa мeницe – нaзив, мeстo и aдрeсу) </w:t>
      </w:r>
      <w:r w:rsidRPr="00187033">
        <w:rPr>
          <w:sz w:val="22"/>
          <w:szCs w:val="22"/>
        </w:rPr>
        <w:t xml:space="preserve">кoд бaнкe, a у кoрист пoвeриoцa ______________________________ </w:t>
      </w:r>
    </w:p>
    <w:p w:rsidR="0078632E" w:rsidRPr="00187033" w:rsidRDefault="0078632E" w:rsidP="0078632E">
      <w:pPr>
        <w:pStyle w:val="Default"/>
        <w:jc w:val="both"/>
        <w:rPr>
          <w:sz w:val="22"/>
          <w:szCs w:val="22"/>
        </w:rPr>
      </w:pPr>
    </w:p>
    <w:p w:rsidR="0078632E" w:rsidRPr="00187033" w:rsidRDefault="0078632E" w:rsidP="0078632E">
      <w:pPr>
        <w:pStyle w:val="Default"/>
        <w:jc w:val="both"/>
        <w:rPr>
          <w:sz w:val="22"/>
          <w:szCs w:val="22"/>
        </w:rPr>
      </w:pPr>
      <w:r w:rsidRPr="00187033">
        <w:rPr>
          <w:sz w:val="22"/>
          <w:szCs w:val="22"/>
        </w:rPr>
        <w:t xml:space="preserve">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 </w:t>
      </w:r>
    </w:p>
    <w:p w:rsidR="0078632E" w:rsidRPr="00187033" w:rsidRDefault="0078632E" w:rsidP="0078632E">
      <w:pPr>
        <w:pStyle w:val="Default"/>
        <w:jc w:val="both"/>
        <w:rPr>
          <w:sz w:val="22"/>
          <w:szCs w:val="22"/>
        </w:rPr>
      </w:pPr>
    </w:p>
    <w:p w:rsidR="0078632E" w:rsidRDefault="0078632E" w:rsidP="0078632E">
      <w:pPr>
        <w:pStyle w:val="Default"/>
        <w:jc w:val="both"/>
        <w:rPr>
          <w:sz w:val="22"/>
          <w:szCs w:val="22"/>
          <w:lang w:val="sr-Cyrl-CS"/>
        </w:rPr>
      </w:pPr>
      <w:r w:rsidRPr="00187033">
        <w:rPr>
          <w:sz w:val="22"/>
          <w:szCs w:val="22"/>
        </w:rPr>
        <w:t xml:space="preserve">Дужник сe oдричe прaвa нa пoвлaчeњe oвoг oвлaшћeњa, нa сaстaвљaњe пригoвoрa нa зaдужeњe и нa стoрнирaњe зaдужeњa пo oвoм oснoву зa нaплaту. </w:t>
      </w:r>
    </w:p>
    <w:p w:rsidR="001C3142" w:rsidRPr="001C3142" w:rsidRDefault="001C3142" w:rsidP="0078632E">
      <w:pPr>
        <w:pStyle w:val="Default"/>
        <w:jc w:val="both"/>
        <w:rPr>
          <w:sz w:val="22"/>
          <w:szCs w:val="22"/>
          <w:lang w:val="sr-Cyrl-CS"/>
        </w:rPr>
      </w:pPr>
    </w:p>
    <w:p w:rsidR="0078632E" w:rsidRPr="00187033" w:rsidRDefault="0078632E" w:rsidP="0078632E">
      <w:pPr>
        <w:pStyle w:val="Default"/>
        <w:jc w:val="both"/>
        <w:rPr>
          <w:sz w:val="22"/>
          <w:szCs w:val="22"/>
        </w:rPr>
      </w:pPr>
      <w:r w:rsidRPr="00187033">
        <w:rPr>
          <w:sz w:val="22"/>
          <w:szCs w:val="22"/>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187033">
        <w:rPr>
          <w:i/>
          <w:iCs/>
          <w:sz w:val="22"/>
          <w:szCs w:val="22"/>
        </w:rPr>
        <w:t xml:space="preserve">(унeти имe и прeзимe oвлaшћeнoг лицa). </w:t>
      </w:r>
    </w:p>
    <w:p w:rsidR="0078632E" w:rsidRPr="00187033" w:rsidRDefault="0078632E" w:rsidP="0078632E">
      <w:pPr>
        <w:pStyle w:val="Default"/>
        <w:jc w:val="both"/>
        <w:rPr>
          <w:sz w:val="22"/>
          <w:szCs w:val="22"/>
        </w:rPr>
      </w:pPr>
    </w:p>
    <w:p w:rsidR="0078632E" w:rsidRPr="00187033" w:rsidRDefault="0078632E" w:rsidP="0078632E">
      <w:pPr>
        <w:pStyle w:val="Default"/>
        <w:jc w:val="both"/>
        <w:rPr>
          <w:sz w:val="22"/>
          <w:szCs w:val="22"/>
        </w:rPr>
      </w:pPr>
      <w:r w:rsidRPr="00187033">
        <w:rPr>
          <w:sz w:val="22"/>
          <w:szCs w:val="22"/>
        </w:rPr>
        <w:t xml:space="preserve">Oвo мeничнo писмo – oвлaшћeњe сaчињeнo je у 2 (двa) истoвeтнa примeркa, oд кojих je 1 (jeдaн) примeрaк зa Пoвeриoцa, a 1 (jeдaн) зaдржaвa Дужник. </w:t>
      </w:r>
    </w:p>
    <w:p w:rsidR="001C3142" w:rsidRDefault="001C3142" w:rsidP="0078632E">
      <w:pPr>
        <w:pStyle w:val="Default"/>
        <w:jc w:val="both"/>
        <w:rPr>
          <w:sz w:val="22"/>
          <w:szCs w:val="22"/>
          <w:lang w:val="sr-Cyrl-CS"/>
        </w:rPr>
      </w:pPr>
    </w:p>
    <w:p w:rsidR="0078632E" w:rsidRPr="00187033" w:rsidRDefault="0078632E" w:rsidP="0078632E">
      <w:pPr>
        <w:pStyle w:val="Default"/>
        <w:jc w:val="both"/>
        <w:rPr>
          <w:sz w:val="22"/>
          <w:szCs w:val="22"/>
        </w:rPr>
      </w:pPr>
      <w:r w:rsidRPr="00187033">
        <w:rPr>
          <w:sz w:val="22"/>
          <w:szCs w:val="22"/>
        </w:rPr>
        <w:t xml:space="preserve">_______________________ Издaвaлaц мeницe </w:t>
      </w:r>
    </w:p>
    <w:p w:rsidR="0078632E" w:rsidRPr="00187033" w:rsidRDefault="0078632E" w:rsidP="0078632E">
      <w:pPr>
        <w:rPr>
          <w:szCs w:val="22"/>
        </w:rPr>
      </w:pPr>
    </w:p>
    <w:p w:rsidR="0078632E" w:rsidRPr="00187033" w:rsidRDefault="0078632E" w:rsidP="0078632E">
      <w:pPr>
        <w:rPr>
          <w:szCs w:val="22"/>
        </w:rPr>
      </w:pPr>
      <w:r w:rsidRPr="00187033">
        <w:rPr>
          <w:szCs w:val="22"/>
        </w:rPr>
        <w:t>Услoви мeничнe oбaвeзe:</w:t>
      </w:r>
    </w:p>
    <w:p w:rsidR="0078632E" w:rsidRPr="00187033" w:rsidRDefault="0078632E" w:rsidP="0078632E">
      <w:pPr>
        <w:numPr>
          <w:ilvl w:val="0"/>
          <w:numId w:val="50"/>
        </w:numPr>
        <w:suppressAutoHyphens w:val="0"/>
        <w:spacing w:after="0"/>
        <w:rPr>
          <w:szCs w:val="22"/>
        </w:rPr>
      </w:pPr>
      <w:r w:rsidRPr="00187033">
        <w:rPr>
          <w:szCs w:val="22"/>
        </w:rPr>
        <w:t>Укoликo кao пoнуђaч у пoступку jaвнe нaбaвкe пoвучeмo или oдустaнeмo oд свoje пoнудe у рoку њeнe вaжнoсти (oпциje пoнудe)</w:t>
      </w:r>
    </w:p>
    <w:p w:rsidR="0078632E" w:rsidRPr="00187033" w:rsidRDefault="0078632E" w:rsidP="0078632E">
      <w:pPr>
        <w:numPr>
          <w:ilvl w:val="0"/>
          <w:numId w:val="50"/>
        </w:numPr>
        <w:suppressAutoHyphens w:val="0"/>
        <w:spacing w:after="0"/>
        <w:rPr>
          <w:szCs w:val="22"/>
        </w:rPr>
      </w:pPr>
      <w:r w:rsidRPr="00187033">
        <w:rPr>
          <w:szCs w:val="22"/>
        </w:rPr>
        <w:t>Укoликo кao изaбрaни пoнуђaч нe пoтпишeмo угoвoр сa нaручиoцeм у рoку дeфинисaнoм пoзивoм зa пoтписивaњe угoвoрa или нe oбeзбeдимo или oдбиjeмo дa oбeзбeдимo гaрaнциje у рoку дeфинисaнoм у конкурсној дoкумeнтaциjи.</w:t>
      </w:r>
    </w:p>
    <w:p w:rsidR="0078632E" w:rsidRPr="00187033" w:rsidRDefault="0078632E" w:rsidP="0078632E">
      <w:pPr>
        <w:ind w:left="720"/>
        <w:jc w:val="center"/>
        <w:rPr>
          <w:szCs w:val="22"/>
        </w:rPr>
      </w:pPr>
    </w:p>
    <w:p w:rsidR="0078632E" w:rsidRPr="00187033" w:rsidRDefault="0078632E" w:rsidP="0078632E">
      <w:pPr>
        <w:ind w:left="720"/>
        <w:jc w:val="center"/>
        <w:rPr>
          <w:szCs w:val="22"/>
        </w:rPr>
      </w:pPr>
      <w:r w:rsidRPr="00187033">
        <w:rPr>
          <w:szCs w:val="22"/>
        </w:rPr>
        <w:t>М.П.</w:t>
      </w:r>
    </w:p>
    <w:p w:rsidR="0078632E" w:rsidRPr="00187033" w:rsidRDefault="0078632E" w:rsidP="0078632E">
      <w:pPr>
        <w:jc w:val="right"/>
        <w:rPr>
          <w:szCs w:val="22"/>
          <w:lang w:val="it-IT"/>
        </w:rPr>
      </w:pPr>
      <w:r w:rsidRPr="00187033">
        <w:rPr>
          <w:szCs w:val="22"/>
          <w:lang w:val="it-IT"/>
        </w:rPr>
        <w:t>У ___________________                                                       OВЛAШЋEНO ЛИЦE ПOНУЂAЧA</w:t>
      </w:r>
    </w:p>
    <w:p w:rsidR="0078632E" w:rsidRPr="00187033" w:rsidRDefault="0078632E" w:rsidP="0078632E">
      <w:pPr>
        <w:rPr>
          <w:szCs w:val="22"/>
          <w:lang w:val="it-IT"/>
        </w:rPr>
      </w:pPr>
      <w:r w:rsidRPr="00187033">
        <w:rPr>
          <w:szCs w:val="22"/>
        </w:rPr>
        <w:t xml:space="preserve">       </w:t>
      </w:r>
      <w:r w:rsidRPr="00187033">
        <w:rPr>
          <w:szCs w:val="22"/>
          <w:lang w:val="it-IT"/>
        </w:rPr>
        <w:t xml:space="preserve">Дaтум: _______________            </w:t>
      </w:r>
      <w:r w:rsidRPr="00187033">
        <w:rPr>
          <w:szCs w:val="22"/>
        </w:rPr>
        <w:t xml:space="preserve">                                                            __________________</w:t>
      </w:r>
      <w:r w:rsidRPr="00187033">
        <w:rPr>
          <w:szCs w:val="22"/>
          <w:lang w:val="it-IT"/>
        </w:rPr>
        <w:t xml:space="preserve">                </w:t>
      </w:r>
    </w:p>
    <w:p w:rsidR="0078632E" w:rsidRPr="00187033" w:rsidRDefault="0078632E" w:rsidP="0078632E">
      <w:pPr>
        <w:ind w:firstLine="720"/>
        <w:rPr>
          <w:szCs w:val="22"/>
          <w:lang w:val="ru-RU"/>
        </w:rPr>
      </w:pPr>
    </w:p>
    <w:p w:rsidR="0078632E" w:rsidRPr="00187033" w:rsidRDefault="0078632E" w:rsidP="0078632E">
      <w:pPr>
        <w:ind w:firstLine="720"/>
        <w:rPr>
          <w:szCs w:val="22"/>
          <w:lang w:val="ru-RU"/>
        </w:rPr>
      </w:pPr>
      <w:r w:rsidRPr="00187033">
        <w:rPr>
          <w:szCs w:val="22"/>
          <w:lang w:val="ru-RU"/>
        </w:rPr>
        <w:t>Прилог:</w:t>
      </w:r>
    </w:p>
    <w:p w:rsidR="0078632E" w:rsidRPr="00187033" w:rsidRDefault="00365173" w:rsidP="0078632E">
      <w:pPr>
        <w:pStyle w:val="ListParagraph"/>
        <w:numPr>
          <w:ilvl w:val="0"/>
          <w:numId w:val="51"/>
        </w:numPr>
        <w:spacing w:after="0"/>
        <w:contextualSpacing/>
        <w:rPr>
          <w:rFonts w:cs="Arial"/>
        </w:rPr>
      </w:pPr>
      <w:r>
        <w:rPr>
          <w:rFonts w:cs="Arial"/>
        </w:rPr>
        <w:t xml:space="preserve">1 </w:t>
      </w:r>
      <w:r w:rsidR="0078632E" w:rsidRPr="00187033">
        <w:rPr>
          <w:rFonts w:cs="Arial"/>
        </w:rPr>
        <w:t>једна</w:t>
      </w:r>
      <w:r>
        <w:rPr>
          <w:rFonts w:cs="Arial"/>
          <w:lang w:val="sr-Cyrl-CS"/>
        </w:rPr>
        <w:t xml:space="preserve"> потписана и оверена</w:t>
      </w:r>
      <w:r w:rsidR="0078632E" w:rsidRPr="00187033">
        <w:rPr>
          <w:rFonts w:cs="Arial"/>
        </w:rPr>
        <w:t xml:space="preserve"> бланко соло меница као гаранција за озбиљност понуде </w:t>
      </w:r>
    </w:p>
    <w:p w:rsidR="0078632E" w:rsidRPr="00187033" w:rsidRDefault="0078632E" w:rsidP="0078632E">
      <w:pPr>
        <w:pStyle w:val="ListParagraph"/>
        <w:numPr>
          <w:ilvl w:val="0"/>
          <w:numId w:val="51"/>
        </w:numPr>
        <w:spacing w:after="0"/>
        <w:contextualSpacing/>
        <w:rPr>
          <w:rFonts w:cs="Arial"/>
        </w:rPr>
      </w:pPr>
      <w:r w:rsidRPr="00187033">
        <w:rPr>
          <w:rFonts w:cs="Arial"/>
        </w:rPr>
        <w:t xml:space="preserve">копија депонованих потписа овлашћених лица за потписивање </w:t>
      </w:r>
      <w:r w:rsidR="00402F22">
        <w:rPr>
          <w:rFonts w:cs="Arial"/>
          <w:lang w:val="sr-Cyrl-CS"/>
        </w:rPr>
        <w:t xml:space="preserve">оверена </w:t>
      </w:r>
      <w:r w:rsidRPr="00187033">
        <w:rPr>
          <w:rFonts w:cs="Arial"/>
        </w:rPr>
        <w:t>на дан издавања менице и меничног писма</w:t>
      </w:r>
    </w:p>
    <w:p w:rsidR="0078632E" w:rsidRPr="00187033" w:rsidRDefault="0078632E" w:rsidP="0078632E">
      <w:pPr>
        <w:pStyle w:val="ListParagraph"/>
        <w:numPr>
          <w:ilvl w:val="0"/>
          <w:numId w:val="51"/>
        </w:numPr>
        <w:spacing w:after="0"/>
        <w:contextualSpacing/>
        <w:rPr>
          <w:rFonts w:cs="Arial"/>
        </w:rPr>
      </w:pPr>
      <w:r w:rsidRPr="00187033">
        <w:rPr>
          <w:rFonts w:cs="Arial"/>
        </w:rPr>
        <w:t>копија ОП обрасца за законског заступника</w:t>
      </w:r>
    </w:p>
    <w:p w:rsidR="0078632E" w:rsidRPr="00187033" w:rsidRDefault="00402F22" w:rsidP="0078632E">
      <w:pPr>
        <w:pStyle w:val="ListParagraph"/>
        <w:numPr>
          <w:ilvl w:val="0"/>
          <w:numId w:val="51"/>
        </w:numPr>
        <w:spacing w:after="0"/>
        <w:contextualSpacing/>
        <w:rPr>
          <w:rFonts w:cs="Arial"/>
        </w:rPr>
      </w:pPr>
      <w:r>
        <w:rPr>
          <w:rFonts w:cs="Arial"/>
          <w:lang w:val="sr-Cyrl-CS"/>
        </w:rPr>
        <w:t xml:space="preserve">оверен захтев пословној банци да региструје меницу у Регистру меница и овлашћења НБС </w:t>
      </w:r>
      <w:r w:rsidR="0078632E" w:rsidRPr="00187033">
        <w:rPr>
          <w:rFonts w:cs="Arial"/>
        </w:rPr>
        <w:t>у складу са Одлуком о ближим условима, садржини и начину вођења Регистра меница и овлашћења НБС</w:t>
      </w:r>
    </w:p>
    <w:p w:rsidR="0078632E" w:rsidRPr="00187033" w:rsidRDefault="0078632E" w:rsidP="0078632E">
      <w:pPr>
        <w:ind w:firstLine="720"/>
        <w:rPr>
          <w:szCs w:val="22"/>
          <w:lang w:val="ru-RU"/>
        </w:rPr>
      </w:pPr>
    </w:p>
    <w:tbl>
      <w:tblPr>
        <w:tblW w:w="4428" w:type="dxa"/>
        <w:tblLook w:val="01E0" w:firstRow="1" w:lastRow="1" w:firstColumn="1" w:lastColumn="1" w:noHBand="0" w:noVBand="0"/>
      </w:tblPr>
      <w:tblGrid>
        <w:gridCol w:w="4428"/>
      </w:tblGrid>
      <w:tr w:rsidR="0078632E" w:rsidRPr="00187033" w:rsidTr="00D7773B">
        <w:tc>
          <w:tcPr>
            <w:tcW w:w="4428" w:type="dxa"/>
            <w:shd w:val="clear" w:color="auto" w:fill="auto"/>
          </w:tcPr>
          <w:p w:rsidR="0078632E" w:rsidRPr="00187033" w:rsidRDefault="0078632E" w:rsidP="00D7773B">
            <w:pPr>
              <w:rPr>
                <w:b/>
                <w:szCs w:val="22"/>
                <w:lang w:val="sr-Cyrl-CS"/>
              </w:rPr>
            </w:pPr>
          </w:p>
        </w:tc>
      </w:tr>
    </w:tbl>
    <w:p w:rsidR="0078632E" w:rsidRDefault="0078632E" w:rsidP="006B4081">
      <w:pPr>
        <w:jc w:val="right"/>
        <w:rPr>
          <w:b/>
          <w:szCs w:val="22"/>
        </w:rPr>
      </w:pPr>
    </w:p>
    <w:p w:rsidR="00167ABD" w:rsidRDefault="00167ABD" w:rsidP="006B4081">
      <w:pPr>
        <w:jc w:val="right"/>
        <w:rPr>
          <w:b/>
          <w:szCs w:val="22"/>
        </w:rPr>
      </w:pPr>
    </w:p>
    <w:p w:rsidR="00167ABD" w:rsidRDefault="00167ABD" w:rsidP="006B4081">
      <w:pPr>
        <w:jc w:val="right"/>
        <w:rPr>
          <w:b/>
          <w:szCs w:val="22"/>
        </w:rPr>
      </w:pPr>
    </w:p>
    <w:p w:rsidR="00167ABD" w:rsidRDefault="00167ABD" w:rsidP="006B4081">
      <w:pPr>
        <w:jc w:val="right"/>
        <w:rPr>
          <w:b/>
          <w:szCs w:val="22"/>
        </w:rPr>
      </w:pPr>
    </w:p>
    <w:p w:rsidR="00167ABD" w:rsidRDefault="00167ABD" w:rsidP="006B4081">
      <w:pPr>
        <w:jc w:val="right"/>
        <w:rPr>
          <w:b/>
          <w:szCs w:val="22"/>
          <w:lang w:val="sr-Cyrl-CS"/>
        </w:rPr>
      </w:pPr>
    </w:p>
    <w:p w:rsidR="00E57D9B" w:rsidRDefault="00E57D9B" w:rsidP="006B4081">
      <w:pPr>
        <w:jc w:val="right"/>
        <w:rPr>
          <w:b/>
          <w:szCs w:val="22"/>
          <w:lang w:val="sr-Cyrl-CS"/>
        </w:rPr>
      </w:pPr>
    </w:p>
    <w:p w:rsidR="00E57D9B" w:rsidRPr="00E57D9B" w:rsidRDefault="00E57D9B" w:rsidP="006B4081">
      <w:pPr>
        <w:jc w:val="right"/>
        <w:rPr>
          <w:b/>
          <w:szCs w:val="22"/>
          <w:lang w:val="sr-Cyrl-CS"/>
        </w:rPr>
      </w:pPr>
    </w:p>
    <w:p w:rsidR="00B552D1" w:rsidRPr="00B552D1" w:rsidRDefault="00B552D1" w:rsidP="00B552D1">
      <w:pPr>
        <w:jc w:val="right"/>
        <w:rPr>
          <w:b/>
          <w:szCs w:val="22"/>
        </w:rPr>
      </w:pPr>
      <w:r w:rsidRPr="00B552D1">
        <w:rPr>
          <w:b/>
          <w:szCs w:val="22"/>
        </w:rPr>
        <w:t>Образац 8.</w:t>
      </w:r>
      <w:r w:rsidR="004F0B5E">
        <w:rPr>
          <w:b/>
          <w:szCs w:val="22"/>
        </w:rPr>
        <w:t>1</w:t>
      </w:r>
    </w:p>
    <w:p w:rsidR="00B552D1" w:rsidRPr="00B552D1" w:rsidRDefault="00B552D1" w:rsidP="00B552D1">
      <w:pPr>
        <w:rPr>
          <w:rFonts w:eastAsia="Times New Roman"/>
          <w:szCs w:val="22"/>
          <w:lang w:val="sr-Cyrl-CS"/>
        </w:rPr>
      </w:pPr>
      <w:r w:rsidRPr="00B552D1">
        <w:rPr>
          <w:rFonts w:eastAsia="Times New Roman"/>
          <w:szCs w:val="22"/>
          <w:lang w:val="sr-Cyrl-CS"/>
        </w:rPr>
        <w:t>(напомена: не доставља се у понуди)</w:t>
      </w:r>
    </w:p>
    <w:p w:rsidR="00B552D1" w:rsidRPr="00B552D1" w:rsidRDefault="00B552D1" w:rsidP="00B552D1">
      <w:pPr>
        <w:rPr>
          <w:rFonts w:eastAsia="Times New Roman"/>
          <w:szCs w:val="22"/>
          <w:lang w:val="sr-Cyrl-CS"/>
        </w:rPr>
      </w:pPr>
      <w:r w:rsidRPr="00B552D1">
        <w:rPr>
          <w:rFonts w:eastAsia="Times New Roman"/>
          <w:szCs w:val="22"/>
          <w:lang w:val="sr-Cyrl-CS"/>
        </w:rPr>
        <w:t>(Меморандум пословне банке)</w:t>
      </w:r>
    </w:p>
    <w:p w:rsidR="00B552D1" w:rsidRPr="00B552D1" w:rsidRDefault="00B552D1" w:rsidP="00B552D1">
      <w:pPr>
        <w:spacing w:before="360" w:after="240"/>
        <w:jc w:val="center"/>
        <w:outlineLvl w:val="0"/>
        <w:rPr>
          <w:rFonts w:eastAsia="Times New Roman"/>
          <w:b/>
          <w:szCs w:val="22"/>
          <w:lang w:val="sr-Cyrl-CS"/>
        </w:rPr>
      </w:pPr>
      <w:r w:rsidRPr="00B552D1">
        <w:rPr>
          <w:rFonts w:eastAsia="Times New Roman"/>
          <w:b/>
          <w:szCs w:val="22"/>
          <w:lang w:val="sr-Cyrl-CS"/>
        </w:rPr>
        <w:t>БАНКАРСКА ГАРАНЦИЈА ЗА ДОБРО ИЗВРШЕЊЕ ПОСЛА</w:t>
      </w:r>
    </w:p>
    <w:p w:rsidR="00B552D1" w:rsidRPr="00B552D1" w:rsidRDefault="00B552D1" w:rsidP="00B552D1">
      <w:pPr>
        <w:rPr>
          <w:rFonts w:eastAsia="Times New Roman"/>
          <w:szCs w:val="22"/>
          <w:lang w:val="sr-Cyrl-CS"/>
        </w:rPr>
      </w:pPr>
      <w:r w:rsidRPr="00B552D1">
        <w:rPr>
          <w:rFonts w:eastAsia="Times New Roman"/>
          <w:szCs w:val="22"/>
          <w:lang w:val="sr-Cyrl-CS"/>
        </w:rPr>
        <w:t xml:space="preserve">Корисник: </w:t>
      </w:r>
      <w:r w:rsidRPr="00B552D1">
        <w:rPr>
          <w:rFonts w:eastAsia="Times New Roman"/>
          <w:bCs/>
          <w:szCs w:val="22"/>
          <w:lang w:val="sr-Cyrl-CS"/>
        </w:rPr>
        <w:t>Јавно предузеће „ЕЛЕКТРОПРИВРЕДА СРБИЈЕ“ БЕОГРАД</w:t>
      </w:r>
      <w:r w:rsidRPr="00B552D1">
        <w:rPr>
          <w:rFonts w:eastAsia="Times New Roman"/>
          <w:szCs w:val="22"/>
          <w:lang w:val="sr-Cyrl-CS"/>
        </w:rPr>
        <w:t>, Царице Милице бр. 2, датум __________</w:t>
      </w:r>
    </w:p>
    <w:p w:rsidR="00B552D1" w:rsidRPr="00E57D9B" w:rsidRDefault="00B552D1" w:rsidP="00B552D1">
      <w:pPr>
        <w:rPr>
          <w:rFonts w:eastAsia="Times New Roman"/>
          <w:szCs w:val="22"/>
          <w:lang w:val="sr-Cyrl-CS"/>
        </w:rPr>
      </w:pPr>
      <w:r w:rsidRPr="00B552D1">
        <w:rPr>
          <w:rFonts w:eastAsia="Times New Roman"/>
          <w:szCs w:val="22"/>
          <w:lang w:val="sr-Cyrl-CS"/>
        </w:rPr>
        <w:t xml:space="preserve">БАНКАРСКА </w:t>
      </w:r>
      <w:r w:rsidRPr="00E57D9B">
        <w:rPr>
          <w:rFonts w:eastAsia="Times New Roman"/>
          <w:szCs w:val="22"/>
          <w:lang w:val="sr-Cyrl-CS"/>
        </w:rPr>
        <w:t>ГАРАНЦИЈА БР. ________________</w:t>
      </w:r>
    </w:p>
    <w:p w:rsidR="00B552D1" w:rsidRPr="00E57D9B" w:rsidRDefault="00B552D1" w:rsidP="00B552D1">
      <w:pPr>
        <w:rPr>
          <w:b/>
          <w:szCs w:val="22"/>
        </w:rPr>
      </w:pPr>
      <w:r w:rsidRPr="00E57D9B">
        <w:rPr>
          <w:noProof/>
          <w:szCs w:val="22"/>
        </w:rPr>
        <w:t xml:space="preserve">Обавештени смо да ће ________________ (у наставку ,,Налогодавац'') и Јавно предузеће „Електропривреда Србије'' (у даљем тексту: Корисник), у складу са одлуком Корисника о додели уговора и избору понуде Налогодавца закључити Уговор о пружању услуге: </w:t>
      </w:r>
      <w:r w:rsidR="006C718C" w:rsidRPr="00E57D9B">
        <w:rPr>
          <w:szCs w:val="22"/>
        </w:rPr>
        <w:t>“Израда студије утицаја на животну средину у оквиру нове правне регулативе - Технолошка целина -  електродистрибутивна ПД  ЈП ЕПС“,</w:t>
      </w:r>
      <w:r w:rsidRPr="00E57D9B">
        <w:rPr>
          <w:noProof/>
          <w:szCs w:val="22"/>
        </w:rPr>
        <w:t xml:space="preserve"> по спроведеној јавној набавци бр. 95/14/ДСИ укупне вредности __________________ (</w:t>
      </w:r>
      <w:r w:rsidRPr="00E57D9B">
        <w:rPr>
          <w:szCs w:val="22"/>
        </w:rPr>
        <w:t xml:space="preserve">износ словима </w:t>
      </w:r>
      <w:r w:rsidRPr="00E57D9B">
        <w:rPr>
          <w:noProof/>
          <w:szCs w:val="22"/>
        </w:rPr>
        <w:t>____________________) без ПДВ.</w:t>
      </w:r>
    </w:p>
    <w:p w:rsidR="00B552D1" w:rsidRPr="00B552D1" w:rsidRDefault="00B552D1" w:rsidP="00B552D1">
      <w:pPr>
        <w:rPr>
          <w:rFonts w:eastAsia="Times New Roman"/>
          <w:szCs w:val="22"/>
          <w:lang w:val="sr-Cyrl-CS"/>
        </w:rPr>
      </w:pPr>
      <w:r w:rsidRPr="00B552D1">
        <w:rPr>
          <w:rFonts w:eastAsia="Times New Roman"/>
          <w:szCs w:val="22"/>
          <w:lang w:val="sr-Cyrl-CS"/>
        </w:rPr>
        <w:t>У складу са условима горе наведене јавне набавке, предвиђена је обавеза Налогодавца да достави Кориснику приликом закључења уговора, гаранцију за добро извршење посла, којом се гарантује прописано извршење уговора.</w:t>
      </w:r>
    </w:p>
    <w:p w:rsidR="00B552D1" w:rsidRPr="00B552D1" w:rsidRDefault="00B552D1" w:rsidP="00B552D1">
      <w:pPr>
        <w:rPr>
          <w:rFonts w:eastAsia="Times New Roman"/>
          <w:szCs w:val="22"/>
          <w:lang w:val="sr-Cyrl-CS"/>
        </w:rPr>
      </w:pPr>
      <w:r w:rsidRPr="00B552D1">
        <w:rPr>
          <w:rFonts w:eastAsia="Times New Roman"/>
          <w:szCs w:val="22"/>
          <w:lang w:val="sr-Cyrl-CS"/>
        </w:rPr>
        <w:t>На захтев Налогодавца, ми [банка] овим неопозиво и безусловно, без права протеста, гарантујемо да ћемо вам платити, у року од три радна дана банке, на први позив, износ или износе који не прелази(е) укупан износ од _______ (износ словима ____________________), што представља 10% вредности Уговора без ПДВ, по пријему вашег првог позива у писаној форми и ваше Писане изјаве у којој се наводи:</w:t>
      </w:r>
    </w:p>
    <w:p w:rsidR="00B552D1" w:rsidRPr="00E57D9B" w:rsidRDefault="00B552D1" w:rsidP="00E57D9B">
      <w:pPr>
        <w:pStyle w:val="ListParagraph"/>
        <w:numPr>
          <w:ilvl w:val="0"/>
          <w:numId w:val="57"/>
        </w:numPr>
      </w:pPr>
      <w:r w:rsidRPr="00E57D9B">
        <w:t xml:space="preserve">да је Налогодавац прекршио своју(е) обавезу(е) из закљученог Уговора и </w:t>
      </w:r>
    </w:p>
    <w:p w:rsidR="00B552D1" w:rsidRPr="00B552D1" w:rsidRDefault="00B552D1" w:rsidP="00B552D1">
      <w:pPr>
        <w:numPr>
          <w:ilvl w:val="0"/>
          <w:numId w:val="8"/>
        </w:numPr>
        <w:suppressAutoHyphens w:val="0"/>
        <w:rPr>
          <w:rFonts w:eastAsia="Calibri"/>
          <w:szCs w:val="22"/>
          <w:lang w:val="ru-RU"/>
        </w:rPr>
      </w:pPr>
      <w:r w:rsidRPr="00B552D1">
        <w:rPr>
          <w:rFonts w:eastAsia="Calibri"/>
          <w:szCs w:val="22"/>
          <w:lang w:val="ru-RU"/>
        </w:rPr>
        <w:t xml:space="preserve">у ком погледу је Налогодавац извршио прекршај. </w:t>
      </w:r>
    </w:p>
    <w:p w:rsidR="00B552D1" w:rsidRDefault="00B552D1" w:rsidP="00B552D1">
      <w:pPr>
        <w:rPr>
          <w:rFonts w:eastAsia="Times New Roman"/>
          <w:szCs w:val="22"/>
          <w:lang w:val="sr-Cyrl-CS"/>
        </w:rPr>
      </w:pPr>
      <w:r w:rsidRPr="00B552D1">
        <w:rPr>
          <w:rFonts w:eastAsia="Times New Roman"/>
          <w:szCs w:val="22"/>
          <w:lang w:val="sr-Cyrl-CS"/>
        </w:rPr>
        <w:t>Наша гаранција важи 60 дана дуже од уговореног рока извршења посла, до 24:00 (CET), и истиче у целости и аутоматски уколико ваш писани захтев не будемо добили до тог датума, без обзира да ли је овај документ враћен или не</w:t>
      </w:r>
      <w:r w:rsidR="00D6700F">
        <w:rPr>
          <w:rFonts w:eastAsia="Calibri"/>
          <w:szCs w:val="22"/>
          <w:lang w:val="sr-Cyrl-CS"/>
        </w:rPr>
        <w:t>,</w:t>
      </w:r>
      <w:r w:rsidR="00D6700F" w:rsidRPr="004B0838">
        <w:rPr>
          <w:rFonts w:eastAsia="Calibri"/>
          <w:szCs w:val="22"/>
        </w:rPr>
        <w:t xml:space="preserve"> с тим да евентуални про</w:t>
      </w:r>
      <w:r w:rsidR="00D6700F">
        <w:rPr>
          <w:rFonts w:eastAsia="Calibri"/>
          <w:szCs w:val="22"/>
        </w:rPr>
        <w:t xml:space="preserve">дужетак </w:t>
      </w:r>
      <w:r w:rsidR="00D6700F">
        <w:rPr>
          <w:rFonts w:eastAsia="Calibri"/>
          <w:szCs w:val="22"/>
          <w:lang w:val="sr-Cyrl-CS"/>
        </w:rPr>
        <w:t xml:space="preserve">уговореног </w:t>
      </w:r>
      <w:r w:rsidR="00D6700F">
        <w:rPr>
          <w:rFonts w:eastAsia="Calibri"/>
          <w:szCs w:val="22"/>
        </w:rPr>
        <w:t xml:space="preserve">рока </w:t>
      </w:r>
      <w:r w:rsidR="00D6700F" w:rsidRPr="00B552D1">
        <w:rPr>
          <w:rFonts w:eastAsia="Times New Roman"/>
          <w:szCs w:val="22"/>
          <w:lang w:val="sr-Cyrl-CS"/>
        </w:rPr>
        <w:t>извршења посла</w:t>
      </w:r>
      <w:r w:rsidR="00D6700F" w:rsidRPr="004B0838">
        <w:rPr>
          <w:rFonts w:eastAsia="Calibri"/>
          <w:szCs w:val="22"/>
        </w:rPr>
        <w:t xml:space="preserve"> има за последицу и продужење рока важења </w:t>
      </w:r>
      <w:r w:rsidR="00117FA9">
        <w:rPr>
          <w:rFonts w:eastAsia="Calibri"/>
          <w:szCs w:val="22"/>
          <w:lang w:val="sr-Cyrl-CS"/>
        </w:rPr>
        <w:t>ове банкарске гаранције</w:t>
      </w:r>
      <w:r w:rsidR="00D6700F" w:rsidRPr="004B0838">
        <w:rPr>
          <w:rFonts w:eastAsia="Calibri"/>
          <w:szCs w:val="22"/>
        </w:rPr>
        <w:t xml:space="preserve"> за исти број дана</w:t>
      </w:r>
      <w:r w:rsidRPr="00B552D1">
        <w:rPr>
          <w:rFonts w:eastAsia="Times New Roman"/>
          <w:szCs w:val="22"/>
          <w:lang w:val="sr-Cyrl-CS"/>
        </w:rPr>
        <w:t>.</w:t>
      </w:r>
    </w:p>
    <w:p w:rsidR="00343104" w:rsidRPr="004346CF" w:rsidRDefault="00343104" w:rsidP="00343104">
      <w:pPr>
        <w:spacing w:before="120" w:after="120"/>
        <w:rPr>
          <w:szCs w:val="22"/>
        </w:rPr>
      </w:pPr>
      <w:r w:rsidRPr="004346CF">
        <w:rPr>
          <w:szCs w:val="22"/>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rsidR="00B552D1" w:rsidRPr="00B552D1" w:rsidRDefault="00B552D1" w:rsidP="00B552D1">
      <w:pPr>
        <w:rPr>
          <w:rFonts w:eastAsia="Times New Roman"/>
          <w:szCs w:val="22"/>
          <w:lang w:val="sr-Cyrl-CS"/>
        </w:rPr>
      </w:pPr>
      <w:r w:rsidRPr="00B552D1">
        <w:rPr>
          <w:rFonts w:eastAsia="Times New Roman"/>
          <w:szCs w:val="22"/>
          <w:lang w:val="sr-Cyrl-CS"/>
        </w:rPr>
        <w:t>На ову Гаранцију се примењују одредбе Једнообразних правила за гаранцију на позив (URDG 458) Међународне Трговинске коморе у Паризу.</w:t>
      </w:r>
    </w:p>
    <w:p w:rsidR="00B552D1" w:rsidRPr="00B552D1" w:rsidRDefault="00B552D1" w:rsidP="00B552D1">
      <w:pPr>
        <w:rPr>
          <w:rFonts w:eastAsia="Times New Roman"/>
          <w:szCs w:val="22"/>
          <w:lang w:val="sr-Cyrl-CS"/>
        </w:rPr>
      </w:pPr>
      <w:r w:rsidRPr="00B552D1">
        <w:rPr>
          <w:rFonts w:eastAsia="Times New Roman"/>
          <w:szCs w:val="22"/>
          <w:lang w:val="sr-Cyrl-CS"/>
        </w:rPr>
        <w:t xml:space="preserve">У случају спора по овој Гаранцији, утврђује се надлежност суда у Београду и примена материјалног права Републике Србије. </w:t>
      </w:r>
    </w:p>
    <w:p w:rsidR="00B552D1" w:rsidRPr="00B552D1" w:rsidRDefault="00B552D1" w:rsidP="00B552D1">
      <w:pPr>
        <w:rPr>
          <w:rFonts w:eastAsia="Times New Roman"/>
          <w:szCs w:val="22"/>
          <w:lang w:val="sr-Cyrl-CS"/>
        </w:rPr>
      </w:pPr>
    </w:p>
    <w:p w:rsidR="00B552D1" w:rsidRPr="00B552D1" w:rsidRDefault="00B552D1" w:rsidP="00B552D1">
      <w:pPr>
        <w:rPr>
          <w:szCs w:val="22"/>
          <w:highlight w:val="yellow"/>
        </w:rPr>
      </w:pPr>
      <w:r w:rsidRPr="00B552D1">
        <w:rPr>
          <w:szCs w:val="22"/>
        </w:rPr>
        <w:t>Потпис(и) __________________________</w:t>
      </w:r>
    </w:p>
    <w:p w:rsidR="00B552D1" w:rsidRPr="00B552D1" w:rsidRDefault="00B552D1" w:rsidP="00B552D1">
      <w:pPr>
        <w:jc w:val="right"/>
        <w:rPr>
          <w:rFonts w:cs="Times New Roman"/>
          <w:b/>
          <w:szCs w:val="22"/>
          <w:highlight w:val="yellow"/>
        </w:rPr>
        <w:sectPr w:rsidR="00B552D1" w:rsidRPr="00B552D1" w:rsidSect="003B7AAE">
          <w:footnotePr>
            <w:pos w:val="beneathText"/>
          </w:footnotePr>
          <w:pgSz w:w="11905" w:h="16837"/>
          <w:pgMar w:top="900" w:right="1417" w:bottom="1418" w:left="1418" w:header="709" w:footer="709" w:gutter="0"/>
          <w:cols w:space="708"/>
          <w:docGrid w:linePitch="360"/>
        </w:sectPr>
      </w:pPr>
    </w:p>
    <w:p w:rsidR="00B552D1" w:rsidRPr="00B552D1" w:rsidRDefault="00B552D1" w:rsidP="00B552D1">
      <w:pPr>
        <w:jc w:val="right"/>
        <w:rPr>
          <w:rFonts w:cs="Times New Roman"/>
          <w:b/>
          <w:szCs w:val="22"/>
        </w:rPr>
      </w:pPr>
      <w:r w:rsidRPr="00B552D1">
        <w:rPr>
          <w:rFonts w:cs="Times New Roman"/>
          <w:b/>
          <w:szCs w:val="22"/>
        </w:rPr>
        <w:lastRenderedPageBreak/>
        <w:t>Образац 8.</w:t>
      </w:r>
      <w:r w:rsidR="004F0B5E">
        <w:rPr>
          <w:rFonts w:cs="Times New Roman"/>
          <w:b/>
          <w:szCs w:val="22"/>
        </w:rPr>
        <w:t>2</w:t>
      </w:r>
    </w:p>
    <w:p w:rsidR="00B552D1" w:rsidRPr="00B552D1" w:rsidRDefault="00B552D1" w:rsidP="00B552D1">
      <w:pPr>
        <w:rPr>
          <w:rFonts w:eastAsia="Times New Roman"/>
          <w:szCs w:val="22"/>
          <w:lang w:val="sr-Cyrl-CS"/>
        </w:rPr>
      </w:pPr>
      <w:r w:rsidRPr="00B552D1">
        <w:rPr>
          <w:rFonts w:eastAsia="Times New Roman"/>
          <w:szCs w:val="22"/>
          <w:lang w:val="sr-Cyrl-CS"/>
        </w:rPr>
        <w:t>(напомена: не доставља се у понуди)</w:t>
      </w:r>
    </w:p>
    <w:p w:rsidR="00B552D1" w:rsidRPr="00E41A44" w:rsidRDefault="00B552D1" w:rsidP="00B552D1">
      <w:pPr>
        <w:rPr>
          <w:szCs w:val="22"/>
        </w:rPr>
      </w:pPr>
      <w:r w:rsidRPr="00E41A44">
        <w:rPr>
          <w:szCs w:val="22"/>
        </w:rPr>
        <w:t xml:space="preserve">Нa oснoву oдрeдби Зaкoнa o мeници (Сл. лист ФНРJ бр. 104/46 и 18/58; Сл. лист СФРJ бр. 16/65, 54/70 и 57/89; Сл. лист СРJ бр. 46/96 </w:t>
      </w:r>
      <w:r w:rsidR="00ED6717">
        <w:rPr>
          <w:szCs w:val="22"/>
          <w:lang w:val="sr-Cyrl-CS"/>
        </w:rPr>
        <w:t>Сл. лист СЦГ бр. 01/03 Уст. повеља)</w:t>
      </w:r>
      <w:r w:rsidR="00ED6717" w:rsidRPr="00187033">
        <w:rPr>
          <w:szCs w:val="22"/>
        </w:rPr>
        <w:t xml:space="preserve"> и Зaкoнa o плaтнoм прoмeту </w:t>
      </w:r>
      <w:r w:rsidR="00ED6717">
        <w:rPr>
          <w:szCs w:val="22"/>
          <w:lang w:val="sr-Cyrl-CS"/>
        </w:rPr>
        <w:t xml:space="preserve">(Сл. лист СРЈ бр. 03/02 и 05/03, </w:t>
      </w:r>
      <w:r w:rsidR="00ED6717" w:rsidRPr="00187033">
        <w:rPr>
          <w:szCs w:val="22"/>
        </w:rPr>
        <w:t>Сл.</w:t>
      </w:r>
      <w:r w:rsidR="00ED6717">
        <w:rPr>
          <w:szCs w:val="22"/>
          <w:lang w:val="sr-Cyrl-CS"/>
        </w:rPr>
        <w:t xml:space="preserve"> </w:t>
      </w:r>
      <w:r w:rsidR="00ED6717" w:rsidRPr="00187033">
        <w:rPr>
          <w:szCs w:val="22"/>
        </w:rPr>
        <w:t>гл.</w:t>
      </w:r>
      <w:r w:rsidR="00ED6717">
        <w:rPr>
          <w:szCs w:val="22"/>
          <w:lang w:val="sr-Cyrl-CS"/>
        </w:rPr>
        <w:t xml:space="preserve"> </w:t>
      </w:r>
      <w:r w:rsidR="00ED6717" w:rsidRPr="00187033">
        <w:rPr>
          <w:szCs w:val="22"/>
        </w:rPr>
        <w:t xml:space="preserve">РС </w:t>
      </w:r>
      <w:r w:rsidR="00ED6717">
        <w:rPr>
          <w:szCs w:val="22"/>
          <w:lang w:val="sr-Cyrl-CS"/>
        </w:rPr>
        <w:t xml:space="preserve">бр. 43/04, 62/06, 111/09 др. закон и </w:t>
      </w:r>
      <w:r w:rsidR="00ED6717">
        <w:rPr>
          <w:szCs w:val="22"/>
        </w:rPr>
        <w:t>31/</w:t>
      </w:r>
      <w:r w:rsidR="00ED6717" w:rsidRPr="00187033">
        <w:rPr>
          <w:szCs w:val="22"/>
        </w:rPr>
        <w:t>11</w:t>
      </w:r>
      <w:r w:rsidR="00ED6717">
        <w:rPr>
          <w:szCs w:val="22"/>
        </w:rPr>
        <w:t>)</w:t>
      </w:r>
      <w:r w:rsidRPr="00E41A44">
        <w:rPr>
          <w:szCs w:val="22"/>
        </w:rPr>
        <w:t xml:space="preserve"> и тачке 1., 2. и 6. Одлуке о облику садржини и начину коришћења јединствених инструмената платног промета</w:t>
      </w:r>
    </w:p>
    <w:p w:rsidR="00B552D1" w:rsidRPr="00E41A44" w:rsidRDefault="00B552D1" w:rsidP="00B552D1">
      <w:pPr>
        <w:rPr>
          <w:szCs w:val="22"/>
        </w:rPr>
      </w:pPr>
    </w:p>
    <w:p w:rsidR="00B552D1" w:rsidRPr="00E41A44" w:rsidRDefault="00B552D1" w:rsidP="00B552D1">
      <w:pPr>
        <w:rPr>
          <w:szCs w:val="22"/>
        </w:rPr>
      </w:pPr>
      <w:r w:rsidRPr="00E41A44">
        <w:rPr>
          <w:szCs w:val="22"/>
        </w:rPr>
        <w:t>ДУЖНИК:  …………………………………………………………………………………………………….</w:t>
      </w:r>
    </w:p>
    <w:p w:rsidR="00B552D1" w:rsidRPr="00E41A44" w:rsidRDefault="00B552D1" w:rsidP="00B552D1">
      <w:pPr>
        <w:rPr>
          <w:szCs w:val="22"/>
        </w:rPr>
      </w:pPr>
      <w:r w:rsidRPr="00E41A44">
        <w:rPr>
          <w:szCs w:val="22"/>
        </w:rPr>
        <w:t>(назив и седиште Понуђача)</w:t>
      </w:r>
    </w:p>
    <w:p w:rsidR="00B552D1" w:rsidRPr="00E41A44" w:rsidRDefault="00B552D1" w:rsidP="00B552D1">
      <w:pPr>
        <w:rPr>
          <w:szCs w:val="22"/>
        </w:rPr>
      </w:pPr>
    </w:p>
    <w:p w:rsidR="00B552D1" w:rsidRPr="00E41A44" w:rsidRDefault="00B552D1" w:rsidP="00B552D1">
      <w:pPr>
        <w:rPr>
          <w:szCs w:val="22"/>
          <w:lang w:eastAsia="en-US"/>
        </w:rPr>
      </w:pPr>
      <w:r w:rsidRPr="00E41A44">
        <w:rPr>
          <w:szCs w:val="22"/>
        </w:rPr>
        <w:t xml:space="preserve">МАТИЧНИ БРОЈ ДУЖНИКА (Понуђача): </w:t>
      </w:r>
      <w:r w:rsidRPr="00E41A44">
        <w:rPr>
          <w:szCs w:val="22"/>
          <w:lang w:eastAsia="en-US"/>
        </w:rPr>
        <w:t>...............................................................................</w:t>
      </w:r>
    </w:p>
    <w:p w:rsidR="00B552D1" w:rsidRPr="00E41A44" w:rsidRDefault="00B552D1" w:rsidP="00B552D1">
      <w:pPr>
        <w:rPr>
          <w:szCs w:val="22"/>
        </w:rPr>
      </w:pPr>
      <w:r w:rsidRPr="00E41A44">
        <w:rPr>
          <w:szCs w:val="22"/>
        </w:rPr>
        <w:t xml:space="preserve">ТЕКУЋИ РАЧУН ДУЖНИКА (Понуђача): </w:t>
      </w:r>
      <w:r w:rsidRPr="00E41A44">
        <w:rPr>
          <w:szCs w:val="22"/>
          <w:lang w:eastAsia="en-US"/>
        </w:rPr>
        <w:t>...............................................................................</w:t>
      </w:r>
    </w:p>
    <w:p w:rsidR="00B552D1" w:rsidRPr="00E41A44" w:rsidRDefault="00B552D1" w:rsidP="00B552D1">
      <w:pPr>
        <w:rPr>
          <w:szCs w:val="22"/>
        </w:rPr>
      </w:pPr>
      <w:r w:rsidRPr="00E41A44">
        <w:rPr>
          <w:szCs w:val="22"/>
        </w:rPr>
        <w:t xml:space="preserve">ПИБ ДУЖНИКА(Понуђача): </w:t>
      </w:r>
      <w:r w:rsidRPr="00E41A44">
        <w:rPr>
          <w:szCs w:val="22"/>
          <w:lang w:eastAsia="en-US"/>
        </w:rPr>
        <w:t>.....................................................................................................</w:t>
      </w:r>
    </w:p>
    <w:p w:rsidR="00B552D1" w:rsidRPr="00E41A44" w:rsidRDefault="00B552D1" w:rsidP="00B552D1">
      <w:pPr>
        <w:rPr>
          <w:szCs w:val="22"/>
        </w:rPr>
      </w:pPr>
      <w:r w:rsidRPr="00E41A44">
        <w:rPr>
          <w:szCs w:val="22"/>
        </w:rPr>
        <w:t>И З Д А Ј Е  Д А Н А ...........................ГОДИНЕ</w:t>
      </w:r>
    </w:p>
    <w:p w:rsidR="00B552D1" w:rsidRPr="00E41A44" w:rsidRDefault="00B552D1" w:rsidP="00B552D1">
      <w:pPr>
        <w:spacing w:before="360" w:after="240"/>
        <w:jc w:val="center"/>
        <w:outlineLvl w:val="0"/>
        <w:rPr>
          <w:rFonts w:eastAsia="Times New Roman"/>
          <w:b/>
          <w:szCs w:val="22"/>
          <w:lang w:val="sr-Cyrl-CS"/>
        </w:rPr>
      </w:pPr>
      <w:r w:rsidRPr="00E41A44">
        <w:rPr>
          <w:rFonts w:eastAsia="Times New Roman"/>
          <w:b/>
          <w:szCs w:val="22"/>
          <w:lang w:val="sr-Cyrl-CS"/>
        </w:rPr>
        <w:t xml:space="preserve">МЕНИЧНО ПИСМО – ОВЛАШЋЕЊЕ ЗА КОРИСНИКА </w:t>
      </w:r>
      <w:r w:rsidR="00365173">
        <w:rPr>
          <w:rFonts w:eastAsia="Times New Roman"/>
          <w:b/>
          <w:szCs w:val="22"/>
          <w:lang w:val="sr-Cyrl-CS"/>
        </w:rPr>
        <w:t xml:space="preserve">БЛАНКО </w:t>
      </w:r>
      <w:r w:rsidRPr="00E41A44">
        <w:rPr>
          <w:rFonts w:eastAsia="Times New Roman"/>
          <w:b/>
          <w:szCs w:val="22"/>
          <w:lang w:val="sr-Cyrl-CS"/>
        </w:rPr>
        <w:t>СОЛО МЕНИЦЕ</w:t>
      </w:r>
    </w:p>
    <w:p w:rsidR="00683B71" w:rsidRDefault="00683B71" w:rsidP="0005007F">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lang w:val="sr-Cyrl-CS"/>
        </w:rPr>
      </w:pPr>
    </w:p>
    <w:p w:rsidR="0005007F" w:rsidRPr="00E41A44" w:rsidRDefault="0005007F" w:rsidP="0005007F">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lang w:val="am-ET"/>
        </w:rPr>
      </w:pPr>
      <w:r w:rsidRPr="00E41A44">
        <w:rPr>
          <w:rFonts w:ascii="Arial" w:hAnsi="Arial" w:cs="Arial"/>
          <w:b w:val="0"/>
          <w:sz w:val="22"/>
          <w:szCs w:val="22"/>
        </w:rPr>
        <w:t>КОРИСНИК - ПОВЕРИЛАЦ:</w:t>
      </w:r>
      <w:r w:rsidRPr="00E41A44">
        <w:rPr>
          <w:rFonts w:ascii="Arial" w:hAnsi="Arial" w:cs="Arial"/>
          <w:sz w:val="22"/>
          <w:szCs w:val="22"/>
        </w:rPr>
        <w:t xml:space="preserve"> </w:t>
      </w:r>
      <w:r w:rsidRPr="00E41A44">
        <w:rPr>
          <w:rFonts w:ascii="Arial" w:hAnsi="Arial" w:cs="Arial"/>
          <w:b w:val="0"/>
          <w:sz w:val="22"/>
          <w:szCs w:val="22"/>
        </w:rPr>
        <w:t xml:space="preserve">Јавно предузеће „Електроприведа Србије“ Царице Милице број 2, 11000 Београд, </w:t>
      </w:r>
      <w:r w:rsidRPr="00E41A44">
        <w:rPr>
          <w:rFonts w:ascii="Arial" w:hAnsi="Arial" w:cs="Arial"/>
          <w:b w:val="0"/>
          <w:color w:val="000000"/>
          <w:sz w:val="22"/>
          <w:szCs w:val="22"/>
          <w:lang w:val="am-ET"/>
        </w:rPr>
        <w:t>Матични број 20053658, ПИБ 103920327, бр.</w:t>
      </w:r>
      <w:r w:rsidRPr="00E41A44">
        <w:rPr>
          <w:rFonts w:ascii="Arial" w:hAnsi="Arial" w:cs="Arial"/>
          <w:b w:val="0"/>
          <w:color w:val="000000"/>
          <w:sz w:val="22"/>
          <w:szCs w:val="22"/>
        </w:rPr>
        <w:t xml:space="preserve"> </w:t>
      </w:r>
      <w:r w:rsidRPr="00E41A44">
        <w:rPr>
          <w:rFonts w:ascii="Arial" w:hAnsi="Arial" w:cs="Arial"/>
          <w:b w:val="0"/>
          <w:color w:val="000000"/>
          <w:sz w:val="22"/>
          <w:szCs w:val="22"/>
          <w:lang w:val="am-ET"/>
        </w:rPr>
        <w:t>Тек.</w:t>
      </w:r>
      <w:r w:rsidRPr="00E41A44">
        <w:rPr>
          <w:rFonts w:ascii="Arial" w:hAnsi="Arial" w:cs="Arial"/>
          <w:b w:val="0"/>
          <w:color w:val="000000"/>
          <w:sz w:val="22"/>
          <w:szCs w:val="22"/>
        </w:rPr>
        <w:t xml:space="preserve"> </w:t>
      </w:r>
      <w:r w:rsidRPr="00E41A44">
        <w:rPr>
          <w:rFonts w:ascii="Arial" w:hAnsi="Arial" w:cs="Arial"/>
          <w:b w:val="0"/>
          <w:color w:val="000000"/>
          <w:sz w:val="22"/>
          <w:szCs w:val="22"/>
          <w:lang w:val="am-ET"/>
        </w:rPr>
        <w:t xml:space="preserve">рачуна: </w:t>
      </w:r>
      <w:r w:rsidRPr="00E41A44">
        <w:rPr>
          <w:rFonts w:ascii="Arial" w:hAnsi="Arial" w:cs="Arial"/>
          <w:b w:val="0"/>
          <w:sz w:val="22"/>
          <w:szCs w:val="22"/>
          <w:lang w:val="am-ET"/>
        </w:rPr>
        <w:t xml:space="preserve">160-700-13 Banka Intesa, </w:t>
      </w:r>
    </w:p>
    <w:p w:rsidR="00683B71" w:rsidRDefault="00683B71" w:rsidP="00683B71">
      <w:pPr>
        <w:pStyle w:val="Bodytext21"/>
        <w:shd w:val="clear" w:color="auto" w:fill="auto"/>
        <w:tabs>
          <w:tab w:val="left" w:pos="3377"/>
          <w:tab w:val="left" w:pos="8078"/>
        </w:tabs>
        <w:spacing w:before="0"/>
        <w:rPr>
          <w:rFonts w:ascii="Arial" w:eastAsia="TimesNewRomanPSMT" w:hAnsi="Arial" w:cs="Arial"/>
          <w:sz w:val="22"/>
          <w:szCs w:val="22"/>
          <w:lang w:val="sr-Cyrl-CS"/>
        </w:rPr>
      </w:pPr>
    </w:p>
    <w:p w:rsidR="00B70868" w:rsidRPr="00E41A44" w:rsidRDefault="00B70868" w:rsidP="00683B71">
      <w:pPr>
        <w:pStyle w:val="Bodytext21"/>
        <w:shd w:val="clear" w:color="auto" w:fill="auto"/>
        <w:tabs>
          <w:tab w:val="left" w:pos="3377"/>
          <w:tab w:val="left" w:pos="8078"/>
        </w:tabs>
        <w:spacing w:before="0"/>
        <w:rPr>
          <w:rFonts w:ascii="Arial" w:hAnsi="Arial" w:cs="Arial"/>
          <w:sz w:val="22"/>
          <w:szCs w:val="22"/>
        </w:rPr>
      </w:pPr>
      <w:r w:rsidRPr="00E41A44">
        <w:rPr>
          <w:rFonts w:ascii="Arial" w:hAnsi="Arial" w:cs="Arial"/>
          <w:sz w:val="22"/>
          <w:szCs w:val="22"/>
        </w:rPr>
        <w:t xml:space="preserve">Предајемо вам </w:t>
      </w:r>
      <w:r w:rsidRPr="00E41A44">
        <w:rPr>
          <w:rStyle w:val="Bodytext28pt"/>
          <w:rFonts w:ascii="Arial" w:hAnsi="Arial" w:cs="Arial"/>
          <w:sz w:val="22"/>
          <w:szCs w:val="22"/>
        </w:rPr>
        <w:t>1 (</w:t>
      </w:r>
      <w:r w:rsidRPr="00E41A44">
        <w:rPr>
          <w:rFonts w:ascii="Arial" w:hAnsi="Arial" w:cs="Arial"/>
          <w:sz w:val="22"/>
          <w:szCs w:val="22"/>
        </w:rPr>
        <w:t>једну)</w:t>
      </w:r>
      <w:r w:rsidRPr="00E41A44">
        <w:rPr>
          <w:rStyle w:val="Bodytext28pt"/>
          <w:rFonts w:ascii="Arial" w:hAnsi="Arial" w:cs="Arial"/>
          <w:sz w:val="22"/>
          <w:szCs w:val="22"/>
        </w:rPr>
        <w:t xml:space="preserve"> </w:t>
      </w:r>
      <w:r w:rsidRPr="00E41A44">
        <w:rPr>
          <w:rFonts w:ascii="Arial" w:hAnsi="Arial" w:cs="Arial"/>
          <w:sz w:val="22"/>
          <w:szCs w:val="22"/>
        </w:rPr>
        <w:t>потписану и оверену, бланко  соло  меницу, серијски                 бр._________________</w:t>
      </w:r>
      <w:r w:rsidRPr="00E41A44">
        <w:rPr>
          <w:rFonts w:ascii="Arial" w:hAnsi="Arial" w:cs="Arial"/>
          <w:i/>
          <w:sz w:val="22"/>
          <w:szCs w:val="22"/>
        </w:rPr>
        <w:t xml:space="preserve"> (уписати серијски број)</w:t>
      </w:r>
      <w:r w:rsidRPr="00E41A44">
        <w:rPr>
          <w:rFonts w:ascii="Arial" w:hAnsi="Arial" w:cs="Arial"/>
          <w:sz w:val="22"/>
          <w:szCs w:val="22"/>
        </w:rPr>
        <w:t xml:space="preserve">  као средство финансијског обезбеђења и овлашћујемо Јавно предузеће „Електроприведа Србије“ Царице Милице број 2, Београд, као Повериоца, да предату меницу може попунити до максималног износа  од ___________________ динара, (и  словима  ___________________динара), по Уговору о_____________________________________ (навести предмет уговора), </w:t>
      </w:r>
      <w:r w:rsidRPr="00E41A44">
        <w:rPr>
          <w:rStyle w:val="Bodytext7105pt"/>
          <w:rFonts w:ascii="Arial" w:hAnsi="Arial" w:cs="Arial"/>
          <w:sz w:val="22"/>
          <w:szCs w:val="22"/>
        </w:rPr>
        <w:t xml:space="preserve">бр._____ од </w:t>
      </w:r>
      <w:r w:rsidRPr="00E41A44">
        <w:rPr>
          <w:rFonts w:ascii="Arial" w:hAnsi="Arial" w:cs="Arial"/>
          <w:sz w:val="22"/>
          <w:szCs w:val="22"/>
        </w:rPr>
        <w:t xml:space="preserve">_________(заведен код Корисника - Повериоца) </w:t>
      </w:r>
      <w:r w:rsidRPr="00E41A44">
        <w:rPr>
          <w:rStyle w:val="Bodytext7105pt"/>
          <w:rFonts w:ascii="Arial" w:hAnsi="Arial" w:cs="Arial"/>
          <w:sz w:val="22"/>
          <w:szCs w:val="22"/>
        </w:rPr>
        <w:t>и бр._______ од _________(</w:t>
      </w:r>
      <w:r w:rsidRPr="00E41A44">
        <w:rPr>
          <w:rFonts w:ascii="Arial" w:hAnsi="Arial" w:cs="Arial"/>
          <w:sz w:val="22"/>
          <w:szCs w:val="22"/>
        </w:rPr>
        <w:t xml:space="preserve">заведен код дужника) као средство финансијског обезбеђења за </w:t>
      </w:r>
      <w:r w:rsidRPr="00E41A44">
        <w:rPr>
          <w:rFonts w:ascii="Arial" w:hAnsi="Arial" w:cs="Arial"/>
          <w:b/>
          <w:sz w:val="22"/>
          <w:szCs w:val="22"/>
        </w:rPr>
        <w:t xml:space="preserve">добро извршења посла </w:t>
      </w:r>
      <w:r w:rsidRPr="00E41A44">
        <w:rPr>
          <w:rFonts w:ascii="Arial" w:hAnsi="Arial" w:cs="Arial"/>
          <w:sz w:val="22"/>
          <w:szCs w:val="22"/>
        </w:rPr>
        <w:t>у вредности</w:t>
      </w:r>
      <w:r w:rsidRPr="00E41A44">
        <w:rPr>
          <w:rFonts w:ascii="Arial" w:hAnsi="Arial" w:cs="Arial"/>
          <w:b/>
          <w:sz w:val="22"/>
          <w:szCs w:val="22"/>
        </w:rPr>
        <w:t xml:space="preserve"> од 10</w:t>
      </w:r>
      <w:r w:rsidR="006C718C" w:rsidRPr="00E41A44">
        <w:rPr>
          <w:rFonts w:ascii="Arial" w:hAnsi="Arial" w:cs="Arial"/>
          <w:b/>
          <w:sz w:val="22"/>
          <w:szCs w:val="22"/>
        </w:rPr>
        <w:t>%</w:t>
      </w:r>
      <w:r w:rsidRPr="00E41A44">
        <w:rPr>
          <w:rFonts w:ascii="Arial" w:hAnsi="Arial" w:cs="Arial"/>
          <w:b/>
          <w:sz w:val="22"/>
          <w:szCs w:val="22"/>
        </w:rPr>
        <w:t xml:space="preserve"> уговорене вредности</w:t>
      </w:r>
      <w:r w:rsidR="00E40465" w:rsidRPr="00E41A44">
        <w:rPr>
          <w:rFonts w:ascii="Arial" w:hAnsi="Arial" w:cs="Arial"/>
          <w:b/>
          <w:i/>
          <w:sz w:val="22"/>
          <w:szCs w:val="22"/>
        </w:rPr>
        <w:t xml:space="preserve"> </w:t>
      </w:r>
      <w:r w:rsidR="006C718C" w:rsidRPr="00E41A44">
        <w:rPr>
          <w:rFonts w:ascii="Arial" w:hAnsi="Arial" w:cs="Arial"/>
          <w:b/>
          <w:sz w:val="22"/>
          <w:szCs w:val="22"/>
        </w:rPr>
        <w:t>услуга</w:t>
      </w:r>
      <w:r w:rsidRPr="00E41A44">
        <w:rPr>
          <w:rFonts w:ascii="Arial" w:hAnsi="Arial" w:cs="Arial"/>
          <w:sz w:val="22"/>
          <w:szCs w:val="22"/>
        </w:rPr>
        <w:t xml:space="preserve"> уколико</w:t>
      </w:r>
      <w:r w:rsidRPr="00E41A44">
        <w:rPr>
          <w:rFonts w:ascii="Arial" w:hAnsi="Arial" w:cs="Arial"/>
          <w:b/>
          <w:sz w:val="22"/>
          <w:szCs w:val="22"/>
        </w:rPr>
        <w:t xml:space="preserve"> </w:t>
      </w:r>
      <w:r w:rsidRPr="00E41A44">
        <w:rPr>
          <w:rFonts w:ascii="Arial" w:hAnsi="Arial" w:cs="Arial"/>
          <w:sz w:val="22"/>
          <w:szCs w:val="22"/>
        </w:rPr>
        <w:t>________________________(назив дужника), као</w:t>
      </w:r>
      <w:r w:rsidRPr="00E41A44">
        <w:rPr>
          <w:rFonts w:ascii="Arial" w:hAnsi="Arial" w:cs="Arial"/>
          <w:b/>
          <w:sz w:val="22"/>
          <w:szCs w:val="22"/>
        </w:rPr>
        <w:t xml:space="preserve"> </w:t>
      </w:r>
      <w:r w:rsidRPr="00E41A44">
        <w:rPr>
          <w:rFonts w:ascii="Arial" w:hAnsi="Arial" w:cs="Arial"/>
          <w:sz w:val="22"/>
          <w:szCs w:val="22"/>
        </w:rPr>
        <w:t>дужник не изврши уговорене обавезе у уговореном року</w:t>
      </w:r>
      <w:r w:rsidRPr="00E41A44">
        <w:rPr>
          <w:rFonts w:ascii="Arial" w:hAnsi="Arial" w:cs="Arial"/>
          <w:b/>
          <w:sz w:val="22"/>
          <w:szCs w:val="22"/>
        </w:rPr>
        <w:t>.</w:t>
      </w:r>
    </w:p>
    <w:p w:rsidR="00B70868" w:rsidRPr="00E41A44" w:rsidRDefault="00B70868" w:rsidP="00B70868">
      <w:pPr>
        <w:pStyle w:val="Bodytext21"/>
        <w:shd w:val="clear" w:color="auto" w:fill="auto"/>
        <w:spacing w:before="0"/>
        <w:rPr>
          <w:rFonts w:ascii="Arial" w:hAnsi="Arial" w:cs="Arial"/>
          <w:sz w:val="22"/>
          <w:szCs w:val="22"/>
        </w:rPr>
      </w:pPr>
      <w:r w:rsidRPr="00E41A44">
        <w:rPr>
          <w:rFonts w:ascii="Arial" w:hAnsi="Arial" w:cs="Arial"/>
          <w:sz w:val="22"/>
          <w:szCs w:val="22"/>
        </w:rPr>
        <w:t xml:space="preserve"> </w:t>
      </w:r>
    </w:p>
    <w:p w:rsidR="00B70868" w:rsidRDefault="00B70868" w:rsidP="00683B71">
      <w:pPr>
        <w:pStyle w:val="Bodytext21"/>
        <w:shd w:val="clear" w:color="auto" w:fill="auto"/>
        <w:tabs>
          <w:tab w:val="left" w:leader="underscore" w:pos="6228"/>
        </w:tabs>
        <w:spacing w:before="0"/>
        <w:rPr>
          <w:rFonts w:ascii="Arial" w:hAnsi="Arial" w:cs="Arial"/>
          <w:sz w:val="22"/>
          <w:szCs w:val="22"/>
          <w:lang w:val="sr-Cyrl-CS"/>
        </w:rPr>
      </w:pPr>
      <w:r w:rsidRPr="00E41A44">
        <w:rPr>
          <w:rFonts w:ascii="Arial" w:hAnsi="Arial" w:cs="Arial"/>
          <w:sz w:val="22"/>
          <w:szCs w:val="22"/>
        </w:rPr>
        <w:t>Издата Бланко соло меница серијски број</w:t>
      </w:r>
      <w:r w:rsidRPr="00E41A44">
        <w:rPr>
          <w:rFonts w:ascii="Arial" w:hAnsi="Arial" w:cs="Arial"/>
          <w:sz w:val="22"/>
          <w:szCs w:val="22"/>
        </w:rPr>
        <w:tab/>
      </w:r>
      <w:r w:rsidRPr="00E41A44">
        <w:rPr>
          <w:rFonts w:ascii="Arial" w:hAnsi="Arial" w:cs="Arial"/>
          <w:i/>
          <w:sz w:val="22"/>
          <w:szCs w:val="22"/>
        </w:rPr>
        <w:t>(уписати серијски бро</w:t>
      </w:r>
      <w:r w:rsidRPr="00E41A44">
        <w:rPr>
          <w:rFonts w:ascii="Arial" w:hAnsi="Arial" w:cs="Arial"/>
          <w:sz w:val="22"/>
          <w:szCs w:val="22"/>
        </w:rPr>
        <w:t xml:space="preserve">ј) може се поднети на наплату у року доспећа  утврђеном  Уговором бр. ___________ од _________ године </w:t>
      </w:r>
      <w:r w:rsidRPr="00E41A44">
        <w:rPr>
          <w:rStyle w:val="Bodytext28pt"/>
          <w:rFonts w:ascii="Arial" w:hAnsi="Arial" w:cs="Arial"/>
          <w:sz w:val="22"/>
          <w:szCs w:val="22"/>
        </w:rPr>
        <w:t xml:space="preserve">(заведен код Корисника-Повериоца)  </w:t>
      </w:r>
      <w:r w:rsidRPr="00E41A44">
        <w:rPr>
          <w:rFonts w:ascii="Arial" w:hAnsi="Arial" w:cs="Arial"/>
          <w:sz w:val="22"/>
          <w:szCs w:val="22"/>
        </w:rPr>
        <w:t>и бр. _____________ од</w:t>
      </w:r>
      <w:r w:rsidR="00683B71">
        <w:rPr>
          <w:rFonts w:ascii="Arial" w:hAnsi="Arial" w:cs="Arial"/>
          <w:sz w:val="22"/>
          <w:szCs w:val="22"/>
          <w:lang w:val="sr-Cyrl-CS"/>
        </w:rPr>
        <w:t xml:space="preserve"> _____ </w:t>
      </w:r>
      <w:r w:rsidRPr="00E41A44">
        <w:rPr>
          <w:rStyle w:val="Bodytext7105pt"/>
          <w:rFonts w:ascii="Arial" w:hAnsi="Arial" w:cs="Arial"/>
          <w:sz w:val="22"/>
          <w:szCs w:val="22"/>
        </w:rPr>
        <w:t xml:space="preserve">године </w:t>
      </w:r>
      <w:r w:rsidRPr="00E41A44">
        <w:rPr>
          <w:rFonts w:ascii="Arial" w:hAnsi="Arial" w:cs="Arial"/>
          <w:sz w:val="22"/>
          <w:szCs w:val="22"/>
        </w:rPr>
        <w:t>(заведен код дужника)</w:t>
      </w:r>
      <w:r w:rsidRPr="00E41A44">
        <w:rPr>
          <w:rStyle w:val="Bodytext7105pt"/>
          <w:rFonts w:ascii="Arial" w:hAnsi="Arial" w:cs="Arial"/>
          <w:sz w:val="22"/>
          <w:szCs w:val="22"/>
        </w:rPr>
        <w:t xml:space="preserve"> т.ј.</w:t>
      </w:r>
      <w:r w:rsidRPr="00E41A44">
        <w:rPr>
          <w:rFonts w:ascii="Arial" w:hAnsi="Arial" w:cs="Arial"/>
          <w:sz w:val="22"/>
          <w:szCs w:val="22"/>
        </w:rPr>
        <w:t xml:space="preserve"> </w:t>
      </w:r>
      <w:r w:rsidRPr="00E41A44">
        <w:rPr>
          <w:rStyle w:val="Bodytext7105pt"/>
          <w:rFonts w:ascii="Arial" w:hAnsi="Arial" w:cs="Arial"/>
          <w:sz w:val="22"/>
          <w:szCs w:val="22"/>
        </w:rPr>
        <w:t xml:space="preserve">најкасније до </w:t>
      </w:r>
      <w:r w:rsidRPr="00E41A44">
        <w:rPr>
          <w:rFonts w:ascii="Arial" w:hAnsi="Arial" w:cs="Arial"/>
          <w:sz w:val="22"/>
          <w:szCs w:val="22"/>
        </w:rPr>
        <w:t xml:space="preserve">истека рока од </w:t>
      </w:r>
      <w:r w:rsidR="006C718C" w:rsidRPr="00E41A44">
        <w:rPr>
          <w:rStyle w:val="Bodytext2Bold"/>
          <w:rFonts w:ascii="Arial" w:hAnsi="Arial" w:cs="Arial"/>
          <w:b w:val="0"/>
          <w:sz w:val="22"/>
          <w:szCs w:val="22"/>
        </w:rPr>
        <w:t>60 (шездесет) дана од</w:t>
      </w:r>
      <w:r w:rsidRPr="00E41A44">
        <w:rPr>
          <w:rStyle w:val="Bodytext2Bold"/>
          <w:rFonts w:ascii="Arial" w:hAnsi="Arial" w:cs="Arial"/>
          <w:sz w:val="22"/>
          <w:szCs w:val="22"/>
        </w:rPr>
        <w:t xml:space="preserve"> </w:t>
      </w:r>
      <w:r w:rsidR="006C718C" w:rsidRPr="00E41A44">
        <w:rPr>
          <w:rStyle w:val="Bodytext2Bold"/>
          <w:rFonts w:ascii="Arial" w:hAnsi="Arial" w:cs="Arial"/>
          <w:b w:val="0"/>
          <w:sz w:val="22"/>
          <w:szCs w:val="22"/>
        </w:rPr>
        <w:t xml:space="preserve">уговореног рока (реализованих услуга) </w:t>
      </w:r>
      <w:r w:rsidRPr="00E41A44">
        <w:rPr>
          <w:rFonts w:ascii="Arial" w:hAnsi="Arial" w:cs="Arial"/>
          <w:sz w:val="22"/>
          <w:szCs w:val="22"/>
        </w:rPr>
        <w:t>с тим д</w:t>
      </w:r>
      <w:r w:rsidR="00117FA9">
        <w:rPr>
          <w:rFonts w:ascii="Arial" w:hAnsi="Arial" w:cs="Arial"/>
          <w:sz w:val="22"/>
          <w:szCs w:val="22"/>
        </w:rPr>
        <w:t>а евентуални</w:t>
      </w:r>
      <w:r w:rsidR="00117FA9">
        <w:rPr>
          <w:rFonts w:ascii="Arial" w:hAnsi="Arial" w:cs="Arial"/>
          <w:sz w:val="22"/>
          <w:szCs w:val="22"/>
        </w:rPr>
        <w:br/>
        <w:t xml:space="preserve">продужетак рока </w:t>
      </w:r>
      <w:r w:rsidRPr="00E41A44">
        <w:rPr>
          <w:rFonts w:ascii="Arial" w:hAnsi="Arial" w:cs="Arial"/>
          <w:sz w:val="22"/>
          <w:szCs w:val="22"/>
        </w:rPr>
        <w:t>завршет</w:t>
      </w:r>
      <w:r w:rsidR="006C718C" w:rsidRPr="00E41A44">
        <w:rPr>
          <w:rFonts w:ascii="Arial" w:hAnsi="Arial" w:cs="Arial"/>
          <w:sz w:val="22"/>
          <w:szCs w:val="22"/>
        </w:rPr>
        <w:t>ка реализације услуга</w:t>
      </w:r>
      <w:r w:rsidRPr="00E41A44">
        <w:rPr>
          <w:rFonts w:ascii="Arial" w:hAnsi="Arial" w:cs="Arial"/>
          <w:sz w:val="22"/>
          <w:szCs w:val="22"/>
        </w:rPr>
        <w:t xml:space="preserve"> има за последицу и продужење рока важења менице и меничног овлашћења, за исти број дана за који ће бити продужен и рок за завршетак </w:t>
      </w:r>
      <w:r w:rsidR="006C718C" w:rsidRPr="00E41A44">
        <w:rPr>
          <w:rFonts w:ascii="Arial" w:hAnsi="Arial" w:cs="Arial"/>
          <w:sz w:val="22"/>
          <w:szCs w:val="22"/>
        </w:rPr>
        <w:t>услуга</w:t>
      </w:r>
      <w:r w:rsidRPr="00E41A44">
        <w:rPr>
          <w:rFonts w:ascii="Arial" w:hAnsi="Arial" w:cs="Arial"/>
          <w:sz w:val="22"/>
          <w:szCs w:val="22"/>
        </w:rPr>
        <w:t>.</w:t>
      </w:r>
    </w:p>
    <w:p w:rsidR="00683B71" w:rsidRPr="00683B71" w:rsidRDefault="00683B71" w:rsidP="00683B71">
      <w:pPr>
        <w:pStyle w:val="Bodytext21"/>
        <w:shd w:val="clear" w:color="auto" w:fill="auto"/>
        <w:tabs>
          <w:tab w:val="left" w:leader="underscore" w:pos="6228"/>
        </w:tabs>
        <w:spacing w:before="0"/>
        <w:rPr>
          <w:rFonts w:ascii="Arial" w:hAnsi="Arial" w:cs="Arial"/>
          <w:sz w:val="22"/>
          <w:szCs w:val="22"/>
          <w:lang w:val="sr-Cyrl-CS"/>
        </w:rPr>
      </w:pPr>
    </w:p>
    <w:p w:rsidR="001946C5" w:rsidRPr="00683B71" w:rsidRDefault="006C718C" w:rsidP="001946C5">
      <w:pPr>
        <w:pStyle w:val="Bodytext60"/>
        <w:shd w:val="clear" w:color="auto" w:fill="auto"/>
        <w:tabs>
          <w:tab w:val="left" w:leader="underscore" w:pos="9244"/>
        </w:tabs>
        <w:spacing w:before="0" w:after="8" w:line="240" w:lineRule="auto"/>
        <w:ind w:left="22" w:hanging="22"/>
        <w:jc w:val="both"/>
        <w:rPr>
          <w:rFonts w:ascii="Arial" w:hAnsi="Arial" w:cs="Arial"/>
          <w:b w:val="0"/>
          <w:sz w:val="22"/>
          <w:szCs w:val="22"/>
          <w:lang w:val="sr-Cyrl-CS"/>
        </w:rPr>
      </w:pPr>
      <w:r w:rsidRPr="00E41A44">
        <w:rPr>
          <w:rStyle w:val="Bodytext7105pt"/>
          <w:rFonts w:ascii="Arial" w:hAnsi="Arial" w:cs="Arial"/>
          <w:b w:val="0"/>
          <w:sz w:val="22"/>
          <w:szCs w:val="22"/>
        </w:rPr>
        <w:t>Овлашћујемо Јавно предузеће „Електропривреда Србије“ Београд</w:t>
      </w:r>
      <w:r w:rsidRPr="00E41A44">
        <w:rPr>
          <w:rFonts w:ascii="Arial" w:hAnsi="Arial" w:cs="Arial"/>
          <w:b w:val="0"/>
          <w:sz w:val="22"/>
          <w:szCs w:val="22"/>
        </w:rPr>
        <w:t xml:space="preserve">, као Повериоца да у </w:t>
      </w:r>
      <w:r w:rsidRPr="00E41A44">
        <w:rPr>
          <w:rFonts w:ascii="Arial" w:hAnsi="Arial" w:cs="Arial"/>
          <w:b w:val="0"/>
          <w:sz w:val="22"/>
          <w:szCs w:val="22"/>
        </w:rPr>
        <w:lastRenderedPageBreak/>
        <w:t xml:space="preserve">складу са горе наведеним условом, изврши наплату доспелих хартија од вредности бланко соло менице, </w:t>
      </w:r>
      <w:r w:rsidR="00B70868" w:rsidRPr="00E41A44">
        <w:rPr>
          <w:rStyle w:val="Bodytext2Bold"/>
          <w:rFonts w:ascii="Arial" w:hAnsi="Arial" w:cs="Arial"/>
          <w:sz w:val="22"/>
          <w:szCs w:val="22"/>
        </w:rPr>
        <w:t>безусловно и нeопозиво, без протеста и трошкова.</w:t>
      </w:r>
      <w:r w:rsidRPr="00E41A44">
        <w:rPr>
          <w:rStyle w:val="Bodytext2Bold"/>
          <w:rFonts w:ascii="Arial" w:hAnsi="Arial" w:cs="Arial"/>
          <w:b/>
          <w:sz w:val="22"/>
          <w:szCs w:val="22"/>
        </w:rPr>
        <w:t xml:space="preserve"> </w:t>
      </w:r>
      <w:r w:rsidRPr="00E41A44">
        <w:rPr>
          <w:rFonts w:ascii="Arial" w:hAnsi="Arial" w:cs="Arial"/>
          <w:b w:val="0"/>
          <w:sz w:val="22"/>
          <w:szCs w:val="22"/>
        </w:rPr>
        <w:t xml:space="preserve">вансудски </w:t>
      </w:r>
      <w:r w:rsidR="00B70868" w:rsidRPr="00E41A44">
        <w:rPr>
          <w:rStyle w:val="Bodytext2Bold"/>
          <w:rFonts w:ascii="Arial" w:hAnsi="Arial" w:cs="Arial"/>
          <w:sz w:val="22"/>
          <w:szCs w:val="22"/>
        </w:rPr>
        <w:t>ИНИЦИРА</w:t>
      </w:r>
      <w:r w:rsidRPr="00E41A44">
        <w:rPr>
          <w:rStyle w:val="Bodytext2Bold"/>
          <w:rFonts w:ascii="Arial" w:hAnsi="Arial" w:cs="Arial"/>
          <w:b/>
          <w:sz w:val="22"/>
          <w:szCs w:val="22"/>
        </w:rPr>
        <w:t xml:space="preserve"> </w:t>
      </w:r>
      <w:r w:rsidRPr="00E41A44">
        <w:rPr>
          <w:rFonts w:ascii="Arial" w:hAnsi="Arial" w:cs="Arial"/>
          <w:b w:val="0"/>
          <w:sz w:val="22"/>
          <w:szCs w:val="22"/>
        </w:rPr>
        <w:t>наплату - издавањем налога за наплату на терет текућег рачуна Дужника бр.______ код __________________ Банке а у корист текућег рачуна Повериоца бр.</w:t>
      </w:r>
      <w:r w:rsidR="00683B71">
        <w:rPr>
          <w:rFonts w:ascii="Arial" w:hAnsi="Arial" w:cs="Arial"/>
          <w:b w:val="0"/>
          <w:sz w:val="22"/>
          <w:szCs w:val="22"/>
          <w:lang w:val="am-ET"/>
        </w:rPr>
        <w:t xml:space="preserve"> 160-700-13 Banka Intesa</w:t>
      </w:r>
      <w:r w:rsidR="00683B71">
        <w:rPr>
          <w:rFonts w:ascii="Arial" w:hAnsi="Arial" w:cs="Arial"/>
          <w:b w:val="0"/>
          <w:sz w:val="22"/>
          <w:szCs w:val="22"/>
          <w:lang w:val="sr-Cyrl-CS"/>
        </w:rPr>
        <w:t>.</w:t>
      </w:r>
    </w:p>
    <w:p w:rsidR="001946C5" w:rsidRPr="00E41A44" w:rsidRDefault="001946C5" w:rsidP="001946C5">
      <w:pPr>
        <w:pStyle w:val="Bodytext60"/>
        <w:shd w:val="clear" w:color="auto" w:fill="auto"/>
        <w:tabs>
          <w:tab w:val="left" w:leader="underscore" w:pos="9244"/>
        </w:tabs>
        <w:spacing w:before="0" w:after="8" w:line="240" w:lineRule="auto"/>
        <w:ind w:left="22" w:hanging="22"/>
        <w:jc w:val="both"/>
        <w:rPr>
          <w:rFonts w:ascii="Arial" w:hAnsi="Arial" w:cs="Arial"/>
          <w:b w:val="0"/>
          <w:sz w:val="22"/>
          <w:szCs w:val="22"/>
          <w:lang w:val="am-ET"/>
        </w:rPr>
      </w:pPr>
    </w:p>
    <w:p w:rsidR="00187033" w:rsidRPr="00E41A44" w:rsidRDefault="00B70868">
      <w:pPr>
        <w:pStyle w:val="Bodytext21"/>
        <w:shd w:val="clear" w:color="auto" w:fill="auto"/>
        <w:spacing w:before="0"/>
        <w:rPr>
          <w:rFonts w:ascii="Arial" w:hAnsi="Arial" w:cs="Arial"/>
          <w:sz w:val="22"/>
          <w:szCs w:val="22"/>
        </w:rPr>
      </w:pPr>
      <w:r w:rsidRPr="00E41A44">
        <w:rPr>
          <w:rFonts w:ascii="Arial" w:hAnsi="Arial" w:cs="Arial"/>
          <w:sz w:val="22"/>
          <w:szCs w:val="22"/>
        </w:rPr>
        <w:t>Меница је важећа и у случају да у току трајања реализације наведеног уговора дође до:</w:t>
      </w:r>
      <w:r w:rsidR="001946C5" w:rsidRPr="00E41A44">
        <w:rPr>
          <w:rFonts w:ascii="Arial" w:hAnsi="Arial" w:cs="Arial"/>
          <w:sz w:val="22"/>
          <w:szCs w:val="22"/>
        </w:rPr>
        <w:t xml:space="preserve"> </w:t>
      </w:r>
      <w:r w:rsidRPr="00E41A44">
        <w:rPr>
          <w:rFonts w:ascii="Arial" w:hAnsi="Arial" w:cs="Arial"/>
          <w:sz w:val="22"/>
          <w:szCs w:val="22"/>
        </w:rPr>
        <w:t>промена овлашћених за заступање правног лица, промена лица овлашћених за располагање</w:t>
      </w:r>
      <w:r w:rsidR="00683B71">
        <w:rPr>
          <w:rFonts w:ascii="Arial" w:hAnsi="Arial" w:cs="Arial"/>
          <w:sz w:val="22"/>
          <w:szCs w:val="22"/>
          <w:lang w:val="sr-Cyrl-CS"/>
        </w:rPr>
        <w:t xml:space="preserve"> </w:t>
      </w:r>
      <w:r w:rsidRPr="00E41A44">
        <w:rPr>
          <w:rFonts w:ascii="Arial" w:hAnsi="Arial" w:cs="Arial"/>
          <w:sz w:val="22"/>
          <w:szCs w:val="22"/>
        </w:rPr>
        <w:t>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683B71" w:rsidRDefault="00683B71" w:rsidP="00683B71">
      <w:pPr>
        <w:pStyle w:val="Bodytext21"/>
        <w:shd w:val="clear" w:color="auto" w:fill="auto"/>
        <w:spacing w:before="0" w:line="240" w:lineRule="auto"/>
        <w:rPr>
          <w:rFonts w:ascii="Arial" w:hAnsi="Arial" w:cs="Arial"/>
          <w:sz w:val="22"/>
          <w:szCs w:val="22"/>
          <w:lang w:val="sr-Cyrl-CS"/>
        </w:rPr>
      </w:pPr>
    </w:p>
    <w:p w:rsidR="00B70868" w:rsidRPr="00E41A44" w:rsidRDefault="006C718C" w:rsidP="00683B71">
      <w:pPr>
        <w:pStyle w:val="Bodytext21"/>
        <w:shd w:val="clear" w:color="auto" w:fill="auto"/>
        <w:spacing w:before="0" w:line="240" w:lineRule="auto"/>
        <w:rPr>
          <w:rFonts w:ascii="Arial" w:hAnsi="Arial" w:cs="Arial"/>
          <w:sz w:val="22"/>
          <w:szCs w:val="22"/>
        </w:rPr>
      </w:pPr>
      <w:r w:rsidRPr="00E41A44">
        <w:rPr>
          <w:rFonts w:ascii="Arial" w:hAnsi="Arial" w:cs="Arial"/>
          <w:sz w:val="22"/>
          <w:szCs w:val="22"/>
        </w:rPr>
        <w:t>Дужник се одриче права на повлачење овог овлашћења, на стављање приговора на задужење и на сторнирање задужења по овом основу за наплату.</w:t>
      </w:r>
    </w:p>
    <w:p w:rsidR="00683B71" w:rsidRDefault="00683B71" w:rsidP="00683B71">
      <w:pPr>
        <w:pStyle w:val="Bodytext21"/>
        <w:shd w:val="clear" w:color="auto" w:fill="auto"/>
        <w:tabs>
          <w:tab w:val="left" w:leader="underscore" w:pos="4411"/>
        </w:tabs>
        <w:spacing w:before="0" w:line="240" w:lineRule="auto"/>
        <w:rPr>
          <w:rFonts w:ascii="Arial" w:hAnsi="Arial" w:cs="Arial"/>
          <w:sz w:val="22"/>
          <w:szCs w:val="22"/>
          <w:lang w:val="sr-Cyrl-CS"/>
        </w:rPr>
      </w:pPr>
    </w:p>
    <w:p w:rsidR="00B70868" w:rsidRPr="00E41A44" w:rsidRDefault="00B70868" w:rsidP="00683B71">
      <w:pPr>
        <w:pStyle w:val="Bodytext21"/>
        <w:shd w:val="clear" w:color="auto" w:fill="auto"/>
        <w:tabs>
          <w:tab w:val="left" w:leader="underscore" w:pos="4411"/>
        </w:tabs>
        <w:spacing w:before="0" w:line="240" w:lineRule="auto"/>
        <w:rPr>
          <w:rFonts w:ascii="Arial" w:hAnsi="Arial" w:cs="Arial"/>
          <w:sz w:val="22"/>
          <w:szCs w:val="22"/>
        </w:rPr>
      </w:pPr>
      <w:r w:rsidRPr="00E41A44">
        <w:rPr>
          <w:rFonts w:ascii="Arial" w:hAnsi="Arial" w:cs="Arial"/>
          <w:sz w:val="22"/>
          <w:szCs w:val="22"/>
        </w:rPr>
        <w:t>Меница је потписана од стране овлашћеног лица за заступање Дужника _____________________(унети име и презиме овлашћеног лица).</w:t>
      </w:r>
    </w:p>
    <w:p w:rsidR="00683B71" w:rsidRDefault="00683B71" w:rsidP="00683B71">
      <w:pPr>
        <w:pStyle w:val="Bodytext21"/>
        <w:shd w:val="clear" w:color="auto" w:fill="auto"/>
        <w:spacing w:before="0" w:after="288"/>
        <w:rPr>
          <w:rFonts w:ascii="Arial" w:hAnsi="Arial" w:cs="Arial"/>
          <w:sz w:val="22"/>
          <w:szCs w:val="22"/>
          <w:lang w:val="sr-Cyrl-CS"/>
        </w:rPr>
      </w:pPr>
    </w:p>
    <w:p w:rsidR="00B70868" w:rsidRPr="00E41A44" w:rsidRDefault="00B70868" w:rsidP="00683B71">
      <w:pPr>
        <w:pStyle w:val="Bodytext21"/>
        <w:shd w:val="clear" w:color="auto" w:fill="auto"/>
        <w:spacing w:before="0" w:after="288"/>
        <w:rPr>
          <w:rFonts w:ascii="Arial" w:hAnsi="Arial" w:cs="Arial"/>
          <w:sz w:val="22"/>
          <w:szCs w:val="22"/>
        </w:rPr>
      </w:pPr>
      <w:r w:rsidRPr="00E41A44">
        <w:rPr>
          <w:rFonts w:ascii="Arial" w:hAnsi="Arial" w:cs="Arial"/>
          <w:sz w:val="22"/>
          <w:szCs w:val="22"/>
        </w:rPr>
        <w:t>Ово менично писмо - овлашћење сачињено је у 2 (два) истоветна примерка, од којих је 1 (један) примерак за Повериоца, а 1 (један) задржава Дужник.</w:t>
      </w:r>
    </w:p>
    <w:p w:rsidR="00B70868" w:rsidRPr="00E41A44" w:rsidRDefault="00B70868" w:rsidP="00B70868">
      <w:pPr>
        <w:rPr>
          <w:szCs w:val="22"/>
        </w:rPr>
      </w:pPr>
    </w:p>
    <w:p w:rsidR="00B70868" w:rsidRPr="00E41A44" w:rsidRDefault="00B70868" w:rsidP="00B70868">
      <w:pPr>
        <w:jc w:val="left"/>
        <w:rPr>
          <w:rStyle w:val="Headerorfooter0"/>
          <w:rFonts w:ascii="Arial" w:eastAsia="TimesNewRomanPSMT" w:hAnsi="Arial" w:cs="Arial"/>
          <w:sz w:val="22"/>
          <w:szCs w:val="22"/>
        </w:rPr>
      </w:pPr>
      <w:r w:rsidRPr="00E41A44">
        <w:rPr>
          <w:rStyle w:val="Headerorfooter0"/>
          <w:rFonts w:ascii="Arial" w:eastAsia="TimesNewRomanPSMT" w:hAnsi="Arial" w:cs="Arial"/>
          <w:sz w:val="22"/>
          <w:szCs w:val="22"/>
        </w:rPr>
        <w:t>Место и датум издавања Овлашћења</w:t>
      </w:r>
      <w:r w:rsidR="001946C5" w:rsidRPr="00E41A44">
        <w:rPr>
          <w:rStyle w:val="Headerorfooter0"/>
          <w:rFonts w:ascii="Arial" w:eastAsia="TimesNewRomanPSMT" w:hAnsi="Arial" w:cs="Arial"/>
          <w:sz w:val="22"/>
          <w:szCs w:val="22"/>
        </w:rPr>
        <w:t xml:space="preserve">                      </w:t>
      </w:r>
      <w:r w:rsidRPr="00E41A44">
        <w:rPr>
          <w:rStyle w:val="Headerorfooter0"/>
          <w:rFonts w:ascii="Arial" w:eastAsia="TimesNewRomanPSMT" w:hAnsi="Arial" w:cs="Arial"/>
          <w:sz w:val="22"/>
          <w:szCs w:val="22"/>
        </w:rPr>
        <w:t>ДУЖНИК-ИЗДАВАЛАЦ МЕНИЦЕ</w:t>
      </w:r>
    </w:p>
    <w:p w:rsidR="00B70868" w:rsidRPr="00E41A44" w:rsidRDefault="00B70868" w:rsidP="00B70868">
      <w:pPr>
        <w:jc w:val="left"/>
        <w:rPr>
          <w:rStyle w:val="Headerorfooter0"/>
          <w:rFonts w:ascii="Arial" w:eastAsia="TimesNewRomanPSMT" w:hAnsi="Arial" w:cs="Arial"/>
          <w:sz w:val="22"/>
          <w:szCs w:val="22"/>
        </w:rPr>
      </w:pPr>
      <w:r w:rsidRPr="00E41A44">
        <w:rPr>
          <w:rStyle w:val="Headerorfooter0"/>
          <w:rFonts w:ascii="Arial" w:eastAsia="TimesNewRomanPSMT" w:hAnsi="Arial" w:cs="Arial"/>
          <w:sz w:val="22"/>
          <w:szCs w:val="22"/>
        </w:rPr>
        <w:t xml:space="preserve">                                                                                                                 </w:t>
      </w:r>
    </w:p>
    <w:p w:rsidR="001946C5" w:rsidRPr="00E41A44" w:rsidRDefault="00B70868" w:rsidP="00B70868">
      <w:pPr>
        <w:jc w:val="left"/>
        <w:rPr>
          <w:rStyle w:val="Headerorfooter0"/>
          <w:rFonts w:ascii="Arial" w:eastAsia="TimesNewRomanPSMT" w:hAnsi="Arial" w:cs="Arial"/>
          <w:sz w:val="22"/>
          <w:szCs w:val="22"/>
        </w:rPr>
      </w:pPr>
      <w:r w:rsidRPr="00E41A44">
        <w:rPr>
          <w:rStyle w:val="Headerorfooter0"/>
          <w:rFonts w:ascii="Arial" w:eastAsia="TimesNewRomanPSMT" w:hAnsi="Arial" w:cs="Arial"/>
          <w:sz w:val="22"/>
          <w:szCs w:val="22"/>
        </w:rPr>
        <w:t xml:space="preserve">                                                                                                             </w:t>
      </w:r>
      <w:r w:rsidR="001946C5" w:rsidRPr="00E41A44">
        <w:rPr>
          <w:rStyle w:val="Headerorfooter0"/>
          <w:rFonts w:ascii="Arial" w:eastAsia="TimesNewRomanPSMT" w:hAnsi="Arial" w:cs="Arial"/>
          <w:sz w:val="22"/>
          <w:szCs w:val="22"/>
        </w:rPr>
        <w:t xml:space="preserve">             </w:t>
      </w:r>
    </w:p>
    <w:p w:rsidR="00187033" w:rsidRPr="00E41A44" w:rsidRDefault="001946C5">
      <w:pPr>
        <w:tabs>
          <w:tab w:val="left" w:pos="5416"/>
        </w:tabs>
        <w:jc w:val="left"/>
        <w:rPr>
          <w:rStyle w:val="Headerorfooter0"/>
          <w:rFonts w:ascii="Arial" w:eastAsia="TimesNewRomanPSMT" w:hAnsi="Arial" w:cs="Arial"/>
          <w:sz w:val="22"/>
          <w:szCs w:val="22"/>
        </w:rPr>
      </w:pPr>
      <w:r w:rsidRPr="00E41A44">
        <w:rPr>
          <w:rStyle w:val="Headerorfooter0"/>
          <w:rFonts w:ascii="Arial" w:eastAsia="TimesNewRomanPSMT" w:hAnsi="Arial" w:cs="Arial"/>
          <w:sz w:val="22"/>
          <w:szCs w:val="22"/>
        </w:rPr>
        <w:t xml:space="preserve">  </w:t>
      </w:r>
      <w:r w:rsidR="006C718C" w:rsidRPr="00E41A44">
        <w:rPr>
          <w:rStyle w:val="Headerorfooter0"/>
          <w:rFonts w:ascii="Arial" w:eastAsia="TimesNewRomanPSMT" w:hAnsi="Arial" w:cs="Arial"/>
          <w:sz w:val="22"/>
          <w:szCs w:val="22"/>
        </w:rPr>
        <w:t>_________________________</w:t>
      </w:r>
      <w:r w:rsidRPr="00E41A44">
        <w:rPr>
          <w:rStyle w:val="Headerorfooter0"/>
          <w:rFonts w:ascii="Arial" w:eastAsia="TimesNewRomanPSMT" w:hAnsi="Arial" w:cs="Arial"/>
          <w:sz w:val="22"/>
          <w:szCs w:val="22"/>
        </w:rPr>
        <w:tab/>
        <w:t>_________________________</w:t>
      </w:r>
    </w:p>
    <w:p w:rsidR="00B70868" w:rsidRPr="00E41A44" w:rsidRDefault="00B70868" w:rsidP="00B70868">
      <w:pPr>
        <w:jc w:val="left"/>
        <w:rPr>
          <w:rStyle w:val="Headerorfooter0"/>
          <w:rFonts w:ascii="Arial" w:eastAsia="TimesNewRomanPSMT" w:hAnsi="Arial" w:cs="Arial"/>
          <w:sz w:val="22"/>
          <w:szCs w:val="22"/>
        </w:rPr>
      </w:pPr>
    </w:p>
    <w:p w:rsidR="00B70868" w:rsidRPr="00E41A44" w:rsidRDefault="001946C5" w:rsidP="00B70868">
      <w:pPr>
        <w:jc w:val="left"/>
        <w:rPr>
          <w:szCs w:val="22"/>
        </w:rPr>
      </w:pPr>
      <w:r w:rsidRPr="00E41A44">
        <w:rPr>
          <w:rStyle w:val="Headerorfooter0"/>
          <w:rFonts w:ascii="Arial" w:eastAsia="TimesNewRomanPSMT" w:hAnsi="Arial" w:cs="Arial"/>
          <w:sz w:val="22"/>
          <w:szCs w:val="22"/>
        </w:rPr>
        <w:t xml:space="preserve">                                                      </w:t>
      </w:r>
      <w:r w:rsidR="006C718C" w:rsidRPr="00E41A44">
        <w:rPr>
          <w:rStyle w:val="Headerorfooter0"/>
          <w:rFonts w:ascii="Arial" w:eastAsia="TimesNewRomanPSMT" w:hAnsi="Arial" w:cs="Arial"/>
          <w:sz w:val="22"/>
          <w:szCs w:val="22"/>
        </w:rPr>
        <w:t xml:space="preserve">                                        Потпис овлашћеног лица</w:t>
      </w:r>
    </w:p>
    <w:p w:rsidR="00B70868" w:rsidRPr="00E41A44" w:rsidRDefault="00B70868" w:rsidP="00B70868">
      <w:pPr>
        <w:tabs>
          <w:tab w:val="left" w:pos="1200"/>
        </w:tabs>
        <w:rPr>
          <w:szCs w:val="22"/>
        </w:rPr>
      </w:pPr>
    </w:p>
    <w:p w:rsidR="00B70868" w:rsidRPr="00E41A44" w:rsidRDefault="00B70868" w:rsidP="00B70868">
      <w:pPr>
        <w:pStyle w:val="Bodytext21"/>
        <w:shd w:val="clear" w:color="auto" w:fill="auto"/>
        <w:spacing w:before="0"/>
        <w:rPr>
          <w:rFonts w:ascii="Arial" w:hAnsi="Arial" w:cs="Arial"/>
          <w:sz w:val="22"/>
          <w:szCs w:val="22"/>
        </w:rPr>
      </w:pPr>
      <w:r w:rsidRPr="00E41A44">
        <w:rPr>
          <w:rFonts w:ascii="Arial" w:hAnsi="Arial" w:cs="Arial"/>
          <w:sz w:val="22"/>
          <w:szCs w:val="22"/>
        </w:rPr>
        <w:t>Прилог:</w:t>
      </w:r>
    </w:p>
    <w:p w:rsidR="00B70868" w:rsidRPr="00E41A44" w:rsidRDefault="00B70868" w:rsidP="00B70868">
      <w:pPr>
        <w:pStyle w:val="Bodytext80"/>
        <w:shd w:val="clear" w:color="auto" w:fill="auto"/>
        <w:spacing w:before="0" w:after="0" w:line="240" w:lineRule="auto"/>
        <w:rPr>
          <w:rFonts w:ascii="Arial" w:hAnsi="Arial" w:cs="Arial"/>
          <w:sz w:val="22"/>
          <w:szCs w:val="22"/>
        </w:rPr>
      </w:pPr>
      <w:r w:rsidRPr="00E41A44">
        <w:rPr>
          <w:rFonts w:ascii="Arial" w:hAnsi="Arial" w:cs="Arial"/>
          <w:sz w:val="22"/>
          <w:szCs w:val="22"/>
        </w:rPr>
        <w:t xml:space="preserve">- 1 (једна) </w:t>
      </w:r>
      <w:r w:rsidR="00365173">
        <w:rPr>
          <w:rFonts w:ascii="Arial" w:hAnsi="Arial" w:cs="Arial"/>
          <w:sz w:val="22"/>
          <w:szCs w:val="22"/>
          <w:lang w:val="sr-Cyrl-CS"/>
        </w:rPr>
        <w:t>потписана и оверена</w:t>
      </w:r>
      <w:r w:rsidRPr="00E41A44">
        <w:rPr>
          <w:rFonts w:ascii="Arial" w:hAnsi="Arial" w:cs="Arial"/>
          <w:sz w:val="22"/>
          <w:szCs w:val="22"/>
        </w:rPr>
        <w:t xml:space="preserve"> бланко соло меница као гаранција за добро избршење посла</w:t>
      </w:r>
    </w:p>
    <w:p w:rsidR="00B70868" w:rsidRPr="00E41A44" w:rsidRDefault="00B70868" w:rsidP="00B70868">
      <w:pPr>
        <w:pStyle w:val="Bodytext80"/>
        <w:shd w:val="clear" w:color="auto" w:fill="auto"/>
        <w:spacing w:before="0" w:after="0" w:line="240" w:lineRule="auto"/>
        <w:rPr>
          <w:rFonts w:ascii="Arial" w:hAnsi="Arial" w:cs="Arial"/>
          <w:sz w:val="22"/>
          <w:szCs w:val="22"/>
        </w:rPr>
      </w:pPr>
      <w:r w:rsidRPr="00E41A44">
        <w:rPr>
          <w:rFonts w:ascii="Arial" w:hAnsi="Arial" w:cs="Arial"/>
          <w:sz w:val="22"/>
          <w:szCs w:val="22"/>
        </w:rPr>
        <w:t xml:space="preserve">- </w:t>
      </w:r>
      <w:r w:rsidRPr="00E41A44">
        <w:rPr>
          <w:rFonts w:ascii="Arial" w:hAnsi="Arial" w:cs="Arial"/>
          <w:spacing w:val="0"/>
          <w:sz w:val="22"/>
          <w:szCs w:val="22"/>
        </w:rPr>
        <w:t>копија картона депонованих потписа оверена на дан издавања менице и меничног писма,</w:t>
      </w:r>
    </w:p>
    <w:p w:rsidR="00B70868" w:rsidRPr="00E34F17" w:rsidRDefault="00B70868" w:rsidP="00B70868">
      <w:pPr>
        <w:pStyle w:val="Bodytext80"/>
        <w:shd w:val="clear" w:color="auto" w:fill="auto"/>
        <w:spacing w:before="0" w:after="0" w:line="240" w:lineRule="auto"/>
        <w:rPr>
          <w:rFonts w:ascii="Arial" w:hAnsi="Arial" w:cs="Arial"/>
          <w:spacing w:val="0"/>
          <w:sz w:val="22"/>
          <w:szCs w:val="22"/>
          <w:lang w:val="sr-Cyrl-CS"/>
        </w:rPr>
      </w:pPr>
      <w:r w:rsidRPr="00E41A44">
        <w:rPr>
          <w:rFonts w:ascii="Arial" w:hAnsi="Arial" w:cs="Arial"/>
          <w:spacing w:val="0"/>
          <w:sz w:val="22"/>
          <w:szCs w:val="22"/>
        </w:rPr>
        <w:t xml:space="preserve">- ОП образац  законског заступника  и </w:t>
      </w:r>
    </w:p>
    <w:p w:rsidR="00B70868" w:rsidRPr="00E34F17" w:rsidRDefault="00B70868" w:rsidP="00E34F17">
      <w:pPr>
        <w:spacing w:after="0"/>
        <w:contextualSpacing/>
        <w:rPr>
          <w:lang w:val="sr-Cyrl-CS"/>
        </w:rPr>
      </w:pPr>
      <w:r w:rsidRPr="00E34F17">
        <w:t xml:space="preserve">- </w:t>
      </w:r>
      <w:r w:rsidR="00E34F17" w:rsidRPr="00E34F17">
        <w:rPr>
          <w:lang w:val="sr-Cyrl-CS"/>
        </w:rPr>
        <w:t xml:space="preserve">оверен </w:t>
      </w:r>
      <w:r w:rsidRPr="00E34F17">
        <w:t xml:space="preserve">захтев </w:t>
      </w:r>
      <w:r w:rsidR="00E34F17" w:rsidRPr="00E34F17">
        <w:rPr>
          <w:lang w:val="sr-Cyrl-CS"/>
        </w:rPr>
        <w:t xml:space="preserve">пословној банци да региструје меницу у Регистру </w:t>
      </w:r>
      <w:r w:rsidRPr="00E34F17">
        <w:t>меница и овлашћења НБС</w:t>
      </w:r>
      <w:r w:rsidR="00E34F17" w:rsidRPr="00E34F17">
        <w:t xml:space="preserve"> у складу са Одлуком о ближим условима, садржини и начину вођења Регистра меница и овлашћења НБС</w:t>
      </w:r>
    </w:p>
    <w:p w:rsidR="00B70868" w:rsidRDefault="00B70868" w:rsidP="00B552D1">
      <w:pPr>
        <w:rPr>
          <w:szCs w:val="22"/>
        </w:rPr>
      </w:pPr>
    </w:p>
    <w:p w:rsidR="00B70868" w:rsidRDefault="00B70868" w:rsidP="00B552D1">
      <w:pPr>
        <w:rPr>
          <w:szCs w:val="22"/>
        </w:rPr>
      </w:pPr>
    </w:p>
    <w:p w:rsidR="00B70868" w:rsidRDefault="00B70868" w:rsidP="00B552D1">
      <w:pPr>
        <w:rPr>
          <w:szCs w:val="22"/>
        </w:rPr>
      </w:pPr>
    </w:p>
    <w:p w:rsidR="00B70868" w:rsidRDefault="00B70868" w:rsidP="00B552D1">
      <w:pPr>
        <w:rPr>
          <w:szCs w:val="22"/>
        </w:rPr>
      </w:pPr>
    </w:p>
    <w:p w:rsidR="00B70868" w:rsidRDefault="00B70868" w:rsidP="00B552D1">
      <w:pPr>
        <w:rPr>
          <w:szCs w:val="22"/>
          <w:lang w:val="sr-Cyrl-CS"/>
        </w:rPr>
      </w:pPr>
    </w:p>
    <w:p w:rsidR="00E41A44" w:rsidRDefault="00E41A44" w:rsidP="00B552D1">
      <w:pPr>
        <w:rPr>
          <w:szCs w:val="22"/>
          <w:lang w:val="sr-Cyrl-CS"/>
        </w:rPr>
      </w:pPr>
    </w:p>
    <w:p w:rsidR="001458BF" w:rsidRPr="004B0838" w:rsidRDefault="00050DAD" w:rsidP="0027614A">
      <w:pPr>
        <w:pStyle w:val="Brojobrasca"/>
        <w:rPr>
          <w:rFonts w:ascii="Arial" w:hAnsi="Arial" w:cs="Arial"/>
          <w:szCs w:val="22"/>
        </w:rPr>
      </w:pPr>
      <w:bookmarkStart w:id="179" w:name="_МОДЕЛ_БАНКАРСКЕ_ГАРАНЦИЈЕ"/>
      <w:bookmarkStart w:id="180" w:name="_МОДЕЛ_ГАРАНЦИЈЕ_1"/>
      <w:bookmarkStart w:id="181" w:name="_МОДЕЛ_ГАРАНЦИЈЕ_ЗА"/>
      <w:bookmarkEnd w:id="177"/>
      <w:bookmarkEnd w:id="178"/>
      <w:bookmarkEnd w:id="179"/>
      <w:bookmarkEnd w:id="180"/>
      <w:bookmarkEnd w:id="181"/>
      <w:r w:rsidRPr="00050DAD">
        <w:rPr>
          <w:rFonts w:ascii="Arial" w:hAnsi="Arial" w:cs="Arial"/>
          <w:szCs w:val="22"/>
        </w:rPr>
        <w:t>Образац 9.</w:t>
      </w:r>
    </w:p>
    <w:p w:rsidR="001458BF" w:rsidRPr="004B0838" w:rsidRDefault="001458BF" w:rsidP="00773342">
      <w:pPr>
        <w:rPr>
          <w:szCs w:val="22"/>
        </w:rPr>
      </w:pPr>
    </w:p>
    <w:p w:rsidR="001458BF" w:rsidRPr="004B0838" w:rsidRDefault="001458BF" w:rsidP="00773342">
      <w:pPr>
        <w:rPr>
          <w:szCs w:val="22"/>
          <w:lang w:eastAsia="en-US" w:bidi="en-US"/>
        </w:rPr>
      </w:pPr>
      <w:r w:rsidRPr="004B0838">
        <w:rPr>
          <w:szCs w:val="22"/>
        </w:rPr>
        <w:t xml:space="preserve">У </w:t>
      </w:r>
      <w:r w:rsidRPr="004B0838">
        <w:rPr>
          <w:szCs w:val="22"/>
          <w:lang w:eastAsia="en-US" w:bidi="en-US"/>
        </w:rPr>
        <w:t>складу са чланом 88. Закона о јавним набавкама („Сл. гласник РС“ бр. 124/12) дајемо следећи</w:t>
      </w:r>
      <w:r w:rsidRPr="004B0838">
        <w:rPr>
          <w:szCs w:val="22"/>
        </w:rPr>
        <w:t>:</w:t>
      </w:r>
    </w:p>
    <w:p w:rsidR="001458BF" w:rsidRPr="00D7773B" w:rsidRDefault="00050DAD" w:rsidP="00773342">
      <w:pPr>
        <w:pStyle w:val="Nazivobrasca"/>
        <w:rPr>
          <w:rFonts w:cs="Arial"/>
          <w:sz w:val="22"/>
        </w:rPr>
      </w:pPr>
      <w:r w:rsidRPr="00050DAD">
        <w:rPr>
          <w:rFonts w:cs="Arial"/>
          <w:sz w:val="22"/>
        </w:rPr>
        <w:t>ОБРАЗАЦ ТРОШКОВА ПРИПРЕМЕ ПОНУДЕ</w:t>
      </w:r>
    </w:p>
    <w:p w:rsidR="001458BF" w:rsidRPr="004B0838" w:rsidRDefault="001458BF" w:rsidP="00773342">
      <w:pPr>
        <w:pStyle w:val="BodyText"/>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4612"/>
      </w:tblGrid>
      <w:tr w:rsidR="001458BF" w:rsidRPr="004B0838" w:rsidTr="002B7A0F">
        <w:trPr>
          <w:jc w:val="center"/>
        </w:trPr>
        <w:tc>
          <w:tcPr>
            <w:tcW w:w="4612" w:type="dxa"/>
          </w:tcPr>
          <w:p w:rsidR="001458BF" w:rsidRPr="004B0838" w:rsidRDefault="001458BF" w:rsidP="001904B0">
            <w:pPr>
              <w:pStyle w:val="BodyText"/>
              <w:jc w:val="center"/>
              <w:rPr>
                <w:rFonts w:ascii="Arial" w:eastAsia="TimesNewRomanPSMT" w:hAnsi="Arial" w:cs="Arial"/>
                <w:sz w:val="22"/>
                <w:szCs w:val="22"/>
              </w:rPr>
            </w:pPr>
            <w:r w:rsidRPr="004B0838">
              <w:rPr>
                <w:rFonts w:ascii="Arial" w:eastAsia="TimesNewRomanPSMT" w:hAnsi="Arial" w:cs="Arial"/>
                <w:sz w:val="22"/>
                <w:szCs w:val="22"/>
              </w:rPr>
              <w:t>Назив и опис трошка</w:t>
            </w:r>
          </w:p>
        </w:tc>
        <w:tc>
          <w:tcPr>
            <w:tcW w:w="4612" w:type="dxa"/>
          </w:tcPr>
          <w:p w:rsidR="001458BF" w:rsidRPr="004B0838" w:rsidRDefault="001458BF" w:rsidP="001904B0">
            <w:pPr>
              <w:pStyle w:val="BodyText"/>
              <w:jc w:val="center"/>
              <w:rPr>
                <w:rFonts w:ascii="Arial" w:eastAsia="TimesNewRomanPSMT" w:hAnsi="Arial" w:cs="Arial"/>
                <w:sz w:val="22"/>
                <w:szCs w:val="22"/>
              </w:rPr>
            </w:pPr>
            <w:r w:rsidRPr="004B0838">
              <w:rPr>
                <w:rFonts w:ascii="Arial" w:eastAsia="TimesNewRomanPSMT" w:hAnsi="Arial" w:cs="Arial"/>
                <w:sz w:val="22"/>
                <w:szCs w:val="22"/>
              </w:rPr>
              <w:t>Износ</w:t>
            </w:r>
          </w:p>
        </w:tc>
      </w:tr>
      <w:tr w:rsidR="001458BF" w:rsidRPr="004B0838" w:rsidTr="002B7A0F">
        <w:trPr>
          <w:jc w:val="center"/>
        </w:trPr>
        <w:tc>
          <w:tcPr>
            <w:tcW w:w="4612" w:type="dxa"/>
          </w:tcPr>
          <w:p w:rsidR="001458BF" w:rsidRPr="004B0838" w:rsidRDefault="001458BF" w:rsidP="00773342">
            <w:pPr>
              <w:pStyle w:val="BodyText"/>
              <w:rPr>
                <w:rFonts w:ascii="Arial" w:eastAsia="TimesNewRomanPSMT" w:hAnsi="Arial" w:cs="Arial"/>
                <w:sz w:val="22"/>
                <w:szCs w:val="22"/>
              </w:rPr>
            </w:pPr>
          </w:p>
        </w:tc>
        <w:tc>
          <w:tcPr>
            <w:tcW w:w="4612" w:type="dxa"/>
          </w:tcPr>
          <w:p w:rsidR="001458BF" w:rsidRPr="004B0838" w:rsidRDefault="001458BF" w:rsidP="00773342">
            <w:pPr>
              <w:pStyle w:val="BodyText"/>
              <w:rPr>
                <w:rFonts w:ascii="Arial" w:eastAsia="TimesNewRomanPSMT" w:hAnsi="Arial" w:cs="Arial"/>
                <w:sz w:val="22"/>
                <w:szCs w:val="22"/>
              </w:rPr>
            </w:pPr>
          </w:p>
        </w:tc>
      </w:tr>
      <w:tr w:rsidR="001458BF" w:rsidRPr="004B0838" w:rsidTr="002B7A0F">
        <w:trPr>
          <w:jc w:val="center"/>
        </w:trPr>
        <w:tc>
          <w:tcPr>
            <w:tcW w:w="4612" w:type="dxa"/>
          </w:tcPr>
          <w:p w:rsidR="001458BF" w:rsidRPr="004B0838" w:rsidRDefault="001458BF" w:rsidP="00773342">
            <w:pPr>
              <w:pStyle w:val="BodyText"/>
              <w:rPr>
                <w:rFonts w:ascii="Arial" w:eastAsia="TimesNewRomanPSMT" w:hAnsi="Arial" w:cs="Arial"/>
                <w:sz w:val="22"/>
                <w:szCs w:val="22"/>
              </w:rPr>
            </w:pPr>
          </w:p>
        </w:tc>
        <w:tc>
          <w:tcPr>
            <w:tcW w:w="4612" w:type="dxa"/>
          </w:tcPr>
          <w:p w:rsidR="001458BF" w:rsidRPr="004B0838" w:rsidRDefault="001458BF" w:rsidP="00773342">
            <w:pPr>
              <w:pStyle w:val="BodyText"/>
              <w:rPr>
                <w:rFonts w:ascii="Arial" w:eastAsia="TimesNewRomanPSMT" w:hAnsi="Arial" w:cs="Arial"/>
                <w:sz w:val="22"/>
                <w:szCs w:val="22"/>
              </w:rPr>
            </w:pPr>
          </w:p>
        </w:tc>
      </w:tr>
      <w:tr w:rsidR="001458BF" w:rsidRPr="004B0838" w:rsidTr="002B7A0F">
        <w:trPr>
          <w:jc w:val="center"/>
        </w:trPr>
        <w:tc>
          <w:tcPr>
            <w:tcW w:w="4612" w:type="dxa"/>
          </w:tcPr>
          <w:p w:rsidR="001458BF" w:rsidRPr="004B0838" w:rsidRDefault="001458BF" w:rsidP="00773342">
            <w:pPr>
              <w:pStyle w:val="BodyText"/>
              <w:rPr>
                <w:rFonts w:ascii="Arial" w:eastAsia="TimesNewRomanPSMT" w:hAnsi="Arial" w:cs="Arial"/>
                <w:sz w:val="22"/>
                <w:szCs w:val="22"/>
              </w:rPr>
            </w:pPr>
          </w:p>
        </w:tc>
        <w:tc>
          <w:tcPr>
            <w:tcW w:w="4612" w:type="dxa"/>
          </w:tcPr>
          <w:p w:rsidR="001458BF" w:rsidRPr="004B0838" w:rsidRDefault="001458BF" w:rsidP="00773342">
            <w:pPr>
              <w:pStyle w:val="BodyText"/>
              <w:rPr>
                <w:rFonts w:ascii="Arial" w:eastAsia="TimesNewRomanPSMT" w:hAnsi="Arial" w:cs="Arial"/>
                <w:sz w:val="22"/>
                <w:szCs w:val="22"/>
              </w:rPr>
            </w:pPr>
          </w:p>
        </w:tc>
      </w:tr>
      <w:tr w:rsidR="001458BF" w:rsidRPr="004B0838" w:rsidTr="002B7A0F">
        <w:trPr>
          <w:jc w:val="center"/>
        </w:trPr>
        <w:tc>
          <w:tcPr>
            <w:tcW w:w="4612" w:type="dxa"/>
          </w:tcPr>
          <w:p w:rsidR="001458BF" w:rsidRPr="004B0838" w:rsidRDefault="001458BF" w:rsidP="00773342">
            <w:pPr>
              <w:pStyle w:val="BodyText"/>
              <w:rPr>
                <w:rFonts w:ascii="Arial" w:eastAsia="TimesNewRomanPSMT" w:hAnsi="Arial" w:cs="Arial"/>
                <w:sz w:val="22"/>
                <w:szCs w:val="22"/>
              </w:rPr>
            </w:pPr>
          </w:p>
        </w:tc>
        <w:tc>
          <w:tcPr>
            <w:tcW w:w="4612" w:type="dxa"/>
          </w:tcPr>
          <w:p w:rsidR="001458BF" w:rsidRPr="004B0838" w:rsidRDefault="001458BF" w:rsidP="00773342">
            <w:pPr>
              <w:pStyle w:val="BodyText"/>
              <w:rPr>
                <w:rFonts w:ascii="Arial" w:eastAsia="TimesNewRomanPSMT" w:hAnsi="Arial" w:cs="Arial"/>
                <w:sz w:val="22"/>
                <w:szCs w:val="22"/>
              </w:rPr>
            </w:pPr>
          </w:p>
        </w:tc>
      </w:tr>
      <w:tr w:rsidR="001458BF" w:rsidRPr="004B0838" w:rsidTr="002B7A0F">
        <w:trPr>
          <w:jc w:val="center"/>
        </w:trPr>
        <w:tc>
          <w:tcPr>
            <w:tcW w:w="4612" w:type="dxa"/>
          </w:tcPr>
          <w:p w:rsidR="001458BF" w:rsidRPr="004B0838" w:rsidRDefault="001458BF" w:rsidP="00773342">
            <w:pPr>
              <w:pStyle w:val="BodyText"/>
              <w:rPr>
                <w:rFonts w:ascii="Arial" w:eastAsia="TimesNewRomanPSMT" w:hAnsi="Arial" w:cs="Arial"/>
                <w:sz w:val="22"/>
                <w:szCs w:val="22"/>
              </w:rPr>
            </w:pPr>
          </w:p>
        </w:tc>
        <w:tc>
          <w:tcPr>
            <w:tcW w:w="4612" w:type="dxa"/>
          </w:tcPr>
          <w:p w:rsidR="001458BF" w:rsidRPr="004B0838" w:rsidRDefault="001458BF" w:rsidP="00773342">
            <w:pPr>
              <w:pStyle w:val="BodyText"/>
              <w:rPr>
                <w:rFonts w:ascii="Arial" w:eastAsia="TimesNewRomanPSMT" w:hAnsi="Arial" w:cs="Arial"/>
                <w:sz w:val="22"/>
                <w:szCs w:val="22"/>
              </w:rPr>
            </w:pPr>
          </w:p>
        </w:tc>
      </w:tr>
      <w:tr w:rsidR="001458BF" w:rsidRPr="004B0838" w:rsidTr="002B7A0F">
        <w:trPr>
          <w:jc w:val="center"/>
        </w:trPr>
        <w:tc>
          <w:tcPr>
            <w:tcW w:w="4612" w:type="dxa"/>
          </w:tcPr>
          <w:p w:rsidR="001458BF" w:rsidRPr="004B0838" w:rsidRDefault="001458BF" w:rsidP="001904B0">
            <w:pPr>
              <w:pStyle w:val="BodyText"/>
              <w:jc w:val="right"/>
              <w:rPr>
                <w:rFonts w:ascii="Arial" w:eastAsia="TimesNewRomanPSMT" w:hAnsi="Arial" w:cs="Arial"/>
                <w:sz w:val="22"/>
                <w:szCs w:val="22"/>
              </w:rPr>
            </w:pPr>
            <w:r w:rsidRPr="004B0838">
              <w:rPr>
                <w:rFonts w:ascii="Arial" w:eastAsia="TimesNewRomanPSMT" w:hAnsi="Arial" w:cs="Arial"/>
                <w:sz w:val="22"/>
                <w:szCs w:val="22"/>
              </w:rPr>
              <w:t>УКУПНО</w:t>
            </w:r>
          </w:p>
        </w:tc>
        <w:tc>
          <w:tcPr>
            <w:tcW w:w="4612" w:type="dxa"/>
          </w:tcPr>
          <w:p w:rsidR="001458BF" w:rsidRPr="004B0838" w:rsidRDefault="001458BF" w:rsidP="00773342">
            <w:pPr>
              <w:pStyle w:val="BodyText"/>
              <w:rPr>
                <w:rFonts w:ascii="Arial" w:eastAsia="TimesNewRomanPSMT" w:hAnsi="Arial" w:cs="Arial"/>
                <w:sz w:val="22"/>
                <w:szCs w:val="22"/>
              </w:rPr>
            </w:pPr>
          </w:p>
        </w:tc>
      </w:tr>
    </w:tbl>
    <w:p w:rsidR="001458BF" w:rsidRPr="004B0838" w:rsidRDefault="001458BF" w:rsidP="00773342">
      <w:pPr>
        <w:pStyle w:val="BodyText"/>
        <w:rPr>
          <w:rFonts w:ascii="Arial" w:hAnsi="Arial" w:cs="Arial"/>
          <w:sz w:val="22"/>
          <w:szCs w:val="22"/>
        </w:rPr>
      </w:pPr>
    </w:p>
    <w:p w:rsidR="001458BF" w:rsidRPr="004B0838" w:rsidRDefault="001458BF" w:rsidP="00773342">
      <w:pPr>
        <w:pStyle w:val="BodyText"/>
        <w:rPr>
          <w:rFonts w:ascii="Arial" w:hAnsi="Arial" w:cs="Arial"/>
          <w:sz w:val="22"/>
          <w:szCs w:val="22"/>
        </w:rPr>
      </w:pPr>
    </w:p>
    <w:p w:rsidR="001458BF" w:rsidRPr="004B0838" w:rsidRDefault="001458BF" w:rsidP="00773342">
      <w:pPr>
        <w:pStyle w:val="BodyText"/>
        <w:rPr>
          <w:rFonts w:ascii="Arial" w:hAnsi="Arial" w:cs="Arial"/>
          <w:sz w:val="22"/>
          <w:szCs w:val="22"/>
        </w:rPr>
      </w:pPr>
    </w:p>
    <w:tbl>
      <w:tblPr>
        <w:tblW w:w="0" w:type="auto"/>
        <w:jc w:val="center"/>
        <w:tblLook w:val="01E0" w:firstRow="1" w:lastRow="1" w:firstColumn="1" w:lastColumn="1" w:noHBand="0" w:noVBand="0"/>
      </w:tblPr>
      <w:tblGrid>
        <w:gridCol w:w="3597"/>
        <w:gridCol w:w="1959"/>
        <w:gridCol w:w="3730"/>
      </w:tblGrid>
      <w:tr w:rsidR="001458BF" w:rsidRPr="004B0838" w:rsidTr="006225D2">
        <w:trPr>
          <w:jc w:val="center"/>
        </w:trPr>
        <w:tc>
          <w:tcPr>
            <w:tcW w:w="3652" w:type="dxa"/>
          </w:tcPr>
          <w:p w:rsidR="001458BF" w:rsidRPr="004B0838" w:rsidRDefault="001458BF" w:rsidP="00B32059">
            <w:pPr>
              <w:jc w:val="center"/>
              <w:rPr>
                <w:szCs w:val="22"/>
              </w:rPr>
            </w:pPr>
            <w:r w:rsidRPr="004B0838">
              <w:rPr>
                <w:szCs w:val="22"/>
              </w:rPr>
              <w:t>Датум:</w:t>
            </w:r>
          </w:p>
        </w:tc>
        <w:tc>
          <w:tcPr>
            <w:tcW w:w="1985" w:type="dxa"/>
          </w:tcPr>
          <w:p w:rsidR="001458BF" w:rsidRPr="004B0838" w:rsidRDefault="001458BF" w:rsidP="00B32059">
            <w:pPr>
              <w:jc w:val="center"/>
              <w:rPr>
                <w:szCs w:val="22"/>
              </w:rPr>
            </w:pPr>
            <w:r w:rsidRPr="004B0838">
              <w:rPr>
                <w:szCs w:val="22"/>
              </w:rPr>
              <w:t>М.П.</w:t>
            </w:r>
          </w:p>
        </w:tc>
        <w:tc>
          <w:tcPr>
            <w:tcW w:w="3782" w:type="dxa"/>
          </w:tcPr>
          <w:p w:rsidR="001458BF" w:rsidRPr="004B0838" w:rsidRDefault="001458BF" w:rsidP="00B32059">
            <w:pPr>
              <w:jc w:val="center"/>
              <w:rPr>
                <w:szCs w:val="22"/>
              </w:rPr>
            </w:pPr>
            <w:r w:rsidRPr="004B0838">
              <w:rPr>
                <w:szCs w:val="22"/>
              </w:rPr>
              <w:t>Понуђач:</w:t>
            </w:r>
          </w:p>
        </w:tc>
      </w:tr>
      <w:tr w:rsidR="001458BF" w:rsidRPr="004B0838" w:rsidTr="006225D2">
        <w:trPr>
          <w:jc w:val="center"/>
        </w:trPr>
        <w:tc>
          <w:tcPr>
            <w:tcW w:w="3652" w:type="dxa"/>
            <w:vAlign w:val="center"/>
          </w:tcPr>
          <w:p w:rsidR="001458BF" w:rsidRPr="004B0838" w:rsidRDefault="001458BF" w:rsidP="00773342">
            <w:pPr>
              <w:rPr>
                <w:szCs w:val="22"/>
              </w:rPr>
            </w:pPr>
          </w:p>
        </w:tc>
        <w:tc>
          <w:tcPr>
            <w:tcW w:w="1985" w:type="dxa"/>
            <w:vAlign w:val="center"/>
          </w:tcPr>
          <w:p w:rsidR="001458BF" w:rsidRPr="004B0838" w:rsidRDefault="001458BF" w:rsidP="00773342">
            <w:pPr>
              <w:rPr>
                <w:szCs w:val="22"/>
              </w:rPr>
            </w:pPr>
          </w:p>
        </w:tc>
        <w:tc>
          <w:tcPr>
            <w:tcW w:w="3782" w:type="dxa"/>
            <w:vAlign w:val="center"/>
          </w:tcPr>
          <w:p w:rsidR="001458BF" w:rsidRPr="004B0838" w:rsidRDefault="001458BF" w:rsidP="00773342">
            <w:pPr>
              <w:rPr>
                <w:szCs w:val="22"/>
              </w:rPr>
            </w:pPr>
          </w:p>
        </w:tc>
      </w:tr>
      <w:tr w:rsidR="001458BF" w:rsidRPr="004B0838" w:rsidTr="006225D2">
        <w:trPr>
          <w:jc w:val="center"/>
        </w:trPr>
        <w:tc>
          <w:tcPr>
            <w:tcW w:w="3652" w:type="dxa"/>
            <w:tcBorders>
              <w:bottom w:val="single" w:sz="4" w:space="0" w:color="auto"/>
            </w:tcBorders>
            <w:vAlign w:val="center"/>
          </w:tcPr>
          <w:p w:rsidR="001458BF" w:rsidRPr="004B0838" w:rsidRDefault="001458BF" w:rsidP="00773342">
            <w:pPr>
              <w:rPr>
                <w:szCs w:val="22"/>
              </w:rPr>
            </w:pPr>
          </w:p>
        </w:tc>
        <w:tc>
          <w:tcPr>
            <w:tcW w:w="1985" w:type="dxa"/>
            <w:vAlign w:val="center"/>
          </w:tcPr>
          <w:p w:rsidR="001458BF" w:rsidRPr="004B0838" w:rsidRDefault="001458BF" w:rsidP="00773342">
            <w:pPr>
              <w:rPr>
                <w:szCs w:val="22"/>
              </w:rPr>
            </w:pPr>
          </w:p>
        </w:tc>
        <w:tc>
          <w:tcPr>
            <w:tcW w:w="3782" w:type="dxa"/>
            <w:tcBorders>
              <w:bottom w:val="single" w:sz="4" w:space="0" w:color="auto"/>
            </w:tcBorders>
            <w:vAlign w:val="center"/>
          </w:tcPr>
          <w:p w:rsidR="001458BF" w:rsidRPr="004B0838" w:rsidRDefault="001458BF" w:rsidP="00773342">
            <w:pPr>
              <w:rPr>
                <w:szCs w:val="22"/>
              </w:rPr>
            </w:pPr>
          </w:p>
        </w:tc>
      </w:tr>
    </w:tbl>
    <w:p w:rsidR="001458BF" w:rsidRPr="004B0838" w:rsidRDefault="001458BF" w:rsidP="00773342">
      <w:pPr>
        <w:rPr>
          <w:szCs w:val="22"/>
        </w:rPr>
      </w:pPr>
    </w:p>
    <w:p w:rsidR="00E528AD" w:rsidRPr="004B0838" w:rsidRDefault="00E528AD" w:rsidP="00773342">
      <w:pPr>
        <w:rPr>
          <w:szCs w:val="22"/>
        </w:rPr>
      </w:pPr>
    </w:p>
    <w:p w:rsidR="00E528AD" w:rsidRPr="004B0838" w:rsidRDefault="00E528AD" w:rsidP="00773342">
      <w:pPr>
        <w:rPr>
          <w:szCs w:val="22"/>
          <w:highlight w:val="yellow"/>
        </w:rPr>
      </w:pPr>
    </w:p>
    <w:p w:rsidR="00B32059" w:rsidRPr="00D7773B" w:rsidRDefault="00050DAD" w:rsidP="00B32059">
      <w:pPr>
        <w:spacing w:after="120" w:line="100" w:lineRule="atLeast"/>
        <w:rPr>
          <w:rFonts w:eastAsia="Arial Unicode MS"/>
          <w:bCs/>
          <w:i/>
          <w:kern w:val="1"/>
          <w:szCs w:val="22"/>
          <w:lang w:val="sr-Cyrl-CS"/>
        </w:rPr>
      </w:pPr>
      <w:r w:rsidRPr="00050DAD">
        <w:rPr>
          <w:rFonts w:eastAsia="Arial Unicode MS"/>
          <w:b/>
          <w:i/>
          <w:color w:val="000000"/>
          <w:kern w:val="1"/>
          <w:szCs w:val="22"/>
        </w:rPr>
        <w:t>Напомена</w:t>
      </w:r>
      <w:r w:rsidRPr="00050DAD">
        <w:rPr>
          <w:rFonts w:eastAsia="Arial Unicode MS"/>
          <w:b/>
          <w:i/>
          <w:kern w:val="1"/>
          <w:szCs w:val="22"/>
        </w:rPr>
        <w:t xml:space="preserve">: </w:t>
      </w:r>
      <w:r w:rsidRPr="00050DAD">
        <w:rPr>
          <w:rFonts w:eastAsia="Arial Unicode MS"/>
          <w:i/>
          <w:kern w:val="1"/>
          <w:szCs w:val="22"/>
        </w:rPr>
        <w:t>достављање овог обрасца није обавезно</w:t>
      </w:r>
    </w:p>
    <w:p w:rsidR="000D041A" w:rsidRPr="004B0838" w:rsidRDefault="000D041A" w:rsidP="00210A01">
      <w:pPr>
        <w:pStyle w:val="Brojobrasca"/>
        <w:rPr>
          <w:rFonts w:ascii="Arial" w:hAnsi="Arial" w:cs="Arial"/>
          <w:szCs w:val="22"/>
          <w:highlight w:val="yellow"/>
        </w:rPr>
        <w:sectPr w:rsidR="000D041A" w:rsidRPr="004B0838" w:rsidSect="003B7AAE">
          <w:headerReference w:type="default" r:id="rId85"/>
          <w:footerReference w:type="default" r:id="rId86"/>
          <w:footnotePr>
            <w:pos w:val="beneathText"/>
          </w:footnotePr>
          <w:pgSz w:w="11905" w:h="16837"/>
          <w:pgMar w:top="900" w:right="1417" w:bottom="1418" w:left="1418" w:header="709" w:footer="709" w:gutter="0"/>
          <w:cols w:space="708"/>
          <w:docGrid w:linePitch="360"/>
        </w:sectPr>
      </w:pPr>
    </w:p>
    <w:p w:rsidR="0027614A" w:rsidRPr="004B0838" w:rsidRDefault="0027614A" w:rsidP="00210A01">
      <w:pPr>
        <w:pStyle w:val="Brojobrasca"/>
        <w:rPr>
          <w:rFonts w:ascii="Arial" w:hAnsi="Arial" w:cs="Arial"/>
          <w:szCs w:val="22"/>
        </w:rPr>
      </w:pPr>
    </w:p>
    <w:p w:rsidR="00E528AD" w:rsidRPr="00D7773B" w:rsidRDefault="00050DAD" w:rsidP="00210A01">
      <w:pPr>
        <w:pStyle w:val="Brojobrasca"/>
        <w:rPr>
          <w:rFonts w:ascii="Arial" w:hAnsi="Arial" w:cs="Arial"/>
          <w:szCs w:val="22"/>
        </w:rPr>
      </w:pPr>
      <w:r w:rsidRPr="00050DAD">
        <w:rPr>
          <w:rFonts w:ascii="Arial" w:hAnsi="Arial" w:cs="Arial"/>
          <w:szCs w:val="22"/>
        </w:rPr>
        <w:t>Образац 10</w:t>
      </w:r>
      <w:r w:rsidR="004F0B5E">
        <w:rPr>
          <w:rFonts w:ascii="Arial" w:hAnsi="Arial" w:cs="Arial"/>
          <w:szCs w:val="22"/>
        </w:rPr>
        <w:t>.</w:t>
      </w:r>
      <w:r w:rsidRPr="00050DAD">
        <w:rPr>
          <w:rFonts w:ascii="Arial" w:hAnsi="Arial" w:cs="Arial"/>
          <w:szCs w:val="22"/>
        </w:rPr>
        <w:t xml:space="preserve"> </w:t>
      </w:r>
    </w:p>
    <w:p w:rsidR="00DF2FC4" w:rsidRPr="00D7773B" w:rsidRDefault="00050DAD" w:rsidP="006206DD">
      <w:pPr>
        <w:pStyle w:val="Nazivobrasca"/>
        <w:rPr>
          <w:rFonts w:cs="Arial"/>
          <w:bCs/>
          <w:sz w:val="22"/>
        </w:rPr>
      </w:pPr>
      <w:bookmarkStart w:id="182" w:name="_Toc297798756"/>
      <w:bookmarkStart w:id="183" w:name="_Toc310433015"/>
      <w:bookmarkStart w:id="184" w:name="_Toc351378499"/>
      <w:r w:rsidRPr="00050DAD">
        <w:rPr>
          <w:rFonts w:cs="Arial"/>
          <w:sz w:val="22"/>
        </w:rPr>
        <w:t>МОДЕЛ УГОВОРА</w:t>
      </w:r>
      <w:bookmarkEnd w:id="182"/>
      <w:bookmarkEnd w:id="183"/>
      <w:bookmarkEnd w:id="184"/>
    </w:p>
    <w:p w:rsidR="00DF2FC4" w:rsidRPr="004B0838" w:rsidRDefault="00A24882" w:rsidP="00773342">
      <w:pPr>
        <w:rPr>
          <w:szCs w:val="22"/>
        </w:rPr>
      </w:pPr>
      <w:r w:rsidRPr="004B0838">
        <w:rPr>
          <w:szCs w:val="22"/>
        </w:rPr>
        <w:t>Уговорне стране:</w:t>
      </w:r>
    </w:p>
    <w:p w:rsidR="00DF2FC4" w:rsidRPr="004B0838" w:rsidRDefault="00DF2FC4" w:rsidP="00DB583A">
      <w:pPr>
        <w:numPr>
          <w:ilvl w:val="0"/>
          <w:numId w:val="3"/>
        </w:numPr>
        <w:rPr>
          <w:szCs w:val="22"/>
          <w:lang w:eastAsia="en-US"/>
        </w:rPr>
      </w:pPr>
      <w:r w:rsidRPr="004B0838">
        <w:rPr>
          <w:szCs w:val="22"/>
          <w:lang w:eastAsia="en-US"/>
        </w:rPr>
        <w:t>ЈАВНО</w:t>
      </w:r>
      <w:r w:rsidR="00A24882" w:rsidRPr="004B0838">
        <w:rPr>
          <w:szCs w:val="22"/>
          <w:lang w:eastAsia="en-US"/>
        </w:rPr>
        <w:t>Г ПРЕДУЗЕЋА</w:t>
      </w:r>
      <w:r w:rsidRPr="004B0838">
        <w:rPr>
          <w:szCs w:val="22"/>
          <w:lang w:eastAsia="en-US"/>
        </w:rPr>
        <w:t xml:space="preserve"> „ЕЛЕ</w:t>
      </w:r>
      <w:r w:rsidR="00A24882" w:rsidRPr="004B0838">
        <w:rPr>
          <w:szCs w:val="22"/>
          <w:lang w:eastAsia="en-US"/>
        </w:rPr>
        <w:t>КТРОПРИВРЕДА СРБИЈЕ“, Београд, У</w:t>
      </w:r>
      <w:r w:rsidRPr="004B0838">
        <w:rPr>
          <w:szCs w:val="22"/>
          <w:lang w:eastAsia="en-US"/>
        </w:rPr>
        <w:t xml:space="preserve">лица царице Милице 2, Република Србија, матични број: 20053658, ПИБ 103920327 </w:t>
      </w:r>
      <w:r w:rsidR="00D93380" w:rsidRPr="004B0838">
        <w:rPr>
          <w:szCs w:val="22"/>
        </w:rPr>
        <w:t xml:space="preserve">Текући рачун 160-700-13 Banka Intesа </w:t>
      </w:r>
      <w:r w:rsidR="005A1FAD" w:rsidRPr="004B0838">
        <w:rPr>
          <w:szCs w:val="22"/>
        </w:rPr>
        <w:t xml:space="preserve">које заступа </w:t>
      </w:r>
      <w:r w:rsidR="00D93380" w:rsidRPr="004B0838">
        <w:rPr>
          <w:szCs w:val="22"/>
        </w:rPr>
        <w:t>законски заступник</w:t>
      </w:r>
      <w:r w:rsidRPr="004B0838">
        <w:rPr>
          <w:szCs w:val="22"/>
          <w:lang w:eastAsia="en-US"/>
        </w:rPr>
        <w:t xml:space="preserve"> Александар Обрадовић</w:t>
      </w:r>
      <w:r w:rsidR="002562B8" w:rsidRPr="004B0838">
        <w:rPr>
          <w:szCs w:val="22"/>
          <w:lang w:val="sr-Cyrl-CS" w:eastAsia="en-US"/>
        </w:rPr>
        <w:t>,</w:t>
      </w:r>
      <w:r w:rsidRPr="004B0838">
        <w:rPr>
          <w:szCs w:val="22"/>
          <w:lang w:eastAsia="en-US"/>
        </w:rPr>
        <w:t xml:space="preserve"> </w:t>
      </w:r>
      <w:r w:rsidR="002562B8" w:rsidRPr="004B0838">
        <w:rPr>
          <w:szCs w:val="22"/>
          <w:lang w:eastAsia="en-US"/>
        </w:rPr>
        <w:t xml:space="preserve">директор </w:t>
      </w:r>
      <w:r w:rsidRPr="004B0838">
        <w:rPr>
          <w:szCs w:val="22"/>
          <w:lang w:eastAsia="en-US"/>
        </w:rPr>
        <w:t xml:space="preserve">(у даљем тексту: </w:t>
      </w:r>
      <w:r w:rsidRPr="004B0838">
        <w:rPr>
          <w:b/>
          <w:szCs w:val="22"/>
          <w:lang w:eastAsia="en-US"/>
        </w:rPr>
        <w:t>Наручилац)</w:t>
      </w:r>
      <w:r w:rsidRPr="004B0838">
        <w:rPr>
          <w:szCs w:val="22"/>
          <w:lang w:eastAsia="en-US"/>
        </w:rPr>
        <w:t xml:space="preserve"> </w:t>
      </w:r>
    </w:p>
    <w:p w:rsidR="00DF2FC4" w:rsidRPr="004B0838" w:rsidRDefault="00DF2FC4" w:rsidP="00773342">
      <w:pPr>
        <w:rPr>
          <w:szCs w:val="22"/>
          <w:lang w:eastAsia="en-US"/>
        </w:rPr>
      </w:pPr>
      <w:r w:rsidRPr="004B0838">
        <w:rPr>
          <w:szCs w:val="22"/>
          <w:lang w:eastAsia="en-US"/>
        </w:rPr>
        <w:t>и</w:t>
      </w:r>
    </w:p>
    <w:p w:rsidR="00DF2FC4" w:rsidRPr="004B0838" w:rsidRDefault="00DF2FC4" w:rsidP="00DB583A">
      <w:pPr>
        <w:numPr>
          <w:ilvl w:val="0"/>
          <w:numId w:val="3"/>
        </w:numPr>
        <w:rPr>
          <w:szCs w:val="22"/>
          <w:lang w:eastAsia="en-US"/>
        </w:rPr>
      </w:pPr>
      <w:r w:rsidRPr="004B0838">
        <w:rPr>
          <w:szCs w:val="22"/>
          <w:lang w:eastAsia="en-US"/>
        </w:rPr>
        <w:t xml:space="preserve">_________________ из ________, ул. ____________, бр.____, матични број: ___________, ПИБ: ___________, </w:t>
      </w:r>
      <w:r w:rsidR="00825AA4" w:rsidRPr="004B0838">
        <w:rPr>
          <w:szCs w:val="22"/>
          <w:lang w:val="sr-Cyrl-CS" w:eastAsia="en-US"/>
        </w:rPr>
        <w:t xml:space="preserve">текући рачун __________ код банке __________, </w:t>
      </w:r>
      <w:r w:rsidRPr="004B0838">
        <w:rPr>
          <w:szCs w:val="22"/>
          <w:lang w:eastAsia="en-US"/>
        </w:rPr>
        <w:t>кога заступа __________________, _____________, (као лидер у име и за рачун групе понуђача</w:t>
      </w:r>
      <w:r w:rsidRPr="004B0838">
        <w:rPr>
          <w:i/>
          <w:szCs w:val="22"/>
          <w:lang w:eastAsia="en-US"/>
        </w:rPr>
        <w:t xml:space="preserve">, </w:t>
      </w:r>
      <w:r w:rsidRPr="004B0838">
        <w:rPr>
          <w:i/>
          <w:color w:val="548DD4"/>
          <w:szCs w:val="22"/>
          <w:lang w:eastAsia="en-US"/>
        </w:rPr>
        <w:t>[напомена: биће наведено у тексту Уговора у случају заједничке понуде]</w:t>
      </w:r>
      <w:r w:rsidRPr="004B0838">
        <w:rPr>
          <w:szCs w:val="22"/>
          <w:lang w:eastAsia="en-US"/>
        </w:rPr>
        <w:t xml:space="preserve"> (у даљем тексту: </w:t>
      </w:r>
      <w:r w:rsidRPr="004B0838">
        <w:rPr>
          <w:b/>
          <w:szCs w:val="22"/>
          <w:lang w:eastAsia="en-US"/>
        </w:rPr>
        <w:t xml:space="preserve">Пружалац услуге) </w:t>
      </w:r>
    </w:p>
    <w:p w:rsidR="00D93380" w:rsidRPr="004B0838" w:rsidRDefault="00D93380" w:rsidP="00773342">
      <w:pPr>
        <w:rPr>
          <w:szCs w:val="22"/>
        </w:rPr>
      </w:pPr>
      <w:r w:rsidRPr="004B0838">
        <w:rPr>
          <w:szCs w:val="22"/>
        </w:rPr>
        <w:t>(у даљем тексту заједно: уговорне стране)</w:t>
      </w:r>
    </w:p>
    <w:p w:rsidR="00DF2FC4" w:rsidRPr="004B0838" w:rsidRDefault="00DF2FC4" w:rsidP="00773342">
      <w:pPr>
        <w:rPr>
          <w:szCs w:val="22"/>
        </w:rPr>
      </w:pPr>
    </w:p>
    <w:p w:rsidR="00DF2FC4" w:rsidRPr="004B0838" w:rsidRDefault="00A24882" w:rsidP="00773342">
      <w:pPr>
        <w:rPr>
          <w:color w:val="548DD4"/>
          <w:szCs w:val="22"/>
        </w:rPr>
      </w:pPr>
      <w:r w:rsidRPr="004B0838">
        <w:rPr>
          <w:szCs w:val="22"/>
        </w:rPr>
        <w:t>з</w:t>
      </w:r>
      <w:r w:rsidR="00DF2FC4" w:rsidRPr="004B0838">
        <w:rPr>
          <w:szCs w:val="22"/>
        </w:rPr>
        <w:t>акључиле су у Београду, да</w:t>
      </w:r>
      <w:r w:rsidR="00861B4E" w:rsidRPr="004B0838">
        <w:rPr>
          <w:szCs w:val="22"/>
        </w:rPr>
        <w:t>на ___________</w:t>
      </w:r>
      <w:r w:rsidR="00DF2FC4" w:rsidRPr="004B0838">
        <w:rPr>
          <w:szCs w:val="22"/>
        </w:rPr>
        <w:t xml:space="preserve">. године </w:t>
      </w:r>
      <w:r w:rsidR="00DF2FC4" w:rsidRPr="004B0838">
        <w:rPr>
          <w:i/>
          <w:color w:val="548DD4"/>
          <w:szCs w:val="22"/>
        </w:rPr>
        <w:t>[напомена: не попуњава понуђач]</w:t>
      </w:r>
    </w:p>
    <w:p w:rsidR="00DF2FC4" w:rsidRPr="004B0838" w:rsidRDefault="00050DAD" w:rsidP="006206DD">
      <w:pPr>
        <w:pStyle w:val="Title"/>
        <w:rPr>
          <w:rFonts w:cs="Arial"/>
          <w:sz w:val="22"/>
          <w:szCs w:val="22"/>
        </w:rPr>
      </w:pPr>
      <w:r w:rsidRPr="00050DAD">
        <w:rPr>
          <w:rFonts w:cs="Arial"/>
          <w:sz w:val="22"/>
          <w:szCs w:val="22"/>
        </w:rPr>
        <w:t>УГОВОР</w:t>
      </w:r>
    </w:p>
    <w:p w:rsidR="00DF2FC4" w:rsidRPr="004B0838" w:rsidRDefault="00050DAD" w:rsidP="006206DD">
      <w:pPr>
        <w:pStyle w:val="Title"/>
        <w:rPr>
          <w:rFonts w:cs="Arial"/>
          <w:sz w:val="22"/>
          <w:szCs w:val="22"/>
          <w:lang w:eastAsia="en-US"/>
        </w:rPr>
      </w:pPr>
      <w:r w:rsidRPr="00050DAD">
        <w:rPr>
          <w:rFonts w:cs="Arial"/>
          <w:sz w:val="22"/>
          <w:szCs w:val="22"/>
          <w:lang w:eastAsia="en-US"/>
        </w:rPr>
        <w:t xml:space="preserve">О ПРУЖАЊУ УСЛУГА </w:t>
      </w:r>
    </w:p>
    <w:p w:rsidR="00DF2FC4" w:rsidRPr="004B0838" w:rsidRDefault="00DF2FC4" w:rsidP="00773342">
      <w:pPr>
        <w:rPr>
          <w:szCs w:val="22"/>
        </w:rPr>
      </w:pPr>
      <w:bookmarkStart w:id="185" w:name="_Toc297798757"/>
      <w:r w:rsidRPr="004B0838">
        <w:rPr>
          <w:szCs w:val="22"/>
        </w:rPr>
        <w:t>имајући у виду:</w:t>
      </w:r>
      <w:bookmarkEnd w:id="185"/>
      <w:r w:rsidRPr="004B0838">
        <w:rPr>
          <w:szCs w:val="22"/>
        </w:rPr>
        <w:t xml:space="preserve"> [напомена: не попуњава понуђач]</w:t>
      </w:r>
    </w:p>
    <w:p w:rsidR="00DF2FC4" w:rsidRPr="004B0838" w:rsidRDefault="00DF2FC4" w:rsidP="00DB583A">
      <w:pPr>
        <w:numPr>
          <w:ilvl w:val="0"/>
          <w:numId w:val="4"/>
        </w:numPr>
        <w:rPr>
          <w:szCs w:val="22"/>
        </w:rPr>
      </w:pPr>
      <w:r w:rsidRPr="004B0838">
        <w:rPr>
          <w:color w:val="000000"/>
          <w:szCs w:val="22"/>
        </w:rPr>
        <w:t xml:space="preserve">да је Наручилац спровео, отворени поступак јавне набавке, </w:t>
      </w:r>
      <w:r w:rsidR="00787461" w:rsidRPr="004B0838">
        <w:rPr>
          <w:szCs w:val="22"/>
        </w:rPr>
        <w:t>сагласно члану 32</w:t>
      </w:r>
      <w:r w:rsidRPr="004B0838">
        <w:rPr>
          <w:szCs w:val="22"/>
        </w:rPr>
        <w:t xml:space="preserve">. Закона о јавним набавкама, за јавну набавку услуга, број </w:t>
      </w:r>
      <w:r w:rsidR="008939AB" w:rsidRPr="004B0838">
        <w:rPr>
          <w:szCs w:val="22"/>
        </w:rPr>
        <w:t>95/14</w:t>
      </w:r>
      <w:r w:rsidR="00C74A34" w:rsidRPr="004B0838">
        <w:rPr>
          <w:szCs w:val="22"/>
        </w:rPr>
        <w:t>/ДСИ</w:t>
      </w:r>
      <w:r w:rsidRPr="004B0838">
        <w:rPr>
          <w:szCs w:val="22"/>
        </w:rPr>
        <w:t xml:space="preserve">; </w:t>
      </w:r>
    </w:p>
    <w:p w:rsidR="00DF2FC4" w:rsidRPr="004E2574" w:rsidRDefault="00DF2FC4" w:rsidP="00DB583A">
      <w:pPr>
        <w:numPr>
          <w:ilvl w:val="0"/>
          <w:numId w:val="4"/>
        </w:numPr>
        <w:rPr>
          <w:szCs w:val="22"/>
        </w:rPr>
      </w:pPr>
      <w:r w:rsidRPr="004B0838">
        <w:rPr>
          <w:szCs w:val="22"/>
        </w:rPr>
        <w:t xml:space="preserve">да је </w:t>
      </w:r>
      <w:r w:rsidR="0027614A" w:rsidRPr="004B0838">
        <w:rPr>
          <w:szCs w:val="22"/>
        </w:rPr>
        <w:t>П</w:t>
      </w:r>
      <w:r w:rsidR="003E1F3D" w:rsidRPr="004B0838">
        <w:rPr>
          <w:szCs w:val="22"/>
        </w:rPr>
        <w:t xml:space="preserve">озив за подношење понуда </w:t>
      </w:r>
      <w:r w:rsidRPr="004B0838">
        <w:rPr>
          <w:szCs w:val="22"/>
        </w:rPr>
        <w:t>у вези пр</w:t>
      </w:r>
      <w:r w:rsidR="00787461" w:rsidRPr="004B0838">
        <w:rPr>
          <w:szCs w:val="22"/>
        </w:rPr>
        <w:t xml:space="preserve">едметне јавне набавке објављен </w:t>
      </w:r>
      <w:r w:rsidR="00816CA0" w:rsidRPr="004B0838">
        <w:rPr>
          <w:szCs w:val="22"/>
        </w:rPr>
        <w:t>у на Порт</w:t>
      </w:r>
      <w:r w:rsidR="00C74A34" w:rsidRPr="004B0838">
        <w:rPr>
          <w:szCs w:val="22"/>
        </w:rPr>
        <w:t xml:space="preserve">алу јавних набавки </w:t>
      </w:r>
      <w:r w:rsidR="00C74A34" w:rsidRPr="004E2574">
        <w:rPr>
          <w:szCs w:val="22"/>
        </w:rPr>
        <w:t xml:space="preserve">дана </w:t>
      </w:r>
      <w:r w:rsidR="00076342" w:rsidRPr="004E2574">
        <w:rPr>
          <w:szCs w:val="22"/>
          <w:lang w:val="sr-Cyrl-CS"/>
        </w:rPr>
        <w:t>30.12.</w:t>
      </w:r>
      <w:r w:rsidR="00C74A34" w:rsidRPr="004E2574">
        <w:rPr>
          <w:szCs w:val="22"/>
        </w:rPr>
        <w:t>2014</w:t>
      </w:r>
      <w:r w:rsidR="00816CA0" w:rsidRPr="004E2574">
        <w:rPr>
          <w:szCs w:val="22"/>
        </w:rPr>
        <w:t>. године</w:t>
      </w:r>
      <w:r w:rsidR="00844A7C" w:rsidRPr="004E2574">
        <w:rPr>
          <w:szCs w:val="22"/>
          <w:lang w:val="sr-Cyrl-RS"/>
        </w:rPr>
        <w:t>;</w:t>
      </w:r>
    </w:p>
    <w:p w:rsidR="00DF2FC4" w:rsidRPr="004B0838" w:rsidRDefault="00DF2FC4" w:rsidP="00DB583A">
      <w:pPr>
        <w:numPr>
          <w:ilvl w:val="0"/>
          <w:numId w:val="4"/>
        </w:numPr>
        <w:rPr>
          <w:szCs w:val="22"/>
        </w:rPr>
      </w:pPr>
      <w:r w:rsidRPr="004B0838">
        <w:rPr>
          <w:szCs w:val="22"/>
        </w:rPr>
        <w:t xml:space="preserve">да Понуда Пружаоца услуге у </w:t>
      </w:r>
      <w:r w:rsidRPr="004B0838">
        <w:rPr>
          <w:color w:val="000000"/>
          <w:szCs w:val="22"/>
        </w:rPr>
        <w:t xml:space="preserve">отвореном поступку, која је заведена у ЈП ЕПС под </w:t>
      </w:r>
      <w:r w:rsidRPr="004B0838">
        <w:rPr>
          <w:szCs w:val="22"/>
        </w:rPr>
        <w:t>бројем _____________ од _____</w:t>
      </w:r>
      <w:r w:rsidR="00816CA0" w:rsidRPr="004B0838">
        <w:rPr>
          <w:szCs w:val="22"/>
        </w:rPr>
        <w:t xml:space="preserve"> </w:t>
      </w:r>
      <w:r w:rsidRPr="004B0838">
        <w:rPr>
          <w:szCs w:val="22"/>
        </w:rPr>
        <w:t xml:space="preserve"> године у потпуности одговара захтеву Наручиоца из </w:t>
      </w:r>
      <w:r w:rsidR="003E1F3D" w:rsidRPr="004B0838">
        <w:rPr>
          <w:szCs w:val="22"/>
        </w:rPr>
        <w:t xml:space="preserve">позива за подношење понуда </w:t>
      </w:r>
      <w:r w:rsidR="00387489" w:rsidRPr="004B0838">
        <w:rPr>
          <w:szCs w:val="22"/>
        </w:rPr>
        <w:t>и Конкурсној</w:t>
      </w:r>
      <w:r w:rsidRPr="004B0838">
        <w:rPr>
          <w:szCs w:val="22"/>
        </w:rPr>
        <w:t xml:space="preserve"> документациј</w:t>
      </w:r>
      <w:r w:rsidR="00387489" w:rsidRPr="004B0838">
        <w:rPr>
          <w:szCs w:val="22"/>
        </w:rPr>
        <w:t>и</w:t>
      </w:r>
      <w:r w:rsidRPr="004B0838">
        <w:rPr>
          <w:szCs w:val="22"/>
        </w:rPr>
        <w:t xml:space="preserve">; </w:t>
      </w:r>
    </w:p>
    <w:p w:rsidR="0088783C" w:rsidRPr="004F0B5E" w:rsidRDefault="00DF2FC4" w:rsidP="00773342">
      <w:pPr>
        <w:numPr>
          <w:ilvl w:val="0"/>
          <w:numId w:val="4"/>
        </w:numPr>
        <w:rPr>
          <w:szCs w:val="22"/>
        </w:rPr>
      </w:pPr>
      <w:r w:rsidRPr="004B0838">
        <w:rPr>
          <w:szCs w:val="22"/>
        </w:rPr>
        <w:t>да је Наручилац, на основу Понуде Пружаоца услуге и Од</w:t>
      </w:r>
      <w:r w:rsidR="00FC65D3" w:rsidRPr="004B0838">
        <w:rPr>
          <w:szCs w:val="22"/>
        </w:rPr>
        <w:t xml:space="preserve">луке о додели уговора, изабрао Пружаоца услуге за реализацију услуга: </w:t>
      </w:r>
      <w:r w:rsidR="00050DAD" w:rsidRPr="00050DAD">
        <w:rPr>
          <w:szCs w:val="22"/>
        </w:rPr>
        <w:t>“Израда студије утицаја на животну средину у оквиру нове правне регулативе - Технолошка целина -  електродистрибутивна ПД  ЈП ЕПС“, ЈН бр. 95/14/ДСИ.</w:t>
      </w:r>
    </w:p>
    <w:p w:rsidR="00E67599" w:rsidRPr="004B0838" w:rsidRDefault="00DF2FC4" w:rsidP="0027614A">
      <w:pPr>
        <w:spacing w:after="0"/>
        <w:jc w:val="center"/>
        <w:rPr>
          <w:szCs w:val="22"/>
        </w:rPr>
      </w:pPr>
      <w:r w:rsidRPr="004B0838">
        <w:rPr>
          <w:szCs w:val="22"/>
        </w:rPr>
        <w:t>Члан 1.</w:t>
      </w:r>
    </w:p>
    <w:p w:rsidR="00DF2FC4" w:rsidRPr="00391FCC" w:rsidRDefault="00DF2FC4" w:rsidP="00773342">
      <w:pPr>
        <w:rPr>
          <w:szCs w:val="22"/>
        </w:rPr>
      </w:pPr>
      <w:r w:rsidRPr="004B0838">
        <w:rPr>
          <w:szCs w:val="22"/>
        </w:rPr>
        <w:t>Пружалац услуге се обавезуј</w:t>
      </w:r>
      <w:r w:rsidR="00A4285D" w:rsidRPr="004B0838">
        <w:rPr>
          <w:szCs w:val="22"/>
        </w:rPr>
        <w:t>е да за потребе Наручиоца изврше</w:t>
      </w:r>
      <w:r w:rsidRPr="004B0838">
        <w:rPr>
          <w:szCs w:val="22"/>
        </w:rPr>
        <w:t xml:space="preserve"> </w:t>
      </w:r>
      <w:r w:rsidR="00825AA4" w:rsidRPr="004B0838">
        <w:rPr>
          <w:szCs w:val="22"/>
          <w:lang w:val="sr-Cyrl-CS"/>
        </w:rPr>
        <w:t>уговорене</w:t>
      </w:r>
      <w:r w:rsidR="00223A28" w:rsidRPr="004B0838">
        <w:rPr>
          <w:szCs w:val="22"/>
        </w:rPr>
        <w:t xml:space="preserve"> услуге </w:t>
      </w:r>
      <w:r w:rsidR="00371E24">
        <w:rPr>
          <w:szCs w:val="22"/>
          <w:lang w:val="sr-Cyrl-CS"/>
        </w:rPr>
        <w:t>„</w:t>
      </w:r>
      <w:r w:rsidR="00371E24" w:rsidRPr="00050DAD">
        <w:rPr>
          <w:szCs w:val="22"/>
        </w:rPr>
        <w:t>Израда студије утицаја на животну средину у оквиру нове правне регулативе - Технолошка целина -  електродистрибутивна ПД  ЈП ЕПС“,</w:t>
      </w:r>
      <w:r w:rsidR="00371E24">
        <w:rPr>
          <w:szCs w:val="22"/>
          <w:lang w:val="sr-Cyrl-CS"/>
        </w:rPr>
        <w:t xml:space="preserve"> </w:t>
      </w:r>
      <w:r w:rsidR="00223A28" w:rsidRPr="004B0838">
        <w:rPr>
          <w:szCs w:val="22"/>
        </w:rPr>
        <w:t>у уговореном року</w:t>
      </w:r>
      <w:r w:rsidR="008B2BF6" w:rsidRPr="004B0838">
        <w:rPr>
          <w:szCs w:val="22"/>
        </w:rPr>
        <w:t xml:space="preserve"> </w:t>
      </w:r>
      <w:r w:rsidRPr="004B0838">
        <w:rPr>
          <w:szCs w:val="22"/>
        </w:rPr>
        <w:t xml:space="preserve">према Опису и врсти услуга и спецификацији активности које су </w:t>
      </w:r>
      <w:r w:rsidRPr="00391FCC">
        <w:rPr>
          <w:szCs w:val="22"/>
        </w:rPr>
        <w:t>детаљно наведене у Прилогу 2, који чини саставни део овог уговора</w:t>
      </w:r>
      <w:r w:rsidR="00050DAD" w:rsidRPr="00391FCC">
        <w:rPr>
          <w:szCs w:val="22"/>
        </w:rPr>
        <w:t xml:space="preserve"> и у складу са Термин планом из Прилога 3, који чине саставни део овог уговора, а Наручилац се обавезује да плати уговорену </w:t>
      </w:r>
      <w:r w:rsidR="00050DAD" w:rsidRPr="00391FCC">
        <w:rPr>
          <w:szCs w:val="22"/>
          <w:lang w:val="sr-Cyrl-CS"/>
        </w:rPr>
        <w:t>вредости</w:t>
      </w:r>
      <w:r w:rsidR="00050DAD" w:rsidRPr="00391FCC">
        <w:rPr>
          <w:szCs w:val="22"/>
        </w:rPr>
        <w:t xml:space="preserve"> за извршене услуге Пружаоцу услуге</w:t>
      </w:r>
      <w:r w:rsidRPr="00391FCC">
        <w:rPr>
          <w:szCs w:val="22"/>
        </w:rPr>
        <w:t xml:space="preserve">. </w:t>
      </w:r>
    </w:p>
    <w:p w:rsidR="0027614A" w:rsidRPr="00391FCC" w:rsidRDefault="0027614A" w:rsidP="0027614A">
      <w:pPr>
        <w:spacing w:after="0"/>
        <w:jc w:val="center"/>
        <w:rPr>
          <w:szCs w:val="22"/>
        </w:rPr>
      </w:pPr>
    </w:p>
    <w:p w:rsidR="00D135E9" w:rsidRPr="00391FCC" w:rsidRDefault="00D135E9" w:rsidP="0027614A">
      <w:pPr>
        <w:spacing w:after="0"/>
        <w:jc w:val="center"/>
        <w:rPr>
          <w:szCs w:val="22"/>
        </w:rPr>
      </w:pPr>
    </w:p>
    <w:p w:rsidR="008B2BF6" w:rsidRPr="00391FCC" w:rsidRDefault="00DF2FC4" w:rsidP="0027614A">
      <w:pPr>
        <w:spacing w:after="0"/>
        <w:jc w:val="center"/>
        <w:rPr>
          <w:szCs w:val="22"/>
        </w:rPr>
      </w:pPr>
      <w:r w:rsidRPr="00391FCC">
        <w:rPr>
          <w:szCs w:val="22"/>
        </w:rPr>
        <w:t>Члан 2.</w:t>
      </w:r>
    </w:p>
    <w:p w:rsidR="00DF2FC4" w:rsidRPr="00391FCC" w:rsidRDefault="00DF2FC4" w:rsidP="00773342">
      <w:pPr>
        <w:rPr>
          <w:color w:val="548DD4"/>
          <w:szCs w:val="22"/>
          <w:lang w:val="sr-Cyrl-CS" w:eastAsia="en-US"/>
        </w:rPr>
      </w:pPr>
      <w:r w:rsidRPr="00391FCC">
        <w:rPr>
          <w:szCs w:val="22"/>
          <w:lang w:eastAsia="en-US"/>
        </w:rPr>
        <w:t>Укупна вредност услуга из члана 1. овог уговора износи _____________ (словима:_________________</w:t>
      </w:r>
      <w:r w:rsidR="006F5879" w:rsidRPr="00391FCC">
        <w:rPr>
          <w:szCs w:val="22"/>
          <w:lang w:eastAsia="en-US"/>
        </w:rPr>
        <w:t xml:space="preserve">____________________) ________ </w:t>
      </w:r>
      <w:r w:rsidRPr="00391FCC">
        <w:rPr>
          <w:i/>
          <w:szCs w:val="22"/>
          <w:lang w:eastAsia="en-US"/>
        </w:rPr>
        <w:t>RSD</w:t>
      </w:r>
    </w:p>
    <w:p w:rsidR="00825AA4" w:rsidRPr="00391FCC" w:rsidRDefault="00825AA4" w:rsidP="00825AA4">
      <w:pPr>
        <w:pStyle w:val="ArrialNarrow"/>
        <w:spacing w:after="0"/>
        <w:rPr>
          <w:rFonts w:ascii="Arial" w:hAnsi="Arial" w:cs="Arial"/>
          <w:sz w:val="22"/>
          <w:szCs w:val="22"/>
          <w:lang w:val="sr-Cyrl-CS"/>
        </w:rPr>
      </w:pPr>
      <w:r w:rsidRPr="00391FCC">
        <w:rPr>
          <w:rFonts w:ascii="Arial" w:hAnsi="Arial" w:cs="Arial"/>
          <w:sz w:val="22"/>
          <w:szCs w:val="22"/>
          <w:lang w:val="sr-Cyrl-CS"/>
        </w:rPr>
        <w:t>На вредност из става 1. овог члана обрачунава се припадајући порез у складу са релевантном законском регулативом.</w:t>
      </w:r>
    </w:p>
    <w:p w:rsidR="00825AA4" w:rsidRPr="00391FCC" w:rsidRDefault="00825AA4" w:rsidP="00825AA4">
      <w:pPr>
        <w:rPr>
          <w:szCs w:val="22"/>
          <w:lang w:val="sr-Cyrl-CS"/>
        </w:rPr>
      </w:pPr>
    </w:p>
    <w:p w:rsidR="00825AA4" w:rsidRPr="00391FCC" w:rsidRDefault="00825AA4" w:rsidP="00825AA4">
      <w:pPr>
        <w:rPr>
          <w:szCs w:val="22"/>
        </w:rPr>
      </w:pPr>
      <w:r w:rsidRPr="00391FCC">
        <w:rPr>
          <w:szCs w:val="22"/>
        </w:rPr>
        <w:t>У цену су урачунати сви трошкови везани за реализацију уговорених услуга.</w:t>
      </w:r>
    </w:p>
    <w:p w:rsidR="00DF2FC4" w:rsidRPr="00391FCC" w:rsidRDefault="00DF2FC4" w:rsidP="0027614A">
      <w:pPr>
        <w:spacing w:after="240"/>
        <w:rPr>
          <w:szCs w:val="22"/>
          <w:lang w:eastAsia="en-US"/>
        </w:rPr>
      </w:pPr>
      <w:r w:rsidRPr="00391FCC">
        <w:rPr>
          <w:szCs w:val="22"/>
          <w:lang w:eastAsia="en-US"/>
        </w:rPr>
        <w:t>Цена је фиксна тј. не може се мењати за све време извршења предметне услуге.</w:t>
      </w:r>
    </w:p>
    <w:p w:rsidR="008B2BF6" w:rsidRPr="00391FCC" w:rsidRDefault="00DF2FC4" w:rsidP="0027614A">
      <w:pPr>
        <w:spacing w:after="0"/>
        <w:jc w:val="center"/>
        <w:rPr>
          <w:szCs w:val="22"/>
        </w:rPr>
      </w:pPr>
      <w:r w:rsidRPr="00391FCC">
        <w:rPr>
          <w:szCs w:val="22"/>
        </w:rPr>
        <w:t>Члан 3.</w:t>
      </w:r>
    </w:p>
    <w:p w:rsidR="00DF2FC4" w:rsidRPr="00391FCC" w:rsidRDefault="00DF2FC4" w:rsidP="00773342">
      <w:pPr>
        <w:rPr>
          <w:szCs w:val="22"/>
          <w:lang w:eastAsia="en-US"/>
        </w:rPr>
      </w:pPr>
      <w:r w:rsidRPr="00391FCC">
        <w:rPr>
          <w:szCs w:val="22"/>
          <w:lang w:eastAsia="en-US"/>
        </w:rPr>
        <w:t xml:space="preserve">Овај уговор и његови прилози 1. </w:t>
      </w:r>
      <w:r w:rsidR="006F5879" w:rsidRPr="00391FCC">
        <w:rPr>
          <w:szCs w:val="22"/>
          <w:lang w:eastAsia="en-US"/>
        </w:rPr>
        <w:t xml:space="preserve">до </w:t>
      </w:r>
      <w:r w:rsidR="00391FCC" w:rsidRPr="00391FCC">
        <w:rPr>
          <w:szCs w:val="22"/>
          <w:lang w:val="sr-Cyrl-CS" w:eastAsia="en-US"/>
        </w:rPr>
        <w:t>8</w:t>
      </w:r>
      <w:r w:rsidRPr="00391FCC">
        <w:rPr>
          <w:szCs w:val="22"/>
          <w:lang w:eastAsia="en-US"/>
        </w:rPr>
        <w:t>. су сачињени на српском</w:t>
      </w:r>
      <w:r w:rsidR="00D93380" w:rsidRPr="00391FCC">
        <w:rPr>
          <w:szCs w:val="22"/>
          <w:lang w:eastAsia="en-US"/>
        </w:rPr>
        <w:t xml:space="preserve"> језику</w:t>
      </w:r>
      <w:r w:rsidR="00A11C4C" w:rsidRPr="00391FCC">
        <w:rPr>
          <w:szCs w:val="22"/>
          <w:lang w:eastAsia="en-US"/>
        </w:rPr>
        <w:t>.</w:t>
      </w:r>
      <w:r w:rsidRPr="00391FCC">
        <w:rPr>
          <w:szCs w:val="22"/>
          <w:lang w:eastAsia="en-US"/>
        </w:rPr>
        <w:t xml:space="preserve"> </w:t>
      </w:r>
    </w:p>
    <w:p w:rsidR="00DF2FC4" w:rsidRPr="00391FCC" w:rsidRDefault="00DF2FC4" w:rsidP="0027614A">
      <w:pPr>
        <w:spacing w:after="240"/>
        <w:rPr>
          <w:szCs w:val="22"/>
          <w:lang w:eastAsia="en-US"/>
        </w:rPr>
      </w:pPr>
      <w:r w:rsidRPr="00391FCC">
        <w:rPr>
          <w:szCs w:val="22"/>
          <w:lang w:eastAsia="en-US"/>
        </w:rPr>
        <w:t>На овај уговор примењују се закони Републике Србије. У случају спора меродавно право је право Републике Србије</w:t>
      </w:r>
      <w:r w:rsidR="0027614A" w:rsidRPr="00391FCC">
        <w:rPr>
          <w:szCs w:val="22"/>
          <w:lang w:eastAsia="en-US"/>
        </w:rPr>
        <w:t>.</w:t>
      </w:r>
    </w:p>
    <w:p w:rsidR="001E5791" w:rsidRPr="004B0838" w:rsidRDefault="00DF2FC4" w:rsidP="0027614A">
      <w:pPr>
        <w:spacing w:after="0"/>
        <w:jc w:val="center"/>
        <w:rPr>
          <w:szCs w:val="22"/>
        </w:rPr>
      </w:pPr>
      <w:r w:rsidRPr="00391FCC">
        <w:rPr>
          <w:szCs w:val="22"/>
        </w:rPr>
        <w:t>Члан 4.</w:t>
      </w:r>
    </w:p>
    <w:p w:rsidR="00DF2FC4" w:rsidRPr="004B0838" w:rsidRDefault="00DF2FC4" w:rsidP="00773342">
      <w:pPr>
        <w:rPr>
          <w:szCs w:val="22"/>
        </w:rPr>
      </w:pPr>
      <w:r w:rsidRPr="004B0838">
        <w:rPr>
          <w:szCs w:val="22"/>
        </w:rPr>
        <w:t>Адресе Уговорних страна су следеће:</w:t>
      </w:r>
    </w:p>
    <w:p w:rsidR="00DF2FC4" w:rsidRPr="004B0838" w:rsidRDefault="00DF2FC4" w:rsidP="00773342">
      <w:pPr>
        <w:rPr>
          <w:szCs w:val="22"/>
        </w:rPr>
      </w:pPr>
      <w:r w:rsidRPr="004B0838">
        <w:rPr>
          <w:szCs w:val="22"/>
        </w:rPr>
        <w:t>Наручилац:</w:t>
      </w:r>
      <w:r w:rsidRPr="004B0838">
        <w:rPr>
          <w:szCs w:val="22"/>
        </w:rPr>
        <w:tab/>
      </w:r>
      <w:r w:rsidRPr="004B0838">
        <w:rPr>
          <w:szCs w:val="22"/>
        </w:rPr>
        <w:tab/>
        <w:t>Јавно предузеће „Електропривреда Србије“</w:t>
      </w:r>
    </w:p>
    <w:p w:rsidR="00DF2FC4" w:rsidRPr="004B0838" w:rsidRDefault="00DF2FC4" w:rsidP="00773342">
      <w:pPr>
        <w:rPr>
          <w:szCs w:val="22"/>
        </w:rPr>
      </w:pPr>
      <w:r w:rsidRPr="004B0838">
        <w:rPr>
          <w:szCs w:val="22"/>
        </w:rPr>
        <w:t>Адреса:</w:t>
      </w:r>
      <w:r w:rsidRPr="004B0838">
        <w:rPr>
          <w:szCs w:val="22"/>
        </w:rPr>
        <w:tab/>
      </w:r>
      <w:r w:rsidRPr="004B0838">
        <w:rPr>
          <w:szCs w:val="22"/>
        </w:rPr>
        <w:tab/>
        <w:t>Улица царице Милице 2</w:t>
      </w:r>
    </w:p>
    <w:p w:rsidR="00DF2FC4" w:rsidRPr="004B0838" w:rsidRDefault="00DF2FC4" w:rsidP="00773342">
      <w:pPr>
        <w:rPr>
          <w:szCs w:val="22"/>
        </w:rPr>
      </w:pPr>
      <w:r w:rsidRPr="004B0838">
        <w:rPr>
          <w:szCs w:val="22"/>
        </w:rPr>
        <w:tab/>
      </w:r>
      <w:r w:rsidRPr="004B0838">
        <w:rPr>
          <w:szCs w:val="22"/>
        </w:rPr>
        <w:tab/>
      </w:r>
      <w:r w:rsidRPr="004B0838">
        <w:rPr>
          <w:szCs w:val="22"/>
        </w:rPr>
        <w:tab/>
        <w:t>11000 Београд</w:t>
      </w:r>
    </w:p>
    <w:p w:rsidR="00DF2FC4" w:rsidRPr="004B0838" w:rsidRDefault="00DF2FC4" w:rsidP="00773342">
      <w:pPr>
        <w:rPr>
          <w:szCs w:val="22"/>
        </w:rPr>
      </w:pPr>
      <w:r w:rsidRPr="004B0838">
        <w:rPr>
          <w:szCs w:val="22"/>
        </w:rPr>
        <w:t>Пружалац услуге:</w:t>
      </w:r>
      <w:r w:rsidRPr="004B0838">
        <w:rPr>
          <w:szCs w:val="22"/>
        </w:rPr>
        <w:tab/>
        <w:t>__________________________________________</w:t>
      </w:r>
    </w:p>
    <w:p w:rsidR="00DF2FC4" w:rsidRPr="004B0838" w:rsidRDefault="0027614A" w:rsidP="00773342">
      <w:pPr>
        <w:rPr>
          <w:szCs w:val="22"/>
        </w:rPr>
      </w:pPr>
      <w:r w:rsidRPr="004B0838">
        <w:rPr>
          <w:szCs w:val="22"/>
        </w:rPr>
        <w:tab/>
      </w:r>
      <w:r w:rsidRPr="004B0838">
        <w:rPr>
          <w:szCs w:val="22"/>
        </w:rPr>
        <w:tab/>
      </w:r>
      <w:r w:rsidRPr="004B0838">
        <w:rPr>
          <w:szCs w:val="22"/>
        </w:rPr>
        <w:tab/>
      </w:r>
      <w:r w:rsidR="00DF2FC4" w:rsidRPr="004B0838">
        <w:rPr>
          <w:szCs w:val="22"/>
        </w:rPr>
        <w:t>__________________________________________</w:t>
      </w:r>
    </w:p>
    <w:p w:rsidR="00DF2FC4" w:rsidRPr="004B0838" w:rsidRDefault="0027614A" w:rsidP="00773342">
      <w:pPr>
        <w:rPr>
          <w:szCs w:val="22"/>
        </w:rPr>
      </w:pPr>
      <w:r w:rsidRPr="004B0838">
        <w:rPr>
          <w:szCs w:val="22"/>
        </w:rPr>
        <w:tab/>
      </w:r>
      <w:r w:rsidRPr="004B0838">
        <w:rPr>
          <w:szCs w:val="22"/>
        </w:rPr>
        <w:tab/>
      </w:r>
      <w:r w:rsidRPr="004B0838">
        <w:rPr>
          <w:szCs w:val="22"/>
        </w:rPr>
        <w:tab/>
      </w:r>
      <w:r w:rsidR="00DF2FC4" w:rsidRPr="004B0838">
        <w:rPr>
          <w:szCs w:val="22"/>
        </w:rPr>
        <w:t>__________________________________________</w:t>
      </w:r>
    </w:p>
    <w:p w:rsidR="00DF2FC4" w:rsidRPr="004B0838" w:rsidRDefault="0027614A" w:rsidP="00773342">
      <w:pPr>
        <w:rPr>
          <w:color w:val="548DD4" w:themeColor="text2" w:themeTint="99"/>
          <w:szCs w:val="22"/>
        </w:rPr>
      </w:pPr>
      <w:r w:rsidRPr="004B0838">
        <w:rPr>
          <w:szCs w:val="22"/>
        </w:rPr>
        <w:tab/>
      </w:r>
      <w:r w:rsidRPr="004B0838">
        <w:rPr>
          <w:szCs w:val="22"/>
        </w:rPr>
        <w:tab/>
      </w:r>
      <w:r w:rsidRPr="004B0838">
        <w:rPr>
          <w:szCs w:val="22"/>
        </w:rPr>
        <w:tab/>
      </w:r>
      <w:r w:rsidR="00DF2FC4" w:rsidRPr="004B0838">
        <w:rPr>
          <w:szCs w:val="22"/>
        </w:rPr>
        <w:t>__________________________________________</w:t>
      </w:r>
      <w:r w:rsidR="00DF2FC4" w:rsidRPr="004B0838">
        <w:rPr>
          <w:szCs w:val="22"/>
        </w:rPr>
        <w:tab/>
      </w:r>
      <w:r w:rsidR="00DF2FC4" w:rsidRPr="004B0838">
        <w:rPr>
          <w:szCs w:val="22"/>
        </w:rPr>
        <w:tab/>
      </w:r>
      <w:r w:rsidR="00DF2FC4" w:rsidRPr="004B0838">
        <w:rPr>
          <w:szCs w:val="22"/>
        </w:rPr>
        <w:tab/>
      </w:r>
      <w:r w:rsidR="00DF2FC4" w:rsidRPr="004B0838">
        <w:rPr>
          <w:szCs w:val="22"/>
        </w:rPr>
        <w:tab/>
      </w:r>
      <w:r w:rsidR="00DF2FC4" w:rsidRPr="004B0838">
        <w:rPr>
          <w:color w:val="548DD4" w:themeColor="text2" w:themeTint="99"/>
          <w:szCs w:val="22"/>
        </w:rPr>
        <w:t>[напомена: у случају заједничке понуде наводе се лидер и чланови]</w:t>
      </w:r>
    </w:p>
    <w:p w:rsidR="00DF2FC4" w:rsidRPr="004B0838" w:rsidRDefault="00DF2FC4" w:rsidP="0027614A">
      <w:pPr>
        <w:spacing w:after="0"/>
        <w:rPr>
          <w:szCs w:val="22"/>
        </w:rPr>
      </w:pPr>
      <w:r w:rsidRPr="004B0838">
        <w:rPr>
          <w:szCs w:val="22"/>
        </w:rPr>
        <w:t xml:space="preserve">Подизвођач: </w:t>
      </w:r>
      <w:r w:rsidRPr="004B0838">
        <w:rPr>
          <w:szCs w:val="22"/>
        </w:rPr>
        <w:tab/>
        <w:t>_________________________________________</w:t>
      </w:r>
    </w:p>
    <w:p w:rsidR="00DF2FC4" w:rsidRPr="004B0838" w:rsidRDefault="0027614A" w:rsidP="0027614A">
      <w:pPr>
        <w:spacing w:after="240"/>
        <w:rPr>
          <w:color w:val="548DD4" w:themeColor="text2" w:themeTint="99"/>
          <w:szCs w:val="22"/>
        </w:rPr>
      </w:pPr>
      <w:r w:rsidRPr="004B0838">
        <w:rPr>
          <w:szCs w:val="22"/>
        </w:rPr>
        <w:tab/>
      </w:r>
      <w:r w:rsidRPr="004B0838">
        <w:rPr>
          <w:color w:val="548DD4" w:themeColor="text2" w:themeTint="99"/>
          <w:szCs w:val="22"/>
        </w:rPr>
        <w:t xml:space="preserve">          </w:t>
      </w:r>
      <w:r w:rsidR="00DF2FC4" w:rsidRPr="004B0838">
        <w:rPr>
          <w:color w:val="548DD4" w:themeColor="text2" w:themeTint="99"/>
          <w:szCs w:val="22"/>
        </w:rPr>
        <w:t>[напомена: наводи се у случају понуде са подизвођачем]</w:t>
      </w:r>
    </w:p>
    <w:p w:rsidR="00DF2FC4" w:rsidRPr="004B0838" w:rsidRDefault="00DF2FC4" w:rsidP="00773342">
      <w:pPr>
        <w:rPr>
          <w:szCs w:val="22"/>
        </w:rPr>
      </w:pPr>
      <w:r w:rsidRPr="004B0838">
        <w:rPr>
          <w:szCs w:val="22"/>
        </w:rPr>
        <w:t xml:space="preserve">Овлашћени представници за праћење реализације услуга из члана 1. овог уговора су: </w:t>
      </w:r>
    </w:p>
    <w:p w:rsidR="00DF2FC4" w:rsidRPr="004B0838" w:rsidRDefault="00DF2FC4" w:rsidP="00773342">
      <w:pPr>
        <w:rPr>
          <w:szCs w:val="22"/>
        </w:rPr>
      </w:pPr>
      <w:r w:rsidRPr="004B0838">
        <w:rPr>
          <w:szCs w:val="22"/>
        </w:rPr>
        <w:tab/>
        <w:t xml:space="preserve">- за Наручиоца: </w:t>
      </w:r>
      <w:r w:rsidRPr="004B0838">
        <w:rPr>
          <w:szCs w:val="22"/>
        </w:rPr>
        <w:tab/>
      </w:r>
      <w:r w:rsidRPr="004B0838">
        <w:rPr>
          <w:szCs w:val="22"/>
        </w:rPr>
        <w:tab/>
      </w:r>
    </w:p>
    <w:p w:rsidR="00DF2FC4" w:rsidRPr="004B0838" w:rsidRDefault="00DF2FC4" w:rsidP="0027614A">
      <w:pPr>
        <w:spacing w:after="480"/>
        <w:rPr>
          <w:szCs w:val="22"/>
        </w:rPr>
      </w:pPr>
      <w:r w:rsidRPr="004B0838">
        <w:rPr>
          <w:szCs w:val="22"/>
        </w:rPr>
        <w:tab/>
        <w:t xml:space="preserve">- за Пружаоца услуге: </w:t>
      </w:r>
      <w:r w:rsidRPr="004B0838">
        <w:rPr>
          <w:szCs w:val="22"/>
        </w:rPr>
        <w:tab/>
        <w:t>________________________________</w:t>
      </w:r>
    </w:p>
    <w:p w:rsidR="00825AA4" w:rsidRPr="00D7773B" w:rsidRDefault="00050DAD" w:rsidP="00825AA4">
      <w:pPr>
        <w:rPr>
          <w:szCs w:val="22"/>
          <w:lang w:val="en-US"/>
        </w:rPr>
      </w:pPr>
      <w:r w:rsidRPr="00050DAD">
        <w:rPr>
          <w:szCs w:val="22"/>
        </w:rPr>
        <w:t xml:space="preserve">Секретар Пројекта: __________________ е маил: ___________________. </w:t>
      </w:r>
    </w:p>
    <w:p w:rsidR="00825AA4" w:rsidRPr="00D7773B" w:rsidRDefault="00050DAD" w:rsidP="00825AA4">
      <w:pPr>
        <w:rPr>
          <w:smallCaps/>
          <w:szCs w:val="22"/>
          <w:lang w:val="sr-Cyrl-CS"/>
        </w:rPr>
      </w:pPr>
      <w:r w:rsidRPr="00050DAD">
        <w:rPr>
          <w:szCs w:val="22"/>
        </w:rPr>
        <w:t>Уговорне стране обавезују се да сву кореспонденцију врше преко Секретара пројекта, у супротном сматраће се да је кореспонденција неважећа</w:t>
      </w:r>
    </w:p>
    <w:p w:rsidR="00825AA4" w:rsidRPr="004B0838" w:rsidRDefault="00825AA4" w:rsidP="0027614A">
      <w:pPr>
        <w:spacing w:after="0"/>
        <w:jc w:val="center"/>
        <w:rPr>
          <w:szCs w:val="22"/>
          <w:lang w:val="sr-Cyrl-CS"/>
        </w:rPr>
      </w:pPr>
    </w:p>
    <w:p w:rsidR="00825AA4" w:rsidRPr="004B0838" w:rsidRDefault="00DF2FC4" w:rsidP="00365173">
      <w:pPr>
        <w:spacing w:after="0"/>
        <w:jc w:val="center"/>
        <w:rPr>
          <w:szCs w:val="22"/>
          <w:lang w:val="sr-Cyrl-CS"/>
        </w:rPr>
      </w:pPr>
      <w:r w:rsidRPr="004B0838">
        <w:rPr>
          <w:szCs w:val="22"/>
        </w:rPr>
        <w:t>Члан 5.</w:t>
      </w:r>
    </w:p>
    <w:p w:rsidR="00825AA4" w:rsidRPr="00D7773B" w:rsidRDefault="00050DAD" w:rsidP="00825AA4">
      <w:pPr>
        <w:rPr>
          <w:szCs w:val="22"/>
          <w:lang w:val="am-ET"/>
        </w:rPr>
      </w:pPr>
      <w:r w:rsidRPr="00050DAD">
        <w:rPr>
          <w:szCs w:val="22"/>
        </w:rPr>
        <w:t>Пружалац услуге се обавезује да достави Наручиоцу</w:t>
      </w:r>
      <w:r w:rsidRPr="00050DAD">
        <w:rPr>
          <w:szCs w:val="22"/>
          <w:lang w:val="am-ET"/>
        </w:rPr>
        <w:t>:</w:t>
      </w:r>
    </w:p>
    <w:p w:rsidR="00825AA4" w:rsidRPr="00D7773B" w:rsidRDefault="00050DAD" w:rsidP="00825AA4">
      <w:pPr>
        <w:pStyle w:val="ListParagraph"/>
        <w:numPr>
          <w:ilvl w:val="0"/>
          <w:numId w:val="42"/>
        </w:numPr>
        <w:spacing w:after="200"/>
        <w:contextualSpacing/>
        <w:rPr>
          <w:rFonts w:cs="Arial"/>
        </w:rPr>
      </w:pPr>
      <w:r w:rsidRPr="00050DAD">
        <w:rPr>
          <w:rFonts w:cs="Arial"/>
          <w:lang w:val="sr-Cyrl-CS"/>
        </w:rPr>
        <w:t>месечне извештаје и припадајуће фактуре,</w:t>
      </w:r>
    </w:p>
    <w:p w:rsidR="00E31996" w:rsidRPr="00391FCC" w:rsidRDefault="00050DAD" w:rsidP="00825AA4">
      <w:pPr>
        <w:pStyle w:val="ListParagraph"/>
        <w:numPr>
          <w:ilvl w:val="0"/>
          <w:numId w:val="42"/>
        </w:numPr>
        <w:spacing w:after="200"/>
        <w:contextualSpacing/>
        <w:rPr>
          <w:rFonts w:cs="Arial"/>
        </w:rPr>
      </w:pPr>
      <w:r w:rsidRPr="00050DAD">
        <w:rPr>
          <w:rFonts w:cs="Arial"/>
          <w:lang w:val="sr-Cyrl-CS"/>
        </w:rPr>
        <w:lastRenderedPageBreak/>
        <w:t xml:space="preserve">уговорену студију у складу са </w:t>
      </w:r>
      <w:r w:rsidRPr="00391FCC">
        <w:rPr>
          <w:rFonts w:cs="Arial"/>
          <w:lang w:val="sr-Cyrl-CS"/>
        </w:rPr>
        <w:t>Прилогом 2. овог уговора</w:t>
      </w:r>
    </w:p>
    <w:p w:rsidR="00E31996" w:rsidRPr="00D7773B" w:rsidRDefault="00050DAD" w:rsidP="00825AA4">
      <w:pPr>
        <w:pStyle w:val="ListParagraph"/>
        <w:numPr>
          <w:ilvl w:val="0"/>
          <w:numId w:val="42"/>
        </w:numPr>
        <w:spacing w:after="200"/>
        <w:contextualSpacing/>
        <w:rPr>
          <w:rFonts w:cs="Arial"/>
        </w:rPr>
      </w:pPr>
      <w:r w:rsidRPr="00391FCC">
        <w:rPr>
          <w:rFonts w:cs="Arial"/>
          <w:lang w:val="sr-Cyrl-CS"/>
        </w:rPr>
        <w:t>уговорену софтверску апликацијуу складу са Прилогом 2.</w:t>
      </w:r>
      <w:r w:rsidRPr="00050DAD">
        <w:rPr>
          <w:rFonts w:cs="Arial"/>
          <w:lang w:val="sr-Cyrl-CS"/>
        </w:rPr>
        <w:t xml:space="preserve"> овог уговора</w:t>
      </w:r>
    </w:p>
    <w:p w:rsidR="00825AA4" w:rsidRPr="00D7773B" w:rsidRDefault="00050DAD" w:rsidP="00825AA4">
      <w:pPr>
        <w:pStyle w:val="ListParagraph"/>
        <w:numPr>
          <w:ilvl w:val="0"/>
          <w:numId w:val="42"/>
        </w:numPr>
        <w:spacing w:after="200"/>
        <w:contextualSpacing/>
        <w:rPr>
          <w:rFonts w:cs="Arial"/>
        </w:rPr>
      </w:pPr>
      <w:r w:rsidRPr="00050DAD">
        <w:rPr>
          <w:rFonts w:cs="Arial"/>
          <w:lang w:val="sr-Cyrl-CS"/>
        </w:rPr>
        <w:t>Коначни извештај о реализацији свих активности и припадајућу фактуру.</w:t>
      </w:r>
    </w:p>
    <w:p w:rsidR="00825AA4" w:rsidRDefault="00050DAD" w:rsidP="00825AA4">
      <w:pPr>
        <w:rPr>
          <w:szCs w:val="22"/>
        </w:rPr>
      </w:pPr>
      <w:r w:rsidRPr="00050DAD">
        <w:rPr>
          <w:szCs w:val="22"/>
        </w:rPr>
        <w:t xml:space="preserve">Пружалац услуге је у обавези да приликом пружања услуга обезбеди динамику извршења послова  тако да: </w:t>
      </w:r>
    </w:p>
    <w:p w:rsidR="00E31996" w:rsidRPr="00D7773B" w:rsidRDefault="00365173" w:rsidP="00E31996">
      <w:pPr>
        <w:pStyle w:val="Bulit01"/>
        <w:numPr>
          <w:ilvl w:val="0"/>
          <w:numId w:val="43"/>
        </w:numPr>
        <w:rPr>
          <w:rFonts w:cs="Arial"/>
          <w:szCs w:val="22"/>
        </w:rPr>
      </w:pPr>
      <w:r>
        <w:rPr>
          <w:rFonts w:cs="Arial"/>
          <w:szCs w:val="22"/>
          <w:lang w:val="sr-Cyrl-CS"/>
        </w:rPr>
        <w:t>9</w:t>
      </w:r>
      <w:r w:rsidR="00050DAD" w:rsidRPr="00050DAD">
        <w:rPr>
          <w:rFonts w:cs="Arial"/>
          <w:szCs w:val="22"/>
        </w:rPr>
        <w:t>0% (</w:t>
      </w:r>
      <w:r>
        <w:rPr>
          <w:rFonts w:cs="Arial"/>
          <w:szCs w:val="22"/>
          <w:lang w:val="sr-Cyrl-CS"/>
        </w:rPr>
        <w:t>деве</w:t>
      </w:r>
      <w:r w:rsidR="00050DAD" w:rsidRPr="00050DAD">
        <w:rPr>
          <w:rFonts w:cs="Arial"/>
          <w:szCs w:val="22"/>
        </w:rPr>
        <w:t xml:space="preserve">десет одсто) укупно уговорене вредности према месечним </w:t>
      </w:r>
      <w:r w:rsidR="00050DAD" w:rsidRPr="00050DAD">
        <w:rPr>
          <w:rFonts w:cs="Arial"/>
          <w:szCs w:val="22"/>
          <w:lang w:val="sr-Cyrl-CS"/>
        </w:rPr>
        <w:t>фактурама</w:t>
      </w:r>
      <w:r w:rsidR="00050DAD" w:rsidRPr="00050DAD">
        <w:rPr>
          <w:rFonts w:cs="Arial"/>
          <w:szCs w:val="22"/>
        </w:rPr>
        <w:t xml:space="preserve"> </w:t>
      </w:r>
      <w:r w:rsidR="00050DAD" w:rsidRPr="00050DAD">
        <w:rPr>
          <w:rFonts w:cs="Arial"/>
          <w:szCs w:val="22"/>
          <w:lang w:val="sr-Cyrl-CS"/>
        </w:rPr>
        <w:t xml:space="preserve">издатим </w:t>
      </w:r>
      <w:r w:rsidR="00050DAD" w:rsidRPr="00050DAD">
        <w:rPr>
          <w:rFonts w:cs="Arial"/>
          <w:szCs w:val="22"/>
        </w:rPr>
        <w:t>сразмерно степену реализације</w:t>
      </w:r>
      <w:r w:rsidR="00050DAD" w:rsidRPr="00050DAD">
        <w:rPr>
          <w:rFonts w:cs="Arial"/>
          <w:szCs w:val="22"/>
          <w:lang w:val="sr-Cyrl-CS"/>
        </w:rPr>
        <w:t xml:space="preserve"> услуга, на бази прихваћених месечних извештаја, </w:t>
      </w:r>
      <w:r w:rsidR="00050DAD" w:rsidRPr="00050DAD">
        <w:rPr>
          <w:rFonts w:cs="Arial"/>
          <w:szCs w:val="22"/>
        </w:rPr>
        <w:t xml:space="preserve"> које оверава</w:t>
      </w:r>
      <w:r w:rsidR="00050DAD" w:rsidRPr="00050DAD">
        <w:rPr>
          <w:rFonts w:cs="Arial"/>
          <w:szCs w:val="22"/>
          <w:lang w:val="sr-Cyrl-CS"/>
        </w:rPr>
        <w:t xml:space="preserve"> овлашћено лице испред</w:t>
      </w:r>
      <w:r w:rsidR="00050DAD" w:rsidRPr="00050DAD">
        <w:rPr>
          <w:rFonts w:cs="Arial"/>
          <w:szCs w:val="22"/>
        </w:rPr>
        <w:t xml:space="preserve"> радн</w:t>
      </w:r>
      <w:r w:rsidR="00050DAD" w:rsidRPr="00050DAD">
        <w:rPr>
          <w:rFonts w:cs="Arial"/>
          <w:szCs w:val="22"/>
          <w:lang w:val="sr-Cyrl-CS"/>
        </w:rPr>
        <w:t>е</w:t>
      </w:r>
      <w:r w:rsidR="00050DAD" w:rsidRPr="00050DAD">
        <w:rPr>
          <w:rFonts w:cs="Arial"/>
          <w:szCs w:val="22"/>
        </w:rPr>
        <w:t xml:space="preserve"> груп</w:t>
      </w:r>
      <w:r w:rsidR="00050DAD" w:rsidRPr="00050DAD">
        <w:rPr>
          <w:rFonts w:cs="Arial"/>
          <w:szCs w:val="22"/>
          <w:lang w:val="sr-Cyrl-CS"/>
        </w:rPr>
        <w:t>е</w:t>
      </w:r>
      <w:r w:rsidR="00050DAD" w:rsidRPr="00050DAD">
        <w:rPr>
          <w:rFonts w:cs="Arial"/>
          <w:szCs w:val="22"/>
        </w:rPr>
        <w:t xml:space="preserve"> </w:t>
      </w:r>
      <w:r w:rsidR="00050DAD" w:rsidRPr="00050DAD">
        <w:rPr>
          <w:rFonts w:cs="Arial"/>
          <w:szCs w:val="22"/>
          <w:lang w:val="sr-Cyrl-CS"/>
        </w:rPr>
        <w:t>Н</w:t>
      </w:r>
      <w:r w:rsidR="00050DAD" w:rsidRPr="00050DAD">
        <w:rPr>
          <w:rFonts w:cs="Arial"/>
          <w:szCs w:val="22"/>
        </w:rPr>
        <w:t>аручиоца задужен</w:t>
      </w:r>
      <w:r w:rsidR="00050DAD" w:rsidRPr="00050DAD">
        <w:rPr>
          <w:rFonts w:cs="Arial"/>
          <w:szCs w:val="22"/>
          <w:lang w:val="sr-Cyrl-CS"/>
        </w:rPr>
        <w:t>е</w:t>
      </w:r>
      <w:r w:rsidR="00050DAD" w:rsidRPr="00050DAD">
        <w:rPr>
          <w:rFonts w:cs="Arial"/>
          <w:szCs w:val="22"/>
        </w:rPr>
        <w:t xml:space="preserve"> за праћење реализације предметне студије;</w:t>
      </w:r>
    </w:p>
    <w:p w:rsidR="00825AA4" w:rsidRPr="00D7773B" w:rsidRDefault="00365173" w:rsidP="00E31996">
      <w:pPr>
        <w:pStyle w:val="Bulit01"/>
        <w:numPr>
          <w:ilvl w:val="0"/>
          <w:numId w:val="43"/>
        </w:numPr>
        <w:rPr>
          <w:rFonts w:cs="Arial"/>
          <w:szCs w:val="22"/>
        </w:rPr>
      </w:pPr>
      <w:r>
        <w:rPr>
          <w:rFonts w:cs="Arial"/>
          <w:szCs w:val="22"/>
          <w:lang w:val="sr-Cyrl-CS"/>
        </w:rPr>
        <w:t>1</w:t>
      </w:r>
      <w:r w:rsidR="00050DAD" w:rsidRPr="00050DAD">
        <w:rPr>
          <w:rFonts w:cs="Arial"/>
          <w:szCs w:val="22"/>
        </w:rPr>
        <w:t xml:space="preserve">0% (десет одсто) </w:t>
      </w:r>
      <w:r w:rsidR="00050DAD" w:rsidRPr="00050DAD">
        <w:rPr>
          <w:rFonts w:cs="Arial"/>
          <w:szCs w:val="22"/>
          <w:lang w:val="sr-Cyrl-CS"/>
        </w:rPr>
        <w:t xml:space="preserve">укупно </w:t>
      </w:r>
      <w:r w:rsidR="00050DAD" w:rsidRPr="00050DAD">
        <w:rPr>
          <w:rFonts w:cs="Arial"/>
          <w:szCs w:val="22"/>
        </w:rPr>
        <w:t>уговорене вредности</w:t>
      </w:r>
      <w:r w:rsidR="00050DAD" w:rsidRPr="00050DAD">
        <w:rPr>
          <w:rFonts w:cs="Arial"/>
          <w:szCs w:val="22"/>
          <w:lang w:val="sr-Cyrl-CS"/>
        </w:rPr>
        <w:t xml:space="preserve"> према фактури издатој након  достављања и прихватања Студије кориговане у </w:t>
      </w:r>
      <w:r w:rsidR="00050DAD" w:rsidRPr="00050DAD">
        <w:rPr>
          <w:rFonts w:cs="Arial"/>
          <w:szCs w:val="22"/>
        </w:rPr>
        <w:t xml:space="preserve">складу са закључцима надлежног стручног тела </w:t>
      </w:r>
      <w:r w:rsidR="00393597">
        <w:rPr>
          <w:rFonts w:cs="Arial"/>
          <w:szCs w:val="22"/>
          <w:lang w:val="sr-Cyrl-CS"/>
        </w:rPr>
        <w:t>Наручиоца</w:t>
      </w:r>
      <w:r w:rsidR="00050DAD" w:rsidRPr="00050DAD">
        <w:rPr>
          <w:rFonts w:cs="Arial"/>
          <w:szCs w:val="22"/>
          <w:lang w:val="sr-Cyrl-CS"/>
        </w:rPr>
        <w:t>, на бази прихваћеног Коначног извештаја,</w:t>
      </w:r>
      <w:r w:rsidR="00050DAD" w:rsidRPr="00050DAD">
        <w:rPr>
          <w:rFonts w:cs="Arial"/>
          <w:szCs w:val="22"/>
        </w:rPr>
        <w:t xml:space="preserve"> кој</w:t>
      </w:r>
      <w:r w:rsidR="00050DAD" w:rsidRPr="00050DAD">
        <w:rPr>
          <w:rFonts w:cs="Arial"/>
          <w:szCs w:val="22"/>
          <w:lang w:val="sr-Cyrl-CS"/>
        </w:rPr>
        <w:t>и</w:t>
      </w:r>
      <w:r w:rsidR="00050DAD" w:rsidRPr="00050DAD">
        <w:rPr>
          <w:rFonts w:cs="Arial"/>
          <w:szCs w:val="22"/>
        </w:rPr>
        <w:t xml:space="preserve"> оверава</w:t>
      </w:r>
      <w:r w:rsidR="00050DAD" w:rsidRPr="00050DAD">
        <w:rPr>
          <w:rFonts w:cs="Arial"/>
          <w:szCs w:val="22"/>
          <w:lang w:val="sr-Cyrl-CS"/>
        </w:rPr>
        <w:t xml:space="preserve"> овлашћено лице испред</w:t>
      </w:r>
      <w:r w:rsidR="00050DAD" w:rsidRPr="00050DAD">
        <w:rPr>
          <w:rFonts w:cs="Arial"/>
          <w:szCs w:val="22"/>
        </w:rPr>
        <w:t xml:space="preserve"> радн</w:t>
      </w:r>
      <w:r w:rsidR="00050DAD" w:rsidRPr="00050DAD">
        <w:rPr>
          <w:rFonts w:cs="Arial"/>
          <w:szCs w:val="22"/>
          <w:lang w:val="sr-Cyrl-CS"/>
        </w:rPr>
        <w:t>е</w:t>
      </w:r>
      <w:r w:rsidR="00050DAD" w:rsidRPr="00050DAD">
        <w:rPr>
          <w:rFonts w:cs="Arial"/>
          <w:szCs w:val="22"/>
        </w:rPr>
        <w:t xml:space="preserve"> груп</w:t>
      </w:r>
      <w:r w:rsidR="00050DAD" w:rsidRPr="00050DAD">
        <w:rPr>
          <w:rFonts w:cs="Arial"/>
          <w:szCs w:val="22"/>
          <w:lang w:val="sr-Cyrl-CS"/>
        </w:rPr>
        <w:t>е</w:t>
      </w:r>
      <w:r w:rsidR="00050DAD" w:rsidRPr="00050DAD">
        <w:rPr>
          <w:rFonts w:cs="Arial"/>
          <w:szCs w:val="22"/>
        </w:rPr>
        <w:t xml:space="preserve"> </w:t>
      </w:r>
      <w:r w:rsidR="00050DAD" w:rsidRPr="00050DAD">
        <w:rPr>
          <w:rFonts w:cs="Arial"/>
          <w:szCs w:val="22"/>
          <w:lang w:val="sr-Cyrl-CS"/>
        </w:rPr>
        <w:t>Н</w:t>
      </w:r>
      <w:r w:rsidR="00050DAD" w:rsidRPr="00050DAD">
        <w:rPr>
          <w:rFonts w:cs="Arial"/>
          <w:szCs w:val="22"/>
        </w:rPr>
        <w:t>аручиоца задужен</w:t>
      </w:r>
      <w:r w:rsidR="00050DAD" w:rsidRPr="00050DAD">
        <w:rPr>
          <w:rFonts w:cs="Arial"/>
          <w:szCs w:val="22"/>
          <w:lang w:val="sr-Cyrl-CS"/>
        </w:rPr>
        <w:t>е</w:t>
      </w:r>
      <w:r w:rsidR="00050DAD" w:rsidRPr="00050DAD">
        <w:rPr>
          <w:rFonts w:cs="Arial"/>
          <w:szCs w:val="22"/>
        </w:rPr>
        <w:t xml:space="preserve"> за праћење реализације предметне студије.</w:t>
      </w:r>
    </w:p>
    <w:p w:rsidR="00825AA4" w:rsidRPr="004B0838" w:rsidRDefault="00825AA4" w:rsidP="00825AA4">
      <w:pPr>
        <w:spacing w:after="0"/>
        <w:jc w:val="center"/>
        <w:rPr>
          <w:szCs w:val="22"/>
        </w:rPr>
      </w:pPr>
      <w:r w:rsidRPr="004B0838">
        <w:rPr>
          <w:szCs w:val="22"/>
        </w:rPr>
        <w:t xml:space="preserve">Члан </w:t>
      </w:r>
      <w:r w:rsidRPr="004B0838">
        <w:rPr>
          <w:szCs w:val="22"/>
          <w:lang w:val="sr-Cyrl-CS"/>
        </w:rPr>
        <w:t>6</w:t>
      </w:r>
      <w:r w:rsidRPr="004B0838">
        <w:rPr>
          <w:szCs w:val="22"/>
        </w:rPr>
        <w:t>.</w:t>
      </w:r>
    </w:p>
    <w:p w:rsidR="00825AA4" w:rsidRPr="00D7773B" w:rsidRDefault="00050DAD" w:rsidP="00825AA4">
      <w:pPr>
        <w:pStyle w:val="Bulit01"/>
        <w:numPr>
          <w:ilvl w:val="0"/>
          <w:numId w:val="0"/>
        </w:numPr>
        <w:rPr>
          <w:rFonts w:cs="Arial"/>
          <w:szCs w:val="22"/>
        </w:rPr>
      </w:pPr>
      <w:r w:rsidRPr="00050DAD">
        <w:rPr>
          <w:rFonts w:cs="Arial"/>
          <w:szCs w:val="22"/>
          <w:lang w:val="sr-Cyrl-CS"/>
        </w:rPr>
        <w:t>Пружалац услуге</w:t>
      </w:r>
      <w:r w:rsidRPr="00050DAD">
        <w:rPr>
          <w:rFonts w:cs="Arial"/>
          <w:szCs w:val="22"/>
        </w:rPr>
        <w:t xml:space="preserve"> је обавезан да </w:t>
      </w:r>
      <w:r w:rsidRPr="00050DAD">
        <w:rPr>
          <w:rFonts w:cs="Arial"/>
          <w:szCs w:val="22"/>
          <w:lang w:val="sr-Cyrl-CS"/>
        </w:rPr>
        <w:t xml:space="preserve">првог радног дана </w:t>
      </w:r>
      <w:r w:rsidRPr="00050DAD">
        <w:rPr>
          <w:rFonts w:cs="Arial"/>
          <w:szCs w:val="22"/>
        </w:rPr>
        <w:t xml:space="preserve">у месецу достави Наручиоцу </w:t>
      </w:r>
      <w:r w:rsidRPr="00050DAD">
        <w:rPr>
          <w:rFonts w:cs="Arial"/>
          <w:szCs w:val="22"/>
          <w:lang w:val="sr-Cyrl-CS"/>
        </w:rPr>
        <w:t>месечни и</w:t>
      </w:r>
      <w:r w:rsidRPr="00050DAD">
        <w:rPr>
          <w:rFonts w:cs="Arial"/>
          <w:szCs w:val="22"/>
        </w:rPr>
        <w:t xml:space="preserve">звештај о реализацији предмета набавке за претходни месец у три копије. </w:t>
      </w:r>
    </w:p>
    <w:p w:rsidR="00510357" w:rsidRPr="004B0838" w:rsidRDefault="00510357" w:rsidP="00510357">
      <w:pPr>
        <w:rPr>
          <w:szCs w:val="22"/>
        </w:rPr>
      </w:pPr>
      <w:r w:rsidRPr="004B0838">
        <w:rPr>
          <w:szCs w:val="22"/>
        </w:rPr>
        <w:t xml:space="preserve">Месечни извештај из </w:t>
      </w:r>
      <w:r w:rsidRPr="004B0838">
        <w:rPr>
          <w:szCs w:val="22"/>
          <w:lang w:val="sr-Cyrl-CS"/>
        </w:rPr>
        <w:t xml:space="preserve">претходног </w:t>
      </w:r>
      <w:r w:rsidRPr="00391FCC">
        <w:rPr>
          <w:szCs w:val="22"/>
        </w:rPr>
        <w:t>става овог члана обавезно садржи: преглед активности изв</w:t>
      </w:r>
      <w:r w:rsidR="00E31996" w:rsidRPr="00391FCC">
        <w:rPr>
          <w:szCs w:val="22"/>
        </w:rPr>
        <w:t>ршених у датом месецу и докумен</w:t>
      </w:r>
      <w:r w:rsidRPr="00391FCC">
        <w:rPr>
          <w:szCs w:val="22"/>
        </w:rPr>
        <w:t>та, оквирни преглед преосталих активности до</w:t>
      </w:r>
      <w:r w:rsidR="00E31996" w:rsidRPr="00391FCC">
        <w:rPr>
          <w:szCs w:val="22"/>
        </w:rPr>
        <w:t xml:space="preserve"> краја извршења према Прилогу 2</w:t>
      </w:r>
      <w:r w:rsidRPr="00391FCC">
        <w:rPr>
          <w:szCs w:val="22"/>
        </w:rPr>
        <w:t>.</w:t>
      </w:r>
    </w:p>
    <w:p w:rsidR="00825AA4" w:rsidRPr="00D7773B" w:rsidRDefault="00050DAD" w:rsidP="00825AA4">
      <w:pPr>
        <w:rPr>
          <w:szCs w:val="22"/>
          <w:lang w:val="sr-Cyrl-CS"/>
        </w:rPr>
      </w:pPr>
      <w:r w:rsidRPr="00050DAD">
        <w:rPr>
          <w:szCs w:val="22"/>
        </w:rPr>
        <w:t>Наручилац има право да</w:t>
      </w:r>
      <w:r w:rsidRPr="00050DAD">
        <w:rPr>
          <w:szCs w:val="22"/>
          <w:lang w:val="sr-Cyrl-CS"/>
        </w:rPr>
        <w:t>,</w:t>
      </w:r>
      <w:r w:rsidRPr="00050DAD">
        <w:rPr>
          <w:szCs w:val="22"/>
        </w:rPr>
        <w:t xml:space="preserve"> након пријема </w:t>
      </w:r>
      <w:r w:rsidRPr="00050DAD">
        <w:rPr>
          <w:szCs w:val="22"/>
          <w:lang w:val="sr-Cyrl-CS"/>
        </w:rPr>
        <w:t>месечног и</w:t>
      </w:r>
      <w:r w:rsidRPr="00050DAD">
        <w:rPr>
          <w:szCs w:val="22"/>
        </w:rPr>
        <w:t>звештаја</w:t>
      </w:r>
      <w:r w:rsidRPr="00050DAD">
        <w:rPr>
          <w:szCs w:val="22"/>
          <w:lang w:val="sr-Cyrl-CS"/>
        </w:rPr>
        <w:t>,</w:t>
      </w:r>
      <w:r w:rsidRPr="00050DAD">
        <w:rPr>
          <w:szCs w:val="22"/>
        </w:rPr>
        <w:t xml:space="preserve"> достави примедбе у писаном облику на исти Пружаоцу услуге или достављени </w:t>
      </w:r>
      <w:r w:rsidRPr="00050DAD">
        <w:rPr>
          <w:szCs w:val="22"/>
          <w:lang w:val="sr-Cyrl-CS"/>
        </w:rPr>
        <w:t>и</w:t>
      </w:r>
      <w:r w:rsidRPr="00050DAD">
        <w:rPr>
          <w:szCs w:val="22"/>
        </w:rPr>
        <w:t xml:space="preserve">звештај прихвати и одобри у писаном облику. Уколико Наручилац не достави примедбе или одобрење, сматраће се да нема примедби и да Пружалац услуге може испоставити фактуру за део услуге коју је реализовао. </w:t>
      </w:r>
    </w:p>
    <w:p w:rsidR="00825AA4" w:rsidRPr="00391FCC" w:rsidRDefault="00050DAD" w:rsidP="00825AA4">
      <w:pPr>
        <w:rPr>
          <w:szCs w:val="22"/>
          <w:lang w:val="en-US"/>
        </w:rPr>
      </w:pPr>
      <w:r w:rsidRPr="00050DAD">
        <w:rPr>
          <w:szCs w:val="22"/>
        </w:rPr>
        <w:t xml:space="preserve">Пружалац услуга је у обавези да достави Наручиоцу </w:t>
      </w:r>
      <w:r w:rsidRPr="00391FCC">
        <w:rPr>
          <w:szCs w:val="22"/>
        </w:rPr>
        <w:t xml:space="preserve">фактуру по сваком прихваћеном </w:t>
      </w:r>
      <w:r w:rsidRPr="00391FCC">
        <w:rPr>
          <w:szCs w:val="22"/>
          <w:lang w:val="sr-Cyrl-CS"/>
        </w:rPr>
        <w:t>месечном</w:t>
      </w:r>
      <w:r w:rsidRPr="00391FCC">
        <w:rPr>
          <w:szCs w:val="22"/>
        </w:rPr>
        <w:t xml:space="preserve"> извештају у року од три дана од дана пријема одобрења Наручиоца</w:t>
      </w:r>
      <w:r w:rsidRPr="00391FCC">
        <w:rPr>
          <w:szCs w:val="22"/>
          <w:lang w:val="en-US"/>
        </w:rPr>
        <w:t>.</w:t>
      </w:r>
    </w:p>
    <w:p w:rsidR="00825AA4" w:rsidRPr="004B0838" w:rsidRDefault="00825AA4" w:rsidP="00825AA4">
      <w:pPr>
        <w:rPr>
          <w:szCs w:val="22"/>
          <w:lang w:val="sr-Cyrl-CS"/>
        </w:rPr>
      </w:pPr>
      <w:r w:rsidRPr="00391FCC">
        <w:rPr>
          <w:szCs w:val="22"/>
        </w:rPr>
        <w:t xml:space="preserve">Плаћање се врши на основу </w:t>
      </w:r>
      <w:r w:rsidR="00EE5E3E">
        <w:rPr>
          <w:szCs w:val="22"/>
          <w:lang w:val="sr-Cyrl-CS"/>
        </w:rPr>
        <w:t xml:space="preserve">исправних </w:t>
      </w:r>
      <w:r w:rsidRPr="00391FCC">
        <w:rPr>
          <w:szCs w:val="22"/>
          <w:lang w:val="sr-Cyrl-CS"/>
        </w:rPr>
        <w:t xml:space="preserve">месечних </w:t>
      </w:r>
      <w:r w:rsidRPr="00391FCC">
        <w:rPr>
          <w:szCs w:val="22"/>
        </w:rPr>
        <w:t>фактура која у прилогу</w:t>
      </w:r>
      <w:r w:rsidRPr="004B0838">
        <w:rPr>
          <w:szCs w:val="22"/>
        </w:rPr>
        <w:t xml:space="preserve"> садрж</w:t>
      </w:r>
      <w:r w:rsidRPr="004B0838">
        <w:rPr>
          <w:szCs w:val="22"/>
          <w:lang w:val="sr-Cyrl-CS"/>
        </w:rPr>
        <w:t>е</w:t>
      </w:r>
      <w:r w:rsidRPr="004B0838">
        <w:rPr>
          <w:szCs w:val="22"/>
        </w:rPr>
        <w:t xml:space="preserve"> оверени </w:t>
      </w:r>
      <w:r w:rsidRPr="004B0838">
        <w:rPr>
          <w:szCs w:val="22"/>
          <w:lang w:val="sr-Cyrl-CS"/>
        </w:rPr>
        <w:t>месечни и</w:t>
      </w:r>
      <w:r w:rsidRPr="004B0838">
        <w:rPr>
          <w:szCs w:val="22"/>
        </w:rPr>
        <w:t xml:space="preserve">звештај о реализованим услугама у року </w:t>
      </w:r>
      <w:r w:rsidR="00391FCC">
        <w:rPr>
          <w:szCs w:val="22"/>
          <w:lang w:val="sr-Cyrl-CS"/>
        </w:rPr>
        <w:t>до</w:t>
      </w:r>
      <w:r w:rsidR="00EE5E3E">
        <w:rPr>
          <w:szCs w:val="22"/>
          <w:lang w:val="sr-Cyrl-CS"/>
        </w:rPr>
        <w:t xml:space="preserve"> 30</w:t>
      </w:r>
      <w:r w:rsidRPr="004B0838">
        <w:rPr>
          <w:szCs w:val="22"/>
        </w:rPr>
        <w:t xml:space="preserve"> дана од дана пријема фактуре.</w:t>
      </w:r>
    </w:p>
    <w:p w:rsidR="00510357" w:rsidRPr="004B0838" w:rsidRDefault="00050DAD" w:rsidP="00825AA4">
      <w:pPr>
        <w:rPr>
          <w:szCs w:val="22"/>
          <w:lang w:val="sr-Cyrl-CS"/>
        </w:rPr>
      </w:pPr>
      <w:r w:rsidRPr="00050DAD">
        <w:rPr>
          <w:szCs w:val="22"/>
        </w:rPr>
        <w:t>Фактура Пружаоца услуге се неће сматрати достављеном Наручиоцу и неће обавезивати Наручиоца на плаћање, ако је Пружалац услуге извршио доставу фактуре пре одобравања</w:t>
      </w:r>
      <w:r w:rsidRPr="00050DAD">
        <w:rPr>
          <w:szCs w:val="22"/>
          <w:lang w:val="sr-Cyrl-CS"/>
        </w:rPr>
        <w:t xml:space="preserve"> месечног и</w:t>
      </w:r>
      <w:r w:rsidRPr="00050DAD">
        <w:rPr>
          <w:szCs w:val="22"/>
        </w:rPr>
        <w:t>звештаја о извршеним услугама од стране овлашћеног представника Наручиоца.</w:t>
      </w:r>
    </w:p>
    <w:p w:rsidR="00510357" w:rsidRPr="004B0838" w:rsidRDefault="00510357" w:rsidP="00510357">
      <w:pPr>
        <w:jc w:val="center"/>
        <w:rPr>
          <w:szCs w:val="22"/>
          <w:lang w:val="sr-Cyrl-CS"/>
        </w:rPr>
      </w:pPr>
      <w:r w:rsidRPr="004B0838">
        <w:rPr>
          <w:szCs w:val="22"/>
          <w:lang w:val="sr-Cyrl-CS"/>
        </w:rPr>
        <w:t>Члан 7.</w:t>
      </w:r>
    </w:p>
    <w:p w:rsidR="00825AA4" w:rsidRPr="004B0838" w:rsidRDefault="00825AA4" w:rsidP="00825AA4">
      <w:pPr>
        <w:rPr>
          <w:szCs w:val="22"/>
          <w:lang w:val="sr-Cyrl-CS"/>
        </w:rPr>
      </w:pPr>
      <w:r w:rsidRPr="004B0838">
        <w:rPr>
          <w:szCs w:val="22"/>
        </w:rPr>
        <w:t xml:space="preserve">О усвајању предметне </w:t>
      </w:r>
      <w:r w:rsidRPr="004B0838">
        <w:rPr>
          <w:szCs w:val="22"/>
          <w:lang w:val="sr-Cyrl-CS"/>
        </w:rPr>
        <w:t xml:space="preserve">Студије </w:t>
      </w:r>
      <w:r w:rsidRPr="004B0838">
        <w:rPr>
          <w:szCs w:val="22"/>
        </w:rPr>
        <w:t xml:space="preserve">од стране надлежног тела </w:t>
      </w:r>
      <w:r w:rsidRPr="004B0838">
        <w:rPr>
          <w:szCs w:val="22"/>
          <w:lang w:val="sr-Cyrl-CS"/>
        </w:rPr>
        <w:t>Наручиоца</w:t>
      </w:r>
      <w:r w:rsidRPr="004B0838">
        <w:rPr>
          <w:szCs w:val="22"/>
        </w:rPr>
        <w:t xml:space="preserve">, Наручилац ће обавестити </w:t>
      </w:r>
      <w:r w:rsidRPr="004B0838">
        <w:rPr>
          <w:szCs w:val="22"/>
          <w:lang w:val="sr-Cyrl-CS"/>
        </w:rPr>
        <w:t xml:space="preserve">Пружаоца услуге </w:t>
      </w:r>
      <w:r w:rsidRPr="004B0838">
        <w:rPr>
          <w:szCs w:val="22"/>
        </w:rPr>
        <w:t xml:space="preserve">у писаном облику у року од седам дана од дана усвајања. </w:t>
      </w:r>
    </w:p>
    <w:p w:rsidR="00825AA4" w:rsidRPr="004B0838" w:rsidRDefault="00825AA4" w:rsidP="00825AA4">
      <w:pPr>
        <w:rPr>
          <w:szCs w:val="22"/>
          <w:lang w:val="sr-Cyrl-CS"/>
        </w:rPr>
      </w:pPr>
      <w:r w:rsidRPr="004B0838">
        <w:rPr>
          <w:szCs w:val="22"/>
        </w:rPr>
        <w:t xml:space="preserve">Након </w:t>
      </w:r>
      <w:r w:rsidR="00393597">
        <w:rPr>
          <w:szCs w:val="22"/>
          <w:lang w:val="sr-Cyrl-CS"/>
        </w:rPr>
        <w:t xml:space="preserve">усвајања Студије у складу са  ставом 1. овог члана и </w:t>
      </w:r>
      <w:r w:rsidRPr="004B0838">
        <w:rPr>
          <w:szCs w:val="22"/>
        </w:rPr>
        <w:t xml:space="preserve">реализације свих активности утврђених Уговором </w:t>
      </w:r>
      <w:r w:rsidRPr="004B0838">
        <w:rPr>
          <w:szCs w:val="22"/>
          <w:lang w:val="sr-Cyrl-CS"/>
        </w:rPr>
        <w:t>Пружалац услуге</w:t>
      </w:r>
      <w:r w:rsidRPr="004B0838">
        <w:rPr>
          <w:szCs w:val="22"/>
        </w:rPr>
        <w:t xml:space="preserve"> доставља Наручиоцу Коначни извештај</w:t>
      </w:r>
      <w:r w:rsidRPr="004B0838">
        <w:rPr>
          <w:szCs w:val="22"/>
          <w:lang w:val="sr-Cyrl-CS"/>
        </w:rPr>
        <w:t xml:space="preserve"> који оверава овлашћени представник Наручиоца.</w:t>
      </w:r>
    </w:p>
    <w:p w:rsidR="00E31996" w:rsidRPr="004B0838" w:rsidRDefault="00E31996" w:rsidP="00E31996">
      <w:pPr>
        <w:rPr>
          <w:szCs w:val="22"/>
        </w:rPr>
      </w:pPr>
      <w:r w:rsidRPr="004B0838">
        <w:rPr>
          <w:szCs w:val="22"/>
          <w:lang w:val="sr-Cyrl-CS"/>
        </w:rPr>
        <w:t>Коначни</w:t>
      </w:r>
      <w:r w:rsidRPr="004B0838">
        <w:rPr>
          <w:szCs w:val="22"/>
        </w:rPr>
        <w:t xml:space="preserve"> извештај из </w:t>
      </w:r>
      <w:r w:rsidRPr="004B0838">
        <w:rPr>
          <w:szCs w:val="22"/>
          <w:lang w:val="sr-Cyrl-CS"/>
        </w:rPr>
        <w:t xml:space="preserve">претходног </w:t>
      </w:r>
      <w:r w:rsidRPr="004B0838">
        <w:rPr>
          <w:szCs w:val="22"/>
        </w:rPr>
        <w:t>става овог члана обавезно садржи: преглед активности извршених по месецима и документа</w:t>
      </w:r>
      <w:r w:rsidRPr="004B0838">
        <w:rPr>
          <w:szCs w:val="22"/>
          <w:lang w:val="sr-Cyrl-CS"/>
        </w:rPr>
        <w:t>, као и финални уговорни производ</w:t>
      </w:r>
      <w:r w:rsidRPr="004B0838">
        <w:rPr>
          <w:szCs w:val="22"/>
        </w:rPr>
        <w:t>.</w:t>
      </w:r>
    </w:p>
    <w:p w:rsidR="00825AA4" w:rsidRPr="00D7773B" w:rsidRDefault="00050DAD" w:rsidP="00825AA4">
      <w:pPr>
        <w:rPr>
          <w:szCs w:val="22"/>
          <w:lang w:val="sr-Cyrl-CS"/>
        </w:rPr>
      </w:pPr>
      <w:r w:rsidRPr="00050DAD">
        <w:rPr>
          <w:szCs w:val="22"/>
        </w:rPr>
        <w:lastRenderedPageBreak/>
        <w:t>Наручилац има право да</w:t>
      </w:r>
      <w:r w:rsidRPr="00050DAD">
        <w:rPr>
          <w:szCs w:val="22"/>
          <w:lang w:val="sr-Cyrl-CS"/>
        </w:rPr>
        <w:t>,</w:t>
      </w:r>
      <w:r w:rsidRPr="00050DAD">
        <w:rPr>
          <w:szCs w:val="22"/>
        </w:rPr>
        <w:t xml:space="preserve"> након пријема </w:t>
      </w:r>
      <w:r w:rsidRPr="00050DAD">
        <w:rPr>
          <w:szCs w:val="22"/>
          <w:lang w:val="sr-Cyrl-CS"/>
        </w:rPr>
        <w:t>Коначног и</w:t>
      </w:r>
      <w:r w:rsidRPr="00050DAD">
        <w:rPr>
          <w:szCs w:val="22"/>
        </w:rPr>
        <w:t>звештаја</w:t>
      </w:r>
      <w:r w:rsidRPr="00050DAD">
        <w:rPr>
          <w:szCs w:val="22"/>
          <w:lang w:val="sr-Cyrl-CS"/>
        </w:rPr>
        <w:t>,</w:t>
      </w:r>
      <w:r w:rsidRPr="00050DAD">
        <w:rPr>
          <w:szCs w:val="22"/>
        </w:rPr>
        <w:t xml:space="preserve"> достави примедбе у писаном облику на исти Пружаоцу услуге или достављени </w:t>
      </w:r>
      <w:r w:rsidRPr="00050DAD">
        <w:rPr>
          <w:szCs w:val="22"/>
          <w:lang w:val="sr-Cyrl-CS"/>
        </w:rPr>
        <w:t>и</w:t>
      </w:r>
      <w:r w:rsidRPr="00050DAD">
        <w:rPr>
          <w:szCs w:val="22"/>
        </w:rPr>
        <w:t xml:space="preserve">звештај прихвати и одобри у писаном облику. Уколико Наручилац не достави примедбе или одобрење, сматраће се да нема примедби и да Пружалац услуге може испоставити фактуру </w:t>
      </w:r>
      <w:r w:rsidRPr="00050DAD">
        <w:rPr>
          <w:szCs w:val="22"/>
          <w:lang w:val="sr-Cyrl-CS"/>
        </w:rPr>
        <w:t>по Коначном извештају.</w:t>
      </w:r>
    </w:p>
    <w:p w:rsidR="00825AA4" w:rsidRPr="004B0838" w:rsidRDefault="00825AA4" w:rsidP="00825AA4">
      <w:pPr>
        <w:rPr>
          <w:szCs w:val="22"/>
          <w:lang w:val="sr-Cyrl-CS"/>
        </w:rPr>
      </w:pPr>
      <w:r w:rsidRPr="004B0838">
        <w:rPr>
          <w:szCs w:val="22"/>
          <w:lang w:val="sr-Cyrl-CS"/>
        </w:rPr>
        <w:t>Пружалац услуге</w:t>
      </w:r>
      <w:r w:rsidRPr="004B0838">
        <w:rPr>
          <w:szCs w:val="22"/>
        </w:rPr>
        <w:t xml:space="preserve"> доставља Наручиоцу фактуру у року од три дана од дана пријема одобрења Наручиоца.</w:t>
      </w:r>
    </w:p>
    <w:p w:rsidR="00825AA4" w:rsidRPr="004B0838" w:rsidRDefault="00825AA4" w:rsidP="00825AA4">
      <w:pPr>
        <w:rPr>
          <w:szCs w:val="22"/>
          <w:lang w:val="sr-Cyrl-CS"/>
        </w:rPr>
      </w:pPr>
      <w:r w:rsidRPr="004B0838">
        <w:rPr>
          <w:szCs w:val="22"/>
        </w:rPr>
        <w:t xml:space="preserve">Плаћање се врши на основу </w:t>
      </w:r>
      <w:r w:rsidR="00EE5E3E">
        <w:rPr>
          <w:szCs w:val="22"/>
          <w:lang w:val="sr-Cyrl-CS"/>
        </w:rPr>
        <w:t xml:space="preserve">исправне </w:t>
      </w:r>
      <w:r w:rsidRPr="004B0838">
        <w:rPr>
          <w:szCs w:val="22"/>
          <w:lang w:val="sr-Cyrl-CS"/>
        </w:rPr>
        <w:t>фактуре</w:t>
      </w:r>
      <w:r w:rsidRPr="004B0838">
        <w:rPr>
          <w:szCs w:val="22"/>
        </w:rPr>
        <w:t xml:space="preserve"> која </w:t>
      </w:r>
      <w:r w:rsidRPr="001C2A22">
        <w:rPr>
          <w:szCs w:val="22"/>
        </w:rPr>
        <w:t>у прилогу садрж</w:t>
      </w:r>
      <w:r w:rsidRPr="001C2A22">
        <w:rPr>
          <w:szCs w:val="22"/>
          <w:lang w:val="sr-Cyrl-CS"/>
        </w:rPr>
        <w:t>и</w:t>
      </w:r>
      <w:r w:rsidRPr="004B0838">
        <w:rPr>
          <w:szCs w:val="22"/>
        </w:rPr>
        <w:t xml:space="preserve"> оверени </w:t>
      </w:r>
      <w:r w:rsidRPr="004B0838">
        <w:rPr>
          <w:szCs w:val="22"/>
          <w:lang w:val="sr-Cyrl-CS"/>
        </w:rPr>
        <w:t>Коначни и</w:t>
      </w:r>
      <w:r w:rsidRPr="004B0838">
        <w:rPr>
          <w:szCs w:val="22"/>
        </w:rPr>
        <w:t xml:space="preserve">звештај о реализованим услугама у року </w:t>
      </w:r>
      <w:r w:rsidR="00391FCC">
        <w:rPr>
          <w:szCs w:val="22"/>
          <w:lang w:val="sr-Cyrl-CS"/>
        </w:rPr>
        <w:t>до 30</w:t>
      </w:r>
      <w:r w:rsidRPr="004B0838">
        <w:rPr>
          <w:szCs w:val="22"/>
        </w:rPr>
        <w:t xml:space="preserve"> дана од дана пријема фактуре.</w:t>
      </w:r>
    </w:p>
    <w:p w:rsidR="00510357" w:rsidRPr="004B0838" w:rsidRDefault="00050DAD" w:rsidP="00825AA4">
      <w:pPr>
        <w:rPr>
          <w:szCs w:val="22"/>
          <w:lang w:val="sr-Cyrl-CS"/>
        </w:rPr>
      </w:pPr>
      <w:r w:rsidRPr="00050DAD">
        <w:rPr>
          <w:szCs w:val="22"/>
        </w:rPr>
        <w:t>Фактура Пружаоца услуге се неће сматрати достављеном Наручиоцу и неће обавезивати Наручиоца на плаћање, ако је Пружалац услуге извршио доставу фактуре пре одобравања</w:t>
      </w:r>
      <w:r w:rsidRPr="00050DAD">
        <w:rPr>
          <w:szCs w:val="22"/>
          <w:lang w:val="sr-Cyrl-CS"/>
        </w:rPr>
        <w:t xml:space="preserve"> Коначног и</w:t>
      </w:r>
      <w:r w:rsidRPr="00050DAD">
        <w:rPr>
          <w:szCs w:val="22"/>
        </w:rPr>
        <w:t>звештаја о извршеним услугама од стране овлашћеног представника Наручиоца.</w:t>
      </w:r>
    </w:p>
    <w:p w:rsidR="00510357" w:rsidRPr="00D7773B" w:rsidRDefault="00050DAD" w:rsidP="00510357">
      <w:pPr>
        <w:jc w:val="center"/>
        <w:rPr>
          <w:szCs w:val="22"/>
          <w:lang w:val="sr-Cyrl-CS"/>
        </w:rPr>
      </w:pPr>
      <w:r w:rsidRPr="00050DAD">
        <w:rPr>
          <w:szCs w:val="22"/>
          <w:lang w:val="sr-Cyrl-CS"/>
        </w:rPr>
        <w:t>Члан 8.</w:t>
      </w:r>
    </w:p>
    <w:p w:rsidR="00D93380" w:rsidRPr="004B0838" w:rsidRDefault="00D93380" w:rsidP="006F5879">
      <w:pPr>
        <w:rPr>
          <w:szCs w:val="22"/>
        </w:rPr>
      </w:pPr>
      <w:r w:rsidRPr="004B0838">
        <w:rPr>
          <w:szCs w:val="22"/>
        </w:rPr>
        <w:t>Наручилац се обавезује да Пружаоцу услуга плати извршене услуге динарск</w:t>
      </w:r>
      <w:r w:rsidR="00E31996" w:rsidRPr="004B0838">
        <w:rPr>
          <w:szCs w:val="22"/>
          <w:lang w:val="sr-Cyrl-CS"/>
        </w:rPr>
        <w:t>и</w:t>
      </w:r>
      <w:r w:rsidR="006F5879" w:rsidRPr="004B0838">
        <w:rPr>
          <w:szCs w:val="22"/>
          <w:lang w:val="sr-Cyrl-CS"/>
        </w:rPr>
        <w:t>.</w:t>
      </w:r>
    </w:p>
    <w:p w:rsidR="00DF2FC4" w:rsidRPr="004B0838" w:rsidRDefault="00DF2FC4" w:rsidP="00773342">
      <w:pPr>
        <w:rPr>
          <w:szCs w:val="22"/>
        </w:rPr>
      </w:pPr>
      <w:r w:rsidRPr="004B0838">
        <w:rPr>
          <w:szCs w:val="22"/>
        </w:rPr>
        <w:t xml:space="preserve">Наручилац се обавезује </w:t>
      </w:r>
      <w:r w:rsidRPr="00393597">
        <w:rPr>
          <w:szCs w:val="22"/>
        </w:rPr>
        <w:t xml:space="preserve">да Пружаоцу услуге врши исплату цене услуга </w:t>
      </w:r>
      <w:r w:rsidRPr="00393597">
        <w:rPr>
          <w:color w:val="000000"/>
          <w:szCs w:val="22"/>
        </w:rPr>
        <w:t>у складу са извршеним активностима из Прилога</w:t>
      </w:r>
      <w:r w:rsidRPr="004B0838">
        <w:rPr>
          <w:color w:val="000000"/>
          <w:szCs w:val="22"/>
        </w:rPr>
        <w:t xml:space="preserve"> 2. и 3. овог уговора</w:t>
      </w:r>
      <w:r w:rsidRPr="004B0838">
        <w:rPr>
          <w:szCs w:val="22"/>
        </w:rPr>
        <w:t xml:space="preserve">, у роковима утврђеним у члану </w:t>
      </w:r>
      <w:r w:rsidR="00D0389F" w:rsidRPr="004B0838">
        <w:rPr>
          <w:szCs w:val="22"/>
          <w:lang w:val="sr-Cyrl-CS"/>
        </w:rPr>
        <w:t>6. и 7.</w:t>
      </w:r>
      <w:r w:rsidRPr="004B0838">
        <w:rPr>
          <w:szCs w:val="22"/>
        </w:rPr>
        <w:t xml:space="preserve"> овог уговора. </w:t>
      </w:r>
    </w:p>
    <w:p w:rsidR="00DF2FC4" w:rsidRPr="004B0838" w:rsidRDefault="00DF2FC4" w:rsidP="00D0389F">
      <w:pPr>
        <w:spacing w:after="60"/>
        <w:rPr>
          <w:szCs w:val="22"/>
        </w:rPr>
      </w:pPr>
      <w:r w:rsidRPr="004B0838">
        <w:rPr>
          <w:szCs w:val="22"/>
        </w:rPr>
        <w:t xml:space="preserve">Све исплате по основу овог уговора биће извршене на рачун: </w:t>
      </w:r>
      <w:r w:rsidRPr="004B0838">
        <w:rPr>
          <w:szCs w:val="22"/>
        </w:rPr>
        <w:tab/>
        <w:t>____________________</w:t>
      </w:r>
    </w:p>
    <w:p w:rsidR="00E67599" w:rsidRPr="004B0838" w:rsidRDefault="00DF2FC4" w:rsidP="0027614A">
      <w:pPr>
        <w:spacing w:after="240"/>
        <w:rPr>
          <w:color w:val="548DD4" w:themeColor="text2" w:themeTint="99"/>
          <w:szCs w:val="22"/>
        </w:rPr>
      </w:pPr>
      <w:r w:rsidRPr="004B0838">
        <w:rPr>
          <w:color w:val="548DD4" w:themeColor="text2" w:themeTint="99"/>
          <w:szCs w:val="22"/>
        </w:rPr>
        <w:t xml:space="preserve">[напомена: коначан текст у Уговору зависи од начина на који је уређено плаћање </w:t>
      </w:r>
      <w:r w:rsidR="00AE5801" w:rsidRPr="004B0838">
        <w:rPr>
          <w:color w:val="548DD4" w:themeColor="text2" w:themeTint="99"/>
          <w:szCs w:val="22"/>
        </w:rPr>
        <w:t>Споразумом</w:t>
      </w:r>
      <w:r w:rsidRPr="004B0838">
        <w:rPr>
          <w:color w:val="548DD4" w:themeColor="text2" w:themeTint="99"/>
          <w:szCs w:val="22"/>
        </w:rPr>
        <w:t xml:space="preserve"> о заједничком извршењу услуге]</w:t>
      </w:r>
    </w:p>
    <w:p w:rsidR="00DF2FC4" w:rsidRPr="004B0838" w:rsidRDefault="00D0389F" w:rsidP="0027614A">
      <w:pPr>
        <w:spacing w:after="0"/>
        <w:jc w:val="center"/>
        <w:rPr>
          <w:szCs w:val="22"/>
        </w:rPr>
      </w:pPr>
      <w:r w:rsidRPr="004B0838">
        <w:rPr>
          <w:szCs w:val="22"/>
        </w:rPr>
        <w:t xml:space="preserve">Члан </w:t>
      </w:r>
      <w:r w:rsidR="006F5879" w:rsidRPr="004B0838">
        <w:rPr>
          <w:szCs w:val="22"/>
          <w:lang w:val="sr-Cyrl-CS"/>
        </w:rPr>
        <w:t>9</w:t>
      </w:r>
      <w:r w:rsidR="00DF2FC4" w:rsidRPr="004B0838">
        <w:rPr>
          <w:szCs w:val="22"/>
        </w:rPr>
        <w:t>.</w:t>
      </w:r>
    </w:p>
    <w:p w:rsidR="00DF2FC4" w:rsidRPr="004B0838" w:rsidRDefault="00DF2FC4" w:rsidP="0027614A">
      <w:pPr>
        <w:spacing w:after="240"/>
        <w:rPr>
          <w:szCs w:val="22"/>
        </w:rPr>
      </w:pPr>
      <w:r w:rsidRPr="004B0838">
        <w:rPr>
          <w:szCs w:val="22"/>
        </w:rPr>
        <w:t xml:space="preserve">Пружалац услуге је дужан да прибави потребне сагласности и потврде за ослобађање од плаћања такси и пореза за део услуга које су утврђене </w:t>
      </w:r>
      <w:r w:rsidRPr="00393597">
        <w:rPr>
          <w:szCs w:val="22"/>
        </w:rPr>
        <w:t>у Прилогу 2. овог уговора, а у складу са важећим прописима Републике Србије.</w:t>
      </w:r>
    </w:p>
    <w:p w:rsidR="00DF2FC4" w:rsidRPr="004B0838" w:rsidRDefault="00D0389F" w:rsidP="0027614A">
      <w:pPr>
        <w:spacing w:after="0"/>
        <w:jc w:val="center"/>
        <w:rPr>
          <w:szCs w:val="22"/>
        </w:rPr>
      </w:pPr>
      <w:r w:rsidRPr="004B0838">
        <w:rPr>
          <w:szCs w:val="22"/>
        </w:rPr>
        <w:t xml:space="preserve">Члан </w:t>
      </w:r>
      <w:r w:rsidR="006F5879" w:rsidRPr="004B0838">
        <w:rPr>
          <w:szCs w:val="22"/>
          <w:lang w:val="sr-Cyrl-CS"/>
        </w:rPr>
        <w:t>10</w:t>
      </w:r>
      <w:r w:rsidR="00DF2FC4" w:rsidRPr="004B0838">
        <w:rPr>
          <w:szCs w:val="22"/>
        </w:rPr>
        <w:t>.</w:t>
      </w:r>
    </w:p>
    <w:p w:rsidR="0091799E" w:rsidRPr="004B0838" w:rsidRDefault="00DF2FC4" w:rsidP="0027614A">
      <w:pPr>
        <w:spacing w:after="240"/>
        <w:rPr>
          <w:szCs w:val="22"/>
        </w:rPr>
      </w:pPr>
      <w:r w:rsidRPr="004B0838">
        <w:rPr>
          <w:szCs w:val="22"/>
        </w:rPr>
        <w:t xml:space="preserve">Пружалац услуге ће започети са реализацијом активности у вези са пружањем услуга најкасније три дана од дана </w:t>
      </w:r>
      <w:r w:rsidR="00D0389F" w:rsidRPr="004B0838">
        <w:rPr>
          <w:szCs w:val="22"/>
          <w:lang w:val="sr-Cyrl-CS"/>
        </w:rPr>
        <w:t>закључења</w:t>
      </w:r>
      <w:r w:rsidRPr="004B0838">
        <w:rPr>
          <w:szCs w:val="22"/>
        </w:rPr>
        <w:t xml:space="preserve"> овог уговора. </w:t>
      </w:r>
    </w:p>
    <w:p w:rsidR="00DF2FC4" w:rsidRPr="004B0838" w:rsidRDefault="00C360E8" w:rsidP="0027614A">
      <w:pPr>
        <w:spacing w:after="0"/>
        <w:jc w:val="center"/>
        <w:rPr>
          <w:szCs w:val="22"/>
        </w:rPr>
      </w:pPr>
      <w:r w:rsidRPr="004B0838">
        <w:rPr>
          <w:szCs w:val="22"/>
        </w:rPr>
        <w:t xml:space="preserve">Члан </w:t>
      </w:r>
      <w:r w:rsidR="006F5879" w:rsidRPr="004B0838">
        <w:rPr>
          <w:szCs w:val="22"/>
          <w:lang w:val="sr-Cyrl-CS"/>
        </w:rPr>
        <w:t>11</w:t>
      </w:r>
      <w:r w:rsidR="00DF2FC4" w:rsidRPr="004B0838">
        <w:rPr>
          <w:szCs w:val="22"/>
        </w:rPr>
        <w:t>.</w:t>
      </w:r>
    </w:p>
    <w:p w:rsidR="00D0389F" w:rsidRPr="00D7773B" w:rsidRDefault="00DF2FC4" w:rsidP="00D0389F">
      <w:pPr>
        <w:rPr>
          <w:i/>
          <w:szCs w:val="22"/>
          <w:lang w:val="sr-Cyrl-CS"/>
        </w:rPr>
      </w:pPr>
      <w:r w:rsidRPr="004B0838">
        <w:rPr>
          <w:szCs w:val="22"/>
        </w:rPr>
        <w:t xml:space="preserve">Рок за извршење услуга износи </w:t>
      </w:r>
      <w:r w:rsidR="005A1FAD" w:rsidRPr="004B0838">
        <w:rPr>
          <w:szCs w:val="22"/>
        </w:rPr>
        <w:t>___</w:t>
      </w:r>
      <w:r w:rsidRPr="004B0838">
        <w:rPr>
          <w:szCs w:val="22"/>
        </w:rPr>
        <w:t xml:space="preserve"> узастопних календарских </w:t>
      </w:r>
      <w:r w:rsidR="00D0389F" w:rsidRPr="004B0838">
        <w:rPr>
          <w:szCs w:val="22"/>
          <w:lang w:val="sr-Cyrl-CS"/>
        </w:rPr>
        <w:t xml:space="preserve">месеци </w:t>
      </w:r>
      <w:r w:rsidRPr="004B0838">
        <w:rPr>
          <w:szCs w:val="22"/>
        </w:rPr>
        <w:t>почев од дана закључења Уговора</w:t>
      </w:r>
      <w:r w:rsidR="00050DAD" w:rsidRPr="00050DAD">
        <w:rPr>
          <w:szCs w:val="22"/>
        </w:rPr>
        <w:t xml:space="preserve"> у супротном, овај уговор ће се сматрати раскинутим кривицом Пружаоца услуга. </w:t>
      </w:r>
    </w:p>
    <w:p w:rsidR="00DF2FC4" w:rsidRPr="004B0838" w:rsidRDefault="00DF2FC4" w:rsidP="00A57AEC">
      <w:pPr>
        <w:rPr>
          <w:szCs w:val="22"/>
        </w:rPr>
      </w:pPr>
      <w:r w:rsidRPr="00393597">
        <w:rPr>
          <w:szCs w:val="22"/>
        </w:rPr>
        <w:t xml:space="preserve">Динамика и рокови реализације активности утврђених за </w:t>
      </w:r>
      <w:r w:rsidR="00D0389F" w:rsidRPr="00393597">
        <w:rPr>
          <w:szCs w:val="22"/>
          <w:lang w:val="sr-Cyrl-CS"/>
        </w:rPr>
        <w:t>појединих активности</w:t>
      </w:r>
      <w:r w:rsidRPr="00393597">
        <w:rPr>
          <w:szCs w:val="22"/>
        </w:rPr>
        <w:t xml:space="preserve"> из Прилога 2. дефинисани су Прилогом 3. овог уговора</w:t>
      </w:r>
      <w:r w:rsidRPr="004B0838">
        <w:rPr>
          <w:szCs w:val="22"/>
        </w:rPr>
        <w:t>.</w:t>
      </w:r>
    </w:p>
    <w:p w:rsidR="00DF2FC4" w:rsidRPr="004B0838" w:rsidRDefault="00C360E8" w:rsidP="0027614A">
      <w:pPr>
        <w:spacing w:after="0"/>
        <w:jc w:val="center"/>
        <w:rPr>
          <w:szCs w:val="22"/>
          <w:lang w:val="sr-Cyrl-CS"/>
        </w:rPr>
      </w:pPr>
      <w:r w:rsidRPr="004B0838">
        <w:rPr>
          <w:szCs w:val="22"/>
        </w:rPr>
        <w:t>Члан 1</w:t>
      </w:r>
      <w:r w:rsidR="006F5879" w:rsidRPr="004B0838">
        <w:rPr>
          <w:szCs w:val="22"/>
          <w:lang w:val="sr-Cyrl-CS"/>
        </w:rPr>
        <w:t>2</w:t>
      </w:r>
      <w:r w:rsidR="00DF2FC4" w:rsidRPr="004B0838">
        <w:rPr>
          <w:szCs w:val="22"/>
        </w:rPr>
        <w:t>.</w:t>
      </w:r>
    </w:p>
    <w:p w:rsidR="006A3760" w:rsidRPr="004B0838" w:rsidRDefault="006A3760" w:rsidP="006A3760">
      <w:pPr>
        <w:rPr>
          <w:szCs w:val="22"/>
          <w:lang w:val="sr-Cyrl-CS"/>
        </w:rPr>
      </w:pPr>
      <w:r w:rsidRPr="004B0838">
        <w:rPr>
          <w:szCs w:val="22"/>
          <w:lang w:val="sr-Cyrl-CS"/>
        </w:rPr>
        <w:t>Гарантни рок за софтверску апликацију</w:t>
      </w:r>
      <w:r w:rsidR="00050DAD" w:rsidRPr="00050DAD">
        <w:rPr>
          <w:szCs w:val="22"/>
        </w:rPr>
        <w:t xml:space="preserve"> за безбедност и здравље на раду</w:t>
      </w:r>
      <w:r w:rsidR="00050DAD" w:rsidRPr="00050DAD">
        <w:rPr>
          <w:szCs w:val="22"/>
          <w:lang w:val="sr-Cyrl-CS"/>
        </w:rPr>
        <w:t xml:space="preserve"> износи ___ месеци од дана испоруке.</w:t>
      </w:r>
    </w:p>
    <w:p w:rsidR="006A3760" w:rsidRPr="004B0838" w:rsidRDefault="006F5879" w:rsidP="0027614A">
      <w:pPr>
        <w:spacing w:after="0"/>
        <w:jc w:val="center"/>
        <w:rPr>
          <w:szCs w:val="22"/>
          <w:lang w:val="sr-Cyrl-CS"/>
        </w:rPr>
      </w:pPr>
      <w:r w:rsidRPr="004B0838">
        <w:rPr>
          <w:szCs w:val="22"/>
          <w:lang w:val="sr-Cyrl-CS"/>
        </w:rPr>
        <w:t>Члан 13</w:t>
      </w:r>
      <w:r w:rsidR="006A3760" w:rsidRPr="004B0838">
        <w:rPr>
          <w:szCs w:val="22"/>
          <w:lang w:val="sr-Cyrl-CS"/>
        </w:rPr>
        <w:t>.</w:t>
      </w:r>
    </w:p>
    <w:p w:rsidR="00DF2FC4" w:rsidRPr="004B0838" w:rsidRDefault="00DF2FC4" w:rsidP="00773342">
      <w:pPr>
        <w:rPr>
          <w:szCs w:val="22"/>
        </w:rPr>
      </w:pPr>
      <w:r w:rsidRPr="004B0838">
        <w:rPr>
          <w:szCs w:val="22"/>
        </w:rPr>
        <w:t xml:space="preserve">Пружалац </w:t>
      </w:r>
      <w:r w:rsidRPr="00393597">
        <w:rPr>
          <w:szCs w:val="22"/>
        </w:rPr>
        <w:t>услуге је дужан да одреди извршиоце</w:t>
      </w:r>
      <w:r w:rsidRPr="00393597" w:rsidDel="00B65A1A">
        <w:rPr>
          <w:szCs w:val="22"/>
        </w:rPr>
        <w:t xml:space="preserve"> </w:t>
      </w:r>
      <w:r w:rsidR="00EE1D5D" w:rsidRPr="00393597">
        <w:rPr>
          <w:szCs w:val="22"/>
        </w:rPr>
        <w:t xml:space="preserve">које ће пружати </w:t>
      </w:r>
      <w:r w:rsidRPr="00393597">
        <w:rPr>
          <w:szCs w:val="22"/>
        </w:rPr>
        <w:t>услуге.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Наручилац садржан је у Прилогу 4. овог</w:t>
      </w:r>
      <w:r w:rsidRPr="004B0838">
        <w:rPr>
          <w:szCs w:val="22"/>
        </w:rPr>
        <w:t xml:space="preserve"> уговора. </w:t>
      </w:r>
    </w:p>
    <w:p w:rsidR="00DF2FC4" w:rsidRPr="004B0838" w:rsidRDefault="00DF2FC4" w:rsidP="00773342">
      <w:pPr>
        <w:rPr>
          <w:szCs w:val="22"/>
        </w:rPr>
      </w:pPr>
      <w:r w:rsidRPr="004B0838">
        <w:rPr>
          <w:szCs w:val="22"/>
        </w:rPr>
        <w:lastRenderedPageBreak/>
        <w:t>Уколико се</w:t>
      </w:r>
      <w:r w:rsidR="00BD467D" w:rsidRPr="004B0838">
        <w:rPr>
          <w:szCs w:val="22"/>
        </w:rPr>
        <w:t xml:space="preserve"> током извршења услуга, појави</w:t>
      </w:r>
      <w:r w:rsidRPr="004B0838">
        <w:rPr>
          <w:szCs w:val="22"/>
        </w:rPr>
        <w:t xml:space="preserve">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w:t>
      </w:r>
    </w:p>
    <w:p w:rsidR="00DF2FC4" w:rsidRPr="004B0838" w:rsidRDefault="00DF2FC4" w:rsidP="00773342">
      <w:pPr>
        <w:rPr>
          <w:szCs w:val="22"/>
        </w:rPr>
      </w:pPr>
      <w:r w:rsidRPr="004B0838">
        <w:rPr>
          <w:szCs w:val="22"/>
        </w:rPr>
        <w:t xml:space="preserve">Било какве измене списка извршилаца из става 1. овог члана, као и било које друге промене у вези са извршиоцима услуга, претходно морају бити одобрене од стране Наручиоца у писаној форми. </w:t>
      </w:r>
    </w:p>
    <w:p w:rsidR="00DF2FC4" w:rsidRPr="004B0838" w:rsidRDefault="00DF2FC4" w:rsidP="00773342">
      <w:pPr>
        <w:rPr>
          <w:szCs w:val="22"/>
        </w:rPr>
      </w:pPr>
      <w:r w:rsidRPr="004B0838">
        <w:rPr>
          <w:szCs w:val="22"/>
        </w:rPr>
        <w:t xml:space="preserve">Наручилац задржава право за затражи од Пружаоца услуге да замени било којег извршиоца услуга, који не испуњава услове и/или не извршава савесно активности које су му поверене, као </w:t>
      </w:r>
      <w:r w:rsidR="00BD467D" w:rsidRPr="004B0838">
        <w:rPr>
          <w:szCs w:val="22"/>
        </w:rPr>
        <w:t xml:space="preserve">и из било ког другог разлога, </w:t>
      </w:r>
      <w:r w:rsidRPr="004B0838">
        <w:rPr>
          <w:szCs w:val="22"/>
        </w:rPr>
        <w:t>без посебног образложења</w:t>
      </w:r>
      <w:r w:rsidR="00BD467D" w:rsidRPr="004B0838">
        <w:rPr>
          <w:szCs w:val="22"/>
          <w:lang w:val="sr-Cyrl-CS"/>
        </w:rPr>
        <w:t>,</w:t>
      </w:r>
      <w:r w:rsidR="00050DAD" w:rsidRPr="00050DAD">
        <w:rPr>
          <w:szCs w:val="22"/>
        </w:rPr>
        <w:t xml:space="preserve"> а што је Пружалац услуге дужан да учини у примереном року, у супротном овај уговор ће се сматрати раскинутим кривицом Пружаоца услуге</w:t>
      </w:r>
      <w:r w:rsidRPr="004B0838">
        <w:rPr>
          <w:szCs w:val="22"/>
        </w:rPr>
        <w:t>.</w:t>
      </w:r>
    </w:p>
    <w:p w:rsidR="00B46AD2" w:rsidRPr="004B0838" w:rsidRDefault="00DF2FC4" w:rsidP="00773342">
      <w:pPr>
        <w:rPr>
          <w:szCs w:val="22"/>
        </w:rPr>
      </w:pPr>
      <w:r w:rsidRPr="004B0838">
        <w:rPr>
          <w:szCs w:val="22"/>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rsidR="00AE5201" w:rsidRPr="0069369D" w:rsidRDefault="00C360E8" w:rsidP="00075A33">
      <w:pPr>
        <w:pStyle w:val="CommentText"/>
        <w:jc w:val="center"/>
        <w:rPr>
          <w:rFonts w:ascii="Arial" w:hAnsi="Arial" w:cs="Arial"/>
          <w:sz w:val="22"/>
          <w:szCs w:val="22"/>
        </w:rPr>
      </w:pPr>
      <w:r w:rsidRPr="0069369D">
        <w:rPr>
          <w:rFonts w:ascii="Arial" w:hAnsi="Arial" w:cs="Arial"/>
          <w:sz w:val="22"/>
          <w:szCs w:val="22"/>
        </w:rPr>
        <w:t>Члан 1</w:t>
      </w:r>
      <w:r w:rsidR="006F5879" w:rsidRPr="0069369D">
        <w:rPr>
          <w:rFonts w:ascii="Arial" w:hAnsi="Arial" w:cs="Arial"/>
          <w:sz w:val="22"/>
          <w:szCs w:val="22"/>
        </w:rPr>
        <w:t>4</w:t>
      </w:r>
      <w:r w:rsidR="00DF2FC4" w:rsidRPr="0069369D">
        <w:rPr>
          <w:rFonts w:ascii="Arial" w:hAnsi="Arial" w:cs="Arial"/>
          <w:sz w:val="22"/>
          <w:szCs w:val="22"/>
        </w:rPr>
        <w:t>.</w:t>
      </w:r>
    </w:p>
    <w:p w:rsidR="00AD68F8" w:rsidRPr="004B0838" w:rsidRDefault="007F1FFD" w:rsidP="00AD68F8">
      <w:pPr>
        <w:rPr>
          <w:szCs w:val="22"/>
        </w:rPr>
      </w:pPr>
      <w:r w:rsidRPr="0069369D">
        <w:rPr>
          <w:szCs w:val="22"/>
        </w:rPr>
        <w:t xml:space="preserve">Пружалац услуге је дужан да у тренутку </w:t>
      </w:r>
      <w:r w:rsidR="006A3760" w:rsidRPr="0069369D">
        <w:rPr>
          <w:szCs w:val="22"/>
        </w:rPr>
        <w:t>закључења</w:t>
      </w:r>
      <w:r w:rsidRPr="0069369D">
        <w:rPr>
          <w:szCs w:val="22"/>
        </w:rPr>
        <w:t xml:space="preserve"> Уговора</w:t>
      </w:r>
      <w:r w:rsidR="006A3760" w:rsidRPr="0069369D">
        <w:rPr>
          <w:szCs w:val="22"/>
        </w:rPr>
        <w:t xml:space="preserve">, а најкасније у року три дана од дана </w:t>
      </w:r>
      <w:r w:rsidR="006A3760" w:rsidRPr="00365173">
        <w:rPr>
          <w:szCs w:val="22"/>
        </w:rPr>
        <w:t xml:space="preserve">закључења Уговора, </w:t>
      </w:r>
      <w:r w:rsidR="00050DAD" w:rsidRPr="00365173">
        <w:rPr>
          <w:szCs w:val="22"/>
        </w:rPr>
        <w:t xml:space="preserve">као одложни услов из члана 72. став 2. Закона о облигационим односима, </w:t>
      </w:r>
      <w:r w:rsidRPr="00365173">
        <w:rPr>
          <w:szCs w:val="22"/>
        </w:rPr>
        <w:t xml:space="preserve">преда Наручиоцу неопозиву, безусловну (без приговора) и на први позив наплативу банкарску гаранцију </w:t>
      </w:r>
      <w:r w:rsidRPr="0069369D">
        <w:rPr>
          <w:szCs w:val="22"/>
        </w:rPr>
        <w:t xml:space="preserve">или </w:t>
      </w:r>
      <w:r w:rsidR="00365173" w:rsidRPr="0069369D">
        <w:rPr>
          <w:szCs w:val="22"/>
        </w:rPr>
        <w:t xml:space="preserve">бланко </w:t>
      </w:r>
      <w:r w:rsidRPr="0069369D">
        <w:rPr>
          <w:szCs w:val="22"/>
        </w:rPr>
        <w:t xml:space="preserve">соло меницу са меничним овлашћењем, фотокопијом </w:t>
      </w:r>
      <w:r w:rsidR="006A3760" w:rsidRPr="0069369D">
        <w:rPr>
          <w:szCs w:val="22"/>
        </w:rPr>
        <w:t xml:space="preserve">важећег </w:t>
      </w:r>
      <w:r w:rsidRPr="0069369D">
        <w:rPr>
          <w:szCs w:val="22"/>
        </w:rPr>
        <w:t xml:space="preserve">картона депонованих потписа </w:t>
      </w:r>
      <w:r w:rsidR="00365173" w:rsidRPr="0069369D">
        <w:rPr>
          <w:szCs w:val="22"/>
        </w:rPr>
        <w:t xml:space="preserve">оверен </w:t>
      </w:r>
      <w:r w:rsidR="00365173" w:rsidRPr="00365173">
        <w:rPr>
          <w:szCs w:val="22"/>
        </w:rPr>
        <w:t>код пословне банке на дан издања менице и меничног овлашћења</w:t>
      </w:r>
      <w:r w:rsidRPr="0069369D">
        <w:rPr>
          <w:szCs w:val="22"/>
        </w:rPr>
        <w:t>и потврдом о регистрацији менице у Регистру меница и овлашћења Народне банке Србије</w:t>
      </w:r>
      <w:r w:rsidRPr="00365173">
        <w:rPr>
          <w:szCs w:val="22"/>
        </w:rPr>
        <w:t xml:space="preserve"> </w:t>
      </w:r>
      <w:r w:rsidRPr="0069369D">
        <w:rPr>
          <w:szCs w:val="22"/>
        </w:rPr>
        <w:t>[напомена: могућност ако је Пружалац услуге домаћи]</w:t>
      </w:r>
      <w:r w:rsidR="00C6021D" w:rsidRPr="00365173">
        <w:rPr>
          <w:szCs w:val="22"/>
        </w:rPr>
        <w:t xml:space="preserve"> </w:t>
      </w:r>
      <w:r w:rsidRPr="00365173">
        <w:rPr>
          <w:szCs w:val="22"/>
        </w:rPr>
        <w:t>у и</w:t>
      </w:r>
      <w:r w:rsidR="00AA24C7" w:rsidRPr="00365173">
        <w:rPr>
          <w:szCs w:val="22"/>
        </w:rPr>
        <w:t>зносу од _____________</w:t>
      </w:r>
      <w:r w:rsidR="00C6021D" w:rsidRPr="00365173">
        <w:rPr>
          <w:szCs w:val="22"/>
        </w:rPr>
        <w:t xml:space="preserve">_____ </w:t>
      </w:r>
      <w:r w:rsidRPr="0069369D">
        <w:rPr>
          <w:szCs w:val="22"/>
        </w:rPr>
        <w:t>RSD</w:t>
      </w:r>
      <w:r w:rsidR="00C6021D" w:rsidRPr="0069369D">
        <w:rPr>
          <w:szCs w:val="22"/>
        </w:rPr>
        <w:t xml:space="preserve"> </w:t>
      </w:r>
      <w:r w:rsidRPr="00365173">
        <w:rPr>
          <w:szCs w:val="22"/>
        </w:rPr>
        <w:t>за добро извршење</w:t>
      </w:r>
      <w:r w:rsidR="006A3760" w:rsidRPr="00365173">
        <w:rPr>
          <w:szCs w:val="22"/>
        </w:rPr>
        <w:t xml:space="preserve"> посла,</w:t>
      </w:r>
      <w:r w:rsidRPr="00365173">
        <w:rPr>
          <w:szCs w:val="22"/>
        </w:rPr>
        <w:t xml:space="preserve"> </w:t>
      </w:r>
      <w:r w:rsidR="00050DAD" w:rsidRPr="00365173">
        <w:rPr>
          <w:szCs w:val="22"/>
        </w:rPr>
        <w:t xml:space="preserve">а што представља 10% уговорене вредности из члана 2. став 1. овог уговора, са роком важења </w:t>
      </w:r>
      <w:r w:rsidRPr="00365173">
        <w:rPr>
          <w:szCs w:val="22"/>
        </w:rPr>
        <w:t>60 дана дуже од уго</w:t>
      </w:r>
      <w:r w:rsidR="00C6021D" w:rsidRPr="00365173">
        <w:rPr>
          <w:szCs w:val="22"/>
        </w:rPr>
        <w:t>вореног рока извршења посла</w:t>
      </w:r>
      <w:r w:rsidR="00AD68F8">
        <w:rPr>
          <w:rFonts w:eastAsia="Calibri"/>
          <w:szCs w:val="22"/>
          <w:lang w:val="sr-Cyrl-CS"/>
        </w:rPr>
        <w:t>,</w:t>
      </w:r>
      <w:r w:rsidR="00AD68F8" w:rsidRPr="004B0838">
        <w:rPr>
          <w:rFonts w:eastAsia="Calibri"/>
          <w:szCs w:val="22"/>
        </w:rPr>
        <w:t xml:space="preserve"> с тим да евентуални про</w:t>
      </w:r>
      <w:r w:rsidR="00AD68F8">
        <w:rPr>
          <w:rFonts w:eastAsia="Calibri"/>
          <w:szCs w:val="22"/>
        </w:rPr>
        <w:t xml:space="preserve">дужетак </w:t>
      </w:r>
      <w:r w:rsidR="00AD68F8">
        <w:rPr>
          <w:rFonts w:eastAsia="Calibri"/>
          <w:szCs w:val="22"/>
          <w:lang w:val="sr-Cyrl-CS"/>
        </w:rPr>
        <w:t xml:space="preserve">уговреног </w:t>
      </w:r>
      <w:r w:rsidR="00AD68F8">
        <w:rPr>
          <w:rFonts w:eastAsia="Calibri"/>
          <w:szCs w:val="22"/>
        </w:rPr>
        <w:t xml:space="preserve">рока </w:t>
      </w:r>
      <w:r w:rsidR="00AD68F8" w:rsidRPr="00B552D1">
        <w:rPr>
          <w:rFonts w:eastAsia="Times New Roman"/>
          <w:szCs w:val="22"/>
          <w:lang w:val="sr-Cyrl-CS"/>
        </w:rPr>
        <w:t>извршења посла</w:t>
      </w:r>
      <w:r w:rsidR="00AD68F8" w:rsidRPr="004B0838" w:rsidDel="001074E7">
        <w:rPr>
          <w:rFonts w:eastAsia="Calibri"/>
          <w:szCs w:val="22"/>
        </w:rPr>
        <w:t xml:space="preserve"> </w:t>
      </w:r>
      <w:r w:rsidR="00AD68F8" w:rsidRPr="004B0838">
        <w:rPr>
          <w:rFonts w:eastAsia="Calibri"/>
          <w:szCs w:val="22"/>
        </w:rPr>
        <w:t xml:space="preserve">има за последицу и продужење рока важења </w:t>
      </w:r>
      <w:r w:rsidR="00AD68F8">
        <w:rPr>
          <w:rFonts w:eastAsia="Calibri"/>
          <w:szCs w:val="22"/>
          <w:lang w:val="sr-Cyrl-CS"/>
        </w:rPr>
        <w:t xml:space="preserve">банкарске гаранције/менице и меничног овлашћења </w:t>
      </w:r>
      <w:r w:rsidR="00AD68F8" w:rsidRPr="004B0838">
        <w:rPr>
          <w:rFonts w:eastAsia="Calibri"/>
          <w:szCs w:val="22"/>
        </w:rPr>
        <w:t>за исти број дана</w:t>
      </w:r>
      <w:r w:rsidR="00AD68F8" w:rsidRPr="004B0838">
        <w:rPr>
          <w:szCs w:val="22"/>
        </w:rPr>
        <w:t>.</w:t>
      </w:r>
    </w:p>
    <w:p w:rsidR="00770007" w:rsidRPr="00AD68F8" w:rsidRDefault="00050DAD" w:rsidP="00AD68F8">
      <w:pPr>
        <w:pStyle w:val="CommentText"/>
        <w:rPr>
          <w:rFonts w:ascii="Arial" w:eastAsia="Calibri" w:hAnsi="Arial" w:cs="Arial"/>
          <w:sz w:val="22"/>
          <w:szCs w:val="22"/>
          <w:lang w:val="am-ET"/>
        </w:rPr>
      </w:pPr>
      <w:r w:rsidRPr="00AD68F8">
        <w:rPr>
          <w:rFonts w:ascii="Arial" w:eastAsia="Calibri" w:hAnsi="Arial" w:cs="Arial"/>
          <w:sz w:val="22"/>
          <w:szCs w:val="22"/>
        </w:rPr>
        <w:t>Уговорне стране су сагласне, да Наручилац може, без било какве претходне сагласности Пружаоца услуге, поднети на наплату средство финансијског обезбеђења из става 1. овог члана,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w:t>
      </w:r>
      <w:r w:rsidRPr="00AD68F8">
        <w:rPr>
          <w:rFonts w:ascii="Arial" w:eastAsia="Calibri" w:hAnsi="Arial" w:cs="Arial"/>
          <w:sz w:val="22"/>
          <w:szCs w:val="22"/>
          <w:lang w:eastAsia="sr-Latn-CS"/>
        </w:rPr>
        <w:t>е, као и недостављања гаранције из члана 15. овог уговора</w:t>
      </w:r>
      <w:r w:rsidRPr="00AD68F8">
        <w:rPr>
          <w:rFonts w:ascii="Arial" w:eastAsia="Calibri" w:hAnsi="Arial" w:cs="Arial"/>
          <w:sz w:val="22"/>
          <w:szCs w:val="22"/>
        </w:rPr>
        <w:t>.</w:t>
      </w:r>
    </w:p>
    <w:p w:rsidR="00770007" w:rsidRPr="00D7773B" w:rsidRDefault="00050DAD" w:rsidP="00770007">
      <w:pPr>
        <w:tabs>
          <w:tab w:val="left" w:pos="2220"/>
        </w:tabs>
        <w:rPr>
          <w:szCs w:val="22"/>
        </w:rPr>
      </w:pPr>
      <w:r w:rsidRPr="00050DAD">
        <w:rPr>
          <w:szCs w:val="22"/>
        </w:rPr>
        <w:t xml:space="preserve">Ако се за време трајања Уговора промене рокови за извршење уговорених консултанских услуга у складу са чланом </w:t>
      </w:r>
      <w:r w:rsidRPr="00050DAD">
        <w:rPr>
          <w:szCs w:val="22"/>
          <w:lang w:val="sr-Cyrl-CS"/>
        </w:rPr>
        <w:t>22</w:t>
      </w:r>
      <w:r w:rsidRPr="00050DAD">
        <w:rPr>
          <w:szCs w:val="22"/>
        </w:rPr>
        <w:t xml:space="preserve">. овог уговора, важност </w:t>
      </w:r>
      <w:r w:rsidRPr="00050DAD">
        <w:rPr>
          <w:szCs w:val="22"/>
          <w:lang w:val="sr-Cyrl-CS"/>
        </w:rPr>
        <w:t>датог средства финансијског обезбеђења</w:t>
      </w:r>
      <w:r w:rsidRPr="00050DAD">
        <w:rPr>
          <w:szCs w:val="22"/>
        </w:rPr>
        <w:t xml:space="preserve"> </w:t>
      </w:r>
      <w:r w:rsidRPr="00050DAD">
        <w:rPr>
          <w:szCs w:val="22"/>
          <w:lang w:val="sr-Cyrl-CS"/>
        </w:rPr>
        <w:t xml:space="preserve">из става 1. овог члана </w:t>
      </w:r>
      <w:r w:rsidRPr="00050DAD">
        <w:rPr>
          <w:szCs w:val="22"/>
        </w:rPr>
        <w:t>мора се продужити</w:t>
      </w:r>
      <w:r w:rsidR="00E97559">
        <w:rPr>
          <w:szCs w:val="22"/>
          <w:lang w:val="sr-Cyrl-CS"/>
        </w:rPr>
        <w:t xml:space="preserve"> за исти број дана</w:t>
      </w:r>
      <w:r w:rsidRPr="00050DAD">
        <w:rPr>
          <w:szCs w:val="22"/>
        </w:rPr>
        <w:t>.</w:t>
      </w:r>
    </w:p>
    <w:p w:rsidR="006A3760" w:rsidRPr="00D7773B" w:rsidRDefault="00050DAD" w:rsidP="006A3760">
      <w:pPr>
        <w:pStyle w:val="ListParagraph"/>
        <w:numPr>
          <w:ilvl w:val="0"/>
          <w:numId w:val="0"/>
        </w:numPr>
        <w:jc w:val="center"/>
        <w:rPr>
          <w:rFonts w:cs="Arial"/>
          <w:lang w:val="sr-Cyrl-CS"/>
        </w:rPr>
      </w:pPr>
      <w:r w:rsidRPr="00050DAD">
        <w:rPr>
          <w:rFonts w:cs="Arial"/>
          <w:lang w:val="sr-Cyrl-CS"/>
        </w:rPr>
        <w:t>Члан 15.</w:t>
      </w:r>
    </w:p>
    <w:p w:rsidR="006A3760" w:rsidRPr="00D7773B" w:rsidRDefault="00050DAD" w:rsidP="00315F75">
      <w:pPr>
        <w:rPr>
          <w:szCs w:val="22"/>
        </w:rPr>
      </w:pPr>
      <w:r w:rsidRPr="00050DAD">
        <w:rPr>
          <w:szCs w:val="22"/>
          <w:lang w:val="sr-Cyrl-CS"/>
        </w:rPr>
        <w:t>Пружалац услуга је дужан да у року од три дана од дан испоруке испоруке софтверске апликације за безбедност и здравље на раду</w:t>
      </w:r>
      <w:r w:rsidRPr="00050DAD">
        <w:rPr>
          <w:szCs w:val="22"/>
        </w:rPr>
        <w:t xml:space="preserve"> преда Наручиоцу неопозиву, безусловну (без приговора) и на први позив наплативу банкарску гаранцију за отклањање грешака у гарантном року у износу од </w:t>
      </w:r>
      <w:r w:rsidR="00C6021D" w:rsidRPr="004B0838">
        <w:rPr>
          <w:szCs w:val="22"/>
        </w:rPr>
        <w:t xml:space="preserve">__________________ </w:t>
      </w:r>
      <w:r w:rsidR="00C6021D" w:rsidRPr="004B0838">
        <w:rPr>
          <w:i/>
          <w:szCs w:val="22"/>
        </w:rPr>
        <w:t>RSD</w:t>
      </w:r>
      <w:r w:rsidR="00C6021D" w:rsidRPr="004B0838">
        <w:rPr>
          <w:szCs w:val="22"/>
          <w:lang w:val="sr-Cyrl-CS"/>
        </w:rPr>
        <w:t>,</w:t>
      </w:r>
      <w:r w:rsidR="00C6021D" w:rsidRPr="004B0838">
        <w:rPr>
          <w:szCs w:val="22"/>
        </w:rPr>
        <w:t xml:space="preserve"> а што представља </w:t>
      </w:r>
      <w:r w:rsidRPr="00050DAD">
        <w:rPr>
          <w:szCs w:val="22"/>
        </w:rPr>
        <w:t xml:space="preserve">5%  укупне вредности из члана 2. став 1. овог уговора. </w:t>
      </w:r>
    </w:p>
    <w:p w:rsidR="006A3760" w:rsidRPr="00D7773B" w:rsidRDefault="00050DAD" w:rsidP="00315F75">
      <w:pPr>
        <w:rPr>
          <w:szCs w:val="22"/>
          <w:lang w:val="sr-Cyrl-CS"/>
        </w:rPr>
      </w:pPr>
      <w:r w:rsidRPr="00050DAD">
        <w:rPr>
          <w:szCs w:val="22"/>
        </w:rPr>
        <w:t xml:space="preserve">Банкарска гаранција </w:t>
      </w:r>
      <w:r w:rsidRPr="00050DAD">
        <w:rPr>
          <w:szCs w:val="22"/>
          <w:lang w:val="sr-Cyrl-CS"/>
        </w:rPr>
        <w:t>из став 1. овог члана</w:t>
      </w:r>
      <w:r w:rsidRPr="00050DAD">
        <w:rPr>
          <w:szCs w:val="22"/>
        </w:rPr>
        <w:t xml:space="preserve"> мора трајати најмање </w:t>
      </w:r>
      <w:r w:rsidRPr="00050DAD">
        <w:rPr>
          <w:szCs w:val="22"/>
          <w:lang w:val="sr-Cyrl-CS"/>
        </w:rPr>
        <w:t>пет</w:t>
      </w:r>
      <w:r w:rsidRPr="00050DAD">
        <w:rPr>
          <w:szCs w:val="22"/>
        </w:rPr>
        <w:t xml:space="preserve"> дана дуже од истека гарантног рока</w:t>
      </w:r>
      <w:r w:rsidRPr="00050DAD">
        <w:rPr>
          <w:szCs w:val="22"/>
          <w:lang w:val="sr-Cyrl-CS"/>
        </w:rPr>
        <w:t xml:space="preserve"> из члана 12. овог уговора.</w:t>
      </w:r>
    </w:p>
    <w:p w:rsidR="00315F75" w:rsidRPr="00D7773B" w:rsidRDefault="00050DAD" w:rsidP="00315F75">
      <w:pPr>
        <w:tabs>
          <w:tab w:val="left" w:pos="1418"/>
        </w:tabs>
        <w:ind w:right="-6"/>
        <w:rPr>
          <w:rFonts w:eastAsia="Calibri"/>
          <w:szCs w:val="22"/>
          <w:lang w:val="am-ET"/>
        </w:rPr>
      </w:pPr>
      <w:r w:rsidRPr="00050DAD">
        <w:rPr>
          <w:rFonts w:eastAsia="Calibri"/>
          <w:szCs w:val="22"/>
        </w:rPr>
        <w:lastRenderedPageBreak/>
        <w:t>Уговорне стране су сагласне, да Наручилац може, без било какве претходне сагласности Пружаоца услуге, поднети на наплату средство финансијског обезбеђења из става 1. овог члана, у било ком од случајева неизвршења и/или неблаговременог извршења и/или делимичног неизвршења и/или неквалитетног извршења уговорених обавеза Пружаоца услуг</w:t>
      </w:r>
      <w:r w:rsidRPr="00050DAD">
        <w:rPr>
          <w:rFonts w:eastAsia="Calibri"/>
          <w:szCs w:val="22"/>
          <w:lang w:eastAsia="sr-Latn-CS"/>
        </w:rPr>
        <w:t>е</w:t>
      </w:r>
      <w:r w:rsidRPr="00050DAD">
        <w:rPr>
          <w:rFonts w:eastAsia="Calibri"/>
          <w:szCs w:val="22"/>
          <w:lang w:val="sr-Cyrl-CS" w:eastAsia="sr-Latn-CS"/>
        </w:rPr>
        <w:t xml:space="preserve"> у гарантном року</w:t>
      </w:r>
      <w:r w:rsidRPr="00050DAD">
        <w:rPr>
          <w:rFonts w:eastAsia="Calibri"/>
          <w:szCs w:val="22"/>
        </w:rPr>
        <w:t>.</w:t>
      </w:r>
    </w:p>
    <w:p w:rsidR="00315F75" w:rsidRPr="00D7773B" w:rsidRDefault="00050DAD" w:rsidP="00315F75">
      <w:pPr>
        <w:tabs>
          <w:tab w:val="left" w:pos="2220"/>
        </w:tabs>
        <w:rPr>
          <w:szCs w:val="22"/>
        </w:rPr>
      </w:pPr>
      <w:r w:rsidRPr="00050DAD">
        <w:rPr>
          <w:szCs w:val="22"/>
        </w:rPr>
        <w:t xml:space="preserve">Ако се за време трајања Уговора промене рокови за извршење уговорених консултанских услуга у складу са чланом </w:t>
      </w:r>
      <w:r w:rsidRPr="00050DAD">
        <w:rPr>
          <w:szCs w:val="22"/>
          <w:lang w:val="sr-Cyrl-CS"/>
        </w:rPr>
        <w:t>22</w:t>
      </w:r>
      <w:r w:rsidRPr="00050DAD">
        <w:rPr>
          <w:szCs w:val="22"/>
        </w:rPr>
        <w:t xml:space="preserve">. овог уговора, важност </w:t>
      </w:r>
      <w:r w:rsidRPr="00050DAD">
        <w:rPr>
          <w:szCs w:val="22"/>
          <w:lang w:val="sr-Cyrl-CS"/>
        </w:rPr>
        <w:t>датог средства финансијског обезбеђења</w:t>
      </w:r>
      <w:r w:rsidRPr="00050DAD">
        <w:rPr>
          <w:szCs w:val="22"/>
        </w:rPr>
        <w:t xml:space="preserve"> </w:t>
      </w:r>
      <w:r w:rsidRPr="00050DAD">
        <w:rPr>
          <w:szCs w:val="22"/>
          <w:lang w:val="sr-Cyrl-CS"/>
        </w:rPr>
        <w:t xml:space="preserve">из става 1. овог члана </w:t>
      </w:r>
      <w:r w:rsidRPr="00050DAD">
        <w:rPr>
          <w:szCs w:val="22"/>
        </w:rPr>
        <w:t>мора се продужити.</w:t>
      </w:r>
    </w:p>
    <w:p w:rsidR="00874D83" w:rsidRPr="004B0838" w:rsidRDefault="00C360E8" w:rsidP="00AA24C7">
      <w:pPr>
        <w:spacing w:after="0"/>
        <w:jc w:val="center"/>
        <w:rPr>
          <w:szCs w:val="22"/>
        </w:rPr>
      </w:pPr>
      <w:r w:rsidRPr="004B0838">
        <w:rPr>
          <w:szCs w:val="22"/>
        </w:rPr>
        <w:t>Члан 1</w:t>
      </w:r>
      <w:r w:rsidR="006F5879" w:rsidRPr="004B0838">
        <w:rPr>
          <w:szCs w:val="22"/>
          <w:lang w:val="sr-Cyrl-CS"/>
        </w:rPr>
        <w:t>6</w:t>
      </w:r>
      <w:r w:rsidR="00DF2FC4" w:rsidRPr="004B0838">
        <w:rPr>
          <w:szCs w:val="22"/>
        </w:rPr>
        <w:t>.</w:t>
      </w:r>
    </w:p>
    <w:p w:rsidR="00BD5ED5" w:rsidRPr="00D7773B" w:rsidRDefault="00050DAD" w:rsidP="00BD5ED5">
      <w:pPr>
        <w:rPr>
          <w:szCs w:val="22"/>
        </w:rPr>
      </w:pPr>
      <w:r w:rsidRPr="00050DAD">
        <w:rPr>
          <w:szCs w:val="22"/>
        </w:rPr>
        <w:t xml:space="preserve">Пружалац услуге и извршиоци који су ангажовани на извршавању услуга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w:t>
      </w:r>
      <w:r w:rsidRPr="00393597">
        <w:rPr>
          <w:szCs w:val="22"/>
        </w:rPr>
        <w:t>услуга из Прилога 2. овог уговора и да их користе искључиво за обављање тих услуга, а у складу са Уговором</w:t>
      </w:r>
      <w:r w:rsidRPr="00050DAD">
        <w:rPr>
          <w:szCs w:val="22"/>
        </w:rPr>
        <w:t xml:space="preserve"> о чувању пословне тајне и  поверљивих информација. </w:t>
      </w:r>
    </w:p>
    <w:p w:rsidR="00DF2FC4" w:rsidRPr="004B0838" w:rsidRDefault="00050DAD" w:rsidP="00BD5ED5">
      <w:pPr>
        <w:spacing w:after="240"/>
        <w:rPr>
          <w:szCs w:val="22"/>
        </w:rPr>
      </w:pPr>
      <w:r w:rsidRPr="00050DAD">
        <w:rPr>
          <w:szCs w:val="22"/>
        </w:rPr>
        <w:t>Информације, подаци и документација које је Наручилац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Наручиоца</w:t>
      </w:r>
      <w:r w:rsidR="00DF2FC4" w:rsidRPr="004B0838">
        <w:rPr>
          <w:szCs w:val="22"/>
        </w:rPr>
        <w:t xml:space="preserve">. </w:t>
      </w:r>
    </w:p>
    <w:p w:rsidR="008210F8" w:rsidRPr="004B0838" w:rsidRDefault="00C360E8" w:rsidP="00AA24C7">
      <w:pPr>
        <w:spacing w:after="0"/>
        <w:jc w:val="center"/>
        <w:rPr>
          <w:szCs w:val="22"/>
        </w:rPr>
      </w:pPr>
      <w:r w:rsidRPr="004B0838">
        <w:rPr>
          <w:szCs w:val="22"/>
        </w:rPr>
        <w:t>Члан 1</w:t>
      </w:r>
      <w:r w:rsidR="006F5879" w:rsidRPr="004B0838">
        <w:rPr>
          <w:szCs w:val="22"/>
          <w:lang w:val="sr-Cyrl-CS"/>
        </w:rPr>
        <w:t>7</w:t>
      </w:r>
      <w:r w:rsidR="00DF2FC4" w:rsidRPr="004B0838">
        <w:rPr>
          <w:szCs w:val="22"/>
        </w:rPr>
        <w:t>.</w:t>
      </w:r>
    </w:p>
    <w:p w:rsidR="00A04A9D" w:rsidRPr="004B0838" w:rsidRDefault="00DF2FC4" w:rsidP="00AA24C7">
      <w:pPr>
        <w:spacing w:after="240"/>
        <w:rPr>
          <w:szCs w:val="22"/>
          <w:lang w:val="sr-Cyrl-CS"/>
        </w:rPr>
      </w:pPr>
      <w:r w:rsidRPr="004B0838">
        <w:rPr>
          <w:szCs w:val="22"/>
        </w:rPr>
        <w:t xml:space="preserve">Пружалац услуге је дужан да у свим стручним стварима пружи услуге Наручиоцу у складу са својим целокупним знањем и искуством које поседује и обезбеди сва обавештења Наручиоцу о унапређењима и побољшањима, иновацијама и техничким достигнућима, која се односе на предмет овог уговора. </w:t>
      </w:r>
    </w:p>
    <w:p w:rsidR="00DC589F" w:rsidRPr="00D7773B" w:rsidRDefault="00050DAD" w:rsidP="00DC589F">
      <w:pPr>
        <w:rPr>
          <w:szCs w:val="22"/>
          <w:lang w:val="sr-Cyrl-CS"/>
        </w:rPr>
      </w:pPr>
      <w:r w:rsidRPr="00050DAD">
        <w:rPr>
          <w:szCs w:val="22"/>
          <w:lang w:val="en-GB"/>
        </w:rPr>
        <w:t>Пру</w:t>
      </w:r>
      <w:r w:rsidRPr="00050DAD">
        <w:rPr>
          <w:szCs w:val="22"/>
        </w:rPr>
        <w:t>ж</w:t>
      </w:r>
      <w:r w:rsidRPr="00050DAD">
        <w:rPr>
          <w:szCs w:val="22"/>
          <w:lang w:val="en-GB"/>
        </w:rPr>
        <w:t>aлaц услугe</w:t>
      </w:r>
      <w:r w:rsidRPr="00050DAD">
        <w:rPr>
          <w:szCs w:val="22"/>
        </w:rPr>
        <w:t>,</w:t>
      </w:r>
      <w:r w:rsidRPr="00050DAD">
        <w:rPr>
          <w:szCs w:val="22"/>
          <w:lang w:val="en-GB"/>
        </w:rPr>
        <w:t>кojи кoристи интeлeктуaлну свojину трeћих лицa (бeз oбзирa o кaквoj врсти интeлeктуaлнe свojинe je рeч), гaрaнтуje Нaруциoцу дa je нoсилaц прaвa или дa имa зaкoнитo прaвo нa кoриш</w:t>
      </w:r>
      <w:r w:rsidRPr="00050DAD">
        <w:rPr>
          <w:szCs w:val="22"/>
        </w:rPr>
        <w:t>ћ</w:t>
      </w:r>
      <w:r w:rsidRPr="00050DAD">
        <w:rPr>
          <w:szCs w:val="22"/>
          <w:lang w:val="en-GB"/>
        </w:rPr>
        <w:t>eњe и/или упoтрeбу тaквe интeлeктуaлнe свojинe</w:t>
      </w:r>
      <w:r w:rsidRPr="00050DAD">
        <w:rPr>
          <w:szCs w:val="22"/>
          <w:lang w:val="sr-Cyrl-CS"/>
        </w:rPr>
        <w:t>.</w:t>
      </w:r>
    </w:p>
    <w:p w:rsidR="00DC589F" w:rsidRPr="00D7773B" w:rsidRDefault="00050DAD" w:rsidP="00DC589F">
      <w:pPr>
        <w:rPr>
          <w:szCs w:val="22"/>
        </w:rPr>
      </w:pPr>
      <w:r w:rsidRPr="00050DAD">
        <w:rPr>
          <w:szCs w:val="22"/>
        </w:rPr>
        <w:t>Накнаду за коришћење патената, као и одговорност за евентуалну повреду заштићених права интелектуалне својине трећих лица, сноси у целости Пружалац услуге.</w:t>
      </w:r>
    </w:p>
    <w:p w:rsidR="00DC589F" w:rsidRPr="00D7773B" w:rsidRDefault="00050DAD" w:rsidP="00DC589F">
      <w:pPr>
        <w:rPr>
          <w:szCs w:val="22"/>
        </w:rPr>
      </w:pPr>
      <w:r w:rsidRPr="00050DAD">
        <w:rPr>
          <w:szCs w:val="22"/>
          <w:lang w:val="ru-RU" w:eastAsia="sr-Latn-CS"/>
        </w:rPr>
        <w:t>Наручилац</w:t>
      </w:r>
      <w:r w:rsidRPr="00050DAD">
        <w:rPr>
          <w:szCs w:val="22"/>
          <w:lang w:eastAsia="sr-Latn-CS"/>
        </w:rPr>
        <w:t xml:space="preserve"> има право трајног и неограниченог коришћења свих уговорних производа, </w:t>
      </w:r>
      <w:r w:rsidRPr="00050DAD">
        <w:rPr>
          <w:szCs w:val="22"/>
          <w:lang w:val="sr-Cyrl-BA" w:eastAsia="sr-Latn-CS"/>
        </w:rPr>
        <w:t>који су предмет овог уговора</w:t>
      </w:r>
      <w:r w:rsidRPr="00050DAD">
        <w:rPr>
          <w:szCs w:val="22"/>
          <w:lang w:eastAsia="sr-Latn-CS"/>
        </w:rPr>
        <w:t>, без икакве посебне накнаде осим уговором предвиђене цене и исто може да оствари у зависним привредним друштвима чији је оснивач и привредним друштвима у којима је члан.</w:t>
      </w:r>
    </w:p>
    <w:p w:rsidR="001D5B65" w:rsidRPr="004B0838" w:rsidRDefault="00C360E8" w:rsidP="00AA24C7">
      <w:pPr>
        <w:spacing w:after="0"/>
        <w:jc w:val="center"/>
        <w:rPr>
          <w:szCs w:val="22"/>
        </w:rPr>
      </w:pPr>
      <w:r w:rsidRPr="004B0838">
        <w:rPr>
          <w:szCs w:val="22"/>
        </w:rPr>
        <w:t>Члан 1</w:t>
      </w:r>
      <w:r w:rsidR="006F5879" w:rsidRPr="004B0838">
        <w:rPr>
          <w:szCs w:val="22"/>
          <w:lang w:val="sr-Cyrl-CS"/>
        </w:rPr>
        <w:t>8</w:t>
      </w:r>
      <w:r w:rsidR="001D5B65" w:rsidRPr="004B0838">
        <w:rPr>
          <w:szCs w:val="22"/>
        </w:rPr>
        <w:t>.</w:t>
      </w:r>
    </w:p>
    <w:p w:rsidR="00A04A9D" w:rsidRPr="004B0838" w:rsidRDefault="007C1A40" w:rsidP="00773342">
      <w:pPr>
        <w:rPr>
          <w:szCs w:val="22"/>
        </w:rPr>
      </w:pPr>
      <w:r w:rsidRPr="004B0838">
        <w:rPr>
          <w:szCs w:val="22"/>
        </w:rPr>
        <w:t>Пружалац услуге</w:t>
      </w:r>
      <w:r w:rsidR="00A04A9D" w:rsidRPr="004B0838">
        <w:rPr>
          <w:szCs w:val="22"/>
        </w:rPr>
        <w:t xml:space="preserve"> се обавезује да, на захтев Наручиоца, презентира и стручно образложи све анализе, предлоге и решења, акта и друга документа које је припремио у реализацији услуга по овом уговору, пред </w:t>
      </w:r>
      <w:r w:rsidRPr="004B0838">
        <w:rPr>
          <w:szCs w:val="22"/>
        </w:rPr>
        <w:t xml:space="preserve">надлежним органима </w:t>
      </w:r>
      <w:r w:rsidR="00A04A9D" w:rsidRPr="004B0838">
        <w:rPr>
          <w:szCs w:val="22"/>
        </w:rPr>
        <w:t xml:space="preserve"> Наручиоца и  другим по питањима која захтевају усклађеност решења.</w:t>
      </w:r>
    </w:p>
    <w:p w:rsidR="00554BA5" w:rsidRPr="004B0838" w:rsidRDefault="007C1A40" w:rsidP="00AA24C7">
      <w:pPr>
        <w:spacing w:after="240"/>
        <w:rPr>
          <w:szCs w:val="22"/>
        </w:rPr>
      </w:pPr>
      <w:r w:rsidRPr="004B0838">
        <w:rPr>
          <w:szCs w:val="22"/>
        </w:rPr>
        <w:t>Пружалац услуге</w:t>
      </w:r>
      <w:r w:rsidR="00A04A9D" w:rsidRPr="004B0838">
        <w:rPr>
          <w:szCs w:val="22"/>
        </w:rPr>
        <w:t xml:space="preserve"> се обавезује да на захтев Наручиоца припреми приступачне информације, ради упознавања запослених и </w:t>
      </w:r>
      <w:r w:rsidR="00BF1864" w:rsidRPr="004B0838">
        <w:rPr>
          <w:szCs w:val="22"/>
        </w:rPr>
        <w:t>представника</w:t>
      </w:r>
      <w:r w:rsidR="00A04A9D" w:rsidRPr="004B0838">
        <w:rPr>
          <w:szCs w:val="22"/>
        </w:rPr>
        <w:t xml:space="preserve"> </w:t>
      </w:r>
      <w:r w:rsidR="00BC423B" w:rsidRPr="004B0838">
        <w:rPr>
          <w:szCs w:val="22"/>
        </w:rPr>
        <w:t xml:space="preserve"> </w:t>
      </w:r>
      <w:r w:rsidR="00A04A9D" w:rsidRPr="004B0838">
        <w:rPr>
          <w:szCs w:val="22"/>
        </w:rPr>
        <w:t>које ангажује Наручилац о  резултатима анали</w:t>
      </w:r>
      <w:r w:rsidR="00554BA5" w:rsidRPr="004B0838">
        <w:rPr>
          <w:szCs w:val="22"/>
        </w:rPr>
        <w:t>за и припрем</w:t>
      </w:r>
      <w:r w:rsidR="008C32C0" w:rsidRPr="004B0838">
        <w:rPr>
          <w:szCs w:val="22"/>
        </w:rPr>
        <w:t>љ</w:t>
      </w:r>
      <w:r w:rsidR="00554BA5" w:rsidRPr="004B0838">
        <w:rPr>
          <w:szCs w:val="22"/>
        </w:rPr>
        <w:t>еним моделима аката.</w:t>
      </w:r>
    </w:p>
    <w:p w:rsidR="00F57E23" w:rsidRPr="004B0838" w:rsidRDefault="00DC589F" w:rsidP="00AA24C7">
      <w:pPr>
        <w:spacing w:after="0"/>
        <w:jc w:val="center"/>
        <w:rPr>
          <w:szCs w:val="22"/>
        </w:rPr>
      </w:pPr>
      <w:r w:rsidRPr="004B0838">
        <w:rPr>
          <w:szCs w:val="22"/>
        </w:rPr>
        <w:t xml:space="preserve">Члан </w:t>
      </w:r>
      <w:r w:rsidR="006F5879" w:rsidRPr="004B0838">
        <w:rPr>
          <w:szCs w:val="22"/>
          <w:lang w:val="sr-Cyrl-CS"/>
        </w:rPr>
        <w:t>19</w:t>
      </w:r>
      <w:r w:rsidR="00DF2FC4" w:rsidRPr="004B0838">
        <w:rPr>
          <w:szCs w:val="22"/>
        </w:rPr>
        <w:t>.</w:t>
      </w:r>
    </w:p>
    <w:p w:rsidR="00DF2FC4" w:rsidRPr="004B0838" w:rsidRDefault="00DF2FC4" w:rsidP="00773342">
      <w:pPr>
        <w:rPr>
          <w:szCs w:val="22"/>
        </w:rPr>
      </w:pPr>
      <w:r w:rsidRPr="004B0838">
        <w:rPr>
          <w:szCs w:val="22"/>
        </w:rPr>
        <w:t>Наручилац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rsidR="00D02FA9" w:rsidRPr="004B0838" w:rsidRDefault="00D02FA9" w:rsidP="00773342">
      <w:pPr>
        <w:rPr>
          <w:szCs w:val="22"/>
        </w:rPr>
      </w:pPr>
      <w:r w:rsidRPr="004B0838">
        <w:rPr>
          <w:szCs w:val="22"/>
        </w:rPr>
        <w:lastRenderedPageBreak/>
        <w:t xml:space="preserve">Наручилац има право да затражи од </w:t>
      </w:r>
      <w:r w:rsidR="00A823FD" w:rsidRPr="004B0838">
        <w:rPr>
          <w:szCs w:val="22"/>
        </w:rPr>
        <w:t>Пружаоца услуга</w:t>
      </w:r>
      <w:r w:rsidRPr="004B0838">
        <w:rPr>
          <w:szCs w:val="22"/>
        </w:rPr>
        <w:t xml:space="preserve"> потребна образложења материјала које </w:t>
      </w:r>
      <w:r w:rsidR="00A823FD" w:rsidRPr="004B0838">
        <w:rPr>
          <w:szCs w:val="22"/>
        </w:rPr>
        <w:t>Пружалац услуга</w:t>
      </w:r>
      <w:r w:rsidR="002168FC" w:rsidRPr="004B0838">
        <w:rPr>
          <w:szCs w:val="22"/>
        </w:rPr>
        <w:t xml:space="preserve"> припрема у извршењу </w:t>
      </w:r>
      <w:r w:rsidRPr="004B0838">
        <w:rPr>
          <w:szCs w:val="22"/>
        </w:rPr>
        <w:t xml:space="preserve">услуга, као и да затражи измене и допуне достављених материјала, како би се на задовољавајући начин остварио циљ </w:t>
      </w:r>
      <w:r w:rsidR="00BC423B" w:rsidRPr="004B0838">
        <w:rPr>
          <w:szCs w:val="22"/>
        </w:rPr>
        <w:t>уговореног предмета Уговора</w:t>
      </w:r>
      <w:r w:rsidRPr="004B0838">
        <w:rPr>
          <w:szCs w:val="22"/>
        </w:rPr>
        <w:t>.</w:t>
      </w:r>
    </w:p>
    <w:p w:rsidR="00285880" w:rsidRPr="004B0838" w:rsidRDefault="00D02FA9" w:rsidP="00AA24C7">
      <w:pPr>
        <w:spacing w:after="240"/>
        <w:rPr>
          <w:szCs w:val="22"/>
        </w:rPr>
      </w:pPr>
      <w:r w:rsidRPr="004B0838">
        <w:rPr>
          <w:szCs w:val="22"/>
        </w:rPr>
        <w:t>Наручилац се обавезује да, у складу са утврђеним роковима за извршење</w:t>
      </w:r>
      <w:r w:rsidR="00A823FD" w:rsidRPr="004B0838">
        <w:rPr>
          <w:szCs w:val="22"/>
        </w:rPr>
        <w:t xml:space="preserve"> уговорених обавеза, информише Пружаоца услуга</w:t>
      </w:r>
      <w:r w:rsidRPr="004B0838">
        <w:rPr>
          <w:szCs w:val="22"/>
        </w:rPr>
        <w:t xml:space="preserve"> о резултатима разматрања материјала и докумената које је</w:t>
      </w:r>
      <w:r w:rsidR="00A823FD" w:rsidRPr="004B0838">
        <w:rPr>
          <w:szCs w:val="22"/>
        </w:rPr>
        <w:t xml:space="preserve"> Пружа</w:t>
      </w:r>
      <w:r w:rsidR="003A3976" w:rsidRPr="004B0838">
        <w:rPr>
          <w:szCs w:val="22"/>
        </w:rPr>
        <w:t>лац услуга</w:t>
      </w:r>
      <w:r w:rsidRPr="004B0838">
        <w:rPr>
          <w:szCs w:val="22"/>
        </w:rPr>
        <w:t xml:space="preserve"> припремио током извршења овог уговора и оцени прихватљивости анализа, предлога, материјала и других докумената.</w:t>
      </w:r>
    </w:p>
    <w:p w:rsidR="00DC589F" w:rsidRPr="00D7773B" w:rsidRDefault="00050DAD" w:rsidP="00DC589F">
      <w:pPr>
        <w:jc w:val="center"/>
        <w:rPr>
          <w:szCs w:val="22"/>
          <w:lang w:val="sr-Cyrl-CS"/>
        </w:rPr>
      </w:pPr>
      <w:r w:rsidRPr="00050DAD">
        <w:rPr>
          <w:szCs w:val="22"/>
          <w:lang w:val="sr-Cyrl-CS"/>
        </w:rPr>
        <w:t>Члан 20.</w:t>
      </w:r>
    </w:p>
    <w:p w:rsidR="00DC589F" w:rsidRPr="00D7773B" w:rsidRDefault="00050DAD" w:rsidP="00DC589F">
      <w:pPr>
        <w:rPr>
          <w:szCs w:val="22"/>
          <w:lang w:val="sr-Cyrl-CS"/>
        </w:rPr>
      </w:pPr>
      <w:r w:rsidRPr="00050DAD">
        <w:rPr>
          <w:szCs w:val="22"/>
          <w:lang w:val="sr-Cyrl-CS"/>
        </w:rPr>
        <w:t>Пружалац услуге</w:t>
      </w:r>
      <w:r w:rsidRPr="00050DAD">
        <w:rPr>
          <w:noProof/>
          <w:szCs w:val="22"/>
          <w:lang w:val="sr-Cyrl-CS" w:eastAsia="en-US"/>
        </w:rPr>
        <w:t xml:space="preserve"> </w:t>
      </w:r>
      <w:r w:rsidRPr="00050DAD">
        <w:rPr>
          <w:szCs w:val="22"/>
          <w:lang w:val="sr-Cyrl-CS"/>
        </w:rPr>
        <w:t xml:space="preserve">се обавезује да ће предметну Студију предати Наручиоцу у писаном облику и </w:t>
      </w:r>
      <w:r w:rsidRPr="00050DAD">
        <w:rPr>
          <w:szCs w:val="22"/>
        </w:rPr>
        <w:t>електронском издању</w:t>
      </w:r>
      <w:r w:rsidR="00393597">
        <w:rPr>
          <w:szCs w:val="22"/>
          <w:lang w:val="sr-Cyrl-CS"/>
        </w:rPr>
        <w:t>,</w:t>
      </w:r>
      <w:r w:rsidRPr="00050DAD">
        <w:rPr>
          <w:szCs w:val="22"/>
          <w:lang w:val="sl-SI"/>
        </w:rPr>
        <w:t xml:space="preserve"> </w:t>
      </w:r>
      <w:r w:rsidRPr="00050DAD">
        <w:rPr>
          <w:szCs w:val="22"/>
          <w:lang w:val="sr-Cyrl-CS"/>
        </w:rPr>
        <w:t xml:space="preserve">у пет примерака на српском језику, а скраћени приказ Студије (извод) </w:t>
      </w:r>
      <w:r w:rsidRPr="00365173">
        <w:rPr>
          <w:szCs w:val="22"/>
          <w:lang w:val="sr-Cyrl-CS"/>
        </w:rPr>
        <w:t xml:space="preserve">у </w:t>
      </w:r>
      <w:r w:rsidRPr="00365173">
        <w:rPr>
          <w:szCs w:val="22"/>
        </w:rPr>
        <w:t>20</w:t>
      </w:r>
      <w:r w:rsidRPr="00365173">
        <w:rPr>
          <w:szCs w:val="22"/>
          <w:lang w:val="sr-Cyrl-CS"/>
        </w:rPr>
        <w:t xml:space="preserve"> (двадесет) примерака</w:t>
      </w:r>
      <w:r w:rsidRPr="00050DAD">
        <w:rPr>
          <w:szCs w:val="22"/>
          <w:lang w:val="sr-Cyrl-CS"/>
        </w:rPr>
        <w:t xml:space="preserve">. За сваки даљи примерак, наручен од стране Наручиоца, преко овог броја, Пружалац услуге ће наплатити стварне трошкове копирања, паковања и допремања. Сваки примерак </w:t>
      </w:r>
      <w:r w:rsidRPr="00050DAD">
        <w:rPr>
          <w:szCs w:val="22"/>
        </w:rPr>
        <w:t>пројектне</w:t>
      </w:r>
      <w:r w:rsidRPr="00050DAD">
        <w:rPr>
          <w:szCs w:val="22"/>
          <w:lang w:val="sr-Cyrl-CS"/>
        </w:rPr>
        <w:t xml:space="preserve"> студије треба да садржи и текст програмског задатка, на српском језику</w:t>
      </w:r>
    </w:p>
    <w:p w:rsidR="00F57E23" w:rsidRPr="004B0838" w:rsidRDefault="00C360E8" w:rsidP="00AA24C7">
      <w:pPr>
        <w:spacing w:after="0"/>
        <w:jc w:val="center"/>
        <w:rPr>
          <w:szCs w:val="22"/>
        </w:rPr>
      </w:pPr>
      <w:r w:rsidRPr="004B0838">
        <w:rPr>
          <w:szCs w:val="22"/>
        </w:rPr>
        <w:t xml:space="preserve">Члан </w:t>
      </w:r>
      <w:r w:rsidR="006F5879" w:rsidRPr="004B0838">
        <w:rPr>
          <w:szCs w:val="22"/>
          <w:lang w:val="sr-Cyrl-CS"/>
        </w:rPr>
        <w:t>21</w:t>
      </w:r>
      <w:r w:rsidR="00DF2FC4" w:rsidRPr="004B0838">
        <w:rPr>
          <w:szCs w:val="22"/>
        </w:rPr>
        <w:t>.</w:t>
      </w:r>
    </w:p>
    <w:p w:rsidR="00DF2FC4" w:rsidRPr="004B0838" w:rsidRDefault="00DF2FC4" w:rsidP="00AA24C7">
      <w:pPr>
        <w:spacing w:after="240"/>
        <w:rPr>
          <w:szCs w:val="22"/>
        </w:rPr>
      </w:pPr>
      <w:r w:rsidRPr="004B0838">
        <w:rPr>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F57E23" w:rsidRPr="004B0838" w:rsidRDefault="001D5B65" w:rsidP="00AA24C7">
      <w:pPr>
        <w:spacing w:after="0"/>
        <w:jc w:val="center"/>
        <w:rPr>
          <w:szCs w:val="22"/>
        </w:rPr>
      </w:pPr>
      <w:r w:rsidRPr="004B0838">
        <w:rPr>
          <w:szCs w:val="22"/>
        </w:rPr>
        <w:t xml:space="preserve">Члан </w:t>
      </w:r>
      <w:r w:rsidR="006F5879" w:rsidRPr="004B0838">
        <w:rPr>
          <w:szCs w:val="22"/>
          <w:lang w:val="sr-Cyrl-CS"/>
        </w:rPr>
        <w:t>22</w:t>
      </w:r>
      <w:r w:rsidR="00DF2FC4" w:rsidRPr="004B0838">
        <w:rPr>
          <w:szCs w:val="22"/>
        </w:rPr>
        <w:t>.</w:t>
      </w:r>
    </w:p>
    <w:p w:rsidR="00FB2ED2" w:rsidRPr="00D7773B" w:rsidRDefault="00050DAD" w:rsidP="00FB2ED2">
      <w:pPr>
        <w:rPr>
          <w:szCs w:val="22"/>
        </w:rPr>
      </w:pPr>
      <w:r w:rsidRPr="00050DAD">
        <w:rPr>
          <w:szCs w:val="22"/>
        </w:rPr>
        <w:t xml:space="preserve">У случају више силе – непредвиђених догађаја ван контроле Уговорних страна Наручиоца и Пружаоца услуге,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w:t>
      </w:r>
      <w:r w:rsidRPr="00050DAD">
        <w:rPr>
          <w:szCs w:val="22"/>
          <w:lang w:val="am-ET"/>
        </w:rPr>
        <w:t>за</w:t>
      </w:r>
      <w:r w:rsidRPr="00050DAD">
        <w:rPr>
          <w:szCs w:val="22"/>
        </w:rPr>
        <w:t xml:space="preserve">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p>
    <w:p w:rsidR="00FB2ED2" w:rsidRPr="00D7773B" w:rsidRDefault="00050DAD" w:rsidP="00FB2ED2">
      <w:pPr>
        <w:rPr>
          <w:szCs w:val="22"/>
        </w:rPr>
      </w:pPr>
      <w:r w:rsidRPr="00050DAD">
        <w:rPr>
          <w:szCs w:val="22"/>
        </w:rPr>
        <w:t xml:space="preserve">У случају наступања више силе, уговорне стране могу уговорити продужење  рока извршења консултантских услуга за оно време за које је настало кашњење у извршавању уговорних обавеза, проузроковано вишом силом. </w:t>
      </w:r>
    </w:p>
    <w:p w:rsidR="00FB2ED2" w:rsidRPr="00D7773B" w:rsidRDefault="00050DAD" w:rsidP="00FB2ED2">
      <w:pPr>
        <w:rPr>
          <w:szCs w:val="22"/>
        </w:rPr>
      </w:pPr>
      <w:r w:rsidRPr="00050DAD">
        <w:rPr>
          <w:szCs w:val="22"/>
        </w:rPr>
        <w:t>У случају из претходног става овог члана Уговора Наручилац ће поступати у складу са чланом 115. Закона о јавним набавкама.</w:t>
      </w:r>
    </w:p>
    <w:p w:rsidR="00FB2ED2" w:rsidRPr="00D7773B" w:rsidRDefault="00050DAD" w:rsidP="00FB2ED2">
      <w:pPr>
        <w:rPr>
          <w:szCs w:val="22"/>
        </w:rPr>
      </w:pPr>
      <w:r w:rsidRPr="00050DAD">
        <w:rPr>
          <w:szCs w:val="22"/>
        </w:rPr>
        <w:t>Свака Уговорна страна сноси своје трошкове, који настану у периоду трајања више силе</w:t>
      </w:r>
      <w:r w:rsidRPr="00050DAD">
        <w:rPr>
          <w:szCs w:val="22"/>
          <w:lang w:val="am-ET"/>
        </w:rPr>
        <w:t>,</w:t>
      </w:r>
      <w:r w:rsidRPr="00050DAD">
        <w:rPr>
          <w:szCs w:val="22"/>
        </w:rPr>
        <w:t xml:space="preserve"> односно за период мировања уговора услед дејства више силе, за који се продужава рок важења Уговора.</w:t>
      </w:r>
    </w:p>
    <w:p w:rsidR="00FB2ED2" w:rsidRPr="00D7773B" w:rsidRDefault="00050DAD" w:rsidP="00FB2ED2">
      <w:pPr>
        <w:spacing w:after="0"/>
        <w:rPr>
          <w:szCs w:val="22"/>
          <w:lang w:val="sr-Cyrl-CS"/>
        </w:rPr>
      </w:pPr>
      <w:r w:rsidRPr="00050DAD">
        <w:rPr>
          <w:szCs w:val="22"/>
        </w:rPr>
        <w:t>Уколико виша сила траје дуже од 90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r w:rsidRPr="00050DAD">
        <w:rPr>
          <w:szCs w:val="22"/>
          <w:lang w:val="sr-Cyrl-CS"/>
        </w:rPr>
        <w:t>.</w:t>
      </w:r>
    </w:p>
    <w:p w:rsidR="00FB2ED2" w:rsidRPr="00D7773B" w:rsidRDefault="00FB2ED2" w:rsidP="00FB2ED2">
      <w:pPr>
        <w:spacing w:after="0"/>
        <w:rPr>
          <w:szCs w:val="22"/>
          <w:lang w:val="sr-Cyrl-CS"/>
        </w:rPr>
      </w:pPr>
    </w:p>
    <w:p w:rsidR="003A3C79" w:rsidRPr="004B0838" w:rsidRDefault="001D5B65" w:rsidP="00FB2ED2">
      <w:pPr>
        <w:spacing w:after="0"/>
        <w:jc w:val="center"/>
        <w:rPr>
          <w:szCs w:val="22"/>
        </w:rPr>
      </w:pPr>
      <w:r w:rsidRPr="004B0838">
        <w:rPr>
          <w:szCs w:val="22"/>
        </w:rPr>
        <w:t xml:space="preserve">Члан </w:t>
      </w:r>
      <w:r w:rsidR="006F5879" w:rsidRPr="004B0838">
        <w:rPr>
          <w:szCs w:val="22"/>
          <w:lang w:val="sr-Cyrl-CS"/>
        </w:rPr>
        <w:t>23</w:t>
      </w:r>
      <w:r w:rsidR="00DF2FC4" w:rsidRPr="004B0838">
        <w:rPr>
          <w:szCs w:val="22"/>
        </w:rPr>
        <w:t>.</w:t>
      </w:r>
    </w:p>
    <w:p w:rsidR="00FB2ED2" w:rsidRPr="004B0838" w:rsidRDefault="00FB2ED2" w:rsidP="00FB2ED2">
      <w:pPr>
        <w:pStyle w:val="ArrialNarrow"/>
        <w:spacing w:after="0"/>
        <w:rPr>
          <w:rFonts w:ascii="Arial" w:hAnsi="Arial" w:cs="Arial"/>
          <w:sz w:val="22"/>
          <w:szCs w:val="22"/>
          <w:lang w:val="am-ET"/>
        </w:rPr>
      </w:pPr>
      <w:r w:rsidRPr="004B0838">
        <w:rPr>
          <w:rFonts w:ascii="Arial" w:hAnsi="Arial" w:cs="Arial"/>
          <w:sz w:val="22"/>
          <w:szCs w:val="22"/>
          <w:lang w:val="am-ET"/>
        </w:rPr>
        <w:t xml:space="preserve">У случају да Пружалац </w:t>
      </w:r>
      <w:r w:rsidRPr="00393597">
        <w:rPr>
          <w:rFonts w:ascii="Arial" w:hAnsi="Arial" w:cs="Arial"/>
          <w:sz w:val="22"/>
          <w:szCs w:val="22"/>
          <w:lang w:val="am-ET"/>
        </w:rPr>
        <w:t>услуге, својом кривицом, прекрши обавезу достављања извештаја</w:t>
      </w:r>
      <w:r w:rsidRPr="00393597">
        <w:rPr>
          <w:rFonts w:ascii="Arial" w:hAnsi="Arial" w:cs="Arial"/>
          <w:sz w:val="22"/>
          <w:szCs w:val="22"/>
          <w:lang w:val="sr-Cyrl-CS"/>
        </w:rPr>
        <w:t>,</w:t>
      </w:r>
      <w:r w:rsidRPr="00393597">
        <w:rPr>
          <w:rFonts w:ascii="Arial" w:hAnsi="Arial" w:cs="Arial"/>
          <w:sz w:val="22"/>
          <w:szCs w:val="22"/>
          <w:lang w:val="am-ET"/>
        </w:rPr>
        <w:t xml:space="preserve"> предвиђених Прилогом 2. овог уговора у роковима дефинисаним у Прилогу 3. овог уговора, Пружалац услуге је дужан</w:t>
      </w:r>
      <w:r w:rsidRPr="004B0838">
        <w:rPr>
          <w:rFonts w:ascii="Arial" w:hAnsi="Arial" w:cs="Arial"/>
          <w:sz w:val="22"/>
          <w:szCs w:val="22"/>
          <w:lang w:val="am-ET"/>
        </w:rPr>
        <w:t xml:space="preserve"> да плати Наручиоцу уговорне пенале у износу од 0,2% од износа фактуре која се плаћа по подношењу релевантног </w:t>
      </w:r>
      <w:r w:rsidR="009A1D27" w:rsidRPr="004B0838">
        <w:rPr>
          <w:rFonts w:ascii="Arial" w:hAnsi="Arial" w:cs="Arial"/>
          <w:sz w:val="22"/>
          <w:szCs w:val="22"/>
          <w:lang w:val="sr-Cyrl-CS"/>
        </w:rPr>
        <w:t>месечног</w:t>
      </w:r>
      <w:r w:rsidRPr="004B0838">
        <w:rPr>
          <w:rFonts w:ascii="Arial" w:hAnsi="Arial" w:cs="Arial"/>
          <w:sz w:val="22"/>
          <w:szCs w:val="22"/>
          <w:lang w:val="sr-Cyrl-CS"/>
        </w:rPr>
        <w:t xml:space="preserve"> </w:t>
      </w:r>
      <w:r w:rsidRPr="004B0838">
        <w:rPr>
          <w:rFonts w:ascii="Arial" w:hAnsi="Arial" w:cs="Arial"/>
          <w:sz w:val="22"/>
          <w:szCs w:val="22"/>
          <w:lang w:val="am-ET"/>
        </w:rPr>
        <w:t xml:space="preserve">извештаја, у складу са чланом </w:t>
      </w:r>
      <w:r w:rsidRPr="004B0838">
        <w:rPr>
          <w:rFonts w:ascii="Arial" w:hAnsi="Arial" w:cs="Arial"/>
          <w:sz w:val="22"/>
          <w:szCs w:val="22"/>
        </w:rPr>
        <w:t>6</w:t>
      </w:r>
      <w:r w:rsidRPr="004B0838">
        <w:rPr>
          <w:rFonts w:ascii="Arial" w:hAnsi="Arial" w:cs="Arial"/>
          <w:sz w:val="22"/>
          <w:szCs w:val="22"/>
          <w:lang w:val="am-ET"/>
        </w:rPr>
        <w:t>. овог уговора</w:t>
      </w:r>
      <w:r w:rsidRPr="004B0838">
        <w:rPr>
          <w:rFonts w:ascii="Arial" w:hAnsi="Arial" w:cs="Arial"/>
          <w:sz w:val="22"/>
          <w:szCs w:val="22"/>
          <w:lang w:val="sr-Cyrl-CS"/>
        </w:rPr>
        <w:t>,</w:t>
      </w:r>
      <w:r w:rsidRPr="004B0838">
        <w:rPr>
          <w:rFonts w:ascii="Arial" w:hAnsi="Arial" w:cs="Arial"/>
          <w:sz w:val="22"/>
          <w:szCs w:val="22"/>
          <w:lang w:val="am-ET"/>
        </w:rPr>
        <w:t xml:space="preserve"> за сваки започети дан кашњења, у максималном износу од 10% од вредности плаћања које ће бити реализовано након подношења релевантног </w:t>
      </w:r>
      <w:r w:rsidRPr="004B0838">
        <w:rPr>
          <w:rFonts w:ascii="Arial" w:hAnsi="Arial" w:cs="Arial"/>
          <w:sz w:val="22"/>
          <w:szCs w:val="22"/>
          <w:lang w:val="sr-Cyrl-CS"/>
        </w:rPr>
        <w:t xml:space="preserve">фазног </w:t>
      </w:r>
      <w:r w:rsidRPr="004B0838">
        <w:rPr>
          <w:rFonts w:ascii="Arial" w:hAnsi="Arial" w:cs="Arial"/>
          <w:sz w:val="22"/>
          <w:szCs w:val="22"/>
          <w:lang w:val="am-ET"/>
        </w:rPr>
        <w:t xml:space="preserve">извештаја. </w:t>
      </w:r>
    </w:p>
    <w:p w:rsidR="00FB2ED2" w:rsidRPr="004B0838" w:rsidRDefault="00FB2ED2" w:rsidP="00FB2ED2">
      <w:pPr>
        <w:pStyle w:val="ArrialNarrow"/>
        <w:spacing w:after="0"/>
        <w:rPr>
          <w:rFonts w:ascii="Arial" w:hAnsi="Arial" w:cs="Arial"/>
          <w:sz w:val="22"/>
          <w:szCs w:val="22"/>
          <w:lang w:val="am-ET"/>
        </w:rPr>
      </w:pPr>
    </w:p>
    <w:p w:rsidR="00FB2ED2" w:rsidRPr="004B0838" w:rsidRDefault="00FB2ED2" w:rsidP="00FB2ED2">
      <w:pPr>
        <w:spacing w:after="0"/>
        <w:rPr>
          <w:szCs w:val="22"/>
          <w:lang w:val="sr-Cyrl-CS"/>
        </w:rPr>
      </w:pPr>
      <w:r w:rsidRPr="004B0838">
        <w:rPr>
          <w:szCs w:val="22"/>
          <w:lang w:val="sr-Cyrl-CS"/>
        </w:rPr>
        <w:t>Плаћање пенала у складу са претходним ставом доспева у року од 10 (десет) радних дана од дана издавања фактуре од стране Наручиоца за уговорне пенале</w:t>
      </w:r>
    </w:p>
    <w:p w:rsidR="00FB2ED2" w:rsidRPr="004B0838" w:rsidRDefault="00FB2ED2" w:rsidP="00FB2ED2">
      <w:pPr>
        <w:spacing w:after="0"/>
        <w:rPr>
          <w:szCs w:val="22"/>
          <w:lang w:val="sr-Cyrl-CS"/>
        </w:rPr>
      </w:pPr>
    </w:p>
    <w:p w:rsidR="00BC423B" w:rsidRPr="004B0838" w:rsidRDefault="009A1D27" w:rsidP="00FB2ED2">
      <w:pPr>
        <w:spacing w:after="0"/>
        <w:jc w:val="center"/>
        <w:rPr>
          <w:szCs w:val="22"/>
        </w:rPr>
      </w:pPr>
      <w:r w:rsidRPr="004B0838">
        <w:rPr>
          <w:szCs w:val="22"/>
        </w:rPr>
        <w:t xml:space="preserve">Члан </w:t>
      </w:r>
      <w:r w:rsidR="006F5879" w:rsidRPr="004B0838">
        <w:rPr>
          <w:szCs w:val="22"/>
          <w:lang w:val="sr-Cyrl-CS"/>
        </w:rPr>
        <w:t>24</w:t>
      </w:r>
      <w:r w:rsidR="00BC423B" w:rsidRPr="004B0838">
        <w:rPr>
          <w:szCs w:val="22"/>
        </w:rPr>
        <w:t>.</w:t>
      </w:r>
    </w:p>
    <w:p w:rsidR="00DF2FC4" w:rsidRPr="004B0838" w:rsidRDefault="00DF2FC4" w:rsidP="00773342">
      <w:pPr>
        <w:rPr>
          <w:szCs w:val="22"/>
        </w:rPr>
      </w:pPr>
      <w:r w:rsidRPr="004B0838">
        <w:rPr>
          <w:szCs w:val="22"/>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(Спољнотрговинске арбитраже при Привредној комори Србије, уз примену њеног Правилника </w:t>
      </w:r>
      <w:r w:rsidRPr="004B0838">
        <w:rPr>
          <w:i/>
          <w:color w:val="548DD4"/>
          <w:szCs w:val="22"/>
        </w:rPr>
        <w:t>[напомена: коначан текст у Уговору зависи од тога да ли је изабран домаћи или страни Пружалац услуге]</w:t>
      </w:r>
      <w:r w:rsidRPr="004B0838">
        <w:rPr>
          <w:szCs w:val="22"/>
        </w:rPr>
        <w:t xml:space="preserve"> )</w:t>
      </w:r>
      <w:r w:rsidRPr="004B0838">
        <w:rPr>
          <w:color w:val="548DD4"/>
          <w:szCs w:val="22"/>
        </w:rPr>
        <w:t>.</w:t>
      </w:r>
      <w:r w:rsidRPr="004B0838">
        <w:rPr>
          <w:szCs w:val="22"/>
        </w:rPr>
        <w:t xml:space="preserve"> </w:t>
      </w:r>
    </w:p>
    <w:p w:rsidR="00DF2FC4" w:rsidRPr="004B0838" w:rsidRDefault="00DF2FC4" w:rsidP="00773342">
      <w:pPr>
        <w:rPr>
          <w:szCs w:val="22"/>
        </w:rPr>
      </w:pPr>
      <w:r w:rsidRPr="004B0838">
        <w:rPr>
          <w:szCs w:val="22"/>
        </w:rPr>
        <w:t>У случају спора примењује се материјално и процесно право Републике Србије, а поступак се води на српском језику.</w:t>
      </w:r>
    </w:p>
    <w:p w:rsidR="00964F48" w:rsidRPr="004B0838" w:rsidRDefault="00DF2FC4" w:rsidP="00AA24C7">
      <w:pPr>
        <w:spacing w:after="0"/>
        <w:jc w:val="center"/>
        <w:rPr>
          <w:szCs w:val="22"/>
        </w:rPr>
      </w:pPr>
      <w:r w:rsidRPr="004B0838">
        <w:rPr>
          <w:szCs w:val="22"/>
        </w:rPr>
        <w:t xml:space="preserve">Члан </w:t>
      </w:r>
      <w:r w:rsidR="009A1D27" w:rsidRPr="004B0838">
        <w:rPr>
          <w:szCs w:val="22"/>
        </w:rPr>
        <w:t>2</w:t>
      </w:r>
      <w:r w:rsidR="006F5879" w:rsidRPr="004B0838">
        <w:rPr>
          <w:szCs w:val="22"/>
          <w:lang w:val="sr-Cyrl-CS"/>
        </w:rPr>
        <w:t>5</w:t>
      </w:r>
      <w:r w:rsidR="001D5B65" w:rsidRPr="004B0838">
        <w:rPr>
          <w:szCs w:val="22"/>
        </w:rPr>
        <w:t>.</w:t>
      </w:r>
    </w:p>
    <w:p w:rsidR="00964F48" w:rsidRPr="004B0838" w:rsidRDefault="00DF2FC4" w:rsidP="00AA24C7">
      <w:pPr>
        <w:spacing w:after="240"/>
        <w:rPr>
          <w:szCs w:val="22"/>
        </w:rPr>
      </w:pPr>
      <w:r w:rsidRPr="00393597">
        <w:rPr>
          <w:szCs w:val="22"/>
        </w:rPr>
        <w:t xml:space="preserve">У случају колизије одредби овог уговора, текста Конкурсне документације, дате у </w:t>
      </w:r>
      <w:r w:rsidR="00393597" w:rsidRPr="00393597">
        <w:rPr>
          <w:szCs w:val="22"/>
          <w:lang w:val="sr-Cyrl-CS"/>
        </w:rPr>
        <w:t>П</w:t>
      </w:r>
      <w:r w:rsidRPr="00393597">
        <w:rPr>
          <w:szCs w:val="22"/>
        </w:rPr>
        <w:t>рилогу 1. овог уговора и Понуде, најпре се примењују одредбе овог уговора, затим Конкурсне документације</w:t>
      </w:r>
      <w:r w:rsidRPr="004B0838">
        <w:rPr>
          <w:szCs w:val="22"/>
        </w:rPr>
        <w:t>, а потом Понуде.</w:t>
      </w:r>
    </w:p>
    <w:p w:rsidR="00964F48" w:rsidRPr="004B0838" w:rsidRDefault="001D5B65" w:rsidP="00AA24C7">
      <w:pPr>
        <w:spacing w:after="0"/>
        <w:jc w:val="center"/>
        <w:rPr>
          <w:szCs w:val="22"/>
        </w:rPr>
      </w:pPr>
      <w:r w:rsidRPr="004B0838">
        <w:rPr>
          <w:szCs w:val="22"/>
        </w:rPr>
        <w:t>Члан 2</w:t>
      </w:r>
      <w:r w:rsidR="006F5879" w:rsidRPr="004B0838">
        <w:rPr>
          <w:szCs w:val="22"/>
          <w:lang w:val="sr-Cyrl-CS"/>
        </w:rPr>
        <w:t>6</w:t>
      </w:r>
      <w:r w:rsidR="00DF2FC4" w:rsidRPr="004B0838">
        <w:rPr>
          <w:szCs w:val="22"/>
        </w:rPr>
        <w:t>.</w:t>
      </w:r>
    </w:p>
    <w:p w:rsidR="006266C8" w:rsidRPr="004B0838" w:rsidRDefault="00DF2FC4" w:rsidP="00AA24C7">
      <w:pPr>
        <w:spacing w:after="240"/>
        <w:rPr>
          <w:szCs w:val="22"/>
        </w:rPr>
      </w:pPr>
      <w:r w:rsidRPr="004B0838">
        <w:rPr>
          <w:szCs w:val="22"/>
        </w:rPr>
        <w:t>На односе Уговорних страна који нису уређени овим уговором примењују се одговарајуће одредбе Закона о облигационим односима Републике Србије.</w:t>
      </w:r>
    </w:p>
    <w:p w:rsidR="00964F48" w:rsidRPr="004B0838" w:rsidRDefault="00BD5ED5" w:rsidP="00AA24C7">
      <w:pPr>
        <w:spacing w:after="0"/>
        <w:jc w:val="center"/>
        <w:rPr>
          <w:szCs w:val="22"/>
        </w:rPr>
      </w:pPr>
      <w:r w:rsidRPr="004B0838">
        <w:rPr>
          <w:szCs w:val="22"/>
        </w:rPr>
        <w:t>Члан 2</w:t>
      </w:r>
      <w:r w:rsidR="006F5879" w:rsidRPr="004B0838">
        <w:rPr>
          <w:szCs w:val="22"/>
          <w:lang w:val="sr-Cyrl-CS"/>
        </w:rPr>
        <w:t>7</w:t>
      </w:r>
      <w:r w:rsidR="005A1FAD" w:rsidRPr="004B0838">
        <w:rPr>
          <w:szCs w:val="22"/>
        </w:rPr>
        <w:t>.</w:t>
      </w:r>
    </w:p>
    <w:p w:rsidR="008364F0" w:rsidRPr="004B0838" w:rsidRDefault="00DF2FC4" w:rsidP="00AA24C7">
      <w:pPr>
        <w:spacing w:after="240"/>
        <w:rPr>
          <w:szCs w:val="22"/>
        </w:rPr>
      </w:pPr>
      <w:r w:rsidRPr="004B0838">
        <w:rPr>
          <w:szCs w:val="22"/>
        </w:rPr>
        <w:t>Овај уговор се сматра закљученим када га потпишу овлашћени представници Уговорних страна</w:t>
      </w:r>
      <w:r w:rsidR="002A6663" w:rsidRPr="004B0838">
        <w:rPr>
          <w:szCs w:val="22"/>
        </w:rPr>
        <w:t xml:space="preserve">, </w:t>
      </w:r>
      <w:r w:rsidRPr="004B0838">
        <w:rPr>
          <w:szCs w:val="22"/>
        </w:rPr>
        <w:t>када Пружалац услуга достави банкарску гаранцију</w:t>
      </w:r>
      <w:r w:rsidR="006A071D" w:rsidRPr="004B0838">
        <w:rPr>
          <w:szCs w:val="22"/>
        </w:rPr>
        <w:t xml:space="preserve"> или меницу</w:t>
      </w:r>
      <w:r w:rsidRPr="004B0838">
        <w:rPr>
          <w:szCs w:val="22"/>
        </w:rPr>
        <w:t xml:space="preserve"> </w:t>
      </w:r>
      <w:r w:rsidR="00A12CDF" w:rsidRPr="004B0838">
        <w:rPr>
          <w:szCs w:val="22"/>
          <w:lang w:val="sr-Cyrl-CS"/>
        </w:rPr>
        <w:t xml:space="preserve">за добро извршење посла </w:t>
      </w:r>
      <w:r w:rsidRPr="004B0838">
        <w:rPr>
          <w:szCs w:val="22"/>
        </w:rPr>
        <w:t xml:space="preserve">из члана </w:t>
      </w:r>
      <w:r w:rsidR="00A12CDF" w:rsidRPr="004B0838">
        <w:rPr>
          <w:szCs w:val="22"/>
          <w:lang w:val="sr-Cyrl-CS"/>
        </w:rPr>
        <w:t>14</w:t>
      </w:r>
      <w:r w:rsidR="009A1D27" w:rsidRPr="004B0838">
        <w:rPr>
          <w:szCs w:val="22"/>
          <w:lang w:val="sr-Cyrl-CS"/>
        </w:rPr>
        <w:t>. овог уговора</w:t>
      </w:r>
      <w:r w:rsidR="002A6663" w:rsidRPr="004B0838">
        <w:rPr>
          <w:szCs w:val="22"/>
        </w:rPr>
        <w:t>.</w:t>
      </w:r>
    </w:p>
    <w:p w:rsidR="00964F48" w:rsidRPr="004B0838" w:rsidRDefault="006F5879" w:rsidP="00AA24C7">
      <w:pPr>
        <w:spacing w:after="0"/>
        <w:jc w:val="center"/>
        <w:rPr>
          <w:szCs w:val="22"/>
        </w:rPr>
      </w:pPr>
      <w:r w:rsidRPr="004B0838">
        <w:rPr>
          <w:szCs w:val="22"/>
        </w:rPr>
        <w:t xml:space="preserve">Члан </w:t>
      </w:r>
      <w:r w:rsidRPr="004B0838">
        <w:rPr>
          <w:szCs w:val="22"/>
          <w:lang w:val="sr-Cyrl-CS"/>
        </w:rPr>
        <w:t>28</w:t>
      </w:r>
      <w:r w:rsidR="00DF2FC4" w:rsidRPr="004B0838">
        <w:rPr>
          <w:szCs w:val="22"/>
        </w:rPr>
        <w:t>.</w:t>
      </w:r>
    </w:p>
    <w:p w:rsidR="00BD5ED5" w:rsidRPr="00393597" w:rsidRDefault="00050DAD" w:rsidP="00BD5ED5">
      <w:pPr>
        <w:suppressAutoHyphens w:val="0"/>
        <w:autoSpaceDE w:val="0"/>
        <w:autoSpaceDN w:val="0"/>
        <w:rPr>
          <w:szCs w:val="22"/>
          <w:lang w:eastAsia="en-US"/>
        </w:rPr>
      </w:pPr>
      <w:r w:rsidRPr="00393597">
        <w:rPr>
          <w:szCs w:val="22"/>
          <w:lang w:eastAsia="en-US"/>
        </w:rPr>
        <w:t>Саставни део овог уговора су:</w:t>
      </w:r>
    </w:p>
    <w:p w:rsidR="00BD5ED5" w:rsidRPr="00393597" w:rsidRDefault="00050DAD" w:rsidP="00203E16">
      <w:pPr>
        <w:suppressAutoHyphens w:val="0"/>
        <w:autoSpaceDE w:val="0"/>
        <w:autoSpaceDN w:val="0"/>
        <w:spacing w:after="0"/>
        <w:ind w:left="2127" w:hanging="2127"/>
        <w:rPr>
          <w:szCs w:val="22"/>
          <w:lang w:eastAsia="en-US"/>
        </w:rPr>
      </w:pPr>
      <w:r w:rsidRPr="00393597">
        <w:rPr>
          <w:szCs w:val="22"/>
          <w:lang w:eastAsia="en-US"/>
        </w:rPr>
        <w:t>Прилог број 1</w:t>
      </w:r>
      <w:r w:rsidRPr="00393597">
        <w:rPr>
          <w:szCs w:val="22"/>
          <w:lang w:eastAsia="en-US"/>
        </w:rPr>
        <w:tab/>
      </w:r>
      <w:r w:rsidRPr="00393597">
        <w:rPr>
          <w:szCs w:val="22"/>
          <w:lang w:eastAsia="en-US"/>
        </w:rPr>
        <w:tab/>
        <w:t>Конкурсна документација;</w:t>
      </w:r>
    </w:p>
    <w:p w:rsidR="00BD5ED5" w:rsidRPr="00393597" w:rsidRDefault="00050DAD" w:rsidP="00203E16">
      <w:pPr>
        <w:suppressAutoHyphens w:val="0"/>
        <w:autoSpaceDE w:val="0"/>
        <w:autoSpaceDN w:val="0"/>
        <w:spacing w:after="0"/>
        <w:ind w:left="2127" w:hanging="2127"/>
        <w:rPr>
          <w:szCs w:val="22"/>
          <w:lang w:eastAsia="en-US"/>
        </w:rPr>
      </w:pPr>
      <w:r w:rsidRPr="00393597">
        <w:rPr>
          <w:szCs w:val="22"/>
          <w:lang w:eastAsia="en-US"/>
        </w:rPr>
        <w:t>Прилог број 2</w:t>
      </w:r>
      <w:r w:rsidRPr="00393597">
        <w:rPr>
          <w:szCs w:val="22"/>
          <w:lang w:eastAsia="en-US"/>
        </w:rPr>
        <w:tab/>
      </w:r>
      <w:r w:rsidRPr="00393597">
        <w:rPr>
          <w:szCs w:val="22"/>
          <w:lang w:eastAsia="en-US"/>
        </w:rPr>
        <w:tab/>
        <w:t xml:space="preserve">Опис и врста услуге; </w:t>
      </w:r>
    </w:p>
    <w:p w:rsidR="00BD5ED5" w:rsidRPr="00393597" w:rsidRDefault="00050DAD" w:rsidP="00203E16">
      <w:pPr>
        <w:suppressAutoHyphens w:val="0"/>
        <w:autoSpaceDE w:val="0"/>
        <w:autoSpaceDN w:val="0"/>
        <w:spacing w:after="0"/>
        <w:rPr>
          <w:szCs w:val="22"/>
          <w:lang w:eastAsia="en-US"/>
        </w:rPr>
      </w:pPr>
      <w:r w:rsidRPr="00393597">
        <w:rPr>
          <w:szCs w:val="22"/>
          <w:lang w:eastAsia="en-US"/>
        </w:rPr>
        <w:t>Прилог број 3</w:t>
      </w:r>
      <w:r w:rsidRPr="00393597">
        <w:rPr>
          <w:szCs w:val="22"/>
          <w:lang w:eastAsia="en-US"/>
        </w:rPr>
        <w:tab/>
      </w:r>
      <w:r w:rsidRPr="00393597">
        <w:rPr>
          <w:szCs w:val="22"/>
          <w:lang w:val="sr-Cyrl-CS" w:eastAsia="en-US"/>
        </w:rPr>
        <w:tab/>
      </w:r>
      <w:r w:rsidRPr="00393597">
        <w:rPr>
          <w:szCs w:val="22"/>
          <w:lang w:eastAsia="en-US"/>
        </w:rPr>
        <w:t xml:space="preserve">Термин план извршења услуге; </w:t>
      </w:r>
    </w:p>
    <w:p w:rsidR="00BD5ED5" w:rsidRPr="00393597" w:rsidRDefault="00050DAD" w:rsidP="00203E16">
      <w:pPr>
        <w:suppressAutoHyphens w:val="0"/>
        <w:autoSpaceDE w:val="0"/>
        <w:autoSpaceDN w:val="0"/>
        <w:spacing w:after="0"/>
        <w:ind w:left="2160" w:hanging="2160"/>
        <w:rPr>
          <w:szCs w:val="22"/>
          <w:lang w:val="sr-Cyrl-CS" w:eastAsia="en-US"/>
        </w:rPr>
      </w:pPr>
      <w:r w:rsidRPr="00393597">
        <w:rPr>
          <w:szCs w:val="22"/>
          <w:lang w:eastAsia="en-US"/>
        </w:rPr>
        <w:t>Прилог број 4</w:t>
      </w:r>
      <w:r w:rsidRPr="00393597">
        <w:rPr>
          <w:szCs w:val="22"/>
          <w:lang w:eastAsia="en-US"/>
        </w:rPr>
        <w:tab/>
        <w:t xml:space="preserve">Квалификациона структура </w:t>
      </w:r>
      <w:r w:rsidRPr="00393597">
        <w:rPr>
          <w:szCs w:val="22"/>
        </w:rPr>
        <w:t>извршилаца који ће бити ангажовани у извршењу услуга</w:t>
      </w:r>
      <w:r w:rsidRPr="00393597">
        <w:rPr>
          <w:szCs w:val="22"/>
          <w:lang w:eastAsia="en-US"/>
        </w:rPr>
        <w:t>, са изјавама извршилаца о расположивости</w:t>
      </w:r>
      <w:r w:rsidRPr="00393597">
        <w:rPr>
          <w:szCs w:val="22"/>
          <w:lang w:val="sr-Cyrl-CS" w:eastAsia="en-US"/>
        </w:rPr>
        <w:t>;</w:t>
      </w:r>
    </w:p>
    <w:p w:rsidR="00BD5ED5" w:rsidRPr="00393597" w:rsidRDefault="00050DAD" w:rsidP="00203E16">
      <w:pPr>
        <w:suppressAutoHyphens w:val="0"/>
        <w:autoSpaceDE w:val="0"/>
        <w:autoSpaceDN w:val="0"/>
        <w:spacing w:after="0"/>
        <w:rPr>
          <w:szCs w:val="22"/>
          <w:lang w:val="sr-Cyrl-CS" w:eastAsia="en-US"/>
        </w:rPr>
      </w:pPr>
      <w:r w:rsidRPr="00393597">
        <w:rPr>
          <w:szCs w:val="22"/>
          <w:lang w:eastAsia="en-US"/>
        </w:rPr>
        <w:t>Прилог број 5</w:t>
      </w:r>
      <w:r w:rsidRPr="00393597">
        <w:rPr>
          <w:szCs w:val="22"/>
          <w:lang w:eastAsia="en-US"/>
        </w:rPr>
        <w:tab/>
      </w:r>
      <w:r w:rsidRPr="00393597">
        <w:rPr>
          <w:szCs w:val="22"/>
          <w:lang w:val="sr-Cyrl-CS" w:eastAsia="en-US"/>
        </w:rPr>
        <w:tab/>
      </w:r>
      <w:r w:rsidRPr="00393597">
        <w:rPr>
          <w:szCs w:val="22"/>
          <w:lang w:eastAsia="en-US"/>
        </w:rPr>
        <w:t>Структура цене</w:t>
      </w:r>
      <w:r w:rsidRPr="00393597">
        <w:rPr>
          <w:szCs w:val="22"/>
          <w:lang w:val="sr-Cyrl-CS" w:eastAsia="en-US"/>
        </w:rPr>
        <w:t xml:space="preserve">; </w:t>
      </w:r>
    </w:p>
    <w:p w:rsidR="00BD5ED5" w:rsidRPr="00393597" w:rsidRDefault="00050DAD" w:rsidP="00203E16">
      <w:pPr>
        <w:suppressAutoHyphens w:val="0"/>
        <w:autoSpaceDE w:val="0"/>
        <w:autoSpaceDN w:val="0"/>
        <w:spacing w:after="0"/>
        <w:ind w:left="2127" w:hanging="2127"/>
        <w:rPr>
          <w:szCs w:val="22"/>
          <w:lang w:val="sr-Cyrl-CS" w:eastAsia="en-US"/>
        </w:rPr>
      </w:pPr>
      <w:r w:rsidRPr="00393597">
        <w:rPr>
          <w:szCs w:val="22"/>
          <w:lang w:eastAsia="en-US"/>
        </w:rPr>
        <w:t>Прилог број 6</w:t>
      </w:r>
      <w:r w:rsidRPr="00393597">
        <w:rPr>
          <w:szCs w:val="22"/>
          <w:lang w:eastAsia="en-US"/>
        </w:rPr>
        <w:tab/>
      </w:r>
      <w:r w:rsidRPr="00393597">
        <w:rPr>
          <w:szCs w:val="22"/>
          <w:lang w:val="sr-Cyrl-CS"/>
        </w:rPr>
        <w:tab/>
        <w:t>Образац понуде;</w:t>
      </w:r>
    </w:p>
    <w:p w:rsidR="00BD5ED5" w:rsidRPr="00393597" w:rsidRDefault="00365173" w:rsidP="00203E16">
      <w:pPr>
        <w:suppressAutoHyphens w:val="0"/>
        <w:autoSpaceDE w:val="0"/>
        <w:autoSpaceDN w:val="0"/>
        <w:spacing w:after="0"/>
        <w:ind w:left="2127" w:hanging="2127"/>
        <w:rPr>
          <w:szCs w:val="22"/>
          <w:lang w:val="sr-Cyrl-CS" w:eastAsia="en-US"/>
        </w:rPr>
      </w:pPr>
      <w:r w:rsidRPr="00393597">
        <w:rPr>
          <w:szCs w:val="22"/>
          <w:lang w:val="sr-Cyrl-CS" w:eastAsia="en-US"/>
        </w:rPr>
        <w:t>Прилог број 7</w:t>
      </w:r>
      <w:r w:rsidR="00050DAD" w:rsidRPr="00393597">
        <w:rPr>
          <w:szCs w:val="22"/>
          <w:lang w:val="sr-Cyrl-CS" w:eastAsia="en-US"/>
        </w:rPr>
        <w:tab/>
        <w:t>Уговор о чувању пословне тајне и поверљивих информација</w:t>
      </w:r>
    </w:p>
    <w:p w:rsidR="00BD5ED5" w:rsidRPr="00D7773B" w:rsidRDefault="00365173" w:rsidP="00203E16">
      <w:pPr>
        <w:suppressAutoHyphens w:val="0"/>
        <w:autoSpaceDE w:val="0"/>
        <w:autoSpaceDN w:val="0"/>
        <w:spacing w:after="0"/>
        <w:ind w:left="2127" w:hanging="2127"/>
        <w:rPr>
          <w:szCs w:val="22"/>
          <w:lang w:val="sr-Cyrl-CS" w:eastAsia="en-US"/>
        </w:rPr>
      </w:pPr>
      <w:r w:rsidRPr="00393597">
        <w:rPr>
          <w:szCs w:val="22"/>
          <w:lang w:val="sr-Cyrl-CS" w:eastAsia="en-US"/>
        </w:rPr>
        <w:t>Прилог број 8</w:t>
      </w:r>
      <w:r w:rsidR="00050DAD" w:rsidRPr="00393597">
        <w:rPr>
          <w:szCs w:val="22"/>
          <w:lang w:val="sr-Cyrl-CS" w:eastAsia="en-US"/>
        </w:rPr>
        <w:tab/>
      </w:r>
      <w:r w:rsidR="00050DAD" w:rsidRPr="00393597">
        <w:rPr>
          <w:szCs w:val="22"/>
          <w:lang w:eastAsia="en-US"/>
        </w:rPr>
        <w:t xml:space="preserve">Споразум о заједничком извршењу услуге, </w:t>
      </w:r>
      <w:r w:rsidR="00050DAD" w:rsidRPr="00393597">
        <w:rPr>
          <w:i/>
          <w:color w:val="548DD4"/>
          <w:szCs w:val="22"/>
          <w:lang w:eastAsia="en-US"/>
        </w:rPr>
        <w:t>[напомена:</w:t>
      </w:r>
      <w:r w:rsidR="00050DAD" w:rsidRPr="00393597">
        <w:rPr>
          <w:color w:val="548DD4"/>
          <w:szCs w:val="22"/>
          <w:lang w:eastAsia="en-US"/>
        </w:rPr>
        <w:t xml:space="preserve"> </w:t>
      </w:r>
      <w:r w:rsidR="00050DAD" w:rsidRPr="00393597">
        <w:rPr>
          <w:i/>
          <w:color w:val="548DD4"/>
          <w:szCs w:val="22"/>
          <w:lang w:eastAsia="en-US"/>
        </w:rPr>
        <w:t>биће наведено у тексту Уговора у случају заједничке понуде]</w:t>
      </w:r>
      <w:r w:rsidR="00050DAD" w:rsidRPr="00393597">
        <w:rPr>
          <w:szCs w:val="22"/>
          <w:lang w:eastAsia="en-US"/>
        </w:rPr>
        <w:t xml:space="preserve"> .</w:t>
      </w:r>
    </w:p>
    <w:p w:rsidR="00BD5ED5" w:rsidRPr="00D7773B" w:rsidRDefault="00BD5ED5" w:rsidP="00BD5ED5">
      <w:pPr>
        <w:spacing w:after="0"/>
        <w:rPr>
          <w:szCs w:val="22"/>
          <w:lang w:val="sr-Cyrl-CS" w:eastAsia="en-US"/>
        </w:rPr>
      </w:pPr>
    </w:p>
    <w:p w:rsidR="001D5B65" w:rsidRPr="004B0838" w:rsidRDefault="00C360E8" w:rsidP="00AA24C7">
      <w:pPr>
        <w:spacing w:after="0"/>
        <w:jc w:val="center"/>
        <w:rPr>
          <w:szCs w:val="22"/>
        </w:rPr>
      </w:pPr>
      <w:r w:rsidRPr="004B0838">
        <w:rPr>
          <w:szCs w:val="22"/>
        </w:rPr>
        <w:t xml:space="preserve">Члан </w:t>
      </w:r>
      <w:r w:rsidR="006F5879" w:rsidRPr="004B0838">
        <w:rPr>
          <w:szCs w:val="22"/>
          <w:lang w:val="sr-Cyrl-CS"/>
        </w:rPr>
        <w:t>29</w:t>
      </w:r>
      <w:r w:rsidR="00DF2FC4" w:rsidRPr="004B0838">
        <w:rPr>
          <w:szCs w:val="22"/>
        </w:rPr>
        <w:t>.</w:t>
      </w:r>
    </w:p>
    <w:p w:rsidR="00E7372F" w:rsidRPr="004B0838" w:rsidRDefault="00DF2FC4" w:rsidP="00773342">
      <w:pPr>
        <w:rPr>
          <w:szCs w:val="22"/>
        </w:rPr>
      </w:pPr>
      <w:r w:rsidRPr="004B0838">
        <w:rPr>
          <w:szCs w:val="22"/>
        </w:rPr>
        <w:t>Овај уговор се закључује у по 6 (шест) примерака. Свака Уговорна страна задржава по 3 (три) примерка Уговора.</w:t>
      </w:r>
      <w:r w:rsidR="0096026E" w:rsidRPr="004B0838">
        <w:rPr>
          <w:szCs w:val="22"/>
        </w:rPr>
        <w:t xml:space="preserve"> </w:t>
      </w:r>
    </w:p>
    <w:tbl>
      <w:tblPr>
        <w:tblW w:w="9322" w:type="dxa"/>
        <w:tblLook w:val="04A0" w:firstRow="1" w:lastRow="0" w:firstColumn="1" w:lastColumn="0" w:noHBand="0" w:noVBand="1"/>
      </w:tblPr>
      <w:tblGrid>
        <w:gridCol w:w="3078"/>
        <w:gridCol w:w="3079"/>
        <w:gridCol w:w="3165"/>
      </w:tblGrid>
      <w:tr w:rsidR="00DF2FC4" w:rsidRPr="004B0838" w:rsidTr="00C74A34">
        <w:tc>
          <w:tcPr>
            <w:tcW w:w="3078" w:type="dxa"/>
          </w:tcPr>
          <w:p w:rsidR="00DF2FC4" w:rsidRPr="004B0838" w:rsidRDefault="00DF2FC4" w:rsidP="009B41E9">
            <w:pPr>
              <w:jc w:val="center"/>
              <w:rPr>
                <w:szCs w:val="22"/>
              </w:rPr>
            </w:pPr>
            <w:r w:rsidRPr="004B0838">
              <w:rPr>
                <w:szCs w:val="22"/>
              </w:rPr>
              <w:t>за НАРУЧИОЦА</w:t>
            </w:r>
          </w:p>
        </w:tc>
        <w:tc>
          <w:tcPr>
            <w:tcW w:w="3079" w:type="dxa"/>
          </w:tcPr>
          <w:p w:rsidR="00DF2FC4" w:rsidRPr="004B0838" w:rsidRDefault="00DF2FC4" w:rsidP="009B41E9">
            <w:pPr>
              <w:jc w:val="center"/>
              <w:rPr>
                <w:szCs w:val="22"/>
              </w:rPr>
            </w:pPr>
          </w:p>
        </w:tc>
        <w:tc>
          <w:tcPr>
            <w:tcW w:w="3165" w:type="dxa"/>
          </w:tcPr>
          <w:p w:rsidR="00DF2FC4" w:rsidRPr="004B0838" w:rsidRDefault="00DF2FC4" w:rsidP="009B41E9">
            <w:pPr>
              <w:jc w:val="center"/>
              <w:rPr>
                <w:szCs w:val="22"/>
              </w:rPr>
            </w:pPr>
            <w:r w:rsidRPr="004B0838">
              <w:rPr>
                <w:szCs w:val="22"/>
              </w:rPr>
              <w:t>за ПРУЖАОЦА УСЛУГЕ</w:t>
            </w:r>
          </w:p>
        </w:tc>
      </w:tr>
      <w:tr w:rsidR="00DF2FC4" w:rsidRPr="004B0838" w:rsidTr="0071249F">
        <w:tc>
          <w:tcPr>
            <w:tcW w:w="3078" w:type="dxa"/>
          </w:tcPr>
          <w:p w:rsidR="00DF2FC4" w:rsidRPr="004B0838" w:rsidRDefault="00DF2FC4" w:rsidP="00773342">
            <w:pPr>
              <w:rPr>
                <w:szCs w:val="22"/>
              </w:rPr>
            </w:pPr>
          </w:p>
        </w:tc>
        <w:tc>
          <w:tcPr>
            <w:tcW w:w="3079" w:type="dxa"/>
          </w:tcPr>
          <w:p w:rsidR="00DF2FC4" w:rsidRPr="004B0838" w:rsidRDefault="00DF2FC4" w:rsidP="006F5879">
            <w:pPr>
              <w:jc w:val="center"/>
              <w:rPr>
                <w:szCs w:val="22"/>
              </w:rPr>
            </w:pPr>
            <w:r w:rsidRPr="004B0838">
              <w:rPr>
                <w:szCs w:val="22"/>
              </w:rPr>
              <w:t>М.П.</w:t>
            </w:r>
          </w:p>
        </w:tc>
        <w:tc>
          <w:tcPr>
            <w:tcW w:w="3165" w:type="dxa"/>
            <w:shd w:val="clear" w:color="auto" w:fill="auto"/>
          </w:tcPr>
          <w:p w:rsidR="00DF2FC4" w:rsidRPr="004B0838" w:rsidRDefault="00DF2FC4" w:rsidP="00773342">
            <w:pPr>
              <w:rPr>
                <w:szCs w:val="22"/>
              </w:rPr>
            </w:pPr>
          </w:p>
        </w:tc>
      </w:tr>
      <w:tr w:rsidR="00DF2FC4" w:rsidRPr="004B0838" w:rsidTr="0071249F">
        <w:tc>
          <w:tcPr>
            <w:tcW w:w="3078" w:type="dxa"/>
            <w:tcBorders>
              <w:bottom w:val="single" w:sz="4" w:space="0" w:color="auto"/>
            </w:tcBorders>
          </w:tcPr>
          <w:p w:rsidR="00DF2FC4" w:rsidRPr="004B0838" w:rsidRDefault="00DF2FC4" w:rsidP="00773342">
            <w:pPr>
              <w:rPr>
                <w:szCs w:val="22"/>
              </w:rPr>
            </w:pPr>
          </w:p>
        </w:tc>
        <w:tc>
          <w:tcPr>
            <w:tcW w:w="3079" w:type="dxa"/>
          </w:tcPr>
          <w:p w:rsidR="00DF2FC4" w:rsidRPr="004B0838" w:rsidRDefault="00DF2FC4" w:rsidP="00773342">
            <w:pPr>
              <w:rPr>
                <w:szCs w:val="22"/>
              </w:rPr>
            </w:pPr>
          </w:p>
        </w:tc>
        <w:tc>
          <w:tcPr>
            <w:tcW w:w="3165" w:type="dxa"/>
            <w:tcBorders>
              <w:bottom w:val="single" w:sz="4" w:space="0" w:color="auto"/>
            </w:tcBorders>
            <w:shd w:val="clear" w:color="auto" w:fill="auto"/>
          </w:tcPr>
          <w:p w:rsidR="00DF2FC4" w:rsidRPr="004B0838" w:rsidRDefault="00DF2FC4" w:rsidP="00773342">
            <w:pPr>
              <w:rPr>
                <w:szCs w:val="22"/>
              </w:rPr>
            </w:pPr>
          </w:p>
        </w:tc>
      </w:tr>
    </w:tbl>
    <w:p w:rsidR="00C9377F" w:rsidRPr="004B0838" w:rsidRDefault="00C9377F" w:rsidP="00773342">
      <w:pPr>
        <w:rPr>
          <w:szCs w:val="22"/>
          <w:highlight w:val="yellow"/>
        </w:rPr>
        <w:sectPr w:rsidR="00C9377F" w:rsidRPr="004B0838" w:rsidSect="003B7AAE">
          <w:footnotePr>
            <w:pos w:val="beneathText"/>
          </w:footnotePr>
          <w:pgSz w:w="11905" w:h="16837"/>
          <w:pgMar w:top="900" w:right="1417" w:bottom="1418" w:left="1418" w:header="709" w:footer="709" w:gutter="0"/>
          <w:cols w:space="708"/>
          <w:docGrid w:linePitch="360"/>
        </w:sectPr>
      </w:pPr>
    </w:p>
    <w:p w:rsidR="000F4B4E" w:rsidRPr="00D7773B" w:rsidRDefault="00050DAD" w:rsidP="00C9377F">
      <w:pPr>
        <w:pStyle w:val="PoglavljePZ"/>
        <w:rPr>
          <w:rFonts w:cs="Arial"/>
          <w:szCs w:val="22"/>
        </w:rPr>
      </w:pPr>
      <w:r w:rsidRPr="00050DAD">
        <w:rPr>
          <w:rFonts w:cs="Arial"/>
          <w:szCs w:val="22"/>
        </w:rPr>
        <w:lastRenderedPageBreak/>
        <w:t xml:space="preserve">ПРИЛОГ БРОЈ </w:t>
      </w:r>
      <w:r w:rsidRPr="00050DAD">
        <w:rPr>
          <w:rFonts w:cs="Arial"/>
          <w:szCs w:val="22"/>
          <w:lang w:val="sr-Cyrl-CS"/>
        </w:rPr>
        <w:t>4</w:t>
      </w:r>
      <w:r w:rsidRPr="00050DAD">
        <w:rPr>
          <w:rFonts w:cs="Arial"/>
          <w:szCs w:val="22"/>
        </w:rPr>
        <w:t xml:space="preserve"> УГОВОРА</w:t>
      </w:r>
    </w:p>
    <w:p w:rsidR="000F4B4E" w:rsidRPr="00D7773B" w:rsidRDefault="000F4B4E" w:rsidP="00773342">
      <w:pPr>
        <w:pStyle w:val="ArrialNarrow"/>
        <w:rPr>
          <w:rFonts w:ascii="Arial" w:hAnsi="Arial" w:cs="Arial"/>
          <w:sz w:val="22"/>
          <w:szCs w:val="22"/>
        </w:rPr>
      </w:pPr>
    </w:p>
    <w:p w:rsidR="000F4B4E" w:rsidRPr="00D7773B" w:rsidRDefault="00050DAD" w:rsidP="00773342">
      <w:pPr>
        <w:pStyle w:val="ArrialNarrow"/>
        <w:rPr>
          <w:rFonts w:ascii="Arial" w:hAnsi="Arial" w:cs="Arial"/>
          <w:sz w:val="22"/>
          <w:szCs w:val="22"/>
        </w:rPr>
      </w:pPr>
      <w:r w:rsidRPr="00050DAD">
        <w:rPr>
          <w:rFonts w:ascii="Arial" w:hAnsi="Arial" w:cs="Arial"/>
          <w:sz w:val="22"/>
          <w:szCs w:val="22"/>
        </w:rPr>
        <w:t xml:space="preserve">Квалификациона структура извршилаца који ће бити ангажовани у извршењу услуга СА ИЗЈАВАМА ИЗВРШИЛАЦА О РАСПОЛОЖИВОСТИ </w:t>
      </w:r>
    </w:p>
    <w:p w:rsidR="000F4B4E" w:rsidRPr="00D7773B" w:rsidRDefault="000F4B4E" w:rsidP="00773342">
      <w:pPr>
        <w:pStyle w:val="ArrialNarrow"/>
        <w:rPr>
          <w:rFonts w:ascii="Arial" w:hAnsi="Arial" w:cs="Arial"/>
          <w:sz w:val="22"/>
          <w:szCs w:val="22"/>
        </w:rPr>
      </w:pPr>
    </w:p>
    <w:p w:rsidR="000F4B4E" w:rsidRPr="00D7773B" w:rsidRDefault="00050DAD" w:rsidP="00C9377F">
      <w:pPr>
        <w:pStyle w:val="PoglavljePZ"/>
        <w:rPr>
          <w:rFonts w:cs="Arial"/>
          <w:szCs w:val="22"/>
        </w:rPr>
      </w:pPr>
      <w:r w:rsidRPr="00050DAD">
        <w:rPr>
          <w:rFonts w:cs="Arial"/>
          <w:szCs w:val="22"/>
        </w:rPr>
        <w:t>4.А Реализација пројекта</w:t>
      </w:r>
    </w:p>
    <w:p w:rsidR="000F4B4E" w:rsidRPr="004B0838" w:rsidRDefault="000F4B4E" w:rsidP="00773342">
      <w:pP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1842"/>
        <w:gridCol w:w="2142"/>
        <w:gridCol w:w="2233"/>
      </w:tblGrid>
      <w:tr w:rsidR="00E071D1" w:rsidRPr="004B0838" w:rsidTr="00D7773B">
        <w:trPr>
          <w:jc w:val="center"/>
        </w:trPr>
        <w:tc>
          <w:tcPr>
            <w:tcW w:w="723" w:type="dxa"/>
            <w:vAlign w:val="center"/>
          </w:tcPr>
          <w:p w:rsidR="00E071D1" w:rsidRPr="004B0838" w:rsidRDefault="00E071D1" w:rsidP="00773342">
            <w:pPr>
              <w:rPr>
                <w:szCs w:val="22"/>
              </w:rPr>
            </w:pPr>
            <w:r w:rsidRPr="004B0838">
              <w:rPr>
                <w:szCs w:val="22"/>
              </w:rPr>
              <w:t>Ред. бр.</w:t>
            </w:r>
          </w:p>
        </w:tc>
        <w:tc>
          <w:tcPr>
            <w:tcW w:w="1842" w:type="dxa"/>
            <w:vAlign w:val="center"/>
          </w:tcPr>
          <w:p w:rsidR="00E071D1" w:rsidRPr="004B0838" w:rsidRDefault="00E071D1" w:rsidP="00BD5ED5">
            <w:pPr>
              <w:jc w:val="center"/>
              <w:rPr>
                <w:szCs w:val="22"/>
              </w:rPr>
            </w:pPr>
            <w:r w:rsidRPr="004B0838">
              <w:rPr>
                <w:szCs w:val="22"/>
              </w:rPr>
              <w:t>Име и презиме</w:t>
            </w:r>
          </w:p>
        </w:tc>
        <w:tc>
          <w:tcPr>
            <w:tcW w:w="2142" w:type="dxa"/>
            <w:vAlign w:val="center"/>
          </w:tcPr>
          <w:p w:rsidR="00E071D1" w:rsidRPr="004B0838" w:rsidRDefault="00E071D1" w:rsidP="00BD5ED5">
            <w:pPr>
              <w:jc w:val="center"/>
              <w:rPr>
                <w:szCs w:val="22"/>
              </w:rPr>
            </w:pPr>
            <w:r w:rsidRPr="004B0838">
              <w:rPr>
                <w:szCs w:val="22"/>
              </w:rPr>
              <w:t>Квалификација</w:t>
            </w:r>
          </w:p>
          <w:p w:rsidR="00E071D1" w:rsidRPr="004B0838" w:rsidRDefault="00E071D1" w:rsidP="00BD5ED5">
            <w:pPr>
              <w:jc w:val="center"/>
              <w:rPr>
                <w:szCs w:val="22"/>
              </w:rPr>
            </w:pPr>
            <w:r w:rsidRPr="004B0838">
              <w:rPr>
                <w:szCs w:val="22"/>
              </w:rPr>
              <w:t>/звање</w:t>
            </w:r>
          </w:p>
        </w:tc>
        <w:tc>
          <w:tcPr>
            <w:tcW w:w="2233" w:type="dxa"/>
            <w:vAlign w:val="center"/>
          </w:tcPr>
          <w:p w:rsidR="00E071D1" w:rsidRPr="004B0838" w:rsidRDefault="00E071D1" w:rsidP="00BD5ED5">
            <w:pPr>
              <w:jc w:val="center"/>
              <w:rPr>
                <w:szCs w:val="22"/>
              </w:rPr>
            </w:pPr>
            <w:r w:rsidRPr="004B0838">
              <w:rPr>
                <w:szCs w:val="22"/>
              </w:rPr>
              <w:t>Област коју покрива и функција коју обавља у вези предметне набавке</w:t>
            </w:r>
          </w:p>
        </w:tc>
      </w:tr>
      <w:tr w:rsidR="00E071D1" w:rsidRPr="004B0838" w:rsidTr="00D7773B">
        <w:trPr>
          <w:jc w:val="center"/>
        </w:trPr>
        <w:tc>
          <w:tcPr>
            <w:tcW w:w="723" w:type="dxa"/>
          </w:tcPr>
          <w:p w:rsidR="00E071D1" w:rsidRPr="004B0838" w:rsidRDefault="00E071D1" w:rsidP="00773342">
            <w:pPr>
              <w:rPr>
                <w:szCs w:val="22"/>
              </w:rPr>
            </w:pPr>
          </w:p>
        </w:tc>
        <w:tc>
          <w:tcPr>
            <w:tcW w:w="1842" w:type="dxa"/>
          </w:tcPr>
          <w:p w:rsidR="00E071D1" w:rsidRPr="004B0838" w:rsidRDefault="00E071D1" w:rsidP="00773342">
            <w:pPr>
              <w:rPr>
                <w:szCs w:val="22"/>
              </w:rPr>
            </w:pPr>
          </w:p>
        </w:tc>
        <w:tc>
          <w:tcPr>
            <w:tcW w:w="2142" w:type="dxa"/>
          </w:tcPr>
          <w:p w:rsidR="00E071D1" w:rsidRPr="004B0838" w:rsidRDefault="00E071D1" w:rsidP="00773342">
            <w:pPr>
              <w:rPr>
                <w:szCs w:val="22"/>
              </w:rPr>
            </w:pPr>
          </w:p>
        </w:tc>
        <w:tc>
          <w:tcPr>
            <w:tcW w:w="2233" w:type="dxa"/>
          </w:tcPr>
          <w:p w:rsidR="00E071D1" w:rsidRPr="004B0838" w:rsidRDefault="00E071D1" w:rsidP="00773342">
            <w:pPr>
              <w:rPr>
                <w:szCs w:val="22"/>
              </w:rPr>
            </w:pPr>
          </w:p>
        </w:tc>
      </w:tr>
    </w:tbl>
    <w:p w:rsidR="00C9377F" w:rsidRPr="00D7773B" w:rsidRDefault="00C9377F" w:rsidP="00773342">
      <w:pPr>
        <w:pStyle w:val="ArrialNarrow"/>
        <w:rPr>
          <w:rFonts w:ascii="Arial" w:hAnsi="Arial" w:cs="Arial"/>
          <w:sz w:val="22"/>
          <w:szCs w:val="22"/>
        </w:rPr>
      </w:pPr>
    </w:p>
    <w:p w:rsidR="00C9377F" w:rsidRPr="00D7773B" w:rsidRDefault="00050DAD" w:rsidP="00C9377F">
      <w:pPr>
        <w:pStyle w:val="Napomena"/>
        <w:rPr>
          <w:rFonts w:cs="Arial"/>
          <w:sz w:val="22"/>
          <w:szCs w:val="22"/>
        </w:rPr>
      </w:pPr>
      <w:r w:rsidRPr="00050DAD">
        <w:rPr>
          <w:rFonts w:cs="Arial"/>
          <w:sz w:val="22"/>
          <w:szCs w:val="22"/>
        </w:rPr>
        <w:t>Напомена:</w:t>
      </w:r>
      <w:r w:rsidRPr="00050DAD">
        <w:rPr>
          <w:rFonts w:cs="Arial"/>
          <w:b w:val="0"/>
          <w:sz w:val="22"/>
          <w:szCs w:val="22"/>
        </w:rPr>
        <w:t xml:space="preserve"> Табела је дата само илустративно. У овом прилогу ће се приложити Образац 5 из понуде Пружаоца услуге.</w:t>
      </w:r>
    </w:p>
    <w:p w:rsidR="00C9377F" w:rsidRPr="00D7773B" w:rsidRDefault="00C9377F" w:rsidP="00773342">
      <w:pPr>
        <w:pStyle w:val="ArrialNarrow"/>
        <w:rPr>
          <w:rFonts w:ascii="Arial" w:hAnsi="Arial" w:cs="Arial"/>
          <w:sz w:val="22"/>
          <w:szCs w:val="22"/>
        </w:rPr>
      </w:pPr>
    </w:p>
    <w:p w:rsidR="000F4B4E" w:rsidRPr="00D7773B" w:rsidRDefault="00050DAD" w:rsidP="00C9377F">
      <w:pPr>
        <w:pStyle w:val="PoglavljePZ"/>
        <w:rPr>
          <w:rFonts w:cs="Arial"/>
          <w:szCs w:val="22"/>
        </w:rPr>
      </w:pPr>
      <w:r w:rsidRPr="00050DAD">
        <w:rPr>
          <w:rFonts w:cs="Arial"/>
          <w:szCs w:val="22"/>
        </w:rPr>
        <w:t xml:space="preserve">4.Б Изјава члана тима о стављању на располагање за пружање услуга </w:t>
      </w:r>
    </w:p>
    <w:p w:rsidR="00893115" w:rsidRPr="004B0838" w:rsidRDefault="00893115" w:rsidP="00C9377F">
      <w:pPr>
        <w:jc w:val="center"/>
        <w:rPr>
          <w:szCs w:val="22"/>
        </w:rPr>
      </w:pPr>
      <w:r w:rsidRPr="004B0838">
        <w:rPr>
          <w:szCs w:val="22"/>
        </w:rPr>
        <w:t>„</w:t>
      </w:r>
      <w:r w:rsidR="00C014DF" w:rsidRPr="004B0838">
        <w:rPr>
          <w:szCs w:val="22"/>
        </w:rPr>
        <w:t>Израда студије утицаја на животну средину у оквиру нове правне регулативе. Технолошка целина -  електродистрибутивна ПД  ЈП ЕПС</w:t>
      </w:r>
      <w:r w:rsidRPr="004B0838">
        <w:rPr>
          <w:szCs w:val="22"/>
        </w:rPr>
        <w:t xml:space="preserve"> “</w:t>
      </w:r>
    </w:p>
    <w:p w:rsidR="000F4B4E" w:rsidRPr="00D7773B" w:rsidRDefault="00050DAD" w:rsidP="00773342">
      <w:pPr>
        <w:pStyle w:val="ArrialNarrow"/>
        <w:rPr>
          <w:rFonts w:ascii="Arial" w:hAnsi="Arial" w:cs="Arial"/>
          <w:sz w:val="22"/>
          <w:szCs w:val="22"/>
        </w:rPr>
      </w:pPr>
      <w:r w:rsidRPr="00050DAD">
        <w:rPr>
          <w:rFonts w:ascii="Arial" w:hAnsi="Arial" w:cs="Arial"/>
          <w:sz w:val="22"/>
          <w:szCs w:val="22"/>
        </w:rPr>
        <w:t>Ја, доле потписани/а, овим потврђујем да сам као члан тима Пружаоца услуге прихватио учешће у пружању услуга из Прилога 1. овог уговора о пружању услуга у времену и обиму како је то понудом предложено.</w:t>
      </w:r>
    </w:p>
    <w:p w:rsidR="000F4B4E" w:rsidRPr="00D7773B" w:rsidRDefault="00050DAD" w:rsidP="00773342">
      <w:pPr>
        <w:pStyle w:val="ArrialNarrow"/>
        <w:rPr>
          <w:rFonts w:ascii="Arial" w:hAnsi="Arial" w:cs="Arial"/>
          <w:sz w:val="22"/>
          <w:szCs w:val="22"/>
        </w:rPr>
      </w:pPr>
      <w:r w:rsidRPr="00050DAD">
        <w:rPr>
          <w:rFonts w:ascii="Arial" w:hAnsi="Arial" w:cs="Arial"/>
          <w:sz w:val="22"/>
          <w:szCs w:val="22"/>
        </w:rPr>
        <w:t>Овим потврђујем да нисам ангажован/а на другом пројекту/послу на начин који би ме ометао у пружању предметних услуга, те да сам упознат/а са одредбама  о поверљивости података из члана 1</w:t>
      </w:r>
      <w:r w:rsidRPr="00050DAD">
        <w:rPr>
          <w:rFonts w:ascii="Arial" w:hAnsi="Arial" w:cs="Arial"/>
          <w:sz w:val="22"/>
          <w:szCs w:val="22"/>
          <w:lang w:val="sr-Cyrl-CS"/>
        </w:rPr>
        <w:t>6</w:t>
      </w:r>
      <w:r w:rsidRPr="00050DAD">
        <w:rPr>
          <w:rFonts w:ascii="Arial" w:hAnsi="Arial" w:cs="Arial"/>
          <w:sz w:val="22"/>
          <w:szCs w:val="22"/>
        </w:rPr>
        <w:t>. Уговора о пружању услуга .</w:t>
      </w:r>
    </w:p>
    <w:p w:rsidR="000F4B4E" w:rsidRPr="00D7773B" w:rsidRDefault="000F4B4E" w:rsidP="00773342">
      <w:pPr>
        <w:pStyle w:val="ArrialNarrow"/>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0F4B4E" w:rsidRPr="004B0838" w:rsidTr="00FD4FAB">
        <w:tc>
          <w:tcPr>
            <w:tcW w:w="3420" w:type="dxa"/>
            <w:tcBorders>
              <w:top w:val="single" w:sz="4" w:space="0" w:color="auto"/>
              <w:left w:val="single" w:sz="4" w:space="0" w:color="auto"/>
              <w:bottom w:val="single" w:sz="4" w:space="0" w:color="auto"/>
              <w:right w:val="single" w:sz="4" w:space="0" w:color="auto"/>
            </w:tcBorders>
            <w:shd w:val="pct10" w:color="auto" w:fill="FFFFFF"/>
          </w:tcPr>
          <w:p w:rsidR="000F4B4E" w:rsidRPr="004B0838" w:rsidRDefault="000F4B4E" w:rsidP="00773342">
            <w:pPr>
              <w:rPr>
                <w:szCs w:val="22"/>
              </w:rPr>
            </w:pPr>
            <w:r w:rsidRPr="004B0838">
              <w:rPr>
                <w:szCs w:val="22"/>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0F4B4E" w:rsidRPr="004B0838" w:rsidRDefault="000F4B4E" w:rsidP="00773342">
            <w:pPr>
              <w:rPr>
                <w:szCs w:val="22"/>
              </w:rPr>
            </w:pPr>
          </w:p>
        </w:tc>
      </w:tr>
      <w:tr w:rsidR="000F4B4E" w:rsidRPr="004B0838" w:rsidTr="00FD4FAB">
        <w:tc>
          <w:tcPr>
            <w:tcW w:w="3420" w:type="dxa"/>
            <w:tcBorders>
              <w:top w:val="single" w:sz="4" w:space="0" w:color="auto"/>
              <w:left w:val="single" w:sz="4" w:space="0" w:color="auto"/>
              <w:bottom w:val="single" w:sz="4" w:space="0" w:color="auto"/>
              <w:right w:val="single" w:sz="4" w:space="0" w:color="auto"/>
            </w:tcBorders>
            <w:shd w:val="pct10" w:color="auto" w:fill="FFFFFF"/>
          </w:tcPr>
          <w:p w:rsidR="000F4B4E" w:rsidRPr="004B0838" w:rsidRDefault="000F4B4E" w:rsidP="00773342">
            <w:pPr>
              <w:rPr>
                <w:szCs w:val="22"/>
              </w:rPr>
            </w:pPr>
            <w:r w:rsidRPr="004B0838">
              <w:rPr>
                <w:szCs w:val="22"/>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0F4B4E" w:rsidRPr="004B0838" w:rsidRDefault="000F4B4E" w:rsidP="00773342">
            <w:pPr>
              <w:rPr>
                <w:szCs w:val="22"/>
              </w:rPr>
            </w:pPr>
          </w:p>
        </w:tc>
      </w:tr>
      <w:tr w:rsidR="000F4B4E" w:rsidRPr="004B0838" w:rsidTr="00FD4FAB">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0F4B4E" w:rsidRPr="004B0838" w:rsidRDefault="000F4B4E" w:rsidP="00773342">
            <w:pPr>
              <w:rPr>
                <w:szCs w:val="22"/>
              </w:rPr>
            </w:pPr>
            <w:r w:rsidRPr="004B0838">
              <w:rPr>
                <w:szCs w:val="22"/>
              </w:rPr>
              <w:t>Потпис:</w:t>
            </w:r>
          </w:p>
        </w:tc>
        <w:tc>
          <w:tcPr>
            <w:tcW w:w="5482" w:type="dxa"/>
            <w:tcBorders>
              <w:top w:val="single" w:sz="4" w:space="0" w:color="auto"/>
              <w:left w:val="single" w:sz="4" w:space="0" w:color="auto"/>
              <w:bottom w:val="single" w:sz="4" w:space="0" w:color="auto"/>
              <w:right w:val="single" w:sz="4" w:space="0" w:color="auto"/>
            </w:tcBorders>
          </w:tcPr>
          <w:p w:rsidR="000F4B4E" w:rsidRPr="004B0838" w:rsidRDefault="000F4B4E" w:rsidP="00773342">
            <w:pPr>
              <w:rPr>
                <w:szCs w:val="22"/>
              </w:rPr>
            </w:pPr>
          </w:p>
        </w:tc>
      </w:tr>
      <w:tr w:rsidR="00C9377F" w:rsidRPr="004B0838" w:rsidTr="00FD4FAB">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C9377F" w:rsidRPr="004B0838" w:rsidRDefault="00C9377F" w:rsidP="00773342">
            <w:pPr>
              <w:rPr>
                <w:szCs w:val="22"/>
              </w:rPr>
            </w:pPr>
            <w:r w:rsidRPr="004B0838">
              <w:rPr>
                <w:szCs w:val="22"/>
              </w:rPr>
              <w:t>Датум:</w:t>
            </w:r>
          </w:p>
        </w:tc>
        <w:tc>
          <w:tcPr>
            <w:tcW w:w="5482" w:type="dxa"/>
            <w:tcBorders>
              <w:top w:val="single" w:sz="4" w:space="0" w:color="auto"/>
              <w:left w:val="single" w:sz="4" w:space="0" w:color="auto"/>
              <w:bottom w:val="single" w:sz="4" w:space="0" w:color="auto"/>
              <w:right w:val="single" w:sz="4" w:space="0" w:color="auto"/>
            </w:tcBorders>
          </w:tcPr>
          <w:p w:rsidR="00C9377F" w:rsidRPr="004B0838" w:rsidRDefault="00C9377F" w:rsidP="00773342">
            <w:pPr>
              <w:rPr>
                <w:szCs w:val="22"/>
              </w:rPr>
            </w:pPr>
          </w:p>
        </w:tc>
      </w:tr>
    </w:tbl>
    <w:p w:rsidR="000F4B4E" w:rsidRPr="00D7773B" w:rsidRDefault="000F4B4E" w:rsidP="00773342">
      <w:pPr>
        <w:pStyle w:val="ArrialNarrow"/>
        <w:rPr>
          <w:rFonts w:ascii="Arial" w:hAnsi="Arial" w:cs="Arial"/>
          <w:sz w:val="22"/>
          <w:szCs w:val="22"/>
        </w:rPr>
      </w:pPr>
    </w:p>
    <w:p w:rsidR="00C9377F" w:rsidRPr="004B0838" w:rsidRDefault="00C9377F" w:rsidP="00773342">
      <w:pPr>
        <w:rPr>
          <w:szCs w:val="22"/>
        </w:rPr>
      </w:pPr>
    </w:p>
    <w:p w:rsidR="00C9377F" w:rsidRDefault="00050DAD" w:rsidP="00D6323A">
      <w:pPr>
        <w:pStyle w:val="Napomena"/>
        <w:rPr>
          <w:rFonts w:cs="Arial"/>
          <w:b w:val="0"/>
          <w:sz w:val="22"/>
          <w:szCs w:val="22"/>
        </w:rPr>
      </w:pPr>
      <w:r w:rsidRPr="00050DAD">
        <w:rPr>
          <w:rFonts w:cs="Arial"/>
          <w:sz w:val="22"/>
          <w:szCs w:val="22"/>
        </w:rPr>
        <w:t xml:space="preserve">Напомена: </w:t>
      </w:r>
      <w:r w:rsidRPr="00050DAD">
        <w:rPr>
          <w:rFonts w:cs="Arial"/>
          <w:b w:val="0"/>
          <w:sz w:val="22"/>
          <w:szCs w:val="22"/>
        </w:rPr>
        <w:t>Изјава је дата само илустративно. Саставни део овог прилога ће бити потписане Изјаве о ексклузивности и доступности (Образац 5.2) из понуде Пружаоца услуге</w:t>
      </w:r>
    </w:p>
    <w:p w:rsidR="00A50631" w:rsidRDefault="00A50631" w:rsidP="00D6323A">
      <w:pPr>
        <w:pStyle w:val="Napomena"/>
        <w:rPr>
          <w:rFonts w:cs="Arial"/>
          <w:b w:val="0"/>
          <w:sz w:val="22"/>
          <w:szCs w:val="22"/>
        </w:rPr>
      </w:pPr>
    </w:p>
    <w:p w:rsidR="00A50631" w:rsidRDefault="00A50631" w:rsidP="00D6323A">
      <w:pPr>
        <w:pStyle w:val="Napomena"/>
        <w:rPr>
          <w:rFonts w:cs="Arial"/>
          <w:b w:val="0"/>
          <w:sz w:val="22"/>
          <w:szCs w:val="22"/>
        </w:rPr>
      </w:pPr>
    </w:p>
    <w:p w:rsidR="00F744F0" w:rsidRDefault="00050DAD">
      <w:pPr>
        <w:pStyle w:val="Heading3"/>
        <w:numPr>
          <w:ilvl w:val="0"/>
          <w:numId w:val="0"/>
        </w:numPr>
        <w:spacing w:after="0"/>
        <w:ind w:left="720" w:hanging="720"/>
        <w:jc w:val="left"/>
        <w:rPr>
          <w:rFonts w:ascii="Arial" w:hAnsi="Arial"/>
          <w:sz w:val="22"/>
          <w:szCs w:val="22"/>
        </w:rPr>
      </w:pPr>
      <w:r w:rsidRPr="00050DAD">
        <w:rPr>
          <w:rFonts w:ascii="Arial" w:hAnsi="Arial"/>
          <w:sz w:val="22"/>
          <w:szCs w:val="22"/>
        </w:rPr>
        <w:lastRenderedPageBreak/>
        <w:t>ОБРАЗАЦ 1</w:t>
      </w:r>
      <w:r w:rsidR="00261C9F">
        <w:rPr>
          <w:rFonts w:ascii="Arial" w:hAnsi="Arial"/>
          <w:sz w:val="22"/>
          <w:szCs w:val="22"/>
        </w:rPr>
        <w:t>1</w:t>
      </w:r>
      <w:r w:rsidRPr="00050DAD">
        <w:rPr>
          <w:rFonts w:ascii="Arial" w:hAnsi="Arial"/>
          <w:sz w:val="22"/>
          <w:szCs w:val="22"/>
        </w:rPr>
        <w:t xml:space="preserve">. </w:t>
      </w:r>
    </w:p>
    <w:p w:rsidR="00A50631" w:rsidRPr="00D862B4" w:rsidRDefault="00A50631" w:rsidP="00A50631">
      <w:pPr>
        <w:pStyle w:val="BodyText"/>
        <w:tabs>
          <w:tab w:val="left" w:pos="6870"/>
        </w:tabs>
        <w:rPr>
          <w:rFonts w:ascii="Arial" w:hAnsi="Arial" w:cs="Arial"/>
          <w:b/>
          <w:sz w:val="22"/>
          <w:szCs w:val="22"/>
        </w:rPr>
      </w:pPr>
      <w:r w:rsidRPr="00D862B4">
        <w:rPr>
          <w:rFonts w:ascii="Arial" w:hAnsi="Arial" w:cs="Arial"/>
          <w:b/>
          <w:sz w:val="22"/>
          <w:szCs w:val="22"/>
        </w:rPr>
        <w:tab/>
      </w:r>
    </w:p>
    <w:p w:rsidR="00A50631" w:rsidRPr="00D862B4" w:rsidRDefault="00A50631" w:rsidP="00A50631">
      <w:pPr>
        <w:jc w:val="center"/>
        <w:rPr>
          <w:b/>
          <w:szCs w:val="22"/>
        </w:rPr>
      </w:pPr>
      <w:r w:rsidRPr="00D862B4">
        <w:rPr>
          <w:b/>
          <w:szCs w:val="22"/>
        </w:rPr>
        <w:t>МОДЕЛ</w:t>
      </w:r>
      <w:bookmarkStart w:id="186" w:name="_GoBack"/>
      <w:bookmarkEnd w:id="186"/>
      <w:r w:rsidRPr="00D862B4">
        <w:rPr>
          <w:b/>
          <w:szCs w:val="22"/>
        </w:rPr>
        <w:t xml:space="preserve"> УГОВОРА</w:t>
      </w:r>
    </w:p>
    <w:p w:rsidR="00A50631" w:rsidRPr="00D862B4" w:rsidRDefault="00A50631" w:rsidP="00A50631">
      <w:pPr>
        <w:jc w:val="center"/>
        <w:rPr>
          <w:b/>
          <w:szCs w:val="22"/>
        </w:rPr>
      </w:pPr>
      <w:r w:rsidRPr="00D862B4">
        <w:rPr>
          <w:b/>
          <w:szCs w:val="22"/>
        </w:rPr>
        <w:t>о чувању пословне тајне и поверљивих информација</w:t>
      </w:r>
    </w:p>
    <w:p w:rsidR="00A50631" w:rsidRPr="00D862B4" w:rsidRDefault="00A50631" w:rsidP="00A50631">
      <w:pPr>
        <w:rPr>
          <w:szCs w:val="22"/>
        </w:rPr>
      </w:pPr>
      <w:r w:rsidRPr="00D862B4">
        <w:rPr>
          <w:szCs w:val="22"/>
        </w:rPr>
        <w:t>Закључен између</w:t>
      </w:r>
    </w:p>
    <w:p w:rsidR="00A50631" w:rsidRPr="00D862B4" w:rsidRDefault="00A50631" w:rsidP="00A50631">
      <w:pPr>
        <w:rPr>
          <w:szCs w:val="22"/>
        </w:rPr>
      </w:pPr>
    </w:p>
    <w:p w:rsidR="00A50631" w:rsidRPr="00D862B4" w:rsidRDefault="00A50631" w:rsidP="00A50631">
      <w:pPr>
        <w:numPr>
          <w:ilvl w:val="0"/>
          <w:numId w:val="52"/>
        </w:numPr>
        <w:tabs>
          <w:tab w:val="left" w:pos="360"/>
        </w:tabs>
        <w:suppressAutoHyphens w:val="0"/>
        <w:spacing w:after="0"/>
        <w:rPr>
          <w:szCs w:val="22"/>
        </w:rPr>
      </w:pPr>
      <w:r w:rsidRPr="00D862B4">
        <w:rPr>
          <w:szCs w:val="22"/>
        </w:rPr>
        <w:t xml:space="preserve">Јавног предузећа „Електропривреда Србије“, Београд, Царице Милице бр. 2, </w:t>
      </w:r>
      <w:r w:rsidRPr="00D862B4">
        <w:rPr>
          <w:color w:val="000000"/>
          <w:szCs w:val="22"/>
        </w:rPr>
        <w:t xml:space="preserve">матични број: 20053658, ПИБ 103920327, бр.тек.рачуна: </w:t>
      </w:r>
      <w:r w:rsidRPr="00D862B4">
        <w:rPr>
          <w:szCs w:val="22"/>
        </w:rPr>
        <w:t>160-700-13 Banka Intesa, које заступа законски заступник Александар Обрадовић, директор (у даљем тексту: Наручилац), с једне стране</w:t>
      </w:r>
    </w:p>
    <w:p w:rsidR="00A50631" w:rsidRPr="00D862B4" w:rsidRDefault="00A50631" w:rsidP="00A50631">
      <w:pPr>
        <w:rPr>
          <w:szCs w:val="22"/>
        </w:rPr>
      </w:pPr>
    </w:p>
    <w:p w:rsidR="00A50631" w:rsidRPr="00D862B4" w:rsidRDefault="00A50631" w:rsidP="00A50631">
      <w:pPr>
        <w:rPr>
          <w:szCs w:val="22"/>
        </w:rPr>
      </w:pPr>
      <w:r w:rsidRPr="00D862B4">
        <w:rPr>
          <w:szCs w:val="22"/>
        </w:rPr>
        <w:t>и</w:t>
      </w:r>
    </w:p>
    <w:p w:rsidR="00A50631" w:rsidRPr="00D862B4" w:rsidRDefault="00A50631" w:rsidP="00A50631">
      <w:pPr>
        <w:rPr>
          <w:szCs w:val="22"/>
        </w:rPr>
      </w:pPr>
    </w:p>
    <w:p w:rsidR="00A50631" w:rsidRPr="00D862B4" w:rsidRDefault="00A50631" w:rsidP="00A50631">
      <w:pPr>
        <w:numPr>
          <w:ilvl w:val="0"/>
          <w:numId w:val="52"/>
        </w:numPr>
        <w:suppressAutoHyphens w:val="0"/>
        <w:spacing w:after="0"/>
        <w:rPr>
          <w:szCs w:val="22"/>
        </w:rPr>
      </w:pPr>
      <w:r w:rsidRPr="00D862B4">
        <w:rPr>
          <w:szCs w:val="22"/>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Извршилац), </w:t>
      </w:r>
    </w:p>
    <w:p w:rsidR="00A50631" w:rsidRPr="00D862B4" w:rsidRDefault="00A50631" w:rsidP="00A50631">
      <w:pPr>
        <w:rPr>
          <w:szCs w:val="22"/>
        </w:rPr>
      </w:pPr>
    </w:p>
    <w:p w:rsidR="00A50631" w:rsidRPr="00D862B4" w:rsidRDefault="00A50631" w:rsidP="00A50631">
      <w:pPr>
        <w:rPr>
          <w:szCs w:val="22"/>
        </w:rPr>
      </w:pPr>
      <w:r w:rsidRPr="00D862B4">
        <w:rPr>
          <w:szCs w:val="22"/>
        </w:rPr>
        <w:t>чланови групе /подизвођачи _________________________________________________</w:t>
      </w:r>
    </w:p>
    <w:p w:rsidR="00A50631" w:rsidRPr="00D862B4" w:rsidRDefault="00A50631" w:rsidP="00A50631">
      <w:pPr>
        <w:rPr>
          <w:szCs w:val="22"/>
        </w:rPr>
      </w:pPr>
      <w:r w:rsidRPr="00D862B4">
        <w:rPr>
          <w:szCs w:val="22"/>
        </w:rPr>
        <w:t>_________________________________________________________________________, заједнички назив Стране.</w:t>
      </w:r>
    </w:p>
    <w:p w:rsidR="00A50631" w:rsidRPr="00D862B4" w:rsidRDefault="00A50631" w:rsidP="00A50631">
      <w:pPr>
        <w:rPr>
          <w:szCs w:val="22"/>
        </w:rPr>
      </w:pPr>
    </w:p>
    <w:p w:rsidR="00A50631" w:rsidRPr="00D862B4" w:rsidRDefault="00A50631" w:rsidP="00A50631">
      <w:pPr>
        <w:jc w:val="center"/>
        <w:rPr>
          <w:b/>
          <w:szCs w:val="22"/>
        </w:rPr>
      </w:pPr>
      <w:r w:rsidRPr="00D862B4">
        <w:rPr>
          <w:b/>
          <w:szCs w:val="22"/>
        </w:rPr>
        <w:t>Члан 1.</w:t>
      </w:r>
    </w:p>
    <w:p w:rsidR="00F744F0" w:rsidRDefault="00A50631">
      <w:pPr>
        <w:rPr>
          <w:b/>
          <w:szCs w:val="22"/>
          <w:lang w:val="pt-BR"/>
        </w:rPr>
      </w:pPr>
      <w:r w:rsidRPr="00D862B4">
        <w:rPr>
          <w:szCs w:val="22"/>
        </w:rPr>
        <w:t>Стране су се договориле да у вези са  пружањем услугa</w:t>
      </w:r>
      <w:r w:rsidR="008B1817">
        <w:rPr>
          <w:szCs w:val="22"/>
        </w:rPr>
        <w:t xml:space="preserve"> </w:t>
      </w:r>
      <w:r w:rsidR="00050DAD" w:rsidRPr="00050DAD">
        <w:rPr>
          <w:szCs w:val="22"/>
        </w:rPr>
        <w:t>“Израда студије утицаја на животну средину у оквиру нове правне регулативе - Технолошка целина -  електродистрибутивна ПД  ЈП ЕПС“,</w:t>
      </w:r>
      <w:r w:rsidR="008B1817">
        <w:rPr>
          <w:szCs w:val="22"/>
        </w:rPr>
        <w:t xml:space="preserve"> </w:t>
      </w:r>
      <w:r w:rsidRPr="00D862B4">
        <w:rPr>
          <w:szCs w:val="22"/>
        </w:rPr>
        <w:t xml:space="preserve">јавна набавка број </w:t>
      </w:r>
      <w:r w:rsidR="00D21E2F">
        <w:rPr>
          <w:szCs w:val="22"/>
        </w:rPr>
        <w:t>95</w:t>
      </w:r>
      <w:r w:rsidRPr="00D862B4">
        <w:rPr>
          <w:rFonts w:eastAsia="TimesNewRomanPS-BoldMT"/>
          <w:bCs/>
          <w:szCs w:val="22"/>
          <w:lang w:eastAsia="en-US"/>
        </w:rPr>
        <w:t>/14/ДСИ</w:t>
      </w:r>
      <w:r w:rsidRPr="00D862B4">
        <w:rPr>
          <w:szCs w:val="22"/>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A50631" w:rsidRPr="00D862B4" w:rsidRDefault="00A50631" w:rsidP="00A50631">
      <w:pPr>
        <w:rPr>
          <w:szCs w:val="22"/>
        </w:rPr>
      </w:pPr>
      <w:r w:rsidRPr="00D862B4">
        <w:rPr>
          <w:szCs w:val="22"/>
        </w:rPr>
        <w:t>Овај уговор представља прилог основном</w:t>
      </w:r>
      <w:r w:rsidR="002F52CC">
        <w:rPr>
          <w:szCs w:val="22"/>
        </w:rPr>
        <w:t xml:space="preserve"> Уговору број _____ од ____.201</w:t>
      </w:r>
      <w:r w:rsidR="002F52CC">
        <w:rPr>
          <w:szCs w:val="22"/>
          <w:lang w:val="sr-Cyrl-CS"/>
        </w:rPr>
        <w:t>5</w:t>
      </w:r>
      <w:r w:rsidRPr="00D862B4">
        <w:rPr>
          <w:szCs w:val="22"/>
        </w:rPr>
        <w:t>. године.</w:t>
      </w:r>
      <w:r w:rsidRPr="00D862B4">
        <w:rPr>
          <w:i/>
          <w:color w:val="8496B0"/>
          <w:szCs w:val="22"/>
        </w:rPr>
        <w:t xml:space="preserve"> [напомена: не попуњава понуђач]</w:t>
      </w:r>
    </w:p>
    <w:p w:rsidR="00A50631" w:rsidRPr="00D862B4" w:rsidRDefault="00A50631" w:rsidP="00A50631">
      <w:pPr>
        <w:jc w:val="center"/>
        <w:rPr>
          <w:b/>
          <w:szCs w:val="22"/>
        </w:rPr>
      </w:pPr>
      <w:r w:rsidRPr="00D862B4">
        <w:rPr>
          <w:b/>
          <w:szCs w:val="22"/>
        </w:rPr>
        <w:t>Члан 2.</w:t>
      </w:r>
    </w:p>
    <w:p w:rsidR="00A50631" w:rsidRPr="00D862B4" w:rsidRDefault="00A50631" w:rsidP="00371E24">
      <w:pPr>
        <w:rPr>
          <w:b/>
          <w:szCs w:val="22"/>
        </w:rPr>
      </w:pPr>
      <w:r w:rsidRPr="00D862B4">
        <w:rPr>
          <w:szCs w:val="22"/>
        </w:rPr>
        <w:t xml:space="preserve">Стране су сaгласне да термини који се користе, односно  проистичу  из овог уговорног односа  имају следеће значење: </w:t>
      </w:r>
    </w:p>
    <w:p w:rsidR="00A50631" w:rsidRPr="00D862B4" w:rsidRDefault="00A50631" w:rsidP="00A50631">
      <w:pPr>
        <w:rPr>
          <w:szCs w:val="22"/>
        </w:rPr>
      </w:pPr>
      <w:r w:rsidRPr="00D862B4">
        <w:rPr>
          <w:b/>
          <w:szCs w:val="22"/>
        </w:rPr>
        <w:t>Пословна тајна</w:t>
      </w:r>
      <w:r w:rsidRPr="00D862B4">
        <w:rPr>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A50631" w:rsidRPr="00D862B4" w:rsidRDefault="00A50631" w:rsidP="00A50631">
      <w:pPr>
        <w:rPr>
          <w:b/>
          <w:szCs w:val="22"/>
        </w:rPr>
      </w:pPr>
      <w:r w:rsidRPr="00D862B4">
        <w:rPr>
          <w:b/>
          <w:szCs w:val="22"/>
        </w:rPr>
        <w:lastRenderedPageBreak/>
        <w:t>Држалац пословне тајне</w:t>
      </w:r>
      <w:r w:rsidRPr="00D862B4">
        <w:rPr>
          <w:szCs w:val="22"/>
        </w:rPr>
        <w:t xml:space="preserve"> – лице које на основу закона контролише коришћење пословне тајне; </w:t>
      </w:r>
    </w:p>
    <w:p w:rsidR="00A50631" w:rsidRPr="00D862B4" w:rsidRDefault="00A50631" w:rsidP="00A50631">
      <w:pPr>
        <w:rPr>
          <w:szCs w:val="22"/>
        </w:rPr>
      </w:pPr>
      <w:r w:rsidRPr="00D862B4">
        <w:rPr>
          <w:b/>
          <w:szCs w:val="22"/>
        </w:rPr>
        <w:t xml:space="preserve">Носачи информација </w:t>
      </w:r>
      <w:r w:rsidRPr="00D862B4">
        <w:rPr>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A50631" w:rsidRPr="00D862B4" w:rsidRDefault="00A50631" w:rsidP="00371E24">
      <w:pPr>
        <w:pStyle w:val="Normal1"/>
        <w:spacing w:before="0" w:after="0"/>
      </w:pPr>
      <w:r w:rsidRPr="00D862B4">
        <w:rPr>
          <w:rFonts w:eastAsia="Calibri"/>
          <w:b/>
          <w:lang w:val="sr-Cyrl-CS"/>
        </w:rPr>
        <w:t>Ознаке степена тајности</w:t>
      </w:r>
      <w:r w:rsidRPr="00D862B4">
        <w:rPr>
          <w:rFonts w:eastAsia="Calibri"/>
          <w:lang w:val="sr-Cyrl-CS"/>
        </w:rPr>
        <w:t xml:space="preserve"> – реквизити (ознаке и описи), који сведоче о поверљивости података садржаних на носачу информација, а који се стављају на сам нос</w:t>
      </w:r>
      <w:r w:rsidRPr="00D862B4">
        <w:rPr>
          <w:rFonts w:eastAsia="Calibri"/>
        </w:rPr>
        <w:t>ач</w:t>
      </w:r>
      <w:r w:rsidRPr="00D862B4">
        <w:rPr>
          <w:rFonts w:eastAsia="Calibri"/>
          <w:lang w:val="sr-Cyrl-CS"/>
        </w:rPr>
        <w:t xml:space="preserve"> и (или) на његову пратећу документацију; </w:t>
      </w:r>
    </w:p>
    <w:p w:rsidR="00A50631" w:rsidRPr="00D862B4" w:rsidRDefault="00A50631" w:rsidP="00A50631">
      <w:pPr>
        <w:rPr>
          <w:szCs w:val="22"/>
        </w:rPr>
      </w:pPr>
      <w:r w:rsidRPr="00D862B4">
        <w:rPr>
          <w:b/>
          <w:szCs w:val="22"/>
        </w:rPr>
        <w:t>Давалац</w:t>
      </w:r>
      <w:r w:rsidRPr="00D862B4">
        <w:rPr>
          <w:szCs w:val="22"/>
        </w:rPr>
        <w:t xml:space="preserve"> – Страна која је Држалац пословне тајне, која Примаоцу уступа податке који представљају пословну тајну;</w:t>
      </w:r>
    </w:p>
    <w:p w:rsidR="00A50631" w:rsidRPr="00D862B4" w:rsidRDefault="00A50631" w:rsidP="00A50631">
      <w:pPr>
        <w:rPr>
          <w:szCs w:val="22"/>
        </w:rPr>
      </w:pPr>
      <w:r w:rsidRPr="00D862B4">
        <w:rPr>
          <w:b/>
          <w:szCs w:val="22"/>
        </w:rPr>
        <w:t>Прималац</w:t>
      </w:r>
      <w:r w:rsidRPr="00D862B4">
        <w:rPr>
          <w:szCs w:val="22"/>
        </w:rPr>
        <w:t xml:space="preserve"> – Страна која од Даваоца прима податке који представљају пословну тајну, те пријемом истих  постаје Држалац пословне тајне;</w:t>
      </w:r>
    </w:p>
    <w:p w:rsidR="00A50631" w:rsidRPr="00D862B4" w:rsidRDefault="00A50631" w:rsidP="00A50631">
      <w:pPr>
        <w:rPr>
          <w:szCs w:val="22"/>
          <w:lang w:eastAsia="sr-Latn-CS"/>
        </w:rPr>
      </w:pPr>
      <w:r w:rsidRPr="00D862B4">
        <w:rPr>
          <w:b/>
          <w:szCs w:val="22"/>
          <w:lang w:eastAsia="sr-Latn-CS"/>
        </w:rPr>
        <w:t>Податак о личности</w:t>
      </w:r>
      <w:r w:rsidRPr="00D862B4">
        <w:rPr>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A50631" w:rsidRPr="00D862B4" w:rsidRDefault="00A50631" w:rsidP="00A50631">
      <w:pPr>
        <w:rPr>
          <w:szCs w:val="22"/>
        </w:rPr>
      </w:pPr>
      <w:r w:rsidRPr="00D862B4">
        <w:rPr>
          <w:b/>
          <w:szCs w:val="22"/>
          <w:lang w:eastAsia="sr-Latn-CS"/>
        </w:rPr>
        <w:t>Физичко лице</w:t>
      </w:r>
      <w:r w:rsidRPr="00D862B4">
        <w:rPr>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A50631" w:rsidRPr="00D862B4" w:rsidRDefault="00A50631" w:rsidP="00A50631">
      <w:pPr>
        <w:jc w:val="center"/>
        <w:rPr>
          <w:b/>
          <w:szCs w:val="22"/>
          <w:lang w:val="en-US"/>
        </w:rPr>
      </w:pPr>
      <w:r w:rsidRPr="00D862B4">
        <w:rPr>
          <w:b/>
          <w:szCs w:val="22"/>
        </w:rPr>
        <w:t>Члан 3.</w:t>
      </w:r>
    </w:p>
    <w:p w:rsidR="00A50631" w:rsidRPr="00D862B4" w:rsidRDefault="00A50631" w:rsidP="00A50631">
      <w:pPr>
        <w:rPr>
          <w:szCs w:val="22"/>
        </w:rPr>
      </w:pPr>
      <w:r w:rsidRPr="00D862B4">
        <w:rPr>
          <w:szCs w:val="22"/>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Извршиоца.</w:t>
      </w:r>
    </w:p>
    <w:p w:rsidR="00A50631" w:rsidRPr="00D862B4" w:rsidRDefault="00A50631" w:rsidP="00A50631">
      <w:pPr>
        <w:rPr>
          <w:szCs w:val="22"/>
        </w:rPr>
      </w:pPr>
      <w:r w:rsidRPr="00D862B4">
        <w:rPr>
          <w:szCs w:val="22"/>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A50631" w:rsidRPr="00D862B4" w:rsidRDefault="00A50631" w:rsidP="00A50631">
      <w:pPr>
        <w:rPr>
          <w:szCs w:val="22"/>
        </w:rPr>
      </w:pPr>
      <w:r w:rsidRPr="00D862B4">
        <w:rPr>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rsidR="00A50631" w:rsidRPr="006D61C2" w:rsidRDefault="00A50631" w:rsidP="00A50631">
      <w:pPr>
        <w:rPr>
          <w:szCs w:val="22"/>
        </w:rPr>
      </w:pPr>
      <w:r w:rsidRPr="006D61C2">
        <w:rPr>
          <w:szCs w:val="22"/>
        </w:rPr>
        <w:t xml:space="preserve">Осим ако изричито није другачије уређено, </w:t>
      </w:r>
    </w:p>
    <w:p w:rsidR="00A50631" w:rsidRPr="006D61C2" w:rsidRDefault="00A50631" w:rsidP="00A50631">
      <w:pPr>
        <w:pStyle w:val="ListParagraph"/>
        <w:numPr>
          <w:ilvl w:val="0"/>
          <w:numId w:val="53"/>
        </w:numPr>
        <w:spacing w:after="0"/>
        <w:contextualSpacing/>
        <w:rPr>
          <w:rFonts w:cs="Arial"/>
          <w:lang w:val="sr-Cyrl-CS"/>
        </w:rPr>
      </w:pPr>
      <w:r w:rsidRPr="006D61C2">
        <w:rPr>
          <w:rFonts w:cs="Arial"/>
        </w:rPr>
        <w:t xml:space="preserve">ниједна страна неће користити </w:t>
      </w:r>
      <w:r w:rsidRPr="006D61C2">
        <w:rPr>
          <w:rFonts w:cs="Arial"/>
          <w:lang w:val="sr-Cyrl-CS"/>
        </w:rPr>
        <w:t xml:space="preserve">пословну тајну или </w:t>
      </w:r>
      <w:r w:rsidRPr="006D61C2">
        <w:rPr>
          <w:rFonts w:cs="Arial"/>
        </w:rPr>
        <w:t xml:space="preserve">поверљиве информације друге стране, </w:t>
      </w:r>
    </w:p>
    <w:p w:rsidR="00A50631" w:rsidRPr="006D61C2" w:rsidRDefault="00A50631" w:rsidP="00A50631">
      <w:pPr>
        <w:pStyle w:val="ListParagraph"/>
        <w:numPr>
          <w:ilvl w:val="0"/>
          <w:numId w:val="53"/>
        </w:numPr>
        <w:spacing w:after="0"/>
        <w:contextualSpacing/>
        <w:rPr>
          <w:rFonts w:cs="Arial"/>
        </w:rPr>
      </w:pPr>
      <w:r w:rsidRPr="006D61C2">
        <w:rPr>
          <w:rFonts w:cs="Arial"/>
        </w:rPr>
        <w:t xml:space="preserve">неће одавати </w:t>
      </w:r>
      <w:r w:rsidRPr="006D61C2">
        <w:rPr>
          <w:rFonts w:cs="Arial"/>
          <w:lang w:val="sr-Cyrl-CS"/>
        </w:rPr>
        <w:t>ове</w:t>
      </w:r>
      <w:r w:rsidRPr="006D61C2">
        <w:rPr>
          <w:rFonts w:cs="Arial"/>
        </w:rPr>
        <w:t xml:space="preserve">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A50631" w:rsidRPr="006D61C2" w:rsidRDefault="00A50631" w:rsidP="00A50631">
      <w:pPr>
        <w:pStyle w:val="ListParagraph"/>
        <w:numPr>
          <w:ilvl w:val="0"/>
          <w:numId w:val="53"/>
        </w:numPr>
        <w:spacing w:after="0"/>
        <w:contextualSpacing/>
        <w:rPr>
          <w:rFonts w:cs="Arial"/>
        </w:rPr>
      </w:pPr>
      <w:r w:rsidRPr="006D61C2">
        <w:rPr>
          <w:rFonts w:cs="Arial"/>
        </w:rPr>
        <w:lastRenderedPageBreak/>
        <w:t>ће се трудити у истој мери да заштити</w:t>
      </w:r>
      <w:r w:rsidRPr="006D61C2">
        <w:rPr>
          <w:rFonts w:cs="Arial"/>
          <w:lang w:val="sr-Cyrl-CS"/>
        </w:rPr>
        <w:t xml:space="preserve"> пословну тајну и/или</w:t>
      </w:r>
      <w:r w:rsidRPr="006D61C2">
        <w:rPr>
          <w:rFonts w:cs="Arial"/>
        </w:rPr>
        <w:t xml:space="preserve"> поверљиве информације друге стране као што чува и свој</w:t>
      </w:r>
      <w:r w:rsidRPr="006D61C2">
        <w:rPr>
          <w:rFonts w:cs="Arial"/>
          <w:lang w:val="sr-Cyrl-CS"/>
        </w:rPr>
        <w:t>и пословну тајну и/или</w:t>
      </w:r>
      <w:r w:rsidRPr="006D61C2">
        <w:rPr>
          <w:rFonts w:cs="Arial"/>
        </w:rPr>
        <w:t xml:space="preserve"> поверљиве информације истог значаја, али ни у ком случају мање него што је разумно.</w:t>
      </w:r>
    </w:p>
    <w:p w:rsidR="00A50631" w:rsidRPr="00D862B4" w:rsidRDefault="00A50631" w:rsidP="00A50631">
      <w:pPr>
        <w:tabs>
          <w:tab w:val="left" w:pos="360"/>
        </w:tabs>
        <w:rPr>
          <w:szCs w:val="22"/>
        </w:rPr>
      </w:pPr>
    </w:p>
    <w:p w:rsidR="00A50631" w:rsidRPr="00D862B4" w:rsidRDefault="00A50631" w:rsidP="00A50631">
      <w:pPr>
        <w:jc w:val="center"/>
        <w:rPr>
          <w:b/>
          <w:szCs w:val="22"/>
          <w:lang w:val="en-US"/>
        </w:rPr>
      </w:pPr>
      <w:r w:rsidRPr="00D862B4">
        <w:rPr>
          <w:b/>
          <w:szCs w:val="22"/>
        </w:rPr>
        <w:t>Члан 4.</w:t>
      </w:r>
    </w:p>
    <w:p w:rsidR="00A50631" w:rsidRPr="00D862B4" w:rsidRDefault="00A50631" w:rsidP="00A50631">
      <w:pPr>
        <w:tabs>
          <w:tab w:val="left" w:pos="360"/>
        </w:tabs>
        <w:rPr>
          <w:szCs w:val="22"/>
        </w:rPr>
      </w:pPr>
      <w:r w:rsidRPr="00D862B4">
        <w:rPr>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A50631" w:rsidRPr="00D862B4" w:rsidRDefault="00A50631" w:rsidP="00A50631">
      <w:pPr>
        <w:tabs>
          <w:tab w:val="left" w:pos="360"/>
        </w:tabs>
        <w:rPr>
          <w:szCs w:val="22"/>
        </w:rPr>
      </w:pPr>
      <w:r w:rsidRPr="00D862B4">
        <w:rPr>
          <w:szCs w:val="22"/>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A50631" w:rsidRPr="00D862B4" w:rsidRDefault="00A50631" w:rsidP="00A50631">
      <w:pPr>
        <w:tabs>
          <w:tab w:val="left" w:pos="360"/>
        </w:tabs>
        <w:rPr>
          <w:szCs w:val="22"/>
        </w:rPr>
      </w:pPr>
      <w:r w:rsidRPr="00D862B4">
        <w:rPr>
          <w:szCs w:val="22"/>
        </w:rPr>
        <w:t>Обавеза из претходног става не постоји у случајевима:</w:t>
      </w:r>
    </w:p>
    <w:p w:rsidR="00A50631" w:rsidRPr="00D862B4" w:rsidRDefault="00A50631" w:rsidP="00A50631">
      <w:pPr>
        <w:tabs>
          <w:tab w:val="left" w:pos="360"/>
        </w:tabs>
        <w:ind w:right="69" w:firstLine="540"/>
        <w:rPr>
          <w:szCs w:val="22"/>
        </w:rPr>
      </w:pPr>
      <w:r w:rsidRPr="00D862B4">
        <w:rPr>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A50631" w:rsidRPr="00D862B4" w:rsidRDefault="00A50631" w:rsidP="00A50631">
      <w:pPr>
        <w:tabs>
          <w:tab w:val="left" w:pos="360"/>
        </w:tabs>
        <w:ind w:right="69"/>
        <w:rPr>
          <w:szCs w:val="22"/>
        </w:rPr>
      </w:pPr>
      <w:r w:rsidRPr="00D862B4">
        <w:rPr>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A50631" w:rsidRPr="00D862B4" w:rsidRDefault="00A50631" w:rsidP="00A50631">
      <w:pPr>
        <w:tabs>
          <w:tab w:val="left" w:pos="360"/>
        </w:tabs>
        <w:ind w:right="69" w:firstLine="540"/>
        <w:rPr>
          <w:szCs w:val="22"/>
        </w:rPr>
      </w:pPr>
      <w:r w:rsidRPr="00D862B4">
        <w:rPr>
          <w:szCs w:val="22"/>
        </w:rPr>
        <w:t>в</w:t>
      </w:r>
      <w:r w:rsidRPr="00D862B4">
        <w:rPr>
          <w:szCs w:val="22"/>
          <w:lang w:val="hr-HR"/>
        </w:rPr>
        <w:t xml:space="preserve">) </w:t>
      </w:r>
      <w:r w:rsidRPr="00D862B4">
        <w:rPr>
          <w:szCs w:val="22"/>
        </w:rPr>
        <w:t xml:space="preserve"> кад </w:t>
      </w:r>
      <w:r w:rsidRPr="00D862B4">
        <w:rPr>
          <w:szCs w:val="22"/>
          <w:lang w:val="hr-HR"/>
        </w:rPr>
        <w:t>Прималац</w:t>
      </w:r>
      <w:r w:rsidRPr="00D862B4">
        <w:rPr>
          <w:szCs w:val="22"/>
        </w:rPr>
        <w:t xml:space="preserve"> доставља</w:t>
      </w:r>
      <w:r w:rsidRPr="00D862B4">
        <w:rPr>
          <w:szCs w:val="22"/>
          <w:lang w:val="hr-HR"/>
        </w:rPr>
        <w:t xml:space="preserve"> </w:t>
      </w:r>
      <w:r w:rsidRPr="00D862B4">
        <w:rPr>
          <w:szCs w:val="22"/>
        </w:rPr>
        <w:t>пословну тајну Даваоца правним лицима која се сматрају његовим повезаним друштвима, са тим да</w:t>
      </w:r>
      <w:r w:rsidRPr="00D862B4">
        <w:rPr>
          <w:szCs w:val="22"/>
          <w:lang w:val="hr-HR"/>
        </w:rPr>
        <w:t xml:space="preserve"> Прималац преузима пуну одговорност </w:t>
      </w:r>
      <w:r w:rsidRPr="00D862B4">
        <w:rPr>
          <w:szCs w:val="22"/>
        </w:rPr>
        <w:t>за поступање наведених правних лица са добијеним податком у складу са обавезама Примаоца из овог Уговора</w:t>
      </w:r>
    </w:p>
    <w:p w:rsidR="00A50631" w:rsidRPr="00D862B4" w:rsidRDefault="00A50631" w:rsidP="00A50631">
      <w:pPr>
        <w:tabs>
          <w:tab w:val="left" w:pos="360"/>
        </w:tabs>
        <w:ind w:right="69" w:firstLine="540"/>
        <w:rPr>
          <w:szCs w:val="22"/>
        </w:rPr>
      </w:pPr>
      <w:r w:rsidRPr="00D862B4">
        <w:rPr>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A50631" w:rsidRPr="00D862B4" w:rsidRDefault="00A50631" w:rsidP="00A50631">
      <w:pPr>
        <w:rPr>
          <w:szCs w:val="22"/>
        </w:rPr>
      </w:pPr>
      <w:r w:rsidRPr="00D862B4">
        <w:rPr>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A50631" w:rsidRPr="00D862B4" w:rsidRDefault="00A50631" w:rsidP="00A50631">
      <w:pPr>
        <w:numPr>
          <w:ilvl w:val="0"/>
          <w:numId w:val="54"/>
        </w:numPr>
        <w:suppressAutoHyphens w:val="0"/>
        <w:spacing w:after="0"/>
        <w:rPr>
          <w:szCs w:val="22"/>
        </w:rPr>
      </w:pPr>
      <w:r w:rsidRPr="00D862B4">
        <w:rPr>
          <w:szCs w:val="22"/>
        </w:rPr>
        <w:t xml:space="preserve">то било познато Примаоцу у време одавања, </w:t>
      </w:r>
    </w:p>
    <w:p w:rsidR="00A50631" w:rsidRPr="00D862B4" w:rsidRDefault="00A50631" w:rsidP="00A50631">
      <w:pPr>
        <w:numPr>
          <w:ilvl w:val="0"/>
          <w:numId w:val="54"/>
        </w:numPr>
        <w:suppressAutoHyphens w:val="0"/>
        <w:spacing w:after="0"/>
        <w:rPr>
          <w:szCs w:val="22"/>
        </w:rPr>
      </w:pPr>
      <w:r w:rsidRPr="00D862B4">
        <w:rPr>
          <w:szCs w:val="22"/>
        </w:rPr>
        <w:t xml:space="preserve">дошло до јавности, али не кривицом Примаоца, </w:t>
      </w:r>
    </w:p>
    <w:p w:rsidR="00A50631" w:rsidRPr="00D862B4" w:rsidRDefault="00A50631" w:rsidP="00A50631">
      <w:pPr>
        <w:numPr>
          <w:ilvl w:val="0"/>
          <w:numId w:val="54"/>
        </w:numPr>
        <w:suppressAutoHyphens w:val="0"/>
        <w:spacing w:after="0"/>
        <w:rPr>
          <w:szCs w:val="22"/>
        </w:rPr>
      </w:pPr>
      <w:r w:rsidRPr="00D862B4">
        <w:rPr>
          <w:szCs w:val="22"/>
        </w:rPr>
        <w:t xml:space="preserve">то примљено правним путем без ограничења употребе од треће стране која је овлашћена да ода, </w:t>
      </w:r>
    </w:p>
    <w:p w:rsidR="00A50631" w:rsidRPr="00D862B4" w:rsidRDefault="00A50631" w:rsidP="00A50631">
      <w:pPr>
        <w:numPr>
          <w:ilvl w:val="0"/>
          <w:numId w:val="54"/>
        </w:numPr>
        <w:suppressAutoHyphens w:val="0"/>
        <w:spacing w:after="0"/>
        <w:rPr>
          <w:szCs w:val="22"/>
        </w:rPr>
      </w:pPr>
      <w:r w:rsidRPr="00D862B4">
        <w:rPr>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rsidR="00A50631" w:rsidRPr="00D862B4" w:rsidRDefault="00A50631" w:rsidP="00A50631">
      <w:pPr>
        <w:numPr>
          <w:ilvl w:val="0"/>
          <w:numId w:val="54"/>
        </w:numPr>
        <w:suppressAutoHyphens w:val="0"/>
        <w:spacing w:after="0"/>
        <w:rPr>
          <w:szCs w:val="22"/>
        </w:rPr>
      </w:pPr>
      <w:r w:rsidRPr="00D862B4">
        <w:rPr>
          <w:szCs w:val="22"/>
        </w:rPr>
        <w:t>је писмено одобрено да се објави од стране Даваоца.</w:t>
      </w:r>
    </w:p>
    <w:p w:rsidR="00A50631" w:rsidRPr="00D862B4" w:rsidRDefault="00A50631" w:rsidP="00A50631">
      <w:pPr>
        <w:tabs>
          <w:tab w:val="left" w:pos="360"/>
        </w:tabs>
        <w:ind w:right="69"/>
        <w:rPr>
          <w:szCs w:val="22"/>
        </w:rPr>
      </w:pPr>
    </w:p>
    <w:p w:rsidR="00A50631" w:rsidRPr="00D862B4" w:rsidRDefault="00A50631" w:rsidP="00A50631">
      <w:pPr>
        <w:tabs>
          <w:tab w:val="left" w:pos="360"/>
        </w:tabs>
        <w:ind w:right="69"/>
        <w:jc w:val="center"/>
        <w:rPr>
          <w:szCs w:val="22"/>
          <w:lang w:val="en-US"/>
        </w:rPr>
      </w:pPr>
      <w:r w:rsidRPr="00D862B4">
        <w:rPr>
          <w:b/>
          <w:szCs w:val="22"/>
        </w:rPr>
        <w:t>Члан 5.</w:t>
      </w:r>
    </w:p>
    <w:p w:rsidR="00A50631" w:rsidRPr="00D862B4" w:rsidRDefault="00A50631" w:rsidP="00A50631">
      <w:pPr>
        <w:rPr>
          <w:szCs w:val="22"/>
        </w:rPr>
      </w:pPr>
      <w:r w:rsidRPr="00D862B4">
        <w:rPr>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A50631" w:rsidRPr="00D862B4" w:rsidRDefault="00A50631" w:rsidP="00A50631">
      <w:pPr>
        <w:jc w:val="center"/>
        <w:rPr>
          <w:b/>
          <w:szCs w:val="22"/>
          <w:lang w:val="en-US"/>
        </w:rPr>
      </w:pPr>
      <w:r w:rsidRPr="00D862B4">
        <w:rPr>
          <w:b/>
          <w:szCs w:val="22"/>
        </w:rPr>
        <w:lastRenderedPageBreak/>
        <w:t>Члан 6.</w:t>
      </w:r>
    </w:p>
    <w:p w:rsidR="00A50631" w:rsidRPr="006D61C2" w:rsidRDefault="00A50631" w:rsidP="00A50631">
      <w:pPr>
        <w:tabs>
          <w:tab w:val="left" w:pos="360"/>
        </w:tabs>
        <w:rPr>
          <w:szCs w:val="22"/>
        </w:rPr>
      </w:pPr>
      <w:r w:rsidRPr="006D61C2">
        <w:rPr>
          <w:szCs w:val="22"/>
        </w:rPr>
        <w:t>Свака од Страна је обавезна да одреди:</w:t>
      </w:r>
    </w:p>
    <w:p w:rsidR="00A50631" w:rsidRPr="006D61C2" w:rsidRDefault="00A50631" w:rsidP="00A50631">
      <w:pPr>
        <w:pStyle w:val="ListParagraph"/>
        <w:numPr>
          <w:ilvl w:val="0"/>
          <w:numId w:val="55"/>
        </w:numPr>
        <w:tabs>
          <w:tab w:val="left" w:pos="360"/>
        </w:tabs>
        <w:spacing w:after="0"/>
        <w:contextualSpacing/>
        <w:rPr>
          <w:rFonts w:cs="Arial"/>
        </w:rPr>
      </w:pPr>
      <w:r w:rsidRPr="006D61C2">
        <w:rPr>
          <w:rFonts w:cs="Arial"/>
        </w:rPr>
        <w:t xml:space="preserve">име и презиме лица задужених за размену </w:t>
      </w:r>
      <w:r w:rsidRPr="006D61C2">
        <w:rPr>
          <w:rFonts w:cs="Arial"/>
          <w:lang w:val="sr-Cyrl-CS"/>
        </w:rPr>
        <w:t>п</w:t>
      </w:r>
      <w:r w:rsidRPr="006D61C2">
        <w:rPr>
          <w:rFonts w:cs="Arial"/>
        </w:rPr>
        <w:t>ословне тајне (у даљем тексту: Задужено лице),</w:t>
      </w:r>
    </w:p>
    <w:p w:rsidR="00A50631" w:rsidRPr="006D61C2" w:rsidRDefault="00A50631" w:rsidP="00A50631">
      <w:pPr>
        <w:pStyle w:val="ListParagraph"/>
        <w:numPr>
          <w:ilvl w:val="0"/>
          <w:numId w:val="55"/>
        </w:numPr>
        <w:tabs>
          <w:tab w:val="left" w:pos="360"/>
        </w:tabs>
        <w:spacing w:after="0"/>
        <w:contextualSpacing/>
        <w:rPr>
          <w:rFonts w:cs="Arial"/>
        </w:rPr>
      </w:pPr>
      <w:r w:rsidRPr="006D61C2">
        <w:rPr>
          <w:rFonts w:cs="Arial"/>
        </w:rPr>
        <w:t>поштанску адресу за размену докумената у папирном облику, кад се подаци размењују у папирном облику</w:t>
      </w:r>
    </w:p>
    <w:p w:rsidR="00A50631" w:rsidRPr="006D61C2" w:rsidRDefault="00A50631" w:rsidP="00A50631">
      <w:pPr>
        <w:pStyle w:val="ListParagraph"/>
        <w:numPr>
          <w:ilvl w:val="0"/>
          <w:numId w:val="55"/>
        </w:numPr>
        <w:tabs>
          <w:tab w:val="left" w:pos="360"/>
        </w:tabs>
        <w:spacing w:after="0"/>
        <w:contextualSpacing/>
        <w:rPr>
          <w:rFonts w:cs="Arial"/>
        </w:rPr>
      </w:pPr>
      <w:r w:rsidRPr="006D61C2">
        <w:rPr>
          <w:rFonts w:cs="Arial"/>
        </w:rPr>
        <w:t xml:space="preserve">е-маил адресу за размену електронских докумената, кад се подаци достављају коришћењем </w:t>
      </w:r>
      <w:r w:rsidRPr="006D61C2">
        <w:rPr>
          <w:rFonts w:cs="Arial"/>
          <w:lang w:val="sr-Cyrl-CS"/>
        </w:rPr>
        <w:t>интернет-</w:t>
      </w:r>
      <w:r w:rsidRPr="006D61C2">
        <w:rPr>
          <w:rFonts w:cs="Arial"/>
        </w:rPr>
        <w:t>а</w:t>
      </w:r>
    </w:p>
    <w:p w:rsidR="00A50631" w:rsidRPr="006D61C2" w:rsidRDefault="00A50631" w:rsidP="00A50631">
      <w:pPr>
        <w:tabs>
          <w:tab w:val="left" w:pos="360"/>
        </w:tabs>
        <w:rPr>
          <w:szCs w:val="22"/>
        </w:rPr>
      </w:pPr>
      <w:r w:rsidRPr="006D61C2">
        <w:rPr>
          <w:szCs w:val="22"/>
        </w:rPr>
        <w:t>и да о томе обавести другу Страну, писаним документом који је потписан од стране овла</w:t>
      </w:r>
      <w:r w:rsidRPr="006D61C2">
        <w:rPr>
          <w:szCs w:val="22"/>
          <w:lang w:val="hr-HR"/>
        </w:rPr>
        <w:t>шћ</w:t>
      </w:r>
      <w:r w:rsidRPr="006D61C2">
        <w:rPr>
          <w:szCs w:val="22"/>
        </w:rPr>
        <w:t>еног</w:t>
      </w:r>
      <w:r w:rsidRPr="006D61C2">
        <w:rPr>
          <w:szCs w:val="22"/>
          <w:lang w:val="hr-HR"/>
        </w:rPr>
        <w:t xml:space="preserve"> </w:t>
      </w:r>
      <w:r w:rsidRPr="006D61C2">
        <w:rPr>
          <w:szCs w:val="22"/>
        </w:rPr>
        <w:t>заступника</w:t>
      </w:r>
      <w:r w:rsidRPr="006D61C2">
        <w:rPr>
          <w:szCs w:val="22"/>
          <w:lang w:val="hr-HR"/>
        </w:rPr>
        <w:t xml:space="preserve"> </w:t>
      </w:r>
      <w:r w:rsidRPr="006D61C2">
        <w:rPr>
          <w:szCs w:val="22"/>
        </w:rPr>
        <w:t xml:space="preserve">Стране која шаље информацију. </w:t>
      </w:r>
    </w:p>
    <w:p w:rsidR="00A50631" w:rsidRPr="00D862B4" w:rsidRDefault="00A50631" w:rsidP="00A50631">
      <w:pPr>
        <w:tabs>
          <w:tab w:val="left" w:pos="360"/>
        </w:tabs>
        <w:rPr>
          <w:szCs w:val="22"/>
        </w:rPr>
      </w:pPr>
      <w:r w:rsidRPr="00D862B4">
        <w:rPr>
          <w:szCs w:val="22"/>
        </w:rPr>
        <w:t xml:space="preserve">Размена података који представљају пословну тајну не може почети пре испуњења обавеза из претходног става. </w:t>
      </w:r>
    </w:p>
    <w:p w:rsidR="00A50631" w:rsidRPr="00F312F3" w:rsidRDefault="00A50631" w:rsidP="00A50631">
      <w:pPr>
        <w:rPr>
          <w:szCs w:val="22"/>
        </w:rPr>
      </w:pPr>
      <w:r w:rsidRPr="00D862B4">
        <w:rPr>
          <w:szCs w:val="22"/>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w:t>
      </w:r>
      <w:r>
        <w:rPr>
          <w:szCs w:val="22"/>
        </w:rPr>
        <w:t>1. овог члана.</w:t>
      </w:r>
    </w:p>
    <w:p w:rsidR="00A50631" w:rsidRPr="00D862B4" w:rsidRDefault="00A50631" w:rsidP="00A50631">
      <w:pPr>
        <w:jc w:val="center"/>
        <w:rPr>
          <w:b/>
          <w:szCs w:val="22"/>
          <w:lang w:val="en-US"/>
        </w:rPr>
      </w:pPr>
      <w:r w:rsidRPr="00D862B4">
        <w:rPr>
          <w:b/>
          <w:szCs w:val="22"/>
        </w:rPr>
        <w:t>Члан 7.</w:t>
      </w:r>
    </w:p>
    <w:p w:rsidR="00A50631" w:rsidRPr="00D862B4" w:rsidRDefault="00A50631" w:rsidP="00A50631">
      <w:pPr>
        <w:pStyle w:val="normal10"/>
        <w:spacing w:before="0" w:beforeAutospacing="0" w:after="0" w:afterAutospacing="0"/>
        <w:jc w:val="both"/>
        <w:rPr>
          <w:rFonts w:ascii="Arial" w:hAnsi="Arial" w:cs="Arial"/>
          <w:sz w:val="22"/>
          <w:szCs w:val="22"/>
          <w:lang w:val="ru-RU"/>
        </w:rPr>
      </w:pPr>
      <w:r w:rsidRPr="00D862B4">
        <w:rPr>
          <w:rFonts w:ascii="Arial" w:hAnsi="Arial" w:cs="Arial"/>
          <w:sz w:val="22"/>
          <w:szCs w:val="22"/>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A50631" w:rsidRPr="00D862B4" w:rsidRDefault="00A50631" w:rsidP="00A50631">
      <w:pPr>
        <w:pStyle w:val="normal10"/>
        <w:spacing w:before="0" w:beforeAutospacing="0" w:after="0" w:afterAutospacing="0"/>
        <w:jc w:val="both"/>
        <w:rPr>
          <w:rFonts w:ascii="Arial" w:hAnsi="Arial" w:cs="Arial"/>
          <w:sz w:val="22"/>
          <w:szCs w:val="22"/>
          <w:lang w:val="ru-RU"/>
        </w:rPr>
      </w:pPr>
    </w:p>
    <w:p w:rsidR="00A50631" w:rsidRPr="00D862B4" w:rsidRDefault="00A50631" w:rsidP="00A50631">
      <w:pPr>
        <w:pStyle w:val="normal10"/>
        <w:spacing w:before="0" w:beforeAutospacing="0" w:after="0" w:afterAutospacing="0"/>
        <w:jc w:val="both"/>
        <w:rPr>
          <w:rFonts w:ascii="Arial" w:hAnsi="Arial" w:cs="Arial"/>
          <w:sz w:val="22"/>
          <w:szCs w:val="22"/>
          <w:lang w:val="sr-Cyrl-CS"/>
        </w:rPr>
      </w:pPr>
      <w:r w:rsidRPr="00D862B4">
        <w:rPr>
          <w:rFonts w:ascii="Arial" w:hAnsi="Arial" w:cs="Arial"/>
          <w:sz w:val="22"/>
          <w:szCs w:val="22"/>
          <w:lang w:val="sr-Latn-CS"/>
        </w:rPr>
        <w:t xml:space="preserve">Уколико </w:t>
      </w:r>
      <w:r w:rsidRPr="00D862B4">
        <w:rPr>
          <w:rFonts w:ascii="Arial" w:hAnsi="Arial" w:cs="Arial"/>
          <w:sz w:val="22"/>
          <w:szCs w:val="22"/>
          <w:lang w:val="ru-RU"/>
        </w:rPr>
        <w:t>З</w:t>
      </w:r>
      <w:r w:rsidRPr="00D862B4">
        <w:rPr>
          <w:rFonts w:ascii="Arial" w:hAnsi="Arial" w:cs="Arial"/>
          <w:sz w:val="22"/>
          <w:szCs w:val="22"/>
          <w:lang w:val="sr-Latn-CS"/>
        </w:rPr>
        <w:t>адужен</w:t>
      </w:r>
      <w:r w:rsidRPr="00D862B4">
        <w:rPr>
          <w:rFonts w:ascii="Arial" w:hAnsi="Arial" w:cs="Arial"/>
          <w:sz w:val="22"/>
          <w:szCs w:val="22"/>
          <w:lang w:val="ru-RU"/>
        </w:rPr>
        <w:t>о лице</w:t>
      </w:r>
      <w:r w:rsidRPr="00D862B4">
        <w:rPr>
          <w:rFonts w:ascii="Arial" w:hAnsi="Arial" w:cs="Arial"/>
          <w:sz w:val="22"/>
          <w:szCs w:val="22"/>
          <w:lang w:val="sr-Latn-CS"/>
        </w:rPr>
        <w:t xml:space="preserve"> Даваоца не прими потврду о пријему поруке са </w:t>
      </w:r>
      <w:r w:rsidRPr="00D862B4">
        <w:rPr>
          <w:rFonts w:ascii="Arial" w:hAnsi="Arial" w:cs="Arial"/>
          <w:sz w:val="22"/>
          <w:szCs w:val="22"/>
          <w:lang w:val="ru-RU"/>
        </w:rPr>
        <w:t>приложеном пословном тајном</w:t>
      </w:r>
      <w:r w:rsidRPr="00D862B4">
        <w:rPr>
          <w:rFonts w:ascii="Arial" w:hAnsi="Arial" w:cs="Arial"/>
          <w:sz w:val="22"/>
          <w:szCs w:val="22"/>
          <w:lang w:val="sr-Latn-CS"/>
        </w:rPr>
        <w:t xml:space="preserve">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w:t>
      </w:r>
      <w:r w:rsidRPr="00D862B4">
        <w:rPr>
          <w:rFonts w:ascii="Arial" w:hAnsi="Arial" w:cs="Arial"/>
          <w:sz w:val="22"/>
          <w:szCs w:val="22"/>
          <w:lang w:val="ru-RU"/>
        </w:rPr>
        <w:t xml:space="preserve"> у достављању информације да је порука са приложеном пословном тајном примљена</w:t>
      </w:r>
      <w:r w:rsidRPr="00D862B4">
        <w:rPr>
          <w:rFonts w:ascii="Arial" w:hAnsi="Arial" w:cs="Arial"/>
          <w:sz w:val="22"/>
          <w:szCs w:val="22"/>
          <w:lang w:val="sr-Latn-CS"/>
        </w:rPr>
        <w:t xml:space="preserve">. </w:t>
      </w:r>
    </w:p>
    <w:p w:rsidR="00A50631" w:rsidRPr="00D862B4" w:rsidRDefault="00A50631" w:rsidP="00A50631">
      <w:pPr>
        <w:pStyle w:val="normal10"/>
        <w:spacing w:before="0" w:beforeAutospacing="0" w:after="0" w:afterAutospacing="0"/>
        <w:jc w:val="both"/>
        <w:rPr>
          <w:rFonts w:ascii="Arial" w:hAnsi="Arial" w:cs="Arial"/>
          <w:sz w:val="22"/>
          <w:szCs w:val="22"/>
          <w:lang w:val="sr-Cyrl-CS"/>
        </w:rPr>
      </w:pPr>
    </w:p>
    <w:p w:rsidR="00A50631" w:rsidRPr="00D862B4" w:rsidRDefault="00A50631" w:rsidP="00A50631">
      <w:pPr>
        <w:pStyle w:val="normal10"/>
        <w:spacing w:before="0" w:beforeAutospacing="0" w:after="0" w:afterAutospacing="0"/>
        <w:jc w:val="both"/>
        <w:rPr>
          <w:rFonts w:ascii="Arial" w:hAnsi="Arial" w:cs="Arial"/>
          <w:sz w:val="22"/>
          <w:szCs w:val="22"/>
          <w:lang w:val="ru-RU"/>
        </w:rPr>
      </w:pPr>
      <w:r w:rsidRPr="00D862B4">
        <w:rPr>
          <w:rFonts w:ascii="Arial" w:hAnsi="Arial" w:cs="Arial"/>
          <w:sz w:val="22"/>
          <w:szCs w:val="22"/>
          <w:lang w:val="sr-Latn-CS"/>
        </w:rPr>
        <w:t xml:space="preserve">Слање података се може наставити кад и уколико се покаже да тајност података није нарушена, као и да нису нарушене одредбе овог </w:t>
      </w:r>
      <w:r w:rsidRPr="00D862B4">
        <w:rPr>
          <w:rFonts w:ascii="Arial" w:hAnsi="Arial" w:cs="Arial"/>
          <w:sz w:val="22"/>
          <w:szCs w:val="22"/>
          <w:lang w:val="ru-RU"/>
        </w:rPr>
        <w:t>У</w:t>
      </w:r>
      <w:r w:rsidRPr="00D862B4">
        <w:rPr>
          <w:rFonts w:ascii="Arial" w:hAnsi="Arial" w:cs="Arial"/>
          <w:sz w:val="22"/>
          <w:szCs w:val="22"/>
          <w:lang w:val="sr-Latn-CS"/>
        </w:rPr>
        <w:t xml:space="preserve">говора. </w:t>
      </w:r>
    </w:p>
    <w:p w:rsidR="00A50631" w:rsidRPr="00D862B4" w:rsidRDefault="00A50631" w:rsidP="00A50631">
      <w:pPr>
        <w:rPr>
          <w:szCs w:val="22"/>
        </w:rPr>
      </w:pPr>
    </w:p>
    <w:p w:rsidR="00A50631" w:rsidRPr="00D862B4" w:rsidRDefault="00A50631" w:rsidP="00A50631">
      <w:pPr>
        <w:jc w:val="center"/>
        <w:rPr>
          <w:b/>
          <w:szCs w:val="22"/>
          <w:lang w:val="en-US"/>
        </w:rPr>
      </w:pPr>
      <w:r w:rsidRPr="00D862B4">
        <w:rPr>
          <w:b/>
          <w:szCs w:val="22"/>
        </w:rPr>
        <w:t>Члан 8.</w:t>
      </w:r>
    </w:p>
    <w:p w:rsidR="00A50631" w:rsidRPr="00D862B4" w:rsidRDefault="00A50631" w:rsidP="00A50631">
      <w:pPr>
        <w:tabs>
          <w:tab w:val="left" w:pos="360"/>
        </w:tabs>
        <w:rPr>
          <w:szCs w:val="22"/>
        </w:rPr>
      </w:pPr>
      <w:r w:rsidRPr="00D862B4">
        <w:rPr>
          <w:szCs w:val="22"/>
        </w:rPr>
        <w:t xml:space="preserve">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 </w:t>
      </w:r>
      <w:r w:rsidRPr="00D862B4">
        <w:rPr>
          <w:i/>
          <w:color w:val="8496B0"/>
          <w:szCs w:val="22"/>
        </w:rPr>
        <w:t>[напомена: не попуњава понуђач]</w:t>
      </w:r>
    </w:p>
    <w:p w:rsidR="00A50631" w:rsidRPr="00D862B4" w:rsidRDefault="00A50631" w:rsidP="00A50631">
      <w:pPr>
        <w:tabs>
          <w:tab w:val="left" w:pos="360"/>
        </w:tabs>
        <w:rPr>
          <w:szCs w:val="22"/>
        </w:rPr>
      </w:pPr>
      <w:r w:rsidRPr="00D862B4">
        <w:rPr>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A50631" w:rsidRPr="00D862B4" w:rsidRDefault="00A50631" w:rsidP="00A50631">
      <w:pPr>
        <w:tabs>
          <w:tab w:val="left" w:pos="360"/>
        </w:tabs>
        <w:rPr>
          <w:szCs w:val="22"/>
        </w:rPr>
      </w:pPr>
      <w:r w:rsidRPr="00D862B4">
        <w:rPr>
          <w:szCs w:val="22"/>
        </w:rPr>
        <w:t>Материјални  и електронски медији у којима, или на којима, се налази пословна тајна морају да садрже следеће ознаке степена тајности:</w:t>
      </w:r>
    </w:p>
    <w:p w:rsidR="00A50631" w:rsidRPr="00D862B4" w:rsidRDefault="00A50631" w:rsidP="00A50631">
      <w:pPr>
        <w:tabs>
          <w:tab w:val="left" w:pos="360"/>
        </w:tabs>
        <w:rPr>
          <w:szCs w:val="22"/>
        </w:rPr>
      </w:pPr>
      <w:r w:rsidRPr="00D862B4">
        <w:rPr>
          <w:szCs w:val="22"/>
        </w:rPr>
        <w:t>За Наручиоца:</w:t>
      </w:r>
    </w:p>
    <w:p w:rsidR="00A50631" w:rsidRPr="00D862B4" w:rsidRDefault="00A50631" w:rsidP="00A50631">
      <w:pPr>
        <w:pStyle w:val="Normal1"/>
        <w:spacing w:before="0" w:after="0"/>
        <w:jc w:val="center"/>
      </w:pPr>
      <w:r w:rsidRPr="00D862B4">
        <w:rPr>
          <w:lang w:val="sr-Cyrl-CS"/>
        </w:rPr>
        <w:t>Пословна тајна</w:t>
      </w:r>
    </w:p>
    <w:p w:rsidR="00A50631" w:rsidRPr="00D862B4" w:rsidRDefault="00A50631" w:rsidP="00A50631">
      <w:pPr>
        <w:pStyle w:val="Normal1"/>
        <w:spacing w:before="0" w:after="0"/>
        <w:jc w:val="center"/>
        <w:rPr>
          <w:lang w:val="sr-Cyrl-CS"/>
        </w:rPr>
      </w:pPr>
      <w:r w:rsidRPr="00D862B4">
        <w:rPr>
          <w:lang w:val="sr-Cyrl-CS"/>
        </w:rPr>
        <w:t>Јавно предузеће „Електропривреда Србије“</w:t>
      </w:r>
    </w:p>
    <w:p w:rsidR="00A50631" w:rsidRPr="00D862B4" w:rsidRDefault="00A50631" w:rsidP="00A50631">
      <w:pPr>
        <w:pStyle w:val="Normal1"/>
        <w:spacing w:before="0" w:after="0"/>
        <w:jc w:val="center"/>
      </w:pPr>
      <w:r w:rsidRPr="00D862B4">
        <w:rPr>
          <w:lang w:val="sr-Cyrl-CS"/>
        </w:rPr>
        <w:lastRenderedPageBreak/>
        <w:t>Царице Милице бр. 2. Београд</w:t>
      </w:r>
    </w:p>
    <w:p w:rsidR="00A50631" w:rsidRPr="00D862B4" w:rsidRDefault="00A50631" w:rsidP="00A50631">
      <w:pPr>
        <w:tabs>
          <w:tab w:val="left" w:pos="360"/>
        </w:tabs>
        <w:rPr>
          <w:szCs w:val="22"/>
        </w:rPr>
      </w:pPr>
      <w:r w:rsidRPr="00D862B4">
        <w:rPr>
          <w:szCs w:val="22"/>
        </w:rPr>
        <w:t>или:</w:t>
      </w:r>
    </w:p>
    <w:p w:rsidR="00A50631" w:rsidRPr="00D862B4" w:rsidRDefault="00A50631" w:rsidP="00A50631">
      <w:pPr>
        <w:pStyle w:val="Normal1"/>
        <w:spacing w:before="0" w:after="0"/>
        <w:jc w:val="center"/>
      </w:pPr>
      <w:r w:rsidRPr="00D862B4">
        <w:rPr>
          <w:lang w:val="sr-Cyrl-CS"/>
        </w:rPr>
        <w:t>Поверљиво</w:t>
      </w:r>
      <w:r w:rsidRPr="00D862B4">
        <w:t xml:space="preserve">                                                         </w:t>
      </w:r>
    </w:p>
    <w:p w:rsidR="00A50631" w:rsidRPr="00D862B4" w:rsidRDefault="00A50631" w:rsidP="00A50631">
      <w:pPr>
        <w:pStyle w:val="Normal1"/>
        <w:spacing w:before="0" w:after="0"/>
        <w:jc w:val="center"/>
        <w:rPr>
          <w:lang w:val="sr-Cyrl-CS"/>
        </w:rPr>
      </w:pPr>
      <w:r w:rsidRPr="00D862B4">
        <w:rPr>
          <w:lang w:val="sr-Cyrl-CS"/>
        </w:rPr>
        <w:t>Јавно предузеће „Електропривреда Србије“</w:t>
      </w:r>
    </w:p>
    <w:p w:rsidR="00A50631" w:rsidRPr="00D862B4" w:rsidRDefault="00A50631" w:rsidP="00A50631">
      <w:pPr>
        <w:pStyle w:val="Normal1"/>
        <w:spacing w:before="0" w:after="0"/>
        <w:jc w:val="center"/>
      </w:pPr>
      <w:r w:rsidRPr="00D862B4">
        <w:rPr>
          <w:lang w:val="sr-Cyrl-CS"/>
        </w:rPr>
        <w:t>Царице Милице бр. 2. Београд</w:t>
      </w:r>
    </w:p>
    <w:p w:rsidR="00A50631" w:rsidRPr="00D862B4" w:rsidRDefault="00A50631" w:rsidP="00A50631">
      <w:pPr>
        <w:tabs>
          <w:tab w:val="left" w:pos="360"/>
        </w:tabs>
        <w:rPr>
          <w:szCs w:val="22"/>
          <w:lang w:val="en-US"/>
        </w:rPr>
      </w:pPr>
      <w:r w:rsidRPr="00D862B4">
        <w:rPr>
          <w:szCs w:val="22"/>
        </w:rPr>
        <w:t>За Извршиоца:</w:t>
      </w:r>
    </w:p>
    <w:p w:rsidR="00A50631" w:rsidRPr="00D862B4" w:rsidRDefault="00A50631" w:rsidP="00A50631">
      <w:pPr>
        <w:pStyle w:val="Normal1"/>
        <w:spacing w:before="0" w:after="0"/>
        <w:jc w:val="center"/>
        <w:rPr>
          <w:lang w:val="sr-Cyrl-CS"/>
        </w:rPr>
      </w:pPr>
      <w:r w:rsidRPr="00D862B4">
        <w:rPr>
          <w:lang w:val="sr-Cyrl-CS"/>
        </w:rPr>
        <w:t>Пословна тајна</w:t>
      </w:r>
    </w:p>
    <w:p w:rsidR="00A50631" w:rsidRPr="00D862B4" w:rsidRDefault="00A50631" w:rsidP="00A50631">
      <w:pPr>
        <w:pStyle w:val="Normal1"/>
        <w:spacing w:before="0" w:after="0"/>
        <w:jc w:val="center"/>
        <w:rPr>
          <w:lang w:val="sr-Cyrl-CS"/>
        </w:rPr>
      </w:pPr>
      <w:r w:rsidRPr="00D862B4">
        <w:rPr>
          <w:lang w:val="sr-Cyrl-CS"/>
        </w:rPr>
        <w:t>___________</w:t>
      </w:r>
    </w:p>
    <w:p w:rsidR="00A50631" w:rsidRPr="00D862B4" w:rsidRDefault="00A50631" w:rsidP="00A50631">
      <w:pPr>
        <w:pStyle w:val="Normal1"/>
        <w:spacing w:before="0" w:after="0"/>
        <w:jc w:val="center"/>
        <w:rPr>
          <w:lang w:val="sr-Cyrl-CS"/>
        </w:rPr>
      </w:pPr>
      <w:r w:rsidRPr="00D862B4">
        <w:rPr>
          <w:lang w:val="sr-Cyrl-CS"/>
        </w:rPr>
        <w:t>_______________</w:t>
      </w:r>
    </w:p>
    <w:p w:rsidR="00A50631" w:rsidRPr="00D862B4" w:rsidRDefault="00A50631" w:rsidP="00A50631">
      <w:pPr>
        <w:pStyle w:val="Normal1"/>
        <w:spacing w:before="0" w:after="0"/>
        <w:rPr>
          <w:lang w:val="sr-Cyrl-CS"/>
        </w:rPr>
      </w:pPr>
      <w:r w:rsidRPr="00D862B4">
        <w:rPr>
          <w:lang w:val="sr-Cyrl-CS"/>
        </w:rPr>
        <w:t>или:</w:t>
      </w:r>
    </w:p>
    <w:p w:rsidR="00A50631" w:rsidRPr="00D862B4" w:rsidRDefault="00A50631" w:rsidP="00A50631">
      <w:pPr>
        <w:tabs>
          <w:tab w:val="left" w:pos="360"/>
        </w:tabs>
        <w:jc w:val="center"/>
        <w:rPr>
          <w:szCs w:val="22"/>
        </w:rPr>
      </w:pPr>
      <w:r w:rsidRPr="00D862B4">
        <w:rPr>
          <w:szCs w:val="22"/>
        </w:rPr>
        <w:t>Поверљиво</w:t>
      </w:r>
    </w:p>
    <w:p w:rsidR="00A50631" w:rsidRPr="00D862B4" w:rsidRDefault="00A50631" w:rsidP="00A50631">
      <w:pPr>
        <w:tabs>
          <w:tab w:val="left" w:pos="360"/>
        </w:tabs>
        <w:jc w:val="center"/>
        <w:rPr>
          <w:szCs w:val="22"/>
        </w:rPr>
      </w:pPr>
      <w:r w:rsidRPr="00D862B4">
        <w:rPr>
          <w:szCs w:val="22"/>
        </w:rPr>
        <w:t>_______________</w:t>
      </w:r>
    </w:p>
    <w:p w:rsidR="00A50631" w:rsidRPr="00D862B4" w:rsidRDefault="00A50631" w:rsidP="00A50631">
      <w:pPr>
        <w:tabs>
          <w:tab w:val="left" w:pos="360"/>
        </w:tabs>
        <w:jc w:val="center"/>
        <w:rPr>
          <w:szCs w:val="22"/>
        </w:rPr>
      </w:pPr>
      <w:r w:rsidRPr="00D862B4">
        <w:rPr>
          <w:szCs w:val="22"/>
        </w:rPr>
        <w:t>__________________</w:t>
      </w:r>
    </w:p>
    <w:p w:rsidR="00A50631" w:rsidRPr="00D862B4" w:rsidRDefault="00A50631" w:rsidP="00A50631">
      <w:pPr>
        <w:tabs>
          <w:tab w:val="left" w:pos="360"/>
        </w:tabs>
        <w:rPr>
          <w:szCs w:val="22"/>
        </w:rPr>
      </w:pPr>
      <w:r w:rsidRPr="00D862B4">
        <w:rPr>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A50631" w:rsidRPr="00D862B4" w:rsidRDefault="00A50631" w:rsidP="00A50631">
      <w:pPr>
        <w:jc w:val="center"/>
        <w:rPr>
          <w:b/>
          <w:szCs w:val="22"/>
          <w:lang w:val="en-US"/>
        </w:rPr>
      </w:pPr>
      <w:r w:rsidRPr="00D862B4">
        <w:rPr>
          <w:b/>
          <w:szCs w:val="22"/>
        </w:rPr>
        <w:t>Члан 9.</w:t>
      </w:r>
    </w:p>
    <w:p w:rsidR="00A50631" w:rsidRPr="00D862B4" w:rsidRDefault="00A50631" w:rsidP="00A50631">
      <w:pPr>
        <w:tabs>
          <w:tab w:val="left" w:pos="360"/>
        </w:tabs>
        <w:rPr>
          <w:szCs w:val="22"/>
        </w:rPr>
      </w:pPr>
      <w:r w:rsidRPr="00D862B4">
        <w:rPr>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A50631" w:rsidRPr="00D862B4" w:rsidRDefault="00A50631" w:rsidP="00A50631">
      <w:pPr>
        <w:tabs>
          <w:tab w:val="left" w:pos="360"/>
        </w:tabs>
        <w:rPr>
          <w:szCs w:val="22"/>
        </w:rPr>
      </w:pPr>
      <w:r w:rsidRPr="00D862B4">
        <w:rPr>
          <w:szCs w:val="22"/>
        </w:rPr>
        <w:t xml:space="preserve">Обавезе из овог Ууовора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A50631" w:rsidRPr="00D862B4" w:rsidRDefault="00A50631" w:rsidP="00A50631">
      <w:pPr>
        <w:pStyle w:val="normal10"/>
        <w:spacing w:before="0" w:beforeAutospacing="0" w:after="0" w:afterAutospacing="0"/>
        <w:jc w:val="center"/>
        <w:rPr>
          <w:rFonts w:ascii="Arial" w:hAnsi="Arial" w:cs="Arial"/>
          <w:b/>
          <w:sz w:val="22"/>
          <w:szCs w:val="22"/>
        </w:rPr>
      </w:pPr>
      <w:r w:rsidRPr="00D862B4">
        <w:rPr>
          <w:rFonts w:ascii="Arial" w:hAnsi="Arial" w:cs="Arial"/>
          <w:b/>
          <w:sz w:val="22"/>
          <w:szCs w:val="22"/>
          <w:lang w:val="sr-Cyrl-CS"/>
        </w:rPr>
        <w:t>Члан</w:t>
      </w:r>
      <w:r w:rsidRPr="00D862B4">
        <w:rPr>
          <w:rFonts w:ascii="Arial" w:hAnsi="Arial" w:cs="Arial"/>
          <w:b/>
          <w:sz w:val="22"/>
          <w:szCs w:val="22"/>
          <w:lang w:val="sr-Latn-CS"/>
        </w:rPr>
        <w:t xml:space="preserve"> </w:t>
      </w:r>
      <w:r w:rsidRPr="00D862B4">
        <w:rPr>
          <w:rFonts w:ascii="Arial" w:hAnsi="Arial" w:cs="Arial"/>
          <w:b/>
          <w:sz w:val="22"/>
          <w:szCs w:val="22"/>
          <w:lang w:val="ru-RU"/>
        </w:rPr>
        <w:t>10</w:t>
      </w:r>
      <w:r w:rsidRPr="00D862B4">
        <w:rPr>
          <w:rFonts w:ascii="Arial" w:hAnsi="Arial" w:cs="Arial"/>
          <w:b/>
          <w:sz w:val="22"/>
          <w:szCs w:val="22"/>
          <w:lang w:val="sr-Latn-CS"/>
        </w:rPr>
        <w:t>.</w:t>
      </w:r>
    </w:p>
    <w:p w:rsidR="00A50631" w:rsidRPr="00D862B4" w:rsidRDefault="00A50631" w:rsidP="00A50631">
      <w:pPr>
        <w:tabs>
          <w:tab w:val="left" w:pos="360"/>
        </w:tabs>
        <w:rPr>
          <w:szCs w:val="22"/>
        </w:rPr>
      </w:pPr>
      <w:r w:rsidRPr="00D862B4">
        <w:rPr>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A50631" w:rsidRPr="00D862B4" w:rsidRDefault="00A50631" w:rsidP="00371E24">
      <w:pPr>
        <w:rPr>
          <w:szCs w:val="22"/>
        </w:rPr>
      </w:pPr>
      <w:r w:rsidRPr="00D862B4">
        <w:rPr>
          <w:noProof/>
          <w:szCs w:val="22"/>
        </w:rPr>
        <w:t xml:space="preserve">Најкасније у року од тридесет (30) дана од дана пријема таквог захтева, Прималац је у обавези да врати све примљене </w:t>
      </w:r>
      <w:r w:rsidRPr="00D862B4">
        <w:rPr>
          <w:szCs w:val="22"/>
        </w:rPr>
        <w:t>Носаче информација који садрже пословну тајну Даваоца</w:t>
      </w:r>
      <w:r w:rsidRPr="00D862B4">
        <w:rPr>
          <w:noProof/>
          <w:szCs w:val="22"/>
        </w:rPr>
        <w:t xml:space="preserve">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A50631" w:rsidRPr="00D862B4" w:rsidRDefault="00A50631" w:rsidP="00A50631">
      <w:pPr>
        <w:pStyle w:val="normal10"/>
        <w:spacing w:before="0" w:beforeAutospacing="0" w:after="0" w:afterAutospacing="0"/>
        <w:jc w:val="center"/>
        <w:rPr>
          <w:rFonts w:ascii="Arial" w:hAnsi="Arial" w:cs="Arial"/>
          <w:b/>
          <w:sz w:val="22"/>
          <w:szCs w:val="22"/>
          <w:lang w:val="sr-Latn-CS"/>
        </w:rPr>
      </w:pPr>
      <w:r w:rsidRPr="00D862B4">
        <w:rPr>
          <w:rFonts w:ascii="Arial" w:hAnsi="Arial" w:cs="Arial"/>
          <w:b/>
          <w:sz w:val="22"/>
          <w:szCs w:val="22"/>
          <w:lang w:val="sr-Cyrl-CS"/>
        </w:rPr>
        <w:t>Члан</w:t>
      </w:r>
      <w:r w:rsidRPr="00D862B4">
        <w:rPr>
          <w:rFonts w:ascii="Arial" w:hAnsi="Arial" w:cs="Arial"/>
          <w:b/>
          <w:sz w:val="22"/>
          <w:szCs w:val="22"/>
          <w:lang w:val="sr-Latn-CS"/>
        </w:rPr>
        <w:t xml:space="preserve"> </w:t>
      </w:r>
      <w:r w:rsidRPr="00D862B4">
        <w:rPr>
          <w:rFonts w:ascii="Arial" w:hAnsi="Arial" w:cs="Arial"/>
          <w:b/>
          <w:sz w:val="22"/>
          <w:szCs w:val="22"/>
          <w:lang w:val="ru-RU"/>
        </w:rPr>
        <w:t>11</w:t>
      </w:r>
      <w:r w:rsidRPr="00D862B4">
        <w:rPr>
          <w:rFonts w:ascii="Arial" w:hAnsi="Arial" w:cs="Arial"/>
          <w:b/>
          <w:sz w:val="22"/>
          <w:szCs w:val="22"/>
          <w:lang w:val="sr-Latn-CS"/>
        </w:rPr>
        <w:t>.</w:t>
      </w:r>
    </w:p>
    <w:p w:rsidR="00A50631" w:rsidRPr="00D862B4" w:rsidRDefault="00A50631" w:rsidP="00A50631">
      <w:pPr>
        <w:rPr>
          <w:szCs w:val="22"/>
        </w:rPr>
      </w:pPr>
      <w:r w:rsidRPr="00D862B4">
        <w:rPr>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A50631" w:rsidRPr="00D862B4" w:rsidRDefault="00A50631" w:rsidP="00A50631">
      <w:pPr>
        <w:pStyle w:val="normal10"/>
        <w:spacing w:before="0" w:beforeAutospacing="0" w:after="0" w:afterAutospacing="0"/>
        <w:jc w:val="center"/>
        <w:rPr>
          <w:rFonts w:ascii="Arial" w:hAnsi="Arial" w:cs="Arial"/>
          <w:b/>
          <w:sz w:val="22"/>
          <w:szCs w:val="22"/>
          <w:lang w:val="hr-HR"/>
        </w:rPr>
      </w:pPr>
      <w:r w:rsidRPr="00D862B4">
        <w:rPr>
          <w:rFonts w:ascii="Arial" w:hAnsi="Arial" w:cs="Arial"/>
          <w:b/>
          <w:sz w:val="22"/>
          <w:szCs w:val="22"/>
          <w:lang w:val="sr-Cyrl-CS"/>
        </w:rPr>
        <w:t>Члан</w:t>
      </w:r>
      <w:r w:rsidRPr="00D862B4">
        <w:rPr>
          <w:rFonts w:ascii="Arial" w:hAnsi="Arial" w:cs="Arial"/>
          <w:b/>
          <w:sz w:val="22"/>
          <w:szCs w:val="22"/>
          <w:lang w:val="hr-HR"/>
        </w:rPr>
        <w:t xml:space="preserve"> </w:t>
      </w:r>
      <w:r w:rsidRPr="00D862B4">
        <w:rPr>
          <w:rFonts w:ascii="Arial" w:hAnsi="Arial" w:cs="Arial"/>
          <w:b/>
          <w:sz w:val="22"/>
          <w:szCs w:val="22"/>
          <w:lang w:val="ru-RU"/>
        </w:rPr>
        <w:t>12</w:t>
      </w:r>
      <w:r w:rsidRPr="00D862B4">
        <w:rPr>
          <w:rFonts w:ascii="Arial" w:hAnsi="Arial" w:cs="Arial"/>
          <w:b/>
          <w:sz w:val="22"/>
          <w:szCs w:val="22"/>
          <w:lang w:val="hr-HR"/>
        </w:rPr>
        <w:t>.</w:t>
      </w:r>
    </w:p>
    <w:p w:rsidR="00A50631" w:rsidRPr="00D862B4" w:rsidRDefault="00A50631" w:rsidP="00A50631">
      <w:pPr>
        <w:rPr>
          <w:szCs w:val="22"/>
        </w:rPr>
      </w:pPr>
      <w:r w:rsidRPr="00D862B4">
        <w:rPr>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A50631" w:rsidRPr="00D862B4" w:rsidRDefault="00A50631" w:rsidP="00A50631">
      <w:pPr>
        <w:rPr>
          <w:szCs w:val="22"/>
        </w:rPr>
      </w:pPr>
    </w:p>
    <w:p w:rsidR="00A50631" w:rsidRPr="00D862B4" w:rsidRDefault="00A50631" w:rsidP="00A50631">
      <w:pPr>
        <w:rPr>
          <w:szCs w:val="22"/>
        </w:rPr>
      </w:pPr>
      <w:r w:rsidRPr="00D862B4">
        <w:rPr>
          <w:szCs w:val="22"/>
        </w:rPr>
        <w:lastRenderedPageBreak/>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A50631" w:rsidRPr="00D862B4" w:rsidRDefault="00A50631" w:rsidP="00A50631">
      <w:pPr>
        <w:pStyle w:val="normal10"/>
        <w:spacing w:before="0" w:beforeAutospacing="0" w:after="0" w:afterAutospacing="0"/>
        <w:jc w:val="center"/>
        <w:rPr>
          <w:rFonts w:ascii="Arial" w:hAnsi="Arial" w:cs="Arial"/>
          <w:b/>
          <w:sz w:val="22"/>
          <w:szCs w:val="22"/>
          <w:lang w:val="sr-Latn-CS"/>
        </w:rPr>
      </w:pPr>
      <w:r w:rsidRPr="00D862B4">
        <w:rPr>
          <w:rFonts w:ascii="Arial" w:hAnsi="Arial" w:cs="Arial"/>
          <w:b/>
          <w:sz w:val="22"/>
          <w:szCs w:val="22"/>
          <w:lang w:val="sr-Cyrl-CS"/>
        </w:rPr>
        <w:t>Члан</w:t>
      </w:r>
      <w:r w:rsidRPr="00D862B4">
        <w:rPr>
          <w:rFonts w:ascii="Arial" w:hAnsi="Arial" w:cs="Arial"/>
          <w:b/>
          <w:sz w:val="22"/>
          <w:szCs w:val="22"/>
          <w:lang w:val="hr-HR"/>
        </w:rPr>
        <w:t xml:space="preserve"> 13.</w:t>
      </w:r>
    </w:p>
    <w:p w:rsidR="00A50631" w:rsidRPr="00D862B4" w:rsidRDefault="00A50631" w:rsidP="00A50631">
      <w:pPr>
        <w:rPr>
          <w:szCs w:val="22"/>
        </w:rPr>
      </w:pPr>
      <w:r w:rsidRPr="00D862B4">
        <w:rPr>
          <w:szCs w:val="22"/>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rsidR="00A50631" w:rsidRPr="00D862B4" w:rsidRDefault="00A50631" w:rsidP="00A50631">
      <w:pPr>
        <w:pStyle w:val="normal10"/>
        <w:spacing w:before="0" w:beforeAutospacing="0" w:after="0" w:afterAutospacing="0"/>
        <w:jc w:val="center"/>
        <w:rPr>
          <w:rFonts w:ascii="Arial" w:hAnsi="Arial" w:cs="Arial"/>
          <w:b/>
          <w:sz w:val="22"/>
          <w:szCs w:val="22"/>
          <w:lang w:val="sr-Latn-CS"/>
        </w:rPr>
      </w:pPr>
      <w:r w:rsidRPr="00D862B4">
        <w:rPr>
          <w:rFonts w:ascii="Arial" w:hAnsi="Arial" w:cs="Arial"/>
          <w:b/>
          <w:sz w:val="22"/>
          <w:szCs w:val="22"/>
          <w:lang w:val="sr-Cyrl-CS"/>
        </w:rPr>
        <w:t>Члан</w:t>
      </w:r>
      <w:r w:rsidRPr="00D862B4">
        <w:rPr>
          <w:rFonts w:ascii="Arial" w:hAnsi="Arial" w:cs="Arial"/>
          <w:b/>
          <w:sz w:val="22"/>
          <w:szCs w:val="22"/>
          <w:lang w:val="hr-HR"/>
        </w:rPr>
        <w:t xml:space="preserve"> 1</w:t>
      </w:r>
      <w:r w:rsidRPr="00D862B4">
        <w:rPr>
          <w:rFonts w:ascii="Arial" w:hAnsi="Arial" w:cs="Arial"/>
          <w:b/>
          <w:sz w:val="22"/>
          <w:szCs w:val="22"/>
          <w:lang w:val="ru-RU"/>
        </w:rPr>
        <w:t>4</w:t>
      </w:r>
      <w:r w:rsidRPr="00D862B4">
        <w:rPr>
          <w:rFonts w:ascii="Arial" w:hAnsi="Arial" w:cs="Arial"/>
          <w:b/>
          <w:sz w:val="22"/>
          <w:szCs w:val="22"/>
          <w:lang w:val="hr-HR"/>
        </w:rPr>
        <w:t>.</w:t>
      </w:r>
    </w:p>
    <w:p w:rsidR="00A50631" w:rsidRPr="00D862B4" w:rsidRDefault="00A50631" w:rsidP="00A50631">
      <w:pPr>
        <w:rPr>
          <w:szCs w:val="22"/>
          <w:lang w:val="en-US"/>
        </w:rPr>
      </w:pPr>
      <w:r w:rsidRPr="00D862B4">
        <w:rPr>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A50631" w:rsidRPr="00D862B4" w:rsidRDefault="00A50631" w:rsidP="00A50631">
      <w:pPr>
        <w:pStyle w:val="normal10"/>
        <w:spacing w:before="0" w:beforeAutospacing="0" w:after="0" w:afterAutospacing="0"/>
        <w:jc w:val="center"/>
        <w:rPr>
          <w:rFonts w:ascii="Arial" w:hAnsi="Arial" w:cs="Arial"/>
          <w:b/>
          <w:sz w:val="22"/>
          <w:szCs w:val="22"/>
          <w:lang w:val="hr-HR"/>
        </w:rPr>
      </w:pPr>
      <w:r w:rsidRPr="00D862B4">
        <w:rPr>
          <w:rFonts w:ascii="Arial" w:hAnsi="Arial" w:cs="Arial"/>
          <w:b/>
          <w:sz w:val="22"/>
          <w:szCs w:val="22"/>
          <w:lang w:val="sr-Cyrl-CS"/>
        </w:rPr>
        <w:t>Члан</w:t>
      </w:r>
      <w:r w:rsidRPr="00D862B4">
        <w:rPr>
          <w:rFonts w:ascii="Arial" w:hAnsi="Arial" w:cs="Arial"/>
          <w:b/>
          <w:sz w:val="22"/>
          <w:szCs w:val="22"/>
          <w:lang w:val="hr-HR"/>
        </w:rPr>
        <w:t xml:space="preserve"> 1</w:t>
      </w:r>
      <w:r w:rsidRPr="00D862B4">
        <w:rPr>
          <w:rFonts w:ascii="Arial" w:hAnsi="Arial" w:cs="Arial"/>
          <w:b/>
          <w:sz w:val="22"/>
          <w:szCs w:val="22"/>
          <w:lang w:val="ru-RU"/>
        </w:rPr>
        <w:t>5</w:t>
      </w:r>
      <w:r w:rsidRPr="00D862B4">
        <w:rPr>
          <w:rFonts w:ascii="Arial" w:hAnsi="Arial" w:cs="Arial"/>
          <w:b/>
          <w:sz w:val="22"/>
          <w:szCs w:val="22"/>
          <w:lang w:val="hr-HR"/>
        </w:rPr>
        <w:t>.</w:t>
      </w:r>
    </w:p>
    <w:p w:rsidR="00A50631" w:rsidRPr="00D862B4" w:rsidRDefault="00A50631" w:rsidP="00A50631">
      <w:pPr>
        <w:pStyle w:val="normal10"/>
        <w:spacing w:before="0" w:beforeAutospacing="0" w:after="0" w:afterAutospacing="0"/>
        <w:jc w:val="both"/>
        <w:rPr>
          <w:rFonts w:ascii="Arial" w:hAnsi="Arial" w:cs="Arial"/>
          <w:b/>
          <w:sz w:val="22"/>
          <w:szCs w:val="22"/>
          <w:lang w:val="sr-Cyrl-CS"/>
        </w:rPr>
      </w:pPr>
      <w:r w:rsidRPr="00D862B4">
        <w:rPr>
          <w:rFonts w:ascii="Arial" w:hAnsi="Arial" w:cs="Arial"/>
          <w:sz w:val="22"/>
          <w:szCs w:val="22"/>
          <w:lang w:val="sr-Cyrl-CS"/>
        </w:rPr>
        <w:t xml:space="preserve">На све што није регулисано </w:t>
      </w:r>
      <w:r w:rsidRPr="00D862B4">
        <w:rPr>
          <w:rFonts w:ascii="Arial" w:hAnsi="Arial" w:cs="Arial"/>
          <w:sz w:val="22"/>
          <w:szCs w:val="22"/>
          <w:lang w:val="sr-Latn-CS"/>
        </w:rPr>
        <w:t>одредбама</w:t>
      </w:r>
      <w:r w:rsidRPr="00D862B4">
        <w:rPr>
          <w:rFonts w:ascii="Arial" w:hAnsi="Arial" w:cs="Arial"/>
          <w:sz w:val="22"/>
          <w:szCs w:val="22"/>
          <w:lang w:val="sr-Cyrl-CS"/>
        </w:rPr>
        <w:t xml:space="preserve"> овог Уговора, примениће се одредбе позитивноправних прописа</w:t>
      </w:r>
      <w:r w:rsidRPr="00D862B4">
        <w:rPr>
          <w:rFonts w:ascii="Arial" w:hAnsi="Arial" w:cs="Arial"/>
          <w:sz w:val="22"/>
          <w:szCs w:val="22"/>
          <w:lang w:val="sr-Latn-CS"/>
        </w:rPr>
        <w:t xml:space="preserve"> </w:t>
      </w:r>
      <w:r w:rsidRPr="00D862B4">
        <w:rPr>
          <w:rFonts w:ascii="Arial" w:hAnsi="Arial" w:cs="Arial"/>
          <w:sz w:val="22"/>
          <w:szCs w:val="22"/>
          <w:lang w:val="ru-RU"/>
        </w:rPr>
        <w:t xml:space="preserve">Републике Србије </w:t>
      </w:r>
      <w:r w:rsidRPr="00D862B4">
        <w:rPr>
          <w:rFonts w:ascii="Arial" w:hAnsi="Arial" w:cs="Arial"/>
          <w:sz w:val="22"/>
          <w:szCs w:val="22"/>
          <w:lang w:val="sr-Latn-CS"/>
        </w:rPr>
        <w:t xml:space="preserve"> приме</w:t>
      </w:r>
      <w:r w:rsidRPr="00D862B4">
        <w:rPr>
          <w:rFonts w:ascii="Arial" w:hAnsi="Arial" w:cs="Arial"/>
          <w:sz w:val="22"/>
          <w:szCs w:val="22"/>
          <w:lang w:val="ru-RU"/>
        </w:rPr>
        <w:t>нљивих</w:t>
      </w:r>
      <w:r w:rsidRPr="00D862B4">
        <w:rPr>
          <w:rFonts w:ascii="Arial" w:hAnsi="Arial" w:cs="Arial"/>
          <w:sz w:val="22"/>
          <w:szCs w:val="22"/>
          <w:lang w:val="sr-Cyrl-CS"/>
        </w:rPr>
        <w:t>,</w:t>
      </w:r>
      <w:r w:rsidRPr="00D862B4">
        <w:rPr>
          <w:rFonts w:ascii="Arial" w:hAnsi="Arial" w:cs="Arial"/>
          <w:sz w:val="22"/>
          <w:szCs w:val="22"/>
          <w:lang w:val="sr-Latn-CS"/>
        </w:rPr>
        <w:t xml:space="preserve"> с обзиром на предмет </w:t>
      </w:r>
      <w:r w:rsidRPr="00D862B4">
        <w:rPr>
          <w:rFonts w:ascii="Arial" w:hAnsi="Arial" w:cs="Arial"/>
          <w:sz w:val="22"/>
          <w:szCs w:val="22"/>
          <w:lang w:val="sr-Cyrl-CS"/>
        </w:rPr>
        <w:t>У</w:t>
      </w:r>
      <w:r w:rsidRPr="00D862B4">
        <w:rPr>
          <w:rFonts w:ascii="Arial" w:hAnsi="Arial" w:cs="Arial"/>
          <w:sz w:val="22"/>
          <w:szCs w:val="22"/>
          <w:lang w:val="sr-Latn-CS"/>
        </w:rPr>
        <w:t>говора</w:t>
      </w:r>
      <w:r w:rsidRPr="00D862B4">
        <w:rPr>
          <w:rFonts w:ascii="Arial" w:hAnsi="Arial" w:cs="Arial"/>
          <w:sz w:val="22"/>
          <w:szCs w:val="22"/>
          <w:lang w:val="sr-Cyrl-CS"/>
        </w:rPr>
        <w:t>.</w:t>
      </w:r>
      <w:r w:rsidRPr="00D862B4">
        <w:rPr>
          <w:rFonts w:ascii="Arial" w:hAnsi="Arial" w:cs="Arial"/>
          <w:b/>
          <w:sz w:val="22"/>
          <w:szCs w:val="22"/>
          <w:lang w:val="sr-Cyrl-CS"/>
        </w:rPr>
        <w:t xml:space="preserve"> </w:t>
      </w:r>
    </w:p>
    <w:p w:rsidR="00A50631" w:rsidRPr="00D862B4" w:rsidRDefault="00A50631" w:rsidP="00A50631">
      <w:pPr>
        <w:pStyle w:val="normal10"/>
        <w:spacing w:before="0" w:beforeAutospacing="0" w:after="0" w:afterAutospacing="0"/>
        <w:jc w:val="center"/>
        <w:rPr>
          <w:rFonts w:ascii="Arial" w:hAnsi="Arial" w:cs="Arial"/>
          <w:b/>
          <w:sz w:val="22"/>
          <w:szCs w:val="22"/>
          <w:lang w:val="sr-Cyrl-CS"/>
        </w:rPr>
      </w:pPr>
    </w:p>
    <w:p w:rsidR="00A50631" w:rsidRPr="00D862B4" w:rsidRDefault="00A50631" w:rsidP="00A50631">
      <w:pPr>
        <w:pStyle w:val="normal10"/>
        <w:spacing w:before="0" w:beforeAutospacing="0" w:after="0" w:afterAutospacing="0"/>
        <w:jc w:val="center"/>
        <w:rPr>
          <w:rFonts w:ascii="Arial" w:hAnsi="Arial" w:cs="Arial"/>
          <w:b/>
          <w:sz w:val="22"/>
          <w:szCs w:val="22"/>
          <w:lang w:val="sr-Latn-CS"/>
        </w:rPr>
      </w:pPr>
      <w:r w:rsidRPr="00D862B4">
        <w:rPr>
          <w:rFonts w:ascii="Arial" w:hAnsi="Arial" w:cs="Arial"/>
          <w:b/>
          <w:sz w:val="22"/>
          <w:szCs w:val="22"/>
          <w:lang w:val="sr-Cyrl-CS"/>
        </w:rPr>
        <w:t>Члан</w:t>
      </w:r>
      <w:r w:rsidRPr="00D862B4">
        <w:rPr>
          <w:rFonts w:ascii="Arial" w:hAnsi="Arial" w:cs="Arial"/>
          <w:b/>
          <w:sz w:val="22"/>
          <w:szCs w:val="22"/>
          <w:lang w:val="ru-RU"/>
        </w:rPr>
        <w:t xml:space="preserve"> 16.</w:t>
      </w:r>
    </w:p>
    <w:p w:rsidR="00A50631" w:rsidRPr="00D862B4" w:rsidRDefault="00A50631" w:rsidP="00A50631">
      <w:pPr>
        <w:rPr>
          <w:noProof/>
          <w:szCs w:val="22"/>
        </w:rPr>
      </w:pPr>
      <w:r w:rsidRPr="00D862B4">
        <w:rPr>
          <w:szCs w:val="22"/>
        </w:rPr>
        <w:t>Овај</w:t>
      </w:r>
      <w:r w:rsidRPr="00D862B4">
        <w:rPr>
          <w:szCs w:val="22"/>
          <w:lang w:val="hr-HR"/>
        </w:rPr>
        <w:t xml:space="preserve"> </w:t>
      </w:r>
      <w:r w:rsidRPr="00D862B4">
        <w:rPr>
          <w:szCs w:val="22"/>
        </w:rPr>
        <w:t>Уговор</w:t>
      </w:r>
      <w:r w:rsidRPr="00D862B4">
        <w:rPr>
          <w:szCs w:val="22"/>
          <w:lang w:val="hr-HR"/>
        </w:rPr>
        <w:t xml:space="preserve"> </w:t>
      </w:r>
      <w:r w:rsidRPr="00D862B4">
        <w:rPr>
          <w:szCs w:val="22"/>
        </w:rPr>
        <w:t>се сматра закљученим на</w:t>
      </w:r>
      <w:r w:rsidRPr="00D862B4">
        <w:rPr>
          <w:szCs w:val="22"/>
          <w:lang w:val="hr-HR"/>
        </w:rPr>
        <w:t xml:space="preserve"> </w:t>
      </w:r>
      <w:r w:rsidRPr="00D862B4">
        <w:rPr>
          <w:szCs w:val="22"/>
        </w:rPr>
        <w:t>дан</w:t>
      </w:r>
      <w:r w:rsidRPr="00D862B4">
        <w:rPr>
          <w:szCs w:val="22"/>
          <w:lang w:val="hr-HR"/>
        </w:rPr>
        <w:t xml:space="preserve"> </w:t>
      </w:r>
      <w:r w:rsidRPr="00D862B4">
        <w:rPr>
          <w:szCs w:val="22"/>
        </w:rPr>
        <w:t>када</w:t>
      </w:r>
      <w:r w:rsidRPr="00D862B4">
        <w:rPr>
          <w:szCs w:val="22"/>
          <w:lang w:val="hr-HR"/>
        </w:rPr>
        <w:t xml:space="preserve"> </w:t>
      </w:r>
      <w:r w:rsidRPr="00D862B4">
        <w:rPr>
          <w:szCs w:val="22"/>
        </w:rPr>
        <w:t>су</w:t>
      </w:r>
      <w:r w:rsidRPr="00D862B4">
        <w:rPr>
          <w:szCs w:val="22"/>
          <w:lang w:val="hr-HR"/>
        </w:rPr>
        <w:t xml:space="preserve"> </w:t>
      </w:r>
      <w:r w:rsidRPr="00D862B4">
        <w:rPr>
          <w:szCs w:val="22"/>
        </w:rPr>
        <w:t>га</w:t>
      </w:r>
      <w:r w:rsidRPr="00D862B4">
        <w:rPr>
          <w:szCs w:val="22"/>
          <w:lang w:val="hr-HR"/>
        </w:rPr>
        <w:t xml:space="preserve"> </w:t>
      </w:r>
      <w:r w:rsidRPr="00D862B4">
        <w:rPr>
          <w:szCs w:val="22"/>
        </w:rPr>
        <w:t>потписали</w:t>
      </w:r>
      <w:r w:rsidRPr="00D862B4">
        <w:rPr>
          <w:szCs w:val="22"/>
          <w:lang w:val="hr-HR"/>
        </w:rPr>
        <w:t xml:space="preserve"> </w:t>
      </w:r>
      <w:r w:rsidRPr="00D862B4">
        <w:rPr>
          <w:szCs w:val="22"/>
        </w:rPr>
        <w:t>овла</w:t>
      </w:r>
      <w:r w:rsidRPr="00D862B4">
        <w:rPr>
          <w:szCs w:val="22"/>
          <w:lang w:val="hr-HR"/>
        </w:rPr>
        <w:t>шћ</w:t>
      </w:r>
      <w:r w:rsidRPr="00D862B4">
        <w:rPr>
          <w:szCs w:val="22"/>
        </w:rPr>
        <w:t>ени</w:t>
      </w:r>
      <w:r w:rsidRPr="00D862B4">
        <w:rPr>
          <w:szCs w:val="22"/>
          <w:lang w:val="hr-HR"/>
        </w:rPr>
        <w:t xml:space="preserve"> </w:t>
      </w:r>
      <w:r w:rsidRPr="00D862B4">
        <w:rPr>
          <w:szCs w:val="22"/>
        </w:rPr>
        <w:t>заступници</w:t>
      </w:r>
      <w:r w:rsidRPr="00D862B4">
        <w:rPr>
          <w:szCs w:val="22"/>
          <w:lang w:val="hr-HR"/>
        </w:rPr>
        <w:t xml:space="preserve"> </w:t>
      </w:r>
      <w:r w:rsidRPr="00D862B4">
        <w:rPr>
          <w:szCs w:val="22"/>
        </w:rPr>
        <w:t>обе</w:t>
      </w:r>
      <w:r w:rsidRPr="00D862B4">
        <w:rPr>
          <w:szCs w:val="22"/>
          <w:lang w:val="hr-HR"/>
        </w:rPr>
        <w:t xml:space="preserve"> </w:t>
      </w:r>
      <w:r w:rsidRPr="00D862B4">
        <w:rPr>
          <w:szCs w:val="22"/>
        </w:rPr>
        <w:t>Стране</w:t>
      </w:r>
      <w:r w:rsidRPr="00D862B4">
        <w:rPr>
          <w:szCs w:val="22"/>
          <w:lang w:val="hr-HR"/>
        </w:rPr>
        <w:t xml:space="preserve">, </w:t>
      </w:r>
      <w:r w:rsidRPr="00D862B4">
        <w:rPr>
          <w:szCs w:val="22"/>
        </w:rPr>
        <w:t>а</w:t>
      </w:r>
      <w:r w:rsidRPr="00D862B4">
        <w:rPr>
          <w:szCs w:val="22"/>
          <w:lang w:val="hr-HR"/>
        </w:rPr>
        <w:t xml:space="preserve"> </w:t>
      </w:r>
      <w:r w:rsidRPr="00D862B4">
        <w:rPr>
          <w:szCs w:val="22"/>
        </w:rPr>
        <w:t>ако</w:t>
      </w:r>
      <w:r w:rsidRPr="00D862B4">
        <w:rPr>
          <w:szCs w:val="22"/>
          <w:lang w:val="hr-HR"/>
        </w:rPr>
        <w:t xml:space="preserve"> </w:t>
      </w:r>
      <w:r w:rsidRPr="00D862B4">
        <w:rPr>
          <w:szCs w:val="22"/>
        </w:rPr>
        <w:t>га</w:t>
      </w:r>
      <w:r w:rsidRPr="00D862B4">
        <w:rPr>
          <w:szCs w:val="22"/>
          <w:lang w:val="hr-HR"/>
        </w:rPr>
        <w:t xml:space="preserve"> </w:t>
      </w:r>
      <w:r w:rsidRPr="00D862B4">
        <w:rPr>
          <w:szCs w:val="22"/>
        </w:rPr>
        <w:t>овла</w:t>
      </w:r>
      <w:r w:rsidRPr="00D862B4">
        <w:rPr>
          <w:szCs w:val="22"/>
          <w:lang w:val="hr-HR"/>
        </w:rPr>
        <w:t>шћ</w:t>
      </w:r>
      <w:r w:rsidRPr="00D862B4">
        <w:rPr>
          <w:szCs w:val="22"/>
        </w:rPr>
        <w:t>ени</w:t>
      </w:r>
      <w:r w:rsidRPr="00D862B4">
        <w:rPr>
          <w:szCs w:val="22"/>
          <w:lang w:val="hr-HR"/>
        </w:rPr>
        <w:t xml:space="preserve"> </w:t>
      </w:r>
      <w:r w:rsidRPr="00D862B4">
        <w:rPr>
          <w:szCs w:val="22"/>
        </w:rPr>
        <w:t>заступници</w:t>
      </w:r>
      <w:r w:rsidRPr="00D862B4">
        <w:rPr>
          <w:szCs w:val="22"/>
          <w:lang w:val="hr-HR"/>
        </w:rPr>
        <w:t xml:space="preserve"> </w:t>
      </w:r>
      <w:r w:rsidRPr="00D862B4">
        <w:rPr>
          <w:szCs w:val="22"/>
        </w:rPr>
        <w:t>нису</w:t>
      </w:r>
      <w:r w:rsidRPr="00D862B4">
        <w:rPr>
          <w:szCs w:val="22"/>
          <w:lang w:val="hr-HR"/>
        </w:rPr>
        <w:t xml:space="preserve"> </w:t>
      </w:r>
      <w:r w:rsidRPr="00D862B4">
        <w:rPr>
          <w:szCs w:val="22"/>
        </w:rPr>
        <w:t>потписали</w:t>
      </w:r>
      <w:r w:rsidRPr="00D862B4">
        <w:rPr>
          <w:szCs w:val="22"/>
          <w:lang w:val="hr-HR"/>
        </w:rPr>
        <w:t xml:space="preserve"> </w:t>
      </w:r>
      <w:r w:rsidRPr="00D862B4">
        <w:rPr>
          <w:szCs w:val="22"/>
        </w:rPr>
        <w:t>на</w:t>
      </w:r>
      <w:r w:rsidRPr="00D862B4">
        <w:rPr>
          <w:szCs w:val="22"/>
          <w:lang w:val="hr-HR"/>
        </w:rPr>
        <w:t xml:space="preserve"> </w:t>
      </w:r>
      <w:r w:rsidRPr="00D862B4">
        <w:rPr>
          <w:szCs w:val="22"/>
        </w:rPr>
        <w:t>исти</w:t>
      </w:r>
      <w:r w:rsidRPr="00D862B4">
        <w:rPr>
          <w:szCs w:val="22"/>
          <w:lang w:val="hr-HR"/>
        </w:rPr>
        <w:t xml:space="preserve"> </w:t>
      </w:r>
      <w:r w:rsidRPr="00D862B4">
        <w:rPr>
          <w:szCs w:val="22"/>
        </w:rPr>
        <w:t>дан</w:t>
      </w:r>
      <w:r w:rsidRPr="00D862B4">
        <w:rPr>
          <w:szCs w:val="22"/>
          <w:lang w:val="hr-HR"/>
        </w:rPr>
        <w:t xml:space="preserve">, </w:t>
      </w:r>
      <w:r w:rsidRPr="00D862B4">
        <w:rPr>
          <w:szCs w:val="22"/>
        </w:rPr>
        <w:t>Уговор</w:t>
      </w:r>
      <w:r w:rsidRPr="00D862B4">
        <w:rPr>
          <w:szCs w:val="22"/>
          <w:lang w:val="hr-HR"/>
        </w:rPr>
        <w:t xml:space="preserve"> </w:t>
      </w:r>
      <w:r w:rsidRPr="00D862B4">
        <w:rPr>
          <w:szCs w:val="22"/>
        </w:rPr>
        <w:t>се сматра закљученим на</w:t>
      </w:r>
      <w:r w:rsidRPr="00D862B4">
        <w:rPr>
          <w:szCs w:val="22"/>
          <w:lang w:val="hr-HR"/>
        </w:rPr>
        <w:t xml:space="preserve"> </w:t>
      </w:r>
      <w:r w:rsidRPr="00D862B4">
        <w:rPr>
          <w:szCs w:val="22"/>
        </w:rPr>
        <w:t>дан</w:t>
      </w:r>
      <w:r w:rsidRPr="00D862B4">
        <w:rPr>
          <w:szCs w:val="22"/>
          <w:lang w:val="hr-HR"/>
        </w:rPr>
        <w:t xml:space="preserve"> </w:t>
      </w:r>
      <w:r w:rsidRPr="00D862B4">
        <w:rPr>
          <w:szCs w:val="22"/>
        </w:rPr>
        <w:t>другог потписа  по временском редоследу.</w:t>
      </w:r>
    </w:p>
    <w:p w:rsidR="00A50631" w:rsidRPr="00D862B4" w:rsidRDefault="00A50631" w:rsidP="00A50631">
      <w:pPr>
        <w:rPr>
          <w:szCs w:val="22"/>
        </w:rPr>
      </w:pPr>
      <w:r w:rsidRPr="00D862B4">
        <w:rPr>
          <w:szCs w:val="22"/>
        </w:rPr>
        <w:t>Обавезе према очувању поверљивости пословне тајне и поверљивих информација које су претходно дефинисане важе трајно.</w:t>
      </w:r>
    </w:p>
    <w:p w:rsidR="00A50631" w:rsidRPr="00D862B4" w:rsidRDefault="00A50631" w:rsidP="00A50631">
      <w:pPr>
        <w:pStyle w:val="normal10"/>
        <w:spacing w:before="0" w:beforeAutospacing="0" w:after="0" w:afterAutospacing="0"/>
        <w:jc w:val="center"/>
        <w:rPr>
          <w:rFonts w:ascii="Arial" w:hAnsi="Arial" w:cs="Arial"/>
          <w:b/>
          <w:sz w:val="22"/>
          <w:szCs w:val="22"/>
        </w:rPr>
      </w:pPr>
      <w:r w:rsidRPr="00D862B4">
        <w:rPr>
          <w:rFonts w:ascii="Arial" w:hAnsi="Arial" w:cs="Arial"/>
          <w:b/>
          <w:sz w:val="22"/>
          <w:szCs w:val="22"/>
          <w:lang w:val="sr-Cyrl-CS"/>
        </w:rPr>
        <w:t>Члан</w:t>
      </w:r>
      <w:r w:rsidRPr="00D862B4">
        <w:rPr>
          <w:rFonts w:ascii="Arial" w:hAnsi="Arial" w:cs="Arial"/>
          <w:b/>
          <w:sz w:val="22"/>
          <w:szCs w:val="22"/>
          <w:lang w:val="ru-RU"/>
        </w:rPr>
        <w:t xml:space="preserve"> 17.</w:t>
      </w:r>
    </w:p>
    <w:p w:rsidR="00A50631" w:rsidRPr="00D862B4" w:rsidRDefault="00A50631" w:rsidP="00A50631">
      <w:pPr>
        <w:tabs>
          <w:tab w:val="left" w:pos="360"/>
        </w:tabs>
        <w:rPr>
          <w:szCs w:val="22"/>
        </w:rPr>
      </w:pPr>
      <w:r w:rsidRPr="00D862B4">
        <w:rPr>
          <w:szCs w:val="22"/>
        </w:rPr>
        <w:t>Овај Уговор је потписан у четири (4) истоветна примерка на српском језику од којих, по два (2) примерка  задржава свака Страна.</w:t>
      </w:r>
    </w:p>
    <w:p w:rsidR="00A50631" w:rsidRPr="00D862B4" w:rsidRDefault="00A50631" w:rsidP="00A50631">
      <w:pPr>
        <w:tabs>
          <w:tab w:val="left" w:pos="360"/>
        </w:tabs>
        <w:rPr>
          <w:szCs w:val="22"/>
        </w:rPr>
      </w:pPr>
    </w:p>
    <w:p w:rsidR="00A50631" w:rsidRPr="00D862B4" w:rsidRDefault="00A50631" w:rsidP="00A50631">
      <w:pPr>
        <w:rPr>
          <w:szCs w:val="22"/>
        </w:rPr>
      </w:pPr>
      <w:r w:rsidRPr="00D862B4">
        <w:rPr>
          <w:szCs w:val="22"/>
          <w:lang w:val="sl-SI"/>
        </w:rPr>
        <w:t xml:space="preserve">Уговорне стране сагласно изјављују да су уговор прочитале, разумеле и да уговорне одредбе у свему представљају </w:t>
      </w:r>
      <w:r w:rsidRPr="00D862B4">
        <w:rPr>
          <w:szCs w:val="22"/>
        </w:rPr>
        <w:t>из</w:t>
      </w:r>
      <w:r w:rsidRPr="00D862B4">
        <w:rPr>
          <w:szCs w:val="22"/>
          <w:lang w:val="sl-SI"/>
        </w:rPr>
        <w:t>раз њихове стварне воље.</w:t>
      </w:r>
    </w:p>
    <w:p w:rsidR="00A50631" w:rsidRPr="00D862B4" w:rsidRDefault="00A50631" w:rsidP="00A50631">
      <w:pPr>
        <w:rPr>
          <w:szCs w:val="22"/>
        </w:rPr>
      </w:pPr>
    </w:p>
    <w:p w:rsidR="00A50631" w:rsidRPr="00D862B4" w:rsidRDefault="00A50631" w:rsidP="00A50631">
      <w:pPr>
        <w:tabs>
          <w:tab w:val="left" w:pos="1260"/>
          <w:tab w:val="left" w:pos="6480"/>
        </w:tabs>
        <w:jc w:val="center"/>
        <w:rPr>
          <w:b/>
          <w:szCs w:val="22"/>
        </w:rPr>
      </w:pPr>
      <w:r w:rsidRPr="00D862B4">
        <w:rPr>
          <w:b/>
          <w:szCs w:val="22"/>
        </w:rPr>
        <w:t>ЗА НАРУЧИОЦА</w:t>
      </w:r>
      <w:r w:rsidRPr="00D862B4">
        <w:rPr>
          <w:b/>
          <w:szCs w:val="22"/>
        </w:rPr>
        <w:tab/>
        <w:t>ЗА ИЗВРШИОЦА</w:t>
      </w:r>
    </w:p>
    <w:p w:rsidR="00A50631" w:rsidRPr="00D862B4" w:rsidRDefault="00A50631" w:rsidP="00A50631">
      <w:pPr>
        <w:tabs>
          <w:tab w:val="left" w:pos="1260"/>
          <w:tab w:val="left" w:pos="6480"/>
        </w:tabs>
        <w:rPr>
          <w:b/>
          <w:szCs w:val="22"/>
        </w:rPr>
      </w:pPr>
    </w:p>
    <w:p w:rsidR="00A50631" w:rsidRPr="00D862B4" w:rsidRDefault="00A50631" w:rsidP="00A50631">
      <w:pPr>
        <w:jc w:val="center"/>
        <w:rPr>
          <w:szCs w:val="22"/>
        </w:rPr>
      </w:pPr>
      <w:r w:rsidRPr="00D862B4">
        <w:rPr>
          <w:szCs w:val="22"/>
        </w:rPr>
        <w:t>М.П.</w:t>
      </w:r>
      <w:r w:rsidRPr="00D862B4">
        <w:rPr>
          <w:szCs w:val="22"/>
        </w:rPr>
        <w:tab/>
      </w:r>
      <w:r w:rsidRPr="00D862B4">
        <w:rPr>
          <w:szCs w:val="22"/>
        </w:rPr>
        <w:tab/>
      </w:r>
      <w:r w:rsidRPr="00D862B4">
        <w:t>М.П.</w:t>
      </w:r>
    </w:p>
    <w:p w:rsidR="00A50631" w:rsidRPr="00B8449B" w:rsidRDefault="00A50631" w:rsidP="00A50631">
      <w:pPr>
        <w:rPr>
          <w:szCs w:val="22"/>
        </w:rPr>
      </w:pPr>
    </w:p>
    <w:p w:rsidR="00A50631" w:rsidRPr="00A50631" w:rsidRDefault="00A50631" w:rsidP="00D6323A">
      <w:pPr>
        <w:pStyle w:val="Napomena"/>
        <w:rPr>
          <w:rFonts w:cs="Arial"/>
          <w:sz w:val="22"/>
          <w:szCs w:val="22"/>
        </w:rPr>
      </w:pPr>
    </w:p>
    <w:sectPr w:rsidR="00A50631" w:rsidRPr="00A50631" w:rsidSect="003B7AAE">
      <w:footnotePr>
        <w:pos w:val="beneathText"/>
      </w:footnotePr>
      <w:pgSz w:w="11905" w:h="16837"/>
      <w:pgMar w:top="900" w:right="1417"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68E" w:rsidRDefault="00C2768E" w:rsidP="00773342">
      <w:r>
        <w:separator/>
      </w:r>
    </w:p>
  </w:endnote>
  <w:endnote w:type="continuationSeparator" w:id="0">
    <w:p w:rsidR="00C2768E" w:rsidRDefault="00C2768E" w:rsidP="0077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charset w:val="00"/>
    <w:family w:val="swiss"/>
    <w:pitch w:val="default"/>
  </w:font>
  <w:font w:name="Times Roman YU">
    <w:altName w:val="Courier New"/>
    <w:charset w:val="00"/>
    <w:family w:val="roman"/>
    <w:pitch w:val="variable"/>
    <w:sig w:usb0="00000083" w:usb1="00000000" w:usb2="00000000" w:usb3="00000000" w:csb0="00000009" w:csb1="00000000"/>
  </w:font>
  <w:font w:name="Book-Cirilica">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Optima">
    <w:altName w:val="Segoe UI"/>
    <w:charset w:val="EE"/>
    <w:family w:val="swiss"/>
    <w:pitch w:val="variable"/>
    <w:sig w:usb0="00000001"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Nyala">
    <w:panose1 w:val="02000504070300020003"/>
    <w:charset w:val="00"/>
    <w:family w:val="auto"/>
    <w:pitch w:val="variable"/>
    <w:sig w:usb0="A000006F" w:usb1="00000000" w:usb2="00000800" w:usb3="00000000" w:csb0="00000093" w:csb1="00000000"/>
  </w:font>
  <w:font w:name="TimesNewRomanPS-BoldMT">
    <w:altName w:val="Times New Roman"/>
    <w:charset w:val="EE"/>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226" w:rsidRPr="009F20D1" w:rsidRDefault="00E85226" w:rsidP="009F20D1">
    <w:pPr>
      <w:pStyle w:val="Futer"/>
      <w:spacing w:after="0"/>
      <w:rPr>
        <w:rFonts w:ascii="Arial" w:hAnsi="Arial" w:cs="Arial"/>
        <w:sz w:val="16"/>
        <w:szCs w:val="16"/>
      </w:rPr>
    </w:pPr>
    <w:r>
      <w:br/>
    </w:r>
    <w:r w:rsidRPr="009F20D1">
      <w:rPr>
        <w:rFonts w:ascii="Arial" w:hAnsi="Arial" w:cs="Arial"/>
        <w:sz w:val="16"/>
        <w:szCs w:val="16"/>
      </w:rPr>
      <w:t>Јавно предузеће „Електропривреда Србије“,Београд – јавна набавка број</w:t>
    </w:r>
    <w:r>
      <w:rPr>
        <w:rFonts w:ascii="Arial" w:hAnsi="Arial" w:cs="Arial"/>
        <w:sz w:val="16"/>
        <w:szCs w:val="16"/>
        <w:lang w:val="en-US"/>
      </w:rPr>
      <w:t xml:space="preserve"> 95/14</w:t>
    </w:r>
    <w:r w:rsidRPr="009F20D1">
      <w:rPr>
        <w:rFonts w:ascii="Arial" w:hAnsi="Arial" w:cs="Arial"/>
        <w:sz w:val="16"/>
        <w:szCs w:val="16"/>
      </w:rPr>
      <w:t>/ДСИ</w:t>
    </w:r>
  </w:p>
  <w:p w:rsidR="00E85226" w:rsidRPr="009F20D1" w:rsidRDefault="00E85226" w:rsidP="009F20D1">
    <w:pPr>
      <w:pStyle w:val="Futer"/>
      <w:spacing w:after="0"/>
      <w:rPr>
        <w:rFonts w:ascii="Arial" w:hAnsi="Arial" w:cs="Arial"/>
        <w:sz w:val="16"/>
        <w:szCs w:val="16"/>
      </w:rPr>
    </w:pPr>
    <w:r w:rsidRPr="009F20D1">
      <w:rPr>
        <w:rFonts w:ascii="Arial" w:hAnsi="Arial" w:cs="Arial"/>
        <w:sz w:val="16"/>
        <w:szCs w:val="16"/>
      </w:rPr>
      <w:t>Конкурсна документација у отвореном поступку за јавну набавку услуге израде “Израда студије утицаја на животну средину у оквиру нове правне регулативе - Технолошка целина -  електродистрибутивна ПД  ЈП ЕПС“</w:t>
    </w:r>
  </w:p>
  <w:p w:rsidR="00E85226" w:rsidRPr="00B32059" w:rsidRDefault="006A71AB" w:rsidP="00773342">
    <w:pPr>
      <w:pStyle w:val="Futer"/>
      <w:rPr>
        <w:rFonts w:ascii="Arial" w:hAnsi="Arial" w:cs="Arial"/>
        <w:sz w:val="20"/>
      </w:rPr>
    </w:pPr>
    <w:r w:rsidRPr="00B32059">
      <w:rPr>
        <w:rFonts w:ascii="Arial" w:hAnsi="Arial" w:cs="Arial"/>
        <w:sz w:val="20"/>
      </w:rPr>
      <w:fldChar w:fldCharType="begin"/>
    </w:r>
    <w:r w:rsidR="00E85226" w:rsidRPr="00B32059">
      <w:rPr>
        <w:rFonts w:ascii="Arial" w:hAnsi="Arial" w:cs="Arial"/>
        <w:sz w:val="20"/>
      </w:rPr>
      <w:instrText xml:space="preserve">PAGE  </w:instrText>
    </w:r>
    <w:r w:rsidRPr="00B32059">
      <w:rPr>
        <w:rFonts w:ascii="Arial" w:hAnsi="Arial" w:cs="Arial"/>
        <w:sz w:val="20"/>
      </w:rPr>
      <w:fldChar w:fldCharType="separate"/>
    </w:r>
    <w:r w:rsidR="004E2574">
      <w:rPr>
        <w:rFonts w:ascii="Arial" w:hAnsi="Arial" w:cs="Arial"/>
        <w:noProof/>
        <w:sz w:val="20"/>
      </w:rPr>
      <w:t>1</w:t>
    </w:r>
    <w:r w:rsidRPr="00B32059">
      <w:rPr>
        <w:rFonts w:ascii="Arial" w:hAnsi="Arial" w:cs="Arial"/>
        <w:sz w:val="20"/>
      </w:rPr>
      <w:fldChar w:fldCharType="end"/>
    </w:r>
    <w:r w:rsidR="00E85226" w:rsidRPr="00B32059">
      <w:rPr>
        <w:rFonts w:ascii="Arial" w:hAnsi="Arial" w:cs="Arial"/>
        <w:sz w:val="20"/>
      </w:rPr>
      <w:t>/</w:t>
    </w:r>
    <w:r w:rsidRPr="00B32059">
      <w:rPr>
        <w:rFonts w:ascii="Arial" w:hAnsi="Arial" w:cs="Arial"/>
        <w:sz w:val="20"/>
      </w:rPr>
      <w:fldChar w:fldCharType="begin"/>
    </w:r>
    <w:r w:rsidR="00E85226" w:rsidRPr="00B32059">
      <w:rPr>
        <w:rFonts w:ascii="Arial" w:hAnsi="Arial" w:cs="Arial"/>
        <w:sz w:val="20"/>
      </w:rPr>
      <w:instrText xml:space="preserve"> NUMPAGES </w:instrText>
    </w:r>
    <w:r w:rsidRPr="00B32059">
      <w:rPr>
        <w:rFonts w:ascii="Arial" w:hAnsi="Arial" w:cs="Arial"/>
        <w:sz w:val="20"/>
      </w:rPr>
      <w:fldChar w:fldCharType="separate"/>
    </w:r>
    <w:r w:rsidR="004E2574">
      <w:rPr>
        <w:rFonts w:ascii="Arial" w:hAnsi="Arial" w:cs="Arial"/>
        <w:noProof/>
        <w:sz w:val="20"/>
      </w:rPr>
      <w:t>77</w:t>
    </w:r>
    <w:r w:rsidRPr="00B32059">
      <w:rPr>
        <w:rFonts w:ascii="Arial" w:hAnsi="Arial" w:cs="Arial"/>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226" w:rsidRPr="00F07C65" w:rsidRDefault="00E85226" w:rsidP="00773342">
    <w:pPr>
      <w:pStyle w:val="Footer"/>
      <w:rPr>
        <w:lang w:val="sr-Latn-CS"/>
      </w:rPr>
    </w:pPr>
    <w:r w:rsidRPr="00F07C65">
      <w:rPr>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226" w:rsidRPr="00882764" w:rsidRDefault="00E85226" w:rsidP="00773342">
    <w:pPr>
      <w:pStyle w:val="Futer"/>
      <w:rPr>
        <w:rFonts w:ascii="Arial" w:hAnsi="Arial" w:cs="Arial"/>
        <w:sz w:val="16"/>
        <w:szCs w:val="16"/>
        <w:lang w:val="en-US"/>
      </w:rPr>
    </w:pPr>
    <w:r>
      <w:br/>
    </w:r>
    <w:r w:rsidRPr="00882764">
      <w:rPr>
        <w:rFonts w:ascii="Arial" w:hAnsi="Arial" w:cs="Arial"/>
        <w:sz w:val="16"/>
        <w:szCs w:val="16"/>
      </w:rPr>
      <w:t xml:space="preserve">Јавно предузеће „Електропривреда Србије“,Београд – јавна набавка број </w:t>
    </w:r>
    <w:r>
      <w:rPr>
        <w:rFonts w:ascii="Arial" w:hAnsi="Arial" w:cs="Arial"/>
        <w:sz w:val="16"/>
        <w:szCs w:val="16"/>
        <w:lang w:val="en-US"/>
      </w:rPr>
      <w:t>95/14</w:t>
    </w:r>
    <w:r w:rsidRPr="00882764">
      <w:rPr>
        <w:rFonts w:ascii="Arial" w:hAnsi="Arial" w:cs="Arial"/>
        <w:sz w:val="16"/>
        <w:szCs w:val="16"/>
      </w:rPr>
      <w:t>/ДСИ</w:t>
    </w:r>
    <w:r w:rsidRPr="00882764">
      <w:rPr>
        <w:rFonts w:ascii="Arial" w:hAnsi="Arial" w:cs="Arial"/>
        <w:sz w:val="16"/>
        <w:szCs w:val="16"/>
        <w:lang w:val="en-US"/>
      </w:rPr>
      <w:br/>
    </w:r>
    <w:r w:rsidRPr="00882764">
      <w:rPr>
        <w:rFonts w:ascii="Arial" w:hAnsi="Arial" w:cs="Arial"/>
        <w:sz w:val="16"/>
        <w:szCs w:val="16"/>
      </w:rPr>
      <w:t>Конкурсна документација у отвореном поступку за јавну набавку услуге израде “Израда студије утицаја на животну средину у оквиру нове правне регулативе - Технолошка целина -  електродистрибутивна ПД  ЈП ЕПС“</w:t>
    </w:r>
  </w:p>
  <w:p w:rsidR="00E85226" w:rsidRPr="00162ECE" w:rsidRDefault="006A71AB" w:rsidP="00773342">
    <w:pPr>
      <w:pStyle w:val="Futer"/>
      <w:rPr>
        <w:rFonts w:ascii="Arial" w:hAnsi="Arial" w:cs="Arial"/>
        <w:sz w:val="20"/>
        <w:lang w:val="en-US"/>
      </w:rPr>
    </w:pPr>
    <w:r w:rsidRPr="00162ECE">
      <w:rPr>
        <w:rFonts w:ascii="Arial" w:hAnsi="Arial" w:cs="Arial"/>
        <w:sz w:val="20"/>
      </w:rPr>
      <w:fldChar w:fldCharType="begin"/>
    </w:r>
    <w:r w:rsidR="00E85226" w:rsidRPr="00162ECE">
      <w:rPr>
        <w:rFonts w:ascii="Arial" w:hAnsi="Arial" w:cs="Arial"/>
        <w:sz w:val="20"/>
      </w:rPr>
      <w:instrText xml:space="preserve">PAGE  </w:instrText>
    </w:r>
    <w:r w:rsidRPr="00162ECE">
      <w:rPr>
        <w:rFonts w:ascii="Arial" w:hAnsi="Arial" w:cs="Arial"/>
        <w:sz w:val="20"/>
      </w:rPr>
      <w:fldChar w:fldCharType="separate"/>
    </w:r>
    <w:r w:rsidR="004E2574">
      <w:rPr>
        <w:rFonts w:ascii="Arial" w:hAnsi="Arial" w:cs="Arial"/>
        <w:noProof/>
        <w:sz w:val="20"/>
      </w:rPr>
      <w:t>53</w:t>
    </w:r>
    <w:r w:rsidRPr="00162ECE">
      <w:rPr>
        <w:rFonts w:ascii="Arial" w:hAnsi="Arial" w:cs="Arial"/>
        <w:sz w:val="20"/>
      </w:rPr>
      <w:fldChar w:fldCharType="end"/>
    </w:r>
    <w:r w:rsidR="00E85226" w:rsidRPr="00162ECE">
      <w:rPr>
        <w:rFonts w:ascii="Arial" w:hAnsi="Arial" w:cs="Arial"/>
        <w:sz w:val="20"/>
        <w:lang w:val="en-US"/>
      </w:rPr>
      <w:t>/</w:t>
    </w:r>
    <w:r w:rsidRPr="00162ECE">
      <w:rPr>
        <w:rFonts w:ascii="Arial" w:hAnsi="Arial" w:cs="Arial"/>
        <w:sz w:val="20"/>
      </w:rPr>
      <w:fldChar w:fldCharType="begin"/>
    </w:r>
    <w:r w:rsidR="00E85226" w:rsidRPr="00162ECE">
      <w:rPr>
        <w:rFonts w:ascii="Arial" w:hAnsi="Arial" w:cs="Arial"/>
        <w:sz w:val="20"/>
      </w:rPr>
      <w:instrText xml:space="preserve"> NUMPAGES </w:instrText>
    </w:r>
    <w:r w:rsidRPr="00162ECE">
      <w:rPr>
        <w:rFonts w:ascii="Arial" w:hAnsi="Arial" w:cs="Arial"/>
        <w:sz w:val="20"/>
      </w:rPr>
      <w:fldChar w:fldCharType="separate"/>
    </w:r>
    <w:r w:rsidR="004E2574">
      <w:rPr>
        <w:rFonts w:ascii="Arial" w:hAnsi="Arial" w:cs="Arial"/>
        <w:noProof/>
        <w:sz w:val="20"/>
      </w:rPr>
      <w:t>77</w:t>
    </w:r>
    <w:r w:rsidRPr="00162ECE">
      <w:rPr>
        <w:rFonts w:ascii="Arial" w:hAnsi="Arial" w:cs="Arial"/>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226" w:rsidRDefault="006A71AB" w:rsidP="00773342">
    <w:pPr>
      <w:pStyle w:val="Footer"/>
      <w:rPr>
        <w:rStyle w:val="PageNumber"/>
      </w:rPr>
    </w:pPr>
    <w:r>
      <w:rPr>
        <w:rStyle w:val="PageNumber"/>
      </w:rPr>
      <w:fldChar w:fldCharType="begin"/>
    </w:r>
    <w:r w:rsidR="00E85226">
      <w:rPr>
        <w:rStyle w:val="PageNumber"/>
      </w:rPr>
      <w:instrText xml:space="preserve">PAGE  </w:instrText>
    </w:r>
    <w:r>
      <w:rPr>
        <w:rStyle w:val="PageNumber"/>
      </w:rPr>
      <w:fldChar w:fldCharType="end"/>
    </w:r>
  </w:p>
  <w:p w:rsidR="00E85226" w:rsidRDefault="00E85226" w:rsidP="0077334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226" w:rsidRDefault="00E8522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226" w:rsidRPr="001F5C6B" w:rsidRDefault="00E85226" w:rsidP="00F819F6">
    <w:pPr>
      <w:pStyle w:val="Futer"/>
      <w:rPr>
        <w:rFonts w:ascii="Arial" w:hAnsi="Arial" w:cs="Arial"/>
        <w:i w:val="0"/>
        <w:sz w:val="16"/>
        <w:szCs w:val="16"/>
        <w:lang w:val="en-US"/>
      </w:rPr>
    </w:pPr>
    <w:r w:rsidRPr="001F5C6B">
      <w:rPr>
        <w:rFonts w:ascii="Arial" w:hAnsi="Arial" w:cs="Arial"/>
        <w:i w:val="0"/>
        <w:sz w:val="16"/>
        <w:szCs w:val="16"/>
      </w:rPr>
      <w:t>Јавно предузеће „Електропривреда Србије“,Београд – јавна набавка број __/14/ДСИ</w:t>
    </w:r>
    <w:r w:rsidRPr="001F5C6B">
      <w:rPr>
        <w:rFonts w:ascii="Arial" w:hAnsi="Arial" w:cs="Arial"/>
        <w:i w:val="0"/>
        <w:sz w:val="16"/>
        <w:szCs w:val="16"/>
        <w:lang w:val="en-US"/>
      </w:rPr>
      <w:br/>
    </w:r>
    <w:r w:rsidRPr="001F5C6B">
      <w:rPr>
        <w:rFonts w:ascii="Arial" w:hAnsi="Arial" w:cs="Arial"/>
        <w:i w:val="0"/>
        <w:sz w:val="16"/>
        <w:szCs w:val="16"/>
      </w:rPr>
      <w:t>Конкурсна документација у отвореном поступку за јавну набавку услуге израде “Израда студије утицаја на животну средину у оквиру нове правне регулативе - Технолошка целина -  електродистрибутивна ПД  ЈП ЕПС“</w:t>
    </w:r>
  </w:p>
  <w:p w:rsidR="00E85226" w:rsidRPr="00F819F6" w:rsidRDefault="00610792" w:rsidP="00F819F6">
    <w:pPr>
      <w:pStyle w:val="Futer"/>
    </w:pPr>
    <w:r>
      <w:fldChar w:fldCharType="begin"/>
    </w:r>
    <w:r>
      <w:instrText xml:space="preserve">PAGE  </w:instrText>
    </w:r>
    <w:r>
      <w:fldChar w:fldCharType="separate"/>
    </w:r>
    <w:r w:rsidR="004E2574">
      <w:rPr>
        <w:noProof/>
      </w:rPr>
      <w:t>55</w:t>
    </w:r>
    <w:r>
      <w:rPr>
        <w:noProof/>
      </w:rPr>
      <w:fldChar w:fldCharType="end"/>
    </w:r>
    <w:r w:rsidR="00E85226" w:rsidRPr="0006626F">
      <w:rPr>
        <w:lang w:val="en-US"/>
      </w:rPr>
      <w:t>/</w:t>
    </w:r>
    <w:r>
      <w:fldChar w:fldCharType="begin"/>
    </w:r>
    <w:r>
      <w:instrText xml:space="preserve"> NUMPAGES </w:instrText>
    </w:r>
    <w:r>
      <w:fldChar w:fldCharType="separate"/>
    </w:r>
    <w:r w:rsidR="004E2574">
      <w:rPr>
        <w:noProof/>
      </w:rPr>
      <w:t>77</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226" w:rsidRPr="008939AB" w:rsidRDefault="00E85226" w:rsidP="00346535">
    <w:pPr>
      <w:pStyle w:val="Futer"/>
      <w:rPr>
        <w:rFonts w:ascii="Arial" w:hAnsi="Arial" w:cs="Arial"/>
        <w:sz w:val="16"/>
        <w:szCs w:val="16"/>
        <w:lang w:val="en-US"/>
      </w:rPr>
    </w:pPr>
    <w:r w:rsidRPr="008939AB">
      <w:br/>
    </w:r>
    <w:r w:rsidRPr="008939AB">
      <w:rPr>
        <w:rFonts w:ascii="Arial" w:hAnsi="Arial" w:cs="Arial"/>
        <w:sz w:val="16"/>
        <w:szCs w:val="16"/>
      </w:rPr>
      <w:t xml:space="preserve">Јавно предузеће „Електропривреда Србије“,Београд – јавна набавка број </w:t>
    </w:r>
    <w:r w:rsidRPr="008939AB">
      <w:rPr>
        <w:rFonts w:ascii="Arial" w:hAnsi="Arial" w:cs="Arial"/>
        <w:sz w:val="16"/>
        <w:szCs w:val="16"/>
        <w:lang w:val="sr-Latn-CS"/>
      </w:rPr>
      <w:t>95</w:t>
    </w:r>
    <w:r w:rsidRPr="008939AB">
      <w:rPr>
        <w:rFonts w:ascii="Arial" w:hAnsi="Arial" w:cs="Arial"/>
        <w:sz w:val="16"/>
        <w:szCs w:val="16"/>
      </w:rPr>
      <w:t>/14/ДСИ</w:t>
    </w:r>
    <w:r w:rsidRPr="008939AB">
      <w:rPr>
        <w:rFonts w:ascii="Arial" w:hAnsi="Arial" w:cs="Arial"/>
        <w:sz w:val="16"/>
        <w:szCs w:val="16"/>
        <w:lang w:val="en-US"/>
      </w:rPr>
      <w:br/>
    </w:r>
    <w:r w:rsidRPr="008939AB">
      <w:rPr>
        <w:rFonts w:ascii="Arial" w:hAnsi="Arial" w:cs="Arial"/>
        <w:sz w:val="16"/>
        <w:szCs w:val="16"/>
      </w:rPr>
      <w:t>Конкурсна документација у отвореном поступку за јавну набавку услуге израде “Израда студије утицаја на животну средину у оквиру нове правне регулативе - Технолошка целина -  електродистрибутивна ПД  ЈП ЕПС“</w:t>
    </w:r>
  </w:p>
  <w:p w:rsidR="00E85226" w:rsidRPr="00B32059" w:rsidRDefault="006A71AB" w:rsidP="00346535">
    <w:pPr>
      <w:pStyle w:val="Futer"/>
      <w:rPr>
        <w:rFonts w:ascii="Arial" w:hAnsi="Arial" w:cs="Arial"/>
        <w:sz w:val="20"/>
        <w:lang w:val="en-US"/>
      </w:rPr>
    </w:pPr>
    <w:r w:rsidRPr="00B32059">
      <w:rPr>
        <w:rFonts w:ascii="Arial" w:hAnsi="Arial" w:cs="Arial"/>
        <w:sz w:val="20"/>
      </w:rPr>
      <w:fldChar w:fldCharType="begin"/>
    </w:r>
    <w:r w:rsidR="00E85226" w:rsidRPr="00B32059">
      <w:rPr>
        <w:rFonts w:ascii="Arial" w:hAnsi="Arial" w:cs="Arial"/>
        <w:sz w:val="20"/>
      </w:rPr>
      <w:instrText xml:space="preserve">PAGE  </w:instrText>
    </w:r>
    <w:r w:rsidRPr="00B32059">
      <w:rPr>
        <w:rFonts w:ascii="Arial" w:hAnsi="Arial" w:cs="Arial"/>
        <w:sz w:val="20"/>
      </w:rPr>
      <w:fldChar w:fldCharType="separate"/>
    </w:r>
    <w:r w:rsidR="004E2574">
      <w:rPr>
        <w:rFonts w:ascii="Arial" w:hAnsi="Arial" w:cs="Arial"/>
        <w:noProof/>
        <w:sz w:val="20"/>
      </w:rPr>
      <w:t>59</w:t>
    </w:r>
    <w:r w:rsidRPr="00B32059">
      <w:rPr>
        <w:rFonts w:ascii="Arial" w:hAnsi="Arial" w:cs="Arial"/>
        <w:sz w:val="20"/>
      </w:rPr>
      <w:fldChar w:fldCharType="end"/>
    </w:r>
    <w:r w:rsidR="00E85226" w:rsidRPr="00B32059">
      <w:rPr>
        <w:rFonts w:ascii="Arial" w:hAnsi="Arial" w:cs="Arial"/>
        <w:sz w:val="20"/>
        <w:lang w:val="en-US"/>
      </w:rPr>
      <w:t>/</w:t>
    </w:r>
    <w:r w:rsidRPr="00B32059">
      <w:rPr>
        <w:rFonts w:ascii="Arial" w:hAnsi="Arial" w:cs="Arial"/>
        <w:sz w:val="20"/>
      </w:rPr>
      <w:fldChar w:fldCharType="begin"/>
    </w:r>
    <w:r w:rsidR="00E85226" w:rsidRPr="00B32059">
      <w:rPr>
        <w:rFonts w:ascii="Arial" w:hAnsi="Arial" w:cs="Arial"/>
        <w:sz w:val="20"/>
      </w:rPr>
      <w:instrText xml:space="preserve"> NUMPAGES </w:instrText>
    </w:r>
    <w:r w:rsidRPr="00B32059">
      <w:rPr>
        <w:rFonts w:ascii="Arial" w:hAnsi="Arial" w:cs="Arial"/>
        <w:sz w:val="20"/>
      </w:rPr>
      <w:fldChar w:fldCharType="separate"/>
    </w:r>
    <w:r w:rsidR="004E2574">
      <w:rPr>
        <w:rFonts w:ascii="Arial" w:hAnsi="Arial" w:cs="Arial"/>
        <w:noProof/>
        <w:sz w:val="20"/>
      </w:rPr>
      <w:t>77</w:t>
    </w:r>
    <w:r w:rsidRPr="00B32059">
      <w:rPr>
        <w:rFonts w:ascii="Arial" w:hAnsi="Arial" w:cs="Arial"/>
        <w:sz w:val="20"/>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226" w:rsidRPr="00882764" w:rsidRDefault="00E85226" w:rsidP="00E071D1">
    <w:pPr>
      <w:pStyle w:val="Futer"/>
      <w:rPr>
        <w:rFonts w:ascii="Arial" w:hAnsi="Arial" w:cs="Arial"/>
        <w:sz w:val="16"/>
        <w:szCs w:val="16"/>
        <w:lang w:val="en-US"/>
      </w:rPr>
    </w:pPr>
    <w:r>
      <w:br/>
    </w:r>
    <w:r w:rsidRPr="00882764">
      <w:rPr>
        <w:rFonts w:ascii="Arial" w:hAnsi="Arial" w:cs="Arial"/>
        <w:sz w:val="16"/>
        <w:szCs w:val="16"/>
      </w:rPr>
      <w:t xml:space="preserve">Јавно предузеће „Електропривреда Србије“,Београд – јавна набавка број </w:t>
    </w:r>
    <w:r>
      <w:rPr>
        <w:rFonts w:ascii="Arial" w:hAnsi="Arial" w:cs="Arial"/>
        <w:sz w:val="16"/>
        <w:szCs w:val="16"/>
        <w:lang w:val="en-US"/>
      </w:rPr>
      <w:t>95/14</w:t>
    </w:r>
    <w:r w:rsidRPr="00882764">
      <w:rPr>
        <w:rFonts w:ascii="Arial" w:hAnsi="Arial" w:cs="Arial"/>
        <w:sz w:val="16"/>
        <w:szCs w:val="16"/>
      </w:rPr>
      <w:t>/ДСИ</w:t>
    </w:r>
    <w:r w:rsidRPr="00882764">
      <w:rPr>
        <w:rFonts w:ascii="Arial" w:hAnsi="Arial" w:cs="Arial"/>
        <w:sz w:val="16"/>
        <w:szCs w:val="16"/>
        <w:lang w:val="en-US"/>
      </w:rPr>
      <w:br/>
    </w:r>
    <w:r w:rsidRPr="00882764">
      <w:rPr>
        <w:rFonts w:ascii="Arial" w:hAnsi="Arial" w:cs="Arial"/>
        <w:sz w:val="16"/>
        <w:szCs w:val="16"/>
      </w:rPr>
      <w:t>Конкурсна документација у отвореном поступку за јавну набавку услуге израде “Израда студије утицаја на животну средину у оквиру нове правне регулативе - Технолошка целина -  електродистрибутивна ПД  ЈП ЕПС“</w:t>
    </w:r>
  </w:p>
  <w:p w:rsidR="00E85226" w:rsidRPr="00E071D1" w:rsidRDefault="006A71AB" w:rsidP="00E071D1">
    <w:pPr>
      <w:pStyle w:val="Futer"/>
      <w:rPr>
        <w:rFonts w:ascii="Arial" w:hAnsi="Arial" w:cs="Arial"/>
        <w:sz w:val="20"/>
        <w:lang w:val="en-US"/>
      </w:rPr>
    </w:pPr>
    <w:r w:rsidRPr="00162ECE">
      <w:rPr>
        <w:rFonts w:ascii="Arial" w:hAnsi="Arial" w:cs="Arial"/>
        <w:sz w:val="20"/>
      </w:rPr>
      <w:fldChar w:fldCharType="begin"/>
    </w:r>
    <w:r w:rsidR="00E85226" w:rsidRPr="00162ECE">
      <w:rPr>
        <w:rFonts w:ascii="Arial" w:hAnsi="Arial" w:cs="Arial"/>
        <w:sz w:val="20"/>
      </w:rPr>
      <w:instrText xml:space="preserve">PAGE  </w:instrText>
    </w:r>
    <w:r w:rsidRPr="00162ECE">
      <w:rPr>
        <w:rFonts w:ascii="Arial" w:hAnsi="Arial" w:cs="Arial"/>
        <w:sz w:val="20"/>
      </w:rPr>
      <w:fldChar w:fldCharType="separate"/>
    </w:r>
    <w:r w:rsidR="004E2574">
      <w:rPr>
        <w:rFonts w:ascii="Arial" w:hAnsi="Arial" w:cs="Arial"/>
        <w:noProof/>
        <w:sz w:val="20"/>
      </w:rPr>
      <w:t>76</w:t>
    </w:r>
    <w:r w:rsidRPr="00162ECE">
      <w:rPr>
        <w:rFonts w:ascii="Arial" w:hAnsi="Arial" w:cs="Arial"/>
        <w:sz w:val="20"/>
      </w:rPr>
      <w:fldChar w:fldCharType="end"/>
    </w:r>
    <w:r w:rsidR="00E85226" w:rsidRPr="00162ECE">
      <w:rPr>
        <w:rFonts w:ascii="Arial" w:hAnsi="Arial" w:cs="Arial"/>
        <w:sz w:val="20"/>
        <w:lang w:val="en-US"/>
      </w:rPr>
      <w:t>/</w:t>
    </w:r>
    <w:r w:rsidRPr="00162ECE">
      <w:rPr>
        <w:rFonts w:ascii="Arial" w:hAnsi="Arial" w:cs="Arial"/>
        <w:sz w:val="20"/>
      </w:rPr>
      <w:fldChar w:fldCharType="begin"/>
    </w:r>
    <w:r w:rsidR="00E85226" w:rsidRPr="00162ECE">
      <w:rPr>
        <w:rFonts w:ascii="Arial" w:hAnsi="Arial" w:cs="Arial"/>
        <w:sz w:val="20"/>
      </w:rPr>
      <w:instrText xml:space="preserve"> NUMPAGES </w:instrText>
    </w:r>
    <w:r w:rsidRPr="00162ECE">
      <w:rPr>
        <w:rFonts w:ascii="Arial" w:hAnsi="Arial" w:cs="Arial"/>
        <w:sz w:val="20"/>
      </w:rPr>
      <w:fldChar w:fldCharType="separate"/>
    </w:r>
    <w:r w:rsidR="004E2574">
      <w:rPr>
        <w:rFonts w:ascii="Arial" w:hAnsi="Arial" w:cs="Arial"/>
        <w:noProof/>
        <w:sz w:val="20"/>
      </w:rPr>
      <w:t>77</w:t>
    </w:r>
    <w:r w:rsidRPr="00162ECE">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68E" w:rsidRDefault="00C2768E" w:rsidP="00773342">
      <w:r>
        <w:separator/>
      </w:r>
    </w:p>
  </w:footnote>
  <w:footnote w:type="continuationSeparator" w:id="0">
    <w:p w:rsidR="00C2768E" w:rsidRDefault="00C2768E" w:rsidP="00773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226" w:rsidRDefault="00E85226" w:rsidP="007733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226" w:rsidRDefault="00E85226" w:rsidP="007733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226" w:rsidRDefault="00E852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6922D90"/>
    <w:multiLevelType w:val="hybridMultilevel"/>
    <w:tmpl w:val="30742DC6"/>
    <w:lvl w:ilvl="0" w:tplc="081A0001">
      <w:start w:val="1"/>
      <w:numFmt w:val="bullet"/>
      <w:lvlText w:val=""/>
      <w:lvlJc w:val="left"/>
      <w:pPr>
        <w:ind w:left="1440" w:hanging="360"/>
      </w:pPr>
      <w:rPr>
        <w:rFonts w:ascii="Symbol" w:hAnsi="Symbol" w:hint="default"/>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50">
    <w:nsid w:val="086A01D5"/>
    <w:multiLevelType w:val="hybridMultilevel"/>
    <w:tmpl w:val="B09024A8"/>
    <w:lvl w:ilvl="0" w:tplc="A3509E9C">
      <w:start w:val="1"/>
      <w:numFmt w:val="lowerRoman"/>
      <w:lvlText w:val="(%1)"/>
      <w:lvlJc w:val="right"/>
      <w:pPr>
        <w:ind w:left="720" w:hanging="360"/>
      </w:pPr>
      <w:rPr>
        <w:rFonts w:ascii="Arial" w:eastAsia="TimesNewRomanPSMT" w:hAnsi="Arial" w:cs="Calibri"/>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1">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2">
    <w:nsid w:val="09FB033A"/>
    <w:multiLevelType w:val="hybridMultilevel"/>
    <w:tmpl w:val="4C585C8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5">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11F12E4"/>
    <w:multiLevelType w:val="hybridMultilevel"/>
    <w:tmpl w:val="E688A496"/>
    <w:lvl w:ilvl="0" w:tplc="19B203D2">
      <w:numFmt w:val="bullet"/>
      <w:lvlText w:val="-"/>
      <w:lvlJc w:val="left"/>
      <w:pPr>
        <w:ind w:left="1080" w:hanging="360"/>
      </w:pPr>
      <w:rPr>
        <w:rFonts w:ascii="Arial" w:eastAsia="TimesNewRomanPSMT" w:hAnsi="Arial" w:cs="Aria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57">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nsid w:val="129A45EA"/>
    <w:multiLevelType w:val="hybridMultilevel"/>
    <w:tmpl w:val="0D26D6F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3304A37"/>
    <w:multiLevelType w:val="hybridMultilevel"/>
    <w:tmpl w:val="ABB0FD0C"/>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60" w:hanging="720"/>
      </w:pPr>
      <w:rPr>
        <w:rFonts w:ascii="Arial" w:eastAsia="TimesNewRomanPSMT"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8A82325"/>
    <w:multiLevelType w:val="hybridMultilevel"/>
    <w:tmpl w:val="D47C2AB4"/>
    <w:lvl w:ilvl="0" w:tplc="7A86CE6E">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5">
    <w:nsid w:val="195A4917"/>
    <w:multiLevelType w:val="hybridMultilevel"/>
    <w:tmpl w:val="ADEE1C66"/>
    <w:lvl w:ilvl="0" w:tplc="081A0001">
      <w:start w:val="1"/>
      <w:numFmt w:val="bullet"/>
      <w:lvlText w:val=""/>
      <w:lvlJc w:val="left"/>
      <w:pPr>
        <w:ind w:left="720"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6">
    <w:nsid w:val="1B8038E5"/>
    <w:multiLevelType w:val="hybridMultilevel"/>
    <w:tmpl w:val="640A73B6"/>
    <w:lvl w:ilvl="0" w:tplc="7778AAE8">
      <w:start w:val="1"/>
      <w:numFmt w:val="bullet"/>
      <w:lvlText w:val=""/>
      <w:lvlJc w:val="left"/>
      <w:pPr>
        <w:ind w:left="1070" w:hanging="360"/>
      </w:pPr>
      <w:rPr>
        <w:rFonts w:ascii="Symbol" w:hAnsi="Symbol" w:hint="default"/>
        <w:sz w:val="20"/>
        <w:szCs w:val="20"/>
      </w:rPr>
    </w:lvl>
    <w:lvl w:ilvl="1" w:tplc="04090003">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67">
    <w:nsid w:val="1F146FC9"/>
    <w:multiLevelType w:val="hybridMultilevel"/>
    <w:tmpl w:val="A9D4D846"/>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68">
    <w:nsid w:val="29055263"/>
    <w:multiLevelType w:val="hybridMultilevel"/>
    <w:tmpl w:val="84148594"/>
    <w:lvl w:ilvl="0" w:tplc="B54CAE18">
      <w:numFmt w:val="bullet"/>
      <w:lvlText w:val="-"/>
      <w:lvlJc w:val="left"/>
      <w:pPr>
        <w:ind w:left="1080" w:hanging="360"/>
      </w:pPr>
      <w:rPr>
        <w:rFonts w:ascii="Arial" w:eastAsia="TimesNewRomanPSMT" w:hAnsi="Arial" w:cs="Aria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69">
    <w:nsid w:val="2B592381"/>
    <w:multiLevelType w:val="hybridMultilevel"/>
    <w:tmpl w:val="67104424"/>
    <w:lvl w:ilvl="0" w:tplc="04090001">
      <w:start w:val="1"/>
      <w:numFmt w:val="bullet"/>
      <w:lvlText w:val=""/>
      <w:lvlJc w:val="left"/>
      <w:pPr>
        <w:ind w:left="1784" w:hanging="360"/>
      </w:pPr>
      <w:rPr>
        <w:rFonts w:ascii="Symbol" w:hAnsi="Symbol" w:hint="default"/>
      </w:rPr>
    </w:lvl>
    <w:lvl w:ilvl="1" w:tplc="04090003" w:tentative="1">
      <w:start w:val="1"/>
      <w:numFmt w:val="bullet"/>
      <w:lvlText w:val="o"/>
      <w:lvlJc w:val="left"/>
      <w:pPr>
        <w:ind w:left="2504" w:hanging="360"/>
      </w:pPr>
      <w:rPr>
        <w:rFonts w:ascii="Courier New" w:hAnsi="Courier New" w:cs="Courier New" w:hint="default"/>
      </w:rPr>
    </w:lvl>
    <w:lvl w:ilvl="2" w:tplc="04090005" w:tentative="1">
      <w:start w:val="1"/>
      <w:numFmt w:val="bullet"/>
      <w:lvlText w:val=""/>
      <w:lvlJc w:val="left"/>
      <w:pPr>
        <w:ind w:left="3224" w:hanging="360"/>
      </w:pPr>
      <w:rPr>
        <w:rFonts w:ascii="Wingdings" w:hAnsi="Wingdings" w:hint="default"/>
      </w:rPr>
    </w:lvl>
    <w:lvl w:ilvl="3" w:tplc="04090001" w:tentative="1">
      <w:start w:val="1"/>
      <w:numFmt w:val="bullet"/>
      <w:lvlText w:val=""/>
      <w:lvlJc w:val="left"/>
      <w:pPr>
        <w:ind w:left="3944" w:hanging="360"/>
      </w:pPr>
      <w:rPr>
        <w:rFonts w:ascii="Symbol" w:hAnsi="Symbol" w:hint="default"/>
      </w:rPr>
    </w:lvl>
    <w:lvl w:ilvl="4" w:tplc="04090003" w:tentative="1">
      <w:start w:val="1"/>
      <w:numFmt w:val="bullet"/>
      <w:lvlText w:val="o"/>
      <w:lvlJc w:val="left"/>
      <w:pPr>
        <w:ind w:left="4664" w:hanging="360"/>
      </w:pPr>
      <w:rPr>
        <w:rFonts w:ascii="Courier New" w:hAnsi="Courier New" w:cs="Courier New" w:hint="default"/>
      </w:rPr>
    </w:lvl>
    <w:lvl w:ilvl="5" w:tplc="04090005" w:tentative="1">
      <w:start w:val="1"/>
      <w:numFmt w:val="bullet"/>
      <w:lvlText w:val=""/>
      <w:lvlJc w:val="left"/>
      <w:pPr>
        <w:ind w:left="5384" w:hanging="360"/>
      </w:pPr>
      <w:rPr>
        <w:rFonts w:ascii="Wingdings" w:hAnsi="Wingdings" w:hint="default"/>
      </w:rPr>
    </w:lvl>
    <w:lvl w:ilvl="6" w:tplc="04090001" w:tentative="1">
      <w:start w:val="1"/>
      <w:numFmt w:val="bullet"/>
      <w:lvlText w:val=""/>
      <w:lvlJc w:val="left"/>
      <w:pPr>
        <w:ind w:left="6104" w:hanging="360"/>
      </w:pPr>
      <w:rPr>
        <w:rFonts w:ascii="Symbol" w:hAnsi="Symbol" w:hint="default"/>
      </w:rPr>
    </w:lvl>
    <w:lvl w:ilvl="7" w:tplc="04090003" w:tentative="1">
      <w:start w:val="1"/>
      <w:numFmt w:val="bullet"/>
      <w:lvlText w:val="o"/>
      <w:lvlJc w:val="left"/>
      <w:pPr>
        <w:ind w:left="6824" w:hanging="360"/>
      </w:pPr>
      <w:rPr>
        <w:rFonts w:ascii="Courier New" w:hAnsi="Courier New" w:cs="Courier New" w:hint="default"/>
      </w:rPr>
    </w:lvl>
    <w:lvl w:ilvl="8" w:tplc="04090005" w:tentative="1">
      <w:start w:val="1"/>
      <w:numFmt w:val="bullet"/>
      <w:lvlText w:val=""/>
      <w:lvlJc w:val="left"/>
      <w:pPr>
        <w:ind w:left="7544" w:hanging="360"/>
      </w:pPr>
      <w:rPr>
        <w:rFonts w:ascii="Wingdings" w:hAnsi="Wingdings" w:hint="default"/>
      </w:rPr>
    </w:lvl>
  </w:abstractNum>
  <w:abstractNum w:abstractNumId="70">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71">
    <w:nsid w:val="30630D15"/>
    <w:multiLevelType w:val="multilevel"/>
    <w:tmpl w:val="D0E694F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26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2">
    <w:nsid w:val="31B644BA"/>
    <w:multiLevelType w:val="hybridMultilevel"/>
    <w:tmpl w:val="62BAEE2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3">
    <w:nsid w:val="31C63760"/>
    <w:multiLevelType w:val="hybridMultilevel"/>
    <w:tmpl w:val="2962EA88"/>
    <w:lvl w:ilvl="0" w:tplc="081A0001">
      <w:start w:val="1"/>
      <w:numFmt w:val="bullet"/>
      <w:lvlText w:val=""/>
      <w:lvlJc w:val="left"/>
      <w:pPr>
        <w:ind w:left="786" w:hanging="360"/>
      </w:pPr>
      <w:rPr>
        <w:rFonts w:ascii="Symbol" w:hAnsi="Symbol" w:hint="default"/>
      </w:rPr>
    </w:lvl>
    <w:lvl w:ilvl="1" w:tplc="081A0003" w:tentative="1">
      <w:start w:val="1"/>
      <w:numFmt w:val="bullet"/>
      <w:lvlText w:val="o"/>
      <w:lvlJc w:val="left"/>
      <w:pPr>
        <w:ind w:left="1506" w:hanging="360"/>
      </w:pPr>
      <w:rPr>
        <w:rFonts w:ascii="Courier New" w:hAnsi="Courier New" w:cs="Courier New" w:hint="default"/>
      </w:rPr>
    </w:lvl>
    <w:lvl w:ilvl="2" w:tplc="081A0005" w:tentative="1">
      <w:start w:val="1"/>
      <w:numFmt w:val="bullet"/>
      <w:lvlText w:val=""/>
      <w:lvlJc w:val="left"/>
      <w:pPr>
        <w:ind w:left="2226" w:hanging="360"/>
      </w:pPr>
      <w:rPr>
        <w:rFonts w:ascii="Wingdings" w:hAnsi="Wingdings" w:hint="default"/>
      </w:rPr>
    </w:lvl>
    <w:lvl w:ilvl="3" w:tplc="081A0001" w:tentative="1">
      <w:start w:val="1"/>
      <w:numFmt w:val="bullet"/>
      <w:lvlText w:val=""/>
      <w:lvlJc w:val="left"/>
      <w:pPr>
        <w:ind w:left="2946" w:hanging="360"/>
      </w:pPr>
      <w:rPr>
        <w:rFonts w:ascii="Symbol" w:hAnsi="Symbol" w:hint="default"/>
      </w:rPr>
    </w:lvl>
    <w:lvl w:ilvl="4" w:tplc="081A0003" w:tentative="1">
      <w:start w:val="1"/>
      <w:numFmt w:val="bullet"/>
      <w:lvlText w:val="o"/>
      <w:lvlJc w:val="left"/>
      <w:pPr>
        <w:ind w:left="3666" w:hanging="360"/>
      </w:pPr>
      <w:rPr>
        <w:rFonts w:ascii="Courier New" w:hAnsi="Courier New" w:cs="Courier New" w:hint="default"/>
      </w:rPr>
    </w:lvl>
    <w:lvl w:ilvl="5" w:tplc="081A0005" w:tentative="1">
      <w:start w:val="1"/>
      <w:numFmt w:val="bullet"/>
      <w:lvlText w:val=""/>
      <w:lvlJc w:val="left"/>
      <w:pPr>
        <w:ind w:left="4386" w:hanging="360"/>
      </w:pPr>
      <w:rPr>
        <w:rFonts w:ascii="Wingdings" w:hAnsi="Wingdings" w:hint="default"/>
      </w:rPr>
    </w:lvl>
    <w:lvl w:ilvl="6" w:tplc="081A0001" w:tentative="1">
      <w:start w:val="1"/>
      <w:numFmt w:val="bullet"/>
      <w:lvlText w:val=""/>
      <w:lvlJc w:val="left"/>
      <w:pPr>
        <w:ind w:left="5106" w:hanging="360"/>
      </w:pPr>
      <w:rPr>
        <w:rFonts w:ascii="Symbol" w:hAnsi="Symbol" w:hint="default"/>
      </w:rPr>
    </w:lvl>
    <w:lvl w:ilvl="7" w:tplc="081A0003" w:tentative="1">
      <w:start w:val="1"/>
      <w:numFmt w:val="bullet"/>
      <w:lvlText w:val="o"/>
      <w:lvlJc w:val="left"/>
      <w:pPr>
        <w:ind w:left="5826" w:hanging="360"/>
      </w:pPr>
      <w:rPr>
        <w:rFonts w:ascii="Courier New" w:hAnsi="Courier New" w:cs="Courier New" w:hint="default"/>
      </w:rPr>
    </w:lvl>
    <w:lvl w:ilvl="8" w:tplc="081A0005" w:tentative="1">
      <w:start w:val="1"/>
      <w:numFmt w:val="bullet"/>
      <w:lvlText w:val=""/>
      <w:lvlJc w:val="left"/>
      <w:pPr>
        <w:ind w:left="6546" w:hanging="360"/>
      </w:pPr>
      <w:rPr>
        <w:rFonts w:ascii="Wingdings" w:hAnsi="Wingdings" w:hint="default"/>
      </w:rPr>
    </w:lvl>
  </w:abstractNum>
  <w:abstractNum w:abstractNumId="74">
    <w:nsid w:val="32872480"/>
    <w:multiLevelType w:val="hybridMultilevel"/>
    <w:tmpl w:val="29DE92E2"/>
    <w:lvl w:ilvl="0" w:tplc="9574EC52">
      <w:start w:val="1"/>
      <w:numFmt w:val="bullet"/>
      <w:pStyle w:val="Bulit01"/>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75">
    <w:nsid w:val="350A0AE1"/>
    <w:multiLevelType w:val="multilevel"/>
    <w:tmpl w:val="6D885374"/>
    <w:lvl w:ilvl="0">
      <w:start w:val="1"/>
      <w:numFmt w:val="decimal"/>
      <w:lvlText w:val="%1."/>
      <w:lvlJc w:val="left"/>
      <w:pPr>
        <w:ind w:left="720" w:hanging="360"/>
      </w:pPr>
      <w:rPr>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6">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7">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383C0AC5"/>
    <w:multiLevelType w:val="hybridMultilevel"/>
    <w:tmpl w:val="5DB4216C"/>
    <w:lvl w:ilvl="0" w:tplc="AF68D312">
      <w:start w:val="1"/>
      <w:numFmt w:val="decimal"/>
      <w:lvlText w:val="%1)"/>
      <w:lvlJc w:val="lef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9">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80">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nsid w:val="488B4A94"/>
    <w:multiLevelType w:val="hybridMultilevel"/>
    <w:tmpl w:val="62BAEE2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2">
    <w:nsid w:val="494E6894"/>
    <w:multiLevelType w:val="hybridMultilevel"/>
    <w:tmpl w:val="A6BE77CA"/>
    <w:lvl w:ilvl="0" w:tplc="7D8CE862">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3">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nsid w:val="4B234B68"/>
    <w:multiLevelType w:val="hybridMultilevel"/>
    <w:tmpl w:val="246A7A52"/>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5">
    <w:nsid w:val="4F500378"/>
    <w:multiLevelType w:val="hybridMultilevel"/>
    <w:tmpl w:val="62BAEE2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6">
    <w:nsid w:val="4FEE1E87"/>
    <w:multiLevelType w:val="hybridMultilevel"/>
    <w:tmpl w:val="4ACA7CAA"/>
    <w:lvl w:ilvl="0" w:tplc="49525628">
      <w:start w:val="1"/>
      <w:numFmt w:val="decimal"/>
      <w:pStyle w:val="ListParagraph"/>
      <w:lvlText w:val="%1."/>
      <w:lvlJc w:val="left"/>
      <w:pPr>
        <w:ind w:left="720" w:hanging="360"/>
      </w:pPr>
      <w:rPr>
        <w:rFonts w:hint="default"/>
        <w:b w:val="0"/>
      </w:rPr>
    </w:lvl>
    <w:lvl w:ilvl="1" w:tplc="B1A0F0BA">
      <w:start w:val="1"/>
      <w:numFmt w:val="decimal"/>
      <w:lvlText w:val="%2)"/>
      <w:lvlJc w:val="left"/>
      <w:pPr>
        <w:ind w:left="1560" w:hanging="480"/>
      </w:pPr>
      <w:rPr>
        <w:rFonts w:hint="default"/>
      </w:rPr>
    </w:lvl>
    <w:lvl w:ilvl="2" w:tplc="8312F2FC">
      <w:start w:val="3"/>
      <w:numFmt w:val="bullet"/>
      <w:lvlText w:val="•"/>
      <w:lvlJc w:val="left"/>
      <w:pPr>
        <w:ind w:left="2700" w:hanging="720"/>
      </w:pPr>
      <w:rPr>
        <w:rFonts w:ascii="Arial" w:eastAsia="TimesNewRomanPSMT" w:hAnsi="Arial" w:cs="Arial" w:hint="default"/>
      </w:r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7">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8">
    <w:nsid w:val="5BFD4242"/>
    <w:multiLevelType w:val="hybridMultilevel"/>
    <w:tmpl w:val="EA36BAE2"/>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89">
    <w:nsid w:val="5F494AAE"/>
    <w:multiLevelType w:val="hybridMultilevel"/>
    <w:tmpl w:val="5D0C2C26"/>
    <w:lvl w:ilvl="0" w:tplc="081A000F">
      <w:start w:val="1"/>
      <w:numFmt w:val="decimal"/>
      <w:lvlText w:val="%1."/>
      <w:lvlJc w:val="left"/>
      <w:pPr>
        <w:ind w:left="1080" w:hanging="360"/>
      </w:p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90">
    <w:nsid w:val="644D23E6"/>
    <w:multiLevelType w:val="hybridMultilevel"/>
    <w:tmpl w:val="9BF2FD42"/>
    <w:lvl w:ilvl="0" w:tplc="6C601922">
      <w:start w:val="1"/>
      <w:numFmt w:val="decimal"/>
      <w:lvlText w:val="%1."/>
      <w:legacy w:legacy="1" w:legacySpace="0" w:legacyIndent="360"/>
      <w:lvlJc w:val="left"/>
      <w:pPr>
        <w:ind w:left="360" w:hanging="360"/>
      </w:pPr>
      <w:rPr>
        <w:b/>
      </w:rPr>
    </w:lvl>
    <w:lvl w:ilvl="1" w:tplc="04090019">
      <w:start w:val="1"/>
      <w:numFmt w:val="bullet"/>
      <w:lvlText w:val=""/>
      <w:lvlJc w:val="left"/>
      <w:pPr>
        <w:tabs>
          <w:tab w:val="num" w:pos="-261"/>
        </w:tabs>
        <w:ind w:left="-261" w:hanging="360"/>
      </w:pPr>
      <w:rPr>
        <w:rFonts w:ascii="Symbol" w:hAnsi="Symbol" w:hint="default"/>
      </w:rPr>
    </w:lvl>
    <w:lvl w:ilvl="2" w:tplc="0409001B" w:tentative="1">
      <w:start w:val="1"/>
      <w:numFmt w:val="lowerRoman"/>
      <w:lvlText w:val="%3."/>
      <w:lvlJc w:val="right"/>
      <w:pPr>
        <w:tabs>
          <w:tab w:val="num" w:pos="459"/>
        </w:tabs>
        <w:ind w:left="459" w:hanging="180"/>
      </w:pPr>
    </w:lvl>
    <w:lvl w:ilvl="3" w:tplc="0409000F" w:tentative="1">
      <w:start w:val="1"/>
      <w:numFmt w:val="decimal"/>
      <w:lvlText w:val="%4."/>
      <w:lvlJc w:val="left"/>
      <w:pPr>
        <w:tabs>
          <w:tab w:val="num" w:pos="1179"/>
        </w:tabs>
        <w:ind w:left="1179" w:hanging="360"/>
      </w:pPr>
    </w:lvl>
    <w:lvl w:ilvl="4" w:tplc="04090019" w:tentative="1">
      <w:start w:val="1"/>
      <w:numFmt w:val="lowerLetter"/>
      <w:lvlText w:val="%5."/>
      <w:lvlJc w:val="left"/>
      <w:pPr>
        <w:tabs>
          <w:tab w:val="num" w:pos="1899"/>
        </w:tabs>
        <w:ind w:left="1899" w:hanging="360"/>
      </w:pPr>
    </w:lvl>
    <w:lvl w:ilvl="5" w:tplc="0409001B" w:tentative="1">
      <w:start w:val="1"/>
      <w:numFmt w:val="lowerRoman"/>
      <w:lvlText w:val="%6."/>
      <w:lvlJc w:val="right"/>
      <w:pPr>
        <w:tabs>
          <w:tab w:val="num" w:pos="2619"/>
        </w:tabs>
        <w:ind w:left="2619" w:hanging="180"/>
      </w:pPr>
    </w:lvl>
    <w:lvl w:ilvl="6" w:tplc="0409000F" w:tentative="1">
      <w:start w:val="1"/>
      <w:numFmt w:val="decimal"/>
      <w:lvlText w:val="%7."/>
      <w:lvlJc w:val="left"/>
      <w:pPr>
        <w:tabs>
          <w:tab w:val="num" w:pos="3339"/>
        </w:tabs>
        <w:ind w:left="3339" w:hanging="360"/>
      </w:pPr>
    </w:lvl>
    <w:lvl w:ilvl="7" w:tplc="04090019" w:tentative="1">
      <w:start w:val="1"/>
      <w:numFmt w:val="lowerLetter"/>
      <w:lvlText w:val="%8."/>
      <w:lvlJc w:val="left"/>
      <w:pPr>
        <w:tabs>
          <w:tab w:val="num" w:pos="4059"/>
        </w:tabs>
        <w:ind w:left="4059" w:hanging="360"/>
      </w:pPr>
    </w:lvl>
    <w:lvl w:ilvl="8" w:tplc="0409001B" w:tentative="1">
      <w:start w:val="1"/>
      <w:numFmt w:val="lowerRoman"/>
      <w:lvlText w:val="%9."/>
      <w:lvlJc w:val="right"/>
      <w:pPr>
        <w:tabs>
          <w:tab w:val="num" w:pos="4779"/>
        </w:tabs>
        <w:ind w:left="4779" w:hanging="180"/>
      </w:pPr>
    </w:lvl>
  </w:abstractNum>
  <w:abstractNum w:abstractNumId="91">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6B492139"/>
    <w:multiLevelType w:val="hybridMultilevel"/>
    <w:tmpl w:val="1456A7CA"/>
    <w:lvl w:ilvl="0" w:tplc="82B86C7A">
      <w:start w:val="20"/>
      <w:numFmt w:val="bullet"/>
      <w:lvlText w:val="-"/>
      <w:lvlJc w:val="left"/>
      <w:pPr>
        <w:ind w:left="644" w:hanging="360"/>
      </w:pPr>
      <w:rPr>
        <w:rFonts w:ascii="Arial" w:eastAsia="Arial Narrow" w:hAnsi="Arial" w:cs="Aria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93">
    <w:nsid w:val="6CA966E2"/>
    <w:multiLevelType w:val="hybridMultilevel"/>
    <w:tmpl w:val="532E5BD0"/>
    <w:lvl w:ilvl="0" w:tplc="081A0011">
      <w:start w:val="1"/>
      <w:numFmt w:val="decimal"/>
      <w:lvlText w:val="%1."/>
      <w:lvlJc w:val="left"/>
      <w:pPr>
        <w:ind w:left="720" w:hanging="360"/>
      </w:pPr>
      <w:rPr>
        <w:rFonts w:hint="default"/>
        <w:b w:val="0"/>
      </w:rPr>
    </w:lvl>
    <w:lvl w:ilvl="1" w:tplc="04090019">
      <w:start w:val="1"/>
      <w:numFmt w:val="bullet"/>
      <w:lvlText w:val=""/>
      <w:lvlJc w:val="left"/>
      <w:pPr>
        <w:ind w:left="1800" w:hanging="72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E0512F3"/>
    <w:multiLevelType w:val="hybridMultilevel"/>
    <w:tmpl w:val="6B72585C"/>
    <w:lvl w:ilvl="0" w:tplc="081A0011">
      <w:start w:val="1"/>
      <w:numFmt w:val="decimal"/>
      <w:lvlText w:val="%1)"/>
      <w:lvlJc w:val="left"/>
      <w:pPr>
        <w:ind w:left="644" w:hanging="360"/>
      </w:p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95">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7">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8">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8995F29"/>
    <w:multiLevelType w:val="hybridMultilevel"/>
    <w:tmpl w:val="0A1667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5"/>
  </w:num>
  <w:num w:numId="3">
    <w:abstractNumId w:val="54"/>
  </w:num>
  <w:num w:numId="4">
    <w:abstractNumId w:val="67"/>
  </w:num>
  <w:num w:numId="5">
    <w:abstractNumId w:val="70"/>
  </w:num>
  <w:num w:numId="6">
    <w:abstractNumId w:val="71"/>
  </w:num>
  <w:num w:numId="7">
    <w:abstractNumId w:val="74"/>
  </w:num>
  <w:num w:numId="8">
    <w:abstractNumId w:val="86"/>
    <w:lvlOverride w:ilvl="0">
      <w:startOverride w:val="1"/>
    </w:lvlOverride>
  </w:num>
  <w:num w:numId="9">
    <w:abstractNumId w:val="60"/>
  </w:num>
  <w:num w:numId="10">
    <w:abstractNumId w:val="86"/>
    <w:lvlOverride w:ilvl="0">
      <w:startOverride w:val="1"/>
    </w:lvlOverride>
  </w:num>
  <w:num w:numId="11">
    <w:abstractNumId w:val="86"/>
    <w:lvlOverride w:ilvl="0">
      <w:startOverride w:val="1"/>
    </w:lvlOverride>
  </w:num>
  <w:num w:numId="12">
    <w:abstractNumId w:val="86"/>
    <w:lvlOverride w:ilvl="0">
      <w:startOverride w:val="1"/>
    </w:lvlOverride>
  </w:num>
  <w:num w:numId="13">
    <w:abstractNumId w:val="86"/>
    <w:lvlOverride w:ilvl="0">
      <w:startOverride w:val="1"/>
    </w:lvlOverride>
  </w:num>
  <w:num w:numId="14">
    <w:abstractNumId w:val="86"/>
    <w:lvlOverride w:ilvl="0">
      <w:startOverride w:val="1"/>
    </w:lvlOverride>
  </w:num>
  <w:num w:numId="15">
    <w:abstractNumId w:val="86"/>
    <w:lvlOverride w:ilvl="0">
      <w:startOverride w:val="1"/>
    </w:lvlOverride>
  </w:num>
  <w:num w:numId="16">
    <w:abstractNumId w:val="50"/>
  </w:num>
  <w:num w:numId="17">
    <w:abstractNumId w:val="86"/>
  </w:num>
  <w:num w:numId="18">
    <w:abstractNumId w:val="99"/>
  </w:num>
  <w:num w:numId="1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8"/>
  </w:num>
  <w:num w:numId="21">
    <w:abstractNumId w:val="81"/>
  </w:num>
  <w:num w:numId="22">
    <w:abstractNumId w:val="51"/>
  </w:num>
  <w:num w:numId="23">
    <w:abstractNumId w:val="53"/>
  </w:num>
  <w:num w:numId="24">
    <w:abstractNumId w:val="86"/>
    <w:lvlOverride w:ilvl="0">
      <w:startOverride w:val="1"/>
    </w:lvlOverride>
  </w:num>
  <w:num w:numId="25">
    <w:abstractNumId w:val="85"/>
  </w:num>
  <w:num w:numId="26">
    <w:abstractNumId w:val="86"/>
  </w:num>
  <w:num w:numId="27">
    <w:abstractNumId w:val="86"/>
  </w:num>
  <w:num w:numId="28">
    <w:abstractNumId w:val="88"/>
  </w:num>
  <w:num w:numId="29">
    <w:abstractNumId w:val="90"/>
  </w:num>
  <w:num w:numId="30">
    <w:abstractNumId w:val="52"/>
  </w:num>
  <w:num w:numId="31">
    <w:abstractNumId w:val="68"/>
  </w:num>
  <w:num w:numId="32">
    <w:abstractNumId w:val="56"/>
  </w:num>
  <w:num w:numId="33">
    <w:abstractNumId w:val="94"/>
  </w:num>
  <w:num w:numId="34">
    <w:abstractNumId w:val="78"/>
  </w:num>
  <w:num w:numId="35">
    <w:abstractNumId w:val="80"/>
  </w:num>
  <w:num w:numId="36">
    <w:abstractNumId w:val="89"/>
  </w:num>
  <w:num w:numId="37">
    <w:abstractNumId w:val="65"/>
  </w:num>
  <w:num w:numId="38">
    <w:abstractNumId w:val="5"/>
  </w:num>
  <w:num w:numId="39">
    <w:abstractNumId w:val="66"/>
  </w:num>
  <w:num w:numId="40">
    <w:abstractNumId w:val="49"/>
  </w:num>
  <w:num w:numId="41">
    <w:abstractNumId w:val="82"/>
  </w:num>
  <w:num w:numId="42">
    <w:abstractNumId w:val="92"/>
  </w:num>
  <w:num w:numId="43">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4"/>
  </w:num>
  <w:num w:numId="45">
    <w:abstractNumId w:val="60"/>
  </w:num>
  <w:num w:numId="46">
    <w:abstractNumId w:val="74"/>
  </w:num>
  <w:num w:numId="47">
    <w:abstractNumId w:val="93"/>
  </w:num>
  <w:num w:numId="48">
    <w:abstractNumId w:val="69"/>
  </w:num>
  <w:num w:numId="49">
    <w:abstractNumId w:val="84"/>
  </w:num>
  <w:num w:numId="50">
    <w:abstractNumId w:val="63"/>
  </w:num>
  <w:num w:numId="51">
    <w:abstractNumId w:val="98"/>
  </w:num>
  <w:num w:numId="5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4"/>
  </w:num>
  <w:num w:numId="57">
    <w:abstractNumId w:val="86"/>
    <w:lvlOverride w:ilvl="0">
      <w:startOverride w:val="1"/>
    </w:lvlOverride>
  </w:num>
  <w:num w:numId="58">
    <w:abstractNumId w:val="7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62"/>
    <w:rsid w:val="00000258"/>
    <w:rsid w:val="000003A7"/>
    <w:rsid w:val="000006F6"/>
    <w:rsid w:val="00000822"/>
    <w:rsid w:val="0000099A"/>
    <w:rsid w:val="00001095"/>
    <w:rsid w:val="00001727"/>
    <w:rsid w:val="000024F4"/>
    <w:rsid w:val="00002690"/>
    <w:rsid w:val="000030F6"/>
    <w:rsid w:val="00003394"/>
    <w:rsid w:val="000035F7"/>
    <w:rsid w:val="000042FE"/>
    <w:rsid w:val="0000496D"/>
    <w:rsid w:val="000054DC"/>
    <w:rsid w:val="00005D85"/>
    <w:rsid w:val="00007AED"/>
    <w:rsid w:val="00007CE7"/>
    <w:rsid w:val="000104DC"/>
    <w:rsid w:val="00010771"/>
    <w:rsid w:val="0001087F"/>
    <w:rsid w:val="00010AE5"/>
    <w:rsid w:val="00011109"/>
    <w:rsid w:val="0001142B"/>
    <w:rsid w:val="0001164B"/>
    <w:rsid w:val="00011A89"/>
    <w:rsid w:val="0001214C"/>
    <w:rsid w:val="0001299B"/>
    <w:rsid w:val="00012EA5"/>
    <w:rsid w:val="00013137"/>
    <w:rsid w:val="000131E4"/>
    <w:rsid w:val="0001344F"/>
    <w:rsid w:val="0001466B"/>
    <w:rsid w:val="00014750"/>
    <w:rsid w:val="00014F46"/>
    <w:rsid w:val="00015894"/>
    <w:rsid w:val="00015A4E"/>
    <w:rsid w:val="00015D88"/>
    <w:rsid w:val="00015E2F"/>
    <w:rsid w:val="00015E7C"/>
    <w:rsid w:val="000165DC"/>
    <w:rsid w:val="000170A1"/>
    <w:rsid w:val="000203EF"/>
    <w:rsid w:val="00020479"/>
    <w:rsid w:val="00020D2A"/>
    <w:rsid w:val="00020D7D"/>
    <w:rsid w:val="00020D8B"/>
    <w:rsid w:val="00020DC9"/>
    <w:rsid w:val="00021350"/>
    <w:rsid w:val="00021E7F"/>
    <w:rsid w:val="000221F1"/>
    <w:rsid w:val="000224DA"/>
    <w:rsid w:val="00022726"/>
    <w:rsid w:val="000227EC"/>
    <w:rsid w:val="00022CB5"/>
    <w:rsid w:val="00023057"/>
    <w:rsid w:val="00023308"/>
    <w:rsid w:val="00023BFF"/>
    <w:rsid w:val="00024852"/>
    <w:rsid w:val="00025304"/>
    <w:rsid w:val="00025ABF"/>
    <w:rsid w:val="00025B97"/>
    <w:rsid w:val="00025EC5"/>
    <w:rsid w:val="00026036"/>
    <w:rsid w:val="000261C8"/>
    <w:rsid w:val="00026444"/>
    <w:rsid w:val="00026621"/>
    <w:rsid w:val="000267C3"/>
    <w:rsid w:val="00026D32"/>
    <w:rsid w:val="00027418"/>
    <w:rsid w:val="00027F81"/>
    <w:rsid w:val="0003004F"/>
    <w:rsid w:val="000303E2"/>
    <w:rsid w:val="00030591"/>
    <w:rsid w:val="0003067B"/>
    <w:rsid w:val="00030B9D"/>
    <w:rsid w:val="0003103E"/>
    <w:rsid w:val="0003169E"/>
    <w:rsid w:val="000317BA"/>
    <w:rsid w:val="00031E71"/>
    <w:rsid w:val="00032161"/>
    <w:rsid w:val="00032272"/>
    <w:rsid w:val="00032B7E"/>
    <w:rsid w:val="00032C65"/>
    <w:rsid w:val="00032D3D"/>
    <w:rsid w:val="00033D74"/>
    <w:rsid w:val="00034831"/>
    <w:rsid w:val="00034E4F"/>
    <w:rsid w:val="00034F5A"/>
    <w:rsid w:val="00034FFF"/>
    <w:rsid w:val="00035379"/>
    <w:rsid w:val="0003588D"/>
    <w:rsid w:val="000359EE"/>
    <w:rsid w:val="00036776"/>
    <w:rsid w:val="00036BDD"/>
    <w:rsid w:val="0003771A"/>
    <w:rsid w:val="00037B82"/>
    <w:rsid w:val="000409ED"/>
    <w:rsid w:val="00041B26"/>
    <w:rsid w:val="00041CE5"/>
    <w:rsid w:val="00041D7D"/>
    <w:rsid w:val="00041EB5"/>
    <w:rsid w:val="000421CA"/>
    <w:rsid w:val="000426A6"/>
    <w:rsid w:val="00042846"/>
    <w:rsid w:val="000428B1"/>
    <w:rsid w:val="00042AB1"/>
    <w:rsid w:val="00042FC8"/>
    <w:rsid w:val="0004327C"/>
    <w:rsid w:val="00043B23"/>
    <w:rsid w:val="00043B9E"/>
    <w:rsid w:val="00043C87"/>
    <w:rsid w:val="00043D31"/>
    <w:rsid w:val="00044033"/>
    <w:rsid w:val="000440B1"/>
    <w:rsid w:val="000440CF"/>
    <w:rsid w:val="00044A8E"/>
    <w:rsid w:val="00045045"/>
    <w:rsid w:val="000455D2"/>
    <w:rsid w:val="000456BE"/>
    <w:rsid w:val="00045A08"/>
    <w:rsid w:val="00045FB6"/>
    <w:rsid w:val="00046BE9"/>
    <w:rsid w:val="00046D24"/>
    <w:rsid w:val="00046DA8"/>
    <w:rsid w:val="00046F29"/>
    <w:rsid w:val="0004799D"/>
    <w:rsid w:val="0005007F"/>
    <w:rsid w:val="0005083D"/>
    <w:rsid w:val="00050B28"/>
    <w:rsid w:val="00050CD6"/>
    <w:rsid w:val="00050DAD"/>
    <w:rsid w:val="00050F47"/>
    <w:rsid w:val="00050FBE"/>
    <w:rsid w:val="00051432"/>
    <w:rsid w:val="00052B06"/>
    <w:rsid w:val="00052F72"/>
    <w:rsid w:val="0005316D"/>
    <w:rsid w:val="000532AB"/>
    <w:rsid w:val="000533E6"/>
    <w:rsid w:val="00053796"/>
    <w:rsid w:val="00053D74"/>
    <w:rsid w:val="00053D87"/>
    <w:rsid w:val="00053E33"/>
    <w:rsid w:val="00055239"/>
    <w:rsid w:val="000554F7"/>
    <w:rsid w:val="00055834"/>
    <w:rsid w:val="0005583D"/>
    <w:rsid w:val="000561E8"/>
    <w:rsid w:val="00056C77"/>
    <w:rsid w:val="00057E3F"/>
    <w:rsid w:val="00057F4A"/>
    <w:rsid w:val="00057F61"/>
    <w:rsid w:val="0006051E"/>
    <w:rsid w:val="00060C22"/>
    <w:rsid w:val="00060DAC"/>
    <w:rsid w:val="0006139C"/>
    <w:rsid w:val="000613C3"/>
    <w:rsid w:val="00061507"/>
    <w:rsid w:val="000616FA"/>
    <w:rsid w:val="00061902"/>
    <w:rsid w:val="0006233D"/>
    <w:rsid w:val="00062432"/>
    <w:rsid w:val="00062E62"/>
    <w:rsid w:val="00062FA8"/>
    <w:rsid w:val="00063C21"/>
    <w:rsid w:val="00063C5D"/>
    <w:rsid w:val="00063D1A"/>
    <w:rsid w:val="00063F3D"/>
    <w:rsid w:val="000641BD"/>
    <w:rsid w:val="0006437F"/>
    <w:rsid w:val="000648A2"/>
    <w:rsid w:val="00065071"/>
    <w:rsid w:val="0006514D"/>
    <w:rsid w:val="00065368"/>
    <w:rsid w:val="00065849"/>
    <w:rsid w:val="00066E57"/>
    <w:rsid w:val="0006783E"/>
    <w:rsid w:val="00070234"/>
    <w:rsid w:val="000706E1"/>
    <w:rsid w:val="00071074"/>
    <w:rsid w:val="000711DD"/>
    <w:rsid w:val="000718B1"/>
    <w:rsid w:val="00072ABE"/>
    <w:rsid w:val="0007316B"/>
    <w:rsid w:val="0007318C"/>
    <w:rsid w:val="00073CC0"/>
    <w:rsid w:val="00073D60"/>
    <w:rsid w:val="00073EC5"/>
    <w:rsid w:val="000742A8"/>
    <w:rsid w:val="00074463"/>
    <w:rsid w:val="0007456F"/>
    <w:rsid w:val="00074B2B"/>
    <w:rsid w:val="00075020"/>
    <w:rsid w:val="00075A33"/>
    <w:rsid w:val="00075F5B"/>
    <w:rsid w:val="0007608E"/>
    <w:rsid w:val="00076342"/>
    <w:rsid w:val="000765D5"/>
    <w:rsid w:val="000766CF"/>
    <w:rsid w:val="00076DAD"/>
    <w:rsid w:val="0007717A"/>
    <w:rsid w:val="0007750C"/>
    <w:rsid w:val="00077657"/>
    <w:rsid w:val="00077746"/>
    <w:rsid w:val="00077A64"/>
    <w:rsid w:val="00077BE9"/>
    <w:rsid w:val="00077DE3"/>
    <w:rsid w:val="00080314"/>
    <w:rsid w:val="0008076F"/>
    <w:rsid w:val="000809A0"/>
    <w:rsid w:val="00080E72"/>
    <w:rsid w:val="00080E86"/>
    <w:rsid w:val="0008105E"/>
    <w:rsid w:val="00081B61"/>
    <w:rsid w:val="00081E22"/>
    <w:rsid w:val="00082081"/>
    <w:rsid w:val="00082792"/>
    <w:rsid w:val="0008290D"/>
    <w:rsid w:val="00082EB6"/>
    <w:rsid w:val="00082F36"/>
    <w:rsid w:val="000837B5"/>
    <w:rsid w:val="00083DFF"/>
    <w:rsid w:val="0008446C"/>
    <w:rsid w:val="00084755"/>
    <w:rsid w:val="00084C7E"/>
    <w:rsid w:val="00085036"/>
    <w:rsid w:val="00086EED"/>
    <w:rsid w:val="00086F03"/>
    <w:rsid w:val="0008707A"/>
    <w:rsid w:val="000870AF"/>
    <w:rsid w:val="000875AB"/>
    <w:rsid w:val="00090362"/>
    <w:rsid w:val="00090378"/>
    <w:rsid w:val="00090DF6"/>
    <w:rsid w:val="000912C2"/>
    <w:rsid w:val="00091468"/>
    <w:rsid w:val="000917DD"/>
    <w:rsid w:val="0009245D"/>
    <w:rsid w:val="0009251A"/>
    <w:rsid w:val="00092729"/>
    <w:rsid w:val="000927C9"/>
    <w:rsid w:val="000928C8"/>
    <w:rsid w:val="00092F4F"/>
    <w:rsid w:val="00093300"/>
    <w:rsid w:val="00093367"/>
    <w:rsid w:val="00093BC1"/>
    <w:rsid w:val="0009423C"/>
    <w:rsid w:val="00094481"/>
    <w:rsid w:val="000949B0"/>
    <w:rsid w:val="00094C1B"/>
    <w:rsid w:val="00094E6C"/>
    <w:rsid w:val="00095531"/>
    <w:rsid w:val="00095668"/>
    <w:rsid w:val="0009572C"/>
    <w:rsid w:val="00095BF8"/>
    <w:rsid w:val="00095F7C"/>
    <w:rsid w:val="0009667E"/>
    <w:rsid w:val="000968C0"/>
    <w:rsid w:val="00096AED"/>
    <w:rsid w:val="00096BD0"/>
    <w:rsid w:val="000A00C3"/>
    <w:rsid w:val="000A070F"/>
    <w:rsid w:val="000A0720"/>
    <w:rsid w:val="000A0E88"/>
    <w:rsid w:val="000A10E3"/>
    <w:rsid w:val="000A19F4"/>
    <w:rsid w:val="000A1AC1"/>
    <w:rsid w:val="000A292B"/>
    <w:rsid w:val="000A388F"/>
    <w:rsid w:val="000A4145"/>
    <w:rsid w:val="000A4D7F"/>
    <w:rsid w:val="000A52EE"/>
    <w:rsid w:val="000A5BAE"/>
    <w:rsid w:val="000A5CC1"/>
    <w:rsid w:val="000A6515"/>
    <w:rsid w:val="000A67D0"/>
    <w:rsid w:val="000A6980"/>
    <w:rsid w:val="000A6A0C"/>
    <w:rsid w:val="000A6DBA"/>
    <w:rsid w:val="000A6FB8"/>
    <w:rsid w:val="000A70B6"/>
    <w:rsid w:val="000A7A41"/>
    <w:rsid w:val="000A7CFA"/>
    <w:rsid w:val="000B057D"/>
    <w:rsid w:val="000B0E5B"/>
    <w:rsid w:val="000B1C19"/>
    <w:rsid w:val="000B1CF8"/>
    <w:rsid w:val="000B1F37"/>
    <w:rsid w:val="000B1FA7"/>
    <w:rsid w:val="000B217E"/>
    <w:rsid w:val="000B420C"/>
    <w:rsid w:val="000B4512"/>
    <w:rsid w:val="000B478A"/>
    <w:rsid w:val="000B47D8"/>
    <w:rsid w:val="000B4842"/>
    <w:rsid w:val="000B4B3D"/>
    <w:rsid w:val="000B4CCC"/>
    <w:rsid w:val="000B4D6F"/>
    <w:rsid w:val="000B58E8"/>
    <w:rsid w:val="000B59E2"/>
    <w:rsid w:val="000B59EB"/>
    <w:rsid w:val="000B5F30"/>
    <w:rsid w:val="000B67DA"/>
    <w:rsid w:val="000B6C6F"/>
    <w:rsid w:val="000B722D"/>
    <w:rsid w:val="000C0611"/>
    <w:rsid w:val="000C0DF3"/>
    <w:rsid w:val="000C11FE"/>
    <w:rsid w:val="000C2107"/>
    <w:rsid w:val="000C2283"/>
    <w:rsid w:val="000C24C5"/>
    <w:rsid w:val="000C28FA"/>
    <w:rsid w:val="000C2D52"/>
    <w:rsid w:val="000C32BB"/>
    <w:rsid w:val="000C339B"/>
    <w:rsid w:val="000C3B2D"/>
    <w:rsid w:val="000C3B49"/>
    <w:rsid w:val="000C3B64"/>
    <w:rsid w:val="000C4021"/>
    <w:rsid w:val="000C5468"/>
    <w:rsid w:val="000C562B"/>
    <w:rsid w:val="000C5D43"/>
    <w:rsid w:val="000C6548"/>
    <w:rsid w:val="000C7024"/>
    <w:rsid w:val="000C7435"/>
    <w:rsid w:val="000C7B91"/>
    <w:rsid w:val="000C7BB7"/>
    <w:rsid w:val="000D003F"/>
    <w:rsid w:val="000D02E0"/>
    <w:rsid w:val="000D0376"/>
    <w:rsid w:val="000D041A"/>
    <w:rsid w:val="000D0D30"/>
    <w:rsid w:val="000D1051"/>
    <w:rsid w:val="000D1350"/>
    <w:rsid w:val="000D14F7"/>
    <w:rsid w:val="000D18B7"/>
    <w:rsid w:val="000D1BF3"/>
    <w:rsid w:val="000D1D98"/>
    <w:rsid w:val="000D264E"/>
    <w:rsid w:val="000D3094"/>
    <w:rsid w:val="000D31A7"/>
    <w:rsid w:val="000D32FD"/>
    <w:rsid w:val="000D34FD"/>
    <w:rsid w:val="000D39CF"/>
    <w:rsid w:val="000D3A3C"/>
    <w:rsid w:val="000D3DF9"/>
    <w:rsid w:val="000D4082"/>
    <w:rsid w:val="000D4613"/>
    <w:rsid w:val="000D4712"/>
    <w:rsid w:val="000D49C4"/>
    <w:rsid w:val="000D56DA"/>
    <w:rsid w:val="000D570B"/>
    <w:rsid w:val="000D5A30"/>
    <w:rsid w:val="000D5B62"/>
    <w:rsid w:val="000D5D37"/>
    <w:rsid w:val="000D68A4"/>
    <w:rsid w:val="000D68C4"/>
    <w:rsid w:val="000E0014"/>
    <w:rsid w:val="000E08CC"/>
    <w:rsid w:val="000E1258"/>
    <w:rsid w:val="000E1606"/>
    <w:rsid w:val="000E1D0A"/>
    <w:rsid w:val="000E1FD4"/>
    <w:rsid w:val="000E3071"/>
    <w:rsid w:val="000E3256"/>
    <w:rsid w:val="000E3346"/>
    <w:rsid w:val="000E34C6"/>
    <w:rsid w:val="000E3BC9"/>
    <w:rsid w:val="000E400F"/>
    <w:rsid w:val="000E40D6"/>
    <w:rsid w:val="000E43B9"/>
    <w:rsid w:val="000E4657"/>
    <w:rsid w:val="000E4CA1"/>
    <w:rsid w:val="000E4F91"/>
    <w:rsid w:val="000E5186"/>
    <w:rsid w:val="000E5886"/>
    <w:rsid w:val="000E5D83"/>
    <w:rsid w:val="000E5E8B"/>
    <w:rsid w:val="000E6103"/>
    <w:rsid w:val="000E62CC"/>
    <w:rsid w:val="000E636D"/>
    <w:rsid w:val="000E6E77"/>
    <w:rsid w:val="000E6FE3"/>
    <w:rsid w:val="000E73E6"/>
    <w:rsid w:val="000E7904"/>
    <w:rsid w:val="000F0256"/>
    <w:rsid w:val="000F046B"/>
    <w:rsid w:val="000F071C"/>
    <w:rsid w:val="000F08B8"/>
    <w:rsid w:val="000F0C38"/>
    <w:rsid w:val="000F1D3E"/>
    <w:rsid w:val="000F1D75"/>
    <w:rsid w:val="000F1F11"/>
    <w:rsid w:val="000F298E"/>
    <w:rsid w:val="000F34B6"/>
    <w:rsid w:val="000F364F"/>
    <w:rsid w:val="000F36A0"/>
    <w:rsid w:val="000F4109"/>
    <w:rsid w:val="000F4348"/>
    <w:rsid w:val="000F458B"/>
    <w:rsid w:val="000F48FD"/>
    <w:rsid w:val="000F4B4E"/>
    <w:rsid w:val="000F5222"/>
    <w:rsid w:val="000F53AA"/>
    <w:rsid w:val="000F59DB"/>
    <w:rsid w:val="000F6421"/>
    <w:rsid w:val="000F6D51"/>
    <w:rsid w:val="000F6EA8"/>
    <w:rsid w:val="000F7272"/>
    <w:rsid w:val="000F79CB"/>
    <w:rsid w:val="0010226B"/>
    <w:rsid w:val="00102580"/>
    <w:rsid w:val="001029A5"/>
    <w:rsid w:val="00102A08"/>
    <w:rsid w:val="00102AC1"/>
    <w:rsid w:val="00102F65"/>
    <w:rsid w:val="0010301B"/>
    <w:rsid w:val="00103735"/>
    <w:rsid w:val="00103CC9"/>
    <w:rsid w:val="00103DD9"/>
    <w:rsid w:val="00103E5D"/>
    <w:rsid w:val="00104B87"/>
    <w:rsid w:val="00104FAA"/>
    <w:rsid w:val="00105028"/>
    <w:rsid w:val="00105121"/>
    <w:rsid w:val="001054E1"/>
    <w:rsid w:val="001056CC"/>
    <w:rsid w:val="0010570A"/>
    <w:rsid w:val="00105A35"/>
    <w:rsid w:val="001066B6"/>
    <w:rsid w:val="0010671F"/>
    <w:rsid w:val="00107098"/>
    <w:rsid w:val="001070C7"/>
    <w:rsid w:val="001074E7"/>
    <w:rsid w:val="00107611"/>
    <w:rsid w:val="0010773D"/>
    <w:rsid w:val="00107A3D"/>
    <w:rsid w:val="00107CB3"/>
    <w:rsid w:val="00110062"/>
    <w:rsid w:val="00110211"/>
    <w:rsid w:val="001105E6"/>
    <w:rsid w:val="00110BD5"/>
    <w:rsid w:val="001111D8"/>
    <w:rsid w:val="00111425"/>
    <w:rsid w:val="001115F2"/>
    <w:rsid w:val="001117FD"/>
    <w:rsid w:val="00111C93"/>
    <w:rsid w:val="001120AD"/>
    <w:rsid w:val="001126B3"/>
    <w:rsid w:val="001129C6"/>
    <w:rsid w:val="001136DD"/>
    <w:rsid w:val="00113968"/>
    <w:rsid w:val="00113B67"/>
    <w:rsid w:val="001146A1"/>
    <w:rsid w:val="001147C3"/>
    <w:rsid w:val="00115226"/>
    <w:rsid w:val="00116570"/>
    <w:rsid w:val="001167E4"/>
    <w:rsid w:val="001168B3"/>
    <w:rsid w:val="001168C1"/>
    <w:rsid w:val="00116C7A"/>
    <w:rsid w:val="00117C4F"/>
    <w:rsid w:val="00117C72"/>
    <w:rsid w:val="00117FA9"/>
    <w:rsid w:val="00120CEF"/>
    <w:rsid w:val="00120E23"/>
    <w:rsid w:val="00120FCC"/>
    <w:rsid w:val="0012159F"/>
    <w:rsid w:val="00121732"/>
    <w:rsid w:val="00121A3B"/>
    <w:rsid w:val="00121BA9"/>
    <w:rsid w:val="00121F0A"/>
    <w:rsid w:val="00121F99"/>
    <w:rsid w:val="001220FA"/>
    <w:rsid w:val="0012222E"/>
    <w:rsid w:val="0012226C"/>
    <w:rsid w:val="00122CAF"/>
    <w:rsid w:val="00122F20"/>
    <w:rsid w:val="001232EA"/>
    <w:rsid w:val="001235B2"/>
    <w:rsid w:val="001252A3"/>
    <w:rsid w:val="001259A0"/>
    <w:rsid w:val="0012672D"/>
    <w:rsid w:val="00126981"/>
    <w:rsid w:val="00126DE9"/>
    <w:rsid w:val="00127295"/>
    <w:rsid w:val="00127449"/>
    <w:rsid w:val="00127BB9"/>
    <w:rsid w:val="00130633"/>
    <w:rsid w:val="00130A88"/>
    <w:rsid w:val="0013148D"/>
    <w:rsid w:val="0013155E"/>
    <w:rsid w:val="0013191B"/>
    <w:rsid w:val="001320F3"/>
    <w:rsid w:val="00132368"/>
    <w:rsid w:val="00132666"/>
    <w:rsid w:val="00132828"/>
    <w:rsid w:val="001329FE"/>
    <w:rsid w:val="00132A42"/>
    <w:rsid w:val="00133009"/>
    <w:rsid w:val="0013335F"/>
    <w:rsid w:val="00133597"/>
    <w:rsid w:val="0013363D"/>
    <w:rsid w:val="00133780"/>
    <w:rsid w:val="0013390A"/>
    <w:rsid w:val="001339A0"/>
    <w:rsid w:val="00133A6E"/>
    <w:rsid w:val="00133CB5"/>
    <w:rsid w:val="00133DB1"/>
    <w:rsid w:val="00133FA4"/>
    <w:rsid w:val="00134400"/>
    <w:rsid w:val="00134D46"/>
    <w:rsid w:val="001350CE"/>
    <w:rsid w:val="001352E0"/>
    <w:rsid w:val="0013566D"/>
    <w:rsid w:val="0013579A"/>
    <w:rsid w:val="001364AE"/>
    <w:rsid w:val="00136ED7"/>
    <w:rsid w:val="001370C5"/>
    <w:rsid w:val="001374C4"/>
    <w:rsid w:val="00137540"/>
    <w:rsid w:val="00137B56"/>
    <w:rsid w:val="0014048B"/>
    <w:rsid w:val="001405B1"/>
    <w:rsid w:val="00140694"/>
    <w:rsid w:val="0014115C"/>
    <w:rsid w:val="001411CA"/>
    <w:rsid w:val="00141222"/>
    <w:rsid w:val="00141344"/>
    <w:rsid w:val="00141BC9"/>
    <w:rsid w:val="00141FC2"/>
    <w:rsid w:val="00142550"/>
    <w:rsid w:val="00142570"/>
    <w:rsid w:val="00142809"/>
    <w:rsid w:val="00142A2F"/>
    <w:rsid w:val="00142DAC"/>
    <w:rsid w:val="001430B1"/>
    <w:rsid w:val="001435FC"/>
    <w:rsid w:val="00143A27"/>
    <w:rsid w:val="00143A79"/>
    <w:rsid w:val="00143C09"/>
    <w:rsid w:val="00144740"/>
    <w:rsid w:val="001449E7"/>
    <w:rsid w:val="00144DDB"/>
    <w:rsid w:val="00145502"/>
    <w:rsid w:val="001455A4"/>
    <w:rsid w:val="001458BF"/>
    <w:rsid w:val="001460FE"/>
    <w:rsid w:val="0014649A"/>
    <w:rsid w:val="001465C5"/>
    <w:rsid w:val="0014798A"/>
    <w:rsid w:val="001508B7"/>
    <w:rsid w:val="001510F7"/>
    <w:rsid w:val="0015110F"/>
    <w:rsid w:val="00151402"/>
    <w:rsid w:val="001515D2"/>
    <w:rsid w:val="00151F32"/>
    <w:rsid w:val="00152656"/>
    <w:rsid w:val="001529D2"/>
    <w:rsid w:val="00152BEB"/>
    <w:rsid w:val="00152C72"/>
    <w:rsid w:val="00152E7F"/>
    <w:rsid w:val="0015336B"/>
    <w:rsid w:val="00153763"/>
    <w:rsid w:val="00153AB1"/>
    <w:rsid w:val="00153EC1"/>
    <w:rsid w:val="00153F18"/>
    <w:rsid w:val="00153F9F"/>
    <w:rsid w:val="001540BB"/>
    <w:rsid w:val="001541DC"/>
    <w:rsid w:val="00154F96"/>
    <w:rsid w:val="00155004"/>
    <w:rsid w:val="001553E5"/>
    <w:rsid w:val="00155607"/>
    <w:rsid w:val="001558D3"/>
    <w:rsid w:val="00155992"/>
    <w:rsid w:val="00155A46"/>
    <w:rsid w:val="001560FE"/>
    <w:rsid w:val="001563C0"/>
    <w:rsid w:val="00156578"/>
    <w:rsid w:val="001567D2"/>
    <w:rsid w:val="0015754B"/>
    <w:rsid w:val="00157A0A"/>
    <w:rsid w:val="00157E0D"/>
    <w:rsid w:val="0016015A"/>
    <w:rsid w:val="0016027D"/>
    <w:rsid w:val="001603BC"/>
    <w:rsid w:val="001606AA"/>
    <w:rsid w:val="00160BF4"/>
    <w:rsid w:val="001612D9"/>
    <w:rsid w:val="00161309"/>
    <w:rsid w:val="0016196A"/>
    <w:rsid w:val="00162C5E"/>
    <w:rsid w:val="00162ECE"/>
    <w:rsid w:val="001639C5"/>
    <w:rsid w:val="00164411"/>
    <w:rsid w:val="00164470"/>
    <w:rsid w:val="001644F1"/>
    <w:rsid w:val="001651DE"/>
    <w:rsid w:val="001652D7"/>
    <w:rsid w:val="00165568"/>
    <w:rsid w:val="0016626F"/>
    <w:rsid w:val="00166649"/>
    <w:rsid w:val="00166795"/>
    <w:rsid w:val="00166B2E"/>
    <w:rsid w:val="00167255"/>
    <w:rsid w:val="00167882"/>
    <w:rsid w:val="00167ABD"/>
    <w:rsid w:val="001703C6"/>
    <w:rsid w:val="001707F9"/>
    <w:rsid w:val="0017081A"/>
    <w:rsid w:val="00170832"/>
    <w:rsid w:val="00170A0C"/>
    <w:rsid w:val="00170AA3"/>
    <w:rsid w:val="00170BE8"/>
    <w:rsid w:val="00170CE4"/>
    <w:rsid w:val="001713F6"/>
    <w:rsid w:val="00171604"/>
    <w:rsid w:val="00172DB6"/>
    <w:rsid w:val="0017313D"/>
    <w:rsid w:val="001732B3"/>
    <w:rsid w:val="00173465"/>
    <w:rsid w:val="00173565"/>
    <w:rsid w:val="00173637"/>
    <w:rsid w:val="00173CD8"/>
    <w:rsid w:val="00173D1D"/>
    <w:rsid w:val="00173DCE"/>
    <w:rsid w:val="001743E1"/>
    <w:rsid w:val="001744CC"/>
    <w:rsid w:val="001748A0"/>
    <w:rsid w:val="00175C8C"/>
    <w:rsid w:val="00176510"/>
    <w:rsid w:val="001765B2"/>
    <w:rsid w:val="0017669B"/>
    <w:rsid w:val="00176914"/>
    <w:rsid w:val="00176AD9"/>
    <w:rsid w:val="00176E06"/>
    <w:rsid w:val="00176FF7"/>
    <w:rsid w:val="00177787"/>
    <w:rsid w:val="00177A9A"/>
    <w:rsid w:val="00177CD2"/>
    <w:rsid w:val="00180100"/>
    <w:rsid w:val="00180680"/>
    <w:rsid w:val="001809F2"/>
    <w:rsid w:val="00180E83"/>
    <w:rsid w:val="00181669"/>
    <w:rsid w:val="001818B9"/>
    <w:rsid w:val="001819B6"/>
    <w:rsid w:val="00181D3D"/>
    <w:rsid w:val="00181DC2"/>
    <w:rsid w:val="00182959"/>
    <w:rsid w:val="00182D05"/>
    <w:rsid w:val="00182D3C"/>
    <w:rsid w:val="00182E76"/>
    <w:rsid w:val="00182F27"/>
    <w:rsid w:val="001836E4"/>
    <w:rsid w:val="00184258"/>
    <w:rsid w:val="00184BBB"/>
    <w:rsid w:val="00184C9D"/>
    <w:rsid w:val="0018523E"/>
    <w:rsid w:val="00185747"/>
    <w:rsid w:val="0018582C"/>
    <w:rsid w:val="00186174"/>
    <w:rsid w:val="0018655D"/>
    <w:rsid w:val="00186B03"/>
    <w:rsid w:val="00186C27"/>
    <w:rsid w:val="00186E1C"/>
    <w:rsid w:val="00187033"/>
    <w:rsid w:val="001904B0"/>
    <w:rsid w:val="00190D4A"/>
    <w:rsid w:val="00190EED"/>
    <w:rsid w:val="001917F1"/>
    <w:rsid w:val="00191978"/>
    <w:rsid w:val="00191A6C"/>
    <w:rsid w:val="00191AA9"/>
    <w:rsid w:val="00191DBB"/>
    <w:rsid w:val="00192166"/>
    <w:rsid w:val="00192224"/>
    <w:rsid w:val="00192230"/>
    <w:rsid w:val="00192B46"/>
    <w:rsid w:val="00192E7A"/>
    <w:rsid w:val="0019387A"/>
    <w:rsid w:val="00193ACF"/>
    <w:rsid w:val="0019425A"/>
    <w:rsid w:val="001946C5"/>
    <w:rsid w:val="001948C6"/>
    <w:rsid w:val="001948F8"/>
    <w:rsid w:val="00194903"/>
    <w:rsid w:val="0019537C"/>
    <w:rsid w:val="001959B0"/>
    <w:rsid w:val="001959D0"/>
    <w:rsid w:val="00196151"/>
    <w:rsid w:val="001966DC"/>
    <w:rsid w:val="00196726"/>
    <w:rsid w:val="00196727"/>
    <w:rsid w:val="00196D47"/>
    <w:rsid w:val="00197578"/>
    <w:rsid w:val="0019781E"/>
    <w:rsid w:val="001979B1"/>
    <w:rsid w:val="001A01DA"/>
    <w:rsid w:val="001A0BD5"/>
    <w:rsid w:val="001A14E3"/>
    <w:rsid w:val="001A171F"/>
    <w:rsid w:val="001A172A"/>
    <w:rsid w:val="001A180B"/>
    <w:rsid w:val="001A205A"/>
    <w:rsid w:val="001A2760"/>
    <w:rsid w:val="001A287D"/>
    <w:rsid w:val="001A2FA0"/>
    <w:rsid w:val="001A4190"/>
    <w:rsid w:val="001A41BC"/>
    <w:rsid w:val="001A45F7"/>
    <w:rsid w:val="001A45FC"/>
    <w:rsid w:val="001A4660"/>
    <w:rsid w:val="001A51EF"/>
    <w:rsid w:val="001A5293"/>
    <w:rsid w:val="001A555D"/>
    <w:rsid w:val="001A56BF"/>
    <w:rsid w:val="001A57B0"/>
    <w:rsid w:val="001A58BE"/>
    <w:rsid w:val="001A6088"/>
    <w:rsid w:val="001A6B72"/>
    <w:rsid w:val="001A706C"/>
    <w:rsid w:val="001A7BDC"/>
    <w:rsid w:val="001A7C3D"/>
    <w:rsid w:val="001A7C5E"/>
    <w:rsid w:val="001A7FCA"/>
    <w:rsid w:val="001B048E"/>
    <w:rsid w:val="001B096F"/>
    <w:rsid w:val="001B0CC3"/>
    <w:rsid w:val="001B0D80"/>
    <w:rsid w:val="001B1C0A"/>
    <w:rsid w:val="001B1EB4"/>
    <w:rsid w:val="001B219D"/>
    <w:rsid w:val="001B2C5C"/>
    <w:rsid w:val="001B3133"/>
    <w:rsid w:val="001B367E"/>
    <w:rsid w:val="001B371E"/>
    <w:rsid w:val="001B3B0B"/>
    <w:rsid w:val="001B3FAC"/>
    <w:rsid w:val="001B4147"/>
    <w:rsid w:val="001B4262"/>
    <w:rsid w:val="001B4731"/>
    <w:rsid w:val="001B4A9C"/>
    <w:rsid w:val="001B61F1"/>
    <w:rsid w:val="001B6640"/>
    <w:rsid w:val="001B6EAE"/>
    <w:rsid w:val="001B7C0C"/>
    <w:rsid w:val="001B7C30"/>
    <w:rsid w:val="001B7E87"/>
    <w:rsid w:val="001C03C0"/>
    <w:rsid w:val="001C03D9"/>
    <w:rsid w:val="001C1BA6"/>
    <w:rsid w:val="001C1C98"/>
    <w:rsid w:val="001C2554"/>
    <w:rsid w:val="001C2959"/>
    <w:rsid w:val="001C2A22"/>
    <w:rsid w:val="001C2D06"/>
    <w:rsid w:val="001C2DE2"/>
    <w:rsid w:val="001C30C8"/>
    <w:rsid w:val="001C3142"/>
    <w:rsid w:val="001C3152"/>
    <w:rsid w:val="001C33F0"/>
    <w:rsid w:val="001C3413"/>
    <w:rsid w:val="001C3BAF"/>
    <w:rsid w:val="001C3C76"/>
    <w:rsid w:val="001C3DD2"/>
    <w:rsid w:val="001C416A"/>
    <w:rsid w:val="001C45CF"/>
    <w:rsid w:val="001C4AC7"/>
    <w:rsid w:val="001C53FD"/>
    <w:rsid w:val="001C588D"/>
    <w:rsid w:val="001C5A01"/>
    <w:rsid w:val="001C5CA1"/>
    <w:rsid w:val="001C5EBF"/>
    <w:rsid w:val="001C68BC"/>
    <w:rsid w:val="001C6B5D"/>
    <w:rsid w:val="001C7258"/>
    <w:rsid w:val="001C73B1"/>
    <w:rsid w:val="001C777A"/>
    <w:rsid w:val="001C7790"/>
    <w:rsid w:val="001C7AF1"/>
    <w:rsid w:val="001C7B29"/>
    <w:rsid w:val="001C7CC9"/>
    <w:rsid w:val="001D0298"/>
    <w:rsid w:val="001D04CF"/>
    <w:rsid w:val="001D09B2"/>
    <w:rsid w:val="001D1027"/>
    <w:rsid w:val="001D1051"/>
    <w:rsid w:val="001D1509"/>
    <w:rsid w:val="001D1EB2"/>
    <w:rsid w:val="001D2790"/>
    <w:rsid w:val="001D307C"/>
    <w:rsid w:val="001D32F5"/>
    <w:rsid w:val="001D3BD9"/>
    <w:rsid w:val="001D3C84"/>
    <w:rsid w:val="001D3DBD"/>
    <w:rsid w:val="001D4246"/>
    <w:rsid w:val="001D4DC7"/>
    <w:rsid w:val="001D4E60"/>
    <w:rsid w:val="001D5159"/>
    <w:rsid w:val="001D51B3"/>
    <w:rsid w:val="001D5473"/>
    <w:rsid w:val="001D5729"/>
    <w:rsid w:val="001D5B65"/>
    <w:rsid w:val="001D61A1"/>
    <w:rsid w:val="001D61A2"/>
    <w:rsid w:val="001D66F4"/>
    <w:rsid w:val="001D72E0"/>
    <w:rsid w:val="001D744E"/>
    <w:rsid w:val="001D752F"/>
    <w:rsid w:val="001D75B8"/>
    <w:rsid w:val="001D770B"/>
    <w:rsid w:val="001E0214"/>
    <w:rsid w:val="001E0260"/>
    <w:rsid w:val="001E0E4F"/>
    <w:rsid w:val="001E1402"/>
    <w:rsid w:val="001E1691"/>
    <w:rsid w:val="001E1705"/>
    <w:rsid w:val="001E1D8C"/>
    <w:rsid w:val="001E230F"/>
    <w:rsid w:val="001E2449"/>
    <w:rsid w:val="001E2725"/>
    <w:rsid w:val="001E293E"/>
    <w:rsid w:val="001E2A4C"/>
    <w:rsid w:val="001E2E42"/>
    <w:rsid w:val="001E2F45"/>
    <w:rsid w:val="001E336D"/>
    <w:rsid w:val="001E3436"/>
    <w:rsid w:val="001E4251"/>
    <w:rsid w:val="001E5276"/>
    <w:rsid w:val="001E577C"/>
    <w:rsid w:val="001E5791"/>
    <w:rsid w:val="001E6997"/>
    <w:rsid w:val="001E6C8B"/>
    <w:rsid w:val="001E6E32"/>
    <w:rsid w:val="001E70CB"/>
    <w:rsid w:val="001E72DC"/>
    <w:rsid w:val="001E77A5"/>
    <w:rsid w:val="001E7834"/>
    <w:rsid w:val="001E7FA3"/>
    <w:rsid w:val="001F05D3"/>
    <w:rsid w:val="001F10C6"/>
    <w:rsid w:val="001F1205"/>
    <w:rsid w:val="001F17A8"/>
    <w:rsid w:val="001F18F4"/>
    <w:rsid w:val="001F19C0"/>
    <w:rsid w:val="001F282D"/>
    <w:rsid w:val="001F2AC6"/>
    <w:rsid w:val="001F2BE5"/>
    <w:rsid w:val="001F2D22"/>
    <w:rsid w:val="001F31C3"/>
    <w:rsid w:val="001F322B"/>
    <w:rsid w:val="001F3DA5"/>
    <w:rsid w:val="001F3DCE"/>
    <w:rsid w:val="001F4CCE"/>
    <w:rsid w:val="001F4EE1"/>
    <w:rsid w:val="001F5035"/>
    <w:rsid w:val="001F5123"/>
    <w:rsid w:val="001F5715"/>
    <w:rsid w:val="001F5C6B"/>
    <w:rsid w:val="001F61A2"/>
    <w:rsid w:val="001F68D8"/>
    <w:rsid w:val="001F6B5F"/>
    <w:rsid w:val="001F74B2"/>
    <w:rsid w:val="001F74B4"/>
    <w:rsid w:val="001F79D4"/>
    <w:rsid w:val="001F7A08"/>
    <w:rsid w:val="00200244"/>
    <w:rsid w:val="00200349"/>
    <w:rsid w:val="002008DA"/>
    <w:rsid w:val="002009BF"/>
    <w:rsid w:val="00200C66"/>
    <w:rsid w:val="00200CBB"/>
    <w:rsid w:val="00200E58"/>
    <w:rsid w:val="002019F6"/>
    <w:rsid w:val="0020243A"/>
    <w:rsid w:val="002027BD"/>
    <w:rsid w:val="002028A7"/>
    <w:rsid w:val="00202CCD"/>
    <w:rsid w:val="00203499"/>
    <w:rsid w:val="00203E16"/>
    <w:rsid w:val="00204027"/>
    <w:rsid w:val="00204111"/>
    <w:rsid w:val="0020431E"/>
    <w:rsid w:val="00204871"/>
    <w:rsid w:val="00205B96"/>
    <w:rsid w:val="00205C4A"/>
    <w:rsid w:val="002067CF"/>
    <w:rsid w:val="00206ABA"/>
    <w:rsid w:val="00206AD0"/>
    <w:rsid w:val="00206C00"/>
    <w:rsid w:val="00207151"/>
    <w:rsid w:val="0020735B"/>
    <w:rsid w:val="0020762C"/>
    <w:rsid w:val="00210303"/>
    <w:rsid w:val="002105B2"/>
    <w:rsid w:val="00210A01"/>
    <w:rsid w:val="00210C31"/>
    <w:rsid w:val="0021136F"/>
    <w:rsid w:val="002114E5"/>
    <w:rsid w:val="0021152F"/>
    <w:rsid w:val="00211844"/>
    <w:rsid w:val="00211BA2"/>
    <w:rsid w:val="00211CE8"/>
    <w:rsid w:val="00211DDA"/>
    <w:rsid w:val="002123C9"/>
    <w:rsid w:val="0021302C"/>
    <w:rsid w:val="00213058"/>
    <w:rsid w:val="00213072"/>
    <w:rsid w:val="00213167"/>
    <w:rsid w:val="00213277"/>
    <w:rsid w:val="002135B4"/>
    <w:rsid w:val="00213997"/>
    <w:rsid w:val="00213BFB"/>
    <w:rsid w:val="00213C60"/>
    <w:rsid w:val="00213D3C"/>
    <w:rsid w:val="00213D6F"/>
    <w:rsid w:val="00213D81"/>
    <w:rsid w:val="00213FB3"/>
    <w:rsid w:val="00214046"/>
    <w:rsid w:val="002141D7"/>
    <w:rsid w:val="00214A3B"/>
    <w:rsid w:val="0021522E"/>
    <w:rsid w:val="002153B4"/>
    <w:rsid w:val="0021562F"/>
    <w:rsid w:val="00215E1D"/>
    <w:rsid w:val="00216023"/>
    <w:rsid w:val="0021628F"/>
    <w:rsid w:val="002163D0"/>
    <w:rsid w:val="002165CA"/>
    <w:rsid w:val="002168FC"/>
    <w:rsid w:val="00216BFC"/>
    <w:rsid w:val="002171F9"/>
    <w:rsid w:val="002176BF"/>
    <w:rsid w:val="00217A2D"/>
    <w:rsid w:val="00217D0F"/>
    <w:rsid w:val="00217EA9"/>
    <w:rsid w:val="00220794"/>
    <w:rsid w:val="00220A4A"/>
    <w:rsid w:val="002227E8"/>
    <w:rsid w:val="00222901"/>
    <w:rsid w:val="00222BA3"/>
    <w:rsid w:val="00222E33"/>
    <w:rsid w:val="00222EC2"/>
    <w:rsid w:val="002231ED"/>
    <w:rsid w:val="002233C3"/>
    <w:rsid w:val="002234C5"/>
    <w:rsid w:val="00223749"/>
    <w:rsid w:val="00223932"/>
    <w:rsid w:val="00223A28"/>
    <w:rsid w:val="00223A5B"/>
    <w:rsid w:val="00223F7B"/>
    <w:rsid w:val="00224010"/>
    <w:rsid w:val="002246F3"/>
    <w:rsid w:val="00224C2B"/>
    <w:rsid w:val="00224CF4"/>
    <w:rsid w:val="00225037"/>
    <w:rsid w:val="002251A4"/>
    <w:rsid w:val="00225879"/>
    <w:rsid w:val="002260F7"/>
    <w:rsid w:val="00226574"/>
    <w:rsid w:val="00227228"/>
    <w:rsid w:val="002275E8"/>
    <w:rsid w:val="00227901"/>
    <w:rsid w:val="00227CD0"/>
    <w:rsid w:val="0023000F"/>
    <w:rsid w:val="00230DAD"/>
    <w:rsid w:val="00230DC9"/>
    <w:rsid w:val="00231883"/>
    <w:rsid w:val="002324F4"/>
    <w:rsid w:val="00232552"/>
    <w:rsid w:val="002325C3"/>
    <w:rsid w:val="00232912"/>
    <w:rsid w:val="00232AB4"/>
    <w:rsid w:val="00232BD9"/>
    <w:rsid w:val="00232C70"/>
    <w:rsid w:val="00233121"/>
    <w:rsid w:val="00233412"/>
    <w:rsid w:val="00234135"/>
    <w:rsid w:val="00234242"/>
    <w:rsid w:val="00234645"/>
    <w:rsid w:val="00234AFE"/>
    <w:rsid w:val="002352D8"/>
    <w:rsid w:val="00235837"/>
    <w:rsid w:val="0023587D"/>
    <w:rsid w:val="00236565"/>
    <w:rsid w:val="0023668D"/>
    <w:rsid w:val="00237670"/>
    <w:rsid w:val="00237DF9"/>
    <w:rsid w:val="00237FB2"/>
    <w:rsid w:val="00240B93"/>
    <w:rsid w:val="0024114E"/>
    <w:rsid w:val="00241AB0"/>
    <w:rsid w:val="002422C3"/>
    <w:rsid w:val="00242DF8"/>
    <w:rsid w:val="00242F92"/>
    <w:rsid w:val="002430B1"/>
    <w:rsid w:val="00243C78"/>
    <w:rsid w:val="00243F3D"/>
    <w:rsid w:val="00244162"/>
    <w:rsid w:val="00244361"/>
    <w:rsid w:val="0024475A"/>
    <w:rsid w:val="00244A86"/>
    <w:rsid w:val="00245093"/>
    <w:rsid w:val="00245371"/>
    <w:rsid w:val="00245760"/>
    <w:rsid w:val="00245AAF"/>
    <w:rsid w:val="00245D8D"/>
    <w:rsid w:val="0024604B"/>
    <w:rsid w:val="002462B4"/>
    <w:rsid w:val="002469C7"/>
    <w:rsid w:val="0024726B"/>
    <w:rsid w:val="002478FE"/>
    <w:rsid w:val="00247C77"/>
    <w:rsid w:val="00247CEA"/>
    <w:rsid w:val="00247F64"/>
    <w:rsid w:val="00251B5E"/>
    <w:rsid w:val="00251C99"/>
    <w:rsid w:val="00251CF5"/>
    <w:rsid w:val="00252A63"/>
    <w:rsid w:val="00252B1F"/>
    <w:rsid w:val="00252D25"/>
    <w:rsid w:val="00253011"/>
    <w:rsid w:val="00253748"/>
    <w:rsid w:val="00253E9C"/>
    <w:rsid w:val="00254BA0"/>
    <w:rsid w:val="00254C8B"/>
    <w:rsid w:val="00254E4B"/>
    <w:rsid w:val="00255515"/>
    <w:rsid w:val="00255CF9"/>
    <w:rsid w:val="00255FE0"/>
    <w:rsid w:val="002562B8"/>
    <w:rsid w:val="002565E1"/>
    <w:rsid w:val="002566A5"/>
    <w:rsid w:val="00256BFF"/>
    <w:rsid w:val="00256D75"/>
    <w:rsid w:val="002577A6"/>
    <w:rsid w:val="00257D8E"/>
    <w:rsid w:val="00257DB1"/>
    <w:rsid w:val="00260104"/>
    <w:rsid w:val="00260B87"/>
    <w:rsid w:val="00260D53"/>
    <w:rsid w:val="00261232"/>
    <w:rsid w:val="00261249"/>
    <w:rsid w:val="00261317"/>
    <w:rsid w:val="00261349"/>
    <w:rsid w:val="00261C1E"/>
    <w:rsid w:val="00261C9F"/>
    <w:rsid w:val="00261E18"/>
    <w:rsid w:val="00262131"/>
    <w:rsid w:val="00262569"/>
    <w:rsid w:val="00262725"/>
    <w:rsid w:val="0026277D"/>
    <w:rsid w:val="00262825"/>
    <w:rsid w:val="0026324C"/>
    <w:rsid w:val="0026340F"/>
    <w:rsid w:val="00263C03"/>
    <w:rsid w:val="00264171"/>
    <w:rsid w:val="002644E9"/>
    <w:rsid w:val="00264637"/>
    <w:rsid w:val="00264877"/>
    <w:rsid w:val="00264C85"/>
    <w:rsid w:val="00264D63"/>
    <w:rsid w:val="00265169"/>
    <w:rsid w:val="0026530F"/>
    <w:rsid w:val="002654BF"/>
    <w:rsid w:val="0026572E"/>
    <w:rsid w:val="00265806"/>
    <w:rsid w:val="00265B55"/>
    <w:rsid w:val="002663F5"/>
    <w:rsid w:val="0026679A"/>
    <w:rsid w:val="00266BA4"/>
    <w:rsid w:val="00266DA8"/>
    <w:rsid w:val="002672A6"/>
    <w:rsid w:val="00267795"/>
    <w:rsid w:val="00267CAF"/>
    <w:rsid w:val="00267F8E"/>
    <w:rsid w:val="00270086"/>
    <w:rsid w:val="002703C2"/>
    <w:rsid w:val="00270AA2"/>
    <w:rsid w:val="002712D6"/>
    <w:rsid w:val="00271952"/>
    <w:rsid w:val="00271C4C"/>
    <w:rsid w:val="002726E9"/>
    <w:rsid w:val="00273DC5"/>
    <w:rsid w:val="00274100"/>
    <w:rsid w:val="00274181"/>
    <w:rsid w:val="00274398"/>
    <w:rsid w:val="002745D0"/>
    <w:rsid w:val="0027488E"/>
    <w:rsid w:val="00275620"/>
    <w:rsid w:val="00275F42"/>
    <w:rsid w:val="0027614A"/>
    <w:rsid w:val="00276CBA"/>
    <w:rsid w:val="00276ED0"/>
    <w:rsid w:val="00277091"/>
    <w:rsid w:val="00277323"/>
    <w:rsid w:val="00277438"/>
    <w:rsid w:val="0027775B"/>
    <w:rsid w:val="00280B9C"/>
    <w:rsid w:val="00280DAD"/>
    <w:rsid w:val="00280F4D"/>
    <w:rsid w:val="00281098"/>
    <w:rsid w:val="002815D8"/>
    <w:rsid w:val="00281C44"/>
    <w:rsid w:val="00281CE1"/>
    <w:rsid w:val="0028205E"/>
    <w:rsid w:val="00282B27"/>
    <w:rsid w:val="00282DE8"/>
    <w:rsid w:val="00283BB1"/>
    <w:rsid w:val="002840F1"/>
    <w:rsid w:val="0028412C"/>
    <w:rsid w:val="00284462"/>
    <w:rsid w:val="00284616"/>
    <w:rsid w:val="002850A7"/>
    <w:rsid w:val="002853AD"/>
    <w:rsid w:val="0028543A"/>
    <w:rsid w:val="0028544A"/>
    <w:rsid w:val="002855C9"/>
    <w:rsid w:val="0028583C"/>
    <w:rsid w:val="00285880"/>
    <w:rsid w:val="00286278"/>
    <w:rsid w:val="00286491"/>
    <w:rsid w:val="00286C2F"/>
    <w:rsid w:val="002879BB"/>
    <w:rsid w:val="00287A95"/>
    <w:rsid w:val="00290621"/>
    <w:rsid w:val="002907A2"/>
    <w:rsid w:val="002908BC"/>
    <w:rsid w:val="00290E62"/>
    <w:rsid w:val="00290F16"/>
    <w:rsid w:val="00291382"/>
    <w:rsid w:val="0029170A"/>
    <w:rsid w:val="00291859"/>
    <w:rsid w:val="00292BDB"/>
    <w:rsid w:val="00292C1F"/>
    <w:rsid w:val="00292CA3"/>
    <w:rsid w:val="00292DDF"/>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5EF1"/>
    <w:rsid w:val="00296016"/>
    <w:rsid w:val="00296110"/>
    <w:rsid w:val="00296950"/>
    <w:rsid w:val="00296972"/>
    <w:rsid w:val="00297F48"/>
    <w:rsid w:val="002A0233"/>
    <w:rsid w:val="002A0B81"/>
    <w:rsid w:val="002A0FAA"/>
    <w:rsid w:val="002A1887"/>
    <w:rsid w:val="002A1B25"/>
    <w:rsid w:val="002A28C9"/>
    <w:rsid w:val="002A2AF6"/>
    <w:rsid w:val="002A2DD0"/>
    <w:rsid w:val="002A33AE"/>
    <w:rsid w:val="002A36A3"/>
    <w:rsid w:val="002A3C3F"/>
    <w:rsid w:val="002A436B"/>
    <w:rsid w:val="002A480D"/>
    <w:rsid w:val="002A4C1D"/>
    <w:rsid w:val="002A57A5"/>
    <w:rsid w:val="002A5C0C"/>
    <w:rsid w:val="002A5CE7"/>
    <w:rsid w:val="002A5F67"/>
    <w:rsid w:val="002A636B"/>
    <w:rsid w:val="002A6482"/>
    <w:rsid w:val="002A6546"/>
    <w:rsid w:val="002A6663"/>
    <w:rsid w:val="002A69FB"/>
    <w:rsid w:val="002A6DF3"/>
    <w:rsid w:val="002A6F0F"/>
    <w:rsid w:val="002A7401"/>
    <w:rsid w:val="002A7516"/>
    <w:rsid w:val="002A776B"/>
    <w:rsid w:val="002A786E"/>
    <w:rsid w:val="002A7AE5"/>
    <w:rsid w:val="002B017B"/>
    <w:rsid w:val="002B033C"/>
    <w:rsid w:val="002B0650"/>
    <w:rsid w:val="002B0C8B"/>
    <w:rsid w:val="002B0F43"/>
    <w:rsid w:val="002B1022"/>
    <w:rsid w:val="002B1389"/>
    <w:rsid w:val="002B1A1C"/>
    <w:rsid w:val="002B1BC2"/>
    <w:rsid w:val="002B1FEC"/>
    <w:rsid w:val="002B2034"/>
    <w:rsid w:val="002B21E0"/>
    <w:rsid w:val="002B223C"/>
    <w:rsid w:val="002B244F"/>
    <w:rsid w:val="002B3372"/>
    <w:rsid w:val="002B3618"/>
    <w:rsid w:val="002B3A07"/>
    <w:rsid w:val="002B3CB8"/>
    <w:rsid w:val="002B3FC0"/>
    <w:rsid w:val="002B4312"/>
    <w:rsid w:val="002B4921"/>
    <w:rsid w:val="002B4A00"/>
    <w:rsid w:val="002B4F6A"/>
    <w:rsid w:val="002B55FE"/>
    <w:rsid w:val="002B5A35"/>
    <w:rsid w:val="002B5B83"/>
    <w:rsid w:val="002B5D52"/>
    <w:rsid w:val="002B663B"/>
    <w:rsid w:val="002B686C"/>
    <w:rsid w:val="002B6D5A"/>
    <w:rsid w:val="002B6EB1"/>
    <w:rsid w:val="002B72C2"/>
    <w:rsid w:val="002B7588"/>
    <w:rsid w:val="002B7A0F"/>
    <w:rsid w:val="002B7A6E"/>
    <w:rsid w:val="002B7C9F"/>
    <w:rsid w:val="002B7DDD"/>
    <w:rsid w:val="002C00D1"/>
    <w:rsid w:val="002C0358"/>
    <w:rsid w:val="002C042F"/>
    <w:rsid w:val="002C0743"/>
    <w:rsid w:val="002C083C"/>
    <w:rsid w:val="002C0D84"/>
    <w:rsid w:val="002C1325"/>
    <w:rsid w:val="002C17DD"/>
    <w:rsid w:val="002C1FD3"/>
    <w:rsid w:val="002C247D"/>
    <w:rsid w:val="002C2733"/>
    <w:rsid w:val="002C2AC1"/>
    <w:rsid w:val="002C2AF6"/>
    <w:rsid w:val="002C3141"/>
    <w:rsid w:val="002C3283"/>
    <w:rsid w:val="002C342F"/>
    <w:rsid w:val="002C34EE"/>
    <w:rsid w:val="002C35E1"/>
    <w:rsid w:val="002C3FEE"/>
    <w:rsid w:val="002C4F51"/>
    <w:rsid w:val="002C5943"/>
    <w:rsid w:val="002C5A60"/>
    <w:rsid w:val="002C6229"/>
    <w:rsid w:val="002C66EC"/>
    <w:rsid w:val="002C6F42"/>
    <w:rsid w:val="002C70F3"/>
    <w:rsid w:val="002D0167"/>
    <w:rsid w:val="002D0554"/>
    <w:rsid w:val="002D0583"/>
    <w:rsid w:val="002D05BE"/>
    <w:rsid w:val="002D08E2"/>
    <w:rsid w:val="002D0FC0"/>
    <w:rsid w:val="002D1762"/>
    <w:rsid w:val="002D224C"/>
    <w:rsid w:val="002D2C87"/>
    <w:rsid w:val="002D2D9F"/>
    <w:rsid w:val="002D2DFE"/>
    <w:rsid w:val="002D32EE"/>
    <w:rsid w:val="002D339D"/>
    <w:rsid w:val="002D3733"/>
    <w:rsid w:val="002D3869"/>
    <w:rsid w:val="002D39DE"/>
    <w:rsid w:val="002D407F"/>
    <w:rsid w:val="002D4AD0"/>
    <w:rsid w:val="002D4AFD"/>
    <w:rsid w:val="002D4D6B"/>
    <w:rsid w:val="002D4E90"/>
    <w:rsid w:val="002D4F18"/>
    <w:rsid w:val="002D5540"/>
    <w:rsid w:val="002D5A08"/>
    <w:rsid w:val="002D5AA6"/>
    <w:rsid w:val="002D5E88"/>
    <w:rsid w:val="002D5FD3"/>
    <w:rsid w:val="002D6137"/>
    <w:rsid w:val="002D680D"/>
    <w:rsid w:val="002D6AAE"/>
    <w:rsid w:val="002D7444"/>
    <w:rsid w:val="002D7AB2"/>
    <w:rsid w:val="002E08BD"/>
    <w:rsid w:val="002E08EA"/>
    <w:rsid w:val="002E0FC1"/>
    <w:rsid w:val="002E156C"/>
    <w:rsid w:val="002E1783"/>
    <w:rsid w:val="002E183C"/>
    <w:rsid w:val="002E1868"/>
    <w:rsid w:val="002E1904"/>
    <w:rsid w:val="002E1C8E"/>
    <w:rsid w:val="002E2374"/>
    <w:rsid w:val="002E2E65"/>
    <w:rsid w:val="002E40BF"/>
    <w:rsid w:val="002E4258"/>
    <w:rsid w:val="002E491B"/>
    <w:rsid w:val="002E5445"/>
    <w:rsid w:val="002E5BCC"/>
    <w:rsid w:val="002E5C46"/>
    <w:rsid w:val="002E6163"/>
    <w:rsid w:val="002E6567"/>
    <w:rsid w:val="002E6587"/>
    <w:rsid w:val="002E69ED"/>
    <w:rsid w:val="002E6CD1"/>
    <w:rsid w:val="002E763A"/>
    <w:rsid w:val="002F04E2"/>
    <w:rsid w:val="002F099F"/>
    <w:rsid w:val="002F1040"/>
    <w:rsid w:val="002F13B3"/>
    <w:rsid w:val="002F1423"/>
    <w:rsid w:val="002F1C1B"/>
    <w:rsid w:val="002F1E22"/>
    <w:rsid w:val="002F2105"/>
    <w:rsid w:val="002F28B2"/>
    <w:rsid w:val="002F2B3B"/>
    <w:rsid w:val="002F2E6E"/>
    <w:rsid w:val="002F45B3"/>
    <w:rsid w:val="002F52CC"/>
    <w:rsid w:val="002F53FF"/>
    <w:rsid w:val="002F5D1B"/>
    <w:rsid w:val="002F6927"/>
    <w:rsid w:val="003003A5"/>
    <w:rsid w:val="00300A91"/>
    <w:rsid w:val="00300AC5"/>
    <w:rsid w:val="00300AF6"/>
    <w:rsid w:val="0030144A"/>
    <w:rsid w:val="00302059"/>
    <w:rsid w:val="003024F5"/>
    <w:rsid w:val="0030251B"/>
    <w:rsid w:val="0030297F"/>
    <w:rsid w:val="00302C6B"/>
    <w:rsid w:val="00302DC0"/>
    <w:rsid w:val="00302DE2"/>
    <w:rsid w:val="00303262"/>
    <w:rsid w:val="00303361"/>
    <w:rsid w:val="00303467"/>
    <w:rsid w:val="003035F6"/>
    <w:rsid w:val="00303E05"/>
    <w:rsid w:val="003046D4"/>
    <w:rsid w:val="00305592"/>
    <w:rsid w:val="003057DD"/>
    <w:rsid w:val="00305AD4"/>
    <w:rsid w:val="00305D38"/>
    <w:rsid w:val="00306B60"/>
    <w:rsid w:val="00306E54"/>
    <w:rsid w:val="00306EB9"/>
    <w:rsid w:val="00306EDC"/>
    <w:rsid w:val="0030777F"/>
    <w:rsid w:val="0030789D"/>
    <w:rsid w:val="00307990"/>
    <w:rsid w:val="003100D8"/>
    <w:rsid w:val="003102E3"/>
    <w:rsid w:val="00310554"/>
    <w:rsid w:val="003108C8"/>
    <w:rsid w:val="00311E5C"/>
    <w:rsid w:val="00312010"/>
    <w:rsid w:val="00312650"/>
    <w:rsid w:val="00312B44"/>
    <w:rsid w:val="00312B7D"/>
    <w:rsid w:val="0031310F"/>
    <w:rsid w:val="0031324D"/>
    <w:rsid w:val="003134E1"/>
    <w:rsid w:val="00314378"/>
    <w:rsid w:val="00314AE3"/>
    <w:rsid w:val="003152EB"/>
    <w:rsid w:val="00315F75"/>
    <w:rsid w:val="00316135"/>
    <w:rsid w:val="00316899"/>
    <w:rsid w:val="003168CA"/>
    <w:rsid w:val="003170D9"/>
    <w:rsid w:val="00317845"/>
    <w:rsid w:val="0031798D"/>
    <w:rsid w:val="00317AC7"/>
    <w:rsid w:val="00317B7C"/>
    <w:rsid w:val="00320065"/>
    <w:rsid w:val="00320204"/>
    <w:rsid w:val="00320751"/>
    <w:rsid w:val="00320884"/>
    <w:rsid w:val="00320A32"/>
    <w:rsid w:val="00320CA0"/>
    <w:rsid w:val="00320E0F"/>
    <w:rsid w:val="003210C1"/>
    <w:rsid w:val="0032115F"/>
    <w:rsid w:val="0032122C"/>
    <w:rsid w:val="0032163C"/>
    <w:rsid w:val="003218F2"/>
    <w:rsid w:val="00321C7B"/>
    <w:rsid w:val="00322C32"/>
    <w:rsid w:val="00322C56"/>
    <w:rsid w:val="00322D22"/>
    <w:rsid w:val="003234AB"/>
    <w:rsid w:val="003238D9"/>
    <w:rsid w:val="00323E28"/>
    <w:rsid w:val="0032453F"/>
    <w:rsid w:val="00324AE5"/>
    <w:rsid w:val="00324B98"/>
    <w:rsid w:val="00324CE1"/>
    <w:rsid w:val="00324D24"/>
    <w:rsid w:val="003252AF"/>
    <w:rsid w:val="00325772"/>
    <w:rsid w:val="00325BE2"/>
    <w:rsid w:val="003260D5"/>
    <w:rsid w:val="003264A0"/>
    <w:rsid w:val="00326B56"/>
    <w:rsid w:val="0032735C"/>
    <w:rsid w:val="0032791C"/>
    <w:rsid w:val="00327C4F"/>
    <w:rsid w:val="00327EC8"/>
    <w:rsid w:val="00327F59"/>
    <w:rsid w:val="003302C4"/>
    <w:rsid w:val="003303D9"/>
    <w:rsid w:val="003305C0"/>
    <w:rsid w:val="003305E9"/>
    <w:rsid w:val="00330949"/>
    <w:rsid w:val="00330E59"/>
    <w:rsid w:val="00330F9C"/>
    <w:rsid w:val="003310E4"/>
    <w:rsid w:val="003311C1"/>
    <w:rsid w:val="00331795"/>
    <w:rsid w:val="003320BE"/>
    <w:rsid w:val="00332CFE"/>
    <w:rsid w:val="00333F16"/>
    <w:rsid w:val="0033469C"/>
    <w:rsid w:val="003350DA"/>
    <w:rsid w:val="00335525"/>
    <w:rsid w:val="003358B5"/>
    <w:rsid w:val="0033599E"/>
    <w:rsid w:val="00335A01"/>
    <w:rsid w:val="00336343"/>
    <w:rsid w:val="003367ED"/>
    <w:rsid w:val="00336FB3"/>
    <w:rsid w:val="003372D6"/>
    <w:rsid w:val="003376C6"/>
    <w:rsid w:val="00337E1E"/>
    <w:rsid w:val="0034052F"/>
    <w:rsid w:val="00340D97"/>
    <w:rsid w:val="003412CC"/>
    <w:rsid w:val="00341536"/>
    <w:rsid w:val="0034193A"/>
    <w:rsid w:val="00341B1C"/>
    <w:rsid w:val="00341B30"/>
    <w:rsid w:val="00341CCE"/>
    <w:rsid w:val="00341DCE"/>
    <w:rsid w:val="00341F5D"/>
    <w:rsid w:val="00341FC1"/>
    <w:rsid w:val="00342130"/>
    <w:rsid w:val="00342235"/>
    <w:rsid w:val="00342439"/>
    <w:rsid w:val="00342714"/>
    <w:rsid w:val="0034276C"/>
    <w:rsid w:val="00343104"/>
    <w:rsid w:val="00343446"/>
    <w:rsid w:val="003435DE"/>
    <w:rsid w:val="0034375C"/>
    <w:rsid w:val="003437A5"/>
    <w:rsid w:val="00343922"/>
    <w:rsid w:val="00343939"/>
    <w:rsid w:val="00343A1F"/>
    <w:rsid w:val="00343EE5"/>
    <w:rsid w:val="00344368"/>
    <w:rsid w:val="00344587"/>
    <w:rsid w:val="00345036"/>
    <w:rsid w:val="0034602A"/>
    <w:rsid w:val="003460FF"/>
    <w:rsid w:val="00346535"/>
    <w:rsid w:val="003473A0"/>
    <w:rsid w:val="003477C1"/>
    <w:rsid w:val="00347BBC"/>
    <w:rsid w:val="00350395"/>
    <w:rsid w:val="00350FB0"/>
    <w:rsid w:val="003515FF"/>
    <w:rsid w:val="0035163D"/>
    <w:rsid w:val="00351AE5"/>
    <w:rsid w:val="003525AA"/>
    <w:rsid w:val="00352784"/>
    <w:rsid w:val="003528F1"/>
    <w:rsid w:val="00352D61"/>
    <w:rsid w:val="00352F6D"/>
    <w:rsid w:val="00354420"/>
    <w:rsid w:val="00354653"/>
    <w:rsid w:val="0035477D"/>
    <w:rsid w:val="0035484C"/>
    <w:rsid w:val="003549DE"/>
    <w:rsid w:val="00354D41"/>
    <w:rsid w:val="0035563A"/>
    <w:rsid w:val="003559E9"/>
    <w:rsid w:val="00355AF2"/>
    <w:rsid w:val="00356B70"/>
    <w:rsid w:val="0035719B"/>
    <w:rsid w:val="0035720B"/>
    <w:rsid w:val="003573A9"/>
    <w:rsid w:val="003577B0"/>
    <w:rsid w:val="00357AC8"/>
    <w:rsid w:val="003602D1"/>
    <w:rsid w:val="0036050C"/>
    <w:rsid w:val="0036054A"/>
    <w:rsid w:val="00360962"/>
    <w:rsid w:val="00361E40"/>
    <w:rsid w:val="003621FF"/>
    <w:rsid w:val="00362330"/>
    <w:rsid w:val="00362975"/>
    <w:rsid w:val="003629E5"/>
    <w:rsid w:val="00362CDE"/>
    <w:rsid w:val="00363152"/>
    <w:rsid w:val="0036336A"/>
    <w:rsid w:val="003633A6"/>
    <w:rsid w:val="00363A50"/>
    <w:rsid w:val="003640AD"/>
    <w:rsid w:val="003644F3"/>
    <w:rsid w:val="0036470A"/>
    <w:rsid w:val="003647C7"/>
    <w:rsid w:val="0036493D"/>
    <w:rsid w:val="00364F5E"/>
    <w:rsid w:val="003650CF"/>
    <w:rsid w:val="003650EE"/>
    <w:rsid w:val="00365173"/>
    <w:rsid w:val="003651C3"/>
    <w:rsid w:val="0036531C"/>
    <w:rsid w:val="00365382"/>
    <w:rsid w:val="00365D1D"/>
    <w:rsid w:val="00365EB4"/>
    <w:rsid w:val="0036623D"/>
    <w:rsid w:val="00366277"/>
    <w:rsid w:val="00366490"/>
    <w:rsid w:val="00366522"/>
    <w:rsid w:val="003666C3"/>
    <w:rsid w:val="00366734"/>
    <w:rsid w:val="00367153"/>
    <w:rsid w:val="00367475"/>
    <w:rsid w:val="00367850"/>
    <w:rsid w:val="003679DF"/>
    <w:rsid w:val="00367BFF"/>
    <w:rsid w:val="003709D3"/>
    <w:rsid w:val="00370AA9"/>
    <w:rsid w:val="00370E97"/>
    <w:rsid w:val="00370F66"/>
    <w:rsid w:val="003713EF"/>
    <w:rsid w:val="00371BC9"/>
    <w:rsid w:val="00371E24"/>
    <w:rsid w:val="0037260A"/>
    <w:rsid w:val="003727F8"/>
    <w:rsid w:val="00372D45"/>
    <w:rsid w:val="00373291"/>
    <w:rsid w:val="003734CE"/>
    <w:rsid w:val="00373510"/>
    <w:rsid w:val="00373705"/>
    <w:rsid w:val="003746CC"/>
    <w:rsid w:val="00374D49"/>
    <w:rsid w:val="00374EE7"/>
    <w:rsid w:val="00374FCD"/>
    <w:rsid w:val="00375021"/>
    <w:rsid w:val="003756A2"/>
    <w:rsid w:val="00375793"/>
    <w:rsid w:val="00375838"/>
    <w:rsid w:val="00375EB2"/>
    <w:rsid w:val="00375FF5"/>
    <w:rsid w:val="00376130"/>
    <w:rsid w:val="00376CA5"/>
    <w:rsid w:val="003771A2"/>
    <w:rsid w:val="003772D0"/>
    <w:rsid w:val="00377540"/>
    <w:rsid w:val="0037783D"/>
    <w:rsid w:val="00377ACF"/>
    <w:rsid w:val="00377BB1"/>
    <w:rsid w:val="0038033B"/>
    <w:rsid w:val="00380572"/>
    <w:rsid w:val="003807DF"/>
    <w:rsid w:val="00380968"/>
    <w:rsid w:val="0038206D"/>
    <w:rsid w:val="00382A3E"/>
    <w:rsid w:val="00383211"/>
    <w:rsid w:val="0038375A"/>
    <w:rsid w:val="00383FD1"/>
    <w:rsid w:val="003844CF"/>
    <w:rsid w:val="003849FF"/>
    <w:rsid w:val="003851BF"/>
    <w:rsid w:val="00385395"/>
    <w:rsid w:val="003855EC"/>
    <w:rsid w:val="003861A3"/>
    <w:rsid w:val="003863C1"/>
    <w:rsid w:val="003864E1"/>
    <w:rsid w:val="003867BF"/>
    <w:rsid w:val="00386CF5"/>
    <w:rsid w:val="00387489"/>
    <w:rsid w:val="003879DB"/>
    <w:rsid w:val="003904AC"/>
    <w:rsid w:val="003904F7"/>
    <w:rsid w:val="00390563"/>
    <w:rsid w:val="00390889"/>
    <w:rsid w:val="00390B45"/>
    <w:rsid w:val="003916EB"/>
    <w:rsid w:val="00391789"/>
    <w:rsid w:val="003917AE"/>
    <w:rsid w:val="00391CCF"/>
    <w:rsid w:val="00391FCC"/>
    <w:rsid w:val="00392978"/>
    <w:rsid w:val="00392C3F"/>
    <w:rsid w:val="00392CF4"/>
    <w:rsid w:val="00392E30"/>
    <w:rsid w:val="003934F1"/>
    <w:rsid w:val="00393597"/>
    <w:rsid w:val="00393867"/>
    <w:rsid w:val="00394145"/>
    <w:rsid w:val="003944E9"/>
    <w:rsid w:val="003948E7"/>
    <w:rsid w:val="00394C47"/>
    <w:rsid w:val="00394DEF"/>
    <w:rsid w:val="00395178"/>
    <w:rsid w:val="00395306"/>
    <w:rsid w:val="00395F0F"/>
    <w:rsid w:val="00396044"/>
    <w:rsid w:val="003966DA"/>
    <w:rsid w:val="003969D8"/>
    <w:rsid w:val="00396E3A"/>
    <w:rsid w:val="00396E50"/>
    <w:rsid w:val="00396EC6"/>
    <w:rsid w:val="0039726A"/>
    <w:rsid w:val="00397A48"/>
    <w:rsid w:val="00397DF3"/>
    <w:rsid w:val="00397F14"/>
    <w:rsid w:val="003A0CD6"/>
    <w:rsid w:val="003A18EB"/>
    <w:rsid w:val="003A1CBB"/>
    <w:rsid w:val="003A23C1"/>
    <w:rsid w:val="003A2B5B"/>
    <w:rsid w:val="003A2F76"/>
    <w:rsid w:val="003A30F4"/>
    <w:rsid w:val="003A345B"/>
    <w:rsid w:val="003A3976"/>
    <w:rsid w:val="003A3C79"/>
    <w:rsid w:val="003A3EA5"/>
    <w:rsid w:val="003A3F62"/>
    <w:rsid w:val="003A40DD"/>
    <w:rsid w:val="003A43E6"/>
    <w:rsid w:val="003A44C8"/>
    <w:rsid w:val="003A492D"/>
    <w:rsid w:val="003A4B3A"/>
    <w:rsid w:val="003A597C"/>
    <w:rsid w:val="003A5AD4"/>
    <w:rsid w:val="003A5BD4"/>
    <w:rsid w:val="003A5D72"/>
    <w:rsid w:val="003A681D"/>
    <w:rsid w:val="003A7252"/>
    <w:rsid w:val="003A74F5"/>
    <w:rsid w:val="003A7BCC"/>
    <w:rsid w:val="003A7C94"/>
    <w:rsid w:val="003B0254"/>
    <w:rsid w:val="003B0A49"/>
    <w:rsid w:val="003B0FEF"/>
    <w:rsid w:val="003B1316"/>
    <w:rsid w:val="003B13E6"/>
    <w:rsid w:val="003B17F1"/>
    <w:rsid w:val="003B187A"/>
    <w:rsid w:val="003B1E8D"/>
    <w:rsid w:val="003B2544"/>
    <w:rsid w:val="003B2777"/>
    <w:rsid w:val="003B2CDC"/>
    <w:rsid w:val="003B36F4"/>
    <w:rsid w:val="003B38C3"/>
    <w:rsid w:val="003B3D6E"/>
    <w:rsid w:val="003B40FC"/>
    <w:rsid w:val="003B4152"/>
    <w:rsid w:val="003B4978"/>
    <w:rsid w:val="003B53C5"/>
    <w:rsid w:val="003B5BC3"/>
    <w:rsid w:val="003B5D08"/>
    <w:rsid w:val="003B655C"/>
    <w:rsid w:val="003B69C2"/>
    <w:rsid w:val="003B6CE1"/>
    <w:rsid w:val="003B7461"/>
    <w:rsid w:val="003B78F6"/>
    <w:rsid w:val="003B7972"/>
    <w:rsid w:val="003B7AAE"/>
    <w:rsid w:val="003C0007"/>
    <w:rsid w:val="003C02D8"/>
    <w:rsid w:val="003C04C8"/>
    <w:rsid w:val="003C04EA"/>
    <w:rsid w:val="003C0555"/>
    <w:rsid w:val="003C0607"/>
    <w:rsid w:val="003C06CE"/>
    <w:rsid w:val="003C0822"/>
    <w:rsid w:val="003C0B94"/>
    <w:rsid w:val="003C0C70"/>
    <w:rsid w:val="003C135A"/>
    <w:rsid w:val="003C165C"/>
    <w:rsid w:val="003C16F8"/>
    <w:rsid w:val="003C171A"/>
    <w:rsid w:val="003C1F3E"/>
    <w:rsid w:val="003C217A"/>
    <w:rsid w:val="003C2307"/>
    <w:rsid w:val="003C24B3"/>
    <w:rsid w:val="003C298E"/>
    <w:rsid w:val="003C2A1D"/>
    <w:rsid w:val="003C2FF1"/>
    <w:rsid w:val="003C3DA1"/>
    <w:rsid w:val="003C4417"/>
    <w:rsid w:val="003C504C"/>
    <w:rsid w:val="003C528E"/>
    <w:rsid w:val="003C5ADB"/>
    <w:rsid w:val="003C5B52"/>
    <w:rsid w:val="003C5D5A"/>
    <w:rsid w:val="003C5E34"/>
    <w:rsid w:val="003C6934"/>
    <w:rsid w:val="003C6A93"/>
    <w:rsid w:val="003C71E2"/>
    <w:rsid w:val="003C7201"/>
    <w:rsid w:val="003C7223"/>
    <w:rsid w:val="003C7CCE"/>
    <w:rsid w:val="003D004D"/>
    <w:rsid w:val="003D00A4"/>
    <w:rsid w:val="003D0A98"/>
    <w:rsid w:val="003D0AE4"/>
    <w:rsid w:val="003D0C59"/>
    <w:rsid w:val="003D0D36"/>
    <w:rsid w:val="003D0F3F"/>
    <w:rsid w:val="003D1178"/>
    <w:rsid w:val="003D1474"/>
    <w:rsid w:val="003D1E6B"/>
    <w:rsid w:val="003D1E86"/>
    <w:rsid w:val="003D21AC"/>
    <w:rsid w:val="003D238E"/>
    <w:rsid w:val="003D2418"/>
    <w:rsid w:val="003D30AE"/>
    <w:rsid w:val="003D3414"/>
    <w:rsid w:val="003D38D1"/>
    <w:rsid w:val="003D529D"/>
    <w:rsid w:val="003D5362"/>
    <w:rsid w:val="003D562E"/>
    <w:rsid w:val="003D6058"/>
    <w:rsid w:val="003D631A"/>
    <w:rsid w:val="003D6507"/>
    <w:rsid w:val="003D66EF"/>
    <w:rsid w:val="003D6C0F"/>
    <w:rsid w:val="003D6C16"/>
    <w:rsid w:val="003D6C3F"/>
    <w:rsid w:val="003D6C9E"/>
    <w:rsid w:val="003D7114"/>
    <w:rsid w:val="003D73AF"/>
    <w:rsid w:val="003D7570"/>
    <w:rsid w:val="003D7E7D"/>
    <w:rsid w:val="003D7FB3"/>
    <w:rsid w:val="003E04A3"/>
    <w:rsid w:val="003E0846"/>
    <w:rsid w:val="003E0C7C"/>
    <w:rsid w:val="003E0EC5"/>
    <w:rsid w:val="003E109F"/>
    <w:rsid w:val="003E140D"/>
    <w:rsid w:val="003E1697"/>
    <w:rsid w:val="003E1D34"/>
    <w:rsid w:val="003E1F3D"/>
    <w:rsid w:val="003E20ED"/>
    <w:rsid w:val="003E2949"/>
    <w:rsid w:val="003E3199"/>
    <w:rsid w:val="003E36F7"/>
    <w:rsid w:val="003E3931"/>
    <w:rsid w:val="003E3DFC"/>
    <w:rsid w:val="003E3F1E"/>
    <w:rsid w:val="003E525B"/>
    <w:rsid w:val="003E53AD"/>
    <w:rsid w:val="003E5785"/>
    <w:rsid w:val="003E5851"/>
    <w:rsid w:val="003E58BB"/>
    <w:rsid w:val="003E5CB2"/>
    <w:rsid w:val="003E5E39"/>
    <w:rsid w:val="003E6007"/>
    <w:rsid w:val="003E654C"/>
    <w:rsid w:val="003E66B3"/>
    <w:rsid w:val="003E6A3A"/>
    <w:rsid w:val="003E6C0E"/>
    <w:rsid w:val="003E6F9C"/>
    <w:rsid w:val="003E7418"/>
    <w:rsid w:val="003E74AB"/>
    <w:rsid w:val="003E750D"/>
    <w:rsid w:val="003E7530"/>
    <w:rsid w:val="003E770F"/>
    <w:rsid w:val="003E79E1"/>
    <w:rsid w:val="003E7B9C"/>
    <w:rsid w:val="003F026D"/>
    <w:rsid w:val="003F052B"/>
    <w:rsid w:val="003F1211"/>
    <w:rsid w:val="003F14D2"/>
    <w:rsid w:val="003F214F"/>
    <w:rsid w:val="003F2182"/>
    <w:rsid w:val="003F21FF"/>
    <w:rsid w:val="003F2910"/>
    <w:rsid w:val="003F2EF6"/>
    <w:rsid w:val="003F3107"/>
    <w:rsid w:val="003F348E"/>
    <w:rsid w:val="003F36EE"/>
    <w:rsid w:val="003F3D2A"/>
    <w:rsid w:val="003F3E4B"/>
    <w:rsid w:val="003F43F4"/>
    <w:rsid w:val="003F46E3"/>
    <w:rsid w:val="003F4863"/>
    <w:rsid w:val="003F5024"/>
    <w:rsid w:val="003F5025"/>
    <w:rsid w:val="003F5EAC"/>
    <w:rsid w:val="003F61A5"/>
    <w:rsid w:val="003F670B"/>
    <w:rsid w:val="003F6726"/>
    <w:rsid w:val="003F6858"/>
    <w:rsid w:val="003F6D7F"/>
    <w:rsid w:val="003F7DFD"/>
    <w:rsid w:val="00400160"/>
    <w:rsid w:val="0040080E"/>
    <w:rsid w:val="00400917"/>
    <w:rsid w:val="00400A38"/>
    <w:rsid w:val="00401A76"/>
    <w:rsid w:val="00401AF8"/>
    <w:rsid w:val="00401CD9"/>
    <w:rsid w:val="00401F5B"/>
    <w:rsid w:val="004023EA"/>
    <w:rsid w:val="0040259D"/>
    <w:rsid w:val="00402F22"/>
    <w:rsid w:val="00403B69"/>
    <w:rsid w:val="00403BD9"/>
    <w:rsid w:val="00404DD4"/>
    <w:rsid w:val="004054E6"/>
    <w:rsid w:val="00405684"/>
    <w:rsid w:val="00405BF0"/>
    <w:rsid w:val="00405E5E"/>
    <w:rsid w:val="004062E7"/>
    <w:rsid w:val="00406F7D"/>
    <w:rsid w:val="0040775A"/>
    <w:rsid w:val="004077E5"/>
    <w:rsid w:val="004107FE"/>
    <w:rsid w:val="00411041"/>
    <w:rsid w:val="004117BC"/>
    <w:rsid w:val="00411871"/>
    <w:rsid w:val="004118CB"/>
    <w:rsid w:val="00411DC3"/>
    <w:rsid w:val="004120AE"/>
    <w:rsid w:val="004125D6"/>
    <w:rsid w:val="00412AC4"/>
    <w:rsid w:val="00412F31"/>
    <w:rsid w:val="00412FFF"/>
    <w:rsid w:val="00413236"/>
    <w:rsid w:val="0041370C"/>
    <w:rsid w:val="004141C0"/>
    <w:rsid w:val="004143B5"/>
    <w:rsid w:val="00414A97"/>
    <w:rsid w:val="00415058"/>
    <w:rsid w:val="004164A3"/>
    <w:rsid w:val="00417822"/>
    <w:rsid w:val="00417EBA"/>
    <w:rsid w:val="004203E2"/>
    <w:rsid w:val="004206CB"/>
    <w:rsid w:val="00420B5D"/>
    <w:rsid w:val="00420F5D"/>
    <w:rsid w:val="0042164C"/>
    <w:rsid w:val="00422032"/>
    <w:rsid w:val="00422350"/>
    <w:rsid w:val="00422D01"/>
    <w:rsid w:val="00423C07"/>
    <w:rsid w:val="00423F62"/>
    <w:rsid w:val="00423F85"/>
    <w:rsid w:val="00424296"/>
    <w:rsid w:val="00424ACE"/>
    <w:rsid w:val="00424B48"/>
    <w:rsid w:val="004252C7"/>
    <w:rsid w:val="0042539F"/>
    <w:rsid w:val="00425855"/>
    <w:rsid w:val="004259BE"/>
    <w:rsid w:val="004259E2"/>
    <w:rsid w:val="00425A77"/>
    <w:rsid w:val="00425BA1"/>
    <w:rsid w:val="00426CA9"/>
    <w:rsid w:val="0042720A"/>
    <w:rsid w:val="004279D5"/>
    <w:rsid w:val="00427A8A"/>
    <w:rsid w:val="00427AA1"/>
    <w:rsid w:val="00427CE2"/>
    <w:rsid w:val="00427EB4"/>
    <w:rsid w:val="0043024A"/>
    <w:rsid w:val="004312D3"/>
    <w:rsid w:val="004317EF"/>
    <w:rsid w:val="00432371"/>
    <w:rsid w:val="0043237C"/>
    <w:rsid w:val="00432535"/>
    <w:rsid w:val="00432657"/>
    <w:rsid w:val="004327B8"/>
    <w:rsid w:val="00432942"/>
    <w:rsid w:val="00433153"/>
    <w:rsid w:val="00433673"/>
    <w:rsid w:val="00433784"/>
    <w:rsid w:val="004338C4"/>
    <w:rsid w:val="00433B83"/>
    <w:rsid w:val="00434B16"/>
    <w:rsid w:val="004354FC"/>
    <w:rsid w:val="00435C5B"/>
    <w:rsid w:val="004363D8"/>
    <w:rsid w:val="0043679B"/>
    <w:rsid w:val="00436DA9"/>
    <w:rsid w:val="00436EE1"/>
    <w:rsid w:val="00437049"/>
    <w:rsid w:val="00437A68"/>
    <w:rsid w:val="00437B87"/>
    <w:rsid w:val="00437F73"/>
    <w:rsid w:val="00440A71"/>
    <w:rsid w:val="00440AD5"/>
    <w:rsid w:val="00441BAB"/>
    <w:rsid w:val="00441E54"/>
    <w:rsid w:val="0044217C"/>
    <w:rsid w:val="004424DD"/>
    <w:rsid w:val="004425F5"/>
    <w:rsid w:val="004433E9"/>
    <w:rsid w:val="004435FD"/>
    <w:rsid w:val="00443A6A"/>
    <w:rsid w:val="00444649"/>
    <w:rsid w:val="004448E7"/>
    <w:rsid w:val="0044590F"/>
    <w:rsid w:val="00445A55"/>
    <w:rsid w:val="00445E54"/>
    <w:rsid w:val="0044613E"/>
    <w:rsid w:val="00447244"/>
    <w:rsid w:val="0044762F"/>
    <w:rsid w:val="0044779D"/>
    <w:rsid w:val="00447B18"/>
    <w:rsid w:val="004500FB"/>
    <w:rsid w:val="00450EB3"/>
    <w:rsid w:val="004518FA"/>
    <w:rsid w:val="004519B1"/>
    <w:rsid w:val="0045246A"/>
    <w:rsid w:val="00452710"/>
    <w:rsid w:val="00452758"/>
    <w:rsid w:val="00452ED0"/>
    <w:rsid w:val="0045306E"/>
    <w:rsid w:val="00453275"/>
    <w:rsid w:val="004532CC"/>
    <w:rsid w:val="0045333E"/>
    <w:rsid w:val="00453451"/>
    <w:rsid w:val="00453A04"/>
    <w:rsid w:val="00453B90"/>
    <w:rsid w:val="004555E1"/>
    <w:rsid w:val="0045575A"/>
    <w:rsid w:val="00455D19"/>
    <w:rsid w:val="00455E5C"/>
    <w:rsid w:val="00456A8F"/>
    <w:rsid w:val="00457018"/>
    <w:rsid w:val="00457494"/>
    <w:rsid w:val="00457A99"/>
    <w:rsid w:val="00460519"/>
    <w:rsid w:val="004612CD"/>
    <w:rsid w:val="004618A5"/>
    <w:rsid w:val="004636C5"/>
    <w:rsid w:val="00463E7A"/>
    <w:rsid w:val="00463FD9"/>
    <w:rsid w:val="00464918"/>
    <w:rsid w:val="00464D71"/>
    <w:rsid w:val="004650BE"/>
    <w:rsid w:val="00465275"/>
    <w:rsid w:val="00465992"/>
    <w:rsid w:val="00465B0B"/>
    <w:rsid w:val="0046641A"/>
    <w:rsid w:val="00466485"/>
    <w:rsid w:val="004669D3"/>
    <w:rsid w:val="00466BD5"/>
    <w:rsid w:val="00467220"/>
    <w:rsid w:val="00467355"/>
    <w:rsid w:val="0046755D"/>
    <w:rsid w:val="00467605"/>
    <w:rsid w:val="00470069"/>
    <w:rsid w:val="004701A2"/>
    <w:rsid w:val="004706BC"/>
    <w:rsid w:val="00470FB0"/>
    <w:rsid w:val="004716B3"/>
    <w:rsid w:val="004722E0"/>
    <w:rsid w:val="004728B7"/>
    <w:rsid w:val="00472DAF"/>
    <w:rsid w:val="00472EC5"/>
    <w:rsid w:val="00473AD5"/>
    <w:rsid w:val="00473CD4"/>
    <w:rsid w:val="004740BE"/>
    <w:rsid w:val="0047480C"/>
    <w:rsid w:val="00474AEE"/>
    <w:rsid w:val="00475220"/>
    <w:rsid w:val="004753EA"/>
    <w:rsid w:val="00475680"/>
    <w:rsid w:val="004756E7"/>
    <w:rsid w:val="00475814"/>
    <w:rsid w:val="00475BD1"/>
    <w:rsid w:val="00475F7B"/>
    <w:rsid w:val="00475F81"/>
    <w:rsid w:val="004764F9"/>
    <w:rsid w:val="004768C5"/>
    <w:rsid w:val="00476B54"/>
    <w:rsid w:val="00476E54"/>
    <w:rsid w:val="0047715C"/>
    <w:rsid w:val="004772F7"/>
    <w:rsid w:val="004773EE"/>
    <w:rsid w:val="0047790C"/>
    <w:rsid w:val="00480077"/>
    <w:rsid w:val="00480907"/>
    <w:rsid w:val="00480A0F"/>
    <w:rsid w:val="004812AF"/>
    <w:rsid w:val="0048133F"/>
    <w:rsid w:val="004819C9"/>
    <w:rsid w:val="00481BC8"/>
    <w:rsid w:val="00482208"/>
    <w:rsid w:val="0048279A"/>
    <w:rsid w:val="00482902"/>
    <w:rsid w:val="004829D9"/>
    <w:rsid w:val="00482D4C"/>
    <w:rsid w:val="00483BB4"/>
    <w:rsid w:val="0048566A"/>
    <w:rsid w:val="0048599A"/>
    <w:rsid w:val="00485AB8"/>
    <w:rsid w:val="00485C55"/>
    <w:rsid w:val="00485F02"/>
    <w:rsid w:val="004862D0"/>
    <w:rsid w:val="004863B7"/>
    <w:rsid w:val="00486BEA"/>
    <w:rsid w:val="00487309"/>
    <w:rsid w:val="00487825"/>
    <w:rsid w:val="004905AB"/>
    <w:rsid w:val="004906AD"/>
    <w:rsid w:val="00490B65"/>
    <w:rsid w:val="00490DA3"/>
    <w:rsid w:val="00490F97"/>
    <w:rsid w:val="004913CE"/>
    <w:rsid w:val="00491E05"/>
    <w:rsid w:val="00491EFB"/>
    <w:rsid w:val="00491FDD"/>
    <w:rsid w:val="00492AC4"/>
    <w:rsid w:val="00492DD4"/>
    <w:rsid w:val="0049302E"/>
    <w:rsid w:val="0049306E"/>
    <w:rsid w:val="0049324F"/>
    <w:rsid w:val="00493345"/>
    <w:rsid w:val="004938FD"/>
    <w:rsid w:val="004939D2"/>
    <w:rsid w:val="004942C8"/>
    <w:rsid w:val="00494CD6"/>
    <w:rsid w:val="00495801"/>
    <w:rsid w:val="00495BD3"/>
    <w:rsid w:val="00495CA8"/>
    <w:rsid w:val="00495D9E"/>
    <w:rsid w:val="00496294"/>
    <w:rsid w:val="00496394"/>
    <w:rsid w:val="00496843"/>
    <w:rsid w:val="00496C79"/>
    <w:rsid w:val="0049721E"/>
    <w:rsid w:val="004973F2"/>
    <w:rsid w:val="004975C4"/>
    <w:rsid w:val="00497ADB"/>
    <w:rsid w:val="00497C95"/>
    <w:rsid w:val="004A0A58"/>
    <w:rsid w:val="004A0B49"/>
    <w:rsid w:val="004A1538"/>
    <w:rsid w:val="004A169D"/>
    <w:rsid w:val="004A18AC"/>
    <w:rsid w:val="004A1DCC"/>
    <w:rsid w:val="004A20F9"/>
    <w:rsid w:val="004A23B2"/>
    <w:rsid w:val="004A2650"/>
    <w:rsid w:val="004A28A7"/>
    <w:rsid w:val="004A2BD4"/>
    <w:rsid w:val="004A375E"/>
    <w:rsid w:val="004A3EB1"/>
    <w:rsid w:val="004A41DC"/>
    <w:rsid w:val="004A491C"/>
    <w:rsid w:val="004A4FE8"/>
    <w:rsid w:val="004A5249"/>
    <w:rsid w:val="004A53A1"/>
    <w:rsid w:val="004A547C"/>
    <w:rsid w:val="004A58FB"/>
    <w:rsid w:val="004A5947"/>
    <w:rsid w:val="004A597C"/>
    <w:rsid w:val="004A5F4F"/>
    <w:rsid w:val="004A61E3"/>
    <w:rsid w:val="004A6745"/>
    <w:rsid w:val="004A725C"/>
    <w:rsid w:val="004A766B"/>
    <w:rsid w:val="004B0116"/>
    <w:rsid w:val="004B03F3"/>
    <w:rsid w:val="004B0838"/>
    <w:rsid w:val="004B0E05"/>
    <w:rsid w:val="004B1425"/>
    <w:rsid w:val="004B143F"/>
    <w:rsid w:val="004B188B"/>
    <w:rsid w:val="004B19FF"/>
    <w:rsid w:val="004B1A93"/>
    <w:rsid w:val="004B1DD8"/>
    <w:rsid w:val="004B20FF"/>
    <w:rsid w:val="004B2548"/>
    <w:rsid w:val="004B25C8"/>
    <w:rsid w:val="004B2BFA"/>
    <w:rsid w:val="004B2DDD"/>
    <w:rsid w:val="004B347E"/>
    <w:rsid w:val="004B3A94"/>
    <w:rsid w:val="004B417A"/>
    <w:rsid w:val="004B4696"/>
    <w:rsid w:val="004B4A56"/>
    <w:rsid w:val="004B4FC8"/>
    <w:rsid w:val="004B535C"/>
    <w:rsid w:val="004B54EA"/>
    <w:rsid w:val="004B5A54"/>
    <w:rsid w:val="004B5D05"/>
    <w:rsid w:val="004B5DC3"/>
    <w:rsid w:val="004B5ED3"/>
    <w:rsid w:val="004B6C38"/>
    <w:rsid w:val="004B6CA1"/>
    <w:rsid w:val="004B7035"/>
    <w:rsid w:val="004B70F6"/>
    <w:rsid w:val="004B71D0"/>
    <w:rsid w:val="004B7338"/>
    <w:rsid w:val="004B7C4E"/>
    <w:rsid w:val="004C00C4"/>
    <w:rsid w:val="004C09AE"/>
    <w:rsid w:val="004C0D89"/>
    <w:rsid w:val="004C17AC"/>
    <w:rsid w:val="004C1E06"/>
    <w:rsid w:val="004C1F97"/>
    <w:rsid w:val="004C2BB8"/>
    <w:rsid w:val="004C2C09"/>
    <w:rsid w:val="004C3717"/>
    <w:rsid w:val="004C3AE0"/>
    <w:rsid w:val="004C40FA"/>
    <w:rsid w:val="004C45AC"/>
    <w:rsid w:val="004C4877"/>
    <w:rsid w:val="004C4B2E"/>
    <w:rsid w:val="004C4E61"/>
    <w:rsid w:val="004C57A6"/>
    <w:rsid w:val="004C612A"/>
    <w:rsid w:val="004C70B4"/>
    <w:rsid w:val="004C7474"/>
    <w:rsid w:val="004C75D3"/>
    <w:rsid w:val="004C7806"/>
    <w:rsid w:val="004C78F6"/>
    <w:rsid w:val="004C7C2B"/>
    <w:rsid w:val="004D015A"/>
    <w:rsid w:val="004D03F7"/>
    <w:rsid w:val="004D0497"/>
    <w:rsid w:val="004D0516"/>
    <w:rsid w:val="004D0F24"/>
    <w:rsid w:val="004D1386"/>
    <w:rsid w:val="004D166E"/>
    <w:rsid w:val="004D1C28"/>
    <w:rsid w:val="004D271C"/>
    <w:rsid w:val="004D2DB8"/>
    <w:rsid w:val="004D2EC4"/>
    <w:rsid w:val="004D311B"/>
    <w:rsid w:val="004D34EE"/>
    <w:rsid w:val="004D3EB6"/>
    <w:rsid w:val="004D3FF6"/>
    <w:rsid w:val="004D4A56"/>
    <w:rsid w:val="004D5546"/>
    <w:rsid w:val="004D55E9"/>
    <w:rsid w:val="004D5A94"/>
    <w:rsid w:val="004D5D2B"/>
    <w:rsid w:val="004D5D45"/>
    <w:rsid w:val="004D6D01"/>
    <w:rsid w:val="004D6D60"/>
    <w:rsid w:val="004D6DCB"/>
    <w:rsid w:val="004D6DE7"/>
    <w:rsid w:val="004D6E93"/>
    <w:rsid w:val="004D6F4A"/>
    <w:rsid w:val="004D6FD4"/>
    <w:rsid w:val="004D728A"/>
    <w:rsid w:val="004D757A"/>
    <w:rsid w:val="004D7888"/>
    <w:rsid w:val="004D7A10"/>
    <w:rsid w:val="004E004D"/>
    <w:rsid w:val="004E038A"/>
    <w:rsid w:val="004E0B26"/>
    <w:rsid w:val="004E1130"/>
    <w:rsid w:val="004E1166"/>
    <w:rsid w:val="004E18C2"/>
    <w:rsid w:val="004E1B12"/>
    <w:rsid w:val="004E1B58"/>
    <w:rsid w:val="004E2137"/>
    <w:rsid w:val="004E2434"/>
    <w:rsid w:val="004E2574"/>
    <w:rsid w:val="004E25C2"/>
    <w:rsid w:val="004E2917"/>
    <w:rsid w:val="004E297C"/>
    <w:rsid w:val="004E2C0C"/>
    <w:rsid w:val="004E3430"/>
    <w:rsid w:val="004E3B14"/>
    <w:rsid w:val="004E4010"/>
    <w:rsid w:val="004E465A"/>
    <w:rsid w:val="004E469E"/>
    <w:rsid w:val="004E496A"/>
    <w:rsid w:val="004E4B85"/>
    <w:rsid w:val="004E4C8A"/>
    <w:rsid w:val="004E4D0D"/>
    <w:rsid w:val="004E53C5"/>
    <w:rsid w:val="004E5665"/>
    <w:rsid w:val="004E5985"/>
    <w:rsid w:val="004E64E1"/>
    <w:rsid w:val="004E67C0"/>
    <w:rsid w:val="004E6CE6"/>
    <w:rsid w:val="004E725E"/>
    <w:rsid w:val="004E7380"/>
    <w:rsid w:val="004E7414"/>
    <w:rsid w:val="004E7466"/>
    <w:rsid w:val="004E75F9"/>
    <w:rsid w:val="004E7790"/>
    <w:rsid w:val="004E7F58"/>
    <w:rsid w:val="004F01B7"/>
    <w:rsid w:val="004F0312"/>
    <w:rsid w:val="004F0358"/>
    <w:rsid w:val="004F0B5E"/>
    <w:rsid w:val="004F1238"/>
    <w:rsid w:val="004F17E7"/>
    <w:rsid w:val="004F18B1"/>
    <w:rsid w:val="004F1A0A"/>
    <w:rsid w:val="004F1E87"/>
    <w:rsid w:val="004F1EB3"/>
    <w:rsid w:val="004F32E8"/>
    <w:rsid w:val="004F3396"/>
    <w:rsid w:val="004F36F5"/>
    <w:rsid w:val="004F3781"/>
    <w:rsid w:val="004F49BB"/>
    <w:rsid w:val="004F4BA7"/>
    <w:rsid w:val="004F4C91"/>
    <w:rsid w:val="004F4DBA"/>
    <w:rsid w:val="004F52B8"/>
    <w:rsid w:val="004F5367"/>
    <w:rsid w:val="004F5A19"/>
    <w:rsid w:val="004F5B33"/>
    <w:rsid w:val="004F6256"/>
    <w:rsid w:val="004F6AEF"/>
    <w:rsid w:val="004F6AF2"/>
    <w:rsid w:val="004F6FB6"/>
    <w:rsid w:val="004F7288"/>
    <w:rsid w:val="004F7502"/>
    <w:rsid w:val="004F767C"/>
    <w:rsid w:val="004F77AB"/>
    <w:rsid w:val="004F7E41"/>
    <w:rsid w:val="004F7E99"/>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1BBA"/>
    <w:rsid w:val="00502121"/>
    <w:rsid w:val="0050295D"/>
    <w:rsid w:val="00502D60"/>
    <w:rsid w:val="00502E1C"/>
    <w:rsid w:val="00503040"/>
    <w:rsid w:val="0050381D"/>
    <w:rsid w:val="00503CAC"/>
    <w:rsid w:val="005040B8"/>
    <w:rsid w:val="00504358"/>
    <w:rsid w:val="005047A0"/>
    <w:rsid w:val="005047AE"/>
    <w:rsid w:val="00504863"/>
    <w:rsid w:val="00505287"/>
    <w:rsid w:val="00506033"/>
    <w:rsid w:val="005060FD"/>
    <w:rsid w:val="0050629D"/>
    <w:rsid w:val="00506AFC"/>
    <w:rsid w:val="00506EA2"/>
    <w:rsid w:val="00507883"/>
    <w:rsid w:val="00507C51"/>
    <w:rsid w:val="00507C67"/>
    <w:rsid w:val="005102CB"/>
    <w:rsid w:val="00510357"/>
    <w:rsid w:val="00511655"/>
    <w:rsid w:val="00511710"/>
    <w:rsid w:val="0051179B"/>
    <w:rsid w:val="0051241C"/>
    <w:rsid w:val="00512BED"/>
    <w:rsid w:val="0051326B"/>
    <w:rsid w:val="005133AD"/>
    <w:rsid w:val="005134F6"/>
    <w:rsid w:val="005135F1"/>
    <w:rsid w:val="0051447F"/>
    <w:rsid w:val="00514481"/>
    <w:rsid w:val="005147A8"/>
    <w:rsid w:val="00514999"/>
    <w:rsid w:val="00514C8A"/>
    <w:rsid w:val="00514CB3"/>
    <w:rsid w:val="00514EFD"/>
    <w:rsid w:val="0051544C"/>
    <w:rsid w:val="00515618"/>
    <w:rsid w:val="005159C5"/>
    <w:rsid w:val="005160C0"/>
    <w:rsid w:val="00516502"/>
    <w:rsid w:val="00516699"/>
    <w:rsid w:val="00516B6B"/>
    <w:rsid w:val="00517282"/>
    <w:rsid w:val="00517338"/>
    <w:rsid w:val="00517769"/>
    <w:rsid w:val="005178E4"/>
    <w:rsid w:val="00520604"/>
    <w:rsid w:val="00520978"/>
    <w:rsid w:val="00522165"/>
    <w:rsid w:val="00522ABF"/>
    <w:rsid w:val="00522D84"/>
    <w:rsid w:val="005232DA"/>
    <w:rsid w:val="0052331A"/>
    <w:rsid w:val="00523556"/>
    <w:rsid w:val="00523CD7"/>
    <w:rsid w:val="005240E1"/>
    <w:rsid w:val="0052460F"/>
    <w:rsid w:val="005247F2"/>
    <w:rsid w:val="00525053"/>
    <w:rsid w:val="00525055"/>
    <w:rsid w:val="0052562A"/>
    <w:rsid w:val="00525BA5"/>
    <w:rsid w:val="00525C03"/>
    <w:rsid w:val="00525DFF"/>
    <w:rsid w:val="005265BC"/>
    <w:rsid w:val="00526840"/>
    <w:rsid w:val="00526DAD"/>
    <w:rsid w:val="00527D2B"/>
    <w:rsid w:val="00527EF0"/>
    <w:rsid w:val="005302BC"/>
    <w:rsid w:val="005309C9"/>
    <w:rsid w:val="00530A5C"/>
    <w:rsid w:val="00530AB7"/>
    <w:rsid w:val="0053102B"/>
    <w:rsid w:val="00531165"/>
    <w:rsid w:val="00531ACB"/>
    <w:rsid w:val="005329F0"/>
    <w:rsid w:val="00533083"/>
    <w:rsid w:val="00533284"/>
    <w:rsid w:val="005333DE"/>
    <w:rsid w:val="005335E6"/>
    <w:rsid w:val="00533A87"/>
    <w:rsid w:val="00533DE1"/>
    <w:rsid w:val="00534390"/>
    <w:rsid w:val="005344F2"/>
    <w:rsid w:val="00534A62"/>
    <w:rsid w:val="00534C64"/>
    <w:rsid w:val="0053569A"/>
    <w:rsid w:val="0053641D"/>
    <w:rsid w:val="0053691F"/>
    <w:rsid w:val="0053692C"/>
    <w:rsid w:val="005370E0"/>
    <w:rsid w:val="00537609"/>
    <w:rsid w:val="00537747"/>
    <w:rsid w:val="005406A0"/>
    <w:rsid w:val="0054098C"/>
    <w:rsid w:val="00540BE5"/>
    <w:rsid w:val="0054100C"/>
    <w:rsid w:val="005410D0"/>
    <w:rsid w:val="005419DB"/>
    <w:rsid w:val="00541B8C"/>
    <w:rsid w:val="00542127"/>
    <w:rsid w:val="00542354"/>
    <w:rsid w:val="00542429"/>
    <w:rsid w:val="00542457"/>
    <w:rsid w:val="005425D7"/>
    <w:rsid w:val="00542700"/>
    <w:rsid w:val="00543191"/>
    <w:rsid w:val="005431C8"/>
    <w:rsid w:val="00543210"/>
    <w:rsid w:val="00543BC2"/>
    <w:rsid w:val="00543EB0"/>
    <w:rsid w:val="00544C24"/>
    <w:rsid w:val="00544CE8"/>
    <w:rsid w:val="00544D57"/>
    <w:rsid w:val="005453B2"/>
    <w:rsid w:val="0054548E"/>
    <w:rsid w:val="0054567E"/>
    <w:rsid w:val="00545D25"/>
    <w:rsid w:val="00545E8E"/>
    <w:rsid w:val="00546265"/>
    <w:rsid w:val="005463B3"/>
    <w:rsid w:val="00547363"/>
    <w:rsid w:val="005474B1"/>
    <w:rsid w:val="00547506"/>
    <w:rsid w:val="00550422"/>
    <w:rsid w:val="00550552"/>
    <w:rsid w:val="0055106E"/>
    <w:rsid w:val="00551777"/>
    <w:rsid w:val="005519B6"/>
    <w:rsid w:val="00551C38"/>
    <w:rsid w:val="00552254"/>
    <w:rsid w:val="00552504"/>
    <w:rsid w:val="00552974"/>
    <w:rsid w:val="00553412"/>
    <w:rsid w:val="00553AE8"/>
    <w:rsid w:val="00553BCF"/>
    <w:rsid w:val="00554209"/>
    <w:rsid w:val="005542FC"/>
    <w:rsid w:val="005546B3"/>
    <w:rsid w:val="00554AAF"/>
    <w:rsid w:val="00554AE4"/>
    <w:rsid w:val="00554B71"/>
    <w:rsid w:val="00554BA5"/>
    <w:rsid w:val="00554CCD"/>
    <w:rsid w:val="00555397"/>
    <w:rsid w:val="005553AF"/>
    <w:rsid w:val="00555452"/>
    <w:rsid w:val="0055550D"/>
    <w:rsid w:val="0055576D"/>
    <w:rsid w:val="00555E19"/>
    <w:rsid w:val="00556100"/>
    <w:rsid w:val="00556499"/>
    <w:rsid w:val="005565EE"/>
    <w:rsid w:val="00556695"/>
    <w:rsid w:val="00556BB1"/>
    <w:rsid w:val="00556D24"/>
    <w:rsid w:val="00556F24"/>
    <w:rsid w:val="00556F4B"/>
    <w:rsid w:val="00556FB0"/>
    <w:rsid w:val="00557744"/>
    <w:rsid w:val="0056032B"/>
    <w:rsid w:val="005606D1"/>
    <w:rsid w:val="00560F9C"/>
    <w:rsid w:val="0056116B"/>
    <w:rsid w:val="0056136D"/>
    <w:rsid w:val="005614F3"/>
    <w:rsid w:val="0056161C"/>
    <w:rsid w:val="00561771"/>
    <w:rsid w:val="0056180A"/>
    <w:rsid w:val="00561DE2"/>
    <w:rsid w:val="00562212"/>
    <w:rsid w:val="00562603"/>
    <w:rsid w:val="00562616"/>
    <w:rsid w:val="00562796"/>
    <w:rsid w:val="005627ED"/>
    <w:rsid w:val="005629A7"/>
    <w:rsid w:val="00562A46"/>
    <w:rsid w:val="00562AF5"/>
    <w:rsid w:val="00562BBD"/>
    <w:rsid w:val="00563146"/>
    <w:rsid w:val="005631C1"/>
    <w:rsid w:val="0056349E"/>
    <w:rsid w:val="00563DD7"/>
    <w:rsid w:val="005644DE"/>
    <w:rsid w:val="005645FF"/>
    <w:rsid w:val="00565119"/>
    <w:rsid w:val="00565159"/>
    <w:rsid w:val="00565F4F"/>
    <w:rsid w:val="00566390"/>
    <w:rsid w:val="00566C5B"/>
    <w:rsid w:val="00566D60"/>
    <w:rsid w:val="00566E53"/>
    <w:rsid w:val="00567343"/>
    <w:rsid w:val="00567C96"/>
    <w:rsid w:val="00570872"/>
    <w:rsid w:val="0057089F"/>
    <w:rsid w:val="00570D29"/>
    <w:rsid w:val="00570F4D"/>
    <w:rsid w:val="00571ECD"/>
    <w:rsid w:val="005723A9"/>
    <w:rsid w:val="0057279F"/>
    <w:rsid w:val="00572F7C"/>
    <w:rsid w:val="0057367F"/>
    <w:rsid w:val="00573CC8"/>
    <w:rsid w:val="00574472"/>
    <w:rsid w:val="005746C8"/>
    <w:rsid w:val="005749E1"/>
    <w:rsid w:val="00574B7B"/>
    <w:rsid w:val="00575745"/>
    <w:rsid w:val="00575EE0"/>
    <w:rsid w:val="00575EE4"/>
    <w:rsid w:val="005764C7"/>
    <w:rsid w:val="00576EBE"/>
    <w:rsid w:val="00577988"/>
    <w:rsid w:val="005779CC"/>
    <w:rsid w:val="005779CE"/>
    <w:rsid w:val="00577AAB"/>
    <w:rsid w:val="00577B78"/>
    <w:rsid w:val="00577D6B"/>
    <w:rsid w:val="005803DC"/>
    <w:rsid w:val="005805BD"/>
    <w:rsid w:val="00580938"/>
    <w:rsid w:val="00580956"/>
    <w:rsid w:val="00580C0C"/>
    <w:rsid w:val="00580CE9"/>
    <w:rsid w:val="00580E17"/>
    <w:rsid w:val="00581406"/>
    <w:rsid w:val="00581443"/>
    <w:rsid w:val="005816EB"/>
    <w:rsid w:val="00581FC1"/>
    <w:rsid w:val="00582431"/>
    <w:rsid w:val="005829C3"/>
    <w:rsid w:val="0058323D"/>
    <w:rsid w:val="00583A40"/>
    <w:rsid w:val="005847B0"/>
    <w:rsid w:val="005851BE"/>
    <w:rsid w:val="005852D5"/>
    <w:rsid w:val="00585A47"/>
    <w:rsid w:val="0058657D"/>
    <w:rsid w:val="0058756C"/>
    <w:rsid w:val="00587B94"/>
    <w:rsid w:val="00587FE0"/>
    <w:rsid w:val="005902C7"/>
    <w:rsid w:val="00590844"/>
    <w:rsid w:val="00591069"/>
    <w:rsid w:val="00591B88"/>
    <w:rsid w:val="00593106"/>
    <w:rsid w:val="0059310C"/>
    <w:rsid w:val="00593148"/>
    <w:rsid w:val="0059338F"/>
    <w:rsid w:val="005933F4"/>
    <w:rsid w:val="00593434"/>
    <w:rsid w:val="00594D1F"/>
    <w:rsid w:val="00594F71"/>
    <w:rsid w:val="0059587B"/>
    <w:rsid w:val="005959ED"/>
    <w:rsid w:val="00595CDD"/>
    <w:rsid w:val="005969BC"/>
    <w:rsid w:val="00597748"/>
    <w:rsid w:val="005978EE"/>
    <w:rsid w:val="00597DB7"/>
    <w:rsid w:val="005A039C"/>
    <w:rsid w:val="005A05CB"/>
    <w:rsid w:val="005A06DD"/>
    <w:rsid w:val="005A0D1E"/>
    <w:rsid w:val="005A0F05"/>
    <w:rsid w:val="005A12A9"/>
    <w:rsid w:val="005A157D"/>
    <w:rsid w:val="005A1AB0"/>
    <w:rsid w:val="005A1C0B"/>
    <w:rsid w:val="005A1FAD"/>
    <w:rsid w:val="005A200F"/>
    <w:rsid w:val="005A2302"/>
    <w:rsid w:val="005A2403"/>
    <w:rsid w:val="005A2831"/>
    <w:rsid w:val="005A2F80"/>
    <w:rsid w:val="005A3999"/>
    <w:rsid w:val="005A3CCA"/>
    <w:rsid w:val="005A3E21"/>
    <w:rsid w:val="005A4646"/>
    <w:rsid w:val="005A4D75"/>
    <w:rsid w:val="005A4F7B"/>
    <w:rsid w:val="005A5069"/>
    <w:rsid w:val="005A5497"/>
    <w:rsid w:val="005A5617"/>
    <w:rsid w:val="005A5626"/>
    <w:rsid w:val="005A57D4"/>
    <w:rsid w:val="005A6144"/>
    <w:rsid w:val="005A6345"/>
    <w:rsid w:val="005A699E"/>
    <w:rsid w:val="005A6E71"/>
    <w:rsid w:val="005A7129"/>
    <w:rsid w:val="005B0747"/>
    <w:rsid w:val="005B08A3"/>
    <w:rsid w:val="005B0B4C"/>
    <w:rsid w:val="005B108A"/>
    <w:rsid w:val="005B1305"/>
    <w:rsid w:val="005B1376"/>
    <w:rsid w:val="005B14C3"/>
    <w:rsid w:val="005B14F4"/>
    <w:rsid w:val="005B1CE6"/>
    <w:rsid w:val="005B1D71"/>
    <w:rsid w:val="005B2A19"/>
    <w:rsid w:val="005B2D69"/>
    <w:rsid w:val="005B3448"/>
    <w:rsid w:val="005B45CE"/>
    <w:rsid w:val="005B4BF7"/>
    <w:rsid w:val="005B52F0"/>
    <w:rsid w:val="005B5916"/>
    <w:rsid w:val="005B5A2D"/>
    <w:rsid w:val="005B6192"/>
    <w:rsid w:val="005B6494"/>
    <w:rsid w:val="005B6D80"/>
    <w:rsid w:val="005B71F8"/>
    <w:rsid w:val="005B775B"/>
    <w:rsid w:val="005B79E8"/>
    <w:rsid w:val="005B7FA2"/>
    <w:rsid w:val="005C02B3"/>
    <w:rsid w:val="005C0BE4"/>
    <w:rsid w:val="005C16BF"/>
    <w:rsid w:val="005C1995"/>
    <w:rsid w:val="005C2322"/>
    <w:rsid w:val="005C2435"/>
    <w:rsid w:val="005C274B"/>
    <w:rsid w:val="005C2EF7"/>
    <w:rsid w:val="005C301A"/>
    <w:rsid w:val="005C33B2"/>
    <w:rsid w:val="005C4B44"/>
    <w:rsid w:val="005C4F53"/>
    <w:rsid w:val="005C5088"/>
    <w:rsid w:val="005C548F"/>
    <w:rsid w:val="005C56ED"/>
    <w:rsid w:val="005C5D39"/>
    <w:rsid w:val="005C5D7F"/>
    <w:rsid w:val="005C5EB5"/>
    <w:rsid w:val="005C63ED"/>
    <w:rsid w:val="005C668D"/>
    <w:rsid w:val="005C6B40"/>
    <w:rsid w:val="005C7271"/>
    <w:rsid w:val="005D06E4"/>
    <w:rsid w:val="005D0A9A"/>
    <w:rsid w:val="005D0DF1"/>
    <w:rsid w:val="005D107C"/>
    <w:rsid w:val="005D14A6"/>
    <w:rsid w:val="005D1B33"/>
    <w:rsid w:val="005D1C62"/>
    <w:rsid w:val="005D1D95"/>
    <w:rsid w:val="005D1DF1"/>
    <w:rsid w:val="005D1FDA"/>
    <w:rsid w:val="005D233D"/>
    <w:rsid w:val="005D29D9"/>
    <w:rsid w:val="005D338A"/>
    <w:rsid w:val="005D3C76"/>
    <w:rsid w:val="005D44BB"/>
    <w:rsid w:val="005D4C94"/>
    <w:rsid w:val="005D5269"/>
    <w:rsid w:val="005D5348"/>
    <w:rsid w:val="005D56B0"/>
    <w:rsid w:val="005D5729"/>
    <w:rsid w:val="005D606A"/>
    <w:rsid w:val="005D61CE"/>
    <w:rsid w:val="005D65A6"/>
    <w:rsid w:val="005D6A5C"/>
    <w:rsid w:val="005D6D74"/>
    <w:rsid w:val="005D70C2"/>
    <w:rsid w:val="005D74AD"/>
    <w:rsid w:val="005E0151"/>
    <w:rsid w:val="005E080F"/>
    <w:rsid w:val="005E122D"/>
    <w:rsid w:val="005E14C7"/>
    <w:rsid w:val="005E18A5"/>
    <w:rsid w:val="005E18FC"/>
    <w:rsid w:val="005E1A2F"/>
    <w:rsid w:val="005E1C5F"/>
    <w:rsid w:val="005E2334"/>
    <w:rsid w:val="005E2611"/>
    <w:rsid w:val="005E292A"/>
    <w:rsid w:val="005E2D05"/>
    <w:rsid w:val="005E2D71"/>
    <w:rsid w:val="005E4108"/>
    <w:rsid w:val="005E50F1"/>
    <w:rsid w:val="005E531A"/>
    <w:rsid w:val="005E5779"/>
    <w:rsid w:val="005E57D0"/>
    <w:rsid w:val="005E58D5"/>
    <w:rsid w:val="005E5B77"/>
    <w:rsid w:val="005E65FA"/>
    <w:rsid w:val="005E692E"/>
    <w:rsid w:val="005E69B6"/>
    <w:rsid w:val="005E6C70"/>
    <w:rsid w:val="005E7AD5"/>
    <w:rsid w:val="005E7B7C"/>
    <w:rsid w:val="005F0021"/>
    <w:rsid w:val="005F0143"/>
    <w:rsid w:val="005F0422"/>
    <w:rsid w:val="005F0501"/>
    <w:rsid w:val="005F075E"/>
    <w:rsid w:val="005F0C7B"/>
    <w:rsid w:val="005F1138"/>
    <w:rsid w:val="005F2100"/>
    <w:rsid w:val="005F212C"/>
    <w:rsid w:val="005F2169"/>
    <w:rsid w:val="005F2194"/>
    <w:rsid w:val="005F29CA"/>
    <w:rsid w:val="005F2A8B"/>
    <w:rsid w:val="005F36FA"/>
    <w:rsid w:val="005F3F39"/>
    <w:rsid w:val="005F4261"/>
    <w:rsid w:val="005F4697"/>
    <w:rsid w:val="005F4FD3"/>
    <w:rsid w:val="005F56B6"/>
    <w:rsid w:val="005F5B94"/>
    <w:rsid w:val="005F5C73"/>
    <w:rsid w:val="005F61A0"/>
    <w:rsid w:val="005F62FE"/>
    <w:rsid w:val="005F68E7"/>
    <w:rsid w:val="005F7163"/>
    <w:rsid w:val="005F71C8"/>
    <w:rsid w:val="00600067"/>
    <w:rsid w:val="006002CC"/>
    <w:rsid w:val="00600664"/>
    <w:rsid w:val="00600A33"/>
    <w:rsid w:val="00600B01"/>
    <w:rsid w:val="00600CD1"/>
    <w:rsid w:val="00600CFF"/>
    <w:rsid w:val="00600EC3"/>
    <w:rsid w:val="006014AC"/>
    <w:rsid w:val="00602180"/>
    <w:rsid w:val="006024E2"/>
    <w:rsid w:val="006028C9"/>
    <w:rsid w:val="00602A14"/>
    <w:rsid w:val="00602D34"/>
    <w:rsid w:val="0060310B"/>
    <w:rsid w:val="00603394"/>
    <w:rsid w:val="00603870"/>
    <w:rsid w:val="006038F0"/>
    <w:rsid w:val="00603900"/>
    <w:rsid w:val="00603992"/>
    <w:rsid w:val="006039FF"/>
    <w:rsid w:val="00604015"/>
    <w:rsid w:val="00604141"/>
    <w:rsid w:val="006041CB"/>
    <w:rsid w:val="0060421A"/>
    <w:rsid w:val="00604483"/>
    <w:rsid w:val="006044E8"/>
    <w:rsid w:val="00604B66"/>
    <w:rsid w:val="00604C9F"/>
    <w:rsid w:val="006058F1"/>
    <w:rsid w:val="0060593A"/>
    <w:rsid w:val="00605980"/>
    <w:rsid w:val="00605C42"/>
    <w:rsid w:val="00606100"/>
    <w:rsid w:val="00606356"/>
    <w:rsid w:val="0060795F"/>
    <w:rsid w:val="00607CF3"/>
    <w:rsid w:val="006103C9"/>
    <w:rsid w:val="00610792"/>
    <w:rsid w:val="0061088E"/>
    <w:rsid w:val="00610975"/>
    <w:rsid w:val="00610BD0"/>
    <w:rsid w:val="006117E1"/>
    <w:rsid w:val="006118C9"/>
    <w:rsid w:val="00612982"/>
    <w:rsid w:val="00612AA8"/>
    <w:rsid w:val="00612DF2"/>
    <w:rsid w:val="00612F4B"/>
    <w:rsid w:val="00613206"/>
    <w:rsid w:val="00614007"/>
    <w:rsid w:val="006144C6"/>
    <w:rsid w:val="006145B3"/>
    <w:rsid w:val="006147EE"/>
    <w:rsid w:val="006151B2"/>
    <w:rsid w:val="00615323"/>
    <w:rsid w:val="00615491"/>
    <w:rsid w:val="00615629"/>
    <w:rsid w:val="00615C5A"/>
    <w:rsid w:val="00615EAD"/>
    <w:rsid w:val="00616177"/>
    <w:rsid w:val="00616E1C"/>
    <w:rsid w:val="00617AE3"/>
    <w:rsid w:val="006202A3"/>
    <w:rsid w:val="006204E2"/>
    <w:rsid w:val="00620511"/>
    <w:rsid w:val="006206DD"/>
    <w:rsid w:val="00620B5B"/>
    <w:rsid w:val="00621765"/>
    <w:rsid w:val="006218C7"/>
    <w:rsid w:val="006225D2"/>
    <w:rsid w:val="00622B66"/>
    <w:rsid w:val="00622E65"/>
    <w:rsid w:val="00622EE8"/>
    <w:rsid w:val="006231F4"/>
    <w:rsid w:val="00623832"/>
    <w:rsid w:val="00623925"/>
    <w:rsid w:val="0062395F"/>
    <w:rsid w:val="00623ACF"/>
    <w:rsid w:val="00623FF2"/>
    <w:rsid w:val="00624479"/>
    <w:rsid w:val="00624497"/>
    <w:rsid w:val="00624A6A"/>
    <w:rsid w:val="00624DFF"/>
    <w:rsid w:val="00624FDC"/>
    <w:rsid w:val="00625273"/>
    <w:rsid w:val="00625377"/>
    <w:rsid w:val="0062540E"/>
    <w:rsid w:val="006264C4"/>
    <w:rsid w:val="00626522"/>
    <w:rsid w:val="0062654B"/>
    <w:rsid w:val="006266C8"/>
    <w:rsid w:val="00626C2D"/>
    <w:rsid w:val="00626FC9"/>
    <w:rsid w:val="00627373"/>
    <w:rsid w:val="006274B4"/>
    <w:rsid w:val="006274FB"/>
    <w:rsid w:val="00630278"/>
    <w:rsid w:val="00630421"/>
    <w:rsid w:val="00630EAA"/>
    <w:rsid w:val="00630F3A"/>
    <w:rsid w:val="00631036"/>
    <w:rsid w:val="00631848"/>
    <w:rsid w:val="006318B6"/>
    <w:rsid w:val="00631E7E"/>
    <w:rsid w:val="006325A9"/>
    <w:rsid w:val="006327A1"/>
    <w:rsid w:val="006328D3"/>
    <w:rsid w:val="00632FBA"/>
    <w:rsid w:val="00633020"/>
    <w:rsid w:val="00633765"/>
    <w:rsid w:val="00633DAC"/>
    <w:rsid w:val="00633DC1"/>
    <w:rsid w:val="0063483F"/>
    <w:rsid w:val="006348B1"/>
    <w:rsid w:val="00634B29"/>
    <w:rsid w:val="00634B35"/>
    <w:rsid w:val="00635397"/>
    <w:rsid w:val="00635C43"/>
    <w:rsid w:val="00635C93"/>
    <w:rsid w:val="006368C0"/>
    <w:rsid w:val="00636BB1"/>
    <w:rsid w:val="00636C2C"/>
    <w:rsid w:val="006374A2"/>
    <w:rsid w:val="0063755A"/>
    <w:rsid w:val="006375A3"/>
    <w:rsid w:val="00637850"/>
    <w:rsid w:val="00637C0F"/>
    <w:rsid w:val="00637DE0"/>
    <w:rsid w:val="0064032E"/>
    <w:rsid w:val="0064041C"/>
    <w:rsid w:val="006408E0"/>
    <w:rsid w:val="00640B79"/>
    <w:rsid w:val="00640FAD"/>
    <w:rsid w:val="0064180A"/>
    <w:rsid w:val="00641ED3"/>
    <w:rsid w:val="00642267"/>
    <w:rsid w:val="0064237C"/>
    <w:rsid w:val="00642389"/>
    <w:rsid w:val="00642650"/>
    <w:rsid w:val="00642798"/>
    <w:rsid w:val="0064325D"/>
    <w:rsid w:val="0064346B"/>
    <w:rsid w:val="00643A8E"/>
    <w:rsid w:val="00643D46"/>
    <w:rsid w:val="00643FC3"/>
    <w:rsid w:val="00644370"/>
    <w:rsid w:val="0064484E"/>
    <w:rsid w:val="00644D45"/>
    <w:rsid w:val="0064553E"/>
    <w:rsid w:val="0064572D"/>
    <w:rsid w:val="00645FF0"/>
    <w:rsid w:val="006469F3"/>
    <w:rsid w:val="0064733F"/>
    <w:rsid w:val="006475F4"/>
    <w:rsid w:val="00647A04"/>
    <w:rsid w:val="00647A26"/>
    <w:rsid w:val="00650121"/>
    <w:rsid w:val="0065049F"/>
    <w:rsid w:val="006506C2"/>
    <w:rsid w:val="00651550"/>
    <w:rsid w:val="006517E0"/>
    <w:rsid w:val="006518CA"/>
    <w:rsid w:val="0065197C"/>
    <w:rsid w:val="00651E34"/>
    <w:rsid w:val="00651EBA"/>
    <w:rsid w:val="0065257D"/>
    <w:rsid w:val="00652A26"/>
    <w:rsid w:val="00652CE9"/>
    <w:rsid w:val="00652D53"/>
    <w:rsid w:val="00652D55"/>
    <w:rsid w:val="0065369F"/>
    <w:rsid w:val="00653FA4"/>
    <w:rsid w:val="00654117"/>
    <w:rsid w:val="00654492"/>
    <w:rsid w:val="00654979"/>
    <w:rsid w:val="00654DBA"/>
    <w:rsid w:val="00654FEE"/>
    <w:rsid w:val="0065596B"/>
    <w:rsid w:val="00655A63"/>
    <w:rsid w:val="00655C81"/>
    <w:rsid w:val="00655DE3"/>
    <w:rsid w:val="0065691A"/>
    <w:rsid w:val="00656B13"/>
    <w:rsid w:val="00656CAA"/>
    <w:rsid w:val="00657021"/>
    <w:rsid w:val="00657FD6"/>
    <w:rsid w:val="00660662"/>
    <w:rsid w:val="00660C09"/>
    <w:rsid w:val="00660E11"/>
    <w:rsid w:val="006617DE"/>
    <w:rsid w:val="006618E1"/>
    <w:rsid w:val="00661A0A"/>
    <w:rsid w:val="00661BB7"/>
    <w:rsid w:val="006625C2"/>
    <w:rsid w:val="00662B27"/>
    <w:rsid w:val="00662F41"/>
    <w:rsid w:val="006633BC"/>
    <w:rsid w:val="00663D9E"/>
    <w:rsid w:val="00664027"/>
    <w:rsid w:val="00664534"/>
    <w:rsid w:val="00664F29"/>
    <w:rsid w:val="0066500B"/>
    <w:rsid w:val="00665143"/>
    <w:rsid w:val="006654DA"/>
    <w:rsid w:val="006658AD"/>
    <w:rsid w:val="00665B09"/>
    <w:rsid w:val="00665BAE"/>
    <w:rsid w:val="00666A36"/>
    <w:rsid w:val="00666FF0"/>
    <w:rsid w:val="00670208"/>
    <w:rsid w:val="00670461"/>
    <w:rsid w:val="00670808"/>
    <w:rsid w:val="006709E5"/>
    <w:rsid w:val="00670DB0"/>
    <w:rsid w:val="0067155A"/>
    <w:rsid w:val="00671C52"/>
    <w:rsid w:val="006720CE"/>
    <w:rsid w:val="00672DAC"/>
    <w:rsid w:val="006734A8"/>
    <w:rsid w:val="0067367A"/>
    <w:rsid w:val="00673B4A"/>
    <w:rsid w:val="00674172"/>
    <w:rsid w:val="006742EF"/>
    <w:rsid w:val="00674689"/>
    <w:rsid w:val="00674801"/>
    <w:rsid w:val="006758F3"/>
    <w:rsid w:val="00675C40"/>
    <w:rsid w:val="00676071"/>
    <w:rsid w:val="006760E6"/>
    <w:rsid w:val="0067657A"/>
    <w:rsid w:val="0067671E"/>
    <w:rsid w:val="00676A6F"/>
    <w:rsid w:val="006771E4"/>
    <w:rsid w:val="0067791E"/>
    <w:rsid w:val="00677C6C"/>
    <w:rsid w:val="00677CF8"/>
    <w:rsid w:val="00677D8D"/>
    <w:rsid w:val="00677E0F"/>
    <w:rsid w:val="006817A3"/>
    <w:rsid w:val="00681DD6"/>
    <w:rsid w:val="006822ED"/>
    <w:rsid w:val="006828A6"/>
    <w:rsid w:val="00682C79"/>
    <w:rsid w:val="0068310D"/>
    <w:rsid w:val="0068322C"/>
    <w:rsid w:val="006837C0"/>
    <w:rsid w:val="00683B71"/>
    <w:rsid w:val="00683CE7"/>
    <w:rsid w:val="00684031"/>
    <w:rsid w:val="006841FC"/>
    <w:rsid w:val="006842CD"/>
    <w:rsid w:val="00684392"/>
    <w:rsid w:val="00684608"/>
    <w:rsid w:val="00684815"/>
    <w:rsid w:val="00685A19"/>
    <w:rsid w:val="00685B9E"/>
    <w:rsid w:val="00685BAF"/>
    <w:rsid w:val="006869F4"/>
    <w:rsid w:val="00686F9F"/>
    <w:rsid w:val="0068778C"/>
    <w:rsid w:val="00687EE4"/>
    <w:rsid w:val="006907D9"/>
    <w:rsid w:val="0069097C"/>
    <w:rsid w:val="00690A8E"/>
    <w:rsid w:val="006913BB"/>
    <w:rsid w:val="0069160E"/>
    <w:rsid w:val="00691ACB"/>
    <w:rsid w:val="00691F1E"/>
    <w:rsid w:val="0069229A"/>
    <w:rsid w:val="00692D14"/>
    <w:rsid w:val="006931FA"/>
    <w:rsid w:val="006932C1"/>
    <w:rsid w:val="00693302"/>
    <w:rsid w:val="0069356E"/>
    <w:rsid w:val="0069369D"/>
    <w:rsid w:val="00693989"/>
    <w:rsid w:val="00694072"/>
    <w:rsid w:val="00694B66"/>
    <w:rsid w:val="00694C9A"/>
    <w:rsid w:val="00694E61"/>
    <w:rsid w:val="00694F79"/>
    <w:rsid w:val="00694F95"/>
    <w:rsid w:val="00695698"/>
    <w:rsid w:val="006957B5"/>
    <w:rsid w:val="006959A6"/>
    <w:rsid w:val="00695BF2"/>
    <w:rsid w:val="0069635B"/>
    <w:rsid w:val="006966EE"/>
    <w:rsid w:val="00696EC6"/>
    <w:rsid w:val="0069705A"/>
    <w:rsid w:val="00697A9B"/>
    <w:rsid w:val="00697EB8"/>
    <w:rsid w:val="006A05A8"/>
    <w:rsid w:val="006A0665"/>
    <w:rsid w:val="006A071D"/>
    <w:rsid w:val="006A0A56"/>
    <w:rsid w:val="006A0D89"/>
    <w:rsid w:val="006A0F2F"/>
    <w:rsid w:val="006A10D1"/>
    <w:rsid w:val="006A1120"/>
    <w:rsid w:val="006A17A2"/>
    <w:rsid w:val="006A1CD1"/>
    <w:rsid w:val="006A2255"/>
    <w:rsid w:val="006A2E3E"/>
    <w:rsid w:val="006A2F54"/>
    <w:rsid w:val="006A3059"/>
    <w:rsid w:val="006A3760"/>
    <w:rsid w:val="006A4169"/>
    <w:rsid w:val="006A435A"/>
    <w:rsid w:val="006A443F"/>
    <w:rsid w:val="006A4727"/>
    <w:rsid w:val="006A48CE"/>
    <w:rsid w:val="006A49E0"/>
    <w:rsid w:val="006A4C93"/>
    <w:rsid w:val="006A500A"/>
    <w:rsid w:val="006A5450"/>
    <w:rsid w:val="006A59FC"/>
    <w:rsid w:val="006A5AAB"/>
    <w:rsid w:val="006A5E41"/>
    <w:rsid w:val="006A6120"/>
    <w:rsid w:val="006A6575"/>
    <w:rsid w:val="006A671E"/>
    <w:rsid w:val="006A6C3D"/>
    <w:rsid w:val="006A6CFF"/>
    <w:rsid w:val="006A6D02"/>
    <w:rsid w:val="006A6EFD"/>
    <w:rsid w:val="006A71AB"/>
    <w:rsid w:val="006A759D"/>
    <w:rsid w:val="006A7AE6"/>
    <w:rsid w:val="006A7CD7"/>
    <w:rsid w:val="006A7EBF"/>
    <w:rsid w:val="006B05AC"/>
    <w:rsid w:val="006B0968"/>
    <w:rsid w:val="006B09F0"/>
    <w:rsid w:val="006B0A1E"/>
    <w:rsid w:val="006B0A52"/>
    <w:rsid w:val="006B0B88"/>
    <w:rsid w:val="006B108D"/>
    <w:rsid w:val="006B1413"/>
    <w:rsid w:val="006B1833"/>
    <w:rsid w:val="006B1939"/>
    <w:rsid w:val="006B1A33"/>
    <w:rsid w:val="006B1A4A"/>
    <w:rsid w:val="006B1D58"/>
    <w:rsid w:val="006B29E3"/>
    <w:rsid w:val="006B2DF7"/>
    <w:rsid w:val="006B3210"/>
    <w:rsid w:val="006B327C"/>
    <w:rsid w:val="006B348B"/>
    <w:rsid w:val="006B35EB"/>
    <w:rsid w:val="006B374C"/>
    <w:rsid w:val="006B4081"/>
    <w:rsid w:val="006B46A6"/>
    <w:rsid w:val="006B4846"/>
    <w:rsid w:val="006B4B7C"/>
    <w:rsid w:val="006B521C"/>
    <w:rsid w:val="006B556C"/>
    <w:rsid w:val="006B5E95"/>
    <w:rsid w:val="006B6243"/>
    <w:rsid w:val="006B627B"/>
    <w:rsid w:val="006B6740"/>
    <w:rsid w:val="006B736E"/>
    <w:rsid w:val="006C04B4"/>
    <w:rsid w:val="006C05A3"/>
    <w:rsid w:val="006C099B"/>
    <w:rsid w:val="006C0CC6"/>
    <w:rsid w:val="006C1CEB"/>
    <w:rsid w:val="006C2D51"/>
    <w:rsid w:val="006C2E55"/>
    <w:rsid w:val="006C2F8C"/>
    <w:rsid w:val="006C3E61"/>
    <w:rsid w:val="006C3E7E"/>
    <w:rsid w:val="006C3FDA"/>
    <w:rsid w:val="006C42F2"/>
    <w:rsid w:val="006C455A"/>
    <w:rsid w:val="006C4DCC"/>
    <w:rsid w:val="006C54BD"/>
    <w:rsid w:val="006C5787"/>
    <w:rsid w:val="006C592B"/>
    <w:rsid w:val="006C598D"/>
    <w:rsid w:val="006C5C97"/>
    <w:rsid w:val="006C5D2A"/>
    <w:rsid w:val="006C5F2E"/>
    <w:rsid w:val="006C62B6"/>
    <w:rsid w:val="006C7060"/>
    <w:rsid w:val="006C718C"/>
    <w:rsid w:val="006C769D"/>
    <w:rsid w:val="006D00E6"/>
    <w:rsid w:val="006D0135"/>
    <w:rsid w:val="006D0165"/>
    <w:rsid w:val="006D01C7"/>
    <w:rsid w:val="006D089A"/>
    <w:rsid w:val="006D1969"/>
    <w:rsid w:val="006D1EF2"/>
    <w:rsid w:val="006D2017"/>
    <w:rsid w:val="006D319A"/>
    <w:rsid w:val="006D31A4"/>
    <w:rsid w:val="006D37D1"/>
    <w:rsid w:val="006D39BF"/>
    <w:rsid w:val="006D3A32"/>
    <w:rsid w:val="006D3ADF"/>
    <w:rsid w:val="006D3F41"/>
    <w:rsid w:val="006D44C9"/>
    <w:rsid w:val="006D5504"/>
    <w:rsid w:val="006D615C"/>
    <w:rsid w:val="006D66AB"/>
    <w:rsid w:val="006D6772"/>
    <w:rsid w:val="006D6FBA"/>
    <w:rsid w:val="006D70F1"/>
    <w:rsid w:val="006D76B0"/>
    <w:rsid w:val="006D7DE0"/>
    <w:rsid w:val="006E03DF"/>
    <w:rsid w:val="006E0A7E"/>
    <w:rsid w:val="006E0AB0"/>
    <w:rsid w:val="006E0EFC"/>
    <w:rsid w:val="006E0F67"/>
    <w:rsid w:val="006E0F8A"/>
    <w:rsid w:val="006E13B0"/>
    <w:rsid w:val="006E13C8"/>
    <w:rsid w:val="006E143E"/>
    <w:rsid w:val="006E1932"/>
    <w:rsid w:val="006E21F3"/>
    <w:rsid w:val="006E2BB1"/>
    <w:rsid w:val="006E2D1F"/>
    <w:rsid w:val="006E3186"/>
    <w:rsid w:val="006E33E0"/>
    <w:rsid w:val="006E34E1"/>
    <w:rsid w:val="006E3697"/>
    <w:rsid w:val="006E4159"/>
    <w:rsid w:val="006E43B6"/>
    <w:rsid w:val="006E45E4"/>
    <w:rsid w:val="006E4A82"/>
    <w:rsid w:val="006E4C79"/>
    <w:rsid w:val="006E56A8"/>
    <w:rsid w:val="006E5C1C"/>
    <w:rsid w:val="006E5C38"/>
    <w:rsid w:val="006E5CFB"/>
    <w:rsid w:val="006E6D5E"/>
    <w:rsid w:val="006E6FF5"/>
    <w:rsid w:val="006E7441"/>
    <w:rsid w:val="006E7512"/>
    <w:rsid w:val="006E7B9D"/>
    <w:rsid w:val="006E7BBE"/>
    <w:rsid w:val="006F031E"/>
    <w:rsid w:val="006F0A5B"/>
    <w:rsid w:val="006F0C0D"/>
    <w:rsid w:val="006F1791"/>
    <w:rsid w:val="006F1CDF"/>
    <w:rsid w:val="006F1FC4"/>
    <w:rsid w:val="006F2017"/>
    <w:rsid w:val="006F241B"/>
    <w:rsid w:val="006F3560"/>
    <w:rsid w:val="006F35C3"/>
    <w:rsid w:val="006F3750"/>
    <w:rsid w:val="006F41BB"/>
    <w:rsid w:val="006F48E4"/>
    <w:rsid w:val="006F549A"/>
    <w:rsid w:val="006F5879"/>
    <w:rsid w:val="006F642E"/>
    <w:rsid w:val="006F6704"/>
    <w:rsid w:val="006F6DDA"/>
    <w:rsid w:val="00700220"/>
    <w:rsid w:val="00700281"/>
    <w:rsid w:val="007005DC"/>
    <w:rsid w:val="0070080F"/>
    <w:rsid w:val="00700E79"/>
    <w:rsid w:val="007014DA"/>
    <w:rsid w:val="007017E1"/>
    <w:rsid w:val="00701CE0"/>
    <w:rsid w:val="00702938"/>
    <w:rsid w:val="007036B0"/>
    <w:rsid w:val="00703856"/>
    <w:rsid w:val="00704445"/>
    <w:rsid w:val="0070454D"/>
    <w:rsid w:val="007047E2"/>
    <w:rsid w:val="007049D1"/>
    <w:rsid w:val="00704B92"/>
    <w:rsid w:val="00704EEE"/>
    <w:rsid w:val="00705478"/>
    <w:rsid w:val="0070553E"/>
    <w:rsid w:val="00705847"/>
    <w:rsid w:val="00705961"/>
    <w:rsid w:val="00705BD6"/>
    <w:rsid w:val="00705C88"/>
    <w:rsid w:val="007063D2"/>
    <w:rsid w:val="00706E24"/>
    <w:rsid w:val="00706EDA"/>
    <w:rsid w:val="007079CB"/>
    <w:rsid w:val="00707CA7"/>
    <w:rsid w:val="00707DD9"/>
    <w:rsid w:val="00707EEC"/>
    <w:rsid w:val="0071011B"/>
    <w:rsid w:val="00710304"/>
    <w:rsid w:val="00710339"/>
    <w:rsid w:val="00710E89"/>
    <w:rsid w:val="0071137E"/>
    <w:rsid w:val="007116E8"/>
    <w:rsid w:val="0071231D"/>
    <w:rsid w:val="0071249F"/>
    <w:rsid w:val="00712A1E"/>
    <w:rsid w:val="00713006"/>
    <w:rsid w:val="00713067"/>
    <w:rsid w:val="0071311C"/>
    <w:rsid w:val="00713A8C"/>
    <w:rsid w:val="00713B67"/>
    <w:rsid w:val="00713C4F"/>
    <w:rsid w:val="00713E3E"/>
    <w:rsid w:val="007148F5"/>
    <w:rsid w:val="00714FD3"/>
    <w:rsid w:val="007152B5"/>
    <w:rsid w:val="007157F2"/>
    <w:rsid w:val="00715FF1"/>
    <w:rsid w:val="007163D0"/>
    <w:rsid w:val="007164A5"/>
    <w:rsid w:val="007165E9"/>
    <w:rsid w:val="00716885"/>
    <w:rsid w:val="00717048"/>
    <w:rsid w:val="00717533"/>
    <w:rsid w:val="0071775F"/>
    <w:rsid w:val="00717AAF"/>
    <w:rsid w:val="00717D4A"/>
    <w:rsid w:val="00717E2E"/>
    <w:rsid w:val="00720381"/>
    <w:rsid w:val="007204AB"/>
    <w:rsid w:val="00720A49"/>
    <w:rsid w:val="00720FAB"/>
    <w:rsid w:val="00720FB7"/>
    <w:rsid w:val="00721732"/>
    <w:rsid w:val="007217B0"/>
    <w:rsid w:val="00722152"/>
    <w:rsid w:val="007223C9"/>
    <w:rsid w:val="007226DA"/>
    <w:rsid w:val="0072285F"/>
    <w:rsid w:val="007228FE"/>
    <w:rsid w:val="0072295D"/>
    <w:rsid w:val="00722ACB"/>
    <w:rsid w:val="00723592"/>
    <w:rsid w:val="007237AF"/>
    <w:rsid w:val="00723885"/>
    <w:rsid w:val="00723E3E"/>
    <w:rsid w:val="00724536"/>
    <w:rsid w:val="00724A6C"/>
    <w:rsid w:val="00724C32"/>
    <w:rsid w:val="00724C84"/>
    <w:rsid w:val="00725046"/>
    <w:rsid w:val="00725217"/>
    <w:rsid w:val="0072543B"/>
    <w:rsid w:val="00725CD5"/>
    <w:rsid w:val="00726615"/>
    <w:rsid w:val="00727026"/>
    <w:rsid w:val="00727104"/>
    <w:rsid w:val="007272C9"/>
    <w:rsid w:val="00727378"/>
    <w:rsid w:val="007275AF"/>
    <w:rsid w:val="00727D38"/>
    <w:rsid w:val="00727F69"/>
    <w:rsid w:val="00730208"/>
    <w:rsid w:val="0073094D"/>
    <w:rsid w:val="00730CBF"/>
    <w:rsid w:val="007310F9"/>
    <w:rsid w:val="00731241"/>
    <w:rsid w:val="00731509"/>
    <w:rsid w:val="00731677"/>
    <w:rsid w:val="007319BE"/>
    <w:rsid w:val="007319FD"/>
    <w:rsid w:val="00732299"/>
    <w:rsid w:val="00732A90"/>
    <w:rsid w:val="00732E32"/>
    <w:rsid w:val="0073318B"/>
    <w:rsid w:val="007336EF"/>
    <w:rsid w:val="00733E87"/>
    <w:rsid w:val="0073440B"/>
    <w:rsid w:val="00734629"/>
    <w:rsid w:val="00734A9C"/>
    <w:rsid w:val="00734CA1"/>
    <w:rsid w:val="00734D0A"/>
    <w:rsid w:val="007358BC"/>
    <w:rsid w:val="007358C0"/>
    <w:rsid w:val="00735940"/>
    <w:rsid w:val="00735AF5"/>
    <w:rsid w:val="00735FD8"/>
    <w:rsid w:val="00736018"/>
    <w:rsid w:val="00736961"/>
    <w:rsid w:val="00737277"/>
    <w:rsid w:val="00737550"/>
    <w:rsid w:val="00737598"/>
    <w:rsid w:val="007375DA"/>
    <w:rsid w:val="007377C4"/>
    <w:rsid w:val="007400B8"/>
    <w:rsid w:val="00740167"/>
    <w:rsid w:val="00740954"/>
    <w:rsid w:val="00740E02"/>
    <w:rsid w:val="00740FD5"/>
    <w:rsid w:val="00741046"/>
    <w:rsid w:val="00741BD5"/>
    <w:rsid w:val="00741D9E"/>
    <w:rsid w:val="00741F26"/>
    <w:rsid w:val="00741FF8"/>
    <w:rsid w:val="0074253B"/>
    <w:rsid w:val="00742C3A"/>
    <w:rsid w:val="00742E7C"/>
    <w:rsid w:val="0074342B"/>
    <w:rsid w:val="00743CB1"/>
    <w:rsid w:val="00745189"/>
    <w:rsid w:val="00745403"/>
    <w:rsid w:val="007454E0"/>
    <w:rsid w:val="007455F3"/>
    <w:rsid w:val="007457C7"/>
    <w:rsid w:val="00745BA2"/>
    <w:rsid w:val="00745C70"/>
    <w:rsid w:val="00746006"/>
    <w:rsid w:val="00746CEB"/>
    <w:rsid w:val="0074701B"/>
    <w:rsid w:val="00747325"/>
    <w:rsid w:val="0075081F"/>
    <w:rsid w:val="0075082B"/>
    <w:rsid w:val="0075083C"/>
    <w:rsid w:val="007515C1"/>
    <w:rsid w:val="007516E0"/>
    <w:rsid w:val="00751B9C"/>
    <w:rsid w:val="00751C9C"/>
    <w:rsid w:val="00751F1C"/>
    <w:rsid w:val="007523B0"/>
    <w:rsid w:val="00752EAC"/>
    <w:rsid w:val="00753180"/>
    <w:rsid w:val="0075390E"/>
    <w:rsid w:val="00753A3E"/>
    <w:rsid w:val="00753C2B"/>
    <w:rsid w:val="007540D1"/>
    <w:rsid w:val="00754218"/>
    <w:rsid w:val="007544A3"/>
    <w:rsid w:val="00754A3E"/>
    <w:rsid w:val="00754B7C"/>
    <w:rsid w:val="007550F3"/>
    <w:rsid w:val="007551F8"/>
    <w:rsid w:val="0075530E"/>
    <w:rsid w:val="00755800"/>
    <w:rsid w:val="00755DB0"/>
    <w:rsid w:val="00755FA2"/>
    <w:rsid w:val="007565FA"/>
    <w:rsid w:val="00756876"/>
    <w:rsid w:val="007569B5"/>
    <w:rsid w:val="00757322"/>
    <w:rsid w:val="00757974"/>
    <w:rsid w:val="00757EEA"/>
    <w:rsid w:val="00760071"/>
    <w:rsid w:val="00760114"/>
    <w:rsid w:val="00760321"/>
    <w:rsid w:val="00760642"/>
    <w:rsid w:val="00760701"/>
    <w:rsid w:val="0076075B"/>
    <w:rsid w:val="0076084E"/>
    <w:rsid w:val="00760851"/>
    <w:rsid w:val="00760B10"/>
    <w:rsid w:val="00760E58"/>
    <w:rsid w:val="00761016"/>
    <w:rsid w:val="0076127E"/>
    <w:rsid w:val="00761464"/>
    <w:rsid w:val="00761811"/>
    <w:rsid w:val="007618BD"/>
    <w:rsid w:val="007618CB"/>
    <w:rsid w:val="00761C73"/>
    <w:rsid w:val="007623AB"/>
    <w:rsid w:val="00762697"/>
    <w:rsid w:val="00762BBD"/>
    <w:rsid w:val="00763481"/>
    <w:rsid w:val="007649C8"/>
    <w:rsid w:val="00764BEE"/>
    <w:rsid w:val="00765629"/>
    <w:rsid w:val="0076599B"/>
    <w:rsid w:val="007660F3"/>
    <w:rsid w:val="007669FF"/>
    <w:rsid w:val="00766E41"/>
    <w:rsid w:val="00767011"/>
    <w:rsid w:val="00767658"/>
    <w:rsid w:val="00770007"/>
    <w:rsid w:val="00770572"/>
    <w:rsid w:val="00770799"/>
    <w:rsid w:val="007708EE"/>
    <w:rsid w:val="00770A94"/>
    <w:rsid w:val="00770B29"/>
    <w:rsid w:val="00770F30"/>
    <w:rsid w:val="00771671"/>
    <w:rsid w:val="0077172B"/>
    <w:rsid w:val="00771762"/>
    <w:rsid w:val="007717B8"/>
    <w:rsid w:val="00771BF8"/>
    <w:rsid w:val="00771E42"/>
    <w:rsid w:val="00772805"/>
    <w:rsid w:val="00772BD3"/>
    <w:rsid w:val="00773029"/>
    <w:rsid w:val="00773342"/>
    <w:rsid w:val="007739D2"/>
    <w:rsid w:val="00773B43"/>
    <w:rsid w:val="00773BE9"/>
    <w:rsid w:val="00773D2A"/>
    <w:rsid w:val="007740FC"/>
    <w:rsid w:val="007741C9"/>
    <w:rsid w:val="0077474F"/>
    <w:rsid w:val="00774D99"/>
    <w:rsid w:val="00775572"/>
    <w:rsid w:val="00775597"/>
    <w:rsid w:val="007755F9"/>
    <w:rsid w:val="00776559"/>
    <w:rsid w:val="00776867"/>
    <w:rsid w:val="00776EBD"/>
    <w:rsid w:val="00776F7F"/>
    <w:rsid w:val="007772EE"/>
    <w:rsid w:val="007774B4"/>
    <w:rsid w:val="0077751C"/>
    <w:rsid w:val="00777A57"/>
    <w:rsid w:val="00777DDA"/>
    <w:rsid w:val="0078075B"/>
    <w:rsid w:val="00780A98"/>
    <w:rsid w:val="00780EC9"/>
    <w:rsid w:val="00781AC3"/>
    <w:rsid w:val="00781D00"/>
    <w:rsid w:val="00782552"/>
    <w:rsid w:val="007826BF"/>
    <w:rsid w:val="00782A09"/>
    <w:rsid w:val="007834F1"/>
    <w:rsid w:val="0078391A"/>
    <w:rsid w:val="00785033"/>
    <w:rsid w:val="00785302"/>
    <w:rsid w:val="007854CE"/>
    <w:rsid w:val="00785508"/>
    <w:rsid w:val="00785A36"/>
    <w:rsid w:val="00785FA8"/>
    <w:rsid w:val="0078604C"/>
    <w:rsid w:val="0078632E"/>
    <w:rsid w:val="00786594"/>
    <w:rsid w:val="00786746"/>
    <w:rsid w:val="00786775"/>
    <w:rsid w:val="007870D1"/>
    <w:rsid w:val="00787461"/>
    <w:rsid w:val="007878F9"/>
    <w:rsid w:val="00787BD1"/>
    <w:rsid w:val="007904A5"/>
    <w:rsid w:val="00790505"/>
    <w:rsid w:val="00790B6E"/>
    <w:rsid w:val="00790CB0"/>
    <w:rsid w:val="00791DF1"/>
    <w:rsid w:val="007922C8"/>
    <w:rsid w:val="00792C3B"/>
    <w:rsid w:val="00792E35"/>
    <w:rsid w:val="00793032"/>
    <w:rsid w:val="007936B5"/>
    <w:rsid w:val="0079381F"/>
    <w:rsid w:val="00793D30"/>
    <w:rsid w:val="00793E95"/>
    <w:rsid w:val="00794ED5"/>
    <w:rsid w:val="00795238"/>
    <w:rsid w:val="00795875"/>
    <w:rsid w:val="00795A97"/>
    <w:rsid w:val="00795B64"/>
    <w:rsid w:val="007969FB"/>
    <w:rsid w:val="00796F69"/>
    <w:rsid w:val="0079748E"/>
    <w:rsid w:val="007976DA"/>
    <w:rsid w:val="00797B34"/>
    <w:rsid w:val="00797DFD"/>
    <w:rsid w:val="007A0327"/>
    <w:rsid w:val="007A0D1D"/>
    <w:rsid w:val="007A0E4E"/>
    <w:rsid w:val="007A163E"/>
    <w:rsid w:val="007A1828"/>
    <w:rsid w:val="007A192D"/>
    <w:rsid w:val="007A20A9"/>
    <w:rsid w:val="007A2F57"/>
    <w:rsid w:val="007A37F7"/>
    <w:rsid w:val="007A38B0"/>
    <w:rsid w:val="007A3A0E"/>
    <w:rsid w:val="007A3A28"/>
    <w:rsid w:val="007A3D37"/>
    <w:rsid w:val="007A3FDC"/>
    <w:rsid w:val="007A40A1"/>
    <w:rsid w:val="007A4692"/>
    <w:rsid w:val="007A5011"/>
    <w:rsid w:val="007A5621"/>
    <w:rsid w:val="007A5AE6"/>
    <w:rsid w:val="007A5B97"/>
    <w:rsid w:val="007A5C0D"/>
    <w:rsid w:val="007A5D90"/>
    <w:rsid w:val="007A6247"/>
    <w:rsid w:val="007A634D"/>
    <w:rsid w:val="007A6499"/>
    <w:rsid w:val="007A7107"/>
    <w:rsid w:val="007A7D40"/>
    <w:rsid w:val="007B0642"/>
    <w:rsid w:val="007B0716"/>
    <w:rsid w:val="007B0820"/>
    <w:rsid w:val="007B089A"/>
    <w:rsid w:val="007B0ED4"/>
    <w:rsid w:val="007B2128"/>
    <w:rsid w:val="007B235D"/>
    <w:rsid w:val="007B2459"/>
    <w:rsid w:val="007B338C"/>
    <w:rsid w:val="007B3430"/>
    <w:rsid w:val="007B3A0D"/>
    <w:rsid w:val="007B4799"/>
    <w:rsid w:val="007B48BB"/>
    <w:rsid w:val="007B4C68"/>
    <w:rsid w:val="007B5554"/>
    <w:rsid w:val="007B6B7C"/>
    <w:rsid w:val="007B6BDF"/>
    <w:rsid w:val="007B6D4F"/>
    <w:rsid w:val="007B7529"/>
    <w:rsid w:val="007B78A6"/>
    <w:rsid w:val="007B7BDF"/>
    <w:rsid w:val="007B7F39"/>
    <w:rsid w:val="007C0A67"/>
    <w:rsid w:val="007C114C"/>
    <w:rsid w:val="007C1277"/>
    <w:rsid w:val="007C18A0"/>
    <w:rsid w:val="007C1A40"/>
    <w:rsid w:val="007C1E51"/>
    <w:rsid w:val="007C1FBB"/>
    <w:rsid w:val="007C2103"/>
    <w:rsid w:val="007C2338"/>
    <w:rsid w:val="007C296C"/>
    <w:rsid w:val="007C2A93"/>
    <w:rsid w:val="007C2CC5"/>
    <w:rsid w:val="007C31E0"/>
    <w:rsid w:val="007C34E5"/>
    <w:rsid w:val="007C35C9"/>
    <w:rsid w:val="007C3AD4"/>
    <w:rsid w:val="007C402E"/>
    <w:rsid w:val="007C41F6"/>
    <w:rsid w:val="007C427D"/>
    <w:rsid w:val="007C43AD"/>
    <w:rsid w:val="007C4703"/>
    <w:rsid w:val="007C482F"/>
    <w:rsid w:val="007C5423"/>
    <w:rsid w:val="007C575E"/>
    <w:rsid w:val="007C651C"/>
    <w:rsid w:val="007C6607"/>
    <w:rsid w:val="007C6AE0"/>
    <w:rsid w:val="007C7572"/>
    <w:rsid w:val="007C7BBC"/>
    <w:rsid w:val="007C7C75"/>
    <w:rsid w:val="007D0921"/>
    <w:rsid w:val="007D0C87"/>
    <w:rsid w:val="007D0DC2"/>
    <w:rsid w:val="007D106E"/>
    <w:rsid w:val="007D1350"/>
    <w:rsid w:val="007D14D6"/>
    <w:rsid w:val="007D1B28"/>
    <w:rsid w:val="007D1E12"/>
    <w:rsid w:val="007D21B5"/>
    <w:rsid w:val="007D285A"/>
    <w:rsid w:val="007D2B48"/>
    <w:rsid w:val="007D2C5A"/>
    <w:rsid w:val="007D2F59"/>
    <w:rsid w:val="007D317F"/>
    <w:rsid w:val="007D3C8C"/>
    <w:rsid w:val="007D4269"/>
    <w:rsid w:val="007D4704"/>
    <w:rsid w:val="007D49AB"/>
    <w:rsid w:val="007D4B1B"/>
    <w:rsid w:val="007D4DC0"/>
    <w:rsid w:val="007D4F30"/>
    <w:rsid w:val="007D5048"/>
    <w:rsid w:val="007D559C"/>
    <w:rsid w:val="007D55AA"/>
    <w:rsid w:val="007D58F6"/>
    <w:rsid w:val="007D5AD5"/>
    <w:rsid w:val="007D6544"/>
    <w:rsid w:val="007D6562"/>
    <w:rsid w:val="007D6E19"/>
    <w:rsid w:val="007D6F6C"/>
    <w:rsid w:val="007E0486"/>
    <w:rsid w:val="007E0856"/>
    <w:rsid w:val="007E0CAF"/>
    <w:rsid w:val="007E1181"/>
    <w:rsid w:val="007E15AE"/>
    <w:rsid w:val="007E1C3A"/>
    <w:rsid w:val="007E2195"/>
    <w:rsid w:val="007E2D86"/>
    <w:rsid w:val="007E3266"/>
    <w:rsid w:val="007E374E"/>
    <w:rsid w:val="007E3FEC"/>
    <w:rsid w:val="007E44E5"/>
    <w:rsid w:val="007E4744"/>
    <w:rsid w:val="007E4BCD"/>
    <w:rsid w:val="007E4C12"/>
    <w:rsid w:val="007E6390"/>
    <w:rsid w:val="007E6425"/>
    <w:rsid w:val="007E64D4"/>
    <w:rsid w:val="007E6C69"/>
    <w:rsid w:val="007E7190"/>
    <w:rsid w:val="007E72C6"/>
    <w:rsid w:val="007E76FF"/>
    <w:rsid w:val="007E7976"/>
    <w:rsid w:val="007F04D6"/>
    <w:rsid w:val="007F06BC"/>
    <w:rsid w:val="007F08C9"/>
    <w:rsid w:val="007F08E5"/>
    <w:rsid w:val="007F0E24"/>
    <w:rsid w:val="007F11F9"/>
    <w:rsid w:val="007F1516"/>
    <w:rsid w:val="007F164E"/>
    <w:rsid w:val="007F18E7"/>
    <w:rsid w:val="007F1FFD"/>
    <w:rsid w:val="007F26BE"/>
    <w:rsid w:val="007F2ABC"/>
    <w:rsid w:val="007F2CBD"/>
    <w:rsid w:val="007F2CD7"/>
    <w:rsid w:val="007F2D62"/>
    <w:rsid w:val="007F3043"/>
    <w:rsid w:val="007F34EF"/>
    <w:rsid w:val="007F3679"/>
    <w:rsid w:val="007F3961"/>
    <w:rsid w:val="007F39B6"/>
    <w:rsid w:val="007F3CFE"/>
    <w:rsid w:val="007F3F25"/>
    <w:rsid w:val="007F3FA4"/>
    <w:rsid w:val="007F4122"/>
    <w:rsid w:val="007F426D"/>
    <w:rsid w:val="007F42BE"/>
    <w:rsid w:val="007F43B2"/>
    <w:rsid w:val="007F479B"/>
    <w:rsid w:val="007F483C"/>
    <w:rsid w:val="007F500F"/>
    <w:rsid w:val="007F516E"/>
    <w:rsid w:val="007F5208"/>
    <w:rsid w:val="007F5515"/>
    <w:rsid w:val="007F60D0"/>
    <w:rsid w:val="007F6276"/>
    <w:rsid w:val="007F7F88"/>
    <w:rsid w:val="00800967"/>
    <w:rsid w:val="008009C1"/>
    <w:rsid w:val="00800D41"/>
    <w:rsid w:val="00800E18"/>
    <w:rsid w:val="00801B65"/>
    <w:rsid w:val="00801E1C"/>
    <w:rsid w:val="00801F19"/>
    <w:rsid w:val="00802251"/>
    <w:rsid w:val="00802EF1"/>
    <w:rsid w:val="00803A6F"/>
    <w:rsid w:val="00803F62"/>
    <w:rsid w:val="0080403A"/>
    <w:rsid w:val="008040E5"/>
    <w:rsid w:val="00804186"/>
    <w:rsid w:val="0080428B"/>
    <w:rsid w:val="00805070"/>
    <w:rsid w:val="008051EE"/>
    <w:rsid w:val="00805216"/>
    <w:rsid w:val="00805310"/>
    <w:rsid w:val="00805799"/>
    <w:rsid w:val="00805821"/>
    <w:rsid w:val="008063D4"/>
    <w:rsid w:val="00806B68"/>
    <w:rsid w:val="0081022B"/>
    <w:rsid w:val="008104DB"/>
    <w:rsid w:val="008107EB"/>
    <w:rsid w:val="00810A92"/>
    <w:rsid w:val="00810E5A"/>
    <w:rsid w:val="00810F21"/>
    <w:rsid w:val="00810FB4"/>
    <w:rsid w:val="008112BB"/>
    <w:rsid w:val="00811DB9"/>
    <w:rsid w:val="0081219D"/>
    <w:rsid w:val="0081219E"/>
    <w:rsid w:val="008121AB"/>
    <w:rsid w:val="008122F7"/>
    <w:rsid w:val="00812777"/>
    <w:rsid w:val="00812C42"/>
    <w:rsid w:val="0081305D"/>
    <w:rsid w:val="00813495"/>
    <w:rsid w:val="00814263"/>
    <w:rsid w:val="0081473B"/>
    <w:rsid w:val="0081499B"/>
    <w:rsid w:val="00814AC8"/>
    <w:rsid w:val="0081519C"/>
    <w:rsid w:val="008151CD"/>
    <w:rsid w:val="00815208"/>
    <w:rsid w:val="00815218"/>
    <w:rsid w:val="00815552"/>
    <w:rsid w:val="00815802"/>
    <w:rsid w:val="00815B22"/>
    <w:rsid w:val="00815CB4"/>
    <w:rsid w:val="00815E51"/>
    <w:rsid w:val="00815FC3"/>
    <w:rsid w:val="00815FFB"/>
    <w:rsid w:val="00816998"/>
    <w:rsid w:val="00816CA0"/>
    <w:rsid w:val="00816F3E"/>
    <w:rsid w:val="008172F2"/>
    <w:rsid w:val="008177CD"/>
    <w:rsid w:val="00817A1D"/>
    <w:rsid w:val="0082072C"/>
    <w:rsid w:val="00820A6A"/>
    <w:rsid w:val="00820AFC"/>
    <w:rsid w:val="00820FE2"/>
    <w:rsid w:val="008210F8"/>
    <w:rsid w:val="00821A0C"/>
    <w:rsid w:val="0082218F"/>
    <w:rsid w:val="00822656"/>
    <w:rsid w:val="00822B25"/>
    <w:rsid w:val="00822BC4"/>
    <w:rsid w:val="00823171"/>
    <w:rsid w:val="00823521"/>
    <w:rsid w:val="0082353B"/>
    <w:rsid w:val="00823BE0"/>
    <w:rsid w:val="00823BFD"/>
    <w:rsid w:val="0082410A"/>
    <w:rsid w:val="00824699"/>
    <w:rsid w:val="0082469D"/>
    <w:rsid w:val="00824861"/>
    <w:rsid w:val="00824899"/>
    <w:rsid w:val="0082520C"/>
    <w:rsid w:val="008252C7"/>
    <w:rsid w:val="00825AA4"/>
    <w:rsid w:val="008260CD"/>
    <w:rsid w:val="00827477"/>
    <w:rsid w:val="00827B32"/>
    <w:rsid w:val="00830DFD"/>
    <w:rsid w:val="0083139A"/>
    <w:rsid w:val="00831A2F"/>
    <w:rsid w:val="00831BD7"/>
    <w:rsid w:val="00832564"/>
    <w:rsid w:val="00832E49"/>
    <w:rsid w:val="00833911"/>
    <w:rsid w:val="00834673"/>
    <w:rsid w:val="00834839"/>
    <w:rsid w:val="0083594B"/>
    <w:rsid w:val="008364F0"/>
    <w:rsid w:val="008365C7"/>
    <w:rsid w:val="00836E6D"/>
    <w:rsid w:val="008375C8"/>
    <w:rsid w:val="00837753"/>
    <w:rsid w:val="00837859"/>
    <w:rsid w:val="008378C0"/>
    <w:rsid w:val="00837B79"/>
    <w:rsid w:val="00837D4A"/>
    <w:rsid w:val="00840364"/>
    <w:rsid w:val="00840E10"/>
    <w:rsid w:val="00840F7C"/>
    <w:rsid w:val="008411FA"/>
    <w:rsid w:val="0084157B"/>
    <w:rsid w:val="00841BC4"/>
    <w:rsid w:val="00841BE7"/>
    <w:rsid w:val="00841F94"/>
    <w:rsid w:val="0084211E"/>
    <w:rsid w:val="00842A1C"/>
    <w:rsid w:val="00842B3D"/>
    <w:rsid w:val="00842CAD"/>
    <w:rsid w:val="00842E4F"/>
    <w:rsid w:val="00842F08"/>
    <w:rsid w:val="008430A6"/>
    <w:rsid w:val="00844295"/>
    <w:rsid w:val="008443D9"/>
    <w:rsid w:val="00844A5E"/>
    <w:rsid w:val="00844A7C"/>
    <w:rsid w:val="00844C48"/>
    <w:rsid w:val="0084571A"/>
    <w:rsid w:val="008457D5"/>
    <w:rsid w:val="0084629B"/>
    <w:rsid w:val="0084679C"/>
    <w:rsid w:val="00846DA9"/>
    <w:rsid w:val="00847108"/>
    <w:rsid w:val="00847241"/>
    <w:rsid w:val="008475C9"/>
    <w:rsid w:val="00847ABD"/>
    <w:rsid w:val="00847BAB"/>
    <w:rsid w:val="0085045F"/>
    <w:rsid w:val="008508EC"/>
    <w:rsid w:val="00850CEC"/>
    <w:rsid w:val="00850D8B"/>
    <w:rsid w:val="0085124B"/>
    <w:rsid w:val="008514C9"/>
    <w:rsid w:val="00851719"/>
    <w:rsid w:val="00851B57"/>
    <w:rsid w:val="00851E92"/>
    <w:rsid w:val="00852473"/>
    <w:rsid w:val="00852548"/>
    <w:rsid w:val="0085258F"/>
    <w:rsid w:val="008525AD"/>
    <w:rsid w:val="008534D0"/>
    <w:rsid w:val="008538D9"/>
    <w:rsid w:val="0085399D"/>
    <w:rsid w:val="00853BB6"/>
    <w:rsid w:val="00854058"/>
    <w:rsid w:val="0085430E"/>
    <w:rsid w:val="00854335"/>
    <w:rsid w:val="008544D6"/>
    <w:rsid w:val="00854CC9"/>
    <w:rsid w:val="00854DBC"/>
    <w:rsid w:val="00854DF0"/>
    <w:rsid w:val="00854F38"/>
    <w:rsid w:val="0085565F"/>
    <w:rsid w:val="008556AE"/>
    <w:rsid w:val="00855F92"/>
    <w:rsid w:val="00856228"/>
    <w:rsid w:val="008564A4"/>
    <w:rsid w:val="008567F1"/>
    <w:rsid w:val="008568C8"/>
    <w:rsid w:val="00856933"/>
    <w:rsid w:val="00857BCE"/>
    <w:rsid w:val="00857FB0"/>
    <w:rsid w:val="00860691"/>
    <w:rsid w:val="00860AB3"/>
    <w:rsid w:val="00860E44"/>
    <w:rsid w:val="00861417"/>
    <w:rsid w:val="00861714"/>
    <w:rsid w:val="008619C1"/>
    <w:rsid w:val="00861B4E"/>
    <w:rsid w:val="008627A2"/>
    <w:rsid w:val="0086291D"/>
    <w:rsid w:val="008629A2"/>
    <w:rsid w:val="00862E60"/>
    <w:rsid w:val="00863491"/>
    <w:rsid w:val="00863D13"/>
    <w:rsid w:val="00863D4C"/>
    <w:rsid w:val="00863E7C"/>
    <w:rsid w:val="00864009"/>
    <w:rsid w:val="0086416E"/>
    <w:rsid w:val="00865ADC"/>
    <w:rsid w:val="00865EFB"/>
    <w:rsid w:val="0086614D"/>
    <w:rsid w:val="008667BE"/>
    <w:rsid w:val="00866BD3"/>
    <w:rsid w:val="0086708E"/>
    <w:rsid w:val="00867279"/>
    <w:rsid w:val="0086784E"/>
    <w:rsid w:val="008678B4"/>
    <w:rsid w:val="00867AAE"/>
    <w:rsid w:val="0087005E"/>
    <w:rsid w:val="0087009C"/>
    <w:rsid w:val="0087037D"/>
    <w:rsid w:val="008706F2"/>
    <w:rsid w:val="00870797"/>
    <w:rsid w:val="008709ED"/>
    <w:rsid w:val="00870AF0"/>
    <w:rsid w:val="0087107B"/>
    <w:rsid w:val="008713FD"/>
    <w:rsid w:val="008716C9"/>
    <w:rsid w:val="00871A56"/>
    <w:rsid w:val="00871C4A"/>
    <w:rsid w:val="00871D62"/>
    <w:rsid w:val="00871F24"/>
    <w:rsid w:val="00871F60"/>
    <w:rsid w:val="008721DB"/>
    <w:rsid w:val="00872964"/>
    <w:rsid w:val="00872C75"/>
    <w:rsid w:val="00872CE6"/>
    <w:rsid w:val="00873021"/>
    <w:rsid w:val="008731C6"/>
    <w:rsid w:val="00873216"/>
    <w:rsid w:val="008736E4"/>
    <w:rsid w:val="00873B2B"/>
    <w:rsid w:val="0087407E"/>
    <w:rsid w:val="00874310"/>
    <w:rsid w:val="00874659"/>
    <w:rsid w:val="00874B28"/>
    <w:rsid w:val="00874C37"/>
    <w:rsid w:val="00874D83"/>
    <w:rsid w:val="00875033"/>
    <w:rsid w:val="00875359"/>
    <w:rsid w:val="00875E57"/>
    <w:rsid w:val="00875FAD"/>
    <w:rsid w:val="00876181"/>
    <w:rsid w:val="00876388"/>
    <w:rsid w:val="008765A7"/>
    <w:rsid w:val="008768C0"/>
    <w:rsid w:val="00877249"/>
    <w:rsid w:val="008774EC"/>
    <w:rsid w:val="00877513"/>
    <w:rsid w:val="0087760F"/>
    <w:rsid w:val="00877BA7"/>
    <w:rsid w:val="00877D80"/>
    <w:rsid w:val="00877EFF"/>
    <w:rsid w:val="00877F45"/>
    <w:rsid w:val="00880635"/>
    <w:rsid w:val="00880A4D"/>
    <w:rsid w:val="00880B66"/>
    <w:rsid w:val="00880C30"/>
    <w:rsid w:val="00880C65"/>
    <w:rsid w:val="00880E64"/>
    <w:rsid w:val="00881072"/>
    <w:rsid w:val="00881801"/>
    <w:rsid w:val="008824BD"/>
    <w:rsid w:val="008826D7"/>
    <w:rsid w:val="00882764"/>
    <w:rsid w:val="00882AF6"/>
    <w:rsid w:val="0088310B"/>
    <w:rsid w:val="008837A7"/>
    <w:rsid w:val="00883E20"/>
    <w:rsid w:val="00884497"/>
    <w:rsid w:val="0088469E"/>
    <w:rsid w:val="00884794"/>
    <w:rsid w:val="00884BCC"/>
    <w:rsid w:val="00884E33"/>
    <w:rsid w:val="00885A94"/>
    <w:rsid w:val="00885DC2"/>
    <w:rsid w:val="00886461"/>
    <w:rsid w:val="00886892"/>
    <w:rsid w:val="00886D2E"/>
    <w:rsid w:val="00886F99"/>
    <w:rsid w:val="00887219"/>
    <w:rsid w:val="0088724B"/>
    <w:rsid w:val="00887410"/>
    <w:rsid w:val="00887753"/>
    <w:rsid w:val="0088775D"/>
    <w:rsid w:val="00887807"/>
    <w:rsid w:val="0088783C"/>
    <w:rsid w:val="00890111"/>
    <w:rsid w:val="00890362"/>
    <w:rsid w:val="00890598"/>
    <w:rsid w:val="008906B4"/>
    <w:rsid w:val="00890F31"/>
    <w:rsid w:val="00891083"/>
    <w:rsid w:val="0089139A"/>
    <w:rsid w:val="00891407"/>
    <w:rsid w:val="00891697"/>
    <w:rsid w:val="00892AC9"/>
    <w:rsid w:val="00893115"/>
    <w:rsid w:val="008933D2"/>
    <w:rsid w:val="00893519"/>
    <w:rsid w:val="0089361B"/>
    <w:rsid w:val="00893784"/>
    <w:rsid w:val="008939AB"/>
    <w:rsid w:val="00893B89"/>
    <w:rsid w:val="0089457F"/>
    <w:rsid w:val="00894EAF"/>
    <w:rsid w:val="008950F2"/>
    <w:rsid w:val="00895124"/>
    <w:rsid w:val="008952FC"/>
    <w:rsid w:val="008957A3"/>
    <w:rsid w:val="00896A1D"/>
    <w:rsid w:val="00897218"/>
    <w:rsid w:val="00897674"/>
    <w:rsid w:val="00897A36"/>
    <w:rsid w:val="00897C98"/>
    <w:rsid w:val="00897D3B"/>
    <w:rsid w:val="008A0536"/>
    <w:rsid w:val="008A1111"/>
    <w:rsid w:val="008A1EF4"/>
    <w:rsid w:val="008A2044"/>
    <w:rsid w:val="008A2AA5"/>
    <w:rsid w:val="008A2CDE"/>
    <w:rsid w:val="008A36DD"/>
    <w:rsid w:val="008A3BE1"/>
    <w:rsid w:val="008A3E0A"/>
    <w:rsid w:val="008A43D6"/>
    <w:rsid w:val="008A4F28"/>
    <w:rsid w:val="008A4F9A"/>
    <w:rsid w:val="008A5791"/>
    <w:rsid w:val="008A5EF9"/>
    <w:rsid w:val="008A6413"/>
    <w:rsid w:val="008A6C2B"/>
    <w:rsid w:val="008A6DAB"/>
    <w:rsid w:val="008A6E43"/>
    <w:rsid w:val="008A71C9"/>
    <w:rsid w:val="008A7468"/>
    <w:rsid w:val="008A7E4C"/>
    <w:rsid w:val="008B0035"/>
    <w:rsid w:val="008B0730"/>
    <w:rsid w:val="008B0B49"/>
    <w:rsid w:val="008B0CB1"/>
    <w:rsid w:val="008B0CB9"/>
    <w:rsid w:val="008B0FDC"/>
    <w:rsid w:val="008B1270"/>
    <w:rsid w:val="008B1371"/>
    <w:rsid w:val="008B1817"/>
    <w:rsid w:val="008B1947"/>
    <w:rsid w:val="008B2582"/>
    <w:rsid w:val="008B2821"/>
    <w:rsid w:val="008B2B03"/>
    <w:rsid w:val="008B2BF6"/>
    <w:rsid w:val="008B2E0A"/>
    <w:rsid w:val="008B3434"/>
    <w:rsid w:val="008B35FE"/>
    <w:rsid w:val="008B36B1"/>
    <w:rsid w:val="008B4192"/>
    <w:rsid w:val="008B46D9"/>
    <w:rsid w:val="008B4ADB"/>
    <w:rsid w:val="008B4F7E"/>
    <w:rsid w:val="008B5BF9"/>
    <w:rsid w:val="008B5E97"/>
    <w:rsid w:val="008B5FBE"/>
    <w:rsid w:val="008B60BA"/>
    <w:rsid w:val="008B6273"/>
    <w:rsid w:val="008B6367"/>
    <w:rsid w:val="008B65D7"/>
    <w:rsid w:val="008B65FB"/>
    <w:rsid w:val="008B6606"/>
    <w:rsid w:val="008B6D72"/>
    <w:rsid w:val="008B6E95"/>
    <w:rsid w:val="008B72B2"/>
    <w:rsid w:val="008B73A9"/>
    <w:rsid w:val="008C13A6"/>
    <w:rsid w:val="008C1458"/>
    <w:rsid w:val="008C1FD7"/>
    <w:rsid w:val="008C21F6"/>
    <w:rsid w:val="008C230B"/>
    <w:rsid w:val="008C2A8B"/>
    <w:rsid w:val="008C2C16"/>
    <w:rsid w:val="008C3081"/>
    <w:rsid w:val="008C32C0"/>
    <w:rsid w:val="008C446D"/>
    <w:rsid w:val="008C452B"/>
    <w:rsid w:val="008C4954"/>
    <w:rsid w:val="008C4FB0"/>
    <w:rsid w:val="008C58E1"/>
    <w:rsid w:val="008C60F9"/>
    <w:rsid w:val="008C6466"/>
    <w:rsid w:val="008C67CC"/>
    <w:rsid w:val="008C6922"/>
    <w:rsid w:val="008C6D6B"/>
    <w:rsid w:val="008C7874"/>
    <w:rsid w:val="008C7B72"/>
    <w:rsid w:val="008C7FEC"/>
    <w:rsid w:val="008D00CA"/>
    <w:rsid w:val="008D0796"/>
    <w:rsid w:val="008D0BAF"/>
    <w:rsid w:val="008D0DE9"/>
    <w:rsid w:val="008D159F"/>
    <w:rsid w:val="008D16A4"/>
    <w:rsid w:val="008D18F8"/>
    <w:rsid w:val="008D1946"/>
    <w:rsid w:val="008D1C85"/>
    <w:rsid w:val="008D1E09"/>
    <w:rsid w:val="008D1E4E"/>
    <w:rsid w:val="008D24ED"/>
    <w:rsid w:val="008D3383"/>
    <w:rsid w:val="008D33B1"/>
    <w:rsid w:val="008D43FC"/>
    <w:rsid w:val="008D46DF"/>
    <w:rsid w:val="008D476D"/>
    <w:rsid w:val="008D499C"/>
    <w:rsid w:val="008D49E0"/>
    <w:rsid w:val="008D4C2B"/>
    <w:rsid w:val="008D4F98"/>
    <w:rsid w:val="008D5429"/>
    <w:rsid w:val="008D5E2B"/>
    <w:rsid w:val="008D60A0"/>
    <w:rsid w:val="008D60CF"/>
    <w:rsid w:val="008D6CE6"/>
    <w:rsid w:val="008D6D61"/>
    <w:rsid w:val="008D71FC"/>
    <w:rsid w:val="008D7AB5"/>
    <w:rsid w:val="008E0174"/>
    <w:rsid w:val="008E0524"/>
    <w:rsid w:val="008E052A"/>
    <w:rsid w:val="008E0C61"/>
    <w:rsid w:val="008E1385"/>
    <w:rsid w:val="008E140B"/>
    <w:rsid w:val="008E143A"/>
    <w:rsid w:val="008E1460"/>
    <w:rsid w:val="008E14F1"/>
    <w:rsid w:val="008E176E"/>
    <w:rsid w:val="008E21F5"/>
    <w:rsid w:val="008E28FE"/>
    <w:rsid w:val="008E2976"/>
    <w:rsid w:val="008E298F"/>
    <w:rsid w:val="008E2B40"/>
    <w:rsid w:val="008E2C91"/>
    <w:rsid w:val="008E2D1B"/>
    <w:rsid w:val="008E33E7"/>
    <w:rsid w:val="008E3DE9"/>
    <w:rsid w:val="008E42BF"/>
    <w:rsid w:val="008E449F"/>
    <w:rsid w:val="008E4F67"/>
    <w:rsid w:val="008E528D"/>
    <w:rsid w:val="008E5400"/>
    <w:rsid w:val="008E57B5"/>
    <w:rsid w:val="008E583F"/>
    <w:rsid w:val="008E585A"/>
    <w:rsid w:val="008E5BBB"/>
    <w:rsid w:val="008E62F3"/>
    <w:rsid w:val="008E6C55"/>
    <w:rsid w:val="008E6E16"/>
    <w:rsid w:val="008E6FD6"/>
    <w:rsid w:val="008E7418"/>
    <w:rsid w:val="008E75D3"/>
    <w:rsid w:val="008E7B2E"/>
    <w:rsid w:val="008F0168"/>
    <w:rsid w:val="008F0C9C"/>
    <w:rsid w:val="008F0F46"/>
    <w:rsid w:val="008F1536"/>
    <w:rsid w:val="008F1635"/>
    <w:rsid w:val="008F16EC"/>
    <w:rsid w:val="008F1A91"/>
    <w:rsid w:val="008F2087"/>
    <w:rsid w:val="008F28CA"/>
    <w:rsid w:val="008F2CF8"/>
    <w:rsid w:val="008F2E55"/>
    <w:rsid w:val="008F410E"/>
    <w:rsid w:val="008F4198"/>
    <w:rsid w:val="008F4430"/>
    <w:rsid w:val="008F4598"/>
    <w:rsid w:val="008F4CC3"/>
    <w:rsid w:val="008F555D"/>
    <w:rsid w:val="008F59E5"/>
    <w:rsid w:val="008F6097"/>
    <w:rsid w:val="008F6AD1"/>
    <w:rsid w:val="008F72B1"/>
    <w:rsid w:val="008F76A6"/>
    <w:rsid w:val="008F7C41"/>
    <w:rsid w:val="008F7E1F"/>
    <w:rsid w:val="00900607"/>
    <w:rsid w:val="009006BC"/>
    <w:rsid w:val="009009DC"/>
    <w:rsid w:val="00900A0D"/>
    <w:rsid w:val="009015CC"/>
    <w:rsid w:val="009015F2"/>
    <w:rsid w:val="0090162E"/>
    <w:rsid w:val="00901AF9"/>
    <w:rsid w:val="00902495"/>
    <w:rsid w:val="00902C40"/>
    <w:rsid w:val="00902C8F"/>
    <w:rsid w:val="00903F25"/>
    <w:rsid w:val="0090442B"/>
    <w:rsid w:val="009047C1"/>
    <w:rsid w:val="00904FF3"/>
    <w:rsid w:val="009051BD"/>
    <w:rsid w:val="00905911"/>
    <w:rsid w:val="00905A1E"/>
    <w:rsid w:val="00905AED"/>
    <w:rsid w:val="00905B0F"/>
    <w:rsid w:val="00905E88"/>
    <w:rsid w:val="00905EC5"/>
    <w:rsid w:val="00905F5A"/>
    <w:rsid w:val="00906878"/>
    <w:rsid w:val="00907DB6"/>
    <w:rsid w:val="00910312"/>
    <w:rsid w:val="009103F8"/>
    <w:rsid w:val="00910720"/>
    <w:rsid w:val="009110D5"/>
    <w:rsid w:val="00911108"/>
    <w:rsid w:val="009112D5"/>
    <w:rsid w:val="00911D29"/>
    <w:rsid w:val="0091248D"/>
    <w:rsid w:val="00912668"/>
    <w:rsid w:val="00912E0D"/>
    <w:rsid w:val="009139C2"/>
    <w:rsid w:val="00913B1A"/>
    <w:rsid w:val="00913B82"/>
    <w:rsid w:val="00915733"/>
    <w:rsid w:val="00915B26"/>
    <w:rsid w:val="00915F07"/>
    <w:rsid w:val="009168B5"/>
    <w:rsid w:val="00916E86"/>
    <w:rsid w:val="00917181"/>
    <w:rsid w:val="00917430"/>
    <w:rsid w:val="0091799E"/>
    <w:rsid w:val="00917B98"/>
    <w:rsid w:val="0092000A"/>
    <w:rsid w:val="00920520"/>
    <w:rsid w:val="00920586"/>
    <w:rsid w:val="009206AC"/>
    <w:rsid w:val="00920E0C"/>
    <w:rsid w:val="009216B1"/>
    <w:rsid w:val="009219F7"/>
    <w:rsid w:val="00921F64"/>
    <w:rsid w:val="009221C6"/>
    <w:rsid w:val="00922714"/>
    <w:rsid w:val="00922AFE"/>
    <w:rsid w:val="00922D50"/>
    <w:rsid w:val="0092373B"/>
    <w:rsid w:val="00923B13"/>
    <w:rsid w:val="00923C4E"/>
    <w:rsid w:val="00923D99"/>
    <w:rsid w:val="00924320"/>
    <w:rsid w:val="00924420"/>
    <w:rsid w:val="009244A0"/>
    <w:rsid w:val="009244BF"/>
    <w:rsid w:val="00924829"/>
    <w:rsid w:val="00925102"/>
    <w:rsid w:val="00925B19"/>
    <w:rsid w:val="00925C46"/>
    <w:rsid w:val="00925CD9"/>
    <w:rsid w:val="009266E2"/>
    <w:rsid w:val="00926734"/>
    <w:rsid w:val="0092680D"/>
    <w:rsid w:val="00926852"/>
    <w:rsid w:val="00926AE7"/>
    <w:rsid w:val="0092735A"/>
    <w:rsid w:val="00930400"/>
    <w:rsid w:val="0093067A"/>
    <w:rsid w:val="00931669"/>
    <w:rsid w:val="00931774"/>
    <w:rsid w:val="00931CB1"/>
    <w:rsid w:val="00932408"/>
    <w:rsid w:val="00932678"/>
    <w:rsid w:val="00932CD3"/>
    <w:rsid w:val="00932D2D"/>
    <w:rsid w:val="00932FBF"/>
    <w:rsid w:val="009331EB"/>
    <w:rsid w:val="009333C3"/>
    <w:rsid w:val="009339B1"/>
    <w:rsid w:val="00933A45"/>
    <w:rsid w:val="00933BA9"/>
    <w:rsid w:val="00933EBC"/>
    <w:rsid w:val="00933F8C"/>
    <w:rsid w:val="00933FDA"/>
    <w:rsid w:val="00934C61"/>
    <w:rsid w:val="00934E80"/>
    <w:rsid w:val="009355E8"/>
    <w:rsid w:val="00935B7F"/>
    <w:rsid w:val="00936709"/>
    <w:rsid w:val="00937B0A"/>
    <w:rsid w:val="00937BA5"/>
    <w:rsid w:val="0094044D"/>
    <w:rsid w:val="00940764"/>
    <w:rsid w:val="00940C74"/>
    <w:rsid w:val="00941558"/>
    <w:rsid w:val="00941CD4"/>
    <w:rsid w:val="00942559"/>
    <w:rsid w:val="00942B95"/>
    <w:rsid w:val="009435FF"/>
    <w:rsid w:val="00944391"/>
    <w:rsid w:val="009449E5"/>
    <w:rsid w:val="00944DED"/>
    <w:rsid w:val="00944E99"/>
    <w:rsid w:val="00945D51"/>
    <w:rsid w:val="00946063"/>
    <w:rsid w:val="009464BD"/>
    <w:rsid w:val="009465FA"/>
    <w:rsid w:val="009467EE"/>
    <w:rsid w:val="00946A68"/>
    <w:rsid w:val="009475BE"/>
    <w:rsid w:val="00947947"/>
    <w:rsid w:val="00947DB6"/>
    <w:rsid w:val="00947EA3"/>
    <w:rsid w:val="00950848"/>
    <w:rsid w:val="00950897"/>
    <w:rsid w:val="00950BA7"/>
    <w:rsid w:val="00950E8D"/>
    <w:rsid w:val="009513DF"/>
    <w:rsid w:val="009516C0"/>
    <w:rsid w:val="00952760"/>
    <w:rsid w:val="00952823"/>
    <w:rsid w:val="00952CFD"/>
    <w:rsid w:val="0095421C"/>
    <w:rsid w:val="009542BF"/>
    <w:rsid w:val="00954467"/>
    <w:rsid w:val="009547A5"/>
    <w:rsid w:val="00954944"/>
    <w:rsid w:val="00954BD9"/>
    <w:rsid w:val="00954E43"/>
    <w:rsid w:val="00955364"/>
    <w:rsid w:val="00955877"/>
    <w:rsid w:val="00955B08"/>
    <w:rsid w:val="00955EB0"/>
    <w:rsid w:val="00956051"/>
    <w:rsid w:val="00956DB4"/>
    <w:rsid w:val="00957738"/>
    <w:rsid w:val="009577E3"/>
    <w:rsid w:val="00957820"/>
    <w:rsid w:val="00957C05"/>
    <w:rsid w:val="00957C46"/>
    <w:rsid w:val="00957C91"/>
    <w:rsid w:val="00957EA5"/>
    <w:rsid w:val="0096026E"/>
    <w:rsid w:val="009605D4"/>
    <w:rsid w:val="00960DE8"/>
    <w:rsid w:val="00960F87"/>
    <w:rsid w:val="00960FF0"/>
    <w:rsid w:val="0096133A"/>
    <w:rsid w:val="009613AD"/>
    <w:rsid w:val="00961648"/>
    <w:rsid w:val="00961A80"/>
    <w:rsid w:val="009621DE"/>
    <w:rsid w:val="009622AB"/>
    <w:rsid w:val="00962618"/>
    <w:rsid w:val="00962793"/>
    <w:rsid w:val="009627E0"/>
    <w:rsid w:val="00963109"/>
    <w:rsid w:val="009631C3"/>
    <w:rsid w:val="00963301"/>
    <w:rsid w:val="0096379A"/>
    <w:rsid w:val="00964D77"/>
    <w:rsid w:val="00964F48"/>
    <w:rsid w:val="00965AEB"/>
    <w:rsid w:val="00965B93"/>
    <w:rsid w:val="00965F46"/>
    <w:rsid w:val="00966A2C"/>
    <w:rsid w:val="00966A52"/>
    <w:rsid w:val="00966DC2"/>
    <w:rsid w:val="00966FDF"/>
    <w:rsid w:val="00967248"/>
    <w:rsid w:val="0096767D"/>
    <w:rsid w:val="00967D72"/>
    <w:rsid w:val="00970083"/>
    <w:rsid w:val="009707C8"/>
    <w:rsid w:val="00970CA0"/>
    <w:rsid w:val="00970FB7"/>
    <w:rsid w:val="0097192A"/>
    <w:rsid w:val="00971B66"/>
    <w:rsid w:val="00971B9A"/>
    <w:rsid w:val="00971DC9"/>
    <w:rsid w:val="00971EDE"/>
    <w:rsid w:val="00972001"/>
    <w:rsid w:val="00972CFE"/>
    <w:rsid w:val="00973585"/>
    <w:rsid w:val="009735DE"/>
    <w:rsid w:val="00973785"/>
    <w:rsid w:val="00973925"/>
    <w:rsid w:val="00973B4B"/>
    <w:rsid w:val="00974148"/>
    <w:rsid w:val="00974649"/>
    <w:rsid w:val="009747C4"/>
    <w:rsid w:val="00974BB4"/>
    <w:rsid w:val="00974DAE"/>
    <w:rsid w:val="00974EA1"/>
    <w:rsid w:val="00974EB9"/>
    <w:rsid w:val="00975822"/>
    <w:rsid w:val="00975EE5"/>
    <w:rsid w:val="0097603E"/>
    <w:rsid w:val="00976344"/>
    <w:rsid w:val="0097655D"/>
    <w:rsid w:val="0097665D"/>
    <w:rsid w:val="0097666D"/>
    <w:rsid w:val="009769E4"/>
    <w:rsid w:val="00976C29"/>
    <w:rsid w:val="00976FA7"/>
    <w:rsid w:val="0097714D"/>
    <w:rsid w:val="009771B3"/>
    <w:rsid w:val="00977487"/>
    <w:rsid w:val="009774FF"/>
    <w:rsid w:val="0097758D"/>
    <w:rsid w:val="00977B13"/>
    <w:rsid w:val="00977BA7"/>
    <w:rsid w:val="00977CC5"/>
    <w:rsid w:val="00977F3B"/>
    <w:rsid w:val="009802EA"/>
    <w:rsid w:val="00980546"/>
    <w:rsid w:val="0098056A"/>
    <w:rsid w:val="009808EA"/>
    <w:rsid w:val="00981349"/>
    <w:rsid w:val="009818B8"/>
    <w:rsid w:val="00981BE0"/>
    <w:rsid w:val="00981DC1"/>
    <w:rsid w:val="009821EF"/>
    <w:rsid w:val="00982527"/>
    <w:rsid w:val="009825D0"/>
    <w:rsid w:val="00982C7C"/>
    <w:rsid w:val="00982F89"/>
    <w:rsid w:val="009831A2"/>
    <w:rsid w:val="009832B9"/>
    <w:rsid w:val="009833A8"/>
    <w:rsid w:val="00983B9D"/>
    <w:rsid w:val="0098440C"/>
    <w:rsid w:val="00984938"/>
    <w:rsid w:val="0098526A"/>
    <w:rsid w:val="00985529"/>
    <w:rsid w:val="00985669"/>
    <w:rsid w:val="009859F8"/>
    <w:rsid w:val="00985FCA"/>
    <w:rsid w:val="009860EA"/>
    <w:rsid w:val="00986F3D"/>
    <w:rsid w:val="00987118"/>
    <w:rsid w:val="00987239"/>
    <w:rsid w:val="0098738E"/>
    <w:rsid w:val="00987F9A"/>
    <w:rsid w:val="00990690"/>
    <w:rsid w:val="00991890"/>
    <w:rsid w:val="0099239F"/>
    <w:rsid w:val="009927B8"/>
    <w:rsid w:val="009927D3"/>
    <w:rsid w:val="00992AC0"/>
    <w:rsid w:val="009933CB"/>
    <w:rsid w:val="00993452"/>
    <w:rsid w:val="009935B0"/>
    <w:rsid w:val="0099379D"/>
    <w:rsid w:val="00993822"/>
    <w:rsid w:val="00993B35"/>
    <w:rsid w:val="00993BEB"/>
    <w:rsid w:val="00993C0E"/>
    <w:rsid w:val="009942EA"/>
    <w:rsid w:val="009946C3"/>
    <w:rsid w:val="00994B96"/>
    <w:rsid w:val="00994BFF"/>
    <w:rsid w:val="00994E95"/>
    <w:rsid w:val="0099520B"/>
    <w:rsid w:val="009957A0"/>
    <w:rsid w:val="00995A49"/>
    <w:rsid w:val="00995AA6"/>
    <w:rsid w:val="00995F67"/>
    <w:rsid w:val="0099622F"/>
    <w:rsid w:val="009970F7"/>
    <w:rsid w:val="009974AF"/>
    <w:rsid w:val="00997DA3"/>
    <w:rsid w:val="00997FBB"/>
    <w:rsid w:val="009A0434"/>
    <w:rsid w:val="009A0881"/>
    <w:rsid w:val="009A09D8"/>
    <w:rsid w:val="009A0DC0"/>
    <w:rsid w:val="009A10B5"/>
    <w:rsid w:val="009A11E6"/>
    <w:rsid w:val="009A1D27"/>
    <w:rsid w:val="009A2888"/>
    <w:rsid w:val="009A2D6A"/>
    <w:rsid w:val="009A37A6"/>
    <w:rsid w:val="009A3852"/>
    <w:rsid w:val="009A3BED"/>
    <w:rsid w:val="009A48E4"/>
    <w:rsid w:val="009A4F3B"/>
    <w:rsid w:val="009A51AB"/>
    <w:rsid w:val="009A52B6"/>
    <w:rsid w:val="009A5602"/>
    <w:rsid w:val="009A5649"/>
    <w:rsid w:val="009A5C24"/>
    <w:rsid w:val="009A6067"/>
    <w:rsid w:val="009A61F4"/>
    <w:rsid w:val="009A630B"/>
    <w:rsid w:val="009A682F"/>
    <w:rsid w:val="009A6936"/>
    <w:rsid w:val="009A6FAB"/>
    <w:rsid w:val="009A7244"/>
    <w:rsid w:val="009A76CE"/>
    <w:rsid w:val="009A7CA9"/>
    <w:rsid w:val="009A7D05"/>
    <w:rsid w:val="009A7EBE"/>
    <w:rsid w:val="009B026A"/>
    <w:rsid w:val="009B09D8"/>
    <w:rsid w:val="009B0B0E"/>
    <w:rsid w:val="009B0B86"/>
    <w:rsid w:val="009B150A"/>
    <w:rsid w:val="009B18F4"/>
    <w:rsid w:val="009B195C"/>
    <w:rsid w:val="009B19B6"/>
    <w:rsid w:val="009B1A74"/>
    <w:rsid w:val="009B1D63"/>
    <w:rsid w:val="009B1EFB"/>
    <w:rsid w:val="009B2039"/>
    <w:rsid w:val="009B227A"/>
    <w:rsid w:val="009B2319"/>
    <w:rsid w:val="009B2465"/>
    <w:rsid w:val="009B2CFB"/>
    <w:rsid w:val="009B2F82"/>
    <w:rsid w:val="009B320B"/>
    <w:rsid w:val="009B3553"/>
    <w:rsid w:val="009B380E"/>
    <w:rsid w:val="009B3D65"/>
    <w:rsid w:val="009B3E2F"/>
    <w:rsid w:val="009B405C"/>
    <w:rsid w:val="009B41E9"/>
    <w:rsid w:val="009B43A2"/>
    <w:rsid w:val="009B4543"/>
    <w:rsid w:val="009B4AE7"/>
    <w:rsid w:val="009B4DE6"/>
    <w:rsid w:val="009B4E38"/>
    <w:rsid w:val="009B4E99"/>
    <w:rsid w:val="009B5083"/>
    <w:rsid w:val="009B5A74"/>
    <w:rsid w:val="009B5BB0"/>
    <w:rsid w:val="009B6426"/>
    <w:rsid w:val="009B686A"/>
    <w:rsid w:val="009B6BE5"/>
    <w:rsid w:val="009B6C2D"/>
    <w:rsid w:val="009B6C48"/>
    <w:rsid w:val="009B6CF1"/>
    <w:rsid w:val="009B6E6A"/>
    <w:rsid w:val="009B7DBD"/>
    <w:rsid w:val="009B7E8B"/>
    <w:rsid w:val="009C0057"/>
    <w:rsid w:val="009C0A47"/>
    <w:rsid w:val="009C0D01"/>
    <w:rsid w:val="009C0DB9"/>
    <w:rsid w:val="009C104B"/>
    <w:rsid w:val="009C1091"/>
    <w:rsid w:val="009C18C6"/>
    <w:rsid w:val="009C22CE"/>
    <w:rsid w:val="009C2690"/>
    <w:rsid w:val="009C2E94"/>
    <w:rsid w:val="009C37D9"/>
    <w:rsid w:val="009C478F"/>
    <w:rsid w:val="009C4AAA"/>
    <w:rsid w:val="009C52E7"/>
    <w:rsid w:val="009C60B1"/>
    <w:rsid w:val="009C62C7"/>
    <w:rsid w:val="009C6333"/>
    <w:rsid w:val="009C6A97"/>
    <w:rsid w:val="009C75DA"/>
    <w:rsid w:val="009C783B"/>
    <w:rsid w:val="009C7E94"/>
    <w:rsid w:val="009D00D7"/>
    <w:rsid w:val="009D04F3"/>
    <w:rsid w:val="009D0893"/>
    <w:rsid w:val="009D0AB6"/>
    <w:rsid w:val="009D1237"/>
    <w:rsid w:val="009D13B8"/>
    <w:rsid w:val="009D17FF"/>
    <w:rsid w:val="009D1F9F"/>
    <w:rsid w:val="009D2102"/>
    <w:rsid w:val="009D2510"/>
    <w:rsid w:val="009D2639"/>
    <w:rsid w:val="009D2B90"/>
    <w:rsid w:val="009D2FB1"/>
    <w:rsid w:val="009D3D43"/>
    <w:rsid w:val="009D4035"/>
    <w:rsid w:val="009D40C5"/>
    <w:rsid w:val="009D42DA"/>
    <w:rsid w:val="009D4434"/>
    <w:rsid w:val="009D4543"/>
    <w:rsid w:val="009D4B46"/>
    <w:rsid w:val="009D565E"/>
    <w:rsid w:val="009D5973"/>
    <w:rsid w:val="009D5A6F"/>
    <w:rsid w:val="009D62B6"/>
    <w:rsid w:val="009D6D05"/>
    <w:rsid w:val="009D74B5"/>
    <w:rsid w:val="009D791C"/>
    <w:rsid w:val="009D7C04"/>
    <w:rsid w:val="009D7E25"/>
    <w:rsid w:val="009E0772"/>
    <w:rsid w:val="009E0E9B"/>
    <w:rsid w:val="009E1340"/>
    <w:rsid w:val="009E1E91"/>
    <w:rsid w:val="009E2308"/>
    <w:rsid w:val="009E23DB"/>
    <w:rsid w:val="009E285D"/>
    <w:rsid w:val="009E29C5"/>
    <w:rsid w:val="009E2CBB"/>
    <w:rsid w:val="009E305D"/>
    <w:rsid w:val="009E339A"/>
    <w:rsid w:val="009E38C3"/>
    <w:rsid w:val="009E3D3F"/>
    <w:rsid w:val="009E42F0"/>
    <w:rsid w:val="009E49BB"/>
    <w:rsid w:val="009E5027"/>
    <w:rsid w:val="009E52C7"/>
    <w:rsid w:val="009E5DA0"/>
    <w:rsid w:val="009E64F6"/>
    <w:rsid w:val="009E68FE"/>
    <w:rsid w:val="009E69BC"/>
    <w:rsid w:val="009E6FF5"/>
    <w:rsid w:val="009E7DAE"/>
    <w:rsid w:val="009E7DBF"/>
    <w:rsid w:val="009E7E10"/>
    <w:rsid w:val="009E7E4E"/>
    <w:rsid w:val="009F0316"/>
    <w:rsid w:val="009F04FA"/>
    <w:rsid w:val="009F0590"/>
    <w:rsid w:val="009F08A5"/>
    <w:rsid w:val="009F0D52"/>
    <w:rsid w:val="009F0E4B"/>
    <w:rsid w:val="009F1112"/>
    <w:rsid w:val="009F1326"/>
    <w:rsid w:val="009F178F"/>
    <w:rsid w:val="009F1986"/>
    <w:rsid w:val="009F1A4D"/>
    <w:rsid w:val="009F1DA5"/>
    <w:rsid w:val="009F1FFA"/>
    <w:rsid w:val="009F20A5"/>
    <w:rsid w:val="009F20D1"/>
    <w:rsid w:val="009F25A6"/>
    <w:rsid w:val="009F2958"/>
    <w:rsid w:val="009F2F34"/>
    <w:rsid w:val="009F31B3"/>
    <w:rsid w:val="009F3313"/>
    <w:rsid w:val="009F3A79"/>
    <w:rsid w:val="009F3EDD"/>
    <w:rsid w:val="009F4360"/>
    <w:rsid w:val="009F4383"/>
    <w:rsid w:val="009F4AF2"/>
    <w:rsid w:val="009F4E66"/>
    <w:rsid w:val="009F4EBD"/>
    <w:rsid w:val="009F5124"/>
    <w:rsid w:val="009F56DA"/>
    <w:rsid w:val="009F5F2C"/>
    <w:rsid w:val="009F6DCE"/>
    <w:rsid w:val="009F7913"/>
    <w:rsid w:val="009F7C52"/>
    <w:rsid w:val="009F7E8E"/>
    <w:rsid w:val="00A0030E"/>
    <w:rsid w:val="00A00D64"/>
    <w:rsid w:val="00A01126"/>
    <w:rsid w:val="00A01169"/>
    <w:rsid w:val="00A01AC8"/>
    <w:rsid w:val="00A0242E"/>
    <w:rsid w:val="00A025A0"/>
    <w:rsid w:val="00A035DF"/>
    <w:rsid w:val="00A04A9D"/>
    <w:rsid w:val="00A04B1D"/>
    <w:rsid w:val="00A04BDE"/>
    <w:rsid w:val="00A0503D"/>
    <w:rsid w:val="00A05273"/>
    <w:rsid w:val="00A05499"/>
    <w:rsid w:val="00A059C4"/>
    <w:rsid w:val="00A05D7D"/>
    <w:rsid w:val="00A0624F"/>
    <w:rsid w:val="00A06367"/>
    <w:rsid w:val="00A0690D"/>
    <w:rsid w:val="00A07052"/>
    <w:rsid w:val="00A072C8"/>
    <w:rsid w:val="00A074BF"/>
    <w:rsid w:val="00A0751E"/>
    <w:rsid w:val="00A104AF"/>
    <w:rsid w:val="00A107D3"/>
    <w:rsid w:val="00A1104B"/>
    <w:rsid w:val="00A11094"/>
    <w:rsid w:val="00A112B9"/>
    <w:rsid w:val="00A118E0"/>
    <w:rsid w:val="00A11C4C"/>
    <w:rsid w:val="00A120A3"/>
    <w:rsid w:val="00A120B9"/>
    <w:rsid w:val="00A128FE"/>
    <w:rsid w:val="00A12CDF"/>
    <w:rsid w:val="00A1319D"/>
    <w:rsid w:val="00A13254"/>
    <w:rsid w:val="00A13C1B"/>
    <w:rsid w:val="00A13C87"/>
    <w:rsid w:val="00A13CDA"/>
    <w:rsid w:val="00A14432"/>
    <w:rsid w:val="00A1452A"/>
    <w:rsid w:val="00A1486A"/>
    <w:rsid w:val="00A14F1F"/>
    <w:rsid w:val="00A151B0"/>
    <w:rsid w:val="00A1596B"/>
    <w:rsid w:val="00A1604B"/>
    <w:rsid w:val="00A165DF"/>
    <w:rsid w:val="00A16719"/>
    <w:rsid w:val="00A167FE"/>
    <w:rsid w:val="00A16DEF"/>
    <w:rsid w:val="00A16FEC"/>
    <w:rsid w:val="00A17134"/>
    <w:rsid w:val="00A1780C"/>
    <w:rsid w:val="00A1791B"/>
    <w:rsid w:val="00A17B1D"/>
    <w:rsid w:val="00A17D16"/>
    <w:rsid w:val="00A17EB1"/>
    <w:rsid w:val="00A17FE4"/>
    <w:rsid w:val="00A2002D"/>
    <w:rsid w:val="00A2003A"/>
    <w:rsid w:val="00A201F2"/>
    <w:rsid w:val="00A207AE"/>
    <w:rsid w:val="00A215D1"/>
    <w:rsid w:val="00A2190F"/>
    <w:rsid w:val="00A227E1"/>
    <w:rsid w:val="00A22B0C"/>
    <w:rsid w:val="00A22F1B"/>
    <w:rsid w:val="00A23976"/>
    <w:rsid w:val="00A23A68"/>
    <w:rsid w:val="00A23E9D"/>
    <w:rsid w:val="00A23FE0"/>
    <w:rsid w:val="00A240F7"/>
    <w:rsid w:val="00A24882"/>
    <w:rsid w:val="00A24AA3"/>
    <w:rsid w:val="00A254DA"/>
    <w:rsid w:val="00A25735"/>
    <w:rsid w:val="00A257F5"/>
    <w:rsid w:val="00A25D00"/>
    <w:rsid w:val="00A26526"/>
    <w:rsid w:val="00A266F8"/>
    <w:rsid w:val="00A27030"/>
    <w:rsid w:val="00A27C45"/>
    <w:rsid w:val="00A308F9"/>
    <w:rsid w:val="00A310F5"/>
    <w:rsid w:val="00A31381"/>
    <w:rsid w:val="00A3140C"/>
    <w:rsid w:val="00A315D5"/>
    <w:rsid w:val="00A31602"/>
    <w:rsid w:val="00A316B1"/>
    <w:rsid w:val="00A324E2"/>
    <w:rsid w:val="00A32AAB"/>
    <w:rsid w:val="00A3314E"/>
    <w:rsid w:val="00A331EF"/>
    <w:rsid w:val="00A33D5B"/>
    <w:rsid w:val="00A34113"/>
    <w:rsid w:val="00A3466B"/>
    <w:rsid w:val="00A34797"/>
    <w:rsid w:val="00A34F3A"/>
    <w:rsid w:val="00A35156"/>
    <w:rsid w:val="00A35347"/>
    <w:rsid w:val="00A353B8"/>
    <w:rsid w:val="00A356F1"/>
    <w:rsid w:val="00A35F56"/>
    <w:rsid w:val="00A36C9D"/>
    <w:rsid w:val="00A3774E"/>
    <w:rsid w:val="00A37FA3"/>
    <w:rsid w:val="00A400D5"/>
    <w:rsid w:val="00A41655"/>
    <w:rsid w:val="00A416A2"/>
    <w:rsid w:val="00A42020"/>
    <w:rsid w:val="00A42059"/>
    <w:rsid w:val="00A4250B"/>
    <w:rsid w:val="00A42768"/>
    <w:rsid w:val="00A4277D"/>
    <w:rsid w:val="00A4285D"/>
    <w:rsid w:val="00A42CD1"/>
    <w:rsid w:val="00A43292"/>
    <w:rsid w:val="00A43519"/>
    <w:rsid w:val="00A43EFF"/>
    <w:rsid w:val="00A444CB"/>
    <w:rsid w:val="00A4489B"/>
    <w:rsid w:val="00A44BB2"/>
    <w:rsid w:val="00A44C4E"/>
    <w:rsid w:val="00A454CF"/>
    <w:rsid w:val="00A455C7"/>
    <w:rsid w:val="00A45FBF"/>
    <w:rsid w:val="00A461D4"/>
    <w:rsid w:val="00A462FB"/>
    <w:rsid w:val="00A46FFC"/>
    <w:rsid w:val="00A476AE"/>
    <w:rsid w:val="00A476E9"/>
    <w:rsid w:val="00A47C5B"/>
    <w:rsid w:val="00A50631"/>
    <w:rsid w:val="00A5095D"/>
    <w:rsid w:val="00A50A94"/>
    <w:rsid w:val="00A5121F"/>
    <w:rsid w:val="00A51417"/>
    <w:rsid w:val="00A5149F"/>
    <w:rsid w:val="00A516F8"/>
    <w:rsid w:val="00A51C4C"/>
    <w:rsid w:val="00A51DB1"/>
    <w:rsid w:val="00A521C0"/>
    <w:rsid w:val="00A5231D"/>
    <w:rsid w:val="00A52424"/>
    <w:rsid w:val="00A52AC5"/>
    <w:rsid w:val="00A53563"/>
    <w:rsid w:val="00A53E3F"/>
    <w:rsid w:val="00A54461"/>
    <w:rsid w:val="00A54741"/>
    <w:rsid w:val="00A55057"/>
    <w:rsid w:val="00A5577F"/>
    <w:rsid w:val="00A55B9A"/>
    <w:rsid w:val="00A55C74"/>
    <w:rsid w:val="00A5645B"/>
    <w:rsid w:val="00A5665E"/>
    <w:rsid w:val="00A57439"/>
    <w:rsid w:val="00A5766B"/>
    <w:rsid w:val="00A5787F"/>
    <w:rsid w:val="00A57AEC"/>
    <w:rsid w:val="00A57BF2"/>
    <w:rsid w:val="00A57FD3"/>
    <w:rsid w:val="00A60088"/>
    <w:rsid w:val="00A6086E"/>
    <w:rsid w:val="00A6095B"/>
    <w:rsid w:val="00A619CB"/>
    <w:rsid w:val="00A61F9C"/>
    <w:rsid w:val="00A62047"/>
    <w:rsid w:val="00A62136"/>
    <w:rsid w:val="00A621A4"/>
    <w:rsid w:val="00A62292"/>
    <w:rsid w:val="00A6234C"/>
    <w:rsid w:val="00A627A2"/>
    <w:rsid w:val="00A62959"/>
    <w:rsid w:val="00A62AE0"/>
    <w:rsid w:val="00A62D86"/>
    <w:rsid w:val="00A631AB"/>
    <w:rsid w:val="00A63E9D"/>
    <w:rsid w:val="00A64481"/>
    <w:rsid w:val="00A64D20"/>
    <w:rsid w:val="00A64F47"/>
    <w:rsid w:val="00A658CA"/>
    <w:rsid w:val="00A660DB"/>
    <w:rsid w:val="00A66713"/>
    <w:rsid w:val="00A66F6A"/>
    <w:rsid w:val="00A67031"/>
    <w:rsid w:val="00A67706"/>
    <w:rsid w:val="00A6780D"/>
    <w:rsid w:val="00A67D88"/>
    <w:rsid w:val="00A70064"/>
    <w:rsid w:val="00A70475"/>
    <w:rsid w:val="00A7145A"/>
    <w:rsid w:val="00A71584"/>
    <w:rsid w:val="00A71A51"/>
    <w:rsid w:val="00A726D1"/>
    <w:rsid w:val="00A72E0E"/>
    <w:rsid w:val="00A72F79"/>
    <w:rsid w:val="00A73048"/>
    <w:rsid w:val="00A733E5"/>
    <w:rsid w:val="00A7376B"/>
    <w:rsid w:val="00A739DD"/>
    <w:rsid w:val="00A73F56"/>
    <w:rsid w:val="00A74A1E"/>
    <w:rsid w:val="00A7548E"/>
    <w:rsid w:val="00A75640"/>
    <w:rsid w:val="00A75E1A"/>
    <w:rsid w:val="00A767C0"/>
    <w:rsid w:val="00A77156"/>
    <w:rsid w:val="00A7747D"/>
    <w:rsid w:val="00A77748"/>
    <w:rsid w:val="00A77B63"/>
    <w:rsid w:val="00A77E2B"/>
    <w:rsid w:val="00A77E54"/>
    <w:rsid w:val="00A77FAC"/>
    <w:rsid w:val="00A804D5"/>
    <w:rsid w:val="00A80511"/>
    <w:rsid w:val="00A8054F"/>
    <w:rsid w:val="00A80C99"/>
    <w:rsid w:val="00A814FD"/>
    <w:rsid w:val="00A818DE"/>
    <w:rsid w:val="00A81A9B"/>
    <w:rsid w:val="00A81ADD"/>
    <w:rsid w:val="00A81CB1"/>
    <w:rsid w:val="00A81DFB"/>
    <w:rsid w:val="00A823FD"/>
    <w:rsid w:val="00A83780"/>
    <w:rsid w:val="00A84511"/>
    <w:rsid w:val="00A84512"/>
    <w:rsid w:val="00A84BAA"/>
    <w:rsid w:val="00A852E5"/>
    <w:rsid w:val="00A85576"/>
    <w:rsid w:val="00A8596F"/>
    <w:rsid w:val="00A85E25"/>
    <w:rsid w:val="00A86980"/>
    <w:rsid w:val="00A86E74"/>
    <w:rsid w:val="00A873F5"/>
    <w:rsid w:val="00A8741E"/>
    <w:rsid w:val="00A87B9F"/>
    <w:rsid w:val="00A9077E"/>
    <w:rsid w:val="00A907E7"/>
    <w:rsid w:val="00A91928"/>
    <w:rsid w:val="00A91DF5"/>
    <w:rsid w:val="00A91F68"/>
    <w:rsid w:val="00A921E7"/>
    <w:rsid w:val="00A9243C"/>
    <w:rsid w:val="00A92688"/>
    <w:rsid w:val="00A92A93"/>
    <w:rsid w:val="00A92D21"/>
    <w:rsid w:val="00A93C9A"/>
    <w:rsid w:val="00A9455F"/>
    <w:rsid w:val="00A9474D"/>
    <w:rsid w:val="00A94916"/>
    <w:rsid w:val="00A94F3C"/>
    <w:rsid w:val="00A96941"/>
    <w:rsid w:val="00A978E1"/>
    <w:rsid w:val="00A97E89"/>
    <w:rsid w:val="00A97F37"/>
    <w:rsid w:val="00AA0303"/>
    <w:rsid w:val="00AA0433"/>
    <w:rsid w:val="00AA0691"/>
    <w:rsid w:val="00AA06CD"/>
    <w:rsid w:val="00AA0B3E"/>
    <w:rsid w:val="00AA124D"/>
    <w:rsid w:val="00AA1279"/>
    <w:rsid w:val="00AA12C4"/>
    <w:rsid w:val="00AA1467"/>
    <w:rsid w:val="00AA1A65"/>
    <w:rsid w:val="00AA1F3D"/>
    <w:rsid w:val="00AA24C7"/>
    <w:rsid w:val="00AA24CB"/>
    <w:rsid w:val="00AA269F"/>
    <w:rsid w:val="00AA26FE"/>
    <w:rsid w:val="00AA2860"/>
    <w:rsid w:val="00AA291A"/>
    <w:rsid w:val="00AA2CC3"/>
    <w:rsid w:val="00AA34B2"/>
    <w:rsid w:val="00AA351F"/>
    <w:rsid w:val="00AA3C33"/>
    <w:rsid w:val="00AA3D2F"/>
    <w:rsid w:val="00AA51F8"/>
    <w:rsid w:val="00AA6002"/>
    <w:rsid w:val="00AA65F6"/>
    <w:rsid w:val="00AA6788"/>
    <w:rsid w:val="00AA6AAA"/>
    <w:rsid w:val="00AA6D4B"/>
    <w:rsid w:val="00AA6D9C"/>
    <w:rsid w:val="00AA6DE0"/>
    <w:rsid w:val="00AA6F40"/>
    <w:rsid w:val="00AA7A21"/>
    <w:rsid w:val="00AB00B8"/>
    <w:rsid w:val="00AB021F"/>
    <w:rsid w:val="00AB02A1"/>
    <w:rsid w:val="00AB0DB9"/>
    <w:rsid w:val="00AB0F67"/>
    <w:rsid w:val="00AB1382"/>
    <w:rsid w:val="00AB1BF3"/>
    <w:rsid w:val="00AB204B"/>
    <w:rsid w:val="00AB270E"/>
    <w:rsid w:val="00AB33B7"/>
    <w:rsid w:val="00AB3921"/>
    <w:rsid w:val="00AB416F"/>
    <w:rsid w:val="00AB4555"/>
    <w:rsid w:val="00AB4ACA"/>
    <w:rsid w:val="00AB4F3D"/>
    <w:rsid w:val="00AB51E6"/>
    <w:rsid w:val="00AB603E"/>
    <w:rsid w:val="00AB624A"/>
    <w:rsid w:val="00AB628B"/>
    <w:rsid w:val="00AB63DA"/>
    <w:rsid w:val="00AB70D2"/>
    <w:rsid w:val="00AB71FF"/>
    <w:rsid w:val="00AB78F1"/>
    <w:rsid w:val="00AC043E"/>
    <w:rsid w:val="00AC0714"/>
    <w:rsid w:val="00AC0842"/>
    <w:rsid w:val="00AC0958"/>
    <w:rsid w:val="00AC101A"/>
    <w:rsid w:val="00AC1A40"/>
    <w:rsid w:val="00AC1CAC"/>
    <w:rsid w:val="00AC1EFD"/>
    <w:rsid w:val="00AC254B"/>
    <w:rsid w:val="00AC2764"/>
    <w:rsid w:val="00AC2C5A"/>
    <w:rsid w:val="00AC2DF7"/>
    <w:rsid w:val="00AC359E"/>
    <w:rsid w:val="00AC3B03"/>
    <w:rsid w:val="00AC4D6E"/>
    <w:rsid w:val="00AC55D0"/>
    <w:rsid w:val="00AC580B"/>
    <w:rsid w:val="00AC5976"/>
    <w:rsid w:val="00AC59F9"/>
    <w:rsid w:val="00AC5F14"/>
    <w:rsid w:val="00AC5F7C"/>
    <w:rsid w:val="00AC5FD6"/>
    <w:rsid w:val="00AC6188"/>
    <w:rsid w:val="00AC6392"/>
    <w:rsid w:val="00AC6F59"/>
    <w:rsid w:val="00AC73A1"/>
    <w:rsid w:val="00AC73BD"/>
    <w:rsid w:val="00AC7BE9"/>
    <w:rsid w:val="00AC7D13"/>
    <w:rsid w:val="00AD01B4"/>
    <w:rsid w:val="00AD054E"/>
    <w:rsid w:val="00AD0802"/>
    <w:rsid w:val="00AD0BDD"/>
    <w:rsid w:val="00AD0CF5"/>
    <w:rsid w:val="00AD116A"/>
    <w:rsid w:val="00AD1340"/>
    <w:rsid w:val="00AD1363"/>
    <w:rsid w:val="00AD1370"/>
    <w:rsid w:val="00AD1BB1"/>
    <w:rsid w:val="00AD1E65"/>
    <w:rsid w:val="00AD1FE6"/>
    <w:rsid w:val="00AD2B16"/>
    <w:rsid w:val="00AD2F35"/>
    <w:rsid w:val="00AD3088"/>
    <w:rsid w:val="00AD32F2"/>
    <w:rsid w:val="00AD36B4"/>
    <w:rsid w:val="00AD3810"/>
    <w:rsid w:val="00AD3978"/>
    <w:rsid w:val="00AD3D7B"/>
    <w:rsid w:val="00AD3FBA"/>
    <w:rsid w:val="00AD43E2"/>
    <w:rsid w:val="00AD4748"/>
    <w:rsid w:val="00AD506C"/>
    <w:rsid w:val="00AD50C7"/>
    <w:rsid w:val="00AD5138"/>
    <w:rsid w:val="00AD5EB2"/>
    <w:rsid w:val="00AD60F4"/>
    <w:rsid w:val="00AD68F8"/>
    <w:rsid w:val="00AD6AD0"/>
    <w:rsid w:val="00AD6AF3"/>
    <w:rsid w:val="00AD6CD3"/>
    <w:rsid w:val="00AD6FB8"/>
    <w:rsid w:val="00AD7293"/>
    <w:rsid w:val="00AD72B0"/>
    <w:rsid w:val="00AD749B"/>
    <w:rsid w:val="00AD7607"/>
    <w:rsid w:val="00AD7E58"/>
    <w:rsid w:val="00AD7E87"/>
    <w:rsid w:val="00AE03DB"/>
    <w:rsid w:val="00AE067A"/>
    <w:rsid w:val="00AE0894"/>
    <w:rsid w:val="00AE08D6"/>
    <w:rsid w:val="00AE16FC"/>
    <w:rsid w:val="00AE1DB7"/>
    <w:rsid w:val="00AE1E83"/>
    <w:rsid w:val="00AE22C2"/>
    <w:rsid w:val="00AE255B"/>
    <w:rsid w:val="00AE29E5"/>
    <w:rsid w:val="00AE3724"/>
    <w:rsid w:val="00AE3872"/>
    <w:rsid w:val="00AE5201"/>
    <w:rsid w:val="00AE5801"/>
    <w:rsid w:val="00AE5CF6"/>
    <w:rsid w:val="00AE605F"/>
    <w:rsid w:val="00AE6D51"/>
    <w:rsid w:val="00AE6D86"/>
    <w:rsid w:val="00AE749E"/>
    <w:rsid w:val="00AE76BF"/>
    <w:rsid w:val="00AE7E3B"/>
    <w:rsid w:val="00AE7F60"/>
    <w:rsid w:val="00AF0011"/>
    <w:rsid w:val="00AF0849"/>
    <w:rsid w:val="00AF0DEB"/>
    <w:rsid w:val="00AF1036"/>
    <w:rsid w:val="00AF1052"/>
    <w:rsid w:val="00AF1072"/>
    <w:rsid w:val="00AF157A"/>
    <w:rsid w:val="00AF1960"/>
    <w:rsid w:val="00AF1B9B"/>
    <w:rsid w:val="00AF1C22"/>
    <w:rsid w:val="00AF2239"/>
    <w:rsid w:val="00AF25B9"/>
    <w:rsid w:val="00AF2AD0"/>
    <w:rsid w:val="00AF3469"/>
    <w:rsid w:val="00AF3632"/>
    <w:rsid w:val="00AF36B1"/>
    <w:rsid w:val="00AF3B14"/>
    <w:rsid w:val="00AF3F68"/>
    <w:rsid w:val="00AF4A40"/>
    <w:rsid w:val="00AF4D5B"/>
    <w:rsid w:val="00AF4F9C"/>
    <w:rsid w:val="00AF5B5E"/>
    <w:rsid w:val="00AF5EB6"/>
    <w:rsid w:val="00AF625E"/>
    <w:rsid w:val="00AF66EC"/>
    <w:rsid w:val="00AF7034"/>
    <w:rsid w:val="00AF710F"/>
    <w:rsid w:val="00AF7BAE"/>
    <w:rsid w:val="00B000D9"/>
    <w:rsid w:val="00B0024C"/>
    <w:rsid w:val="00B00387"/>
    <w:rsid w:val="00B00978"/>
    <w:rsid w:val="00B00B81"/>
    <w:rsid w:val="00B00BBC"/>
    <w:rsid w:val="00B01607"/>
    <w:rsid w:val="00B0190C"/>
    <w:rsid w:val="00B01CEA"/>
    <w:rsid w:val="00B023E3"/>
    <w:rsid w:val="00B02666"/>
    <w:rsid w:val="00B0276B"/>
    <w:rsid w:val="00B029A7"/>
    <w:rsid w:val="00B02A05"/>
    <w:rsid w:val="00B03608"/>
    <w:rsid w:val="00B03820"/>
    <w:rsid w:val="00B039B1"/>
    <w:rsid w:val="00B03ACB"/>
    <w:rsid w:val="00B03DA4"/>
    <w:rsid w:val="00B04311"/>
    <w:rsid w:val="00B0474A"/>
    <w:rsid w:val="00B04E74"/>
    <w:rsid w:val="00B05144"/>
    <w:rsid w:val="00B05298"/>
    <w:rsid w:val="00B053B3"/>
    <w:rsid w:val="00B05B32"/>
    <w:rsid w:val="00B05BBC"/>
    <w:rsid w:val="00B05FF1"/>
    <w:rsid w:val="00B065A0"/>
    <w:rsid w:val="00B068E1"/>
    <w:rsid w:val="00B06E45"/>
    <w:rsid w:val="00B0754C"/>
    <w:rsid w:val="00B078EC"/>
    <w:rsid w:val="00B1016D"/>
    <w:rsid w:val="00B10365"/>
    <w:rsid w:val="00B1090C"/>
    <w:rsid w:val="00B109FE"/>
    <w:rsid w:val="00B11701"/>
    <w:rsid w:val="00B11CD5"/>
    <w:rsid w:val="00B11EEF"/>
    <w:rsid w:val="00B11FC4"/>
    <w:rsid w:val="00B12357"/>
    <w:rsid w:val="00B12914"/>
    <w:rsid w:val="00B12AA6"/>
    <w:rsid w:val="00B12FBA"/>
    <w:rsid w:val="00B13445"/>
    <w:rsid w:val="00B13597"/>
    <w:rsid w:val="00B13DC4"/>
    <w:rsid w:val="00B13EF2"/>
    <w:rsid w:val="00B1420F"/>
    <w:rsid w:val="00B14239"/>
    <w:rsid w:val="00B14CFF"/>
    <w:rsid w:val="00B154F0"/>
    <w:rsid w:val="00B15823"/>
    <w:rsid w:val="00B15BD5"/>
    <w:rsid w:val="00B16106"/>
    <w:rsid w:val="00B16257"/>
    <w:rsid w:val="00B16538"/>
    <w:rsid w:val="00B16670"/>
    <w:rsid w:val="00B1685C"/>
    <w:rsid w:val="00B173E0"/>
    <w:rsid w:val="00B174AD"/>
    <w:rsid w:val="00B178CC"/>
    <w:rsid w:val="00B2031F"/>
    <w:rsid w:val="00B20520"/>
    <w:rsid w:val="00B20556"/>
    <w:rsid w:val="00B205ED"/>
    <w:rsid w:val="00B20844"/>
    <w:rsid w:val="00B20C4F"/>
    <w:rsid w:val="00B20D28"/>
    <w:rsid w:val="00B21207"/>
    <w:rsid w:val="00B21790"/>
    <w:rsid w:val="00B220FA"/>
    <w:rsid w:val="00B22208"/>
    <w:rsid w:val="00B22388"/>
    <w:rsid w:val="00B2253E"/>
    <w:rsid w:val="00B22618"/>
    <w:rsid w:val="00B2284F"/>
    <w:rsid w:val="00B22AE7"/>
    <w:rsid w:val="00B22B0F"/>
    <w:rsid w:val="00B231FF"/>
    <w:rsid w:val="00B2339A"/>
    <w:rsid w:val="00B23A88"/>
    <w:rsid w:val="00B23ED7"/>
    <w:rsid w:val="00B240B4"/>
    <w:rsid w:val="00B240CF"/>
    <w:rsid w:val="00B25024"/>
    <w:rsid w:val="00B251A5"/>
    <w:rsid w:val="00B25D18"/>
    <w:rsid w:val="00B26266"/>
    <w:rsid w:val="00B2672B"/>
    <w:rsid w:val="00B268DA"/>
    <w:rsid w:val="00B27694"/>
    <w:rsid w:val="00B3008E"/>
    <w:rsid w:val="00B3068E"/>
    <w:rsid w:val="00B3082B"/>
    <w:rsid w:val="00B3142C"/>
    <w:rsid w:val="00B31A98"/>
    <w:rsid w:val="00B32059"/>
    <w:rsid w:val="00B3206C"/>
    <w:rsid w:val="00B322BF"/>
    <w:rsid w:val="00B325C6"/>
    <w:rsid w:val="00B33259"/>
    <w:rsid w:val="00B3393B"/>
    <w:rsid w:val="00B339BC"/>
    <w:rsid w:val="00B33D25"/>
    <w:rsid w:val="00B33F06"/>
    <w:rsid w:val="00B340DF"/>
    <w:rsid w:val="00B342AF"/>
    <w:rsid w:val="00B34C1D"/>
    <w:rsid w:val="00B355F7"/>
    <w:rsid w:val="00B35783"/>
    <w:rsid w:val="00B3598F"/>
    <w:rsid w:val="00B35B43"/>
    <w:rsid w:val="00B35D11"/>
    <w:rsid w:val="00B35E02"/>
    <w:rsid w:val="00B35FC8"/>
    <w:rsid w:val="00B36203"/>
    <w:rsid w:val="00B363C4"/>
    <w:rsid w:val="00B366F3"/>
    <w:rsid w:val="00B368F3"/>
    <w:rsid w:val="00B3698A"/>
    <w:rsid w:val="00B373AC"/>
    <w:rsid w:val="00B37917"/>
    <w:rsid w:val="00B37C36"/>
    <w:rsid w:val="00B37CFB"/>
    <w:rsid w:val="00B37DF3"/>
    <w:rsid w:val="00B37F97"/>
    <w:rsid w:val="00B415D2"/>
    <w:rsid w:val="00B41637"/>
    <w:rsid w:val="00B41A02"/>
    <w:rsid w:val="00B41D50"/>
    <w:rsid w:val="00B427F9"/>
    <w:rsid w:val="00B42870"/>
    <w:rsid w:val="00B42D76"/>
    <w:rsid w:val="00B42D7E"/>
    <w:rsid w:val="00B4336A"/>
    <w:rsid w:val="00B4353C"/>
    <w:rsid w:val="00B436A7"/>
    <w:rsid w:val="00B43811"/>
    <w:rsid w:val="00B43989"/>
    <w:rsid w:val="00B43DF8"/>
    <w:rsid w:val="00B43F78"/>
    <w:rsid w:val="00B4469E"/>
    <w:rsid w:val="00B44F19"/>
    <w:rsid w:val="00B450E2"/>
    <w:rsid w:val="00B454C1"/>
    <w:rsid w:val="00B45550"/>
    <w:rsid w:val="00B456E5"/>
    <w:rsid w:val="00B45D49"/>
    <w:rsid w:val="00B45DE7"/>
    <w:rsid w:val="00B46AD2"/>
    <w:rsid w:val="00B46B4E"/>
    <w:rsid w:val="00B46C9A"/>
    <w:rsid w:val="00B47314"/>
    <w:rsid w:val="00B47C4B"/>
    <w:rsid w:val="00B47CCE"/>
    <w:rsid w:val="00B47E8B"/>
    <w:rsid w:val="00B504B8"/>
    <w:rsid w:val="00B50D1D"/>
    <w:rsid w:val="00B51A2D"/>
    <w:rsid w:val="00B51B5D"/>
    <w:rsid w:val="00B51CD4"/>
    <w:rsid w:val="00B51E94"/>
    <w:rsid w:val="00B51F11"/>
    <w:rsid w:val="00B522AD"/>
    <w:rsid w:val="00B52387"/>
    <w:rsid w:val="00B527FE"/>
    <w:rsid w:val="00B5287A"/>
    <w:rsid w:val="00B53332"/>
    <w:rsid w:val="00B53A73"/>
    <w:rsid w:val="00B53EB2"/>
    <w:rsid w:val="00B54EE5"/>
    <w:rsid w:val="00B552D1"/>
    <w:rsid w:val="00B55376"/>
    <w:rsid w:val="00B557EC"/>
    <w:rsid w:val="00B55CA5"/>
    <w:rsid w:val="00B55F0B"/>
    <w:rsid w:val="00B56027"/>
    <w:rsid w:val="00B5605D"/>
    <w:rsid w:val="00B5690A"/>
    <w:rsid w:val="00B569C8"/>
    <w:rsid w:val="00B56C01"/>
    <w:rsid w:val="00B56CD9"/>
    <w:rsid w:val="00B56D23"/>
    <w:rsid w:val="00B57A33"/>
    <w:rsid w:val="00B57EFD"/>
    <w:rsid w:val="00B6059B"/>
    <w:rsid w:val="00B6080D"/>
    <w:rsid w:val="00B60D6A"/>
    <w:rsid w:val="00B60E79"/>
    <w:rsid w:val="00B61612"/>
    <w:rsid w:val="00B618F5"/>
    <w:rsid w:val="00B61BE9"/>
    <w:rsid w:val="00B61C90"/>
    <w:rsid w:val="00B61DFC"/>
    <w:rsid w:val="00B61F80"/>
    <w:rsid w:val="00B6223C"/>
    <w:rsid w:val="00B623FE"/>
    <w:rsid w:val="00B629F8"/>
    <w:rsid w:val="00B62B5B"/>
    <w:rsid w:val="00B62C45"/>
    <w:rsid w:val="00B63174"/>
    <w:rsid w:val="00B64F1D"/>
    <w:rsid w:val="00B653AD"/>
    <w:rsid w:val="00B65820"/>
    <w:rsid w:val="00B65B07"/>
    <w:rsid w:val="00B65D44"/>
    <w:rsid w:val="00B65DFB"/>
    <w:rsid w:val="00B65E27"/>
    <w:rsid w:val="00B66440"/>
    <w:rsid w:val="00B6644A"/>
    <w:rsid w:val="00B666D1"/>
    <w:rsid w:val="00B6674E"/>
    <w:rsid w:val="00B66A88"/>
    <w:rsid w:val="00B673CA"/>
    <w:rsid w:val="00B677C8"/>
    <w:rsid w:val="00B67953"/>
    <w:rsid w:val="00B67A37"/>
    <w:rsid w:val="00B67C31"/>
    <w:rsid w:val="00B700D3"/>
    <w:rsid w:val="00B70133"/>
    <w:rsid w:val="00B70868"/>
    <w:rsid w:val="00B71B46"/>
    <w:rsid w:val="00B72190"/>
    <w:rsid w:val="00B722F4"/>
    <w:rsid w:val="00B72493"/>
    <w:rsid w:val="00B72DA0"/>
    <w:rsid w:val="00B73336"/>
    <w:rsid w:val="00B7342A"/>
    <w:rsid w:val="00B73437"/>
    <w:rsid w:val="00B7442A"/>
    <w:rsid w:val="00B74B17"/>
    <w:rsid w:val="00B753FE"/>
    <w:rsid w:val="00B75414"/>
    <w:rsid w:val="00B7660A"/>
    <w:rsid w:val="00B7694B"/>
    <w:rsid w:val="00B76BF6"/>
    <w:rsid w:val="00B770A3"/>
    <w:rsid w:val="00B77432"/>
    <w:rsid w:val="00B77668"/>
    <w:rsid w:val="00B77AE6"/>
    <w:rsid w:val="00B77EBF"/>
    <w:rsid w:val="00B80DC0"/>
    <w:rsid w:val="00B81082"/>
    <w:rsid w:val="00B81086"/>
    <w:rsid w:val="00B811BB"/>
    <w:rsid w:val="00B81217"/>
    <w:rsid w:val="00B81477"/>
    <w:rsid w:val="00B817DB"/>
    <w:rsid w:val="00B81A96"/>
    <w:rsid w:val="00B821BB"/>
    <w:rsid w:val="00B8233F"/>
    <w:rsid w:val="00B8253B"/>
    <w:rsid w:val="00B82599"/>
    <w:rsid w:val="00B82CBF"/>
    <w:rsid w:val="00B83325"/>
    <w:rsid w:val="00B83552"/>
    <w:rsid w:val="00B835A8"/>
    <w:rsid w:val="00B83D49"/>
    <w:rsid w:val="00B84CA1"/>
    <w:rsid w:val="00B85095"/>
    <w:rsid w:val="00B853B6"/>
    <w:rsid w:val="00B85769"/>
    <w:rsid w:val="00B8588E"/>
    <w:rsid w:val="00B85FFD"/>
    <w:rsid w:val="00B8655D"/>
    <w:rsid w:val="00B865AA"/>
    <w:rsid w:val="00B8691A"/>
    <w:rsid w:val="00B86A60"/>
    <w:rsid w:val="00B86E5B"/>
    <w:rsid w:val="00B8736D"/>
    <w:rsid w:val="00B87501"/>
    <w:rsid w:val="00B87E31"/>
    <w:rsid w:val="00B90852"/>
    <w:rsid w:val="00B90CBB"/>
    <w:rsid w:val="00B91012"/>
    <w:rsid w:val="00B910DC"/>
    <w:rsid w:val="00B91670"/>
    <w:rsid w:val="00B916D2"/>
    <w:rsid w:val="00B919E0"/>
    <w:rsid w:val="00B91C8F"/>
    <w:rsid w:val="00B91F55"/>
    <w:rsid w:val="00B9230D"/>
    <w:rsid w:val="00B92991"/>
    <w:rsid w:val="00B9339B"/>
    <w:rsid w:val="00B93772"/>
    <w:rsid w:val="00B93C84"/>
    <w:rsid w:val="00B93C85"/>
    <w:rsid w:val="00B93D8F"/>
    <w:rsid w:val="00B942AB"/>
    <w:rsid w:val="00B9437A"/>
    <w:rsid w:val="00B944BA"/>
    <w:rsid w:val="00B9461B"/>
    <w:rsid w:val="00B95417"/>
    <w:rsid w:val="00B95496"/>
    <w:rsid w:val="00B95B2D"/>
    <w:rsid w:val="00B96021"/>
    <w:rsid w:val="00B960AC"/>
    <w:rsid w:val="00B96607"/>
    <w:rsid w:val="00B9661F"/>
    <w:rsid w:val="00B966B2"/>
    <w:rsid w:val="00B973F7"/>
    <w:rsid w:val="00B975FA"/>
    <w:rsid w:val="00B97774"/>
    <w:rsid w:val="00B978C5"/>
    <w:rsid w:val="00B97E93"/>
    <w:rsid w:val="00BA01F4"/>
    <w:rsid w:val="00BA0360"/>
    <w:rsid w:val="00BA09DE"/>
    <w:rsid w:val="00BA10AB"/>
    <w:rsid w:val="00BA125F"/>
    <w:rsid w:val="00BA1302"/>
    <w:rsid w:val="00BA1457"/>
    <w:rsid w:val="00BA14D0"/>
    <w:rsid w:val="00BA15DD"/>
    <w:rsid w:val="00BA20AE"/>
    <w:rsid w:val="00BA24CC"/>
    <w:rsid w:val="00BA2F0C"/>
    <w:rsid w:val="00BA30FC"/>
    <w:rsid w:val="00BA3799"/>
    <w:rsid w:val="00BA38F2"/>
    <w:rsid w:val="00BA3DEE"/>
    <w:rsid w:val="00BA42D9"/>
    <w:rsid w:val="00BA430D"/>
    <w:rsid w:val="00BA4859"/>
    <w:rsid w:val="00BA4B06"/>
    <w:rsid w:val="00BA58C4"/>
    <w:rsid w:val="00BA6467"/>
    <w:rsid w:val="00BA651F"/>
    <w:rsid w:val="00BA6571"/>
    <w:rsid w:val="00BA657B"/>
    <w:rsid w:val="00BA75B0"/>
    <w:rsid w:val="00BA7992"/>
    <w:rsid w:val="00BB00D3"/>
    <w:rsid w:val="00BB0152"/>
    <w:rsid w:val="00BB0282"/>
    <w:rsid w:val="00BB09CA"/>
    <w:rsid w:val="00BB0BD9"/>
    <w:rsid w:val="00BB0F68"/>
    <w:rsid w:val="00BB109B"/>
    <w:rsid w:val="00BB2635"/>
    <w:rsid w:val="00BB29C1"/>
    <w:rsid w:val="00BB2AAA"/>
    <w:rsid w:val="00BB2CC1"/>
    <w:rsid w:val="00BB3A9D"/>
    <w:rsid w:val="00BB4028"/>
    <w:rsid w:val="00BB443C"/>
    <w:rsid w:val="00BB4DD1"/>
    <w:rsid w:val="00BB5214"/>
    <w:rsid w:val="00BB52CD"/>
    <w:rsid w:val="00BB5786"/>
    <w:rsid w:val="00BB59B3"/>
    <w:rsid w:val="00BB5A3D"/>
    <w:rsid w:val="00BB5C47"/>
    <w:rsid w:val="00BB5EF6"/>
    <w:rsid w:val="00BB60E5"/>
    <w:rsid w:val="00BB610D"/>
    <w:rsid w:val="00BB64BE"/>
    <w:rsid w:val="00BB6ABD"/>
    <w:rsid w:val="00BB6CB3"/>
    <w:rsid w:val="00BB7398"/>
    <w:rsid w:val="00BB75B4"/>
    <w:rsid w:val="00BB7778"/>
    <w:rsid w:val="00BB7B6F"/>
    <w:rsid w:val="00BB7BAC"/>
    <w:rsid w:val="00BC0B43"/>
    <w:rsid w:val="00BC0EB4"/>
    <w:rsid w:val="00BC0F21"/>
    <w:rsid w:val="00BC0F77"/>
    <w:rsid w:val="00BC10E8"/>
    <w:rsid w:val="00BC17AE"/>
    <w:rsid w:val="00BC18D3"/>
    <w:rsid w:val="00BC1E2D"/>
    <w:rsid w:val="00BC24F0"/>
    <w:rsid w:val="00BC25AF"/>
    <w:rsid w:val="00BC2984"/>
    <w:rsid w:val="00BC319E"/>
    <w:rsid w:val="00BC33D6"/>
    <w:rsid w:val="00BC3868"/>
    <w:rsid w:val="00BC3886"/>
    <w:rsid w:val="00BC3BBF"/>
    <w:rsid w:val="00BC3E49"/>
    <w:rsid w:val="00BC423B"/>
    <w:rsid w:val="00BC478A"/>
    <w:rsid w:val="00BC4952"/>
    <w:rsid w:val="00BC4E75"/>
    <w:rsid w:val="00BC5200"/>
    <w:rsid w:val="00BC5476"/>
    <w:rsid w:val="00BC57DC"/>
    <w:rsid w:val="00BC59B6"/>
    <w:rsid w:val="00BC5AE1"/>
    <w:rsid w:val="00BC5B16"/>
    <w:rsid w:val="00BC5DC7"/>
    <w:rsid w:val="00BC65E2"/>
    <w:rsid w:val="00BC6684"/>
    <w:rsid w:val="00BC6C17"/>
    <w:rsid w:val="00BC6C75"/>
    <w:rsid w:val="00BC771E"/>
    <w:rsid w:val="00BC7F95"/>
    <w:rsid w:val="00BD0559"/>
    <w:rsid w:val="00BD0782"/>
    <w:rsid w:val="00BD0C1D"/>
    <w:rsid w:val="00BD0C2F"/>
    <w:rsid w:val="00BD144F"/>
    <w:rsid w:val="00BD161A"/>
    <w:rsid w:val="00BD17DC"/>
    <w:rsid w:val="00BD18F7"/>
    <w:rsid w:val="00BD1B7B"/>
    <w:rsid w:val="00BD1D78"/>
    <w:rsid w:val="00BD1F08"/>
    <w:rsid w:val="00BD25A3"/>
    <w:rsid w:val="00BD290C"/>
    <w:rsid w:val="00BD2C4F"/>
    <w:rsid w:val="00BD2CA8"/>
    <w:rsid w:val="00BD2EE8"/>
    <w:rsid w:val="00BD3196"/>
    <w:rsid w:val="00BD331D"/>
    <w:rsid w:val="00BD3536"/>
    <w:rsid w:val="00BD3799"/>
    <w:rsid w:val="00BD3CF9"/>
    <w:rsid w:val="00BD3DC6"/>
    <w:rsid w:val="00BD427D"/>
    <w:rsid w:val="00BD45CB"/>
    <w:rsid w:val="00BD467D"/>
    <w:rsid w:val="00BD4B50"/>
    <w:rsid w:val="00BD566F"/>
    <w:rsid w:val="00BD581D"/>
    <w:rsid w:val="00BD5D00"/>
    <w:rsid w:val="00BD5DA7"/>
    <w:rsid w:val="00BD5ED5"/>
    <w:rsid w:val="00BD66DE"/>
    <w:rsid w:val="00BD6C4F"/>
    <w:rsid w:val="00BD6DD8"/>
    <w:rsid w:val="00BD6F1B"/>
    <w:rsid w:val="00BD72A8"/>
    <w:rsid w:val="00BD73C2"/>
    <w:rsid w:val="00BD7ABC"/>
    <w:rsid w:val="00BE03C3"/>
    <w:rsid w:val="00BE0691"/>
    <w:rsid w:val="00BE06C7"/>
    <w:rsid w:val="00BE1272"/>
    <w:rsid w:val="00BE15D8"/>
    <w:rsid w:val="00BE1A3D"/>
    <w:rsid w:val="00BE21A1"/>
    <w:rsid w:val="00BE29C7"/>
    <w:rsid w:val="00BE37EC"/>
    <w:rsid w:val="00BE38C2"/>
    <w:rsid w:val="00BE3DB7"/>
    <w:rsid w:val="00BE438A"/>
    <w:rsid w:val="00BE4700"/>
    <w:rsid w:val="00BE4924"/>
    <w:rsid w:val="00BE4BDA"/>
    <w:rsid w:val="00BE4CEC"/>
    <w:rsid w:val="00BE4FE8"/>
    <w:rsid w:val="00BE5B62"/>
    <w:rsid w:val="00BE603D"/>
    <w:rsid w:val="00BE6C03"/>
    <w:rsid w:val="00BE6EAE"/>
    <w:rsid w:val="00BE71E5"/>
    <w:rsid w:val="00BE7425"/>
    <w:rsid w:val="00BE77E4"/>
    <w:rsid w:val="00BE789B"/>
    <w:rsid w:val="00BE7900"/>
    <w:rsid w:val="00BE7DA2"/>
    <w:rsid w:val="00BF0559"/>
    <w:rsid w:val="00BF0C12"/>
    <w:rsid w:val="00BF0CE1"/>
    <w:rsid w:val="00BF0D6C"/>
    <w:rsid w:val="00BF0EA5"/>
    <w:rsid w:val="00BF1864"/>
    <w:rsid w:val="00BF277D"/>
    <w:rsid w:val="00BF2FE2"/>
    <w:rsid w:val="00BF320A"/>
    <w:rsid w:val="00BF3251"/>
    <w:rsid w:val="00BF3748"/>
    <w:rsid w:val="00BF37FD"/>
    <w:rsid w:val="00BF4204"/>
    <w:rsid w:val="00BF580C"/>
    <w:rsid w:val="00BF5BB3"/>
    <w:rsid w:val="00BF5F6A"/>
    <w:rsid w:val="00BF6A4C"/>
    <w:rsid w:val="00BF6CF9"/>
    <w:rsid w:val="00BF70C8"/>
    <w:rsid w:val="00BF7360"/>
    <w:rsid w:val="00BF74E3"/>
    <w:rsid w:val="00C00132"/>
    <w:rsid w:val="00C0078C"/>
    <w:rsid w:val="00C007F5"/>
    <w:rsid w:val="00C008E7"/>
    <w:rsid w:val="00C00D1C"/>
    <w:rsid w:val="00C0102C"/>
    <w:rsid w:val="00C014DF"/>
    <w:rsid w:val="00C01D6C"/>
    <w:rsid w:val="00C02206"/>
    <w:rsid w:val="00C02441"/>
    <w:rsid w:val="00C0254E"/>
    <w:rsid w:val="00C0255E"/>
    <w:rsid w:val="00C028A0"/>
    <w:rsid w:val="00C02C5E"/>
    <w:rsid w:val="00C043D0"/>
    <w:rsid w:val="00C0454E"/>
    <w:rsid w:val="00C046AB"/>
    <w:rsid w:val="00C0520F"/>
    <w:rsid w:val="00C05537"/>
    <w:rsid w:val="00C055A3"/>
    <w:rsid w:val="00C056A3"/>
    <w:rsid w:val="00C05AE6"/>
    <w:rsid w:val="00C07245"/>
    <w:rsid w:val="00C07A89"/>
    <w:rsid w:val="00C07E6D"/>
    <w:rsid w:val="00C109DD"/>
    <w:rsid w:val="00C10BB5"/>
    <w:rsid w:val="00C10FF4"/>
    <w:rsid w:val="00C1115D"/>
    <w:rsid w:val="00C1177C"/>
    <w:rsid w:val="00C11AEA"/>
    <w:rsid w:val="00C11B41"/>
    <w:rsid w:val="00C11D34"/>
    <w:rsid w:val="00C1256A"/>
    <w:rsid w:val="00C1261F"/>
    <w:rsid w:val="00C12FD2"/>
    <w:rsid w:val="00C13193"/>
    <w:rsid w:val="00C1371F"/>
    <w:rsid w:val="00C138DE"/>
    <w:rsid w:val="00C14157"/>
    <w:rsid w:val="00C1425C"/>
    <w:rsid w:val="00C14925"/>
    <w:rsid w:val="00C1530A"/>
    <w:rsid w:val="00C158C6"/>
    <w:rsid w:val="00C16743"/>
    <w:rsid w:val="00C16FD9"/>
    <w:rsid w:val="00C172AB"/>
    <w:rsid w:val="00C17734"/>
    <w:rsid w:val="00C17816"/>
    <w:rsid w:val="00C20108"/>
    <w:rsid w:val="00C20287"/>
    <w:rsid w:val="00C204ED"/>
    <w:rsid w:val="00C20A8A"/>
    <w:rsid w:val="00C20AF8"/>
    <w:rsid w:val="00C20D3B"/>
    <w:rsid w:val="00C210D5"/>
    <w:rsid w:val="00C21355"/>
    <w:rsid w:val="00C216B2"/>
    <w:rsid w:val="00C21C9D"/>
    <w:rsid w:val="00C21D43"/>
    <w:rsid w:val="00C22141"/>
    <w:rsid w:val="00C22230"/>
    <w:rsid w:val="00C225BA"/>
    <w:rsid w:val="00C226BD"/>
    <w:rsid w:val="00C22A55"/>
    <w:rsid w:val="00C22B4F"/>
    <w:rsid w:val="00C22C73"/>
    <w:rsid w:val="00C22D21"/>
    <w:rsid w:val="00C22E11"/>
    <w:rsid w:val="00C2300F"/>
    <w:rsid w:val="00C23099"/>
    <w:rsid w:val="00C23509"/>
    <w:rsid w:val="00C235FD"/>
    <w:rsid w:val="00C238E1"/>
    <w:rsid w:val="00C23AF3"/>
    <w:rsid w:val="00C23C87"/>
    <w:rsid w:val="00C2471E"/>
    <w:rsid w:val="00C24C7C"/>
    <w:rsid w:val="00C24D20"/>
    <w:rsid w:val="00C264A6"/>
    <w:rsid w:val="00C26B46"/>
    <w:rsid w:val="00C26CDF"/>
    <w:rsid w:val="00C2724C"/>
    <w:rsid w:val="00C274E7"/>
    <w:rsid w:val="00C2768E"/>
    <w:rsid w:val="00C27D5A"/>
    <w:rsid w:val="00C27E1F"/>
    <w:rsid w:val="00C3010E"/>
    <w:rsid w:val="00C31199"/>
    <w:rsid w:val="00C311AD"/>
    <w:rsid w:val="00C3192F"/>
    <w:rsid w:val="00C31EBC"/>
    <w:rsid w:val="00C31FFE"/>
    <w:rsid w:val="00C32087"/>
    <w:rsid w:val="00C32367"/>
    <w:rsid w:val="00C32BE1"/>
    <w:rsid w:val="00C32C0E"/>
    <w:rsid w:val="00C32EC4"/>
    <w:rsid w:val="00C331D2"/>
    <w:rsid w:val="00C33326"/>
    <w:rsid w:val="00C3360F"/>
    <w:rsid w:val="00C339A0"/>
    <w:rsid w:val="00C34B7A"/>
    <w:rsid w:val="00C34C0A"/>
    <w:rsid w:val="00C35004"/>
    <w:rsid w:val="00C354C5"/>
    <w:rsid w:val="00C35A11"/>
    <w:rsid w:val="00C36014"/>
    <w:rsid w:val="00C360E8"/>
    <w:rsid w:val="00C36942"/>
    <w:rsid w:val="00C36EC1"/>
    <w:rsid w:val="00C37399"/>
    <w:rsid w:val="00C37A3F"/>
    <w:rsid w:val="00C37D35"/>
    <w:rsid w:val="00C40D89"/>
    <w:rsid w:val="00C4115F"/>
    <w:rsid w:val="00C41DC6"/>
    <w:rsid w:val="00C41DCD"/>
    <w:rsid w:val="00C4217A"/>
    <w:rsid w:val="00C422C3"/>
    <w:rsid w:val="00C42493"/>
    <w:rsid w:val="00C42D3A"/>
    <w:rsid w:val="00C42DE5"/>
    <w:rsid w:val="00C4334A"/>
    <w:rsid w:val="00C43544"/>
    <w:rsid w:val="00C43772"/>
    <w:rsid w:val="00C438A8"/>
    <w:rsid w:val="00C43C00"/>
    <w:rsid w:val="00C43C15"/>
    <w:rsid w:val="00C43CFC"/>
    <w:rsid w:val="00C441A8"/>
    <w:rsid w:val="00C44470"/>
    <w:rsid w:val="00C44910"/>
    <w:rsid w:val="00C4524C"/>
    <w:rsid w:val="00C453A5"/>
    <w:rsid w:val="00C458A4"/>
    <w:rsid w:val="00C45F1B"/>
    <w:rsid w:val="00C46E9D"/>
    <w:rsid w:val="00C46FE3"/>
    <w:rsid w:val="00C472E0"/>
    <w:rsid w:val="00C4759A"/>
    <w:rsid w:val="00C47A76"/>
    <w:rsid w:val="00C47A96"/>
    <w:rsid w:val="00C47D48"/>
    <w:rsid w:val="00C47FA0"/>
    <w:rsid w:val="00C50E98"/>
    <w:rsid w:val="00C51192"/>
    <w:rsid w:val="00C51953"/>
    <w:rsid w:val="00C51A3E"/>
    <w:rsid w:val="00C51FE4"/>
    <w:rsid w:val="00C52268"/>
    <w:rsid w:val="00C524D4"/>
    <w:rsid w:val="00C53940"/>
    <w:rsid w:val="00C54780"/>
    <w:rsid w:val="00C5484C"/>
    <w:rsid w:val="00C54CEE"/>
    <w:rsid w:val="00C55908"/>
    <w:rsid w:val="00C55AC5"/>
    <w:rsid w:val="00C55AEB"/>
    <w:rsid w:val="00C55D9A"/>
    <w:rsid w:val="00C561A1"/>
    <w:rsid w:val="00C56624"/>
    <w:rsid w:val="00C56E2F"/>
    <w:rsid w:val="00C56F4B"/>
    <w:rsid w:val="00C5776A"/>
    <w:rsid w:val="00C57982"/>
    <w:rsid w:val="00C579DE"/>
    <w:rsid w:val="00C57A82"/>
    <w:rsid w:val="00C57E44"/>
    <w:rsid w:val="00C57FC4"/>
    <w:rsid w:val="00C60097"/>
    <w:rsid w:val="00C6021D"/>
    <w:rsid w:val="00C60512"/>
    <w:rsid w:val="00C611DA"/>
    <w:rsid w:val="00C61D98"/>
    <w:rsid w:val="00C62855"/>
    <w:rsid w:val="00C62CF9"/>
    <w:rsid w:val="00C6348A"/>
    <w:rsid w:val="00C636E8"/>
    <w:rsid w:val="00C638DB"/>
    <w:rsid w:val="00C63900"/>
    <w:rsid w:val="00C63D64"/>
    <w:rsid w:val="00C64ED8"/>
    <w:rsid w:val="00C64F31"/>
    <w:rsid w:val="00C65320"/>
    <w:rsid w:val="00C65C25"/>
    <w:rsid w:val="00C65DCD"/>
    <w:rsid w:val="00C6628D"/>
    <w:rsid w:val="00C66456"/>
    <w:rsid w:val="00C668C8"/>
    <w:rsid w:val="00C66C13"/>
    <w:rsid w:val="00C672B0"/>
    <w:rsid w:val="00C6735D"/>
    <w:rsid w:val="00C6753B"/>
    <w:rsid w:val="00C6770C"/>
    <w:rsid w:val="00C70265"/>
    <w:rsid w:val="00C703CD"/>
    <w:rsid w:val="00C704A2"/>
    <w:rsid w:val="00C70621"/>
    <w:rsid w:val="00C70EFC"/>
    <w:rsid w:val="00C71C0B"/>
    <w:rsid w:val="00C71DA8"/>
    <w:rsid w:val="00C71F22"/>
    <w:rsid w:val="00C7243C"/>
    <w:rsid w:val="00C724D0"/>
    <w:rsid w:val="00C72A79"/>
    <w:rsid w:val="00C73581"/>
    <w:rsid w:val="00C73E83"/>
    <w:rsid w:val="00C73FD2"/>
    <w:rsid w:val="00C740F9"/>
    <w:rsid w:val="00C74636"/>
    <w:rsid w:val="00C74A34"/>
    <w:rsid w:val="00C75F09"/>
    <w:rsid w:val="00C75FEB"/>
    <w:rsid w:val="00C76219"/>
    <w:rsid w:val="00C7685A"/>
    <w:rsid w:val="00C768E0"/>
    <w:rsid w:val="00C76FE8"/>
    <w:rsid w:val="00C778F0"/>
    <w:rsid w:val="00C80349"/>
    <w:rsid w:val="00C80394"/>
    <w:rsid w:val="00C8056C"/>
    <w:rsid w:val="00C805DD"/>
    <w:rsid w:val="00C80667"/>
    <w:rsid w:val="00C808CA"/>
    <w:rsid w:val="00C81382"/>
    <w:rsid w:val="00C81B98"/>
    <w:rsid w:val="00C81C20"/>
    <w:rsid w:val="00C81C47"/>
    <w:rsid w:val="00C81DE2"/>
    <w:rsid w:val="00C823B1"/>
    <w:rsid w:val="00C8251B"/>
    <w:rsid w:val="00C827C3"/>
    <w:rsid w:val="00C829FF"/>
    <w:rsid w:val="00C82BB5"/>
    <w:rsid w:val="00C83878"/>
    <w:rsid w:val="00C838CB"/>
    <w:rsid w:val="00C83F08"/>
    <w:rsid w:val="00C841BF"/>
    <w:rsid w:val="00C84F89"/>
    <w:rsid w:val="00C8533F"/>
    <w:rsid w:val="00C85479"/>
    <w:rsid w:val="00C85817"/>
    <w:rsid w:val="00C8595C"/>
    <w:rsid w:val="00C85A0D"/>
    <w:rsid w:val="00C85CF3"/>
    <w:rsid w:val="00C85E66"/>
    <w:rsid w:val="00C8639F"/>
    <w:rsid w:val="00C86927"/>
    <w:rsid w:val="00C86EFD"/>
    <w:rsid w:val="00C87184"/>
    <w:rsid w:val="00C87296"/>
    <w:rsid w:val="00C87668"/>
    <w:rsid w:val="00C87876"/>
    <w:rsid w:val="00C90867"/>
    <w:rsid w:val="00C90E1F"/>
    <w:rsid w:val="00C922F5"/>
    <w:rsid w:val="00C926F6"/>
    <w:rsid w:val="00C927CE"/>
    <w:rsid w:val="00C92CB9"/>
    <w:rsid w:val="00C935E1"/>
    <w:rsid w:val="00C9377F"/>
    <w:rsid w:val="00C9395C"/>
    <w:rsid w:val="00C93B57"/>
    <w:rsid w:val="00C93C0F"/>
    <w:rsid w:val="00C93D2C"/>
    <w:rsid w:val="00C94240"/>
    <w:rsid w:val="00C942FB"/>
    <w:rsid w:val="00C947E2"/>
    <w:rsid w:val="00C95E86"/>
    <w:rsid w:val="00C96D50"/>
    <w:rsid w:val="00C978BE"/>
    <w:rsid w:val="00C97FA2"/>
    <w:rsid w:val="00CA028F"/>
    <w:rsid w:val="00CA066D"/>
    <w:rsid w:val="00CA081E"/>
    <w:rsid w:val="00CA0951"/>
    <w:rsid w:val="00CA0CE9"/>
    <w:rsid w:val="00CA0E59"/>
    <w:rsid w:val="00CA107E"/>
    <w:rsid w:val="00CA15A2"/>
    <w:rsid w:val="00CA1883"/>
    <w:rsid w:val="00CA2059"/>
    <w:rsid w:val="00CA21C1"/>
    <w:rsid w:val="00CA2F5C"/>
    <w:rsid w:val="00CA302F"/>
    <w:rsid w:val="00CA391C"/>
    <w:rsid w:val="00CA3ABD"/>
    <w:rsid w:val="00CA3AF5"/>
    <w:rsid w:val="00CA3DB6"/>
    <w:rsid w:val="00CA4099"/>
    <w:rsid w:val="00CA4209"/>
    <w:rsid w:val="00CA4A64"/>
    <w:rsid w:val="00CA4DD6"/>
    <w:rsid w:val="00CA5359"/>
    <w:rsid w:val="00CA567E"/>
    <w:rsid w:val="00CA57E9"/>
    <w:rsid w:val="00CA5C24"/>
    <w:rsid w:val="00CA5E35"/>
    <w:rsid w:val="00CA5E3A"/>
    <w:rsid w:val="00CA5FD3"/>
    <w:rsid w:val="00CA6305"/>
    <w:rsid w:val="00CA6BE1"/>
    <w:rsid w:val="00CA6EEF"/>
    <w:rsid w:val="00CA7E86"/>
    <w:rsid w:val="00CB0383"/>
    <w:rsid w:val="00CB0E0B"/>
    <w:rsid w:val="00CB1020"/>
    <w:rsid w:val="00CB11A2"/>
    <w:rsid w:val="00CB23A9"/>
    <w:rsid w:val="00CB2D07"/>
    <w:rsid w:val="00CB3041"/>
    <w:rsid w:val="00CB326E"/>
    <w:rsid w:val="00CB3558"/>
    <w:rsid w:val="00CB35EE"/>
    <w:rsid w:val="00CB379A"/>
    <w:rsid w:val="00CB39A3"/>
    <w:rsid w:val="00CB3F62"/>
    <w:rsid w:val="00CB42AF"/>
    <w:rsid w:val="00CB4556"/>
    <w:rsid w:val="00CB46FE"/>
    <w:rsid w:val="00CB479F"/>
    <w:rsid w:val="00CB4890"/>
    <w:rsid w:val="00CB4DFC"/>
    <w:rsid w:val="00CB533D"/>
    <w:rsid w:val="00CB548A"/>
    <w:rsid w:val="00CB5B26"/>
    <w:rsid w:val="00CB5F6A"/>
    <w:rsid w:val="00CB687A"/>
    <w:rsid w:val="00CB6A6C"/>
    <w:rsid w:val="00CB6AA6"/>
    <w:rsid w:val="00CB70C3"/>
    <w:rsid w:val="00CB716F"/>
    <w:rsid w:val="00CB7E30"/>
    <w:rsid w:val="00CC0370"/>
    <w:rsid w:val="00CC040E"/>
    <w:rsid w:val="00CC0C07"/>
    <w:rsid w:val="00CC1A84"/>
    <w:rsid w:val="00CC22D3"/>
    <w:rsid w:val="00CC230A"/>
    <w:rsid w:val="00CC250B"/>
    <w:rsid w:val="00CC2D23"/>
    <w:rsid w:val="00CC2EED"/>
    <w:rsid w:val="00CC415A"/>
    <w:rsid w:val="00CC41E4"/>
    <w:rsid w:val="00CC49E4"/>
    <w:rsid w:val="00CC50AD"/>
    <w:rsid w:val="00CC5D23"/>
    <w:rsid w:val="00CC62ED"/>
    <w:rsid w:val="00CC6633"/>
    <w:rsid w:val="00CC6771"/>
    <w:rsid w:val="00CC6E50"/>
    <w:rsid w:val="00CC724D"/>
    <w:rsid w:val="00CC75D9"/>
    <w:rsid w:val="00CC76C2"/>
    <w:rsid w:val="00CC7714"/>
    <w:rsid w:val="00CC78FC"/>
    <w:rsid w:val="00CC7A5E"/>
    <w:rsid w:val="00CD048B"/>
    <w:rsid w:val="00CD05C7"/>
    <w:rsid w:val="00CD0B0F"/>
    <w:rsid w:val="00CD0F0C"/>
    <w:rsid w:val="00CD0FE3"/>
    <w:rsid w:val="00CD120D"/>
    <w:rsid w:val="00CD17EB"/>
    <w:rsid w:val="00CD2742"/>
    <w:rsid w:val="00CD2AFA"/>
    <w:rsid w:val="00CD2F29"/>
    <w:rsid w:val="00CD3030"/>
    <w:rsid w:val="00CD31E2"/>
    <w:rsid w:val="00CD3DCE"/>
    <w:rsid w:val="00CD3DD2"/>
    <w:rsid w:val="00CD4106"/>
    <w:rsid w:val="00CD4140"/>
    <w:rsid w:val="00CD4B57"/>
    <w:rsid w:val="00CD5241"/>
    <w:rsid w:val="00CD59BD"/>
    <w:rsid w:val="00CD6569"/>
    <w:rsid w:val="00CD6999"/>
    <w:rsid w:val="00CD6D99"/>
    <w:rsid w:val="00CD6ED3"/>
    <w:rsid w:val="00CD71F5"/>
    <w:rsid w:val="00CD7243"/>
    <w:rsid w:val="00CE0030"/>
    <w:rsid w:val="00CE02CF"/>
    <w:rsid w:val="00CE0591"/>
    <w:rsid w:val="00CE103B"/>
    <w:rsid w:val="00CE151A"/>
    <w:rsid w:val="00CE1623"/>
    <w:rsid w:val="00CE1A9D"/>
    <w:rsid w:val="00CE1F39"/>
    <w:rsid w:val="00CE1F41"/>
    <w:rsid w:val="00CE20BE"/>
    <w:rsid w:val="00CE21BE"/>
    <w:rsid w:val="00CE2401"/>
    <w:rsid w:val="00CE25F8"/>
    <w:rsid w:val="00CE26B7"/>
    <w:rsid w:val="00CE276B"/>
    <w:rsid w:val="00CE2983"/>
    <w:rsid w:val="00CE2EDD"/>
    <w:rsid w:val="00CE3815"/>
    <w:rsid w:val="00CE3AE1"/>
    <w:rsid w:val="00CE3EA0"/>
    <w:rsid w:val="00CE3EDB"/>
    <w:rsid w:val="00CE3F5E"/>
    <w:rsid w:val="00CE4117"/>
    <w:rsid w:val="00CE4BD3"/>
    <w:rsid w:val="00CE4D4D"/>
    <w:rsid w:val="00CE4F20"/>
    <w:rsid w:val="00CE5342"/>
    <w:rsid w:val="00CE5447"/>
    <w:rsid w:val="00CE5BF0"/>
    <w:rsid w:val="00CE65AE"/>
    <w:rsid w:val="00CE6B89"/>
    <w:rsid w:val="00CE72F7"/>
    <w:rsid w:val="00CE76D4"/>
    <w:rsid w:val="00CE7C21"/>
    <w:rsid w:val="00CF063D"/>
    <w:rsid w:val="00CF12EE"/>
    <w:rsid w:val="00CF2640"/>
    <w:rsid w:val="00CF2649"/>
    <w:rsid w:val="00CF2B57"/>
    <w:rsid w:val="00CF334E"/>
    <w:rsid w:val="00CF3BB9"/>
    <w:rsid w:val="00CF3D65"/>
    <w:rsid w:val="00CF417C"/>
    <w:rsid w:val="00CF461E"/>
    <w:rsid w:val="00CF47C5"/>
    <w:rsid w:val="00CF498A"/>
    <w:rsid w:val="00CF4A7B"/>
    <w:rsid w:val="00CF4C34"/>
    <w:rsid w:val="00CF5340"/>
    <w:rsid w:val="00CF53F2"/>
    <w:rsid w:val="00CF5B2B"/>
    <w:rsid w:val="00CF5DDF"/>
    <w:rsid w:val="00CF5F84"/>
    <w:rsid w:val="00CF6394"/>
    <w:rsid w:val="00CF6695"/>
    <w:rsid w:val="00CF68A9"/>
    <w:rsid w:val="00CF68AF"/>
    <w:rsid w:val="00CF6C05"/>
    <w:rsid w:val="00CF6DFD"/>
    <w:rsid w:val="00CF6E8F"/>
    <w:rsid w:val="00CF6FBC"/>
    <w:rsid w:val="00CF7381"/>
    <w:rsid w:val="00CF7C8E"/>
    <w:rsid w:val="00CF7F7C"/>
    <w:rsid w:val="00D00431"/>
    <w:rsid w:val="00D0044D"/>
    <w:rsid w:val="00D00459"/>
    <w:rsid w:val="00D006FE"/>
    <w:rsid w:val="00D00CEF"/>
    <w:rsid w:val="00D00E1E"/>
    <w:rsid w:val="00D01601"/>
    <w:rsid w:val="00D02249"/>
    <w:rsid w:val="00D022EC"/>
    <w:rsid w:val="00D02FA9"/>
    <w:rsid w:val="00D031EC"/>
    <w:rsid w:val="00D0389F"/>
    <w:rsid w:val="00D039E8"/>
    <w:rsid w:val="00D03D5E"/>
    <w:rsid w:val="00D03E01"/>
    <w:rsid w:val="00D041E0"/>
    <w:rsid w:val="00D04306"/>
    <w:rsid w:val="00D048CA"/>
    <w:rsid w:val="00D04921"/>
    <w:rsid w:val="00D049AB"/>
    <w:rsid w:val="00D053E4"/>
    <w:rsid w:val="00D0551F"/>
    <w:rsid w:val="00D0569F"/>
    <w:rsid w:val="00D058CD"/>
    <w:rsid w:val="00D05CAA"/>
    <w:rsid w:val="00D05EF2"/>
    <w:rsid w:val="00D06087"/>
    <w:rsid w:val="00D06154"/>
    <w:rsid w:val="00D061F5"/>
    <w:rsid w:val="00D0642E"/>
    <w:rsid w:val="00D0646A"/>
    <w:rsid w:val="00D065DC"/>
    <w:rsid w:val="00D06C3D"/>
    <w:rsid w:val="00D06C5E"/>
    <w:rsid w:val="00D06FC0"/>
    <w:rsid w:val="00D07385"/>
    <w:rsid w:val="00D073D5"/>
    <w:rsid w:val="00D07A9A"/>
    <w:rsid w:val="00D07BD7"/>
    <w:rsid w:val="00D1028D"/>
    <w:rsid w:val="00D104FD"/>
    <w:rsid w:val="00D10625"/>
    <w:rsid w:val="00D11273"/>
    <w:rsid w:val="00D11376"/>
    <w:rsid w:val="00D118CE"/>
    <w:rsid w:val="00D11BF7"/>
    <w:rsid w:val="00D120B4"/>
    <w:rsid w:val="00D123AD"/>
    <w:rsid w:val="00D12B51"/>
    <w:rsid w:val="00D12C13"/>
    <w:rsid w:val="00D13541"/>
    <w:rsid w:val="00D135E9"/>
    <w:rsid w:val="00D1395F"/>
    <w:rsid w:val="00D14065"/>
    <w:rsid w:val="00D14CA1"/>
    <w:rsid w:val="00D156E1"/>
    <w:rsid w:val="00D15CAB"/>
    <w:rsid w:val="00D15F3B"/>
    <w:rsid w:val="00D165D1"/>
    <w:rsid w:val="00D16B9D"/>
    <w:rsid w:val="00D17475"/>
    <w:rsid w:val="00D17A03"/>
    <w:rsid w:val="00D17C24"/>
    <w:rsid w:val="00D202A7"/>
    <w:rsid w:val="00D208A8"/>
    <w:rsid w:val="00D2097D"/>
    <w:rsid w:val="00D2130B"/>
    <w:rsid w:val="00D21E2F"/>
    <w:rsid w:val="00D220A6"/>
    <w:rsid w:val="00D22615"/>
    <w:rsid w:val="00D227C7"/>
    <w:rsid w:val="00D228B2"/>
    <w:rsid w:val="00D230D1"/>
    <w:rsid w:val="00D23169"/>
    <w:rsid w:val="00D231F7"/>
    <w:rsid w:val="00D23882"/>
    <w:rsid w:val="00D238F7"/>
    <w:rsid w:val="00D23C9B"/>
    <w:rsid w:val="00D241A8"/>
    <w:rsid w:val="00D2476F"/>
    <w:rsid w:val="00D24969"/>
    <w:rsid w:val="00D24C3F"/>
    <w:rsid w:val="00D24CA7"/>
    <w:rsid w:val="00D24D65"/>
    <w:rsid w:val="00D25605"/>
    <w:rsid w:val="00D25786"/>
    <w:rsid w:val="00D25F7D"/>
    <w:rsid w:val="00D25FA5"/>
    <w:rsid w:val="00D26447"/>
    <w:rsid w:val="00D2689A"/>
    <w:rsid w:val="00D26C92"/>
    <w:rsid w:val="00D273C7"/>
    <w:rsid w:val="00D279E1"/>
    <w:rsid w:val="00D3017F"/>
    <w:rsid w:val="00D30598"/>
    <w:rsid w:val="00D3099D"/>
    <w:rsid w:val="00D30E90"/>
    <w:rsid w:val="00D31213"/>
    <w:rsid w:val="00D3204F"/>
    <w:rsid w:val="00D32139"/>
    <w:rsid w:val="00D322F0"/>
    <w:rsid w:val="00D3284C"/>
    <w:rsid w:val="00D32883"/>
    <w:rsid w:val="00D328FD"/>
    <w:rsid w:val="00D329DB"/>
    <w:rsid w:val="00D333FA"/>
    <w:rsid w:val="00D33EF2"/>
    <w:rsid w:val="00D34503"/>
    <w:rsid w:val="00D34B96"/>
    <w:rsid w:val="00D35C02"/>
    <w:rsid w:val="00D3701C"/>
    <w:rsid w:val="00D370AF"/>
    <w:rsid w:val="00D370DA"/>
    <w:rsid w:val="00D372C8"/>
    <w:rsid w:val="00D37560"/>
    <w:rsid w:val="00D379CA"/>
    <w:rsid w:val="00D40015"/>
    <w:rsid w:val="00D40260"/>
    <w:rsid w:val="00D407B8"/>
    <w:rsid w:val="00D40B31"/>
    <w:rsid w:val="00D40B94"/>
    <w:rsid w:val="00D41C4E"/>
    <w:rsid w:val="00D41FA8"/>
    <w:rsid w:val="00D422DF"/>
    <w:rsid w:val="00D4241C"/>
    <w:rsid w:val="00D42B7D"/>
    <w:rsid w:val="00D42BF5"/>
    <w:rsid w:val="00D42D72"/>
    <w:rsid w:val="00D42E7E"/>
    <w:rsid w:val="00D43083"/>
    <w:rsid w:val="00D430C3"/>
    <w:rsid w:val="00D43F66"/>
    <w:rsid w:val="00D44355"/>
    <w:rsid w:val="00D445F8"/>
    <w:rsid w:val="00D4484B"/>
    <w:rsid w:val="00D44E30"/>
    <w:rsid w:val="00D45302"/>
    <w:rsid w:val="00D465BD"/>
    <w:rsid w:val="00D46844"/>
    <w:rsid w:val="00D4698D"/>
    <w:rsid w:val="00D46BF3"/>
    <w:rsid w:val="00D46ECF"/>
    <w:rsid w:val="00D470F1"/>
    <w:rsid w:val="00D47688"/>
    <w:rsid w:val="00D47996"/>
    <w:rsid w:val="00D47DBC"/>
    <w:rsid w:val="00D50A2B"/>
    <w:rsid w:val="00D51107"/>
    <w:rsid w:val="00D51145"/>
    <w:rsid w:val="00D512E0"/>
    <w:rsid w:val="00D516D9"/>
    <w:rsid w:val="00D51F7E"/>
    <w:rsid w:val="00D521C4"/>
    <w:rsid w:val="00D52396"/>
    <w:rsid w:val="00D52780"/>
    <w:rsid w:val="00D528D3"/>
    <w:rsid w:val="00D52E09"/>
    <w:rsid w:val="00D533B6"/>
    <w:rsid w:val="00D5359A"/>
    <w:rsid w:val="00D5451A"/>
    <w:rsid w:val="00D545B8"/>
    <w:rsid w:val="00D54896"/>
    <w:rsid w:val="00D54985"/>
    <w:rsid w:val="00D54C86"/>
    <w:rsid w:val="00D55484"/>
    <w:rsid w:val="00D5564B"/>
    <w:rsid w:val="00D559FC"/>
    <w:rsid w:val="00D603C5"/>
    <w:rsid w:val="00D60E10"/>
    <w:rsid w:val="00D60F7A"/>
    <w:rsid w:val="00D61040"/>
    <w:rsid w:val="00D615C1"/>
    <w:rsid w:val="00D61D7B"/>
    <w:rsid w:val="00D61F13"/>
    <w:rsid w:val="00D61F77"/>
    <w:rsid w:val="00D62383"/>
    <w:rsid w:val="00D626E4"/>
    <w:rsid w:val="00D63076"/>
    <w:rsid w:val="00D6323A"/>
    <w:rsid w:val="00D634A7"/>
    <w:rsid w:val="00D63B84"/>
    <w:rsid w:val="00D63DEC"/>
    <w:rsid w:val="00D64685"/>
    <w:rsid w:val="00D647E1"/>
    <w:rsid w:val="00D648C5"/>
    <w:rsid w:val="00D64D4E"/>
    <w:rsid w:val="00D65144"/>
    <w:rsid w:val="00D6548E"/>
    <w:rsid w:val="00D656B3"/>
    <w:rsid w:val="00D65BEB"/>
    <w:rsid w:val="00D66B35"/>
    <w:rsid w:val="00D6700F"/>
    <w:rsid w:val="00D67757"/>
    <w:rsid w:val="00D67B28"/>
    <w:rsid w:val="00D67C01"/>
    <w:rsid w:val="00D67F8E"/>
    <w:rsid w:val="00D70D8E"/>
    <w:rsid w:val="00D70F0C"/>
    <w:rsid w:val="00D7169A"/>
    <w:rsid w:val="00D71A35"/>
    <w:rsid w:val="00D73495"/>
    <w:rsid w:val="00D73E0F"/>
    <w:rsid w:val="00D7442C"/>
    <w:rsid w:val="00D744E5"/>
    <w:rsid w:val="00D75F90"/>
    <w:rsid w:val="00D7621C"/>
    <w:rsid w:val="00D766DC"/>
    <w:rsid w:val="00D76A41"/>
    <w:rsid w:val="00D77210"/>
    <w:rsid w:val="00D7773B"/>
    <w:rsid w:val="00D7780C"/>
    <w:rsid w:val="00D7796A"/>
    <w:rsid w:val="00D77B06"/>
    <w:rsid w:val="00D77D61"/>
    <w:rsid w:val="00D809F9"/>
    <w:rsid w:val="00D80B14"/>
    <w:rsid w:val="00D80D10"/>
    <w:rsid w:val="00D80F88"/>
    <w:rsid w:val="00D8115A"/>
    <w:rsid w:val="00D81161"/>
    <w:rsid w:val="00D8131C"/>
    <w:rsid w:val="00D81D84"/>
    <w:rsid w:val="00D81E0E"/>
    <w:rsid w:val="00D821AB"/>
    <w:rsid w:val="00D8247D"/>
    <w:rsid w:val="00D828FC"/>
    <w:rsid w:val="00D82930"/>
    <w:rsid w:val="00D832F4"/>
    <w:rsid w:val="00D839ED"/>
    <w:rsid w:val="00D84599"/>
    <w:rsid w:val="00D846BA"/>
    <w:rsid w:val="00D84D38"/>
    <w:rsid w:val="00D8511B"/>
    <w:rsid w:val="00D85BDE"/>
    <w:rsid w:val="00D86718"/>
    <w:rsid w:val="00D86811"/>
    <w:rsid w:val="00D8686F"/>
    <w:rsid w:val="00D86A75"/>
    <w:rsid w:val="00D8753C"/>
    <w:rsid w:val="00D875A5"/>
    <w:rsid w:val="00D8789C"/>
    <w:rsid w:val="00D87CBD"/>
    <w:rsid w:val="00D90127"/>
    <w:rsid w:val="00D90EFE"/>
    <w:rsid w:val="00D914AE"/>
    <w:rsid w:val="00D93012"/>
    <w:rsid w:val="00D93164"/>
    <w:rsid w:val="00D93380"/>
    <w:rsid w:val="00D93759"/>
    <w:rsid w:val="00D93B6C"/>
    <w:rsid w:val="00D93EB8"/>
    <w:rsid w:val="00D940BC"/>
    <w:rsid w:val="00D9410D"/>
    <w:rsid w:val="00D94530"/>
    <w:rsid w:val="00D946E4"/>
    <w:rsid w:val="00D9478D"/>
    <w:rsid w:val="00D94EAF"/>
    <w:rsid w:val="00D95747"/>
    <w:rsid w:val="00D964CE"/>
    <w:rsid w:val="00D9698D"/>
    <w:rsid w:val="00D97437"/>
    <w:rsid w:val="00D976FA"/>
    <w:rsid w:val="00D97B1F"/>
    <w:rsid w:val="00D97B5A"/>
    <w:rsid w:val="00DA07EB"/>
    <w:rsid w:val="00DA180F"/>
    <w:rsid w:val="00DA18EC"/>
    <w:rsid w:val="00DA2456"/>
    <w:rsid w:val="00DA2519"/>
    <w:rsid w:val="00DA2849"/>
    <w:rsid w:val="00DA293A"/>
    <w:rsid w:val="00DA2D2B"/>
    <w:rsid w:val="00DA2F9D"/>
    <w:rsid w:val="00DA381F"/>
    <w:rsid w:val="00DA3C4E"/>
    <w:rsid w:val="00DA3EAE"/>
    <w:rsid w:val="00DA49E3"/>
    <w:rsid w:val="00DA50F0"/>
    <w:rsid w:val="00DA535C"/>
    <w:rsid w:val="00DA5BEA"/>
    <w:rsid w:val="00DA5D97"/>
    <w:rsid w:val="00DA65B3"/>
    <w:rsid w:val="00DA6982"/>
    <w:rsid w:val="00DA776C"/>
    <w:rsid w:val="00DA79A6"/>
    <w:rsid w:val="00DB0727"/>
    <w:rsid w:val="00DB11D7"/>
    <w:rsid w:val="00DB1284"/>
    <w:rsid w:val="00DB1A57"/>
    <w:rsid w:val="00DB1A96"/>
    <w:rsid w:val="00DB1F21"/>
    <w:rsid w:val="00DB1FB2"/>
    <w:rsid w:val="00DB2009"/>
    <w:rsid w:val="00DB23EA"/>
    <w:rsid w:val="00DB25E8"/>
    <w:rsid w:val="00DB2B91"/>
    <w:rsid w:val="00DB324F"/>
    <w:rsid w:val="00DB38CA"/>
    <w:rsid w:val="00DB3B1D"/>
    <w:rsid w:val="00DB3B6D"/>
    <w:rsid w:val="00DB3ECF"/>
    <w:rsid w:val="00DB42FF"/>
    <w:rsid w:val="00DB4304"/>
    <w:rsid w:val="00DB4341"/>
    <w:rsid w:val="00DB4F66"/>
    <w:rsid w:val="00DB583A"/>
    <w:rsid w:val="00DB5AFA"/>
    <w:rsid w:val="00DB6457"/>
    <w:rsid w:val="00DB660F"/>
    <w:rsid w:val="00DB6924"/>
    <w:rsid w:val="00DB6F09"/>
    <w:rsid w:val="00DB7DC1"/>
    <w:rsid w:val="00DC036F"/>
    <w:rsid w:val="00DC0685"/>
    <w:rsid w:val="00DC10EA"/>
    <w:rsid w:val="00DC1208"/>
    <w:rsid w:val="00DC2130"/>
    <w:rsid w:val="00DC24E3"/>
    <w:rsid w:val="00DC26FA"/>
    <w:rsid w:val="00DC28A7"/>
    <w:rsid w:val="00DC2C18"/>
    <w:rsid w:val="00DC2DCA"/>
    <w:rsid w:val="00DC3146"/>
    <w:rsid w:val="00DC343E"/>
    <w:rsid w:val="00DC370A"/>
    <w:rsid w:val="00DC3E06"/>
    <w:rsid w:val="00DC48DE"/>
    <w:rsid w:val="00DC4E73"/>
    <w:rsid w:val="00DC55A5"/>
    <w:rsid w:val="00DC569E"/>
    <w:rsid w:val="00DC589F"/>
    <w:rsid w:val="00DC5EF4"/>
    <w:rsid w:val="00DC72E5"/>
    <w:rsid w:val="00DC72F3"/>
    <w:rsid w:val="00DC75EB"/>
    <w:rsid w:val="00DC7777"/>
    <w:rsid w:val="00DC7EA2"/>
    <w:rsid w:val="00DD01E2"/>
    <w:rsid w:val="00DD1ECB"/>
    <w:rsid w:val="00DD2573"/>
    <w:rsid w:val="00DD2832"/>
    <w:rsid w:val="00DD2CD6"/>
    <w:rsid w:val="00DD3374"/>
    <w:rsid w:val="00DD3F25"/>
    <w:rsid w:val="00DD3F67"/>
    <w:rsid w:val="00DD476E"/>
    <w:rsid w:val="00DD5208"/>
    <w:rsid w:val="00DD548E"/>
    <w:rsid w:val="00DD55BA"/>
    <w:rsid w:val="00DD56EF"/>
    <w:rsid w:val="00DD5EA7"/>
    <w:rsid w:val="00DD6593"/>
    <w:rsid w:val="00DD6837"/>
    <w:rsid w:val="00DD68F5"/>
    <w:rsid w:val="00DD6BFE"/>
    <w:rsid w:val="00DD750F"/>
    <w:rsid w:val="00DD77CC"/>
    <w:rsid w:val="00DD7D36"/>
    <w:rsid w:val="00DD7DE9"/>
    <w:rsid w:val="00DE035E"/>
    <w:rsid w:val="00DE0D57"/>
    <w:rsid w:val="00DE0DC2"/>
    <w:rsid w:val="00DE0E4C"/>
    <w:rsid w:val="00DE1274"/>
    <w:rsid w:val="00DE14DC"/>
    <w:rsid w:val="00DE178B"/>
    <w:rsid w:val="00DE1A8C"/>
    <w:rsid w:val="00DE1B84"/>
    <w:rsid w:val="00DE1DB9"/>
    <w:rsid w:val="00DE1EE6"/>
    <w:rsid w:val="00DE45EA"/>
    <w:rsid w:val="00DE47BC"/>
    <w:rsid w:val="00DE485E"/>
    <w:rsid w:val="00DE49AB"/>
    <w:rsid w:val="00DE55E5"/>
    <w:rsid w:val="00DE6522"/>
    <w:rsid w:val="00DE67E4"/>
    <w:rsid w:val="00DE6F8B"/>
    <w:rsid w:val="00DE7472"/>
    <w:rsid w:val="00DE77D6"/>
    <w:rsid w:val="00DE7DA9"/>
    <w:rsid w:val="00DE7FBE"/>
    <w:rsid w:val="00DF06C2"/>
    <w:rsid w:val="00DF0E23"/>
    <w:rsid w:val="00DF188B"/>
    <w:rsid w:val="00DF1D05"/>
    <w:rsid w:val="00DF2854"/>
    <w:rsid w:val="00DF2A3E"/>
    <w:rsid w:val="00DF2FC4"/>
    <w:rsid w:val="00DF32AD"/>
    <w:rsid w:val="00DF3598"/>
    <w:rsid w:val="00DF3E72"/>
    <w:rsid w:val="00DF40E3"/>
    <w:rsid w:val="00DF44D9"/>
    <w:rsid w:val="00DF4505"/>
    <w:rsid w:val="00DF47FA"/>
    <w:rsid w:val="00DF4A78"/>
    <w:rsid w:val="00DF4AC3"/>
    <w:rsid w:val="00DF4B13"/>
    <w:rsid w:val="00DF505F"/>
    <w:rsid w:val="00DF5153"/>
    <w:rsid w:val="00DF5CED"/>
    <w:rsid w:val="00DF6476"/>
    <w:rsid w:val="00DF6727"/>
    <w:rsid w:val="00DF6E5E"/>
    <w:rsid w:val="00DF70BD"/>
    <w:rsid w:val="00DF77A7"/>
    <w:rsid w:val="00DF7D8E"/>
    <w:rsid w:val="00DF7ED4"/>
    <w:rsid w:val="00E0007D"/>
    <w:rsid w:val="00E0009D"/>
    <w:rsid w:val="00E009E9"/>
    <w:rsid w:val="00E01220"/>
    <w:rsid w:val="00E01725"/>
    <w:rsid w:val="00E017E7"/>
    <w:rsid w:val="00E01E27"/>
    <w:rsid w:val="00E01F09"/>
    <w:rsid w:val="00E025AF"/>
    <w:rsid w:val="00E026F9"/>
    <w:rsid w:val="00E0279A"/>
    <w:rsid w:val="00E02EF9"/>
    <w:rsid w:val="00E034C9"/>
    <w:rsid w:val="00E039D1"/>
    <w:rsid w:val="00E04EB5"/>
    <w:rsid w:val="00E04F74"/>
    <w:rsid w:val="00E05034"/>
    <w:rsid w:val="00E0528F"/>
    <w:rsid w:val="00E0530C"/>
    <w:rsid w:val="00E056F1"/>
    <w:rsid w:val="00E05D28"/>
    <w:rsid w:val="00E05E35"/>
    <w:rsid w:val="00E062DE"/>
    <w:rsid w:val="00E06849"/>
    <w:rsid w:val="00E068F2"/>
    <w:rsid w:val="00E06A67"/>
    <w:rsid w:val="00E06CEC"/>
    <w:rsid w:val="00E06E46"/>
    <w:rsid w:val="00E071D1"/>
    <w:rsid w:val="00E07975"/>
    <w:rsid w:val="00E07D41"/>
    <w:rsid w:val="00E10692"/>
    <w:rsid w:val="00E1127E"/>
    <w:rsid w:val="00E1221D"/>
    <w:rsid w:val="00E122C0"/>
    <w:rsid w:val="00E127D9"/>
    <w:rsid w:val="00E128AB"/>
    <w:rsid w:val="00E129A4"/>
    <w:rsid w:val="00E12C5D"/>
    <w:rsid w:val="00E12F1A"/>
    <w:rsid w:val="00E13512"/>
    <w:rsid w:val="00E13BBD"/>
    <w:rsid w:val="00E14197"/>
    <w:rsid w:val="00E1433B"/>
    <w:rsid w:val="00E144D5"/>
    <w:rsid w:val="00E1467A"/>
    <w:rsid w:val="00E1476F"/>
    <w:rsid w:val="00E1498D"/>
    <w:rsid w:val="00E15D91"/>
    <w:rsid w:val="00E164A9"/>
    <w:rsid w:val="00E167C5"/>
    <w:rsid w:val="00E1683A"/>
    <w:rsid w:val="00E16904"/>
    <w:rsid w:val="00E16B58"/>
    <w:rsid w:val="00E16CDB"/>
    <w:rsid w:val="00E17544"/>
    <w:rsid w:val="00E17917"/>
    <w:rsid w:val="00E17970"/>
    <w:rsid w:val="00E17B3F"/>
    <w:rsid w:val="00E17D1D"/>
    <w:rsid w:val="00E206C6"/>
    <w:rsid w:val="00E2093A"/>
    <w:rsid w:val="00E20A58"/>
    <w:rsid w:val="00E20A79"/>
    <w:rsid w:val="00E214E9"/>
    <w:rsid w:val="00E21748"/>
    <w:rsid w:val="00E21EEB"/>
    <w:rsid w:val="00E21FA8"/>
    <w:rsid w:val="00E2217B"/>
    <w:rsid w:val="00E2250D"/>
    <w:rsid w:val="00E22982"/>
    <w:rsid w:val="00E22FCF"/>
    <w:rsid w:val="00E235DA"/>
    <w:rsid w:val="00E2382E"/>
    <w:rsid w:val="00E23A14"/>
    <w:rsid w:val="00E23E3C"/>
    <w:rsid w:val="00E24559"/>
    <w:rsid w:val="00E245FE"/>
    <w:rsid w:val="00E246C3"/>
    <w:rsid w:val="00E246D0"/>
    <w:rsid w:val="00E24BE6"/>
    <w:rsid w:val="00E24D97"/>
    <w:rsid w:val="00E25308"/>
    <w:rsid w:val="00E25A27"/>
    <w:rsid w:val="00E25D7C"/>
    <w:rsid w:val="00E25E25"/>
    <w:rsid w:val="00E26A3B"/>
    <w:rsid w:val="00E26B84"/>
    <w:rsid w:val="00E26C4C"/>
    <w:rsid w:val="00E26D5C"/>
    <w:rsid w:val="00E26DBC"/>
    <w:rsid w:val="00E2704F"/>
    <w:rsid w:val="00E272D2"/>
    <w:rsid w:val="00E27655"/>
    <w:rsid w:val="00E27A6D"/>
    <w:rsid w:val="00E30094"/>
    <w:rsid w:val="00E304C6"/>
    <w:rsid w:val="00E30758"/>
    <w:rsid w:val="00E30960"/>
    <w:rsid w:val="00E30B4B"/>
    <w:rsid w:val="00E30CF4"/>
    <w:rsid w:val="00E31996"/>
    <w:rsid w:val="00E32022"/>
    <w:rsid w:val="00E322A1"/>
    <w:rsid w:val="00E33358"/>
    <w:rsid w:val="00E338DB"/>
    <w:rsid w:val="00E3438F"/>
    <w:rsid w:val="00E34AF4"/>
    <w:rsid w:val="00E34C2A"/>
    <w:rsid w:val="00E34E3E"/>
    <w:rsid w:val="00E34F17"/>
    <w:rsid w:val="00E35470"/>
    <w:rsid w:val="00E359A5"/>
    <w:rsid w:val="00E35C75"/>
    <w:rsid w:val="00E35EFD"/>
    <w:rsid w:val="00E3624A"/>
    <w:rsid w:val="00E364D4"/>
    <w:rsid w:val="00E36F01"/>
    <w:rsid w:val="00E3709D"/>
    <w:rsid w:val="00E37122"/>
    <w:rsid w:val="00E40465"/>
    <w:rsid w:val="00E40C3A"/>
    <w:rsid w:val="00E40D62"/>
    <w:rsid w:val="00E4179A"/>
    <w:rsid w:val="00E41A44"/>
    <w:rsid w:val="00E41C23"/>
    <w:rsid w:val="00E41D11"/>
    <w:rsid w:val="00E41E38"/>
    <w:rsid w:val="00E41F95"/>
    <w:rsid w:val="00E42027"/>
    <w:rsid w:val="00E42075"/>
    <w:rsid w:val="00E42120"/>
    <w:rsid w:val="00E4256C"/>
    <w:rsid w:val="00E42C37"/>
    <w:rsid w:val="00E42E05"/>
    <w:rsid w:val="00E42E69"/>
    <w:rsid w:val="00E42F46"/>
    <w:rsid w:val="00E432EF"/>
    <w:rsid w:val="00E4342D"/>
    <w:rsid w:val="00E435E0"/>
    <w:rsid w:val="00E43674"/>
    <w:rsid w:val="00E436CD"/>
    <w:rsid w:val="00E43EB1"/>
    <w:rsid w:val="00E43FF5"/>
    <w:rsid w:val="00E44141"/>
    <w:rsid w:val="00E44837"/>
    <w:rsid w:val="00E44A9F"/>
    <w:rsid w:val="00E45232"/>
    <w:rsid w:val="00E45552"/>
    <w:rsid w:val="00E45A95"/>
    <w:rsid w:val="00E45FE5"/>
    <w:rsid w:val="00E46086"/>
    <w:rsid w:val="00E46137"/>
    <w:rsid w:val="00E46766"/>
    <w:rsid w:val="00E4685A"/>
    <w:rsid w:val="00E46993"/>
    <w:rsid w:val="00E46B28"/>
    <w:rsid w:val="00E46C98"/>
    <w:rsid w:val="00E4700E"/>
    <w:rsid w:val="00E47185"/>
    <w:rsid w:val="00E47299"/>
    <w:rsid w:val="00E4764D"/>
    <w:rsid w:val="00E50E50"/>
    <w:rsid w:val="00E51425"/>
    <w:rsid w:val="00E514C3"/>
    <w:rsid w:val="00E514E8"/>
    <w:rsid w:val="00E51FF0"/>
    <w:rsid w:val="00E528AD"/>
    <w:rsid w:val="00E52C59"/>
    <w:rsid w:val="00E52D85"/>
    <w:rsid w:val="00E5377F"/>
    <w:rsid w:val="00E5439A"/>
    <w:rsid w:val="00E54716"/>
    <w:rsid w:val="00E54F1C"/>
    <w:rsid w:val="00E54F2B"/>
    <w:rsid w:val="00E54F6D"/>
    <w:rsid w:val="00E554A4"/>
    <w:rsid w:val="00E557CB"/>
    <w:rsid w:val="00E55C0C"/>
    <w:rsid w:val="00E562D1"/>
    <w:rsid w:val="00E56365"/>
    <w:rsid w:val="00E567C8"/>
    <w:rsid w:val="00E5698F"/>
    <w:rsid w:val="00E56AAE"/>
    <w:rsid w:val="00E578FA"/>
    <w:rsid w:val="00E579F6"/>
    <w:rsid w:val="00E57D43"/>
    <w:rsid w:val="00E57D9B"/>
    <w:rsid w:val="00E60307"/>
    <w:rsid w:val="00E60601"/>
    <w:rsid w:val="00E609AD"/>
    <w:rsid w:val="00E60BCF"/>
    <w:rsid w:val="00E60EF9"/>
    <w:rsid w:val="00E6101B"/>
    <w:rsid w:val="00E61195"/>
    <w:rsid w:val="00E61766"/>
    <w:rsid w:val="00E62011"/>
    <w:rsid w:val="00E622AE"/>
    <w:rsid w:val="00E62540"/>
    <w:rsid w:val="00E62593"/>
    <w:rsid w:val="00E62635"/>
    <w:rsid w:val="00E62FB0"/>
    <w:rsid w:val="00E633D1"/>
    <w:rsid w:val="00E634D6"/>
    <w:rsid w:val="00E638A1"/>
    <w:rsid w:val="00E63996"/>
    <w:rsid w:val="00E63F7A"/>
    <w:rsid w:val="00E6486C"/>
    <w:rsid w:val="00E64EF0"/>
    <w:rsid w:val="00E65016"/>
    <w:rsid w:val="00E65722"/>
    <w:rsid w:val="00E65A1F"/>
    <w:rsid w:val="00E66940"/>
    <w:rsid w:val="00E66B4B"/>
    <w:rsid w:val="00E66C77"/>
    <w:rsid w:val="00E67113"/>
    <w:rsid w:val="00E67186"/>
    <w:rsid w:val="00E671A5"/>
    <w:rsid w:val="00E67599"/>
    <w:rsid w:val="00E67EB5"/>
    <w:rsid w:val="00E70508"/>
    <w:rsid w:val="00E70892"/>
    <w:rsid w:val="00E71697"/>
    <w:rsid w:val="00E716AF"/>
    <w:rsid w:val="00E71B1D"/>
    <w:rsid w:val="00E71C87"/>
    <w:rsid w:val="00E71F2A"/>
    <w:rsid w:val="00E72822"/>
    <w:rsid w:val="00E72E52"/>
    <w:rsid w:val="00E72F1E"/>
    <w:rsid w:val="00E72F29"/>
    <w:rsid w:val="00E7372F"/>
    <w:rsid w:val="00E73C1B"/>
    <w:rsid w:val="00E73C9B"/>
    <w:rsid w:val="00E74071"/>
    <w:rsid w:val="00E74D01"/>
    <w:rsid w:val="00E75381"/>
    <w:rsid w:val="00E7573E"/>
    <w:rsid w:val="00E757AB"/>
    <w:rsid w:val="00E75C4F"/>
    <w:rsid w:val="00E762E3"/>
    <w:rsid w:val="00E7725B"/>
    <w:rsid w:val="00E772D6"/>
    <w:rsid w:val="00E774F8"/>
    <w:rsid w:val="00E77811"/>
    <w:rsid w:val="00E77FBB"/>
    <w:rsid w:val="00E8008A"/>
    <w:rsid w:val="00E80566"/>
    <w:rsid w:val="00E81060"/>
    <w:rsid w:val="00E8147F"/>
    <w:rsid w:val="00E818CE"/>
    <w:rsid w:val="00E82875"/>
    <w:rsid w:val="00E82C6F"/>
    <w:rsid w:val="00E83492"/>
    <w:rsid w:val="00E837C0"/>
    <w:rsid w:val="00E8464D"/>
    <w:rsid w:val="00E84D20"/>
    <w:rsid w:val="00E84F16"/>
    <w:rsid w:val="00E8519B"/>
    <w:rsid w:val="00E85226"/>
    <w:rsid w:val="00E85281"/>
    <w:rsid w:val="00E85A88"/>
    <w:rsid w:val="00E85EB6"/>
    <w:rsid w:val="00E86317"/>
    <w:rsid w:val="00E90340"/>
    <w:rsid w:val="00E90551"/>
    <w:rsid w:val="00E90CE0"/>
    <w:rsid w:val="00E90FAC"/>
    <w:rsid w:val="00E9117D"/>
    <w:rsid w:val="00E913BF"/>
    <w:rsid w:val="00E91D4D"/>
    <w:rsid w:val="00E91F1C"/>
    <w:rsid w:val="00E92236"/>
    <w:rsid w:val="00E92376"/>
    <w:rsid w:val="00E929E7"/>
    <w:rsid w:val="00E92B3F"/>
    <w:rsid w:val="00E92C81"/>
    <w:rsid w:val="00E930CA"/>
    <w:rsid w:val="00E931D5"/>
    <w:rsid w:val="00E933C5"/>
    <w:rsid w:val="00E9351F"/>
    <w:rsid w:val="00E93896"/>
    <w:rsid w:val="00E93F15"/>
    <w:rsid w:val="00E94461"/>
    <w:rsid w:val="00E9482E"/>
    <w:rsid w:val="00E94A5E"/>
    <w:rsid w:val="00E94D3D"/>
    <w:rsid w:val="00E94E3F"/>
    <w:rsid w:val="00E9555D"/>
    <w:rsid w:val="00E958B3"/>
    <w:rsid w:val="00E95AC3"/>
    <w:rsid w:val="00E95D52"/>
    <w:rsid w:val="00E96334"/>
    <w:rsid w:val="00E963DB"/>
    <w:rsid w:val="00E96587"/>
    <w:rsid w:val="00E9690E"/>
    <w:rsid w:val="00E97559"/>
    <w:rsid w:val="00E97CBE"/>
    <w:rsid w:val="00E97F96"/>
    <w:rsid w:val="00EA004A"/>
    <w:rsid w:val="00EA0BD4"/>
    <w:rsid w:val="00EA0E7E"/>
    <w:rsid w:val="00EA1533"/>
    <w:rsid w:val="00EA1632"/>
    <w:rsid w:val="00EA1974"/>
    <w:rsid w:val="00EA1B24"/>
    <w:rsid w:val="00EA1E6F"/>
    <w:rsid w:val="00EA3051"/>
    <w:rsid w:val="00EA3881"/>
    <w:rsid w:val="00EA3B2E"/>
    <w:rsid w:val="00EA3D83"/>
    <w:rsid w:val="00EA3D97"/>
    <w:rsid w:val="00EA410E"/>
    <w:rsid w:val="00EA42DC"/>
    <w:rsid w:val="00EA508B"/>
    <w:rsid w:val="00EA50E2"/>
    <w:rsid w:val="00EA540A"/>
    <w:rsid w:val="00EA5D9E"/>
    <w:rsid w:val="00EA5EC1"/>
    <w:rsid w:val="00EA5F6F"/>
    <w:rsid w:val="00EA6075"/>
    <w:rsid w:val="00EA6436"/>
    <w:rsid w:val="00EA6CC6"/>
    <w:rsid w:val="00EA71F4"/>
    <w:rsid w:val="00EA7245"/>
    <w:rsid w:val="00EA7507"/>
    <w:rsid w:val="00EA7526"/>
    <w:rsid w:val="00EA7867"/>
    <w:rsid w:val="00EA789A"/>
    <w:rsid w:val="00EA7970"/>
    <w:rsid w:val="00EA7B42"/>
    <w:rsid w:val="00EB0B72"/>
    <w:rsid w:val="00EB1241"/>
    <w:rsid w:val="00EB143C"/>
    <w:rsid w:val="00EB176C"/>
    <w:rsid w:val="00EB1EB4"/>
    <w:rsid w:val="00EB21D2"/>
    <w:rsid w:val="00EB2566"/>
    <w:rsid w:val="00EB256E"/>
    <w:rsid w:val="00EB281B"/>
    <w:rsid w:val="00EB2A1C"/>
    <w:rsid w:val="00EB2DF6"/>
    <w:rsid w:val="00EB2E41"/>
    <w:rsid w:val="00EB37F5"/>
    <w:rsid w:val="00EB4884"/>
    <w:rsid w:val="00EB4D2B"/>
    <w:rsid w:val="00EB4F1F"/>
    <w:rsid w:val="00EB4F79"/>
    <w:rsid w:val="00EB5552"/>
    <w:rsid w:val="00EB66E6"/>
    <w:rsid w:val="00EB684D"/>
    <w:rsid w:val="00EB7325"/>
    <w:rsid w:val="00EB78C4"/>
    <w:rsid w:val="00EB7928"/>
    <w:rsid w:val="00EB7C8C"/>
    <w:rsid w:val="00EB7D79"/>
    <w:rsid w:val="00EB7E69"/>
    <w:rsid w:val="00EB7F38"/>
    <w:rsid w:val="00EC069A"/>
    <w:rsid w:val="00EC06AA"/>
    <w:rsid w:val="00EC0720"/>
    <w:rsid w:val="00EC0E3D"/>
    <w:rsid w:val="00EC1173"/>
    <w:rsid w:val="00EC11CB"/>
    <w:rsid w:val="00EC1492"/>
    <w:rsid w:val="00EC16FE"/>
    <w:rsid w:val="00EC1CC3"/>
    <w:rsid w:val="00EC1D98"/>
    <w:rsid w:val="00EC1EB3"/>
    <w:rsid w:val="00EC2939"/>
    <w:rsid w:val="00EC315F"/>
    <w:rsid w:val="00EC404C"/>
    <w:rsid w:val="00EC40F9"/>
    <w:rsid w:val="00EC4B14"/>
    <w:rsid w:val="00EC4B5F"/>
    <w:rsid w:val="00EC4FC8"/>
    <w:rsid w:val="00EC521B"/>
    <w:rsid w:val="00EC5229"/>
    <w:rsid w:val="00EC54F3"/>
    <w:rsid w:val="00EC5C99"/>
    <w:rsid w:val="00EC6805"/>
    <w:rsid w:val="00EC6978"/>
    <w:rsid w:val="00EC6B1F"/>
    <w:rsid w:val="00EC6DF1"/>
    <w:rsid w:val="00EC7099"/>
    <w:rsid w:val="00EC7547"/>
    <w:rsid w:val="00EC7ACB"/>
    <w:rsid w:val="00ED13B2"/>
    <w:rsid w:val="00ED1C41"/>
    <w:rsid w:val="00ED1D1A"/>
    <w:rsid w:val="00ED2B45"/>
    <w:rsid w:val="00ED2C76"/>
    <w:rsid w:val="00ED2E35"/>
    <w:rsid w:val="00ED3182"/>
    <w:rsid w:val="00ED3E9D"/>
    <w:rsid w:val="00ED3EE8"/>
    <w:rsid w:val="00ED476D"/>
    <w:rsid w:val="00ED50A6"/>
    <w:rsid w:val="00ED5109"/>
    <w:rsid w:val="00ED52C0"/>
    <w:rsid w:val="00ED52D0"/>
    <w:rsid w:val="00ED5599"/>
    <w:rsid w:val="00ED57B6"/>
    <w:rsid w:val="00ED5ADD"/>
    <w:rsid w:val="00ED5CEC"/>
    <w:rsid w:val="00ED5DC7"/>
    <w:rsid w:val="00ED5EDB"/>
    <w:rsid w:val="00ED60F6"/>
    <w:rsid w:val="00ED6137"/>
    <w:rsid w:val="00ED6717"/>
    <w:rsid w:val="00ED6D63"/>
    <w:rsid w:val="00ED6D8B"/>
    <w:rsid w:val="00ED6DE3"/>
    <w:rsid w:val="00ED6FEB"/>
    <w:rsid w:val="00ED700E"/>
    <w:rsid w:val="00ED70B2"/>
    <w:rsid w:val="00ED7306"/>
    <w:rsid w:val="00ED754D"/>
    <w:rsid w:val="00ED7DCB"/>
    <w:rsid w:val="00ED7FB7"/>
    <w:rsid w:val="00EE0029"/>
    <w:rsid w:val="00EE02DD"/>
    <w:rsid w:val="00EE03E1"/>
    <w:rsid w:val="00EE09AC"/>
    <w:rsid w:val="00EE0AF4"/>
    <w:rsid w:val="00EE0E23"/>
    <w:rsid w:val="00EE148E"/>
    <w:rsid w:val="00EE1D5D"/>
    <w:rsid w:val="00EE23F1"/>
    <w:rsid w:val="00EE2949"/>
    <w:rsid w:val="00EE3505"/>
    <w:rsid w:val="00EE365B"/>
    <w:rsid w:val="00EE3678"/>
    <w:rsid w:val="00EE3CC0"/>
    <w:rsid w:val="00EE3EA2"/>
    <w:rsid w:val="00EE3F24"/>
    <w:rsid w:val="00EE435F"/>
    <w:rsid w:val="00EE4556"/>
    <w:rsid w:val="00EE47AC"/>
    <w:rsid w:val="00EE4A6F"/>
    <w:rsid w:val="00EE5AA0"/>
    <w:rsid w:val="00EE5E3E"/>
    <w:rsid w:val="00EE61F7"/>
    <w:rsid w:val="00EE669F"/>
    <w:rsid w:val="00EE67A7"/>
    <w:rsid w:val="00EE6866"/>
    <w:rsid w:val="00EE6CE1"/>
    <w:rsid w:val="00EE7071"/>
    <w:rsid w:val="00EE71EB"/>
    <w:rsid w:val="00EE7443"/>
    <w:rsid w:val="00EE7C88"/>
    <w:rsid w:val="00EF0B96"/>
    <w:rsid w:val="00EF0BA7"/>
    <w:rsid w:val="00EF0CAA"/>
    <w:rsid w:val="00EF1033"/>
    <w:rsid w:val="00EF13FA"/>
    <w:rsid w:val="00EF1442"/>
    <w:rsid w:val="00EF146F"/>
    <w:rsid w:val="00EF165A"/>
    <w:rsid w:val="00EF17AA"/>
    <w:rsid w:val="00EF1E78"/>
    <w:rsid w:val="00EF2390"/>
    <w:rsid w:val="00EF2A15"/>
    <w:rsid w:val="00EF2F6F"/>
    <w:rsid w:val="00EF3048"/>
    <w:rsid w:val="00EF3814"/>
    <w:rsid w:val="00EF399B"/>
    <w:rsid w:val="00EF442D"/>
    <w:rsid w:val="00EF450E"/>
    <w:rsid w:val="00EF45F6"/>
    <w:rsid w:val="00EF47EE"/>
    <w:rsid w:val="00EF4E20"/>
    <w:rsid w:val="00EF4EED"/>
    <w:rsid w:val="00EF4FF8"/>
    <w:rsid w:val="00EF54DF"/>
    <w:rsid w:val="00EF5558"/>
    <w:rsid w:val="00EF5BAB"/>
    <w:rsid w:val="00EF5BC1"/>
    <w:rsid w:val="00EF5E49"/>
    <w:rsid w:val="00EF5E6F"/>
    <w:rsid w:val="00EF6217"/>
    <w:rsid w:val="00EF62D6"/>
    <w:rsid w:val="00EF62FF"/>
    <w:rsid w:val="00EF652F"/>
    <w:rsid w:val="00EF6815"/>
    <w:rsid w:val="00EF686A"/>
    <w:rsid w:val="00EF6DAD"/>
    <w:rsid w:val="00EF6F76"/>
    <w:rsid w:val="00F00160"/>
    <w:rsid w:val="00F00381"/>
    <w:rsid w:val="00F01B86"/>
    <w:rsid w:val="00F022F8"/>
    <w:rsid w:val="00F02324"/>
    <w:rsid w:val="00F02644"/>
    <w:rsid w:val="00F02D1F"/>
    <w:rsid w:val="00F03072"/>
    <w:rsid w:val="00F030DE"/>
    <w:rsid w:val="00F039C4"/>
    <w:rsid w:val="00F03DD5"/>
    <w:rsid w:val="00F03ED3"/>
    <w:rsid w:val="00F052A2"/>
    <w:rsid w:val="00F058E6"/>
    <w:rsid w:val="00F060B1"/>
    <w:rsid w:val="00F0648E"/>
    <w:rsid w:val="00F064C6"/>
    <w:rsid w:val="00F065AB"/>
    <w:rsid w:val="00F07200"/>
    <w:rsid w:val="00F073C3"/>
    <w:rsid w:val="00F07B77"/>
    <w:rsid w:val="00F07C4F"/>
    <w:rsid w:val="00F07C65"/>
    <w:rsid w:val="00F07C70"/>
    <w:rsid w:val="00F07D89"/>
    <w:rsid w:val="00F07E19"/>
    <w:rsid w:val="00F101A5"/>
    <w:rsid w:val="00F10531"/>
    <w:rsid w:val="00F1053D"/>
    <w:rsid w:val="00F10B36"/>
    <w:rsid w:val="00F10D56"/>
    <w:rsid w:val="00F10E97"/>
    <w:rsid w:val="00F1102A"/>
    <w:rsid w:val="00F112AE"/>
    <w:rsid w:val="00F114BF"/>
    <w:rsid w:val="00F115AB"/>
    <w:rsid w:val="00F1225F"/>
    <w:rsid w:val="00F1245B"/>
    <w:rsid w:val="00F12817"/>
    <w:rsid w:val="00F12A4D"/>
    <w:rsid w:val="00F12C29"/>
    <w:rsid w:val="00F12D52"/>
    <w:rsid w:val="00F12FDB"/>
    <w:rsid w:val="00F1324A"/>
    <w:rsid w:val="00F13418"/>
    <w:rsid w:val="00F13728"/>
    <w:rsid w:val="00F140C8"/>
    <w:rsid w:val="00F14491"/>
    <w:rsid w:val="00F14515"/>
    <w:rsid w:val="00F145CF"/>
    <w:rsid w:val="00F148C6"/>
    <w:rsid w:val="00F156B5"/>
    <w:rsid w:val="00F15EA2"/>
    <w:rsid w:val="00F15EF3"/>
    <w:rsid w:val="00F16138"/>
    <w:rsid w:val="00F165BC"/>
    <w:rsid w:val="00F1687A"/>
    <w:rsid w:val="00F16CC0"/>
    <w:rsid w:val="00F16F88"/>
    <w:rsid w:val="00F16FAE"/>
    <w:rsid w:val="00F17253"/>
    <w:rsid w:val="00F2004F"/>
    <w:rsid w:val="00F2028B"/>
    <w:rsid w:val="00F2032A"/>
    <w:rsid w:val="00F2055D"/>
    <w:rsid w:val="00F20744"/>
    <w:rsid w:val="00F20C03"/>
    <w:rsid w:val="00F20CD7"/>
    <w:rsid w:val="00F2127F"/>
    <w:rsid w:val="00F21361"/>
    <w:rsid w:val="00F214B8"/>
    <w:rsid w:val="00F21A3B"/>
    <w:rsid w:val="00F21AFE"/>
    <w:rsid w:val="00F21D9A"/>
    <w:rsid w:val="00F21F46"/>
    <w:rsid w:val="00F2269B"/>
    <w:rsid w:val="00F23294"/>
    <w:rsid w:val="00F23DBE"/>
    <w:rsid w:val="00F23E96"/>
    <w:rsid w:val="00F23ECC"/>
    <w:rsid w:val="00F244BC"/>
    <w:rsid w:val="00F246E6"/>
    <w:rsid w:val="00F248DF"/>
    <w:rsid w:val="00F24F06"/>
    <w:rsid w:val="00F25056"/>
    <w:rsid w:val="00F25A87"/>
    <w:rsid w:val="00F25B1B"/>
    <w:rsid w:val="00F25D01"/>
    <w:rsid w:val="00F26410"/>
    <w:rsid w:val="00F26478"/>
    <w:rsid w:val="00F26A15"/>
    <w:rsid w:val="00F26B54"/>
    <w:rsid w:val="00F26D84"/>
    <w:rsid w:val="00F273DB"/>
    <w:rsid w:val="00F275AD"/>
    <w:rsid w:val="00F27AC7"/>
    <w:rsid w:val="00F30179"/>
    <w:rsid w:val="00F30606"/>
    <w:rsid w:val="00F30651"/>
    <w:rsid w:val="00F30B04"/>
    <w:rsid w:val="00F31E65"/>
    <w:rsid w:val="00F31F6A"/>
    <w:rsid w:val="00F321A3"/>
    <w:rsid w:val="00F32860"/>
    <w:rsid w:val="00F32CE4"/>
    <w:rsid w:val="00F32D72"/>
    <w:rsid w:val="00F32E68"/>
    <w:rsid w:val="00F33A46"/>
    <w:rsid w:val="00F3414F"/>
    <w:rsid w:val="00F341B0"/>
    <w:rsid w:val="00F341EA"/>
    <w:rsid w:val="00F34E89"/>
    <w:rsid w:val="00F356CC"/>
    <w:rsid w:val="00F35F61"/>
    <w:rsid w:val="00F36137"/>
    <w:rsid w:val="00F366A7"/>
    <w:rsid w:val="00F36FF5"/>
    <w:rsid w:val="00F37334"/>
    <w:rsid w:val="00F378A4"/>
    <w:rsid w:val="00F379F3"/>
    <w:rsid w:val="00F40308"/>
    <w:rsid w:val="00F403CB"/>
    <w:rsid w:val="00F403F0"/>
    <w:rsid w:val="00F4078C"/>
    <w:rsid w:val="00F408D8"/>
    <w:rsid w:val="00F40FA0"/>
    <w:rsid w:val="00F416FF"/>
    <w:rsid w:val="00F41A86"/>
    <w:rsid w:val="00F41D3C"/>
    <w:rsid w:val="00F41D5C"/>
    <w:rsid w:val="00F41F9F"/>
    <w:rsid w:val="00F421B0"/>
    <w:rsid w:val="00F42B9B"/>
    <w:rsid w:val="00F42CFE"/>
    <w:rsid w:val="00F435EB"/>
    <w:rsid w:val="00F43B5A"/>
    <w:rsid w:val="00F44C5A"/>
    <w:rsid w:val="00F44F1B"/>
    <w:rsid w:val="00F45BF6"/>
    <w:rsid w:val="00F461F8"/>
    <w:rsid w:val="00F46223"/>
    <w:rsid w:val="00F4662D"/>
    <w:rsid w:val="00F47290"/>
    <w:rsid w:val="00F50311"/>
    <w:rsid w:val="00F50CCE"/>
    <w:rsid w:val="00F51166"/>
    <w:rsid w:val="00F511BD"/>
    <w:rsid w:val="00F5129C"/>
    <w:rsid w:val="00F51357"/>
    <w:rsid w:val="00F5196C"/>
    <w:rsid w:val="00F51ADE"/>
    <w:rsid w:val="00F51E06"/>
    <w:rsid w:val="00F51E7D"/>
    <w:rsid w:val="00F51F4A"/>
    <w:rsid w:val="00F5272D"/>
    <w:rsid w:val="00F53299"/>
    <w:rsid w:val="00F53E4F"/>
    <w:rsid w:val="00F54D9B"/>
    <w:rsid w:val="00F556C5"/>
    <w:rsid w:val="00F560C3"/>
    <w:rsid w:val="00F56293"/>
    <w:rsid w:val="00F564AC"/>
    <w:rsid w:val="00F569FC"/>
    <w:rsid w:val="00F56E80"/>
    <w:rsid w:val="00F570FE"/>
    <w:rsid w:val="00F57151"/>
    <w:rsid w:val="00F57491"/>
    <w:rsid w:val="00F57A36"/>
    <w:rsid w:val="00F57B8E"/>
    <w:rsid w:val="00F57CB2"/>
    <w:rsid w:val="00F57E23"/>
    <w:rsid w:val="00F60766"/>
    <w:rsid w:val="00F60A09"/>
    <w:rsid w:val="00F60FBC"/>
    <w:rsid w:val="00F612DB"/>
    <w:rsid w:val="00F61315"/>
    <w:rsid w:val="00F6175E"/>
    <w:rsid w:val="00F622A9"/>
    <w:rsid w:val="00F62593"/>
    <w:rsid w:val="00F62DA1"/>
    <w:rsid w:val="00F63115"/>
    <w:rsid w:val="00F6388D"/>
    <w:rsid w:val="00F63E0D"/>
    <w:rsid w:val="00F6416F"/>
    <w:rsid w:val="00F64203"/>
    <w:rsid w:val="00F64D10"/>
    <w:rsid w:val="00F64DA2"/>
    <w:rsid w:val="00F64EFC"/>
    <w:rsid w:val="00F65E53"/>
    <w:rsid w:val="00F66069"/>
    <w:rsid w:val="00F6622F"/>
    <w:rsid w:val="00F666A7"/>
    <w:rsid w:val="00F66CDF"/>
    <w:rsid w:val="00F66E1D"/>
    <w:rsid w:val="00F67748"/>
    <w:rsid w:val="00F67891"/>
    <w:rsid w:val="00F67951"/>
    <w:rsid w:val="00F67A3A"/>
    <w:rsid w:val="00F67EE2"/>
    <w:rsid w:val="00F7098C"/>
    <w:rsid w:val="00F70BCF"/>
    <w:rsid w:val="00F70D79"/>
    <w:rsid w:val="00F70FA6"/>
    <w:rsid w:val="00F71209"/>
    <w:rsid w:val="00F72133"/>
    <w:rsid w:val="00F72157"/>
    <w:rsid w:val="00F72A8A"/>
    <w:rsid w:val="00F72D3D"/>
    <w:rsid w:val="00F7306B"/>
    <w:rsid w:val="00F7315B"/>
    <w:rsid w:val="00F7344B"/>
    <w:rsid w:val="00F734E2"/>
    <w:rsid w:val="00F7363A"/>
    <w:rsid w:val="00F74460"/>
    <w:rsid w:val="00F744F0"/>
    <w:rsid w:val="00F745F7"/>
    <w:rsid w:val="00F747DB"/>
    <w:rsid w:val="00F750D6"/>
    <w:rsid w:val="00F753A1"/>
    <w:rsid w:val="00F753DE"/>
    <w:rsid w:val="00F75830"/>
    <w:rsid w:val="00F75E48"/>
    <w:rsid w:val="00F7617B"/>
    <w:rsid w:val="00F76B65"/>
    <w:rsid w:val="00F76C7A"/>
    <w:rsid w:val="00F76D7B"/>
    <w:rsid w:val="00F76FF7"/>
    <w:rsid w:val="00F77646"/>
    <w:rsid w:val="00F777D9"/>
    <w:rsid w:val="00F77806"/>
    <w:rsid w:val="00F77824"/>
    <w:rsid w:val="00F77848"/>
    <w:rsid w:val="00F779D1"/>
    <w:rsid w:val="00F77CF1"/>
    <w:rsid w:val="00F77E1C"/>
    <w:rsid w:val="00F80141"/>
    <w:rsid w:val="00F80694"/>
    <w:rsid w:val="00F80C7A"/>
    <w:rsid w:val="00F80FFF"/>
    <w:rsid w:val="00F816C9"/>
    <w:rsid w:val="00F819F6"/>
    <w:rsid w:val="00F81B05"/>
    <w:rsid w:val="00F825F3"/>
    <w:rsid w:val="00F82668"/>
    <w:rsid w:val="00F82BB0"/>
    <w:rsid w:val="00F82E76"/>
    <w:rsid w:val="00F8369E"/>
    <w:rsid w:val="00F8389B"/>
    <w:rsid w:val="00F83CF3"/>
    <w:rsid w:val="00F8408A"/>
    <w:rsid w:val="00F84AB1"/>
    <w:rsid w:val="00F84F58"/>
    <w:rsid w:val="00F853A9"/>
    <w:rsid w:val="00F854BF"/>
    <w:rsid w:val="00F85E5F"/>
    <w:rsid w:val="00F860B6"/>
    <w:rsid w:val="00F865E8"/>
    <w:rsid w:val="00F86B9A"/>
    <w:rsid w:val="00F86BCA"/>
    <w:rsid w:val="00F86E2E"/>
    <w:rsid w:val="00F906BD"/>
    <w:rsid w:val="00F90875"/>
    <w:rsid w:val="00F908F5"/>
    <w:rsid w:val="00F90EEC"/>
    <w:rsid w:val="00F90F6A"/>
    <w:rsid w:val="00F9186C"/>
    <w:rsid w:val="00F918A2"/>
    <w:rsid w:val="00F91CC6"/>
    <w:rsid w:val="00F928D4"/>
    <w:rsid w:val="00F92AB0"/>
    <w:rsid w:val="00F92AC0"/>
    <w:rsid w:val="00F92E83"/>
    <w:rsid w:val="00F93A49"/>
    <w:rsid w:val="00F93D07"/>
    <w:rsid w:val="00F93D7B"/>
    <w:rsid w:val="00F94D16"/>
    <w:rsid w:val="00F94F42"/>
    <w:rsid w:val="00F95255"/>
    <w:rsid w:val="00F959E2"/>
    <w:rsid w:val="00F95DDD"/>
    <w:rsid w:val="00F9648C"/>
    <w:rsid w:val="00F96608"/>
    <w:rsid w:val="00F96827"/>
    <w:rsid w:val="00F96A57"/>
    <w:rsid w:val="00F96D8A"/>
    <w:rsid w:val="00F97684"/>
    <w:rsid w:val="00F9774D"/>
    <w:rsid w:val="00FA0088"/>
    <w:rsid w:val="00FA056A"/>
    <w:rsid w:val="00FA0636"/>
    <w:rsid w:val="00FA1161"/>
    <w:rsid w:val="00FA1CF5"/>
    <w:rsid w:val="00FA1E4D"/>
    <w:rsid w:val="00FA21A4"/>
    <w:rsid w:val="00FA2296"/>
    <w:rsid w:val="00FA23B3"/>
    <w:rsid w:val="00FA23D1"/>
    <w:rsid w:val="00FA2FED"/>
    <w:rsid w:val="00FA337C"/>
    <w:rsid w:val="00FA3659"/>
    <w:rsid w:val="00FA390C"/>
    <w:rsid w:val="00FA39FD"/>
    <w:rsid w:val="00FA4B5C"/>
    <w:rsid w:val="00FA5285"/>
    <w:rsid w:val="00FA6EE2"/>
    <w:rsid w:val="00FA7140"/>
    <w:rsid w:val="00FA7265"/>
    <w:rsid w:val="00FA759E"/>
    <w:rsid w:val="00FA77AB"/>
    <w:rsid w:val="00FA7AAC"/>
    <w:rsid w:val="00FA7D46"/>
    <w:rsid w:val="00FA7EEB"/>
    <w:rsid w:val="00FB020C"/>
    <w:rsid w:val="00FB0864"/>
    <w:rsid w:val="00FB0B18"/>
    <w:rsid w:val="00FB0C42"/>
    <w:rsid w:val="00FB0EE8"/>
    <w:rsid w:val="00FB1145"/>
    <w:rsid w:val="00FB175E"/>
    <w:rsid w:val="00FB182E"/>
    <w:rsid w:val="00FB1D54"/>
    <w:rsid w:val="00FB28D2"/>
    <w:rsid w:val="00FB29F8"/>
    <w:rsid w:val="00FB2A6B"/>
    <w:rsid w:val="00FB2ED2"/>
    <w:rsid w:val="00FB3398"/>
    <w:rsid w:val="00FB339A"/>
    <w:rsid w:val="00FB3CE9"/>
    <w:rsid w:val="00FB3F8A"/>
    <w:rsid w:val="00FB4BEA"/>
    <w:rsid w:val="00FB57B9"/>
    <w:rsid w:val="00FB57CA"/>
    <w:rsid w:val="00FB6818"/>
    <w:rsid w:val="00FB695B"/>
    <w:rsid w:val="00FB6BF6"/>
    <w:rsid w:val="00FB71EA"/>
    <w:rsid w:val="00FB7BE8"/>
    <w:rsid w:val="00FB7D5C"/>
    <w:rsid w:val="00FB7F18"/>
    <w:rsid w:val="00FB7FE8"/>
    <w:rsid w:val="00FC0402"/>
    <w:rsid w:val="00FC0417"/>
    <w:rsid w:val="00FC0AA6"/>
    <w:rsid w:val="00FC0C68"/>
    <w:rsid w:val="00FC0F99"/>
    <w:rsid w:val="00FC0FB9"/>
    <w:rsid w:val="00FC10E7"/>
    <w:rsid w:val="00FC118B"/>
    <w:rsid w:val="00FC137D"/>
    <w:rsid w:val="00FC18A0"/>
    <w:rsid w:val="00FC1C04"/>
    <w:rsid w:val="00FC201D"/>
    <w:rsid w:val="00FC2223"/>
    <w:rsid w:val="00FC238F"/>
    <w:rsid w:val="00FC298B"/>
    <w:rsid w:val="00FC2AF9"/>
    <w:rsid w:val="00FC35D3"/>
    <w:rsid w:val="00FC4614"/>
    <w:rsid w:val="00FC4BE3"/>
    <w:rsid w:val="00FC58AF"/>
    <w:rsid w:val="00FC5F15"/>
    <w:rsid w:val="00FC5F24"/>
    <w:rsid w:val="00FC5F8E"/>
    <w:rsid w:val="00FC6284"/>
    <w:rsid w:val="00FC65D3"/>
    <w:rsid w:val="00FC68BA"/>
    <w:rsid w:val="00FC6C92"/>
    <w:rsid w:val="00FC7F04"/>
    <w:rsid w:val="00FD0AA7"/>
    <w:rsid w:val="00FD0B28"/>
    <w:rsid w:val="00FD0C19"/>
    <w:rsid w:val="00FD0C58"/>
    <w:rsid w:val="00FD0FB0"/>
    <w:rsid w:val="00FD1FEF"/>
    <w:rsid w:val="00FD2771"/>
    <w:rsid w:val="00FD2E00"/>
    <w:rsid w:val="00FD34A7"/>
    <w:rsid w:val="00FD3641"/>
    <w:rsid w:val="00FD3973"/>
    <w:rsid w:val="00FD40AE"/>
    <w:rsid w:val="00FD44E8"/>
    <w:rsid w:val="00FD4C1D"/>
    <w:rsid w:val="00FD4E64"/>
    <w:rsid w:val="00FD4FAB"/>
    <w:rsid w:val="00FD504E"/>
    <w:rsid w:val="00FD51C7"/>
    <w:rsid w:val="00FD5721"/>
    <w:rsid w:val="00FD58FC"/>
    <w:rsid w:val="00FD59A9"/>
    <w:rsid w:val="00FD5A84"/>
    <w:rsid w:val="00FD5C05"/>
    <w:rsid w:val="00FD67AC"/>
    <w:rsid w:val="00FD6911"/>
    <w:rsid w:val="00FD6A95"/>
    <w:rsid w:val="00FD6FCA"/>
    <w:rsid w:val="00FD77D4"/>
    <w:rsid w:val="00FD78D9"/>
    <w:rsid w:val="00FD7D24"/>
    <w:rsid w:val="00FE0252"/>
    <w:rsid w:val="00FE0485"/>
    <w:rsid w:val="00FE079B"/>
    <w:rsid w:val="00FE0D0F"/>
    <w:rsid w:val="00FE1206"/>
    <w:rsid w:val="00FE1780"/>
    <w:rsid w:val="00FE1844"/>
    <w:rsid w:val="00FE18CE"/>
    <w:rsid w:val="00FE2554"/>
    <w:rsid w:val="00FE2971"/>
    <w:rsid w:val="00FE2DE8"/>
    <w:rsid w:val="00FE2F41"/>
    <w:rsid w:val="00FE325F"/>
    <w:rsid w:val="00FE34CE"/>
    <w:rsid w:val="00FE4327"/>
    <w:rsid w:val="00FE435C"/>
    <w:rsid w:val="00FE4C19"/>
    <w:rsid w:val="00FE4D17"/>
    <w:rsid w:val="00FE5738"/>
    <w:rsid w:val="00FE5A9E"/>
    <w:rsid w:val="00FE5BAE"/>
    <w:rsid w:val="00FE5EBE"/>
    <w:rsid w:val="00FE64C5"/>
    <w:rsid w:val="00FE6630"/>
    <w:rsid w:val="00FE692F"/>
    <w:rsid w:val="00FE6F4A"/>
    <w:rsid w:val="00FE778D"/>
    <w:rsid w:val="00FE7EF5"/>
    <w:rsid w:val="00FF0601"/>
    <w:rsid w:val="00FF08AC"/>
    <w:rsid w:val="00FF0AC2"/>
    <w:rsid w:val="00FF0AF3"/>
    <w:rsid w:val="00FF0ED7"/>
    <w:rsid w:val="00FF1348"/>
    <w:rsid w:val="00FF148D"/>
    <w:rsid w:val="00FF1DB8"/>
    <w:rsid w:val="00FF2A6D"/>
    <w:rsid w:val="00FF301A"/>
    <w:rsid w:val="00FF3102"/>
    <w:rsid w:val="00FF3601"/>
    <w:rsid w:val="00FF3CCB"/>
    <w:rsid w:val="00FF4003"/>
    <w:rsid w:val="00FF4510"/>
    <w:rsid w:val="00FF46C9"/>
    <w:rsid w:val="00FF4772"/>
    <w:rsid w:val="00FF4842"/>
    <w:rsid w:val="00FF4AF9"/>
    <w:rsid w:val="00FF4BBC"/>
    <w:rsid w:val="00FF4CF1"/>
    <w:rsid w:val="00FF4E10"/>
    <w:rsid w:val="00FF4FB2"/>
    <w:rsid w:val="00FF5894"/>
    <w:rsid w:val="00FF59ED"/>
    <w:rsid w:val="00FF5A49"/>
    <w:rsid w:val="00FF608F"/>
    <w:rsid w:val="00FF61E8"/>
    <w:rsid w:val="00FF6433"/>
    <w:rsid w:val="00FF6602"/>
    <w:rsid w:val="00FF6A90"/>
    <w:rsid w:val="00FF6B7C"/>
    <w:rsid w:val="00FF7751"/>
    <w:rsid w:val="00FF7A77"/>
    <w:rsid w:val="00FF7C2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42"/>
    <w:pPr>
      <w:suppressAutoHyphens/>
      <w:spacing w:after="180"/>
      <w:jc w:val="both"/>
    </w:pPr>
    <w:rPr>
      <w:rFonts w:ascii="Arial" w:eastAsia="TimesNewRomanPSMT" w:hAnsi="Arial" w:cs="Arial"/>
      <w:sz w:val="22"/>
      <w:szCs w:val="24"/>
      <w:lang w:eastAsia="ar-SA"/>
    </w:rPr>
  </w:style>
  <w:style w:type="paragraph" w:styleId="Heading1">
    <w:name w:val="heading 1"/>
    <w:basedOn w:val="BodyText"/>
    <w:next w:val="Normal"/>
    <w:link w:val="Heading1Char"/>
    <w:qFormat/>
    <w:rsid w:val="00AB4F3D"/>
    <w:pPr>
      <w:numPr>
        <w:numId w:val="6"/>
      </w:numPr>
      <w:spacing w:before="360" w:after="240"/>
      <w:ind w:left="431" w:hanging="431"/>
      <w:jc w:val="left"/>
      <w:outlineLvl w:val="0"/>
    </w:pPr>
    <w:rPr>
      <w:rFonts w:ascii="Arial" w:eastAsia="TimesNewRomanPSMT" w:hAnsi="Arial"/>
      <w:b/>
      <w:sz w:val="28"/>
      <w:szCs w:val="22"/>
    </w:rPr>
  </w:style>
  <w:style w:type="paragraph" w:styleId="Heading2">
    <w:name w:val="heading 2"/>
    <w:basedOn w:val="Normal"/>
    <w:next w:val="Normal"/>
    <w:link w:val="Heading2Char"/>
    <w:qFormat/>
    <w:rsid w:val="00AB4F3D"/>
    <w:pPr>
      <w:numPr>
        <w:ilvl w:val="1"/>
        <w:numId w:val="6"/>
      </w:numPr>
      <w:spacing w:before="240"/>
      <w:ind w:left="578" w:hanging="578"/>
      <w:outlineLvl w:val="1"/>
    </w:pPr>
    <w:rPr>
      <w:rFonts w:cs="Times New Roman"/>
      <w:b/>
      <w:szCs w:val="22"/>
    </w:rPr>
  </w:style>
  <w:style w:type="paragraph" w:styleId="Heading3">
    <w:name w:val="heading 3"/>
    <w:basedOn w:val="Normal"/>
    <w:next w:val="Normal"/>
    <w:qFormat/>
    <w:rsid w:val="008E42BF"/>
    <w:pPr>
      <w:keepNext/>
      <w:numPr>
        <w:ilvl w:val="2"/>
        <w:numId w:val="6"/>
      </w:numPr>
      <w:jc w:val="center"/>
      <w:outlineLvl w:val="2"/>
    </w:pPr>
    <w:rPr>
      <w:rFonts w:ascii="Arial Narrow" w:hAnsi="Arial Narrow"/>
      <w:b/>
      <w:bCs/>
      <w:sz w:val="32"/>
    </w:rPr>
  </w:style>
  <w:style w:type="paragraph" w:styleId="Heading4">
    <w:name w:val="heading 4"/>
    <w:basedOn w:val="Normal"/>
    <w:next w:val="Normal"/>
    <w:qFormat/>
    <w:rsid w:val="008E42BF"/>
    <w:pPr>
      <w:keepNext/>
      <w:numPr>
        <w:ilvl w:val="3"/>
        <w:numId w:val="6"/>
      </w:numPr>
      <w:outlineLvl w:val="3"/>
    </w:pPr>
    <w:rPr>
      <w:rFonts w:ascii="Arial Narrow" w:hAnsi="Arial Narrow"/>
      <w:b/>
      <w:bCs/>
    </w:rPr>
  </w:style>
  <w:style w:type="paragraph" w:styleId="Heading5">
    <w:name w:val="heading 5"/>
    <w:basedOn w:val="Normal"/>
    <w:next w:val="Normal"/>
    <w:qFormat/>
    <w:rsid w:val="008E42BF"/>
    <w:pPr>
      <w:keepNext/>
      <w:numPr>
        <w:ilvl w:val="4"/>
        <w:numId w:val="6"/>
      </w:numPr>
      <w:outlineLvl w:val="4"/>
    </w:pPr>
    <w:rPr>
      <w:rFonts w:ascii="Arial Narrow" w:hAnsi="Arial Narrow"/>
      <w:sz w:val="28"/>
    </w:rPr>
  </w:style>
  <w:style w:type="paragraph" w:styleId="Heading6">
    <w:name w:val="heading 6"/>
    <w:basedOn w:val="Normal"/>
    <w:next w:val="Normal"/>
    <w:qFormat/>
    <w:rsid w:val="008E42BF"/>
    <w:pPr>
      <w:keepNext/>
      <w:numPr>
        <w:ilvl w:val="5"/>
        <w:numId w:val="6"/>
      </w:numPr>
      <w:outlineLvl w:val="5"/>
    </w:pPr>
    <w:rPr>
      <w:rFonts w:ascii="Arial Narrow" w:hAnsi="Arial Narrow"/>
      <w:b/>
      <w:sz w:val="28"/>
    </w:rPr>
  </w:style>
  <w:style w:type="paragraph" w:styleId="Heading7">
    <w:name w:val="heading 7"/>
    <w:basedOn w:val="Normal"/>
    <w:next w:val="Normal"/>
    <w:qFormat/>
    <w:rsid w:val="008E42BF"/>
    <w:pPr>
      <w:keepNext/>
      <w:numPr>
        <w:ilvl w:val="6"/>
        <w:numId w:val="6"/>
      </w:numPr>
      <w:tabs>
        <w:tab w:val="center" w:pos="2268"/>
        <w:tab w:val="center" w:pos="7938"/>
      </w:tabs>
      <w:jc w:val="center"/>
      <w:outlineLvl w:val="6"/>
    </w:pPr>
    <w:rPr>
      <w:rFonts w:ascii="Arial Narrow" w:hAnsi="Arial Narrow"/>
      <w:b/>
      <w:sz w:val="28"/>
      <w:szCs w:val="22"/>
    </w:rPr>
  </w:style>
  <w:style w:type="paragraph" w:styleId="Heading8">
    <w:name w:val="heading 8"/>
    <w:basedOn w:val="Normal"/>
    <w:next w:val="Normal"/>
    <w:qFormat/>
    <w:rsid w:val="008E42BF"/>
    <w:pPr>
      <w:keepNext/>
      <w:numPr>
        <w:ilvl w:val="7"/>
        <w:numId w:val="6"/>
      </w:numPr>
      <w:outlineLvl w:val="7"/>
    </w:pPr>
    <w:rPr>
      <w:rFonts w:ascii="Arial Narrow" w:hAnsi="Arial Narrow"/>
      <w:b/>
      <w:bCs/>
      <w:sz w:val="23"/>
      <w:szCs w:val="23"/>
    </w:rPr>
  </w:style>
  <w:style w:type="paragraph" w:styleId="Heading9">
    <w:name w:val="heading 9"/>
    <w:basedOn w:val="Normal"/>
    <w:next w:val="Normal"/>
    <w:qFormat/>
    <w:rsid w:val="008E42BF"/>
    <w:pPr>
      <w:keepNext/>
      <w:numPr>
        <w:ilvl w:val="8"/>
        <w:numId w:val="6"/>
      </w:numPr>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E42BF"/>
    <w:rPr>
      <w:rFonts w:ascii="Times New Roman" w:eastAsia="Times New Roman" w:hAnsi="Times New Roman" w:cs="Times New Roman"/>
      <w:sz w:val="24"/>
      <w:szCs w:val="20"/>
      <w:lang w:val="sr-Cyrl-CS"/>
    </w:rPr>
  </w:style>
  <w:style w:type="character" w:customStyle="1" w:styleId="BodyTextChar">
    <w:name w:val="Body Text Char"/>
    <w:link w:val="BodyText"/>
    <w:rsid w:val="0062540E"/>
    <w:rPr>
      <w:sz w:val="24"/>
      <w:lang w:val="sr-Cyrl-CS" w:eastAsia="ar-SA"/>
    </w:rPr>
  </w:style>
  <w:style w:type="character" w:customStyle="1" w:styleId="Heading1Char">
    <w:name w:val="Heading 1 Char"/>
    <w:link w:val="Heading1"/>
    <w:rsid w:val="00AB4F3D"/>
    <w:rPr>
      <w:rFonts w:ascii="Arial" w:eastAsia="TimesNewRomanPSMT" w:hAnsi="Arial" w:cs="Arial"/>
      <w:b/>
      <w:sz w:val="28"/>
      <w:szCs w:val="22"/>
      <w:lang w:eastAsia="ar-SA"/>
    </w:rPr>
  </w:style>
  <w:style w:type="character" w:customStyle="1" w:styleId="Heading2Char">
    <w:name w:val="Heading 2 Char"/>
    <w:link w:val="Heading2"/>
    <w:rsid w:val="00AB4F3D"/>
    <w:rPr>
      <w:rFonts w:ascii="Arial" w:eastAsia="TimesNewRomanPSMT" w:hAnsi="Arial" w:cs="Arial"/>
      <w:b/>
      <w:sz w:val="22"/>
      <w:szCs w:val="22"/>
      <w:lang w:eastAsia="ar-SA"/>
    </w:rPr>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cs="Times New Roman"/>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cs="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rPr>
      <w:i w:val="0"/>
    </w:rPr>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cs="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cs="Times New Roman"/>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cs="Times New Roman"/>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cs="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rPr>
      <w:i w:val="0"/>
    </w:rPr>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cs="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cs="Times New Roman"/>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cs="Times New Roman"/>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cs="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rPr>
      <w:i w:val="0"/>
    </w:rPr>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cs="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cs="Times New Roman"/>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cs="Times New Roman"/>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cs="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rPr>
      <w:i w:val="0"/>
    </w:rPr>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cs="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cs="Times New Roman"/>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cs="Courier New"/>
    </w:rPr>
  </w:style>
  <w:style w:type="character" w:customStyle="1" w:styleId="WW-WW8Num41z2">
    <w:name w:val="WW-WW8Num41z2"/>
    <w:rsid w:val="008E42BF"/>
    <w:rPr>
      <w:rFonts w:ascii="Wingdings" w:hAnsi="Wingdings" w:cs="Times New Roman"/>
    </w:rPr>
  </w:style>
  <w:style w:type="character" w:customStyle="1" w:styleId="WW-WW8Num41z3">
    <w:name w:val="WW-WW8Num41z3"/>
    <w:rsid w:val="008E42BF"/>
    <w:rPr>
      <w:rFonts w:ascii="Symbol" w:hAnsi="Symbol" w:cs="Times New Roman"/>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cs="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before="120"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rsid w:val="008E42BF"/>
    <w:pPr>
      <w:suppressLineNumbers/>
      <w:spacing w:before="120"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BodyText"/>
    <w:rsid w:val="008E42BF"/>
    <w:pPr>
      <w:keepNext/>
      <w:spacing w:before="240" w:after="120"/>
    </w:pPr>
    <w:rPr>
      <w:rFonts w:eastAsia="Lucida Sans Unicode" w:cs="Tahoma"/>
      <w:sz w:val="28"/>
      <w:szCs w:val="28"/>
    </w:rPr>
  </w:style>
  <w:style w:type="paragraph" w:customStyle="1" w:styleId="WW-Caption1">
    <w:name w:val="WW-Caption1"/>
    <w:basedOn w:val="Normal"/>
    <w:rsid w:val="008E42BF"/>
    <w:pPr>
      <w:suppressLineNumbers/>
      <w:spacing w:before="120"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BodyText"/>
    <w:rsid w:val="008E42BF"/>
    <w:pPr>
      <w:keepNext/>
      <w:spacing w:before="240" w:after="120"/>
    </w:pPr>
    <w:rPr>
      <w:rFonts w:eastAsia="Lucida Sans Unicode" w:cs="Tahoma"/>
      <w:sz w:val="28"/>
      <w:szCs w:val="28"/>
    </w:rPr>
  </w:style>
  <w:style w:type="paragraph" w:customStyle="1" w:styleId="WW-Caption11">
    <w:name w:val="WW-Caption11"/>
    <w:basedOn w:val="Normal"/>
    <w:rsid w:val="008E42BF"/>
    <w:pPr>
      <w:suppressLineNumbers/>
      <w:spacing w:before="120"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BodyText"/>
    <w:rsid w:val="008E42BF"/>
    <w:pPr>
      <w:keepNext/>
      <w:spacing w:before="240" w:after="120"/>
    </w:pPr>
    <w:rPr>
      <w:rFonts w:eastAsia="Lucida Sans Unicode" w:cs="Tahoma"/>
      <w:sz w:val="28"/>
      <w:szCs w:val="28"/>
    </w:rPr>
  </w:style>
  <w:style w:type="paragraph" w:customStyle="1" w:styleId="WW-Caption111">
    <w:name w:val="WW-Caption111"/>
    <w:basedOn w:val="Normal"/>
    <w:rsid w:val="008E42BF"/>
    <w:pPr>
      <w:suppressLineNumbers/>
      <w:spacing w:before="120"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BodyText"/>
    <w:rsid w:val="008E42BF"/>
    <w:pPr>
      <w:keepNext/>
      <w:spacing w:before="240" w:after="120"/>
    </w:pPr>
    <w:rPr>
      <w:rFonts w:eastAsia="Lucida Sans Unicode" w:cs="Tahoma"/>
      <w:sz w:val="28"/>
      <w:szCs w:val="28"/>
    </w:rPr>
  </w:style>
  <w:style w:type="paragraph" w:customStyle="1" w:styleId="WW-Caption1111">
    <w:name w:val="WW-Caption1111"/>
    <w:basedOn w:val="Normal"/>
    <w:rsid w:val="008E42BF"/>
    <w:pPr>
      <w:suppressLineNumbers/>
      <w:spacing w:before="120"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BodyText"/>
    <w:rsid w:val="008E42BF"/>
    <w:pPr>
      <w:keepNext/>
      <w:spacing w:before="240" w:after="120"/>
    </w:pPr>
    <w:rPr>
      <w:rFonts w:eastAsia="Lucida Sans Unicode" w:cs="Tahoma"/>
      <w:sz w:val="28"/>
      <w:szCs w:val="28"/>
    </w:rPr>
  </w:style>
  <w:style w:type="paragraph" w:customStyle="1" w:styleId="WW-Caption11111">
    <w:name w:val="WW-Caption11111"/>
    <w:basedOn w:val="Normal"/>
    <w:rsid w:val="008E42BF"/>
    <w:pPr>
      <w:suppressLineNumbers/>
      <w:spacing w:before="120"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BodyText"/>
    <w:rsid w:val="008E42BF"/>
    <w:pPr>
      <w:keepNext/>
      <w:spacing w:before="240" w:after="120"/>
    </w:pPr>
    <w:rPr>
      <w:rFonts w:eastAsia="Lucida Sans Unicode" w:cs="Tahoma"/>
      <w:sz w:val="28"/>
      <w:szCs w:val="28"/>
    </w:rPr>
  </w:style>
  <w:style w:type="paragraph" w:styleId="BodyTextIndent">
    <w:name w:val="Body Text Indent"/>
    <w:basedOn w:val="Normal"/>
    <w:rsid w:val="008E42BF"/>
    <w:pPr>
      <w:ind w:left="360" w:hanging="360"/>
    </w:pPr>
  </w:style>
  <w:style w:type="paragraph" w:styleId="Title">
    <w:name w:val="Title"/>
    <w:basedOn w:val="Normal"/>
    <w:next w:val="Subtitle"/>
    <w:link w:val="TitleChar"/>
    <w:qFormat/>
    <w:rsid w:val="00AB4F3D"/>
    <w:pPr>
      <w:jc w:val="center"/>
    </w:pPr>
    <w:rPr>
      <w:rFonts w:eastAsia="Times New Roman" w:cs="Times New Roman"/>
      <w:b/>
      <w:bCs/>
      <w:sz w:val="24"/>
      <w:lang w:val="sr-Cyrl-CS"/>
    </w:rPr>
  </w:style>
  <w:style w:type="paragraph" w:styleId="Subtitle">
    <w:name w:val="Subtitle"/>
    <w:basedOn w:val="WW-Heading11111"/>
    <w:next w:val="BodyText"/>
    <w:qFormat/>
    <w:rsid w:val="008E42BF"/>
    <w:pPr>
      <w:jc w:val="center"/>
    </w:pPr>
    <w:rPr>
      <w:i/>
      <w:iCs/>
    </w:rPr>
  </w:style>
  <w:style w:type="character" w:customStyle="1" w:styleId="TitleChar">
    <w:name w:val="Title Char"/>
    <w:link w:val="Title"/>
    <w:rsid w:val="00AB4F3D"/>
    <w:rPr>
      <w:rFonts w:ascii="Arial" w:hAnsi="Arial" w:cs="Arial"/>
      <w:b/>
      <w:bCs/>
      <w:sz w:val="24"/>
      <w:szCs w:val="24"/>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rsid w:val="008E42BF"/>
    <w:pPr>
      <w:ind w:left="426"/>
    </w:pPr>
  </w:style>
  <w:style w:type="paragraph" w:customStyle="1" w:styleId="WW-BodyText2">
    <w:name w:val="WW-Body Text 2"/>
    <w:basedOn w:val="Normal"/>
    <w:rsid w:val="008E42BF"/>
    <w:rPr>
      <w:rFonts w:ascii="Arial Narrow" w:hAnsi="Arial Narrow"/>
      <w:b/>
      <w:bCs/>
    </w:rPr>
  </w:style>
  <w:style w:type="paragraph" w:customStyle="1" w:styleId="WW-BodyText3">
    <w:name w:val="WW-Body Text 3"/>
    <w:basedOn w:val="Normal"/>
    <w:rsid w:val="008E42BF"/>
    <w:rPr>
      <w:rFonts w:ascii="Arial Narrow" w:hAnsi="Arial Narrow"/>
      <w:sz w:val="23"/>
      <w:szCs w:val="23"/>
    </w:rPr>
  </w:style>
  <w:style w:type="paragraph" w:styleId="Header">
    <w:name w:val="header"/>
    <w:basedOn w:val="Normal"/>
    <w:link w:val="HeaderChar"/>
    <w:uiPriority w:val="99"/>
    <w:rsid w:val="008E42BF"/>
    <w:pPr>
      <w:tabs>
        <w:tab w:val="center" w:pos="4320"/>
        <w:tab w:val="right" w:pos="8640"/>
      </w:tabs>
    </w:pPr>
    <w:rPr>
      <w:rFonts w:ascii="Times New Roman" w:eastAsia="Times New Roman" w:hAnsi="Times New Roman" w:cs="Times New Roman"/>
      <w:sz w:val="24"/>
      <w:szCs w:val="20"/>
    </w:rPr>
  </w:style>
  <w:style w:type="character" w:customStyle="1" w:styleId="HeaderChar">
    <w:name w:val="Header Char"/>
    <w:link w:val="Header"/>
    <w:uiPriority w:val="99"/>
    <w:rsid w:val="00A77E54"/>
    <w:rPr>
      <w:sz w:val="24"/>
      <w:lang w:eastAsia="ar-SA"/>
    </w:rPr>
  </w:style>
  <w:style w:type="paragraph" w:styleId="Footer">
    <w:name w:val="footer"/>
    <w:basedOn w:val="Normal"/>
    <w:link w:val="FooterChar"/>
    <w:uiPriority w:val="99"/>
    <w:rsid w:val="008E42BF"/>
    <w:pPr>
      <w:tabs>
        <w:tab w:val="center" w:pos="4320"/>
        <w:tab w:val="right" w:pos="8640"/>
      </w:tabs>
    </w:pPr>
    <w:rPr>
      <w:rFonts w:ascii="Times New Roman" w:eastAsia="Times New Roman" w:hAnsi="Times New Roman" w:cs="Times New Roman"/>
      <w:sz w:val="24"/>
      <w:szCs w:val="20"/>
      <w:lang w:val="sr-Cyrl-CS"/>
    </w:rPr>
  </w:style>
  <w:style w:type="character" w:customStyle="1" w:styleId="FooterChar">
    <w:name w:val="Footer Char"/>
    <w:link w:val="Footer"/>
    <w:uiPriority w:val="99"/>
    <w:rsid w:val="00DE6F8B"/>
    <w:rPr>
      <w:sz w:val="24"/>
      <w:lang w:val="sr-Cyrl-CS" w:eastAsia="ar-SA"/>
    </w:rPr>
  </w:style>
  <w:style w:type="paragraph" w:customStyle="1" w:styleId="WW-BlockText">
    <w:name w:val="WW-Block Text"/>
    <w:basedOn w:val="Normal"/>
    <w:rsid w:val="008E42BF"/>
    <w:pPr>
      <w:spacing w:before="60"/>
      <w:ind w:left="288" w:right="3600"/>
    </w:p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aliases w:val="TOC 1 Char"/>
    <w:basedOn w:val="Normal"/>
    <w:next w:val="Normal"/>
    <w:rsid w:val="001E1402"/>
    <w:pPr>
      <w:spacing w:before="120" w:after="120"/>
    </w:pPr>
    <w:rPr>
      <w:rFonts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szCs w:val="22"/>
      <w:lang w:val="en-US"/>
    </w:rPr>
  </w:style>
  <w:style w:type="paragraph" w:customStyle="1" w:styleId="WW-Default">
    <w:name w:val="WW-Default"/>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rsid w:val="008E42BF"/>
    <w:pPr>
      <w:suppressLineNumbers/>
    </w:pPr>
  </w:style>
  <w:style w:type="paragraph" w:customStyle="1" w:styleId="WW-TableContents1">
    <w:name w:val="WW-Table Contents1"/>
    <w:basedOn w:val="BodyText"/>
    <w:rsid w:val="008E42BF"/>
    <w:pPr>
      <w:suppressLineNumbers/>
    </w:pPr>
  </w:style>
  <w:style w:type="paragraph" w:customStyle="1" w:styleId="WW-TableContents11">
    <w:name w:val="WW-Table Contents11"/>
    <w:basedOn w:val="BodyText"/>
    <w:rsid w:val="008E42BF"/>
    <w:pPr>
      <w:suppressLineNumbers/>
    </w:pPr>
  </w:style>
  <w:style w:type="paragraph" w:customStyle="1" w:styleId="WW-TableContents111">
    <w:name w:val="WW-Table Contents111"/>
    <w:basedOn w:val="BodyText"/>
    <w:rsid w:val="008E42BF"/>
    <w:pPr>
      <w:suppressLineNumbers/>
    </w:pPr>
  </w:style>
  <w:style w:type="paragraph" w:customStyle="1" w:styleId="WW-TableContents1111">
    <w:name w:val="WW-Table Contents1111"/>
    <w:basedOn w:val="BodyText"/>
    <w:rsid w:val="008E42BF"/>
    <w:pPr>
      <w:suppressLineNumbers/>
    </w:pPr>
  </w:style>
  <w:style w:type="paragraph" w:customStyle="1" w:styleId="WW-TableContents11111">
    <w:name w:val="WW-Table Contents11111"/>
    <w:basedOn w:val="BodyText"/>
    <w:rsid w:val="008E42BF"/>
    <w:pPr>
      <w:suppressLineNumbers/>
    </w:pPr>
  </w:style>
  <w:style w:type="paragraph" w:customStyle="1" w:styleId="WW-TableContents111111">
    <w:name w:val="WW-Table Contents111111"/>
    <w:basedOn w:val="BodyText"/>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FootnoteText">
    <w:name w:val="footnote text"/>
    <w:basedOn w:val="Normal"/>
    <w:semiHidden/>
    <w:rsid w:val="008E42BF"/>
    <w:rPr>
      <w:sz w:val="20"/>
      <w:lang w:val="en-US"/>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BodyText"/>
    <w:rsid w:val="008E42BF"/>
    <w:pPr>
      <w:keepNext/>
      <w:widowControl w:val="0"/>
      <w:spacing w:before="240" w:after="120"/>
    </w:pPr>
    <w:rPr>
      <w:rFonts w:eastAsia="Tahoma" w:cs="Tahoma"/>
      <w:sz w:val="28"/>
      <w:szCs w:val="28"/>
      <w:lang w:val="en-US"/>
    </w:rPr>
  </w:style>
  <w:style w:type="paragraph" w:customStyle="1" w:styleId="WW-Index111111">
    <w:name w:val="WW-Index111111"/>
    <w:basedOn w:val="Normal"/>
    <w:rsid w:val="008E42BF"/>
    <w:pPr>
      <w:widowControl w:val="0"/>
      <w:suppressLineNumbers/>
    </w:pPr>
    <w:rPr>
      <w:rFonts w:ascii="Tahoma" w:eastAsia="Tahoma" w:hAnsi="Tahoma"/>
      <w:lang w:val="en-US"/>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rsid w:val="008E42BF"/>
  </w:style>
  <w:style w:type="paragraph" w:customStyle="1" w:styleId="WW-Framecontents1">
    <w:name w:val="WW-Frame contents1"/>
    <w:basedOn w:val="BodyText"/>
    <w:rsid w:val="008E42BF"/>
  </w:style>
  <w:style w:type="paragraph" w:customStyle="1" w:styleId="WW-Framecontents11">
    <w:name w:val="WW-Frame contents11"/>
    <w:basedOn w:val="BodyText"/>
    <w:rsid w:val="008E42BF"/>
  </w:style>
  <w:style w:type="paragraph" w:customStyle="1" w:styleId="WW-Framecontents111">
    <w:name w:val="WW-Frame contents111"/>
    <w:basedOn w:val="BodyText"/>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rsid w:val="008E42BF"/>
  </w:style>
  <w:style w:type="paragraph" w:styleId="BodyTextIndent2">
    <w:name w:val="Body Text Indent 2"/>
    <w:basedOn w:val="Normal"/>
    <w:rsid w:val="008E42BF"/>
    <w:pPr>
      <w:spacing w:after="120"/>
      <w:ind w:left="1077"/>
    </w:pPr>
    <w:rPr>
      <w:rFonts w:ascii="Arial Narrow" w:hAnsi="Arial Narrow"/>
    </w:rPr>
  </w:style>
  <w:style w:type="paragraph" w:styleId="BodyTextIndent3">
    <w:name w:val="Body Text Indent 3"/>
    <w:basedOn w:val="Normal"/>
    <w:rsid w:val="008E42BF"/>
    <w:pPr>
      <w:ind w:left="720"/>
    </w:pPr>
    <w:rPr>
      <w:rFonts w:ascii="Arial Narrow" w:hAnsi="Arial Narrow"/>
    </w:rPr>
  </w:style>
  <w:style w:type="character" w:styleId="CommentReference">
    <w:name w:val="annotation reference"/>
    <w:rsid w:val="008E42BF"/>
    <w:rPr>
      <w:sz w:val="16"/>
      <w:szCs w:val="16"/>
    </w:rPr>
  </w:style>
  <w:style w:type="paragraph" w:styleId="CommentText">
    <w:name w:val="annotation text"/>
    <w:basedOn w:val="Normal"/>
    <w:link w:val="CommentTextChar"/>
    <w:uiPriority w:val="99"/>
    <w:rsid w:val="008E42BF"/>
    <w:rPr>
      <w:rFonts w:ascii="Times New Roman" w:eastAsia="Times New Roman" w:hAnsi="Times New Roman" w:cs="Times New Roman"/>
      <w:sz w:val="20"/>
      <w:szCs w:val="20"/>
      <w:lang w:val="sr-Cyrl-CS"/>
    </w:rPr>
  </w:style>
  <w:style w:type="character" w:customStyle="1" w:styleId="CommentTextChar">
    <w:name w:val="Comment Text Char"/>
    <w:link w:val="CommentText"/>
    <w:uiPriority w:val="99"/>
    <w:rsid w:val="00805216"/>
    <w:rPr>
      <w:lang w:val="sr-Cyrl-CS" w:eastAsia="ar-SA"/>
    </w:rPr>
  </w:style>
  <w:style w:type="paragraph" w:styleId="CommentSubject">
    <w:name w:val="annotation subject"/>
    <w:basedOn w:val="CommentText"/>
    <w:next w:val="CommentText"/>
    <w:link w:val="CommentSubjectChar"/>
    <w:uiPriority w:val="99"/>
    <w:rsid w:val="008E42BF"/>
    <w:rPr>
      <w:b/>
      <w:bCs/>
    </w:rPr>
  </w:style>
  <w:style w:type="character" w:customStyle="1" w:styleId="CommentSubjectChar">
    <w:name w:val="Comment Subject Char"/>
    <w:link w:val="CommentSubject"/>
    <w:uiPriority w:val="99"/>
    <w:rsid w:val="00805216"/>
    <w:rPr>
      <w:b/>
      <w:bCs/>
      <w:lang w:val="sr-Cyrl-CS" w:eastAsia="ar-SA"/>
    </w:rPr>
  </w:style>
  <w:style w:type="paragraph" w:styleId="BalloonText">
    <w:name w:val="Balloon Text"/>
    <w:basedOn w:val="Normal"/>
    <w:link w:val="BalloonTextChar"/>
    <w:uiPriority w:val="99"/>
    <w:semiHidden/>
    <w:rsid w:val="008E42BF"/>
    <w:rPr>
      <w:rFonts w:ascii="Tahoma" w:eastAsia="Times New Roman" w:hAnsi="Tahoma" w:cs="Times New Roman"/>
      <w:sz w:val="16"/>
      <w:szCs w:val="16"/>
      <w:lang w:val="sr-Cyrl-CS"/>
    </w:rPr>
  </w:style>
  <w:style w:type="character" w:customStyle="1" w:styleId="BalloonTextChar">
    <w:name w:val="Balloon Text Char"/>
    <w:link w:val="BalloonText"/>
    <w:uiPriority w:val="99"/>
    <w:semiHidden/>
    <w:rsid w:val="00A77E54"/>
    <w:rPr>
      <w:rFonts w:ascii="Tahoma" w:hAnsi="Tahoma" w:cs="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suppressAutoHyphens w:val="0"/>
      <w:autoSpaceDE w:val="0"/>
      <w:autoSpaceDN w:val="0"/>
      <w:adjustRightInd w:val="0"/>
    </w:pPr>
    <w:rPr>
      <w:snapToGrid w:val="0"/>
      <w:w w:val="90"/>
      <w:szCs w:val="22"/>
      <w:lang w:eastAsia="en-US"/>
    </w:rPr>
  </w:style>
  <w:style w:type="paragraph" w:customStyle="1" w:styleId="nabrajanje">
    <w:name w:val="nabrajanje"/>
    <w:basedOn w:val="Normal"/>
    <w:rsid w:val="00EE3F24"/>
    <w:pPr>
      <w:tabs>
        <w:tab w:val="num" w:pos="360"/>
      </w:tabs>
      <w:suppressAutoHyphens w:val="0"/>
      <w:ind w:left="360" w:hanging="360"/>
    </w:pPr>
    <w:rPr>
      <w:lang w:eastAsia="en-US"/>
    </w:rPr>
  </w:style>
  <w:style w:type="paragraph" w:styleId="BodyText3">
    <w:name w:val="Body Text 3"/>
    <w:basedOn w:val="Normal"/>
    <w:rsid w:val="00A81DFB"/>
    <w:pPr>
      <w:spacing w:after="120"/>
    </w:pPr>
    <w:rPr>
      <w:sz w:val="16"/>
      <w:szCs w:val="16"/>
    </w:rPr>
  </w:style>
  <w:style w:type="paragraph" w:styleId="PlainText">
    <w:name w:val="Plain Text"/>
    <w:basedOn w:val="Normal"/>
    <w:rsid w:val="00EC069A"/>
    <w:pPr>
      <w:suppressAutoHyphens w:val="0"/>
    </w:pPr>
    <w:rPr>
      <w:rFonts w:ascii="Courier New" w:hAnsi="Courier New"/>
      <w:sz w:val="20"/>
      <w:lang w:val="en-US" w:eastAsia="en-US"/>
    </w:rPr>
  </w:style>
  <w:style w:type="paragraph" w:styleId="NormalWeb">
    <w:name w:val="Normal (Web)"/>
    <w:basedOn w:val="Normal"/>
    <w:uiPriority w:val="99"/>
    <w:rsid w:val="00EC069A"/>
    <w:pPr>
      <w:suppressAutoHyphens w:val="0"/>
      <w:spacing w:before="100" w:beforeAutospacing="1" w:after="100" w:afterAutospacing="1"/>
    </w:pPr>
    <w:rPr>
      <w:lang w:val="en-US" w:eastAsia="en-US"/>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rFonts w:ascii="Times New Roman" w:eastAsia="Times New Roman" w:hAnsi="Times New Roman" w:cs="Times New Roman"/>
      <w:sz w:val="24"/>
      <w:szCs w:val="20"/>
      <w:lang w:val="sr-Cyrl-CS"/>
    </w:rPr>
  </w:style>
  <w:style w:type="character" w:customStyle="1" w:styleId="BodyText2Char">
    <w:name w:val="Body Text 2 Char"/>
    <w:link w:val="BodyText2"/>
    <w:rsid w:val="00A77E54"/>
    <w:rPr>
      <w:sz w:val="24"/>
      <w:lang w:val="sr-Cyrl-CS" w:eastAsia="ar-SA"/>
    </w:rPr>
  </w:style>
  <w:style w:type="paragraph" w:styleId="DocumentMap">
    <w:name w:val="Document Map"/>
    <w:basedOn w:val="Normal"/>
    <w:semiHidden/>
    <w:rsid w:val="00F13418"/>
    <w:pPr>
      <w:shd w:val="clear" w:color="auto" w:fill="000080"/>
    </w:pPr>
    <w:rPr>
      <w:rFonts w:ascii="Tahoma" w:hAnsi="Tahoma" w:cs="Tahoma"/>
      <w:sz w:val="20"/>
    </w:rPr>
  </w:style>
  <w:style w:type="paragraph" w:styleId="ListParagraph">
    <w:name w:val="List Paragraph"/>
    <w:aliases w:val="Liste 1"/>
    <w:basedOn w:val="Normal"/>
    <w:link w:val="ListParagraphChar"/>
    <w:uiPriority w:val="99"/>
    <w:qFormat/>
    <w:rsid w:val="00773342"/>
    <w:pPr>
      <w:numPr>
        <w:numId w:val="17"/>
      </w:numPr>
      <w:suppressAutoHyphens w:val="0"/>
    </w:pPr>
    <w:rPr>
      <w:rFonts w:eastAsia="Calibri" w:cs="Times New Roman"/>
      <w:szCs w:val="22"/>
      <w:lang w:val="ru-RU"/>
    </w:rPr>
  </w:style>
  <w:style w:type="character" w:styleId="FollowedHyperlink">
    <w:name w:val="FollowedHyperlink"/>
    <w:uiPriority w:val="99"/>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rsid w:val="00D372C8"/>
    <w:pPr>
      <w:suppressAutoHyphens w:val="0"/>
      <w:spacing w:after="60"/>
    </w:pPr>
    <w:rPr>
      <w:rFonts w:ascii="Arial Narrow" w:hAnsi="Arial Narrow"/>
      <w:lang w:val="en-GB" w:eastAsia="en-US"/>
    </w:rPr>
  </w:style>
  <w:style w:type="character" w:customStyle="1" w:styleId="CharChar1">
    <w:name w:val="Char Char1"/>
    <w:rsid w:val="003559E9"/>
    <w:rPr>
      <w:sz w:val="24"/>
      <w:lang w:val="sr-Cyrl-CS" w:eastAsia="ar-SA" w:bidi="ar-SA"/>
    </w:rPr>
  </w:style>
  <w:style w:type="paragraph" w:customStyle="1" w:styleId="ArrialNarrow">
    <w:name w:val="Arrial Narrow"/>
    <w:aliases w:val="3 pt,Arial Narrow"/>
    <w:basedOn w:val="BodyText"/>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paragraph" w:customStyle="1" w:styleId="BankNormal">
    <w:name w:val="BankNormal"/>
    <w:basedOn w:val="Normal"/>
    <w:rsid w:val="00805216"/>
    <w:pPr>
      <w:suppressAutoHyphens w:val="0"/>
      <w:spacing w:after="240"/>
    </w:pPr>
    <w:rPr>
      <w:lang w:val="en-US" w:eastAsia="en-US"/>
    </w:rPr>
  </w:style>
  <w:style w:type="paragraph" w:customStyle="1" w:styleId="Normala">
    <w:name w:val="Normal(a)"/>
    <w:basedOn w:val="Normal"/>
    <w:rsid w:val="00805216"/>
    <w:pPr>
      <w:keepLines/>
      <w:suppressAutoHyphens w:val="0"/>
      <w:spacing w:after="120"/>
    </w:pPr>
    <w:rPr>
      <w:lang w:val="en-GB" w:eastAsia="en-GB"/>
    </w:rPr>
  </w:style>
  <w:style w:type="paragraph" w:styleId="TOC2">
    <w:name w:val="toc 2"/>
    <w:basedOn w:val="Normal"/>
    <w:next w:val="Normal"/>
    <w:autoRedefine/>
    <w:uiPriority w:val="39"/>
    <w:rsid w:val="00805216"/>
    <w:pPr>
      <w:ind w:left="240"/>
    </w:pPr>
    <w:rPr>
      <w:rFonts w:ascii="Calibri" w:hAnsi="Calibri" w:cs="Calibri"/>
      <w:smallCaps/>
      <w:sz w:val="20"/>
    </w:rPr>
  </w:style>
  <w:style w:type="paragraph" w:styleId="TOC3">
    <w:name w:val="toc 3"/>
    <w:basedOn w:val="Normal"/>
    <w:next w:val="Normal"/>
    <w:autoRedefine/>
    <w:uiPriority w:val="39"/>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paragraph" w:customStyle="1" w:styleId="Heading10">
    <w:name w:val="Heading_1"/>
    <w:basedOn w:val="Heading1"/>
    <w:rsid w:val="00A77E54"/>
    <w:pPr>
      <w:keepNext/>
      <w:widowControl w:val="0"/>
      <w:tabs>
        <w:tab w:val="left" w:pos="676"/>
        <w:tab w:val="num" w:pos="723"/>
      </w:tabs>
      <w:suppressAutoHyphens w:val="0"/>
      <w:autoSpaceDE w:val="0"/>
      <w:autoSpaceDN w:val="0"/>
      <w:adjustRightInd w:val="0"/>
      <w:spacing w:before="120" w:after="60" w:line="298" w:lineRule="exact"/>
      <w:ind w:left="723" w:right="2498" w:hanging="360"/>
    </w:pPr>
    <w:rPr>
      <w:rFonts w:eastAsia="Batang"/>
      <w:b w:val="0"/>
      <w:spacing w:val="-27"/>
      <w:kern w:val="32"/>
      <w:lang w:val="en-US" w:eastAsia="ko-KR"/>
    </w:rPr>
  </w:style>
  <w:style w:type="paragraph" w:customStyle="1" w:styleId="Heading2roman">
    <w:name w:val="Heading_2_roman"/>
    <w:basedOn w:val="Heading2"/>
    <w:rsid w:val="00A77E54"/>
    <w:pPr>
      <w:keepNext/>
      <w:widowControl w:val="0"/>
      <w:tabs>
        <w:tab w:val="num" w:pos="180"/>
      </w:tabs>
      <w:suppressAutoHyphens w:val="0"/>
      <w:autoSpaceDE w:val="0"/>
      <w:autoSpaceDN w:val="0"/>
      <w:adjustRightInd w:val="0"/>
      <w:spacing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orttext">
    <w:name w:val="short_text"/>
    <w:basedOn w:val="DefaultParagraphFont"/>
    <w:rsid w:val="00E009E9"/>
  </w:style>
  <w:style w:type="character" w:customStyle="1" w:styleId="hps">
    <w:name w:val="hps"/>
    <w:basedOn w:val="DefaultParagraphFont"/>
    <w:rsid w:val="00E009E9"/>
  </w:style>
  <w:style w:type="character" w:styleId="BookTitle">
    <w:name w:val="Book Title"/>
    <w:uiPriority w:val="33"/>
    <w:qFormat/>
    <w:rsid w:val="0059587B"/>
    <w:rPr>
      <w:b/>
      <w:bCs/>
      <w:smallCaps/>
      <w:spacing w:val="5"/>
    </w:rPr>
  </w:style>
  <w:style w:type="character" w:customStyle="1" w:styleId="CharChar11">
    <w:name w:val="Char Char11"/>
    <w:rsid w:val="00981DC1"/>
    <w:rPr>
      <w:sz w:val="24"/>
      <w:lang w:val="sr-Cyrl-CS" w:eastAsia="ar-SA" w:bidi="ar-SA"/>
    </w:rPr>
  </w:style>
  <w:style w:type="table" w:customStyle="1" w:styleId="TableGrid1">
    <w:name w:val="Table Grid1"/>
    <w:basedOn w:val="TableNormal"/>
    <w:next w:val="TableGrid"/>
    <w:uiPriority w:val="59"/>
    <w:rsid w:val="008F2E5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1tekst">
    <w:name w:val="stil_1tekst"/>
    <w:basedOn w:val="Normal"/>
    <w:rsid w:val="00351AE5"/>
    <w:pPr>
      <w:suppressAutoHyphens w:val="0"/>
      <w:ind w:left="438" w:right="438" w:firstLine="240"/>
    </w:pPr>
    <w:rPr>
      <w:sz w:val="20"/>
      <w:lang w:val="en-US" w:eastAsia="en-US"/>
    </w:rPr>
  </w:style>
  <w:style w:type="paragraph" w:styleId="List5">
    <w:name w:val="List 5"/>
    <w:basedOn w:val="Normal"/>
    <w:rsid w:val="00885DC2"/>
    <w:pPr>
      <w:suppressAutoHyphens w:val="0"/>
      <w:ind w:left="1800" w:hanging="360"/>
    </w:pPr>
    <w:rPr>
      <w:lang w:val="en-US" w:eastAsia="en-US"/>
    </w:rPr>
  </w:style>
  <w:style w:type="character" w:styleId="Emphasis">
    <w:name w:val="Emphasis"/>
    <w:qFormat/>
    <w:rsid w:val="00885DC2"/>
    <w:rPr>
      <w:i/>
      <w:iCs/>
    </w:rPr>
  </w:style>
  <w:style w:type="paragraph" w:customStyle="1" w:styleId="CalibriStyle">
    <w:name w:val="Calibri Style"/>
    <w:basedOn w:val="Normal"/>
    <w:rsid w:val="00885DC2"/>
    <w:pPr>
      <w:suppressAutoHyphens w:val="0"/>
      <w:spacing w:after="60"/>
    </w:pPr>
    <w:rPr>
      <w:rFonts w:ascii="Calibri" w:hAnsi="Calibri"/>
      <w:lang w:val="en-US" w:eastAsia="en-US"/>
    </w:rPr>
  </w:style>
  <w:style w:type="character" w:customStyle="1" w:styleId="longtext">
    <w:name w:val="long_text"/>
    <w:basedOn w:val="DefaultParagraphFont"/>
    <w:rsid w:val="00885DC2"/>
  </w:style>
  <w:style w:type="paragraph" w:customStyle="1" w:styleId="Char">
    <w:name w:val="Char"/>
    <w:basedOn w:val="Normal"/>
    <w:rsid w:val="00A13C1B"/>
    <w:pPr>
      <w:suppressAutoHyphens w:val="0"/>
      <w:spacing w:after="160" w:line="240" w:lineRule="exact"/>
    </w:pPr>
    <w:rPr>
      <w:rFonts w:ascii="Verdana" w:hAnsi="Verdana"/>
      <w:sz w:val="20"/>
      <w:lang w:val="en-US" w:eastAsia="en-US"/>
    </w:rPr>
  </w:style>
  <w:style w:type="character" w:customStyle="1" w:styleId="ListParagraphChar">
    <w:name w:val="List Paragraph Char"/>
    <w:aliases w:val="Liste 1 Char"/>
    <w:link w:val="ListParagraph"/>
    <w:uiPriority w:val="99"/>
    <w:rsid w:val="00773342"/>
    <w:rPr>
      <w:rFonts w:ascii="Arial" w:eastAsia="Calibri" w:hAnsi="Arial" w:cs="Arial"/>
      <w:sz w:val="22"/>
      <w:szCs w:val="22"/>
      <w:lang w:val="ru-RU"/>
    </w:rPr>
  </w:style>
  <w:style w:type="paragraph" w:customStyle="1" w:styleId="Text2">
    <w:name w:val="Text 2"/>
    <w:basedOn w:val="Normal"/>
    <w:rsid w:val="00ED6FEB"/>
    <w:pPr>
      <w:tabs>
        <w:tab w:val="left" w:pos="2161"/>
      </w:tabs>
      <w:suppressAutoHyphens w:val="0"/>
      <w:spacing w:after="240"/>
      <w:ind w:left="1202"/>
    </w:pPr>
    <w:rPr>
      <w:sz w:val="20"/>
      <w:lang w:val="en-GB" w:eastAsia="en-GB"/>
    </w:rPr>
  </w:style>
  <w:style w:type="character" w:styleId="SubtleEmphasis">
    <w:name w:val="Subtle Emphasis"/>
    <w:uiPriority w:val="19"/>
    <w:qFormat/>
    <w:rsid w:val="00880635"/>
    <w:rPr>
      <w:i/>
      <w:iCs/>
      <w:color w:val="808080"/>
    </w:rPr>
  </w:style>
  <w:style w:type="paragraph" w:customStyle="1" w:styleId="normaltableau">
    <w:name w:val="normal_tableau"/>
    <w:basedOn w:val="Normal"/>
    <w:rsid w:val="00933A45"/>
    <w:pPr>
      <w:suppressAutoHyphens w:val="0"/>
      <w:spacing w:before="120" w:after="120"/>
    </w:pPr>
    <w:rPr>
      <w:rFonts w:ascii="Optima" w:hAnsi="Optima"/>
      <w:lang w:val="en-GB" w:eastAsia="en-US"/>
    </w:rPr>
  </w:style>
  <w:style w:type="paragraph" w:customStyle="1" w:styleId="Nazivobrasca">
    <w:name w:val="Naziv obrasca"/>
    <w:basedOn w:val="Heading1"/>
    <w:link w:val="NazivobrascaChar"/>
    <w:qFormat/>
    <w:rsid w:val="00AF3B14"/>
    <w:pPr>
      <w:numPr>
        <w:numId w:val="0"/>
      </w:numPr>
      <w:jc w:val="center"/>
    </w:pPr>
    <w:rPr>
      <w:rFonts w:eastAsia="Times New Roman"/>
      <w:sz w:val="24"/>
    </w:rPr>
  </w:style>
  <w:style w:type="paragraph" w:customStyle="1" w:styleId="Brojobrasca">
    <w:name w:val="Broj obrasca"/>
    <w:basedOn w:val="Normal"/>
    <w:link w:val="BrojobrascaChar"/>
    <w:qFormat/>
    <w:rsid w:val="00210A01"/>
    <w:pPr>
      <w:jc w:val="right"/>
    </w:pPr>
    <w:rPr>
      <w:rFonts w:ascii="Arial Narrow" w:hAnsi="Arial Narrow" w:cs="Times New Roman"/>
      <w:b/>
    </w:rPr>
  </w:style>
  <w:style w:type="character" w:customStyle="1" w:styleId="NazivobrascaChar">
    <w:name w:val="Naziv obrasca Char"/>
    <w:link w:val="Nazivobrasca"/>
    <w:rsid w:val="00AF3B14"/>
    <w:rPr>
      <w:rFonts w:ascii="Arial" w:hAnsi="Arial"/>
      <w:b/>
      <w:sz w:val="24"/>
      <w:szCs w:val="22"/>
      <w:lang w:val="sr-Cyrl-CS" w:eastAsia="ar-SA"/>
    </w:rPr>
  </w:style>
  <w:style w:type="paragraph" w:customStyle="1" w:styleId="Futer">
    <w:name w:val="Futer"/>
    <w:basedOn w:val="Normal"/>
    <w:link w:val="FuterChar"/>
    <w:qFormat/>
    <w:rsid w:val="00773342"/>
    <w:pPr>
      <w:tabs>
        <w:tab w:val="center" w:pos="4320"/>
        <w:tab w:val="right" w:pos="8640"/>
      </w:tabs>
      <w:suppressAutoHyphens w:val="0"/>
      <w:jc w:val="center"/>
    </w:pPr>
    <w:rPr>
      <w:rFonts w:ascii="Times New Roman" w:hAnsi="Times New Roman" w:cs="Times New Roman"/>
      <w:i/>
      <w:sz w:val="24"/>
      <w:szCs w:val="20"/>
      <w:lang w:val="sr-Cyrl-CS" w:eastAsia="en-US"/>
    </w:rPr>
  </w:style>
  <w:style w:type="character" w:customStyle="1" w:styleId="BrojobrascaChar">
    <w:name w:val="Broj obrasca Char"/>
    <w:link w:val="Brojobrasca"/>
    <w:rsid w:val="00210A01"/>
    <w:rPr>
      <w:rFonts w:ascii="Arial Narrow" w:eastAsia="TimesNewRomanPSMT" w:hAnsi="Arial Narrow" w:cs="Arial"/>
      <w:b/>
      <w:sz w:val="22"/>
      <w:szCs w:val="24"/>
      <w:lang w:eastAsia="ar-SA"/>
    </w:rPr>
  </w:style>
  <w:style w:type="paragraph" w:customStyle="1" w:styleId="PoglavljePZ">
    <w:name w:val="PoglavljePZ"/>
    <w:basedOn w:val="Normal"/>
    <w:link w:val="PoglavljePZChar"/>
    <w:qFormat/>
    <w:rsid w:val="00773342"/>
    <w:pPr>
      <w:spacing w:before="240" w:after="120"/>
    </w:pPr>
    <w:rPr>
      <w:rFonts w:cs="Times New Roman"/>
      <w:b/>
    </w:rPr>
  </w:style>
  <w:style w:type="character" w:customStyle="1" w:styleId="FuterChar">
    <w:name w:val="Futer Char"/>
    <w:link w:val="Futer"/>
    <w:rsid w:val="00773342"/>
    <w:rPr>
      <w:rFonts w:eastAsia="TimesNewRomanPSMT"/>
      <w:i/>
      <w:sz w:val="24"/>
      <w:lang w:val="sr-Cyrl-CS" w:eastAsia="en-US"/>
    </w:rPr>
  </w:style>
  <w:style w:type="paragraph" w:customStyle="1" w:styleId="Bulit01">
    <w:name w:val="Bulit 01"/>
    <w:basedOn w:val="Normal"/>
    <w:link w:val="Bulit01Char"/>
    <w:qFormat/>
    <w:rsid w:val="00773342"/>
    <w:pPr>
      <w:numPr>
        <w:numId w:val="7"/>
      </w:numPr>
    </w:pPr>
    <w:rPr>
      <w:rFonts w:cs="Times New Roman"/>
    </w:rPr>
  </w:style>
  <w:style w:type="character" w:customStyle="1" w:styleId="PoglavljePZChar">
    <w:name w:val="PoglavljePZ Char"/>
    <w:link w:val="PoglavljePZ"/>
    <w:rsid w:val="00773342"/>
    <w:rPr>
      <w:rFonts w:ascii="Arial" w:eastAsia="TimesNewRomanPSMT" w:hAnsi="Arial" w:cs="Arial"/>
      <w:b/>
      <w:sz w:val="22"/>
      <w:szCs w:val="24"/>
      <w:lang w:eastAsia="ar-SA"/>
    </w:rPr>
  </w:style>
  <w:style w:type="paragraph" w:customStyle="1" w:styleId="Bulit02">
    <w:name w:val="Bulit 02"/>
    <w:basedOn w:val="Normal"/>
    <w:link w:val="Bulit02Char"/>
    <w:qFormat/>
    <w:rsid w:val="00773342"/>
    <w:pPr>
      <w:numPr>
        <w:numId w:val="9"/>
      </w:numPr>
    </w:pPr>
    <w:rPr>
      <w:rFonts w:cs="Times New Roman"/>
      <w:lang w:eastAsia="en-US"/>
    </w:rPr>
  </w:style>
  <w:style w:type="character" w:customStyle="1" w:styleId="Bulit01Char">
    <w:name w:val="Bulit 01 Char"/>
    <w:link w:val="Bulit01"/>
    <w:rsid w:val="00773342"/>
    <w:rPr>
      <w:rFonts w:ascii="Arial" w:eastAsia="TimesNewRomanPSMT" w:hAnsi="Arial" w:cs="Arial"/>
      <w:snapToGrid/>
      <w:sz w:val="22"/>
      <w:szCs w:val="24"/>
      <w:lang w:eastAsia="ar-SA"/>
    </w:rPr>
  </w:style>
  <w:style w:type="paragraph" w:customStyle="1" w:styleId="TabelaHederLeft">
    <w:name w:val="TabelaHederLeft"/>
    <w:basedOn w:val="Normal"/>
    <w:link w:val="TabelaHederLeftChar"/>
    <w:qFormat/>
    <w:rsid w:val="00773342"/>
    <w:pPr>
      <w:spacing w:before="60" w:after="60"/>
    </w:pPr>
    <w:rPr>
      <w:rFonts w:cs="Times New Roman"/>
      <w:b/>
      <w:lang w:eastAsia="en-US"/>
    </w:rPr>
  </w:style>
  <w:style w:type="character" w:customStyle="1" w:styleId="Bulit02Char">
    <w:name w:val="Bulit 02 Char"/>
    <w:link w:val="Bulit02"/>
    <w:rsid w:val="00773342"/>
    <w:rPr>
      <w:rFonts w:ascii="Arial" w:eastAsia="TimesNewRomanPSMT" w:hAnsi="Arial" w:cs="Arial"/>
      <w:sz w:val="22"/>
      <w:szCs w:val="24"/>
      <w:lang w:eastAsia="en-US"/>
    </w:rPr>
  </w:style>
  <w:style w:type="paragraph" w:customStyle="1" w:styleId="Bulit03">
    <w:name w:val="Bulit 03"/>
    <w:basedOn w:val="Bulit02"/>
    <w:link w:val="Bulit03Char"/>
    <w:qFormat/>
    <w:rsid w:val="00773342"/>
    <w:pPr>
      <w:numPr>
        <w:ilvl w:val="1"/>
      </w:numPr>
    </w:pPr>
    <w:rPr>
      <w:lang w:val="en-US"/>
    </w:rPr>
  </w:style>
  <w:style w:type="character" w:customStyle="1" w:styleId="TabelaHederLeftChar">
    <w:name w:val="TabelaHederLeft Char"/>
    <w:link w:val="TabelaHederLeft"/>
    <w:rsid w:val="00773342"/>
    <w:rPr>
      <w:rFonts w:ascii="Arial" w:eastAsia="TimesNewRomanPSMT" w:hAnsi="Arial" w:cs="Arial"/>
      <w:b/>
      <w:sz w:val="22"/>
      <w:szCs w:val="24"/>
      <w:lang w:eastAsia="en-US"/>
    </w:rPr>
  </w:style>
  <w:style w:type="paragraph" w:customStyle="1" w:styleId="Lista03">
    <w:name w:val="Lista 03"/>
    <w:basedOn w:val="Normal"/>
    <w:link w:val="Lista03Char"/>
    <w:qFormat/>
    <w:rsid w:val="00773342"/>
    <w:pPr>
      <w:ind w:left="1080"/>
    </w:pPr>
    <w:rPr>
      <w:rFonts w:cs="Times New Roman"/>
      <w:lang w:val="en-US"/>
    </w:rPr>
  </w:style>
  <w:style w:type="character" w:customStyle="1" w:styleId="Bulit03Char">
    <w:name w:val="Bulit 03 Char"/>
    <w:link w:val="Bulit03"/>
    <w:rsid w:val="00773342"/>
    <w:rPr>
      <w:rFonts w:ascii="Arial" w:eastAsia="TimesNewRomanPSMT" w:hAnsi="Arial" w:cs="Arial"/>
      <w:sz w:val="22"/>
      <w:szCs w:val="24"/>
      <w:lang w:val="en-US" w:eastAsia="en-US"/>
    </w:rPr>
  </w:style>
  <w:style w:type="paragraph" w:customStyle="1" w:styleId="Napomena">
    <w:name w:val="Napomena"/>
    <w:basedOn w:val="BodyText"/>
    <w:link w:val="NapomenaChar"/>
    <w:qFormat/>
    <w:rsid w:val="00F819F6"/>
    <w:rPr>
      <w:rFonts w:ascii="Arial" w:eastAsia="TimesNewRomanPSMT" w:hAnsi="Arial"/>
      <w:b/>
      <w:szCs w:val="24"/>
    </w:rPr>
  </w:style>
  <w:style w:type="character" w:customStyle="1" w:styleId="Lista03Char">
    <w:name w:val="Lista 03 Char"/>
    <w:link w:val="Lista03"/>
    <w:rsid w:val="00773342"/>
    <w:rPr>
      <w:rFonts w:ascii="Arial" w:eastAsia="TimesNewRomanPSMT" w:hAnsi="Arial" w:cs="Arial"/>
      <w:sz w:val="22"/>
      <w:szCs w:val="24"/>
      <w:lang w:val="en-US" w:eastAsia="ar-SA"/>
    </w:rPr>
  </w:style>
  <w:style w:type="paragraph" w:customStyle="1" w:styleId="TabelaHederCentar">
    <w:name w:val="TabelaHederCentar"/>
    <w:basedOn w:val="Normal"/>
    <w:link w:val="TabelaHederCentarChar"/>
    <w:qFormat/>
    <w:rsid w:val="00F819F6"/>
    <w:pPr>
      <w:spacing w:before="60" w:after="60"/>
      <w:jc w:val="center"/>
    </w:pPr>
    <w:rPr>
      <w:rFonts w:cs="Times New Roman"/>
      <w:b/>
      <w:sz w:val="20"/>
    </w:rPr>
  </w:style>
  <w:style w:type="character" w:customStyle="1" w:styleId="NapomenaChar">
    <w:name w:val="Napomena Char"/>
    <w:link w:val="Napomena"/>
    <w:rsid w:val="00F819F6"/>
    <w:rPr>
      <w:rFonts w:ascii="Arial" w:eastAsia="TimesNewRomanPSMT" w:hAnsi="Arial" w:cs="Arial"/>
      <w:b/>
      <w:sz w:val="24"/>
      <w:szCs w:val="24"/>
      <w:lang w:eastAsia="ar-SA"/>
    </w:rPr>
  </w:style>
  <w:style w:type="paragraph" w:customStyle="1" w:styleId="CowiTitle">
    <w:name w:val="CowiTitle"/>
    <w:basedOn w:val="BodyText"/>
    <w:semiHidden/>
    <w:rsid w:val="00C9377F"/>
    <w:pPr>
      <w:suppressAutoHyphens w:val="0"/>
      <w:spacing w:after="270" w:line="270" w:lineRule="atLeast"/>
      <w:jc w:val="left"/>
    </w:pPr>
    <w:rPr>
      <w:b/>
      <w:sz w:val="23"/>
      <w:lang w:val="en-GB" w:eastAsia="da-DK"/>
    </w:rPr>
  </w:style>
  <w:style w:type="character" w:customStyle="1" w:styleId="TabelaHederCentarChar">
    <w:name w:val="TabelaHederCentar Char"/>
    <w:link w:val="TabelaHederCentar"/>
    <w:rsid w:val="00F819F6"/>
    <w:rPr>
      <w:rFonts w:ascii="Arial" w:eastAsia="TimesNewRomanPSMT" w:hAnsi="Arial" w:cs="Arial"/>
      <w:b/>
      <w:szCs w:val="24"/>
      <w:lang w:eastAsia="ar-SA"/>
    </w:rPr>
  </w:style>
  <w:style w:type="character" w:customStyle="1" w:styleId="Bodytext30">
    <w:name w:val="Body text (3)_"/>
    <w:link w:val="Bodytext31"/>
    <w:rsid w:val="006C4DCC"/>
    <w:rPr>
      <w:b/>
      <w:bCs/>
      <w:sz w:val="21"/>
      <w:szCs w:val="21"/>
      <w:shd w:val="clear" w:color="auto" w:fill="FFFFFF"/>
    </w:rPr>
  </w:style>
  <w:style w:type="character" w:customStyle="1" w:styleId="Bodytext4">
    <w:name w:val="Body text (4)_"/>
    <w:link w:val="Bodytext40"/>
    <w:rsid w:val="006C4DCC"/>
    <w:rPr>
      <w:sz w:val="26"/>
      <w:szCs w:val="26"/>
      <w:shd w:val="clear" w:color="auto" w:fill="FFFFFF"/>
    </w:rPr>
  </w:style>
  <w:style w:type="character" w:customStyle="1" w:styleId="Bodytext4105ptBold">
    <w:name w:val="Body text (4) + 10;5 pt;Bold"/>
    <w:rsid w:val="006C4DCC"/>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Bodytext5">
    <w:name w:val="Body text (5)_"/>
    <w:link w:val="Bodytext50"/>
    <w:rsid w:val="006C4DCC"/>
    <w:rPr>
      <w:sz w:val="30"/>
      <w:szCs w:val="30"/>
      <w:shd w:val="clear" w:color="auto" w:fill="FFFFFF"/>
    </w:rPr>
  </w:style>
  <w:style w:type="character" w:customStyle="1" w:styleId="Bodytext6">
    <w:name w:val="Body text (6)_"/>
    <w:link w:val="Bodytext60"/>
    <w:rsid w:val="006C4DCC"/>
    <w:rPr>
      <w:b/>
      <w:bCs/>
      <w:sz w:val="21"/>
      <w:szCs w:val="21"/>
      <w:shd w:val="clear" w:color="auto" w:fill="FFFFFF"/>
    </w:rPr>
  </w:style>
  <w:style w:type="character" w:customStyle="1" w:styleId="Bodytext610ptNotBold">
    <w:name w:val="Body text (6) + 10 pt;Not Bold"/>
    <w:rsid w:val="006C4DCC"/>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Bodytext20">
    <w:name w:val="Body text (2)_"/>
    <w:link w:val="Bodytext21"/>
    <w:rsid w:val="006C4DCC"/>
    <w:rPr>
      <w:sz w:val="21"/>
      <w:szCs w:val="21"/>
      <w:shd w:val="clear" w:color="auto" w:fill="FFFFFF"/>
    </w:rPr>
  </w:style>
  <w:style w:type="character" w:customStyle="1" w:styleId="Bodytext28pt">
    <w:name w:val="Body text (2) + 8 pt"/>
    <w:rsid w:val="006C4DCC"/>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Bodytext7">
    <w:name w:val="Body text (7)_"/>
    <w:link w:val="Bodytext70"/>
    <w:rsid w:val="006C4DCC"/>
    <w:rPr>
      <w:sz w:val="16"/>
      <w:szCs w:val="16"/>
      <w:shd w:val="clear" w:color="auto" w:fill="FFFFFF"/>
    </w:rPr>
  </w:style>
  <w:style w:type="character" w:customStyle="1" w:styleId="Bodytext7105pt">
    <w:name w:val="Body text (7) + 10;5 pt"/>
    <w:rsid w:val="006C4DCC"/>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character" w:customStyle="1" w:styleId="Bodytext2Bold">
    <w:name w:val="Body text (2) + Bold"/>
    <w:rsid w:val="006C4DCC"/>
    <w:rPr>
      <w:rFonts w:ascii="Times New Roman" w:eastAsia="Times New Roman" w:hAnsi="Times New Roman" w:cs="Times New Roman"/>
      <w:b/>
      <w:bCs/>
      <w:i w:val="0"/>
      <w:iCs w:val="0"/>
      <w:smallCaps w:val="0"/>
      <w:strike w:val="0"/>
      <w:color w:val="000000"/>
      <w:spacing w:val="0"/>
      <w:w w:val="100"/>
      <w:position w:val="0"/>
      <w:sz w:val="21"/>
      <w:szCs w:val="21"/>
      <w:u w:val="none"/>
    </w:rPr>
  </w:style>
  <w:style w:type="character" w:customStyle="1" w:styleId="Bodytext8">
    <w:name w:val="Body text (8)_"/>
    <w:link w:val="Bodytext80"/>
    <w:rsid w:val="006C4DCC"/>
    <w:rPr>
      <w:spacing w:val="10"/>
      <w:sz w:val="19"/>
      <w:szCs w:val="19"/>
      <w:shd w:val="clear" w:color="auto" w:fill="FFFFFF"/>
    </w:rPr>
  </w:style>
  <w:style w:type="paragraph" w:customStyle="1" w:styleId="Bodytext70">
    <w:name w:val="Body text (7)"/>
    <w:basedOn w:val="Normal"/>
    <w:link w:val="Bodytext7"/>
    <w:rsid w:val="006C4DCC"/>
    <w:pPr>
      <w:widowControl w:val="0"/>
      <w:shd w:val="clear" w:color="auto" w:fill="FFFFFF"/>
      <w:suppressAutoHyphens w:val="0"/>
      <w:spacing w:after="0" w:line="250" w:lineRule="exact"/>
    </w:pPr>
    <w:rPr>
      <w:rFonts w:ascii="Times New Roman" w:eastAsia="Times New Roman" w:hAnsi="Times New Roman" w:cs="Times New Roman"/>
      <w:sz w:val="16"/>
      <w:szCs w:val="16"/>
    </w:rPr>
  </w:style>
  <w:style w:type="paragraph" w:customStyle="1" w:styleId="Bodytext80">
    <w:name w:val="Body text (8)"/>
    <w:basedOn w:val="Normal"/>
    <w:link w:val="Bodytext8"/>
    <w:rsid w:val="006C4DCC"/>
    <w:pPr>
      <w:widowControl w:val="0"/>
      <w:shd w:val="clear" w:color="auto" w:fill="FFFFFF"/>
      <w:suppressAutoHyphens w:val="0"/>
      <w:spacing w:before="240" w:after="240" w:line="0" w:lineRule="atLeast"/>
    </w:pPr>
    <w:rPr>
      <w:rFonts w:ascii="Times New Roman" w:eastAsia="Times New Roman" w:hAnsi="Times New Roman" w:cs="Times New Roman"/>
      <w:spacing w:val="10"/>
      <w:sz w:val="19"/>
      <w:szCs w:val="19"/>
    </w:rPr>
  </w:style>
  <w:style w:type="paragraph" w:customStyle="1" w:styleId="Bodytext21">
    <w:name w:val="Body text (2)"/>
    <w:basedOn w:val="Normal"/>
    <w:link w:val="Bodytext20"/>
    <w:rsid w:val="006C4DCC"/>
    <w:pPr>
      <w:widowControl w:val="0"/>
      <w:shd w:val="clear" w:color="auto" w:fill="FFFFFF"/>
      <w:suppressAutoHyphens w:val="0"/>
      <w:spacing w:before="240" w:after="0" w:line="250" w:lineRule="exact"/>
    </w:pPr>
    <w:rPr>
      <w:rFonts w:ascii="Times New Roman" w:eastAsia="Times New Roman" w:hAnsi="Times New Roman" w:cs="Times New Roman"/>
      <w:sz w:val="21"/>
      <w:szCs w:val="21"/>
    </w:rPr>
  </w:style>
  <w:style w:type="paragraph" w:customStyle="1" w:styleId="Bodytext31">
    <w:name w:val="Body text (3)"/>
    <w:basedOn w:val="Normal"/>
    <w:link w:val="Bodytext30"/>
    <w:rsid w:val="006C4DCC"/>
    <w:pPr>
      <w:widowControl w:val="0"/>
      <w:shd w:val="clear" w:color="auto" w:fill="FFFFFF"/>
      <w:suppressAutoHyphens w:val="0"/>
      <w:spacing w:after="0" w:line="254" w:lineRule="exact"/>
    </w:pPr>
    <w:rPr>
      <w:rFonts w:ascii="Times New Roman" w:eastAsia="Times New Roman" w:hAnsi="Times New Roman" w:cs="Times New Roman"/>
      <w:b/>
      <w:bCs/>
      <w:sz w:val="21"/>
      <w:szCs w:val="21"/>
    </w:rPr>
  </w:style>
  <w:style w:type="paragraph" w:customStyle="1" w:styleId="Bodytext40">
    <w:name w:val="Body text (4)"/>
    <w:basedOn w:val="Normal"/>
    <w:link w:val="Bodytext4"/>
    <w:rsid w:val="006C4DCC"/>
    <w:pPr>
      <w:widowControl w:val="0"/>
      <w:shd w:val="clear" w:color="auto" w:fill="FFFFFF"/>
      <w:suppressAutoHyphens w:val="0"/>
      <w:spacing w:before="240" w:after="360" w:line="0" w:lineRule="atLeast"/>
      <w:jc w:val="center"/>
    </w:pPr>
    <w:rPr>
      <w:rFonts w:ascii="Times New Roman" w:eastAsia="Times New Roman" w:hAnsi="Times New Roman" w:cs="Times New Roman"/>
      <w:sz w:val="26"/>
      <w:szCs w:val="26"/>
    </w:rPr>
  </w:style>
  <w:style w:type="paragraph" w:customStyle="1" w:styleId="Bodytext50">
    <w:name w:val="Body text (5)"/>
    <w:basedOn w:val="Normal"/>
    <w:link w:val="Bodytext5"/>
    <w:rsid w:val="006C4DCC"/>
    <w:pPr>
      <w:widowControl w:val="0"/>
      <w:shd w:val="clear" w:color="auto" w:fill="FFFFFF"/>
      <w:suppressAutoHyphens w:val="0"/>
      <w:spacing w:before="360" w:after="60" w:line="0" w:lineRule="atLeast"/>
      <w:jc w:val="center"/>
    </w:pPr>
    <w:rPr>
      <w:rFonts w:ascii="Times New Roman" w:eastAsia="Times New Roman" w:hAnsi="Times New Roman" w:cs="Times New Roman"/>
      <w:sz w:val="30"/>
      <w:szCs w:val="30"/>
    </w:rPr>
  </w:style>
  <w:style w:type="paragraph" w:customStyle="1" w:styleId="Bodytext60">
    <w:name w:val="Body text (6)"/>
    <w:basedOn w:val="Normal"/>
    <w:link w:val="Bodytext6"/>
    <w:rsid w:val="006C4DCC"/>
    <w:pPr>
      <w:widowControl w:val="0"/>
      <w:shd w:val="clear" w:color="auto" w:fill="FFFFFF"/>
      <w:suppressAutoHyphens w:val="0"/>
      <w:spacing w:before="60" w:after="240" w:line="0" w:lineRule="atLeast"/>
      <w:jc w:val="center"/>
    </w:pPr>
    <w:rPr>
      <w:rFonts w:ascii="Times New Roman" w:eastAsia="Times New Roman" w:hAnsi="Times New Roman" w:cs="Times New Roman"/>
      <w:b/>
      <w:bCs/>
      <w:sz w:val="21"/>
      <w:szCs w:val="21"/>
    </w:rPr>
  </w:style>
  <w:style w:type="character" w:customStyle="1" w:styleId="Headerorfooter">
    <w:name w:val="Header or footer_"/>
    <w:rsid w:val="006C4DCC"/>
    <w:rPr>
      <w:rFonts w:ascii="Times New Roman" w:eastAsia="Times New Roman" w:hAnsi="Times New Roman" w:cs="Times New Roman"/>
      <w:b w:val="0"/>
      <w:bCs w:val="0"/>
      <w:i w:val="0"/>
      <w:iCs w:val="0"/>
      <w:smallCaps w:val="0"/>
      <w:strike w:val="0"/>
      <w:u w:val="none"/>
    </w:rPr>
  </w:style>
  <w:style w:type="character" w:customStyle="1" w:styleId="Headerorfooter0">
    <w:name w:val="Header or footer"/>
    <w:rsid w:val="006C4DCC"/>
    <w:rPr>
      <w:rFonts w:ascii="Times New Roman" w:eastAsia="Times New Roman" w:hAnsi="Times New Roman" w:cs="Times New Roman"/>
      <w:b w:val="0"/>
      <w:bCs w:val="0"/>
      <w:i w:val="0"/>
      <w:iCs w:val="0"/>
      <w:smallCaps w:val="0"/>
      <w:strike w:val="0"/>
      <w:color w:val="000000"/>
      <w:spacing w:val="0"/>
      <w:w w:val="100"/>
      <w:position w:val="0"/>
      <w:sz w:val="24"/>
      <w:szCs w:val="24"/>
      <w:u w:val="none"/>
    </w:rPr>
  </w:style>
  <w:style w:type="character" w:customStyle="1" w:styleId="CommentTextChar1">
    <w:name w:val="Comment Text Char1"/>
    <w:locked/>
    <w:rsid w:val="00452ED0"/>
    <w:rPr>
      <w:lang w:val="sr-Cyrl-CS" w:eastAsia="ar-SA" w:bidi="ar-SA"/>
    </w:rPr>
  </w:style>
  <w:style w:type="paragraph" w:customStyle="1" w:styleId="normal10">
    <w:name w:val="normal1"/>
    <w:basedOn w:val="Normal"/>
    <w:rsid w:val="00A50631"/>
    <w:pPr>
      <w:suppressAutoHyphens w:val="0"/>
      <w:spacing w:before="100" w:beforeAutospacing="1" w:after="100" w:afterAutospacing="1"/>
      <w:jc w:val="left"/>
    </w:pPr>
    <w:rPr>
      <w:rFonts w:ascii="Times New Roman" w:eastAsia="MS Mincho" w:hAnsi="Times New Roman" w:cs="Times New Roman"/>
      <w:sz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3814700">
      <w:bodyDiv w:val="1"/>
      <w:marLeft w:val="0"/>
      <w:marRight w:val="0"/>
      <w:marTop w:val="0"/>
      <w:marBottom w:val="0"/>
      <w:divBdr>
        <w:top w:val="none" w:sz="0" w:space="0" w:color="auto"/>
        <w:left w:val="none" w:sz="0" w:space="0" w:color="auto"/>
        <w:bottom w:val="none" w:sz="0" w:space="0" w:color="auto"/>
        <w:right w:val="none" w:sz="0" w:space="0" w:color="auto"/>
      </w:divBdr>
    </w:div>
    <w:div w:id="161355673">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980505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8521971">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481703753">
      <w:bodyDiv w:val="1"/>
      <w:marLeft w:val="0"/>
      <w:marRight w:val="0"/>
      <w:marTop w:val="0"/>
      <w:marBottom w:val="0"/>
      <w:divBdr>
        <w:top w:val="none" w:sz="0" w:space="0" w:color="auto"/>
        <w:left w:val="none" w:sz="0" w:space="0" w:color="auto"/>
        <w:bottom w:val="none" w:sz="0" w:space="0" w:color="auto"/>
        <w:right w:val="none" w:sz="0" w:space="0" w:color="auto"/>
      </w:divBdr>
    </w:div>
    <w:div w:id="487020816">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17503583">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58438490">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84538639">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6091221">
      <w:bodyDiv w:val="1"/>
      <w:marLeft w:val="0"/>
      <w:marRight w:val="0"/>
      <w:marTop w:val="0"/>
      <w:marBottom w:val="0"/>
      <w:divBdr>
        <w:top w:val="none" w:sz="0" w:space="0" w:color="auto"/>
        <w:left w:val="none" w:sz="0" w:space="0" w:color="auto"/>
        <w:bottom w:val="none" w:sz="0" w:space="0" w:color="auto"/>
        <w:right w:val="none" w:sz="0" w:space="0" w:color="auto"/>
      </w:divBdr>
    </w:div>
    <w:div w:id="826289077">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28709725">
      <w:bodyDiv w:val="1"/>
      <w:marLeft w:val="0"/>
      <w:marRight w:val="0"/>
      <w:marTop w:val="0"/>
      <w:marBottom w:val="0"/>
      <w:divBdr>
        <w:top w:val="none" w:sz="0" w:space="0" w:color="auto"/>
        <w:left w:val="none" w:sz="0" w:space="0" w:color="auto"/>
        <w:bottom w:val="none" w:sz="0" w:space="0" w:color="auto"/>
        <w:right w:val="none" w:sz="0" w:space="0" w:color="auto"/>
      </w:divBdr>
    </w:div>
    <w:div w:id="831529500">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7497915">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8865668">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192182268">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066569">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70253842">
      <w:bodyDiv w:val="1"/>
      <w:marLeft w:val="0"/>
      <w:marRight w:val="0"/>
      <w:marTop w:val="0"/>
      <w:marBottom w:val="0"/>
      <w:divBdr>
        <w:top w:val="none" w:sz="0" w:space="0" w:color="auto"/>
        <w:left w:val="none" w:sz="0" w:space="0" w:color="auto"/>
        <w:bottom w:val="none" w:sz="0" w:space="0" w:color="auto"/>
        <w:right w:val="none" w:sz="0" w:space="0" w:color="auto"/>
      </w:divBdr>
    </w:div>
    <w:div w:id="1373581004">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03219226">
      <w:bodyDiv w:val="1"/>
      <w:marLeft w:val="0"/>
      <w:marRight w:val="0"/>
      <w:marTop w:val="0"/>
      <w:marBottom w:val="0"/>
      <w:divBdr>
        <w:top w:val="none" w:sz="0" w:space="0" w:color="auto"/>
        <w:left w:val="none" w:sz="0" w:space="0" w:color="auto"/>
        <w:bottom w:val="none" w:sz="0" w:space="0" w:color="auto"/>
        <w:right w:val="none" w:sz="0" w:space="0" w:color="auto"/>
      </w:divBdr>
    </w:div>
    <w:div w:id="1408456760">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24478073">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2003537">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94447666">
      <w:bodyDiv w:val="1"/>
      <w:marLeft w:val="0"/>
      <w:marRight w:val="0"/>
      <w:marTop w:val="0"/>
      <w:marBottom w:val="0"/>
      <w:divBdr>
        <w:top w:val="none" w:sz="0" w:space="0" w:color="auto"/>
        <w:left w:val="none" w:sz="0" w:space="0" w:color="auto"/>
        <w:bottom w:val="none" w:sz="0" w:space="0" w:color="auto"/>
        <w:right w:val="none" w:sz="0" w:space="0" w:color="auto"/>
      </w:divBdr>
    </w:div>
    <w:div w:id="1801875016">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3699125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38324837">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77024545">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1999114830">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2154146">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 w:id="2093120444">
      <w:bodyDiv w:val="1"/>
      <w:marLeft w:val="0"/>
      <w:marRight w:val="0"/>
      <w:marTop w:val="0"/>
      <w:marBottom w:val="0"/>
      <w:divBdr>
        <w:top w:val="none" w:sz="0" w:space="0" w:color="auto"/>
        <w:left w:val="none" w:sz="0" w:space="0" w:color="auto"/>
        <w:bottom w:val="none" w:sz="0" w:space="0" w:color="auto"/>
        <w:right w:val="none" w:sz="0" w:space="0" w:color="auto"/>
      </w:divBdr>
    </w:div>
    <w:div w:id="211296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styles" Target="styles.xml"/><Relationship Id="rId68" Type="http://schemas.openxmlformats.org/officeDocument/2006/relationships/image" Target="media/image1.png"/><Relationship Id="rId84" Type="http://schemas.openxmlformats.org/officeDocument/2006/relationships/footer" Target="footer7.xml"/><Relationship Id="rId89" Type="http://schemas.openxmlformats.org/officeDocument/2006/relationships/customXml" Target="../customXml/item62.xml"/><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hyperlink" Target="mailto:nina.nikolajevic@eps.rs" TargetMode="External"/><Relationship Id="rId79" Type="http://schemas.openxmlformats.org/officeDocument/2006/relationships/footer" Target="footer4.xml"/><Relationship Id="rId5" Type="http://schemas.openxmlformats.org/officeDocument/2006/relationships/customXml" Target="../customXml/item5.xml"/><Relationship Id="rId90" Type="http://schemas.openxmlformats.org/officeDocument/2006/relationships/customXml" Target="../customXml/item63.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settings" Target="settings.xml"/><Relationship Id="rId69" Type="http://schemas.openxmlformats.org/officeDocument/2006/relationships/footer" Target="footer1.xml"/><Relationship Id="rId77" Type="http://schemas.openxmlformats.org/officeDocument/2006/relationships/hyperlink" Target="mailto:ime.prezime@eps.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hyperlink" Target="http://www.eps.rs/" TargetMode="External"/><Relationship Id="rId80" Type="http://schemas.openxmlformats.org/officeDocument/2006/relationships/footer" Target="footer5.xml"/><Relationship Id="rId85"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endnotes" Target="endnote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numbering" Target="numbering.xml"/><Relationship Id="rId70" Type="http://schemas.openxmlformats.org/officeDocument/2006/relationships/footer" Target="footer2.xml"/><Relationship Id="rId75" Type="http://schemas.openxmlformats.org/officeDocument/2006/relationships/hyperlink" Target="mailto:ime.prezime@eps.rs" TargetMode="External"/><Relationship Id="rId83" Type="http://schemas.openxmlformats.org/officeDocument/2006/relationships/header" Target="header2.xml"/><Relationship Id="rId88" Type="http://schemas.openxmlformats.org/officeDocument/2006/relationships/theme" Target="theme/theme1.xml"/><Relationship Id="rId91" Type="http://schemas.openxmlformats.org/officeDocument/2006/relationships/customXml" Target="../customXml/item64.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webSettings" Target="webSettings.xml"/><Relationship Id="rId73" Type="http://schemas.openxmlformats.org/officeDocument/2006/relationships/hyperlink" Target="mailto:slavica.vasic@eps.rs" TargetMode="External"/><Relationship Id="rId78" Type="http://schemas.openxmlformats.org/officeDocument/2006/relationships/hyperlink" Target="mailto:ime.prezime@eps.rs" TargetMode="External"/><Relationship Id="rId81" Type="http://schemas.openxmlformats.org/officeDocument/2006/relationships/header" Target="header1.xml"/><Relationship Id="rId86"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hyperlink" Target="mailto:ime.prezime@eps.rs" TargetMode="External"/><Relationship Id="rId7" Type="http://schemas.openxmlformats.org/officeDocument/2006/relationships/customXml" Target="../customXml/item7.xml"/><Relationship Id="rId71" Type="http://schemas.openxmlformats.org/officeDocument/2006/relationships/footer" Target="footer3.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footnotes" Target="footnotes.xml"/><Relationship Id="rId87" Type="http://schemas.openxmlformats.org/officeDocument/2006/relationships/fontTable" Target="fontTable.xml"/><Relationship Id="rId61" Type="http://schemas.openxmlformats.org/officeDocument/2006/relationships/customXml" Target="../customXml/item61.xml"/><Relationship Id="rId82" Type="http://schemas.openxmlformats.org/officeDocument/2006/relationships/footer" Target="footer6.xml"/><Relationship Id="rId19" Type="http://schemas.openxmlformats.org/officeDocument/2006/relationships/customXml" Target="../customXml/item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p:properties xmlns:p="http://schemas.microsoft.com/office/2006/metadata/properties" xmlns:xsi="http://www.w3.org/2001/XMLSchema-instance" xmlns:pc="http://schemas.microsoft.com/office/infopath/2007/PartnerControls">
  <documentManagement/>
</p:properties>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CoverPageProperties xmlns="http://schemas.microsoft.com/office/2006/coverPageProps">
  <PublishDate/>
  <Abstract/>
  <CompanyAddress/>
  <CompanyPhone/>
  <CompanyFax/>
  <CompanyEmail/>
</CoverPage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A6727-978B-47D2-859B-D29EA3FF8472}"/>
</file>

<file path=customXml/itemProps10.xml><?xml version="1.0" encoding="utf-8"?>
<ds:datastoreItem xmlns:ds="http://schemas.openxmlformats.org/officeDocument/2006/customXml" ds:itemID="{B9303BA5-34B2-402D-9DE5-B53968835FDB}"/>
</file>

<file path=customXml/itemProps11.xml><?xml version="1.0" encoding="utf-8"?>
<ds:datastoreItem xmlns:ds="http://schemas.openxmlformats.org/officeDocument/2006/customXml" ds:itemID="{824A33A4-5060-4C7D-9170-437E94318261}"/>
</file>

<file path=customXml/itemProps12.xml><?xml version="1.0" encoding="utf-8"?>
<ds:datastoreItem xmlns:ds="http://schemas.openxmlformats.org/officeDocument/2006/customXml" ds:itemID="{003AA0D5-0084-40EF-A8A5-A8FB9F4EB228}"/>
</file>

<file path=customXml/itemProps13.xml><?xml version="1.0" encoding="utf-8"?>
<ds:datastoreItem xmlns:ds="http://schemas.openxmlformats.org/officeDocument/2006/customXml" ds:itemID="{2FF3EB6A-40D0-4508-AC27-5213DBD5FE10}"/>
</file>

<file path=customXml/itemProps14.xml><?xml version="1.0" encoding="utf-8"?>
<ds:datastoreItem xmlns:ds="http://schemas.openxmlformats.org/officeDocument/2006/customXml" ds:itemID="{7C338566-17F6-4B6C-ABF8-D776953CE670}"/>
</file>

<file path=customXml/itemProps15.xml><?xml version="1.0" encoding="utf-8"?>
<ds:datastoreItem xmlns:ds="http://schemas.openxmlformats.org/officeDocument/2006/customXml" ds:itemID="{F69A74A9-6CF0-4229-A95E-2EAFB617AC0C}"/>
</file>

<file path=customXml/itemProps16.xml><?xml version="1.0" encoding="utf-8"?>
<ds:datastoreItem xmlns:ds="http://schemas.openxmlformats.org/officeDocument/2006/customXml" ds:itemID="{81BF9B96-AE7D-469E-A68C-4F3781C9B6C6}"/>
</file>

<file path=customXml/itemProps17.xml><?xml version="1.0" encoding="utf-8"?>
<ds:datastoreItem xmlns:ds="http://schemas.openxmlformats.org/officeDocument/2006/customXml" ds:itemID="{4790838D-2371-4344-878A-20D91163929E}"/>
</file>

<file path=customXml/itemProps18.xml><?xml version="1.0" encoding="utf-8"?>
<ds:datastoreItem xmlns:ds="http://schemas.openxmlformats.org/officeDocument/2006/customXml" ds:itemID="{EC41626B-8EED-4699-AC1C-9BD7B3BE23DF}"/>
</file>

<file path=customXml/itemProps19.xml><?xml version="1.0" encoding="utf-8"?>
<ds:datastoreItem xmlns:ds="http://schemas.openxmlformats.org/officeDocument/2006/customXml" ds:itemID="{20C2D09F-333F-43A4-A564-A4755DD05234}"/>
</file>

<file path=customXml/itemProps2.xml><?xml version="1.0" encoding="utf-8"?>
<ds:datastoreItem xmlns:ds="http://schemas.openxmlformats.org/officeDocument/2006/customXml" ds:itemID="{A2F0404D-678D-4C7A-98B7-6D74BDBFF6B7}"/>
</file>

<file path=customXml/itemProps20.xml><?xml version="1.0" encoding="utf-8"?>
<ds:datastoreItem xmlns:ds="http://schemas.openxmlformats.org/officeDocument/2006/customXml" ds:itemID="{4A39EE34-4B8F-43DC-A8BD-8E7C639EF968}"/>
</file>

<file path=customXml/itemProps21.xml><?xml version="1.0" encoding="utf-8"?>
<ds:datastoreItem xmlns:ds="http://schemas.openxmlformats.org/officeDocument/2006/customXml" ds:itemID="{51B06CC2-036D-4E85-86C6-8A09A1DF7B3E}"/>
</file>

<file path=customXml/itemProps22.xml><?xml version="1.0" encoding="utf-8"?>
<ds:datastoreItem xmlns:ds="http://schemas.openxmlformats.org/officeDocument/2006/customXml" ds:itemID="{BAE98C4B-B298-430A-A1D1-E84D67463DC3}"/>
</file>

<file path=customXml/itemProps23.xml><?xml version="1.0" encoding="utf-8"?>
<ds:datastoreItem xmlns:ds="http://schemas.openxmlformats.org/officeDocument/2006/customXml" ds:itemID="{EF9DC919-17AF-4C3F-AC57-6399675EBAF6}"/>
</file>

<file path=customXml/itemProps24.xml><?xml version="1.0" encoding="utf-8"?>
<ds:datastoreItem xmlns:ds="http://schemas.openxmlformats.org/officeDocument/2006/customXml" ds:itemID="{5B1CBB5D-D9EE-483E-AB79-DED1C3B8680D}"/>
</file>

<file path=customXml/itemProps25.xml><?xml version="1.0" encoding="utf-8"?>
<ds:datastoreItem xmlns:ds="http://schemas.openxmlformats.org/officeDocument/2006/customXml" ds:itemID="{AFE7436D-9005-4FF1-83EB-E64936DDF636}"/>
</file>

<file path=customXml/itemProps26.xml><?xml version="1.0" encoding="utf-8"?>
<ds:datastoreItem xmlns:ds="http://schemas.openxmlformats.org/officeDocument/2006/customXml" ds:itemID="{42D4CF46-F7E5-425D-AE64-4F2BDEA06722}"/>
</file>

<file path=customXml/itemProps27.xml><?xml version="1.0" encoding="utf-8"?>
<ds:datastoreItem xmlns:ds="http://schemas.openxmlformats.org/officeDocument/2006/customXml" ds:itemID="{739C5E5C-7B3F-4C2F-8F2B-01D885AD391E}"/>
</file>

<file path=customXml/itemProps28.xml><?xml version="1.0" encoding="utf-8"?>
<ds:datastoreItem xmlns:ds="http://schemas.openxmlformats.org/officeDocument/2006/customXml" ds:itemID="{C57A1A1E-D3A3-4807-BBFA-D89FA1933C67}"/>
</file>

<file path=customXml/itemProps29.xml><?xml version="1.0" encoding="utf-8"?>
<ds:datastoreItem xmlns:ds="http://schemas.openxmlformats.org/officeDocument/2006/customXml" ds:itemID="{A546640B-07A3-4C65-A4EB-5BC2182980EF}"/>
</file>

<file path=customXml/itemProps3.xml><?xml version="1.0" encoding="utf-8"?>
<ds:datastoreItem xmlns:ds="http://schemas.openxmlformats.org/officeDocument/2006/customXml" ds:itemID="{76522A9E-2291-4F6B-9E3F-51FD0A4AA781}"/>
</file>

<file path=customXml/itemProps30.xml><?xml version="1.0" encoding="utf-8"?>
<ds:datastoreItem xmlns:ds="http://schemas.openxmlformats.org/officeDocument/2006/customXml" ds:itemID="{71BC021D-AFC7-4676-89C5-8B5ABDE22DEB}"/>
</file>

<file path=customXml/itemProps31.xml><?xml version="1.0" encoding="utf-8"?>
<ds:datastoreItem xmlns:ds="http://schemas.openxmlformats.org/officeDocument/2006/customXml" ds:itemID="{3B14AE7B-41E5-46EE-A51E-2CF4BE9221BE}"/>
</file>

<file path=customXml/itemProps32.xml><?xml version="1.0" encoding="utf-8"?>
<ds:datastoreItem xmlns:ds="http://schemas.openxmlformats.org/officeDocument/2006/customXml" ds:itemID="{0A7639A5-F2FB-4487-9AEC-81F3474708E3}"/>
</file>

<file path=customXml/itemProps33.xml><?xml version="1.0" encoding="utf-8"?>
<ds:datastoreItem xmlns:ds="http://schemas.openxmlformats.org/officeDocument/2006/customXml" ds:itemID="{D6A416F6-5451-48D8-81CA-3F3CF25D1072}"/>
</file>

<file path=customXml/itemProps34.xml><?xml version="1.0" encoding="utf-8"?>
<ds:datastoreItem xmlns:ds="http://schemas.openxmlformats.org/officeDocument/2006/customXml" ds:itemID="{A7363DE1-D00B-443D-8FE5-286F684C4367}"/>
</file>

<file path=customXml/itemProps35.xml><?xml version="1.0" encoding="utf-8"?>
<ds:datastoreItem xmlns:ds="http://schemas.openxmlformats.org/officeDocument/2006/customXml" ds:itemID="{9CE5A5A1-3E3C-4F34-ACE3-821B5D574282}"/>
</file>

<file path=customXml/itemProps36.xml><?xml version="1.0" encoding="utf-8"?>
<ds:datastoreItem xmlns:ds="http://schemas.openxmlformats.org/officeDocument/2006/customXml" ds:itemID="{323852FA-F0F1-4118-97D6-B80FD00F9DEA}"/>
</file>

<file path=customXml/itemProps37.xml><?xml version="1.0" encoding="utf-8"?>
<ds:datastoreItem xmlns:ds="http://schemas.openxmlformats.org/officeDocument/2006/customXml" ds:itemID="{76522929-6B84-47F8-8903-6820B36ADB96}"/>
</file>

<file path=customXml/itemProps38.xml><?xml version="1.0" encoding="utf-8"?>
<ds:datastoreItem xmlns:ds="http://schemas.openxmlformats.org/officeDocument/2006/customXml" ds:itemID="{E7344A0F-4724-4EA0-959F-A88D379F4CB4}"/>
</file>

<file path=customXml/itemProps39.xml><?xml version="1.0" encoding="utf-8"?>
<ds:datastoreItem xmlns:ds="http://schemas.openxmlformats.org/officeDocument/2006/customXml" ds:itemID="{9522E7AA-478A-4DDE-8963-7004818657CA}"/>
</file>

<file path=customXml/itemProps4.xml><?xml version="1.0" encoding="utf-8"?>
<ds:datastoreItem xmlns:ds="http://schemas.openxmlformats.org/officeDocument/2006/customXml" ds:itemID="{A857B20E-47AE-4B35-BFD7-6F2D2449DBB5}"/>
</file>

<file path=customXml/itemProps40.xml><?xml version="1.0" encoding="utf-8"?>
<ds:datastoreItem xmlns:ds="http://schemas.openxmlformats.org/officeDocument/2006/customXml" ds:itemID="{ED5B79CA-3D06-4E43-95D9-6BDCF8F2875D}"/>
</file>

<file path=customXml/itemProps41.xml><?xml version="1.0" encoding="utf-8"?>
<ds:datastoreItem xmlns:ds="http://schemas.openxmlformats.org/officeDocument/2006/customXml" ds:itemID="{F7C5E1A8-9858-41AF-A64F-329564EE1F32}"/>
</file>

<file path=customXml/itemProps42.xml><?xml version="1.0" encoding="utf-8"?>
<ds:datastoreItem xmlns:ds="http://schemas.openxmlformats.org/officeDocument/2006/customXml" ds:itemID="{6402593F-DA8A-4DA4-88AC-5288DEA50217}"/>
</file>

<file path=customXml/itemProps43.xml><?xml version="1.0" encoding="utf-8"?>
<ds:datastoreItem xmlns:ds="http://schemas.openxmlformats.org/officeDocument/2006/customXml" ds:itemID="{5671C6E5-7868-475F-AD3E-B3634CE85144}"/>
</file>

<file path=customXml/itemProps44.xml><?xml version="1.0" encoding="utf-8"?>
<ds:datastoreItem xmlns:ds="http://schemas.openxmlformats.org/officeDocument/2006/customXml" ds:itemID="{2404C34D-56FB-4B47-94E9-F835BB3A31E0}"/>
</file>

<file path=customXml/itemProps45.xml><?xml version="1.0" encoding="utf-8"?>
<ds:datastoreItem xmlns:ds="http://schemas.openxmlformats.org/officeDocument/2006/customXml" ds:itemID="{DB42DF28-5F5D-42A4-BB08-DF9E039FAF75}"/>
</file>

<file path=customXml/itemProps46.xml><?xml version="1.0" encoding="utf-8"?>
<ds:datastoreItem xmlns:ds="http://schemas.openxmlformats.org/officeDocument/2006/customXml" ds:itemID="{759D1266-2F82-4356-9E62-0E4893790A4D}"/>
</file>

<file path=customXml/itemProps47.xml><?xml version="1.0" encoding="utf-8"?>
<ds:datastoreItem xmlns:ds="http://schemas.openxmlformats.org/officeDocument/2006/customXml" ds:itemID="{6B6B9C4C-7237-4A72-BDDB-30F73C0EE9F0}"/>
</file>

<file path=customXml/itemProps48.xml><?xml version="1.0" encoding="utf-8"?>
<ds:datastoreItem xmlns:ds="http://schemas.openxmlformats.org/officeDocument/2006/customXml" ds:itemID="{B2406F1B-14A9-4BC3-916A-8035F5FB37AB}"/>
</file>

<file path=customXml/itemProps49.xml><?xml version="1.0" encoding="utf-8"?>
<ds:datastoreItem xmlns:ds="http://schemas.openxmlformats.org/officeDocument/2006/customXml" ds:itemID="{C9BF4193-3B6F-413F-AF35-EF6DF8AC20A5}"/>
</file>

<file path=customXml/itemProps5.xml><?xml version="1.0" encoding="utf-8"?>
<ds:datastoreItem xmlns:ds="http://schemas.openxmlformats.org/officeDocument/2006/customXml" ds:itemID="{AC5CCC84-8046-47F0-8AD7-703DF5292F8E}"/>
</file>

<file path=customXml/itemProps50.xml><?xml version="1.0" encoding="utf-8"?>
<ds:datastoreItem xmlns:ds="http://schemas.openxmlformats.org/officeDocument/2006/customXml" ds:itemID="{9FB2F9A9-9A58-4050-9DA6-DAB64C23638E}"/>
</file>

<file path=customXml/itemProps51.xml><?xml version="1.0" encoding="utf-8"?>
<ds:datastoreItem xmlns:ds="http://schemas.openxmlformats.org/officeDocument/2006/customXml" ds:itemID="{7B2AF7B3-98DE-4F95-9C7F-72DD35524D2D}"/>
</file>

<file path=customXml/itemProps52.xml><?xml version="1.0" encoding="utf-8"?>
<ds:datastoreItem xmlns:ds="http://schemas.openxmlformats.org/officeDocument/2006/customXml" ds:itemID="{9438B4F4-047F-492B-97EE-148B07CC7C49}"/>
</file>

<file path=customXml/itemProps53.xml><?xml version="1.0" encoding="utf-8"?>
<ds:datastoreItem xmlns:ds="http://schemas.openxmlformats.org/officeDocument/2006/customXml" ds:itemID="{D8B912E3-9EDB-4725-AB20-101717B375E2}"/>
</file>

<file path=customXml/itemProps54.xml><?xml version="1.0" encoding="utf-8"?>
<ds:datastoreItem xmlns:ds="http://schemas.openxmlformats.org/officeDocument/2006/customXml" ds:itemID="{6EFF4087-45E6-4B1F-BC8A-00ACD53EBF97}"/>
</file>

<file path=customXml/itemProps55.xml><?xml version="1.0" encoding="utf-8"?>
<ds:datastoreItem xmlns:ds="http://schemas.openxmlformats.org/officeDocument/2006/customXml" ds:itemID="{AA6C2832-C7FE-4E40-B9BB-89A631668E90}"/>
</file>

<file path=customXml/itemProps56.xml><?xml version="1.0" encoding="utf-8"?>
<ds:datastoreItem xmlns:ds="http://schemas.openxmlformats.org/officeDocument/2006/customXml" ds:itemID="{8692A275-B09C-4DF2-B4B7-DD8073DDAFD4}"/>
</file>

<file path=customXml/itemProps57.xml><?xml version="1.0" encoding="utf-8"?>
<ds:datastoreItem xmlns:ds="http://schemas.openxmlformats.org/officeDocument/2006/customXml" ds:itemID="{0A750D64-6DE3-4ADF-9A26-432587F3A077}"/>
</file>

<file path=customXml/itemProps58.xml><?xml version="1.0" encoding="utf-8"?>
<ds:datastoreItem xmlns:ds="http://schemas.openxmlformats.org/officeDocument/2006/customXml" ds:itemID="{B9327840-0409-42C4-98BF-B133318BB0C1}"/>
</file>

<file path=customXml/itemProps59.xml><?xml version="1.0" encoding="utf-8"?>
<ds:datastoreItem xmlns:ds="http://schemas.openxmlformats.org/officeDocument/2006/customXml" ds:itemID="{2DEF5033-7620-4DD3-8ABA-6D77B3E67CB7}"/>
</file>

<file path=customXml/itemProps6.xml><?xml version="1.0" encoding="utf-8"?>
<ds:datastoreItem xmlns:ds="http://schemas.openxmlformats.org/officeDocument/2006/customXml" ds:itemID="{96661B08-1921-4707-9C4C-38EA5DE43E93}"/>
</file>

<file path=customXml/itemProps60.xml><?xml version="1.0" encoding="utf-8"?>
<ds:datastoreItem xmlns:ds="http://schemas.openxmlformats.org/officeDocument/2006/customXml" ds:itemID="{361ACC75-80B1-41C7-89E1-2AF5E7C70882}"/>
</file>

<file path=customXml/itemProps61.xml><?xml version="1.0" encoding="utf-8"?>
<ds:datastoreItem xmlns:ds="http://schemas.openxmlformats.org/officeDocument/2006/customXml" ds:itemID="{4F26E1E4-71B1-413E-A36E-7ECA6EFD4B26}"/>
</file>

<file path=customXml/itemProps62.xml><?xml version="1.0" encoding="utf-8"?>
<ds:datastoreItem xmlns:ds="http://schemas.openxmlformats.org/officeDocument/2006/customXml" ds:itemID="{2A095F75-24AF-41D1-B554-6117ADA504D8}"/>
</file>

<file path=customXml/itemProps63.xml><?xml version="1.0" encoding="utf-8"?>
<ds:datastoreItem xmlns:ds="http://schemas.openxmlformats.org/officeDocument/2006/customXml" ds:itemID="{A7CFDAA4-5D02-4C3F-AD06-C63F7A2735C4}"/>
</file>

<file path=customXml/itemProps64.xml><?xml version="1.0" encoding="utf-8"?>
<ds:datastoreItem xmlns:ds="http://schemas.openxmlformats.org/officeDocument/2006/customXml" ds:itemID="{55AF091B-3C7A-41E3-B477-F2FDAA23CFDA}"/>
</file>

<file path=customXml/itemProps7.xml><?xml version="1.0" encoding="utf-8"?>
<ds:datastoreItem xmlns:ds="http://schemas.openxmlformats.org/officeDocument/2006/customXml" ds:itemID="{72C50B52-77F6-4F27-920B-648855460241}"/>
</file>

<file path=customXml/itemProps8.xml><?xml version="1.0" encoding="utf-8"?>
<ds:datastoreItem xmlns:ds="http://schemas.openxmlformats.org/officeDocument/2006/customXml" ds:itemID="{161AA7A6-9D24-42F7-8A03-CE9EB2BCB4CE}"/>
</file>

<file path=customXml/itemProps9.xml><?xml version="1.0" encoding="utf-8"?>
<ds:datastoreItem xmlns:ds="http://schemas.openxmlformats.org/officeDocument/2006/customXml" ds:itemID="{7C8AAC3A-3AB4-4FCB-B815-9981B1B2214B}"/>
</file>

<file path=docProps/app.xml><?xml version="1.0" encoding="utf-8"?>
<Properties xmlns="http://schemas.openxmlformats.org/officeDocument/2006/extended-properties" xmlns:vt="http://schemas.openxmlformats.org/officeDocument/2006/docPropsVTypes">
  <Template>Normal</Template>
  <TotalTime>0</TotalTime>
  <Pages>77</Pages>
  <Words>21477</Words>
  <Characters>122425</Characters>
  <Application>Microsoft Office Word</Application>
  <DocSecurity>0</DocSecurity>
  <Lines>1020</Lines>
  <Paragraphs>287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143615</CharactersWithSpaces>
  <SharedDoc>false</SharedDoc>
  <HLinks>
    <vt:vector size="42" baseType="variant">
      <vt:variant>
        <vt:i4>1245298</vt:i4>
      </vt:variant>
      <vt:variant>
        <vt:i4>18</vt:i4>
      </vt:variant>
      <vt:variant>
        <vt:i4>0</vt:i4>
      </vt:variant>
      <vt:variant>
        <vt:i4>5</vt:i4>
      </vt:variant>
      <vt:variant>
        <vt:lpwstr>mailto:ime.prezime@eps.rs</vt:lpwstr>
      </vt:variant>
      <vt:variant>
        <vt:lpwstr/>
      </vt:variant>
      <vt:variant>
        <vt:i4>1245298</vt:i4>
      </vt:variant>
      <vt:variant>
        <vt:i4>15</vt:i4>
      </vt:variant>
      <vt:variant>
        <vt:i4>0</vt:i4>
      </vt:variant>
      <vt:variant>
        <vt:i4>5</vt:i4>
      </vt:variant>
      <vt:variant>
        <vt:lpwstr>mailto:ime.prezime@eps.rs</vt:lpwstr>
      </vt:variant>
      <vt:variant>
        <vt:lpwstr/>
      </vt:variant>
      <vt:variant>
        <vt:i4>1245298</vt:i4>
      </vt:variant>
      <vt:variant>
        <vt:i4>12</vt:i4>
      </vt:variant>
      <vt:variant>
        <vt:i4>0</vt:i4>
      </vt:variant>
      <vt:variant>
        <vt:i4>5</vt:i4>
      </vt:variant>
      <vt:variant>
        <vt:lpwstr>mailto:ime.prezime@eps.rs</vt:lpwstr>
      </vt:variant>
      <vt:variant>
        <vt:lpwstr/>
      </vt:variant>
      <vt:variant>
        <vt:i4>1245298</vt:i4>
      </vt:variant>
      <vt:variant>
        <vt:i4>9</vt:i4>
      </vt:variant>
      <vt:variant>
        <vt:i4>0</vt:i4>
      </vt:variant>
      <vt:variant>
        <vt:i4>5</vt:i4>
      </vt:variant>
      <vt:variant>
        <vt:lpwstr>mailto:ime.prezime@eps.rs</vt:lpwstr>
      </vt:variant>
      <vt:variant>
        <vt:lpwstr/>
      </vt:variant>
      <vt:variant>
        <vt:i4>5046321</vt:i4>
      </vt:variant>
      <vt:variant>
        <vt:i4>6</vt:i4>
      </vt:variant>
      <vt:variant>
        <vt:i4>0</vt:i4>
      </vt:variant>
      <vt:variant>
        <vt:i4>5</vt:i4>
      </vt:variant>
      <vt:variant>
        <vt:lpwstr>mailto:marijana.ivanisevic@eps.rs</vt:lpwstr>
      </vt:variant>
      <vt:variant>
        <vt:lpwstr/>
      </vt:variant>
      <vt:variant>
        <vt:i4>327807</vt:i4>
      </vt:variant>
      <vt:variant>
        <vt:i4>3</vt:i4>
      </vt:variant>
      <vt:variant>
        <vt:i4>0</vt:i4>
      </vt:variant>
      <vt:variant>
        <vt:i4>5</vt:i4>
      </vt:variant>
      <vt:variant>
        <vt:lpwstr>mailto:ivana.djordjevic@eps.rs</vt:lpwstr>
      </vt:variant>
      <vt:variant>
        <vt:lpwstr/>
      </vt:variant>
      <vt:variant>
        <vt:i4>6291581</vt:i4>
      </vt:variant>
      <vt:variant>
        <vt:i4>0</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2014-12-30T11:48:00Z</dcterms:created>
  <dcterms:modified xsi:type="dcterms:W3CDTF">2014-12-30T13:18:00Z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