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738" w:rsidRDefault="00800738" w:rsidP="00800738">
      <w:pPr>
        <w:jc w:val="center"/>
      </w:pPr>
      <w:bookmarkStart w:id="0" w:name="_GoBack"/>
      <w:bookmarkEnd w:id="0"/>
      <w:r>
        <w:t>DECISION ON AMENDMENT OF CONTRACT FOR PUBLIC PROCUREMENT</w:t>
      </w:r>
    </w:p>
    <w:p w:rsidR="00800738" w:rsidRDefault="00800738" w:rsidP="00800738">
      <w:pPr>
        <w:jc w:val="center"/>
      </w:pPr>
    </w:p>
    <w:p w:rsidR="00800738" w:rsidRDefault="00800738" w:rsidP="00800738">
      <w:pPr>
        <w:jc w:val="center"/>
      </w:pPr>
    </w:p>
    <w:p w:rsidR="00800738" w:rsidRDefault="00800738" w:rsidP="00800738">
      <w:pPr>
        <w:jc w:val="center"/>
      </w:pPr>
    </w:p>
    <w:p w:rsidR="00800738" w:rsidRDefault="00800738" w:rsidP="00800738"/>
    <w:p w:rsidR="00800738" w:rsidRDefault="00800738" w:rsidP="00CD46D7">
      <w:pPr>
        <w:pStyle w:val="ListParagraph"/>
        <w:numPr>
          <w:ilvl w:val="0"/>
          <w:numId w:val="1"/>
        </w:numPr>
        <w:jc w:val="both"/>
      </w:pPr>
      <w:r>
        <w:t>Name</w:t>
      </w:r>
      <w:r w:rsidR="00E92B0F" w:rsidRPr="00326EC3">
        <w:rPr>
          <w:lang w:val="sr-Cyrl-RS"/>
        </w:rPr>
        <w:t xml:space="preserve">, </w:t>
      </w:r>
      <w:r w:rsidR="00326EC3">
        <w:t>Аddress</w:t>
      </w:r>
      <w:r w:rsidR="00326EC3" w:rsidRPr="00326EC3">
        <w:rPr>
          <w:lang w:val="sr-Cyrl-RS"/>
        </w:rPr>
        <w:t xml:space="preserve"> </w:t>
      </w:r>
      <w:r w:rsidR="00326EC3" w:rsidRPr="00326EC3">
        <w:rPr>
          <w:lang w:val="sr-Latn-RS"/>
        </w:rPr>
        <w:t>and</w:t>
      </w:r>
      <w:r w:rsidR="00326EC3">
        <w:t xml:space="preserve"> Website of the contracting authority</w:t>
      </w:r>
      <w:r>
        <w:t xml:space="preserve">: Public Enterprise "ELEKTROPRIVREDA SRBIJE" BELGRADE </w:t>
      </w:r>
      <w:r w:rsidR="00326EC3">
        <w:t xml:space="preserve">, </w:t>
      </w:r>
      <w:r>
        <w:t xml:space="preserve">Balkanska no: 13 </w:t>
      </w:r>
      <w:hyperlink r:id="rId5" w:history="1">
        <w:r w:rsidR="00326EC3" w:rsidRPr="00FE04DE">
          <w:rPr>
            <w:rStyle w:val="Hyperlink"/>
          </w:rPr>
          <w:t>www.eps.rs</w:t>
        </w:r>
      </w:hyperlink>
      <w:r w:rsidR="00326EC3">
        <w:t xml:space="preserve">   </w:t>
      </w:r>
    </w:p>
    <w:p w:rsidR="00800738" w:rsidRDefault="00800738" w:rsidP="00E92B0F">
      <w:pPr>
        <w:pStyle w:val="ListParagraph"/>
        <w:numPr>
          <w:ilvl w:val="0"/>
          <w:numId w:val="1"/>
        </w:numPr>
        <w:jc w:val="both"/>
      </w:pPr>
      <w:r>
        <w:t xml:space="preserve">Type of the contracting authority: National Public Enterprise </w:t>
      </w:r>
    </w:p>
    <w:p w:rsidR="00E92B0F" w:rsidRDefault="00800738" w:rsidP="00800738">
      <w:pPr>
        <w:pStyle w:val="ListParagraph"/>
        <w:numPr>
          <w:ilvl w:val="0"/>
          <w:numId w:val="1"/>
        </w:numPr>
        <w:jc w:val="both"/>
      </w:pPr>
      <w:r>
        <w:t xml:space="preserve">Type of course: For goods and services: description of the object of procurement, name and designation from the general vocabulary procurement services procurement: </w:t>
      </w:r>
      <w:r w:rsidR="00E92B0F" w:rsidRPr="00E92B0F">
        <w:t>services Consultant for the continuation of the construction of the TE Kolubara B</w:t>
      </w:r>
      <w:r w:rsidR="00E92B0F" w:rsidRPr="00E92B0F">
        <w:rPr>
          <w:lang w:val="sr-Cyrl-RS"/>
        </w:rPr>
        <w:t xml:space="preserve">, </w:t>
      </w:r>
      <w:r w:rsidR="00E92B0F" w:rsidRPr="00E92B0F">
        <w:t>7133500, technical studies</w:t>
      </w:r>
    </w:p>
    <w:p w:rsidR="00800738" w:rsidRDefault="00800738" w:rsidP="00E92B0F">
      <w:pPr>
        <w:pStyle w:val="ListParagraph"/>
        <w:numPr>
          <w:ilvl w:val="0"/>
          <w:numId w:val="1"/>
        </w:numPr>
        <w:jc w:val="both"/>
      </w:pPr>
      <w:r>
        <w:t>the initial value of the contract</w:t>
      </w:r>
      <w:r w:rsidR="00E92B0F" w:rsidRPr="00E92B0F">
        <w:rPr>
          <w:lang w:val="sr-Cyrl-RS"/>
        </w:rPr>
        <w:t xml:space="preserve">: </w:t>
      </w:r>
      <w:r w:rsidR="00E92B0F" w:rsidRPr="00E92B0F">
        <w:t xml:space="preserve">4.215.032,00 </w:t>
      </w:r>
      <w:r>
        <w:t xml:space="preserve">euros, or </w:t>
      </w:r>
      <w:r w:rsidR="00E92B0F" w:rsidRPr="00E92B0F">
        <w:t xml:space="preserve">497.912.878,59 </w:t>
      </w:r>
      <w:r>
        <w:t xml:space="preserve">RSD </w:t>
      </w:r>
    </w:p>
    <w:p w:rsidR="00326EC3" w:rsidRDefault="00800738" w:rsidP="00800738">
      <w:pPr>
        <w:pStyle w:val="ListParagraph"/>
        <w:numPr>
          <w:ilvl w:val="0"/>
          <w:numId w:val="1"/>
        </w:numPr>
        <w:jc w:val="both"/>
      </w:pPr>
      <w:r>
        <w:t>changed value of the contract does not change</w:t>
      </w:r>
      <w:r w:rsidR="00326EC3">
        <w:t>.</w:t>
      </w:r>
    </w:p>
    <w:p w:rsidR="00E92B0F" w:rsidRDefault="00326EC3" w:rsidP="00800738">
      <w:pPr>
        <w:pStyle w:val="ListParagraph"/>
        <w:numPr>
          <w:ilvl w:val="0"/>
          <w:numId w:val="1"/>
        </w:numPr>
        <w:jc w:val="both"/>
      </w:pPr>
      <w:r w:rsidRPr="00326EC3">
        <w:t>The initial execution of the services for services under items A, B and V reads as follows: 9 months from the delivery of the basis and the modified service execution time is as follows: 12 months from the transfer of the substrate.</w:t>
      </w:r>
    </w:p>
    <w:p w:rsidR="00E92B0F" w:rsidRDefault="00326EC3" w:rsidP="00326EC3">
      <w:pPr>
        <w:pStyle w:val="ListParagraph"/>
        <w:numPr>
          <w:ilvl w:val="0"/>
          <w:numId w:val="1"/>
        </w:numPr>
        <w:jc w:val="both"/>
      </w:pPr>
      <w:r w:rsidRPr="00326EC3">
        <w:t>Objective reasons for amending the contract, with an excerpt from the tender documentation or the relevant regulations that provide the basis for the change: circumstances that make the obligations of one of the contracting parties more difficult or because of them the purpose of the contract can not be achieved.</w:t>
      </w:r>
    </w:p>
    <w:sectPr w:rsidR="00E92B0F" w:rsidSect="00DC17E5">
      <w:pgSz w:w="12240" w:h="15840"/>
      <w:pgMar w:top="1166" w:right="864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AE5F3D"/>
    <w:multiLevelType w:val="hybridMultilevel"/>
    <w:tmpl w:val="F17E3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738"/>
    <w:rsid w:val="00326EC3"/>
    <w:rsid w:val="00662306"/>
    <w:rsid w:val="007C0FDD"/>
    <w:rsid w:val="00800738"/>
    <w:rsid w:val="00B42C25"/>
    <w:rsid w:val="00D258FA"/>
    <w:rsid w:val="00D73FD8"/>
    <w:rsid w:val="00DC17E5"/>
    <w:rsid w:val="00E9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4A911B-47EF-44DC-B520-2726ECFD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073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2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8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ps.rs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BEFCB8DF2C3C478191C7EF98A709F6" ma:contentTypeVersion="1" ma:contentTypeDescription="Креирајте нови документ." ma:contentTypeScope="" ma:versionID="553602337675f3240b3cb4076a17d635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40BA20-D492-477A-974F-7AC2AC06054E}"/>
</file>

<file path=customXml/itemProps2.xml><?xml version="1.0" encoding="utf-8"?>
<ds:datastoreItem xmlns:ds="http://schemas.openxmlformats.org/officeDocument/2006/customXml" ds:itemID="{C3C3A158-CD23-40ED-8079-DF3177D71F4A}"/>
</file>

<file path=customXml/itemProps3.xml><?xml version="1.0" encoding="utf-8"?>
<ds:datastoreItem xmlns:ds="http://schemas.openxmlformats.org/officeDocument/2006/customXml" ds:itemID="{B193C1C4-DEA5-4D31-9B84-D5A70F0936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Veljko Kovačević</dc:creator>
  <cp:keywords/>
  <dc:description/>
  <cp:lastModifiedBy>Veljko Kovačević</cp:lastModifiedBy>
  <cp:revision>2</cp:revision>
  <dcterms:created xsi:type="dcterms:W3CDTF">2019-07-03T12:03:00Z</dcterms:created>
  <dcterms:modified xsi:type="dcterms:W3CDTF">2019-07-03T12:03:00Z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06d2c873-d21b-4977-97bb-6010e51d2d95</vt:lpwstr>
  </property>
  <property fmtid="{D5CDD505-2E9C-101B-9397-08002B2CF9AE}" pid="3" name="ContentTypeId">
    <vt:lpwstr>0x01010088BEFCB8DF2C3C478191C7EF98A709F6</vt:lpwstr>
  </property>
</Properties>
</file>