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3" w:rsidRPr="00441573" w:rsidRDefault="005C0B47" w:rsidP="00BD47E6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Акционарско друштво</w:t>
      </w:r>
      <w:r w:rsidR="00441573"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 “Електропривреда Србије”</w:t>
      </w:r>
    </w:p>
    <w:p w:rsidR="00441573" w:rsidRPr="00441573" w:rsidRDefault="00441573" w:rsidP="00BD47E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Београд</w:t>
      </w:r>
    </w:p>
    <w:p w:rsidR="00441573" w:rsidRPr="00441573" w:rsidRDefault="00441573" w:rsidP="00BD47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</w:p>
    <w:p w:rsidR="00441573" w:rsidRPr="00441573" w:rsidRDefault="00441573" w:rsidP="00BD47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ОГРАНАК ТЕНТ</w:t>
      </w:r>
    </w:p>
    <w:p w:rsidR="00441573" w:rsidRPr="00441573" w:rsidRDefault="00441573" w:rsidP="00BD47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Београд - Обреновац</w:t>
      </w:r>
    </w:p>
    <w:p w:rsidR="00441573" w:rsidRPr="00441573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</w:pPr>
    </w:p>
    <w:p w:rsidR="00441573" w:rsidRPr="001217A6" w:rsidRDefault="00441573" w:rsidP="001217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11500 Обреновац, Богољуба Урошевића Црног 44</w:t>
      </w:r>
    </w:p>
    <w:p w:rsidR="00441573" w:rsidRPr="00441573" w:rsidRDefault="00441573" w:rsidP="00844A3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</w:p>
    <w:p w:rsidR="00441573" w:rsidRPr="001217A6" w:rsidRDefault="00441573" w:rsidP="001217A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објављује</w:t>
      </w:r>
    </w:p>
    <w:p w:rsidR="00441573" w:rsidRPr="00441573" w:rsidRDefault="00441573" w:rsidP="00844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p w:rsidR="00441573" w:rsidRPr="00441573" w:rsidRDefault="00441573" w:rsidP="00844A3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  <w:lang w:val="ru-RU" w:eastAsia="hr-HR"/>
        </w:rPr>
      </w:pPr>
      <w:r w:rsidRPr="00441573">
        <w:rPr>
          <w:rFonts w:ascii="Arial" w:eastAsia="Times New Roman" w:hAnsi="Arial" w:cs="Arial"/>
          <w:b/>
          <w:bCs/>
          <w:sz w:val="28"/>
          <w:szCs w:val="24"/>
          <w:lang w:val="ru-RU" w:eastAsia="hr-HR"/>
        </w:rPr>
        <w:t>ЈАВНИ ПОЗИВ</w:t>
      </w:r>
    </w:p>
    <w:p w:rsidR="00441573" w:rsidRPr="00441573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b/>
          <w:bCs/>
          <w:sz w:val="28"/>
          <w:szCs w:val="24"/>
          <w:lang w:val="ru-RU" w:eastAsia="hr-HR"/>
        </w:rPr>
        <w:t xml:space="preserve">за продају </w:t>
      </w:r>
      <w:r w:rsidRPr="00441573">
        <w:rPr>
          <w:rFonts w:ascii="Arial" w:eastAsia="Times New Roman" w:hAnsi="Arial" w:cs="Arial"/>
          <w:b/>
          <w:bCs/>
          <w:sz w:val="28"/>
          <w:szCs w:val="24"/>
          <w:lang w:val="sr-Cyrl-RS" w:eastAsia="hr-HR"/>
        </w:rPr>
        <w:t>не</w:t>
      </w:r>
      <w:r w:rsidRPr="00441573">
        <w:rPr>
          <w:rFonts w:ascii="Arial" w:eastAsia="Times New Roman" w:hAnsi="Arial" w:cs="Arial"/>
          <w:b/>
          <w:bCs/>
          <w:sz w:val="28"/>
          <w:szCs w:val="24"/>
          <w:lang w:val="ru-RU" w:eastAsia="hr-HR"/>
        </w:rPr>
        <w:t>опасног индустријског отпада</w:t>
      </w:r>
    </w:p>
    <w:p w:rsidR="00441573" w:rsidRPr="00441573" w:rsidRDefault="00441573" w:rsidP="001217A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1. Предмет продаје, 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не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опасан индустријски отпад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: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lang w:val="sr-Latn-RS" w:eastAsia="hr-HR"/>
        </w:rPr>
      </w:pPr>
    </w:p>
    <w:p w:rsidR="00441573" w:rsidRPr="00B66B14" w:rsidRDefault="00B66B14" w:rsidP="00B66B1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-</w:t>
      </w:r>
      <w:r w:rsidR="00441573" w:rsidRPr="00B66B14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Отпад од гвожђа и челика (17 04 05)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–Отпад од мешаних метала (17 04 07)</w:t>
      </w:r>
    </w:p>
    <w:p w:rsid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–Обојени метали (17 04 01 и 17 04 02)</w:t>
      </w:r>
    </w:p>
    <w:p w:rsidR="005C0B47" w:rsidRDefault="005C0B47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–Дрвени амбалажни отпад (15 01 03)</w:t>
      </w:r>
    </w:p>
    <w:p w:rsidR="005C0B47" w:rsidRDefault="005C0B47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Метална амбалажа</w:t>
      </w: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(15 01 04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)</w:t>
      </w:r>
    </w:p>
    <w:p w:rsidR="005C0B47" w:rsidRPr="005C0B47" w:rsidRDefault="005C0B47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–</w:t>
      </w:r>
      <w:r w:rsidRPr="00441573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Отпадна </w:t>
      </w: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гума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(16 01 03)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–</w:t>
      </w: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Отпадно дрво 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(17 02 01)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–</w:t>
      </w:r>
      <w:r w:rsidRPr="00441573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Отпадна </w:t>
      </w:r>
      <w:r w:rsidR="005C0B47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мерна опрема</w:t>
      </w: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 </w:t>
      </w:r>
      <w:r w:rsidR="005C0B47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(20 01 40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)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E7035F" w:rsidRDefault="00E7035F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ru-RU" w:eastAsia="hr-HR"/>
        </w:rPr>
        <w:t>Налази се на локацијама:</w:t>
      </w:r>
      <w:r w:rsidR="00441573" w:rsidRPr="00441573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 </w:t>
      </w:r>
      <w:r w:rsidR="00441573"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ТЕНТ А (Об</w:t>
      </w:r>
      <w:r w:rsidR="00441573"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>р</w:t>
      </w:r>
      <w:r w:rsidR="00441573"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еновац), ТЕНТ Б (Обреновац-Ушће), 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ТЕ Колубара</w:t>
      </w:r>
      <w:r w:rsidRPr="00441573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(Велики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>Црљени)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и ТЕ Морава (Свилајнац)</w:t>
      </w:r>
    </w:p>
    <w:p w:rsidR="00441573" w:rsidRPr="00441573" w:rsidRDefault="00441573" w:rsidP="0044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2. Право учешћа: сва правна лица регистрована за промет и прераду индустријског отпада 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која испуњавају услове из</w:t>
      </w:r>
      <w:r w:rsidRPr="00441573">
        <w:rPr>
          <w:rFonts w:ascii="Arial" w:eastAsia="Times New Roman" w:hAnsi="Arial" w:cs="Arial"/>
          <w:b/>
          <w:color w:val="FF0000"/>
          <w:sz w:val="24"/>
          <w:szCs w:val="24"/>
          <w:lang w:val="sr-Cyrl-CS" w:eastAsia="hr-HR"/>
        </w:rPr>
        <w:t xml:space="preserve"> 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val="sr-Cyrl-CS" w:eastAsia="hr-HR"/>
        </w:rPr>
        <w:t>Закона о управљању отпадом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val="ru-RU" w:eastAsia="hr-HR"/>
        </w:rPr>
        <w:t xml:space="preserve"> 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val="sr-Cyrl-CS" w:eastAsia="hr-HR"/>
        </w:rPr>
        <w:t>(„Службени гласник РС”, број 36/09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,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val="sr-Cyrl-RS" w:eastAsia="hr-HR"/>
        </w:rPr>
        <w:t xml:space="preserve"> 88/10</w:t>
      </w:r>
      <w:r w:rsidR="00E31596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, 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val="sr-Cyrl-RS" w:eastAsia="hr-HR"/>
        </w:rPr>
        <w:t>14/2016</w:t>
      </w:r>
      <w:r w:rsidR="00096466">
        <w:rPr>
          <w:rFonts w:ascii="Arial" w:eastAsia="Times New Roman" w:hAnsi="Arial" w:cs="Arial"/>
          <w:b/>
          <w:color w:val="000000"/>
          <w:sz w:val="24"/>
          <w:szCs w:val="24"/>
          <w:lang w:val="sr-Cyrl-RS" w:eastAsia="hr-HR"/>
        </w:rPr>
        <w:t>, 95/</w:t>
      </w:r>
      <w:r w:rsidR="00CC18F3">
        <w:rPr>
          <w:rFonts w:ascii="Arial" w:eastAsia="Times New Roman" w:hAnsi="Arial" w:cs="Arial"/>
          <w:b/>
          <w:color w:val="000000"/>
          <w:sz w:val="24"/>
          <w:szCs w:val="24"/>
          <w:lang w:val="sr-Cyrl-RS" w:eastAsia="hr-HR"/>
        </w:rPr>
        <w:t>2018 и 35/2023</w:t>
      </w:r>
      <w:r w:rsidRPr="00441573">
        <w:rPr>
          <w:rFonts w:ascii="Arial" w:eastAsia="Times New Roman" w:hAnsi="Arial" w:cs="Arial"/>
          <w:b/>
          <w:color w:val="000000"/>
          <w:sz w:val="24"/>
          <w:szCs w:val="24"/>
          <w:lang w:val="sr-Cyrl-CS" w:eastAsia="hr-HR"/>
        </w:rPr>
        <w:t>)</w:t>
      </w:r>
      <w:r w:rsidR="00CC18F3">
        <w:rPr>
          <w:rFonts w:ascii="Arial" w:eastAsia="Times New Roman" w:hAnsi="Arial" w:cs="Arial"/>
          <w:color w:val="000000"/>
          <w:sz w:val="24"/>
          <w:szCs w:val="24"/>
          <w:lang w:val="sr-Latn-CS" w:eastAsia="hr-HR"/>
        </w:rPr>
        <w:t>,</w:t>
      </w:r>
      <w:r w:rsidR="00CC18F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која су опремљена транспортним средствима за одвоз, механизацијом и алатима за сортирање, утовар, сечење итд.</w:t>
      </w:r>
    </w:p>
    <w:p w:rsidR="00441573" w:rsidRPr="00441573" w:rsidRDefault="00441573" w:rsidP="0044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dstrike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Поседовање транспортних средстава, механизације, алата и сл. Понуђач доказује достављањем уз по</w:t>
      </w:r>
      <w:r w:rsidR="00E31596">
        <w:rPr>
          <w:rFonts w:ascii="Arial" w:eastAsia="Times New Roman" w:hAnsi="Arial" w:cs="Arial"/>
          <w:sz w:val="24"/>
          <w:szCs w:val="24"/>
          <w:lang w:val="ru-RU" w:eastAsia="hr-HR"/>
        </w:rPr>
        <w:t>нуду одговарајућих докумената (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фотокопија саобраћајне дозволе, уговор о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>лизингу</w:t>
      </w:r>
      <w:r w:rsidR="00E31596">
        <w:rPr>
          <w:rFonts w:ascii="Arial" w:eastAsia="Times New Roman" w:hAnsi="Arial" w:cs="Arial"/>
          <w:sz w:val="24"/>
          <w:szCs w:val="24"/>
          <w:lang w:val="ru-RU" w:eastAsia="hr-HR"/>
        </w:rPr>
        <w:t>, пописне листе, итд.</w:t>
      </w:r>
      <w:r w:rsidR="002C30D2">
        <w:rPr>
          <w:rFonts w:ascii="Arial" w:eastAsia="Times New Roman" w:hAnsi="Arial" w:cs="Arial"/>
          <w:sz w:val="24"/>
          <w:szCs w:val="24"/>
          <w:lang w:val="ru-RU" w:eastAsia="hr-HR"/>
        </w:rPr>
        <w:t>)</w:t>
      </w:r>
      <w:r w:rsidRPr="00096466">
        <w:rPr>
          <w:rFonts w:ascii="Arial" w:eastAsia="Times New Roman" w:hAnsi="Arial" w:cs="Arial"/>
          <w:bCs/>
          <w:sz w:val="24"/>
          <w:lang w:val="sr-Cyrl-RS" w:eastAsia="hr-HR"/>
        </w:rPr>
        <w:t>.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</w:p>
    <w:p w:rsidR="00441573" w:rsidRPr="00B906EE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3. Услови преузимања: неопасни индустријски отпад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се преузима у виђеном стању, а по </w:t>
      </w:r>
      <w:r w:rsidR="00924339">
        <w:rPr>
          <w:rFonts w:ascii="Arial" w:eastAsia="Times New Roman" w:hAnsi="Arial" w:cs="Arial"/>
          <w:sz w:val="24"/>
          <w:szCs w:val="24"/>
          <w:lang w:val="ru-RU" w:eastAsia="hr-HR"/>
        </w:rPr>
        <w:t>редоследу који одреди Продавац,</w:t>
      </w:r>
      <w:r w:rsidR="00B906EE" w:rsidRPr="00B906EE">
        <w:rPr>
          <w:lang w:val="sr-Cyrl-RS"/>
        </w:rPr>
        <w:t xml:space="preserve"> </w:t>
      </w:r>
      <w:r w:rsidR="00B906EE" w:rsidRPr="00924339">
        <w:rPr>
          <w:rFonts w:ascii="Arial" w:hAnsi="Arial" w:cs="Arial"/>
          <w:sz w:val="24"/>
          <w:szCs w:val="24"/>
          <w:lang w:val="sr-Cyrl-RS"/>
        </w:rPr>
        <w:t xml:space="preserve"> ЕПС</w:t>
      </w:r>
      <w:r w:rsidR="00924339" w:rsidRPr="00924339">
        <w:rPr>
          <w:rFonts w:ascii="Arial" w:hAnsi="Arial" w:cs="Arial"/>
          <w:sz w:val="24"/>
          <w:szCs w:val="24"/>
          <w:lang w:val="sr-Cyrl-RS"/>
        </w:rPr>
        <w:t xml:space="preserve"> АД Београд</w:t>
      </w:r>
      <w:r w:rsidR="00B906EE" w:rsidRPr="00924339">
        <w:rPr>
          <w:rFonts w:ascii="Arial" w:hAnsi="Arial" w:cs="Arial"/>
          <w:sz w:val="24"/>
          <w:szCs w:val="24"/>
          <w:lang w:val="sr-Cyrl-RS"/>
        </w:rPr>
        <w:t xml:space="preserve"> ће одређивати, локац</w:t>
      </w:r>
      <w:r w:rsidR="002546E0">
        <w:rPr>
          <w:rFonts w:ascii="Arial" w:hAnsi="Arial" w:cs="Arial"/>
          <w:sz w:val="24"/>
          <w:szCs w:val="24"/>
          <w:lang w:val="sr-Cyrl-RS"/>
        </w:rPr>
        <w:t>ију, врсту и термин</w:t>
      </w:r>
      <w:r w:rsidR="00B906EE" w:rsidRPr="00924339">
        <w:rPr>
          <w:rFonts w:ascii="Arial" w:hAnsi="Arial" w:cs="Arial"/>
          <w:sz w:val="24"/>
          <w:szCs w:val="24"/>
          <w:lang w:val="sr-Cyrl-RS"/>
        </w:rPr>
        <w:t xml:space="preserve"> преузимања отпада</w:t>
      </w:r>
      <w:r w:rsidR="00924339">
        <w:rPr>
          <w:rFonts w:ascii="Arial" w:hAnsi="Arial" w:cs="Arial"/>
          <w:sz w:val="24"/>
          <w:szCs w:val="24"/>
          <w:lang w:val="sr-Cyrl-RS"/>
        </w:rPr>
        <w:t>.</w:t>
      </w:r>
    </w:p>
    <w:p w:rsidR="00924339" w:rsidRDefault="00924339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4. Сортирање, паковање, сечење, утовар, транспорт итд. врши Понуђач својом радном снагом, алатом и механизацијом.</w:t>
      </w:r>
    </w:p>
    <w:p w:rsidR="00441573" w:rsidRPr="00441573" w:rsidRDefault="00441573" w:rsidP="0044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7463B0" w:rsidRPr="002911DD" w:rsidRDefault="00441573" w:rsidP="007463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932C6">
        <w:rPr>
          <w:rFonts w:ascii="Arial" w:eastAsia="Times New Roman" w:hAnsi="Arial" w:cs="Arial"/>
          <w:sz w:val="24"/>
          <w:szCs w:val="24"/>
          <w:lang w:val="ru-RU" w:eastAsia="hr-HR"/>
        </w:rPr>
        <w:lastRenderedPageBreak/>
        <w:t>5. У обрасцу понуде наведене количине неопасног индустријског отпада су</w:t>
      </w:r>
      <w:r w:rsidRPr="008932C6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 оријентационе. </w:t>
      </w:r>
      <w:r w:rsidR="00E667AB" w:rsidRPr="00E667AB">
        <w:rPr>
          <w:rFonts w:ascii="Arial" w:eastAsia="Times New Roman" w:hAnsi="Arial" w:cs="Arial"/>
          <w:bCs/>
          <w:sz w:val="24"/>
          <w:szCs w:val="24"/>
          <w:lang w:val="ru-RU" w:eastAsia="hr-HR"/>
        </w:rPr>
        <w:t>Укупна количина преузетог отпада не може прећи више од 10% од уговорене количине за сваку појединачну ставку из понуде.</w:t>
      </w:r>
      <w:r w:rsidRPr="008932C6">
        <w:rPr>
          <w:rFonts w:ascii="Arial" w:eastAsia="Times New Roman" w:hAnsi="Arial" w:cs="Arial"/>
          <w:sz w:val="24"/>
          <w:szCs w:val="24"/>
          <w:lang w:val="ru-RU" w:eastAsia="hr-HR"/>
        </w:rPr>
        <w:t>Стварне количине ће се утврдити вагањем приликом преузимања истих од стране Купца и исте</w:t>
      </w:r>
      <w:r w:rsidRPr="008932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932C6">
        <w:rPr>
          <w:rFonts w:ascii="Arial" w:eastAsia="Times New Roman" w:hAnsi="Arial" w:cs="Arial"/>
          <w:sz w:val="24"/>
          <w:szCs w:val="24"/>
          <w:lang w:val="ru-RU" w:eastAsia="hr-HR"/>
        </w:rPr>
        <w:t>уписив</w:t>
      </w:r>
      <w:r w:rsidR="007463B0" w:rsidRPr="008932C6">
        <w:rPr>
          <w:rFonts w:ascii="Arial" w:eastAsia="Times New Roman" w:hAnsi="Arial" w:cs="Arial"/>
          <w:sz w:val="24"/>
          <w:szCs w:val="24"/>
          <w:lang w:val="ru-RU" w:eastAsia="hr-HR"/>
        </w:rPr>
        <w:t>ати у</w:t>
      </w:r>
      <w:r w:rsidR="002C30D2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документ о кретању отпада </w:t>
      </w:r>
      <w:r w:rsidR="007463B0" w:rsidRPr="008932C6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при</w:t>
      </w:r>
      <w:r w:rsidR="00E667A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80991">
        <w:rPr>
          <w:rFonts w:ascii="Arial" w:eastAsia="Times New Roman" w:hAnsi="Arial" w:cs="Arial"/>
          <w:sz w:val="24"/>
          <w:szCs w:val="24"/>
          <w:lang w:val="ru-RU" w:eastAsia="hr-HR"/>
        </w:rPr>
        <w:t xml:space="preserve">чему се издаје </w:t>
      </w:r>
      <w:r w:rsidR="007463B0" w:rsidRPr="008932C6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вагарски лист.</w:t>
      </w:r>
      <w:r w:rsidR="002911DD" w:rsidRPr="002911DD">
        <w:t xml:space="preserve"> </w:t>
      </w:r>
      <w:r w:rsidR="002911DD" w:rsidRPr="002911DD">
        <w:rPr>
          <w:rFonts w:ascii="Arial" w:eastAsia="Times New Roman" w:hAnsi="Arial" w:cs="Arial"/>
          <w:sz w:val="24"/>
          <w:szCs w:val="24"/>
          <w:lang w:val="ru-RU" w:eastAsia="hr-HR"/>
        </w:rPr>
        <w:t xml:space="preserve">У случају да се приликом мерења утврди мања количина отпада од наведене Купац нема права да захтева целокупну количину. </w:t>
      </w:r>
      <w:r w:rsidR="002911D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E667AB" w:rsidRPr="008932C6" w:rsidRDefault="00E667AB" w:rsidP="007463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B3661E" w:rsidRDefault="00441573" w:rsidP="00E667AB">
      <w:pPr>
        <w:pStyle w:val="BodyText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Одређивање тачних количина</w:t>
      </w:r>
      <w:r w:rsidRPr="00441573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>неопасног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индустријског отпада (мерење) ће се вршити за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>локације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ТЕНТ А, ТЕНТ Б</w:t>
      </w:r>
      <w:r w:rsidRPr="00441573">
        <w:rPr>
          <w:rFonts w:ascii="Arial" w:eastAsia="Times New Roman" w:hAnsi="Arial" w:cs="Arial"/>
          <w:sz w:val="24"/>
          <w:szCs w:val="24"/>
          <w:lang w:val="sr-Latn-RS" w:eastAsia="hr-HR"/>
        </w:rPr>
        <w:t>,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ТЕ Колубара и ТЕ Морава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на вагама које се налазе у кругу истих.</w:t>
      </w:r>
      <w:r w:rsidR="007463B0" w:rsidRPr="008932C6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  <w:r w:rsidR="00B3661E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Приликом мерења </w:t>
      </w:r>
      <w:r w:rsidR="00B3661E">
        <w:rPr>
          <w:rFonts w:ascii="Arial" w:eastAsia="Times New Roman" w:hAnsi="Arial" w:cs="Arial"/>
          <w:sz w:val="24"/>
          <w:szCs w:val="24"/>
          <w:lang w:val="sr-Cyrl-RS" w:eastAsia="hr-HR"/>
        </w:rPr>
        <w:t>обавезно</w:t>
      </w:r>
      <w:r w:rsidR="00B3661E" w:rsidRPr="00B3661E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је присуство</w:t>
      </w:r>
      <w:r w:rsidR="000A15DD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  <w:r w:rsidR="000A15DD">
        <w:rPr>
          <w:rFonts w:ascii="Arial" w:eastAsia="Times New Roman" w:hAnsi="Arial" w:cs="Arial"/>
          <w:sz w:val="24"/>
          <w:szCs w:val="24"/>
          <w:lang w:val="sr-Cyrl-RS" w:eastAsia="hr-HR"/>
        </w:rPr>
        <w:t>Купца-превозника и /или овлашћеног лица и/или законског заступника као и представника Продавца-лица за надзор и/или отпремника</w:t>
      </w:r>
      <w:r w:rsidR="000A15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A15DD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0A15DD" w:rsidRPr="001C1054">
        <w:rPr>
          <w:rFonts w:ascii="Arial" w:eastAsia="Times New Roman" w:hAnsi="Arial" w:cs="Arial"/>
          <w:sz w:val="24"/>
          <w:szCs w:val="24"/>
          <w:lang w:val="sr-Cyrl-RS" w:eastAsia="hr-HR"/>
        </w:rPr>
        <w:t>Овлашћена лица уговорних страна дужна су да потпишу</w:t>
      </w:r>
      <w:r w:rsidR="001C1054" w:rsidRPr="001C1054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(</w:t>
      </w:r>
      <w:r w:rsidR="001C1054" w:rsidRPr="001C1054">
        <w:rPr>
          <w:rFonts w:ascii="Arial" w:eastAsia="Times New Roman" w:hAnsi="Arial" w:cs="Arial"/>
          <w:sz w:val="24"/>
          <w:szCs w:val="24"/>
          <w:lang w:val="sr-Cyrl-RS" w:eastAsia="hr-HR"/>
        </w:rPr>
        <w:t>име презиме</w:t>
      </w:r>
      <w:r w:rsidR="001C1054" w:rsidRPr="001C1054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и потпис</w:t>
      </w:r>
      <w:r w:rsidR="001C1054" w:rsidRPr="001C1054">
        <w:rPr>
          <w:rFonts w:ascii="Arial" w:eastAsia="Times New Roman" w:hAnsi="Arial" w:cs="Arial"/>
          <w:sz w:val="24"/>
          <w:szCs w:val="24"/>
          <w:lang w:val="sr-Latn-RS" w:eastAsia="hr-HR"/>
        </w:rPr>
        <w:t>)</w:t>
      </w:r>
      <w:r w:rsidR="000A15DD" w:rsidRPr="001C1054">
        <w:rPr>
          <w:rFonts w:ascii="Arial" w:eastAsia="Times New Roman" w:hAnsi="Arial" w:cs="Arial"/>
          <w:sz w:val="24"/>
          <w:szCs w:val="24"/>
          <w:lang w:val="sr-Cyrl-RS" w:eastAsia="hr-HR"/>
        </w:rPr>
        <w:t>, предходно попуњену, отпремну документацију.</w:t>
      </w:r>
      <w:r w:rsidR="00F254B6" w:rsidRPr="001C10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441573" w:rsidRPr="00441573" w:rsidRDefault="00441573" w:rsidP="00441573">
      <w:pPr>
        <w:tabs>
          <w:tab w:val="left" w:pos="82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6.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Рок за преузимање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уговорених количина отпада је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 xml:space="preserve">150 радних дана </w:t>
      </w:r>
      <w:r w:rsidRPr="00441573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од </w:t>
      </w:r>
      <w:r w:rsidR="008932C6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дана ступања У</w:t>
      </w:r>
      <w:r w:rsidR="007463B0" w:rsidRPr="008932C6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говора на снагу.</w:t>
      </w:r>
      <w:r w:rsidR="007463B0" w:rsidRPr="007463B0">
        <w:rPr>
          <w:rFonts w:ascii="Arial" w:eastAsia="Times New Roman" w:hAnsi="Arial" w:cs="Arial"/>
          <w:color w:val="FF0000"/>
          <w:sz w:val="24"/>
          <w:szCs w:val="24"/>
          <w:lang w:val="ru-RU" w:eastAsia="hr-HR"/>
        </w:rPr>
        <w:t xml:space="preserve"> </w:t>
      </w:r>
      <w:r w:rsidRPr="007463B0">
        <w:rPr>
          <w:rFonts w:ascii="Arial" w:eastAsia="Times New Roman" w:hAnsi="Arial" w:cs="Arial"/>
          <w:bCs/>
          <w:color w:val="FF0000"/>
          <w:sz w:val="24"/>
          <w:szCs w:val="24"/>
          <w:lang w:val="sr-Cyrl-RS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Радно</w:t>
      </w:r>
      <w:r w:rsidR="008932C6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време преузимања отпада је од 07:00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до 14</w:t>
      </w:r>
      <w:r w:rsidR="008932C6">
        <w:rPr>
          <w:rFonts w:ascii="Arial" w:eastAsia="Times New Roman" w:hAnsi="Arial" w:cs="Arial"/>
          <w:sz w:val="24"/>
          <w:szCs w:val="24"/>
          <w:lang w:val="ru-RU" w:eastAsia="hr-HR"/>
        </w:rPr>
        <w:t>:00 часова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сваког радног дана. Количине се преузимају на позив Продавца у року од 5 радних дана.</w:t>
      </w:r>
    </w:p>
    <w:p w:rsidR="00441573" w:rsidRPr="00441573" w:rsidRDefault="00441573" w:rsidP="0044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7463B0" w:rsidRDefault="00441573" w:rsidP="007463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7. Евентуално рашчишћавање терена-места са ког се отпад преузима, врши Понуђач својим средствима и о свом трошку.</w:t>
      </w:r>
      <w:r w:rsidR="007463B0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</w:p>
    <w:p w:rsidR="00441573" w:rsidRPr="007463B0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8. Н</w:t>
      </w:r>
      <w:r w:rsidR="005366BD">
        <w:rPr>
          <w:rFonts w:ascii="Arial" w:eastAsia="Times New Roman" w:hAnsi="Arial" w:cs="Arial"/>
          <w:sz w:val="24"/>
          <w:szCs w:val="24"/>
          <w:lang w:val="ru-RU" w:eastAsia="hr-HR"/>
        </w:rPr>
        <w:t>ачин и рок плаћања – 100% аванс, у року од 15 дана од дана издавања профактуре.</w:t>
      </w:r>
      <w:r w:rsidR="00E31596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После потрошеног аванса уколико су количине веће од процењених, </w:t>
      </w:r>
      <w:r w:rsidRPr="00FA25C5">
        <w:rPr>
          <w:rFonts w:ascii="Arial" w:eastAsia="Times New Roman" w:hAnsi="Arial" w:cs="Arial"/>
          <w:sz w:val="24"/>
          <w:szCs w:val="24"/>
          <w:lang w:val="ru-RU" w:eastAsia="hr-HR"/>
        </w:rPr>
        <w:t>плаћање се врши у року од 15 дана од дана фактурисања</w:t>
      </w:r>
      <w:r w:rsidR="00E7035F" w:rsidRPr="00FA25C5">
        <w:rPr>
          <w:rFonts w:ascii="Arial" w:eastAsia="Times New Roman" w:hAnsi="Arial" w:cs="Arial"/>
          <w:sz w:val="24"/>
          <w:szCs w:val="24"/>
          <w:lang w:val="ru-RU" w:eastAsia="hr-HR"/>
        </w:rPr>
        <w:t>.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9. </w:t>
      </w: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Понуђач </w:t>
      </w:r>
      <w:r w:rsidR="00D709B8">
        <w:rPr>
          <w:rFonts w:ascii="Arial" w:eastAsia="Times New Roman" w:hAnsi="Arial" w:cs="Arial"/>
          <w:b/>
          <w:sz w:val="24"/>
          <w:szCs w:val="24"/>
          <w:lang w:val="sr-Cyrl-RS" w:eastAsia="hr-HR"/>
        </w:rPr>
        <w:t xml:space="preserve">је дужан да уз понуду достави </w:t>
      </w:r>
      <w:r w:rsidRPr="00441573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доказ о уплати депозита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 за озбиљност понуде на износ од најмање 10 % од вредности понуде без ПДВ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, а која важи најмање 60 дана од дана отварања понуда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У року од 3 дана од дана п</w:t>
      </w:r>
      <w:r w:rsidR="00CB34EC">
        <w:rPr>
          <w:rFonts w:ascii="Arial" w:eastAsia="Times New Roman" w:hAnsi="Arial" w:cs="Arial"/>
          <w:sz w:val="24"/>
          <w:szCs w:val="24"/>
          <w:lang w:val="ru-RU" w:eastAsia="hr-HR"/>
        </w:rPr>
        <w:t>отписивања У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говора Купац је у обавези  да достави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3 </w:t>
      </w:r>
      <w:r w:rsidR="00D709B8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менице за </w:t>
      </w:r>
      <w:r w:rsidR="00D709B8">
        <w:rPr>
          <w:rFonts w:ascii="Arial" w:eastAsia="Times New Roman" w:hAnsi="Arial" w:cs="Arial"/>
          <w:sz w:val="24"/>
          <w:szCs w:val="24"/>
          <w:lang w:val="sr-Cyrl-RS" w:eastAsia="hr-HR"/>
        </w:rPr>
        <w:t>испуњење уговорних обавеза</w:t>
      </w:r>
      <w:r w:rsidR="00D709B8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и 3 менице за гаранци</w:t>
      </w:r>
      <w:r w:rsidR="00E87DA2">
        <w:rPr>
          <w:rFonts w:ascii="Arial" w:eastAsia="Times New Roman" w:hAnsi="Arial" w:cs="Arial"/>
          <w:sz w:val="24"/>
          <w:szCs w:val="24"/>
          <w:lang w:val="ru-RU" w:eastAsia="hr-HR"/>
        </w:rPr>
        <w:t>ју плаћања. У случају реализованог/потрошеног</w:t>
      </w:r>
      <w:r w:rsidR="00D709B8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аванса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,</w:t>
      </w:r>
      <w:r w:rsidR="00D709B8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  <w:r w:rsidR="00D709B8">
        <w:rPr>
          <w:rFonts w:ascii="Arial" w:eastAsia="Times New Roman" w:hAnsi="Arial" w:cs="Arial"/>
          <w:sz w:val="24"/>
          <w:szCs w:val="24"/>
          <w:lang w:val="sr-Cyrl-RS" w:eastAsia="hr-HR"/>
        </w:rPr>
        <w:t>у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колико дође до реализације појединих меница, купац је дужан да у року од 3 дана достави нову. Достављање меница је одл</w:t>
      </w:r>
      <w:r w:rsidR="00CB34EC">
        <w:rPr>
          <w:rFonts w:ascii="Arial" w:eastAsia="Times New Roman" w:hAnsi="Arial" w:cs="Arial"/>
          <w:sz w:val="24"/>
          <w:szCs w:val="24"/>
          <w:lang w:val="ru-RU" w:eastAsia="hr-HR"/>
        </w:rPr>
        <w:t>ожни услов за ступање на снагу У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говора.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Уплата депозита се вршити на текући рачун број 205-00000000790</w:t>
      </w:r>
      <w:r w:rsidR="00D709B8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76-25 код </w:t>
      </w:r>
      <w:r w:rsidR="00E667AB">
        <w:rPr>
          <w:rFonts w:ascii="Arial" w:eastAsia="Times New Roman" w:hAnsi="Arial" w:cs="Arial"/>
          <w:sz w:val="24"/>
          <w:szCs w:val="24"/>
          <w:lang w:val="sr-Latn-RS" w:eastAsia="hr-HR"/>
        </w:rPr>
        <w:t>NLB Kome</w:t>
      </w:r>
      <w:r w:rsidR="00E667AB">
        <w:rPr>
          <w:rFonts w:ascii="Arial" w:eastAsia="Times New Roman" w:hAnsi="Arial" w:cs="Arial"/>
          <w:sz w:val="24"/>
          <w:szCs w:val="24"/>
          <w:lang w:val="sr-Cyrl-CS" w:eastAsia="hr-HR"/>
        </w:rPr>
        <w:t>rci</w:t>
      </w:r>
      <w:r w:rsidR="00E667AB">
        <w:rPr>
          <w:rFonts w:ascii="Arial" w:eastAsia="Times New Roman" w:hAnsi="Arial" w:cs="Arial"/>
          <w:sz w:val="24"/>
          <w:szCs w:val="24"/>
          <w:lang w:val="sr-Latn-RS" w:eastAsia="hr-HR"/>
        </w:rPr>
        <w:t>jalne</w:t>
      </w:r>
      <w:r w:rsidR="00E667AB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bа</w:t>
      </w:r>
      <w:r w:rsidR="00E667AB">
        <w:rPr>
          <w:rFonts w:ascii="Arial" w:eastAsia="Times New Roman" w:hAnsi="Arial" w:cs="Arial"/>
          <w:sz w:val="24"/>
          <w:szCs w:val="24"/>
          <w:lang w:val="sr-Latn-RS" w:eastAsia="hr-HR"/>
        </w:rPr>
        <w:t>n</w:t>
      </w:r>
      <w:r w:rsidR="00D709B8">
        <w:rPr>
          <w:rFonts w:ascii="Arial" w:eastAsia="Times New Roman" w:hAnsi="Arial" w:cs="Arial"/>
          <w:sz w:val="24"/>
          <w:szCs w:val="24"/>
          <w:lang w:val="sr-Cyrl-CS" w:eastAsia="hr-HR"/>
        </w:rPr>
        <w:t>ке а.</w:t>
      </w:r>
      <w:r w:rsidR="00E667AB">
        <w:rPr>
          <w:rFonts w:ascii="Arial" w:eastAsia="Times New Roman" w:hAnsi="Arial" w:cs="Arial"/>
          <w:sz w:val="24"/>
          <w:szCs w:val="24"/>
          <w:lang w:val="sr-Cyrl-CS" w:eastAsia="hr-HR"/>
        </w:rPr>
        <w:t>d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  <w:r w:rsidR="00D709B8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="00E667AB">
        <w:rPr>
          <w:rFonts w:ascii="Arial" w:eastAsia="Times New Roman" w:hAnsi="Arial" w:cs="Arial"/>
          <w:sz w:val="24"/>
          <w:szCs w:val="24"/>
          <w:lang w:val="sr-Latn-RS" w:eastAsia="hr-HR"/>
        </w:rPr>
        <w:t>Beograd</w:t>
      </w:r>
      <w:r w:rsidR="00D709B8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 </w:t>
      </w:r>
    </w:p>
    <w:p w:rsidR="00E667AB" w:rsidRDefault="00E667AB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844A35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Уколико изабрани најповољнији Понуђач одустан</w:t>
      </w:r>
      <w:r w:rsidR="00CB34EC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е од потписивања Уговора, </w:t>
      </w:r>
      <w:r w:rsidR="003B197D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уплаћени депозит </w:t>
      </w:r>
      <w:r w:rsidR="00CB34EC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за озбиљност понуде ће се задржати, као 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и у случају неблаговременог достављања менице. Позив за закључе</w:t>
      </w:r>
      <w:r w:rsidR="00CB34EC">
        <w:rPr>
          <w:rFonts w:ascii="Arial" w:eastAsia="Times New Roman" w:hAnsi="Arial" w:cs="Arial"/>
          <w:b/>
          <w:sz w:val="24"/>
          <w:szCs w:val="24"/>
          <w:lang w:val="ru-RU" w:eastAsia="hr-HR"/>
        </w:rPr>
        <w:t>ње У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говора ће у том случају бити упућен следећем понуђачу са ранг листе.</w:t>
      </w:r>
      <w:r w:rsidR="00ED781D" w:rsidRPr="00ED781D">
        <w:t xml:space="preserve"> </w:t>
      </w:r>
      <w:r w:rsidR="00ED781D" w:rsidRPr="00ED781D">
        <w:rPr>
          <w:rFonts w:ascii="Arial" w:eastAsia="Times New Roman" w:hAnsi="Arial" w:cs="Arial"/>
          <w:b/>
          <w:sz w:val="24"/>
          <w:szCs w:val="24"/>
          <w:lang w:val="ru-RU" w:eastAsia="hr-HR"/>
        </w:rPr>
        <w:t>Осталим учесницима уплаћени депозит биће враћен након што Уговор са изабраним купцем ступи на снагу</w:t>
      </w:r>
      <w:r w:rsidR="00ED781D">
        <w:rPr>
          <w:rFonts w:ascii="Arial" w:eastAsia="Times New Roman" w:hAnsi="Arial" w:cs="Arial"/>
          <w:b/>
          <w:sz w:val="24"/>
          <w:szCs w:val="24"/>
          <w:lang w:val="ru-RU" w:eastAsia="hr-HR"/>
        </w:rPr>
        <w:t>.</w:t>
      </w:r>
    </w:p>
    <w:p w:rsidR="00924339" w:rsidRDefault="00924339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</w:p>
    <w:p w:rsidR="00924339" w:rsidRDefault="00924339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</w:p>
    <w:p w:rsidR="008932C6" w:rsidRDefault="008932C6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</w:p>
    <w:p w:rsidR="00ED781D" w:rsidRPr="00441573" w:rsidRDefault="00ED781D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</w:p>
    <w:p w:rsid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10. </w:t>
      </w:r>
      <w:r w:rsidRPr="00096466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Обавезни услови</w:t>
      </w:r>
      <w:r w:rsidRPr="00096466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за учешће су: </w:t>
      </w:r>
    </w:p>
    <w:p w:rsidR="0032231C" w:rsidRPr="00096466" w:rsidRDefault="0032231C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096466" w:rsidRDefault="00441573" w:rsidP="00096466">
      <w:pPr>
        <w:spacing w:after="20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у складу са Законом о управљању отпадом</w:t>
      </w: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 </w:t>
      </w:r>
      <w:r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(„Службени г</w:t>
      </w:r>
      <w:r w:rsidR="00E31596"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ласник РС”, број 36/09, 88/10,</w:t>
      </w:r>
      <w:r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14/2016</w:t>
      </w:r>
      <w:r w:rsidR="0076601D"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, </w:t>
      </w:r>
      <w:r w:rsidR="00E92A50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95/</w:t>
      </w:r>
      <w:r w:rsidR="006A60BE"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2018 и 35/2023</w:t>
      </w:r>
      <w:r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)</w:t>
      </w:r>
      <w:r w:rsidR="006A60BE"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обавезни услови учешћа су достављање</w:t>
      </w:r>
      <w:r w:rsidRPr="00096466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: </w:t>
      </w:r>
    </w:p>
    <w:p w:rsidR="00096466" w:rsidRDefault="00E92A50" w:rsidP="000964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ru-RU" w:eastAsia="hr-HR"/>
        </w:rPr>
        <w:t>Дозволу</w:t>
      </w:r>
      <w:r w:rsidR="00096466"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 за сакупљање, транспорт и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BA" w:eastAsia="hr-HR"/>
        </w:rPr>
        <w:t>дозволу за</w:t>
      </w:r>
      <w:r w:rsidR="00096466"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 складиштење/третман неопасног отпада индексних бројева који су предмет јавног позива. Дозвола мора да буде валидна током трајања уговора.</w:t>
      </w:r>
    </w:p>
    <w:p w:rsidR="00096466" w:rsidRPr="00096466" w:rsidRDefault="00096466" w:rsidP="00096466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</w:p>
    <w:p w:rsidR="00096466" w:rsidRPr="00096466" w:rsidRDefault="00096466" w:rsidP="000964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>Уместо дозволе за третман отпада индексних бројева који су предмет јавног позива Купац или подизвођач може приложити интегрисану дозволу издату у складу са чланом 15. Закона о интегрисаном спречавању и контроли загађења животне средине којом је обухваћен третман неоп</w:t>
      </w:r>
      <w:r w:rsidR="00ED781D">
        <w:rPr>
          <w:rFonts w:ascii="Arial" w:eastAsia="Times New Roman" w:hAnsi="Arial" w:cs="Arial"/>
          <w:bCs/>
          <w:sz w:val="24"/>
          <w:szCs w:val="24"/>
          <w:lang w:val="ru-RU" w:eastAsia="hr-HR"/>
        </w:rPr>
        <w:t>а</w:t>
      </w: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>сног отпада индексних бројев</w:t>
      </w:r>
      <w:r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а који су предмет јавног позива </w:t>
      </w: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>или поседује важећи уговор о пословно-техничкој сарадњи са оператером,</w:t>
      </w:r>
      <w:r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 </w:t>
      </w: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 xml:space="preserve">регистрованим за сакупљање, транспорт и складиштење/третман. </w:t>
      </w:r>
    </w:p>
    <w:p w:rsidR="00096466" w:rsidRPr="00096466" w:rsidRDefault="00096466" w:rsidP="0009646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</w:p>
    <w:p w:rsidR="00096466" w:rsidRDefault="00096466" w:rsidP="00096466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>У случају да понуђач не наступа самостално, већ заједнички или са подизвођачем, дужан је да у посебном члану Уговора о пословно-техничкој сарадњи прецизно дефинише ко је задужен за сакупљање, транспорт, а ко за складиштење и третман, а све у складу са важећим дозволама издатим од стране надлежног органа.</w:t>
      </w:r>
    </w:p>
    <w:p w:rsidR="00096466" w:rsidRPr="00096466" w:rsidRDefault="00096466" w:rsidP="0009646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u-RU" w:eastAsia="hr-HR"/>
        </w:rPr>
      </w:pPr>
    </w:p>
    <w:p w:rsidR="00096466" w:rsidRPr="00096466" w:rsidRDefault="00096466" w:rsidP="0009646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  <w:r w:rsidRPr="00096466">
        <w:rPr>
          <w:rFonts w:ascii="Arial" w:eastAsia="Times New Roman" w:hAnsi="Arial" w:cs="Arial"/>
          <w:bCs/>
          <w:sz w:val="24"/>
          <w:szCs w:val="24"/>
          <w:lang w:val="ru-RU" w:eastAsia="hr-HR"/>
        </w:rPr>
        <w:t>Напомена: ЕПС ће валидност дозволе проверити ув</w:t>
      </w:r>
      <w:r>
        <w:rPr>
          <w:rFonts w:ascii="Arial" w:eastAsia="Times New Roman" w:hAnsi="Arial" w:cs="Arial"/>
          <w:bCs/>
          <w:sz w:val="24"/>
          <w:szCs w:val="24"/>
          <w:lang w:val="ru-RU" w:eastAsia="hr-HR"/>
        </w:rPr>
        <w:t>идом у регистар издатих дозвола.</w:t>
      </w:r>
    </w:p>
    <w:p w:rsidR="00096466" w:rsidRPr="00096466" w:rsidRDefault="00096466" w:rsidP="0009646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</w:p>
    <w:p w:rsidR="0053344F" w:rsidRPr="00096466" w:rsidRDefault="00CB34EC" w:rsidP="000964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  <w:r w:rsidRPr="0053344F">
        <w:rPr>
          <w:rFonts w:ascii="Arial" w:eastAsia="Times New Roman" w:hAnsi="Arial" w:cs="Arial"/>
          <w:b/>
          <w:color w:val="000000"/>
          <w:sz w:val="24"/>
          <w:szCs w:val="24"/>
          <w:lang w:val="ru-RU" w:eastAsia="hr-HR"/>
        </w:rPr>
        <w:t>доказ о уплати</w:t>
      </w:r>
      <w:r w:rsidR="00441573" w:rsidRPr="0053344F">
        <w:rPr>
          <w:rFonts w:ascii="Arial" w:eastAsia="Times New Roman" w:hAnsi="Arial" w:cs="Arial"/>
          <w:b/>
          <w:color w:val="000000"/>
          <w:sz w:val="24"/>
          <w:szCs w:val="24"/>
          <w:lang w:val="ru-RU" w:eastAsia="hr-HR"/>
        </w:rPr>
        <w:t xml:space="preserve"> депозита за озбиљност понуде</w:t>
      </w:r>
      <w:r w:rsidR="0053344F" w:rsidRPr="0053344F">
        <w:rPr>
          <w:rFonts w:ascii="Arial" w:eastAsia="Times New Roman" w:hAnsi="Arial" w:cs="Arial"/>
          <w:b/>
          <w:color w:val="000000"/>
          <w:sz w:val="24"/>
          <w:szCs w:val="24"/>
          <w:lang w:val="ru-RU" w:eastAsia="hr-HR"/>
        </w:rPr>
        <w:t xml:space="preserve">  </w:t>
      </w:r>
    </w:p>
    <w:p w:rsidR="00096466" w:rsidRPr="0053344F" w:rsidRDefault="00096466" w:rsidP="00096466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</w:pPr>
    </w:p>
    <w:p w:rsidR="00441573" w:rsidRPr="00441573" w:rsidRDefault="00441573" w:rsidP="0044157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53344F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Понуде које не испуне обавезне услове за учешће неће се разматрати.</w:t>
      </w:r>
    </w:p>
    <w:p w:rsidR="0053344F" w:rsidRDefault="0053344F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53344F" w:rsidRPr="00441573" w:rsidRDefault="0053344F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2F308E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11</w:t>
      </w:r>
      <w:r w:rsidRPr="002F308E">
        <w:rPr>
          <w:rFonts w:ascii="Arial" w:eastAsia="Times New Roman" w:hAnsi="Arial" w:cs="Arial"/>
          <w:sz w:val="24"/>
          <w:szCs w:val="24"/>
          <w:lang w:val="ru-RU" w:eastAsia="hr-HR"/>
        </w:rPr>
        <w:t>.</w:t>
      </w:r>
      <w:r w:rsidR="0053344F" w:rsidRPr="002F308E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</w:t>
      </w:r>
      <w:r w:rsidRPr="002F308E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Понуда се обавезно доставља на обрасцу који се преузима </w:t>
      </w:r>
      <w:r w:rsidR="002F308E" w:rsidRPr="002F308E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са интернет странице </w:t>
      </w:r>
      <w:r w:rsidRPr="002F308E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Продавца</w:t>
      </w:r>
      <w:r w:rsidR="002F308E" w:rsidRPr="002F308E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</w:t>
      </w:r>
      <w:hyperlink r:id="rId8" w:history="1">
        <w:r w:rsidR="002F308E" w:rsidRPr="00C373D3">
          <w:rPr>
            <w:rStyle w:val="Hyperlink"/>
            <w:rFonts w:ascii="Arial" w:eastAsia="Times New Roman" w:hAnsi="Arial" w:cs="Arial"/>
            <w:sz w:val="24"/>
            <w:szCs w:val="24"/>
            <w:lang w:val="ru-RU" w:eastAsia="hr-HR"/>
          </w:rPr>
          <w:t>www.eps.rs/cir/tent/Oglasi</w:t>
        </w:r>
      </w:hyperlink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Понуђач је у обавези да </w:t>
      </w:r>
      <w:r w:rsidRPr="00441573">
        <w:rPr>
          <w:rFonts w:ascii="Arial" w:eastAsia="Times New Roman" w:hAnsi="Arial" w:cs="Arial"/>
          <w:b/>
          <w:sz w:val="24"/>
          <w:szCs w:val="24"/>
          <w:lang w:val="sr-Cyrl-CS" w:eastAsia="hr-HR"/>
        </w:rPr>
        <w:t xml:space="preserve">у потпуности </w:t>
      </w:r>
      <w:r w:rsidR="008932C6">
        <w:rPr>
          <w:rFonts w:ascii="Arial" w:eastAsia="Times New Roman" w:hAnsi="Arial" w:cs="Arial"/>
          <w:b/>
          <w:sz w:val="24"/>
          <w:szCs w:val="24"/>
          <w:lang w:val="ru-RU" w:eastAsia="hr-HR"/>
        </w:rPr>
        <w:t>попуни образац понуде и модел У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говора</w:t>
      </w:r>
      <w:r w:rsidRPr="00441573">
        <w:rPr>
          <w:rFonts w:ascii="Arial" w:eastAsia="Times New Roman" w:hAnsi="Arial" w:cs="Arial"/>
          <w:b/>
          <w:sz w:val="24"/>
          <w:szCs w:val="24"/>
          <w:lang w:val="sr-Cyrl-CS" w:eastAsia="hr-HR"/>
        </w:rPr>
        <w:t>, као и да исте овери печатом и потпише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.</w:t>
      </w:r>
    </w:p>
    <w:p w:rsidR="00E7035F" w:rsidRDefault="00E7035F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8932C6" w:rsidRDefault="008932C6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hr-HR"/>
        </w:rPr>
      </w:pP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12.  Заинтересованим Понуђачима ће бити омогућен обилазак и увид у предмет продаје на свим локацијама и то: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Огранци 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>ТЕНТ А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Обреновац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>, ТЕНТ Б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Ушће</w:t>
      </w:r>
      <w:r w:rsidR="00AD6B90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и ТЕ Колубара Велики Црљени </w:t>
      </w:r>
      <w:r w:rsidR="00267E01">
        <w:rPr>
          <w:rFonts w:ascii="Arial" w:eastAsia="Times New Roman" w:hAnsi="Arial" w:cs="Arial"/>
          <w:sz w:val="24"/>
          <w:szCs w:val="24"/>
          <w:lang w:val="sr-Latn-RS" w:eastAsia="hr-HR"/>
        </w:rPr>
        <w:t>07.10.2025.</w:t>
      </w:r>
      <w:r w:rsidR="00777C10" w:rsidRPr="001C1054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и </w:t>
      </w:r>
      <w:r w:rsidR="00267E01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08.10.2025. </w:t>
      </w:r>
      <w:r w:rsidRPr="001C1054">
        <w:rPr>
          <w:rFonts w:ascii="Arial" w:eastAsia="Times New Roman" w:hAnsi="Arial" w:cs="Arial"/>
          <w:sz w:val="24"/>
          <w:szCs w:val="24"/>
          <w:lang w:val="sr-Cyrl-RS" w:eastAsia="hr-HR"/>
        </w:rPr>
        <w:t>године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963752">
        <w:rPr>
          <w:rFonts w:ascii="Arial" w:eastAsia="Times New Roman" w:hAnsi="Arial" w:cs="Arial"/>
          <w:sz w:val="24"/>
          <w:szCs w:val="24"/>
          <w:lang w:val="sr-Latn-CS" w:eastAsia="hr-HR"/>
        </w:rPr>
        <w:t>у периоду од 8</w:t>
      </w:r>
      <w:r w:rsidR="00963752">
        <w:rPr>
          <w:rFonts w:ascii="Arial" w:eastAsia="Times New Roman" w:hAnsi="Arial" w:cs="Arial"/>
          <w:sz w:val="24"/>
          <w:szCs w:val="24"/>
          <w:lang w:val="sr-Cyrl-RS" w:eastAsia="hr-HR"/>
        </w:rPr>
        <w:t>:00</w:t>
      </w:r>
      <w:r w:rsidR="00C74EC5">
        <w:rPr>
          <w:rFonts w:ascii="Arial" w:eastAsia="Times New Roman" w:hAnsi="Arial" w:cs="Arial"/>
          <w:sz w:val="24"/>
          <w:szCs w:val="24"/>
          <w:lang w:val="sr-Latn-CS" w:eastAsia="hr-HR"/>
        </w:rPr>
        <w:t>-14</w:t>
      </w:r>
      <w:r w:rsidR="00963752">
        <w:rPr>
          <w:rFonts w:ascii="Arial" w:eastAsia="Times New Roman" w:hAnsi="Arial" w:cs="Arial"/>
          <w:sz w:val="24"/>
          <w:szCs w:val="24"/>
          <w:lang w:val="sr-Cyrl-RS" w:eastAsia="hr-HR"/>
        </w:rPr>
        <w:t>:00</w:t>
      </w:r>
      <w:r w:rsidR="005B7792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>часова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. Контакт особе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lastRenderedPageBreak/>
        <w:t>за обилазак и увид у предмет продаје:</w:t>
      </w:r>
      <w:r w:rsidR="00A74DD9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ТЕНТ А Обреновац </w:t>
      </w:r>
      <w:r w:rsidR="005E4D1C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Нада Симеуновић 064/803-65-67, </w:t>
      </w:r>
      <w:r w:rsidR="00132783" w:rsidRPr="005E4D1C">
        <w:rPr>
          <w:rFonts w:ascii="Arial" w:eastAsia="Times New Roman" w:hAnsi="Arial" w:cs="Arial"/>
          <w:sz w:val="24"/>
          <w:szCs w:val="24"/>
          <w:lang w:val="sr-Cyrl-RS" w:eastAsia="hr-HR"/>
        </w:rPr>
        <w:t>Аљоша</w:t>
      </w:r>
      <w:r w:rsidR="00F57980" w:rsidRPr="00963752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F57980" w:rsidRPr="005E4D1C">
        <w:rPr>
          <w:rFonts w:ascii="Arial" w:eastAsia="Times New Roman" w:hAnsi="Arial" w:cs="Arial"/>
          <w:sz w:val="24"/>
          <w:szCs w:val="24"/>
          <w:lang w:val="sr-Cyrl-RS" w:eastAsia="hr-HR"/>
        </w:rPr>
        <w:t>Милидраг</w:t>
      </w:r>
      <w:r w:rsidR="0013278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, телефон </w:t>
      </w:r>
      <w:r w:rsidR="00DD764A" w:rsidRPr="00DD764A">
        <w:rPr>
          <w:rFonts w:ascii="Arial" w:eastAsia="Times New Roman" w:hAnsi="Arial" w:cs="Arial"/>
          <w:sz w:val="24"/>
          <w:szCs w:val="24"/>
          <w:lang w:val="sr-Cyrl-RS" w:eastAsia="hr-HR"/>
        </w:rPr>
        <w:t>064/</w:t>
      </w:r>
      <w:r w:rsidR="00F57980">
        <w:rPr>
          <w:rFonts w:ascii="Arial" w:eastAsia="Times New Roman" w:hAnsi="Arial" w:cs="Arial"/>
          <w:sz w:val="24"/>
          <w:szCs w:val="24"/>
          <w:lang w:val="sr-Cyrl-RS" w:eastAsia="hr-HR"/>
        </w:rPr>
        <w:t>131-62-74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,  ТЕНТ Б Ушће </w:t>
      </w:r>
      <w:r w:rsidR="00DD764A" w:rsidRPr="005E4502">
        <w:rPr>
          <w:rFonts w:ascii="Arial" w:eastAsia="Times New Roman" w:hAnsi="Arial" w:cs="Arial"/>
          <w:sz w:val="24"/>
          <w:szCs w:val="24"/>
          <w:lang w:val="sr-Cyrl-RS" w:eastAsia="hr-HR"/>
        </w:rPr>
        <w:t>Бојан Чо</w:t>
      </w:r>
      <w:r w:rsidR="00F01AF9" w:rsidRPr="005E4502">
        <w:rPr>
          <w:rFonts w:ascii="Arial" w:eastAsia="Times New Roman" w:hAnsi="Arial" w:cs="Arial"/>
          <w:sz w:val="24"/>
          <w:szCs w:val="24"/>
          <w:lang w:val="sr-Cyrl-RS" w:eastAsia="hr-HR"/>
        </w:rPr>
        <w:t>лић</w:t>
      </w:r>
      <w:r w:rsidRPr="005E4502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DD764A" w:rsidRPr="005E4502">
        <w:rPr>
          <w:rFonts w:ascii="Arial" w:eastAsia="Times New Roman" w:hAnsi="Arial" w:cs="Arial"/>
          <w:sz w:val="24"/>
          <w:szCs w:val="24"/>
          <w:lang w:val="sr-Cyrl-RS" w:eastAsia="hr-HR"/>
        </w:rPr>
        <w:t>063/316-683</w:t>
      </w:r>
      <w:r w:rsidR="005E4D1C" w:rsidRPr="005E4502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  <w:r w:rsidR="005E4502" w:rsidRPr="005E4502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, </w:t>
      </w:r>
      <w:r w:rsidR="005E4502">
        <w:rPr>
          <w:rFonts w:ascii="Arial" w:eastAsia="Times New Roman" w:hAnsi="Arial" w:cs="Arial"/>
          <w:sz w:val="24"/>
          <w:szCs w:val="24"/>
          <w:lang w:val="sr-Cyrl-RS" w:eastAsia="hr-HR"/>
        </w:rPr>
        <w:t>Мирјана Маркулић 064/392-21-58</w:t>
      </w:r>
      <w:r w:rsidRPr="00DD764A">
        <w:rPr>
          <w:rFonts w:ascii="Arial" w:eastAsia="Times New Roman" w:hAnsi="Arial" w:cs="Arial"/>
          <w:sz w:val="24"/>
          <w:szCs w:val="24"/>
          <w:lang w:val="sr-Cyrl-RS" w:eastAsia="hr-HR"/>
        </w:rPr>
        <w:t>,</w:t>
      </w:r>
      <w:r w:rsidR="00DD764A" w:rsidRPr="00DD764A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DD764A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ТЕ Колубара Велики Црљени Александар Кисић </w:t>
      </w:r>
      <w:r w:rsidR="005E4502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066/</w:t>
      </w:r>
      <w:r w:rsidR="00DD764A">
        <w:rPr>
          <w:rFonts w:ascii="Arial" w:eastAsia="Times New Roman" w:hAnsi="Arial" w:cs="Arial"/>
          <w:sz w:val="24"/>
          <w:szCs w:val="24"/>
          <w:lang w:val="sr-Cyrl-RS" w:eastAsia="hr-HR"/>
        </w:rPr>
        <w:t>43-34-41</w:t>
      </w:r>
      <w:r w:rsidR="005E4502">
        <w:rPr>
          <w:rFonts w:ascii="Arial" w:eastAsia="Times New Roman" w:hAnsi="Arial" w:cs="Arial"/>
          <w:sz w:val="24"/>
          <w:szCs w:val="24"/>
          <w:lang w:val="sr-Cyrl-RS" w:eastAsia="hr-HR"/>
        </w:rPr>
        <w:t>,Милан Грабовић 064/840-97-73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. </w:t>
      </w:r>
    </w:p>
    <w:p w:rsidR="00441573" w:rsidRPr="00E31596" w:rsidRDefault="00DD764A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Огранак ТЕ Морава Свилајнац </w:t>
      </w:r>
      <w:r w:rsidR="00267E01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09.10.2025 </w:t>
      </w:r>
      <w:r w:rsidR="00777C10" w:rsidRPr="001C1054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и </w:t>
      </w:r>
      <w:r w:rsidR="00267E01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10.10.2025. </w:t>
      </w:r>
      <w:r w:rsidR="005672B5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године </w:t>
      </w:r>
      <w:r w:rsidR="00C74EC5">
        <w:rPr>
          <w:rFonts w:ascii="Arial" w:eastAsia="Times New Roman" w:hAnsi="Arial" w:cs="Arial"/>
          <w:sz w:val="24"/>
          <w:szCs w:val="24"/>
          <w:lang w:val="sr-Latn-RS" w:eastAsia="hr-HR"/>
        </w:rPr>
        <w:t>у периоду од 9 до 14</w:t>
      </w:r>
      <w:r w:rsidR="002F308E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="00441573" w:rsidRPr="00441573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часова, контакт особа </w:t>
      </w:r>
      <w:r w:rsidR="00E31596">
        <w:rPr>
          <w:rFonts w:ascii="Arial" w:eastAsia="Times New Roman" w:hAnsi="Arial" w:cs="Arial"/>
          <w:sz w:val="24"/>
          <w:szCs w:val="24"/>
          <w:lang w:val="sr-Cyrl-RS" w:eastAsia="hr-HR"/>
        </w:rPr>
        <w:t>Небојша Тодоров</w:t>
      </w:r>
      <w:r w:rsidR="00441573" w:rsidRPr="00441573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064/</w:t>
      </w:r>
      <w:r w:rsidR="00E31596">
        <w:rPr>
          <w:rFonts w:ascii="Arial" w:eastAsia="Times New Roman" w:hAnsi="Arial" w:cs="Arial"/>
          <w:sz w:val="24"/>
          <w:szCs w:val="24"/>
          <w:lang w:val="sr-Cyrl-RS" w:eastAsia="hr-HR"/>
        </w:rPr>
        <w:t>840-97-61</w:t>
      </w:r>
      <w:r w:rsidR="00E7035F">
        <w:rPr>
          <w:rFonts w:ascii="Arial" w:eastAsia="Times New Roman" w:hAnsi="Arial" w:cs="Arial"/>
          <w:sz w:val="24"/>
          <w:szCs w:val="24"/>
          <w:lang w:val="sr-Cyrl-RS" w:eastAsia="hr-HR"/>
        </w:rPr>
        <w:t>.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Pr="001217A6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Представници понуђача приликом обиласка локација морају поседовати овлашћење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</w:p>
    <w:p w:rsidR="00C74EC5" w:rsidRDefault="00C74EC5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DD764A" w:rsidRDefault="00E7035F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hr-HR"/>
        </w:rPr>
      </w:pPr>
      <w:r>
        <w:rPr>
          <w:rFonts w:ascii="Arial" w:eastAsia="Times New Roman" w:hAnsi="Arial" w:cs="Arial"/>
          <w:sz w:val="24"/>
          <w:szCs w:val="24"/>
          <w:lang w:val="ru-RU" w:eastAsia="hr-HR"/>
        </w:rPr>
        <w:t>13. За образац понуде и модел У</w:t>
      </w:r>
      <w:r w:rsidR="00441573"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говора, обратити се </w:t>
      </w:r>
      <w:r w:rsidR="00DD764A">
        <w:rPr>
          <w:rFonts w:ascii="Arial" w:eastAsia="Times New Roman" w:hAnsi="Arial" w:cs="Arial"/>
          <w:sz w:val="24"/>
          <w:szCs w:val="24"/>
          <w:lang w:val="ru-RU" w:eastAsia="hr-HR"/>
        </w:rPr>
        <w:t>Служби продаје</w:t>
      </w:r>
      <w:r w:rsidR="00441573"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на телефон</w:t>
      </w:r>
      <w:r w:rsidR="00101549">
        <w:rPr>
          <w:rFonts w:ascii="Arial" w:eastAsia="Times New Roman" w:hAnsi="Arial" w:cs="Arial"/>
          <w:sz w:val="24"/>
          <w:szCs w:val="24"/>
          <w:lang w:val="ru-RU" w:eastAsia="hr-HR"/>
        </w:rPr>
        <w:t>е</w:t>
      </w:r>
      <w:r w:rsidR="005E4D1C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011/20-56-930</w:t>
      </w:r>
      <w:r w:rsidR="00EC4CB5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и </w:t>
      </w:r>
      <w:r w:rsidR="005E4D1C" w:rsidRPr="005E4D1C">
        <w:rPr>
          <w:rFonts w:ascii="Arial" w:eastAsia="Times New Roman" w:hAnsi="Arial" w:cs="Arial"/>
          <w:sz w:val="24"/>
          <w:szCs w:val="24"/>
          <w:lang w:val="ru-RU" w:eastAsia="hr-HR"/>
        </w:rPr>
        <w:t>011/20-56</w:t>
      </w:r>
      <w:r w:rsidR="00EC4CB5">
        <w:rPr>
          <w:rFonts w:ascii="Arial" w:eastAsia="Times New Roman" w:hAnsi="Arial" w:cs="Arial"/>
          <w:sz w:val="24"/>
          <w:szCs w:val="24"/>
          <w:lang w:val="ru-RU" w:eastAsia="hr-HR"/>
        </w:rPr>
        <w:t>-</w:t>
      </w:r>
      <w:r w:rsidR="005E4D1C">
        <w:rPr>
          <w:rFonts w:ascii="Arial" w:eastAsia="Times New Roman" w:hAnsi="Arial" w:cs="Arial"/>
          <w:sz w:val="24"/>
          <w:szCs w:val="24"/>
          <w:lang w:val="sr-Latn-RS" w:eastAsia="hr-HR"/>
        </w:rPr>
        <w:t>926</w:t>
      </w:r>
      <w:r w:rsidR="00DD764A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или на e-mail</w:t>
      </w:r>
      <w:r w:rsidR="00101549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  <w:hyperlink r:id="rId9" w:history="1">
        <w:r w:rsidR="00B906EE" w:rsidRPr="00FC1FAB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p</w:t>
        </w:r>
        <w:r w:rsidR="00B906EE" w:rsidRPr="00FC1FAB">
          <w:rPr>
            <w:rStyle w:val="Hyperlink"/>
            <w:rFonts w:ascii="Arial" w:eastAsia="Times New Roman" w:hAnsi="Arial" w:cs="Arial"/>
            <w:sz w:val="24"/>
            <w:szCs w:val="24"/>
            <w:lang w:val="sr-Latn-RS" w:eastAsia="hr-HR"/>
          </w:rPr>
          <w:t>rodaja.tent</w:t>
        </w:r>
        <w:r w:rsidR="00B906EE" w:rsidRPr="00FC1FAB">
          <w:rPr>
            <w:rStyle w:val="Hyperlink"/>
            <w:rFonts w:ascii="Arial" w:eastAsia="Times New Roman" w:hAnsi="Arial" w:cs="Arial"/>
            <w:sz w:val="24"/>
            <w:szCs w:val="24"/>
            <w:lang w:val="ru-RU" w:eastAsia="hr-HR"/>
          </w:rPr>
          <w:t>@</w:t>
        </w:r>
        <w:r w:rsidR="00B906EE" w:rsidRPr="00FC1FAB">
          <w:rPr>
            <w:rStyle w:val="Hyperlink"/>
            <w:rFonts w:ascii="Arial" w:eastAsia="Times New Roman" w:hAnsi="Arial" w:cs="Arial"/>
            <w:sz w:val="24"/>
            <w:szCs w:val="24"/>
            <w:lang w:val="sr-Latn-RS" w:eastAsia="hr-HR"/>
          </w:rPr>
          <w:t>eps</w:t>
        </w:r>
        <w:r w:rsidR="00B906EE" w:rsidRPr="00FC1FAB">
          <w:rPr>
            <w:rStyle w:val="Hyperlink"/>
            <w:rFonts w:ascii="Arial" w:eastAsia="Times New Roman" w:hAnsi="Arial" w:cs="Arial"/>
            <w:sz w:val="24"/>
            <w:szCs w:val="24"/>
            <w:lang w:val="ru-RU" w:eastAsia="hr-HR"/>
          </w:rPr>
          <w:t>.rs</w:t>
        </w:r>
      </w:hyperlink>
      <w:r w:rsidR="00C74EC5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</w:t>
      </w:r>
    </w:p>
    <w:p w:rsidR="00C74EC5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Такође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сву документацију</w:t>
      </w:r>
      <w:r w:rsidR="002F308E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можете преузети са</w:t>
      </w:r>
      <w:r w:rsidR="00C74EC5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сајта</w:t>
      </w:r>
      <w:r w:rsidR="002F308E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Продавца </w:t>
      </w:r>
      <w:hyperlink r:id="rId10" w:history="1">
        <w:r w:rsidR="002F308E" w:rsidRPr="00C373D3">
          <w:rPr>
            <w:rStyle w:val="Hyperlink"/>
            <w:rFonts w:ascii="Arial" w:eastAsia="Times New Roman" w:hAnsi="Arial" w:cs="Arial"/>
            <w:sz w:val="24"/>
            <w:szCs w:val="24"/>
            <w:lang w:val="sr-Cyrl-RS" w:eastAsia="hr-HR"/>
          </w:rPr>
          <w:t>www.eps.rs/cir/tent/Oglasi</w:t>
        </w:r>
      </w:hyperlink>
      <w:r w:rsidR="002F308E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</w:p>
    <w:p w:rsidR="00C74EC5" w:rsidRPr="00C74EC5" w:rsidRDefault="00C74EC5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441573" w:rsidRPr="00DD764A" w:rsidRDefault="00441573" w:rsidP="0044157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 xml:space="preserve">14. 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Понуде 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се подносе у 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затвореној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коверти непосредно или поштом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>,</w:t>
      </w:r>
      <w:r w:rsidR="002F308E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на адресу </w:t>
      </w:r>
      <w:r w:rsidR="002F308E">
        <w:rPr>
          <w:rFonts w:ascii="Arial" w:eastAsia="Times New Roman" w:hAnsi="Arial" w:cs="Arial"/>
          <w:sz w:val="24"/>
          <w:szCs w:val="24"/>
          <w:lang w:val="sr-Cyrl-RS" w:eastAsia="hr-HR"/>
        </w:rPr>
        <w:t>Акционарско друштво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„Електропривреда Србије“ Београд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>,</w:t>
      </w:r>
      <w:r w:rsidRPr="00441573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Огранак  ТЕНТ  Београд – Обреновац</w:t>
      </w:r>
      <w:r w:rsidRPr="00441573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, 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Богољуба Урошевића Црног 44, са назнаком: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„Понуда за неопасан индустријски отпад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,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 не отварати, уручити </w:t>
      </w:r>
      <w:r w:rsidR="00267E01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Марку</w:t>
      </w:r>
      <w:r w:rsidR="00DD764A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 xml:space="preserve"> Матић</w:t>
      </w:r>
      <w:r w:rsidR="00267E01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у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 – </w:t>
      </w:r>
      <w:r w:rsidR="00E7035F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Служба </w:t>
      </w:r>
      <w:r w:rsidR="00DD764A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Продаје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ТЕНТ</w:t>
      </w:r>
      <w:r w:rsidR="00E7035F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, Обреновац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"</w:t>
      </w:r>
      <w:r w:rsidR="00DD764A">
        <w:rPr>
          <w:rFonts w:ascii="Arial" w:eastAsia="Times New Roman" w:hAnsi="Arial" w:cs="Arial"/>
          <w:sz w:val="24"/>
          <w:szCs w:val="24"/>
          <w:lang w:val="ru-RU" w:eastAsia="hr-HR"/>
        </w:rPr>
        <w:t>.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На полеђини коверте навести назив и пуну пословну адресу понуђача.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hr-HR"/>
        </w:rPr>
      </w:pPr>
    </w:p>
    <w:p w:rsidR="00441573" w:rsidRPr="00C74EC5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hr-HR"/>
        </w:rPr>
      </w:pP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Рок за доставу понуда је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 xml:space="preserve"> </w:t>
      </w:r>
      <w:r w:rsidR="00267E01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15</w:t>
      </w:r>
      <w:r w:rsidR="00101549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.</w:t>
      </w:r>
      <w:r w:rsidR="00267E01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10</w:t>
      </w:r>
      <w:r w:rsidR="00EC4CB5">
        <w:rPr>
          <w:rFonts w:ascii="Arial" w:eastAsia="Times New Roman" w:hAnsi="Arial" w:cs="Arial"/>
          <w:b/>
          <w:sz w:val="24"/>
          <w:szCs w:val="24"/>
          <w:lang w:val="sr-Cyrl-RS" w:eastAsia="hr-HR"/>
        </w:rPr>
        <w:t>.2025</w:t>
      </w:r>
      <w:r w:rsidRPr="00441573">
        <w:rPr>
          <w:rFonts w:ascii="Arial" w:eastAsia="Times New Roman" w:hAnsi="Arial" w:cs="Arial"/>
          <w:b/>
          <w:sz w:val="24"/>
          <w:szCs w:val="24"/>
          <w:lang w:val="sr-Cyrl-CS" w:eastAsia="hr-HR"/>
        </w:rPr>
        <w:t>.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године до </w:t>
      </w:r>
      <w:r w:rsidR="00992185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10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:</w:t>
      </w:r>
      <w:r w:rsidR="00992185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00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 xml:space="preserve"> часова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на писарници </w:t>
      </w:r>
      <w:r w:rsidR="00EC4CB5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Акционарског друштва 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„Електропривреда Србије“ Београд, Огранак ТЕНТ Београд – Обреновац</w:t>
      </w:r>
      <w:r w:rsidRPr="00441573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,</w:t>
      </w:r>
      <w:r w:rsidRPr="00441573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Богољуба Урошевића Црног 44. Јавно отварање</w:t>
      </w:r>
      <w:r w:rsidR="00E7035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понуда обавиће се истог дана у </w:t>
      </w:r>
      <w:r w:rsidR="00992185">
        <w:rPr>
          <w:rFonts w:ascii="Arial" w:eastAsia="Times New Roman" w:hAnsi="Arial" w:cs="Arial"/>
          <w:b/>
          <w:sz w:val="24"/>
          <w:szCs w:val="24"/>
          <w:lang w:val="sr-Cyrl-CS" w:eastAsia="hr-HR"/>
        </w:rPr>
        <w:t>11</w:t>
      </w:r>
      <w:r w:rsidRPr="00441573">
        <w:rPr>
          <w:rFonts w:ascii="Arial" w:eastAsia="Times New Roman" w:hAnsi="Arial" w:cs="Arial"/>
          <w:b/>
          <w:sz w:val="24"/>
          <w:szCs w:val="24"/>
          <w:lang w:val="sr-Cyrl-CS" w:eastAsia="hr-HR"/>
        </w:rPr>
        <w:t>:</w:t>
      </w:r>
      <w:r w:rsidR="00992185">
        <w:rPr>
          <w:rFonts w:ascii="Arial" w:eastAsia="Times New Roman" w:hAnsi="Arial" w:cs="Arial"/>
          <w:b/>
          <w:sz w:val="24"/>
          <w:szCs w:val="24"/>
          <w:lang w:val="sr-Latn-RS" w:eastAsia="hr-HR"/>
        </w:rPr>
        <w:t>00</w:t>
      </w:r>
      <w:r w:rsidR="00E322F2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="00E322F2" w:rsidRPr="00992185">
        <w:rPr>
          <w:rFonts w:ascii="Arial" w:eastAsia="Times New Roman" w:hAnsi="Arial" w:cs="Arial"/>
          <w:b/>
          <w:sz w:val="24"/>
          <w:szCs w:val="24"/>
          <w:lang w:val="sr-Cyrl-CS" w:eastAsia="hr-HR"/>
        </w:rPr>
        <w:t>часова</w:t>
      </w:r>
      <w:r w:rsidR="00E322F2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у Сали за отварање,</w:t>
      </w:r>
      <w:r w:rsidR="002F308E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у </w:t>
      </w:r>
      <w:r w:rsidR="000611EC">
        <w:rPr>
          <w:rFonts w:ascii="Arial" w:eastAsia="Times New Roman" w:hAnsi="Arial" w:cs="Arial"/>
          <w:sz w:val="24"/>
          <w:szCs w:val="24"/>
          <w:lang w:val="sr-Cyrl-RS" w:eastAsia="hr-HR"/>
        </w:rPr>
        <w:t>Сектору И</w:t>
      </w:r>
      <w:r w:rsidR="00E322F2">
        <w:rPr>
          <w:rFonts w:ascii="Arial" w:eastAsia="Times New Roman" w:hAnsi="Arial" w:cs="Arial"/>
          <w:sz w:val="24"/>
          <w:szCs w:val="24"/>
          <w:lang w:val="sr-Cyrl-RS" w:eastAsia="hr-HR"/>
        </w:rPr>
        <w:t>нвестиција,</w:t>
      </w:r>
      <w:r w:rsidRPr="00441573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ТЕНТ</w:t>
      </w:r>
      <w:r w:rsidR="00E322F2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Обреновац</w:t>
      </w:r>
      <w:r w:rsidR="00C74EC5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.</w:t>
      </w:r>
    </w:p>
    <w:p w:rsidR="00441573" w:rsidRP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hr-HR"/>
        </w:rPr>
      </w:pPr>
    </w:p>
    <w:p w:rsid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  <w:r w:rsidRPr="00441573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Представн</w:t>
      </w:r>
      <w:r w:rsidRPr="00441573">
        <w:rPr>
          <w:rFonts w:ascii="Arial" w:eastAsia="Times New Roman" w:hAnsi="Arial" w:cs="Arial"/>
          <w:b/>
          <w:sz w:val="24"/>
          <w:szCs w:val="24"/>
          <w:lang w:val="ru-RU" w:eastAsia="hr-HR"/>
        </w:rPr>
        <w:t>ик</w:t>
      </w:r>
      <w:r w:rsidRPr="00441573">
        <w:rPr>
          <w:rFonts w:ascii="Arial" w:eastAsia="Times New Roman" w:hAnsi="Arial" w:cs="Arial"/>
          <w:b/>
          <w:sz w:val="24"/>
          <w:szCs w:val="24"/>
          <w:lang w:val="sr-Latn-CS" w:eastAsia="hr-HR"/>
        </w:rPr>
        <w:t xml:space="preserve"> </w:t>
      </w:r>
      <w:r w:rsidRPr="00441573">
        <w:rPr>
          <w:rFonts w:ascii="Arial" w:eastAsia="Times New Roman" w:hAnsi="Arial" w:cs="Arial"/>
          <w:b/>
          <w:sz w:val="24"/>
          <w:szCs w:val="24"/>
          <w:lang w:val="sr-Cyrl-CS" w:eastAsia="hr-HR"/>
        </w:rPr>
        <w:t>П</w:t>
      </w:r>
      <w:r w:rsidRPr="00441573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онуђача на отварању мора приложити пуномоћје за заступање</w:t>
      </w:r>
      <w:r w:rsidRPr="00441573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.</w:t>
      </w:r>
    </w:p>
    <w:p w:rsidR="00441573" w:rsidRPr="00441573" w:rsidRDefault="00441573" w:rsidP="0044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15. Неблаговремено поднете понуде, тј. понуде поднете по истеку наведеног рока неће се разматрати и биће неотворене враћене понуђачу, са назнаком да су поднете неблаговремено.  Благовременост се цени према дану и сату</w:t>
      </w:r>
      <w:r w:rsidR="00C74EC5">
        <w:rPr>
          <w:rFonts w:ascii="Arial" w:eastAsia="Times New Roman" w:hAnsi="Arial" w:cs="Arial"/>
          <w:sz w:val="24"/>
          <w:szCs w:val="24"/>
          <w:lang w:val="ru-RU" w:eastAsia="hr-HR"/>
        </w:rPr>
        <w:t xml:space="preserve"> приспећа у архиву огранка ТЕНТ</w:t>
      </w:r>
      <w:r w:rsidRPr="00441573">
        <w:rPr>
          <w:rFonts w:ascii="Arial" w:eastAsia="Times New Roman" w:hAnsi="Arial" w:cs="Arial"/>
          <w:sz w:val="24"/>
          <w:szCs w:val="24"/>
          <w:lang w:val="ru-RU" w:eastAsia="hr-HR"/>
        </w:rPr>
        <w:t>, а не према дану и сату предаје пошти.</w:t>
      </w:r>
    </w:p>
    <w:p w:rsid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</w:p>
    <w:p w:rsidR="00441573" w:rsidRDefault="00441573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520686">
        <w:rPr>
          <w:rFonts w:ascii="Arial" w:hAnsi="Arial" w:cs="Arial"/>
          <w:sz w:val="24"/>
          <w:szCs w:val="24"/>
          <w:lang w:val="ru-RU"/>
        </w:rPr>
        <w:t xml:space="preserve">16. Уколико не добије задовољавајуће понуде, </w:t>
      </w:r>
      <w:r w:rsidRPr="00520686">
        <w:rPr>
          <w:rFonts w:ascii="Arial" w:hAnsi="Arial" w:cs="Arial"/>
          <w:b/>
          <w:bCs/>
          <w:sz w:val="24"/>
          <w:szCs w:val="24"/>
          <w:lang w:val="ru-RU"/>
        </w:rPr>
        <w:t>Продавац задржава право да не реализује продају, евентуално понови оглас</w:t>
      </w:r>
      <w:r w:rsidRPr="00520686">
        <w:rPr>
          <w:rFonts w:ascii="Arial" w:hAnsi="Arial" w:cs="Arial"/>
          <w:b/>
          <w:bCs/>
          <w:sz w:val="24"/>
          <w:szCs w:val="24"/>
          <w:lang w:val="sr-Cyrl-RS"/>
        </w:rPr>
        <w:t>.</w:t>
      </w: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5D464D" w:rsidRDefault="005D464D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2231C" w:rsidRDefault="0032231C" w:rsidP="004415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9E525D" w:rsidRDefault="009E525D" w:rsidP="009E525D">
      <w:pPr>
        <w:tabs>
          <w:tab w:val="left" w:pos="4080"/>
        </w:tabs>
      </w:pPr>
      <w:bookmarkStart w:id="0" w:name="_GoBack"/>
      <w:bookmarkEnd w:id="0"/>
    </w:p>
    <w:sectPr w:rsidR="009E525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5C" w:rsidRDefault="002C765C" w:rsidP="002C765C">
      <w:pPr>
        <w:spacing w:after="0" w:line="240" w:lineRule="auto"/>
      </w:pPr>
      <w:r>
        <w:separator/>
      </w:r>
    </w:p>
  </w:endnote>
  <w:endnote w:type="continuationSeparator" w:id="0">
    <w:p w:rsidR="002C765C" w:rsidRDefault="002C765C" w:rsidP="002C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497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65C" w:rsidRDefault="002C7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4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765C" w:rsidRDefault="002C7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5C" w:rsidRDefault="002C765C" w:rsidP="002C765C">
      <w:pPr>
        <w:spacing w:after="0" w:line="240" w:lineRule="auto"/>
      </w:pPr>
      <w:r>
        <w:separator/>
      </w:r>
    </w:p>
  </w:footnote>
  <w:footnote w:type="continuationSeparator" w:id="0">
    <w:p w:rsidR="002C765C" w:rsidRDefault="002C765C" w:rsidP="002C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D67E2"/>
    <w:multiLevelType w:val="hybridMultilevel"/>
    <w:tmpl w:val="5B682A40"/>
    <w:lvl w:ilvl="0" w:tplc="57B65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B3186"/>
    <w:multiLevelType w:val="hybridMultilevel"/>
    <w:tmpl w:val="9710A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73"/>
    <w:rsid w:val="00034AC2"/>
    <w:rsid w:val="000611EC"/>
    <w:rsid w:val="000760F9"/>
    <w:rsid w:val="00096466"/>
    <w:rsid w:val="000A15DD"/>
    <w:rsid w:val="00101549"/>
    <w:rsid w:val="001217A6"/>
    <w:rsid w:val="00132783"/>
    <w:rsid w:val="001C1054"/>
    <w:rsid w:val="002546E0"/>
    <w:rsid w:val="00267E01"/>
    <w:rsid w:val="00271FD4"/>
    <w:rsid w:val="002911DD"/>
    <w:rsid w:val="002B5753"/>
    <w:rsid w:val="002C30D2"/>
    <w:rsid w:val="002C765C"/>
    <w:rsid w:val="002E0EFD"/>
    <w:rsid w:val="002F308E"/>
    <w:rsid w:val="00310A71"/>
    <w:rsid w:val="0032231C"/>
    <w:rsid w:val="003309FA"/>
    <w:rsid w:val="003505F0"/>
    <w:rsid w:val="003A2F21"/>
    <w:rsid w:val="003B0EA8"/>
    <w:rsid w:val="003B197D"/>
    <w:rsid w:val="00427C1F"/>
    <w:rsid w:val="00441573"/>
    <w:rsid w:val="00461411"/>
    <w:rsid w:val="004A0BB9"/>
    <w:rsid w:val="00520686"/>
    <w:rsid w:val="0053344F"/>
    <w:rsid w:val="005366BD"/>
    <w:rsid w:val="00546423"/>
    <w:rsid w:val="005672B5"/>
    <w:rsid w:val="00567C42"/>
    <w:rsid w:val="005B39AA"/>
    <w:rsid w:val="005B7792"/>
    <w:rsid w:val="005C0B47"/>
    <w:rsid w:val="005D464D"/>
    <w:rsid w:val="005E4502"/>
    <w:rsid w:val="005E4D1C"/>
    <w:rsid w:val="00627EB8"/>
    <w:rsid w:val="00672034"/>
    <w:rsid w:val="00694720"/>
    <w:rsid w:val="006A4982"/>
    <w:rsid w:val="006A60BE"/>
    <w:rsid w:val="00727A90"/>
    <w:rsid w:val="007463B0"/>
    <w:rsid w:val="0076601D"/>
    <w:rsid w:val="00777C10"/>
    <w:rsid w:val="007A5A7A"/>
    <w:rsid w:val="007B3382"/>
    <w:rsid w:val="00844A35"/>
    <w:rsid w:val="00846DA4"/>
    <w:rsid w:val="008932C6"/>
    <w:rsid w:val="00913BB7"/>
    <w:rsid w:val="00924332"/>
    <w:rsid w:val="00924339"/>
    <w:rsid w:val="00962223"/>
    <w:rsid w:val="00963752"/>
    <w:rsid w:val="00973413"/>
    <w:rsid w:val="00992185"/>
    <w:rsid w:val="009E525D"/>
    <w:rsid w:val="00A42AD6"/>
    <w:rsid w:val="00A63434"/>
    <w:rsid w:val="00A74DD9"/>
    <w:rsid w:val="00A87526"/>
    <w:rsid w:val="00AA4AF8"/>
    <w:rsid w:val="00AD6B90"/>
    <w:rsid w:val="00B35C54"/>
    <w:rsid w:val="00B3661E"/>
    <w:rsid w:val="00B66B14"/>
    <w:rsid w:val="00B906EE"/>
    <w:rsid w:val="00BC0E12"/>
    <w:rsid w:val="00BD47E6"/>
    <w:rsid w:val="00BF77C7"/>
    <w:rsid w:val="00C5002B"/>
    <w:rsid w:val="00C71241"/>
    <w:rsid w:val="00C74EC5"/>
    <w:rsid w:val="00C80991"/>
    <w:rsid w:val="00CB34EC"/>
    <w:rsid w:val="00CC18F3"/>
    <w:rsid w:val="00CE0A2D"/>
    <w:rsid w:val="00D044E0"/>
    <w:rsid w:val="00D709B8"/>
    <w:rsid w:val="00D76ACB"/>
    <w:rsid w:val="00DD764A"/>
    <w:rsid w:val="00E24407"/>
    <w:rsid w:val="00E31596"/>
    <w:rsid w:val="00E322F2"/>
    <w:rsid w:val="00E667AB"/>
    <w:rsid w:val="00E7035F"/>
    <w:rsid w:val="00E87DA2"/>
    <w:rsid w:val="00E92A50"/>
    <w:rsid w:val="00EC080B"/>
    <w:rsid w:val="00EC4CB5"/>
    <w:rsid w:val="00ED781D"/>
    <w:rsid w:val="00F01AF9"/>
    <w:rsid w:val="00F16AD9"/>
    <w:rsid w:val="00F254B6"/>
    <w:rsid w:val="00F56BE1"/>
    <w:rsid w:val="00F57980"/>
    <w:rsid w:val="00FA25C5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59B0"/>
  <w15:chartTrackingRefBased/>
  <w15:docId w15:val="{1A7C333A-1759-412E-9C5F-C1018D09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A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36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661E"/>
  </w:style>
  <w:style w:type="paragraph" w:styleId="Header">
    <w:name w:val="header"/>
    <w:basedOn w:val="Normal"/>
    <w:link w:val="HeaderChar"/>
    <w:uiPriority w:val="99"/>
    <w:unhideWhenUsed/>
    <w:rsid w:val="002C76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5C"/>
  </w:style>
  <w:style w:type="paragraph" w:styleId="Footer">
    <w:name w:val="footer"/>
    <w:basedOn w:val="Normal"/>
    <w:link w:val="FooterChar"/>
    <w:uiPriority w:val="99"/>
    <w:unhideWhenUsed/>
    <w:rsid w:val="002C76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.rs/cir/tent/Ogla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eps.rs/cir/tent/Ogla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aja.tent@eps.r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BACFE3F089F64B827FD74C201B9541" ma:contentTypeVersion="2" ma:contentTypeDescription="Креирајте нови документ." ma:contentTypeScope="" ma:versionID="19cbdac37146afdd62184aab34c7e88c">
  <xsd:schema xmlns:xsd="http://www.w3.org/2001/XMLSchema" xmlns:xs="http://www.w3.org/2001/XMLSchema" xmlns:p="http://schemas.microsoft.com/office/2006/metadata/properties" xmlns:ns1="http://schemas.microsoft.com/sharepoint/v3" xmlns:ns2="ef7dc24f-98b0-44fb-b312-b563a0ab8d0c" targetNamespace="http://schemas.microsoft.com/office/2006/metadata/properties" ma:root="true" ma:fieldsID="fc847c7c014461c1ae6f3f89d3886e6d" ns1:_="" ns2:_="">
    <xsd:import namespace="http://schemas.microsoft.com/sharepoint/v3"/>
    <xsd:import namespace="ef7dc24f-98b0-44fb-b312-b563a0ab8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24f-98b0-44fb-b312-b563a0ab8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194C27-1B2A-41FE-B5C9-356D1F94A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56A04-A690-4991-AEB2-A41A53F925E0}"/>
</file>

<file path=customXml/itemProps3.xml><?xml version="1.0" encoding="utf-8"?>
<ds:datastoreItem xmlns:ds="http://schemas.openxmlformats.org/officeDocument/2006/customXml" ds:itemID="{401957DC-E1B6-4412-B4A2-C24D449577F1}"/>
</file>

<file path=customXml/itemProps4.xml><?xml version="1.0" encoding="utf-8"?>
<ds:datastoreItem xmlns:ds="http://schemas.openxmlformats.org/officeDocument/2006/customXml" ds:itemID="{2047A40F-50EE-4B19-95AE-36ACB7EB1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Marko Matić</cp:lastModifiedBy>
  <cp:revision>3</cp:revision>
  <cp:lastPrinted>2020-05-15T05:26:00Z</cp:lastPrinted>
  <dcterms:created xsi:type="dcterms:W3CDTF">2025-09-26T06:31:00Z</dcterms:created>
  <dcterms:modified xsi:type="dcterms:W3CDTF">2025-09-26T06:31:00Z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0x0101002CBACFE3F089F64B827FD74C201B9541</vt:lpwstr>
  </property>
</Properties>
</file>