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73" w:rsidRPr="00441573" w:rsidRDefault="00441573" w:rsidP="00BD47E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Јавно предузеће “Електропривреда Србије”</w:t>
      </w:r>
    </w:p>
    <w:p w:rsidR="00441573" w:rsidRPr="00441573" w:rsidRDefault="00441573" w:rsidP="00BD47E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Београд</w:t>
      </w: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ОГРАНАК ТЕНТ</w:t>
      </w: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Београд - Обреновац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</w:p>
    <w:p w:rsidR="00441573" w:rsidRPr="00441573" w:rsidRDefault="00441573" w:rsidP="00844A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11500 Обреновац, Богољуба Урошевића Црног 44</w:t>
      </w:r>
    </w:p>
    <w:p w:rsidR="00441573" w:rsidRPr="00441573" w:rsidRDefault="00441573" w:rsidP="00844A35">
      <w:pPr>
        <w:keepNext/>
        <w:spacing w:after="0" w:line="240" w:lineRule="auto"/>
        <w:ind w:right="-1314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</w:pPr>
    </w:p>
    <w:p w:rsidR="00441573" w:rsidRPr="00441573" w:rsidRDefault="00441573" w:rsidP="00844A3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844A3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објављује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:rsidR="00441573" w:rsidRPr="00441573" w:rsidRDefault="00441573" w:rsidP="00844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:rsidR="00441573" w:rsidRPr="00441573" w:rsidRDefault="00441573" w:rsidP="00844A3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>ЈАВНИ ПОЗИВ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 xml:space="preserve">за продају </w:t>
      </w:r>
      <w:r w:rsidRPr="00441573">
        <w:rPr>
          <w:rFonts w:ascii="Arial" w:eastAsia="Times New Roman" w:hAnsi="Arial" w:cs="Arial"/>
          <w:b/>
          <w:bCs/>
          <w:sz w:val="28"/>
          <w:szCs w:val="24"/>
          <w:lang w:val="sr-Cyrl-RS" w:eastAsia="hr-HR"/>
        </w:rPr>
        <w:t>не</w:t>
      </w: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>опасног индустријског отпада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1. Предмет продаје, 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не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опасан индустријски отпад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:</w:t>
      </w:r>
    </w:p>
    <w:p w:rsidR="00A77E6E" w:rsidRPr="00F076A3" w:rsidRDefault="00A77E6E" w:rsidP="00A77E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A77E6E" w:rsidRPr="007B07C0" w:rsidRDefault="00A77E6E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Отпад од гвожђа и челика (17 04 05)</w:t>
      </w:r>
    </w:p>
    <w:p w:rsidR="00A77E6E" w:rsidRPr="007B07C0" w:rsidRDefault="00A77E6E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Отпад од мешаних метала (17 04 07)</w:t>
      </w:r>
    </w:p>
    <w:p w:rsidR="00A77E6E" w:rsidRPr="007B07C0" w:rsidRDefault="00A77E6E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О</w:t>
      </w:r>
      <w:r>
        <w:rPr>
          <w:rFonts w:ascii="Arial" w:eastAsia="Times New Roman" w:hAnsi="Arial" w:cs="Arial"/>
          <w:b/>
          <w:sz w:val="24"/>
          <w:szCs w:val="24"/>
          <w:lang w:val="sr-Cyrl-RS" w:eastAsia="hr-HR"/>
        </w:rPr>
        <w:t>тпад од обојених метала</w:t>
      </w: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 (17 04 01 и 17 04 02)</w:t>
      </w:r>
    </w:p>
    <w:p w:rsidR="00A77E6E" w:rsidRPr="00494AE5" w:rsidRDefault="00A77E6E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Отпадно дрво  </w:t>
      </w:r>
      <w:r w:rsidRPr="007B07C0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(17 02 01)</w:t>
      </w:r>
    </w:p>
    <w:p w:rsidR="00A77E6E" w:rsidRPr="007B07C0" w:rsidRDefault="00A77E6E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Отпадна пластика (17 02 03)</w:t>
      </w:r>
    </w:p>
    <w:p w:rsidR="00A77E6E" w:rsidRPr="000C1531" w:rsidRDefault="00A77E6E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Дрвени амбалажни отпад (15 01 03)</w:t>
      </w:r>
    </w:p>
    <w:p w:rsidR="000C1531" w:rsidRPr="007B07C0" w:rsidRDefault="000C1531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RS" w:eastAsia="hr-HR"/>
        </w:rPr>
        <w:t>тпадни тонери (08 03 18)</w:t>
      </w:r>
    </w:p>
    <w:p w:rsidR="00A77E6E" w:rsidRPr="007B07C0" w:rsidRDefault="00A77E6E" w:rsidP="00A77E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Отпадна </w:t>
      </w: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гума </w:t>
      </w:r>
      <w:r w:rsidRPr="007B07C0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(16 01 03)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E7035F" w:rsidRPr="00B15BBA" w:rsidRDefault="00E7035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Налази се на локацијама: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="00441573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ТЕНТ А (Об</w:t>
      </w:r>
      <w:r w:rsidR="00441573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р</w:t>
      </w:r>
      <w:r w:rsidR="00441573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еновац), ТЕНТ Б (Обреновац-Ушће), 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ТЕ Колубара</w:t>
      </w:r>
      <w:r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(Велики 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Црљени)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и ТЕ Морава (Свилајнац)</w:t>
      </w:r>
    </w:p>
    <w:p w:rsidR="00441573" w:rsidRPr="00B15BBA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2. Право учешћа: сва правна лица регистрована за промет и прераду индустријског отпада 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која испуњавају услове из</w:t>
      </w:r>
      <w:r w:rsidRPr="00B15BBA">
        <w:rPr>
          <w:rFonts w:ascii="Arial" w:eastAsia="Times New Roman" w:hAnsi="Arial" w:cs="Arial"/>
          <w:color w:val="FF0000"/>
          <w:sz w:val="24"/>
          <w:szCs w:val="24"/>
          <w:lang w:val="sr-Cyrl-CS" w:eastAsia="hr-HR"/>
        </w:rPr>
        <w:t xml:space="preserve"> 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val="sr-Cyrl-CS" w:eastAsia="hr-HR"/>
        </w:rPr>
        <w:t>Закона о управљању отпадом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val="ru-RU" w:eastAsia="hr-HR"/>
        </w:rPr>
        <w:t xml:space="preserve"> 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val="sr-Cyrl-CS" w:eastAsia="hr-HR"/>
        </w:rPr>
        <w:t>(„Службени гласник РС”, број 36/09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 xml:space="preserve"> 88/10</w:t>
      </w:r>
      <w:r w:rsidR="00E31596" w:rsidRPr="00B15BB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>14/2016</w:t>
      </w:r>
      <w:r w:rsidR="00E31596" w:rsidRPr="00B15BBA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 xml:space="preserve"> и 95-2018-др.закон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val="sr-Cyrl-CS" w:eastAsia="hr-HR"/>
        </w:rPr>
        <w:t>)</w:t>
      </w:r>
      <w:r w:rsidRPr="00B15BBA">
        <w:rPr>
          <w:rFonts w:ascii="Arial" w:eastAsia="Times New Roman" w:hAnsi="Arial" w:cs="Arial"/>
          <w:color w:val="000000"/>
          <w:sz w:val="24"/>
          <w:szCs w:val="24"/>
          <w:lang w:val="sr-Latn-CS" w:eastAsia="hr-HR"/>
        </w:rPr>
        <w:t xml:space="preserve">, 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и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која су опремљена транспортним средствима за одвоз, механизацијом и алатима за сортирање, утовар, сечење итд.</w:t>
      </w:r>
    </w:p>
    <w:p w:rsidR="00441573" w:rsidRPr="00B15BBA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dstrike/>
          <w:sz w:val="24"/>
          <w:szCs w:val="24"/>
          <w:lang w:val="sr-Cyrl-R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Поседовање транспортних средстава, механизације, алата и сл. Понуђач доказује достављањем уз по</w:t>
      </w:r>
      <w:r w:rsidR="00E31596" w:rsidRPr="00B15BBA">
        <w:rPr>
          <w:rFonts w:ascii="Arial" w:eastAsia="Times New Roman" w:hAnsi="Arial" w:cs="Arial"/>
          <w:sz w:val="24"/>
          <w:szCs w:val="24"/>
          <w:lang w:val="ru-RU" w:eastAsia="hr-HR"/>
        </w:rPr>
        <w:t>нуду одговарајућих докумената (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фотокопија саобраћајне дозволе, уговор о 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лизингу</w:t>
      </w:r>
      <w:r w:rsidR="00E31596" w:rsidRPr="00B15BBA">
        <w:rPr>
          <w:rFonts w:ascii="Arial" w:eastAsia="Times New Roman" w:hAnsi="Arial" w:cs="Arial"/>
          <w:sz w:val="24"/>
          <w:szCs w:val="24"/>
          <w:lang w:val="ru-RU" w:eastAsia="hr-HR"/>
        </w:rPr>
        <w:t>, пописне листе, итд.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), а испуњеност услова из горе поменутог Закона, доказује прилагањем</w:t>
      </w: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Дозволе за управљање наведеном врстом отпада (сакупљање, транспорт, складиштење, третман и одлагање) издате од стране</w:t>
      </w:r>
      <w:r w:rsidRPr="00B15BBA">
        <w:rPr>
          <w:rFonts w:ascii="Arial" w:eastAsia="Times New Roman" w:hAnsi="Arial" w:cs="Arial"/>
          <w:bCs/>
          <w:sz w:val="24"/>
          <w:szCs w:val="24"/>
          <w:lang w:eastAsia="hr-HR"/>
        </w:rPr>
        <w:t> </w:t>
      </w:r>
      <w:r w:rsidRPr="00B15BBA">
        <w:rPr>
          <w:rFonts w:ascii="Arial" w:eastAsia="Times New Roman" w:hAnsi="Arial" w:cs="Arial"/>
          <w:bCs/>
          <w:sz w:val="24"/>
          <w:lang w:val="sr-Latn-CS" w:eastAsia="hr-HR"/>
        </w:rPr>
        <w:t>Министарств</w:t>
      </w:r>
      <w:r w:rsidRPr="00B15BBA">
        <w:rPr>
          <w:rFonts w:ascii="Arial" w:eastAsia="Times New Roman" w:hAnsi="Arial" w:cs="Arial"/>
          <w:bCs/>
          <w:sz w:val="24"/>
          <w:lang w:val="sr-Cyrl-CS" w:eastAsia="hr-HR"/>
        </w:rPr>
        <w:t>а</w:t>
      </w:r>
      <w:r w:rsidRPr="00B15BBA">
        <w:rPr>
          <w:rFonts w:ascii="Arial" w:eastAsia="Times New Roman" w:hAnsi="Arial" w:cs="Arial"/>
          <w:bCs/>
          <w:sz w:val="24"/>
          <w:lang w:val="sr-Latn-CS" w:eastAsia="hr-HR"/>
        </w:rPr>
        <w:t xml:space="preserve"> </w:t>
      </w:r>
      <w:r w:rsidRPr="00B15BBA">
        <w:rPr>
          <w:rFonts w:ascii="Arial" w:eastAsia="Times New Roman" w:hAnsi="Arial" w:cs="Arial"/>
          <w:bCs/>
          <w:sz w:val="24"/>
          <w:lang w:val="sr-Cyrl-RS" w:eastAsia="hr-HR"/>
        </w:rPr>
        <w:t>које је надлежно за послове животне средине.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lastRenderedPageBreak/>
        <w:t>3. Услови преузимања: неопасни индустријски отпад</w:t>
      </w: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се преузима у виђеном стању, а по редоследу који одреди Продавац.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4. Сортирање, паковање, сечење, утовар, транспорт итд. врши Понуђач својом радном снагом, алатом и механизацијом.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7463B0" w:rsidRPr="008932C6" w:rsidRDefault="003117F5" w:rsidP="00746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val="ru-RU" w:eastAsia="hr-HR"/>
        </w:rPr>
        <w:t>5. У обрас</w:t>
      </w:r>
      <w:r w:rsidR="00441573" w:rsidRPr="008932C6">
        <w:rPr>
          <w:rFonts w:ascii="Arial" w:eastAsia="Times New Roman" w:hAnsi="Arial" w:cs="Arial"/>
          <w:sz w:val="24"/>
          <w:szCs w:val="24"/>
          <w:lang w:val="ru-RU" w:eastAsia="hr-HR"/>
        </w:rPr>
        <w:t>цу понуде наведене количине неопасног индустријског отпада су</w:t>
      </w:r>
      <w:r w:rsidR="00441573" w:rsidRPr="008932C6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оријентационе. </w:t>
      </w:r>
      <w:r w:rsidR="00441573" w:rsidRPr="008932C6">
        <w:rPr>
          <w:rFonts w:ascii="Arial" w:eastAsia="Times New Roman" w:hAnsi="Arial" w:cs="Arial"/>
          <w:sz w:val="24"/>
          <w:szCs w:val="24"/>
          <w:lang w:val="ru-RU" w:eastAsia="hr-HR"/>
        </w:rPr>
        <w:t>Стварне количине ће се утврдити вагањем приликом преузимања истих од стране Купца и исте</w:t>
      </w:r>
      <w:r w:rsidR="00441573" w:rsidRPr="008932C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41573" w:rsidRPr="008932C6">
        <w:rPr>
          <w:rFonts w:ascii="Arial" w:eastAsia="Times New Roman" w:hAnsi="Arial" w:cs="Arial"/>
          <w:sz w:val="24"/>
          <w:szCs w:val="24"/>
          <w:lang w:val="ru-RU" w:eastAsia="hr-HR"/>
        </w:rPr>
        <w:t>уписив</w:t>
      </w:r>
      <w:r w:rsidR="007463B0" w:rsidRPr="008932C6">
        <w:rPr>
          <w:rFonts w:ascii="Arial" w:eastAsia="Times New Roman" w:hAnsi="Arial" w:cs="Arial"/>
          <w:sz w:val="24"/>
          <w:szCs w:val="24"/>
          <w:lang w:val="ru-RU" w:eastAsia="hr-HR"/>
        </w:rPr>
        <w:t>ати у документ о кретању отпада и отп</w:t>
      </w:r>
      <w:r w:rsidR="007463B0" w:rsidRPr="008932C6">
        <w:rPr>
          <w:rFonts w:ascii="Arial" w:eastAsia="Times New Roman" w:hAnsi="Arial" w:cs="Arial"/>
          <w:sz w:val="24"/>
          <w:szCs w:val="24"/>
          <w:lang w:val="sr-Cyrl-RS" w:eastAsia="hr-HR"/>
        </w:rPr>
        <w:t>р</w:t>
      </w:r>
      <w:r w:rsidR="007463B0" w:rsidRPr="008932C6">
        <w:rPr>
          <w:rFonts w:ascii="Arial" w:eastAsia="Times New Roman" w:hAnsi="Arial" w:cs="Arial"/>
          <w:sz w:val="24"/>
          <w:szCs w:val="24"/>
          <w:lang w:val="ru-RU" w:eastAsia="hr-HR"/>
        </w:rPr>
        <w:t>емници при</w:t>
      </w:r>
      <w:r w:rsidR="00471E4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463B0" w:rsidRPr="008932C6">
        <w:rPr>
          <w:rFonts w:ascii="Arial" w:eastAsia="Times New Roman" w:hAnsi="Arial" w:cs="Arial"/>
          <w:sz w:val="24"/>
          <w:szCs w:val="24"/>
          <w:lang w:val="ru-RU" w:eastAsia="hr-HR"/>
        </w:rPr>
        <w:t>чему се издаје и вагарски лист.</w:t>
      </w:r>
    </w:p>
    <w:p w:rsidR="00441573" w:rsidRPr="00B3661E" w:rsidRDefault="00441573" w:rsidP="00B15BBA">
      <w:pPr>
        <w:pStyle w:val="BodyText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Одређивање тачних количина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неопасног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индустријског отпада (мерење) ће се вршити за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локације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ТЕНТ А, ТЕНТ Б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ТЕ Колубара и ТЕ Морава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вагама које се налазе у кругу истих. У случају неисправности вага на ТЕНТ А, ТЕНТ Б, ТЕ Колубара и ТЕ Морава, </w:t>
      </w:r>
      <w:r w:rsidR="00846DA4">
        <w:rPr>
          <w:rFonts w:ascii="Arial" w:eastAsia="Times New Roman" w:hAnsi="Arial" w:cs="Arial"/>
          <w:sz w:val="24"/>
          <w:szCs w:val="24"/>
          <w:lang w:val="ru-RU" w:eastAsia="hr-HR"/>
        </w:rPr>
        <w:t>мерење ће се вршити на а</w:t>
      </w:r>
      <w:r w:rsidR="00846DA4">
        <w:rPr>
          <w:rFonts w:ascii="Arial" w:eastAsia="Times New Roman" w:hAnsi="Arial" w:cs="Arial"/>
          <w:sz w:val="24"/>
          <w:szCs w:val="24"/>
          <w:lang w:val="sr-Cyrl-RS" w:eastAsia="hr-HR"/>
        </w:rPr>
        <w:t>тестираној</w:t>
      </w:r>
      <w:r w:rsidR="00846DA4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баждареној ваги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терет Купца.</w:t>
      </w:r>
      <w:r w:rsidR="007463B0" w:rsidRPr="007463B0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 w:rsidR="007463B0" w:rsidRPr="008932C6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="00B3661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Приликом мерења </w:t>
      </w:r>
      <w:r w:rsidR="00B3661E">
        <w:rPr>
          <w:rFonts w:ascii="Arial" w:eastAsia="Times New Roman" w:hAnsi="Arial" w:cs="Arial"/>
          <w:sz w:val="24"/>
          <w:szCs w:val="24"/>
          <w:lang w:val="sr-Cyrl-RS" w:eastAsia="hr-HR"/>
        </w:rPr>
        <w:t>обавезно</w:t>
      </w:r>
      <w:r w:rsidR="00B3661E" w:rsidRPr="00B3661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је присуство и потпис на документу мерења од стране овлашћених лица обе уговорне стране.</w:t>
      </w:r>
      <w:r w:rsidR="00B3661E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="00271FD4">
        <w:rPr>
          <w:rFonts w:ascii="Arial" w:eastAsia="Times New Roman" w:hAnsi="Arial" w:cs="Arial"/>
          <w:sz w:val="24"/>
          <w:szCs w:val="24"/>
          <w:lang w:val="ru-RU" w:eastAsia="hr-HR"/>
        </w:rPr>
        <w:t>На локацији ТЕНТ А максимално бруто оптерећење ваге (камион +терет) може бити</w:t>
      </w:r>
      <w:r w:rsidR="003309F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50 </w:t>
      </w:r>
      <w:r w:rsidR="003309FA">
        <w:rPr>
          <w:rFonts w:ascii="Arial" w:eastAsia="Times New Roman" w:hAnsi="Arial" w:cs="Arial"/>
          <w:sz w:val="24"/>
          <w:szCs w:val="24"/>
          <w:lang w:val="sr-Cyrl-RS" w:eastAsia="hr-HR"/>
        </w:rPr>
        <w:t>тона.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ab/>
      </w:r>
    </w:p>
    <w:p w:rsidR="00441573" w:rsidRPr="00441573" w:rsidRDefault="00441573" w:rsidP="00441573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6. </w:t>
      </w: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Рок за преузимање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уговорених количина отпада је </w:t>
      </w:r>
      <w:r w:rsidRPr="00B15BBA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150 радних дана од </w:t>
      </w:r>
      <w:r w:rsidR="008932C6" w:rsidRPr="00B15BBA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дана ступања У</w:t>
      </w:r>
      <w:r w:rsidR="007463B0" w:rsidRPr="00B15BBA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говора на снагу.</w:t>
      </w:r>
      <w:r w:rsidR="007463B0" w:rsidRPr="00B15BBA">
        <w:rPr>
          <w:rFonts w:ascii="Arial" w:eastAsia="Times New Roman" w:hAnsi="Arial" w:cs="Arial"/>
          <w:color w:val="FF0000"/>
          <w:sz w:val="24"/>
          <w:szCs w:val="24"/>
          <w:lang w:val="ru-RU" w:eastAsia="hr-HR"/>
        </w:rPr>
        <w:t xml:space="preserve"> </w:t>
      </w:r>
      <w:r w:rsidRPr="00B15BBA">
        <w:rPr>
          <w:rFonts w:ascii="Arial" w:eastAsia="Times New Roman" w:hAnsi="Arial" w:cs="Arial"/>
          <w:bCs/>
          <w:color w:val="FF0000"/>
          <w:sz w:val="24"/>
          <w:szCs w:val="24"/>
          <w:lang w:val="sr-Cyrl-RS" w:eastAsia="hr-HR"/>
        </w:rPr>
        <w:t xml:space="preserve">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Радно</w:t>
      </w:r>
      <w:r w:rsidR="008932C6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време преузимања отпада је од 07:00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до 14</w:t>
      </w:r>
      <w:r w:rsidR="008932C6" w:rsidRPr="00B15BBA">
        <w:rPr>
          <w:rFonts w:ascii="Arial" w:eastAsia="Times New Roman" w:hAnsi="Arial" w:cs="Arial"/>
          <w:sz w:val="24"/>
          <w:szCs w:val="24"/>
          <w:lang w:val="ru-RU" w:eastAsia="hr-HR"/>
        </w:rPr>
        <w:t>:00 часова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сваког радног дана. Количине се преузимају на позив Продавца у року од 5 радних дана.</w:t>
      </w:r>
    </w:p>
    <w:p w:rsidR="00441573" w:rsidRPr="00B15BBA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7463B0" w:rsidRPr="00B15BBA" w:rsidRDefault="00441573" w:rsidP="00746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7. Евентуално рашчишћавање терена-места са ког се отпад преузима, врши Понуђач својим средствима и о свом трошку.</w:t>
      </w:r>
      <w:r w:rsidR="007463B0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8. Начин и рок плаћања – 100% аванс.</w:t>
      </w:r>
      <w:r w:rsidR="00E31596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После потрошеног аванса уколико су количине веће од процењених, плаћање се врши у року од 15 дана од дана фактурисања</w:t>
      </w:r>
      <w:r w:rsidR="00E7035F" w:rsidRPr="00B15BBA">
        <w:rPr>
          <w:rFonts w:ascii="Arial" w:eastAsia="Times New Roman" w:hAnsi="Arial" w:cs="Arial"/>
          <w:sz w:val="24"/>
          <w:szCs w:val="24"/>
          <w:lang w:val="ru-RU" w:eastAsia="hr-HR"/>
        </w:rPr>
        <w:t>.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9. 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Понуђач </w:t>
      </w:r>
      <w:r w:rsidR="00D709B8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је дужан да уз понуду достави 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доказ о уплати депозита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за озбиљнос</w:t>
      </w:r>
      <w:r w:rsidR="003117F5">
        <w:rPr>
          <w:rFonts w:ascii="Arial" w:eastAsia="Times New Roman" w:hAnsi="Arial" w:cs="Arial"/>
          <w:sz w:val="24"/>
          <w:szCs w:val="24"/>
          <w:lang w:val="ru-RU" w:eastAsia="hr-HR"/>
        </w:rPr>
        <w:t>т понуде на износ од најмање 10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% од вредности понуде без ПДВ, а која важи најмање 60 дана од дана отварања понуда</w:t>
      </w:r>
      <w:r w:rsidR="003117F5">
        <w:rPr>
          <w:rFonts w:ascii="Arial" w:eastAsia="Times New Roman" w:hAnsi="Arial" w:cs="Arial"/>
          <w:sz w:val="24"/>
          <w:szCs w:val="24"/>
          <w:lang w:val="ru-RU" w:eastAsia="hr-HR"/>
        </w:rPr>
        <w:t xml:space="preserve">.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У року од 3 дана од дана п</w:t>
      </w:r>
      <w:r w:rsidR="00CB34EC" w:rsidRPr="00B15BBA">
        <w:rPr>
          <w:rFonts w:ascii="Arial" w:eastAsia="Times New Roman" w:hAnsi="Arial" w:cs="Arial"/>
          <w:sz w:val="24"/>
          <w:szCs w:val="24"/>
          <w:lang w:val="ru-RU" w:eastAsia="hr-HR"/>
        </w:rPr>
        <w:t>отписивања У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говора Купац је у обавези  да достави 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3 </w:t>
      </w:r>
      <w:r w:rsidR="00D709B8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менице за </w:t>
      </w:r>
      <w:r w:rsidR="00D709B8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испуњење уговорних обавеза</w:t>
      </w:r>
      <w:r w:rsidR="00D709B8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3 менице за гаранцију плаћања. У случају истрошеног аванса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,</w:t>
      </w:r>
      <w:r w:rsidR="00D709B8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="00D709B8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колико дође до реализације појединих меница, купац је дужан да у року од 3 дана достави нову. Достављање меница је одл</w:t>
      </w:r>
      <w:r w:rsidR="00CB34EC" w:rsidRPr="00B15BBA">
        <w:rPr>
          <w:rFonts w:ascii="Arial" w:eastAsia="Times New Roman" w:hAnsi="Arial" w:cs="Arial"/>
          <w:sz w:val="24"/>
          <w:szCs w:val="24"/>
          <w:lang w:val="ru-RU" w:eastAsia="hr-HR"/>
        </w:rPr>
        <w:t>ожни услов за ступање на снагу У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говора.</w:t>
      </w:r>
    </w:p>
    <w:p w:rsidR="003117F5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Уплата депозита се вршити на текући рачун број 205-00000000790</w:t>
      </w:r>
      <w:r w:rsidR="00D709B8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76-25 </w:t>
      </w:r>
    </w:p>
    <w:p w:rsidR="00441573" w:rsidRPr="00B15BBA" w:rsidRDefault="00D709B8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код </w:t>
      </w:r>
      <w:r w:rsidR="003117F5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НЛБ 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Комерцијалне банке а.</w:t>
      </w:r>
      <w:r w:rsidR="00441573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д.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Београд.</w:t>
      </w:r>
      <w:r w:rsidR="00441573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 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Уколико изабрани најповољнији Понуђач одустан</w:t>
      </w:r>
      <w:r w:rsidR="00CB34EC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е од потписивања Уговора, </w:t>
      </w:r>
      <w:r w:rsidR="003B197D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уплаћени депозит </w:t>
      </w:r>
      <w:r w:rsidR="00CB34EC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за озбиљност понуде ће се задржати, као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и у случају неблаговременог достављања менице. Позив за закључе</w:t>
      </w:r>
      <w:r w:rsidR="00CB34EC" w:rsidRPr="00B15BBA">
        <w:rPr>
          <w:rFonts w:ascii="Arial" w:eastAsia="Times New Roman" w:hAnsi="Arial" w:cs="Arial"/>
          <w:sz w:val="24"/>
          <w:szCs w:val="24"/>
          <w:lang w:val="ru-RU" w:eastAsia="hr-HR"/>
        </w:rPr>
        <w:t>ње У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говора ће у том случају бити упућен следећем понуђачу са ранг листе.</w:t>
      </w:r>
    </w:p>
    <w:p w:rsidR="00844A35" w:rsidRDefault="00844A35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844A35" w:rsidRDefault="00844A35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844A35" w:rsidRDefault="00844A35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10.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Обавезни услови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за учешће су: </w:t>
      </w:r>
    </w:p>
    <w:p w:rsidR="00441573" w:rsidRPr="00441573" w:rsidRDefault="00441573" w:rsidP="00441573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у складу са Законом о управљању отпадом</w:t>
      </w: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(„Службени г</w:t>
      </w:r>
      <w:r w:rsidR="00E3159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ласник РС”, број 36/09, 88/10,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14/2016</w:t>
      </w:r>
      <w:r w:rsidR="00E3159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и 95-2018-др.закон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): </w:t>
      </w:r>
    </w:p>
    <w:p w:rsidR="00441573" w:rsidRPr="00B15BBA" w:rsidRDefault="00CB34EC" w:rsidP="00441573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дозволе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понуђача или подизвођача за тр</w:t>
      </w:r>
      <w:r w:rsidR="00D709B8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анспорт 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отпада индексних бројева наведених у предмету продаје </w:t>
      </w:r>
      <w:r w:rsidR="00D709B8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(табела са врстама и количинама) </w:t>
      </w: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издате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од стране </w:t>
      </w:r>
      <w:r w:rsidR="00D709B8" w:rsidRPr="00B15BBA">
        <w:rPr>
          <w:rFonts w:ascii="Arial" w:eastAsia="Times New Roman" w:hAnsi="Arial" w:cs="Arial"/>
          <w:bCs/>
          <w:sz w:val="24"/>
          <w:lang w:val="sr-Cyrl-RS" w:eastAsia="hr-HR"/>
        </w:rPr>
        <w:t>Министарства надлежног за послове животне средине</w:t>
      </w:r>
    </w:p>
    <w:p w:rsidR="00826CB4" w:rsidRDefault="006A4982" w:rsidP="00826CB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   доказ у фор</w:t>
      </w:r>
      <w:r w:rsidR="002B5753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ми решења о издавању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дозволе за транспорт</w:t>
      </w:r>
      <w:r w:rsidR="00826CB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26CB4" w:rsidRPr="00826CB4">
        <w:rPr>
          <w:rFonts w:ascii="Arial" w:eastAsia="Times New Roman" w:hAnsi="Arial" w:cs="Arial"/>
          <w:sz w:val="24"/>
          <w:szCs w:val="24"/>
          <w:lang w:val="ru-RU" w:eastAsia="hr-HR"/>
        </w:rPr>
        <w:t>неопасног</w:t>
      </w:r>
      <w:r w:rsidR="00826CB4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отпада</w:t>
      </w:r>
    </w:p>
    <w:p w:rsidR="006A4982" w:rsidRPr="00826CB4" w:rsidRDefault="00826CB4" w:rsidP="00826CB4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6A4982" w:rsidRPr="00826CB4">
        <w:rPr>
          <w:rFonts w:ascii="Arial" w:eastAsia="Times New Roman" w:hAnsi="Arial" w:cs="Arial"/>
          <w:sz w:val="24"/>
          <w:szCs w:val="24"/>
          <w:lang w:val="ru-RU" w:eastAsia="hr-HR"/>
        </w:rPr>
        <w:t>на локацији оператера издато од стране</w:t>
      </w:r>
      <w:r w:rsidRPr="00826CB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hr-HR"/>
        </w:rPr>
        <w:t xml:space="preserve">надлежних </w:t>
      </w:r>
      <w:r w:rsidR="006A4982" w:rsidRPr="00826CB4">
        <w:rPr>
          <w:rFonts w:ascii="Arial" w:eastAsia="Times New Roman" w:hAnsi="Arial" w:cs="Arial"/>
          <w:sz w:val="24"/>
          <w:szCs w:val="24"/>
          <w:lang w:val="ru-RU" w:eastAsia="hr-HR"/>
        </w:rPr>
        <w:t>органа</w:t>
      </w:r>
    </w:p>
    <w:p w:rsidR="00826CB4" w:rsidRDefault="00826CB4" w:rsidP="006A4982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CB34EC" w:rsidP="00D709B8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дозволе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понуђача или подизвођача </w:t>
      </w:r>
      <w:r w:rsidR="00427C1F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за складиштење </w:t>
      </w:r>
      <w:r w:rsidR="0053344F" w:rsidRPr="00B15BBA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и</w:t>
      </w:r>
      <w:r w:rsidR="00441573" w:rsidRPr="00B15BBA">
        <w:rPr>
          <w:rFonts w:ascii="Arial" w:eastAsia="Times New Roman" w:hAnsi="Arial" w:cs="Arial"/>
          <w:bCs/>
          <w:color w:val="FF0000"/>
          <w:sz w:val="24"/>
          <w:szCs w:val="24"/>
          <w:lang w:val="ru-RU" w:eastAsia="hr-HR"/>
        </w:rPr>
        <w:t xml:space="preserve"> 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третман </w:t>
      </w:r>
      <w:r w:rsidR="0053344F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и</w:t>
      </w:r>
      <w:r w:rsidR="00D709B8" w:rsidRPr="00B15BBA">
        <w:rPr>
          <w:rFonts w:ascii="Arial" w:eastAsia="Times New Roman" w:hAnsi="Arial" w:cs="Arial"/>
          <w:bCs/>
          <w:color w:val="FF0000"/>
          <w:sz w:val="24"/>
          <w:szCs w:val="24"/>
          <w:lang w:val="ru-RU" w:eastAsia="hr-HR"/>
        </w:rPr>
        <w:t xml:space="preserve"> </w:t>
      </w:r>
      <w:r w:rsidR="00D709B8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поновно искориштење Р4 неопасног отпада индексних 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бројев</w:t>
      </w:r>
      <w:r w:rsidR="003A2F21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а наведених у предмету продаје, 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искључиво на локацији оператера</w:t>
      </w:r>
      <w:r w:rsidR="003A2F21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(табела</w:t>
      </w: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са врстама и количинама) издате</w:t>
      </w:r>
      <w:r w:rsidR="003A2F21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од стране надлежног 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органа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, са планираним годишњим обимом производње од најмање 400.000 тона отпада. У дозволи мора бити наведена Р4 ознака за операцију поновног искоришћења за одређене врсте отпада.</w:t>
      </w:r>
      <w:r w:rsidR="00441573"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</w:t>
      </w:r>
    </w:p>
    <w:p w:rsidR="003A2F21" w:rsidRPr="003A2F21" w:rsidRDefault="00D044E0" w:rsidP="00D044E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доказ</w:t>
      </w:r>
      <w:r w:rsidR="00427C1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у форми решења о издавању интегралне дозволе за складиштење</w:t>
      </w:r>
    </w:p>
    <w:p w:rsidR="002335C0" w:rsidRDefault="003A2F21" w:rsidP="002335C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</w:t>
      </w:r>
      <w:r w:rsidR="00427C1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</w:t>
      </w:r>
      <w:r w:rsidR="00427C1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и</w:t>
      </w:r>
      <w:r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</w:t>
      </w:r>
      <w:r w:rsidR="00427C1F" w:rsidRPr="003A2F21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третман</w:t>
      </w:r>
      <w:r w:rsidR="00672034" w:rsidRPr="003A2F21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и поновно искориштење Р4</w:t>
      </w:r>
      <w:r w:rsidR="002335C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неопасног</w:t>
      </w:r>
      <w:r w:rsidR="00672034" w:rsidRPr="003A2F21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отпада на</w:t>
      </w:r>
      <w:r w:rsidR="002335C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</w:t>
      </w:r>
      <w:r w:rsidR="006A4982" w:rsidRPr="002335C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локацији </w:t>
      </w:r>
    </w:p>
    <w:p w:rsidR="00427C1F" w:rsidRPr="002335C0" w:rsidRDefault="002335C0" w:rsidP="002335C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  </w:t>
      </w:r>
      <w:r w:rsidR="006A4982" w:rsidRPr="002335C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оператера издато од</w:t>
      </w:r>
      <w:r w:rsidR="00471E4B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6A4982" w:rsidRPr="002335C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стране надлежних органа</w:t>
      </w:r>
      <w:r w:rsidR="00672034" w:rsidRPr="002335C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.</w:t>
      </w:r>
    </w:p>
    <w:p w:rsidR="00A77E6E" w:rsidRDefault="00A77E6E" w:rsidP="00672034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</w:p>
    <w:p w:rsidR="00A77E6E" w:rsidRPr="00A77E6E" w:rsidRDefault="00A77E6E" w:rsidP="00A77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   доказ у форми решења о издавању интегрисане дозволе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за третман</w:t>
      </w:r>
    </w:p>
    <w:p w:rsidR="00A77E6E" w:rsidRDefault="00A77E6E" w:rsidP="00A77E6E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 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>отпада оператера који користи челични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>отпад (индексни број из каталога</w:t>
      </w:r>
    </w:p>
    <w:p w:rsidR="00A77E6E" w:rsidRDefault="00A77E6E" w:rsidP="00A77E6E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  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отпада 17 04 05) као сировину за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производњу. </w:t>
      </w:r>
    </w:p>
    <w:p w:rsidR="00A77E6E" w:rsidRPr="00A77E6E" w:rsidRDefault="00A77E6E" w:rsidP="00A77E6E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   </w:t>
      </w:r>
      <w:r w:rsidR="003117F5">
        <w:rPr>
          <w:rFonts w:ascii="Arial" w:eastAsia="Times New Roman" w:hAnsi="Arial" w:cs="Arial"/>
          <w:sz w:val="24"/>
          <w:szCs w:val="24"/>
          <w:lang w:val="sr-Cyrl-RS" w:eastAsia="hr-HR"/>
        </w:rPr>
        <w:t>Дозволе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мора</w:t>
      </w:r>
      <w:r w:rsidR="003117F5">
        <w:rPr>
          <w:rFonts w:ascii="Arial" w:eastAsia="Times New Roman" w:hAnsi="Arial" w:cs="Arial"/>
          <w:sz w:val="24"/>
          <w:szCs w:val="24"/>
          <w:lang w:val="sr-Cyrl-RS" w:eastAsia="hr-HR"/>
        </w:rPr>
        <w:t>ју бити издате</w:t>
      </w: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у Републици Србији.</w:t>
      </w:r>
    </w:p>
    <w:p w:rsidR="00A77E6E" w:rsidRPr="00A77E6E" w:rsidRDefault="00A77E6E" w:rsidP="00A77E6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A77E6E">
        <w:rPr>
          <w:rFonts w:ascii="Arial" w:eastAsia="Times New Roman" w:hAnsi="Arial" w:cs="Arial"/>
          <w:sz w:val="24"/>
          <w:szCs w:val="24"/>
          <w:lang w:val="sr-Cyrl-RS" w:eastAsia="hr-HR"/>
        </w:rPr>
        <w:t>подносилац понуде доставља оверену, потписом и печатом, Изјаву да располаже неопходним пословним капацитетом.</w:t>
      </w:r>
    </w:p>
    <w:p w:rsidR="00A77E6E" w:rsidRDefault="00A77E6E" w:rsidP="00A77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A77E6E">
        <w:rPr>
          <w:rFonts w:ascii="Arial" w:eastAsia="Times New Roman" w:hAnsi="Arial" w:cs="Arial"/>
          <w:sz w:val="24"/>
          <w:szCs w:val="24"/>
          <w:lang w:val="ru-RU" w:eastAsia="hr-HR"/>
        </w:rPr>
        <w:t>Доказ у форми списка</w:t>
      </w:r>
      <w:r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Уговора </w:t>
      </w:r>
      <w:r w:rsidRPr="00A77E6E">
        <w:rPr>
          <w:rFonts w:ascii="Arial" w:eastAsia="Times New Roman" w:hAnsi="Arial" w:cs="Arial"/>
          <w:sz w:val="24"/>
          <w:szCs w:val="24"/>
          <w:lang w:val="ru-RU" w:eastAsia="hr-HR"/>
        </w:rPr>
        <w:t>да је у последњих 12 (дванаест) месеци који</w:t>
      </w:r>
      <w:r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 w:rsidRPr="00A77E6E">
        <w:rPr>
          <w:rFonts w:ascii="Arial" w:eastAsia="Times New Roman" w:hAnsi="Arial" w:cs="Arial"/>
          <w:sz w:val="24"/>
          <w:szCs w:val="24"/>
          <w:lang w:val="ru-RU" w:eastAsia="hr-HR"/>
        </w:rPr>
        <w:t>предходе дану о оглашавању јавне продаје извршио промет робе – отпадног материјала који чини предмет јавне продаје и то у најмање двоструком износу количина пројектованих за ову јавну продају (тј. најмање 4.000 тона).</w:t>
      </w:r>
    </w:p>
    <w:p w:rsidR="00A77E6E" w:rsidRPr="00672034" w:rsidRDefault="00A77E6E" w:rsidP="00672034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</w:p>
    <w:p w:rsidR="00D044E0" w:rsidRPr="00D044E0" w:rsidRDefault="003A2F21" w:rsidP="003A2F2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 </w:t>
      </w:r>
      <w:r w:rsidR="00FD4B9E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доказ да има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сертификовани систем управљања квалитетом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>‘’ISO 9001’’</w:t>
      </w:r>
    </w:p>
    <w:p w:rsidR="00D044E0" w:rsidRDefault="00D044E0" w:rsidP="00D044E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система заштите животне средине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>‘’ISO 14001’’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, система безбедности и </w:t>
      </w:r>
    </w:p>
    <w:p w:rsidR="008932C6" w:rsidRDefault="00D044E0" w:rsidP="00D044E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здравља на раду</w:t>
      </w:r>
      <w:r w:rsidR="003A2F21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‘’ISO 45</w:t>
      </w:r>
      <w:r w:rsidR="00F16AD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001’’,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систем управљања безбедношћу </w:t>
      </w:r>
      <w:r w:rsidR="00CB34EC">
        <w:rPr>
          <w:rFonts w:ascii="Arial" w:eastAsia="Times New Roman" w:hAnsi="Arial" w:cs="Arial"/>
          <w:bCs/>
          <w:sz w:val="24"/>
          <w:szCs w:val="24"/>
          <w:lang w:eastAsia="hr-HR"/>
        </w:rPr>
        <w:t>‘’SCC**’’.</w:t>
      </w:r>
    </w:p>
    <w:p w:rsidR="00441573" w:rsidRDefault="00441573" w:rsidP="00D044E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</w:p>
    <w:p w:rsidR="00B15BBA" w:rsidRPr="00D044E0" w:rsidRDefault="00B15BBA" w:rsidP="00D044E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53344F" w:rsidRPr="00B15BBA" w:rsidRDefault="00CB34EC" w:rsidP="005334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color w:val="000000"/>
          <w:sz w:val="24"/>
          <w:szCs w:val="24"/>
          <w:lang w:val="ru-RU" w:eastAsia="hr-HR"/>
        </w:rPr>
        <w:t>доказ о уплати</w:t>
      </w:r>
      <w:r w:rsidR="00441573" w:rsidRPr="00B15BBA">
        <w:rPr>
          <w:rFonts w:ascii="Arial" w:eastAsia="Times New Roman" w:hAnsi="Arial" w:cs="Arial"/>
          <w:color w:val="000000"/>
          <w:sz w:val="24"/>
          <w:szCs w:val="24"/>
          <w:lang w:val="ru-RU" w:eastAsia="hr-HR"/>
        </w:rPr>
        <w:t xml:space="preserve"> депозита за озбиљност понуде</w:t>
      </w:r>
      <w:r w:rsidR="0053344F" w:rsidRPr="00B15BBA">
        <w:rPr>
          <w:rFonts w:ascii="Arial" w:eastAsia="Times New Roman" w:hAnsi="Arial" w:cs="Arial"/>
          <w:color w:val="000000"/>
          <w:sz w:val="24"/>
          <w:szCs w:val="24"/>
          <w:lang w:val="ru-RU" w:eastAsia="hr-HR"/>
        </w:rPr>
        <w:t xml:space="preserve">  </w:t>
      </w:r>
    </w:p>
    <w:p w:rsidR="00441573" w:rsidRPr="00B15BBA" w:rsidRDefault="00441573" w:rsidP="0044157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bCs/>
          <w:sz w:val="24"/>
          <w:szCs w:val="24"/>
          <w:lang w:val="ru-RU" w:eastAsia="hr-HR"/>
        </w:rPr>
        <w:t>Понуде које не испуне обавезне услове за учешће неће се разматрати.</w:t>
      </w:r>
    </w:p>
    <w:p w:rsidR="0053344F" w:rsidRPr="00B15BBA" w:rsidRDefault="0053344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11.</w:t>
      </w:r>
      <w:r w:rsidR="0053344F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Понуда се обавезно доставља на обрасцу који се преузима код Продавца</w:t>
      </w:r>
      <w:r w:rsidRPr="00B15BB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Понуђач је у обавези да 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у потпуности </w:t>
      </w:r>
      <w:r w:rsidR="008932C6" w:rsidRPr="00B15BBA">
        <w:rPr>
          <w:rFonts w:ascii="Arial" w:eastAsia="Times New Roman" w:hAnsi="Arial" w:cs="Arial"/>
          <w:sz w:val="24"/>
          <w:szCs w:val="24"/>
          <w:lang w:val="ru-RU" w:eastAsia="hr-HR"/>
        </w:rPr>
        <w:t>попуни образац понуде и модел У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говора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, као и да исте овери печатом и потпише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.</w:t>
      </w:r>
    </w:p>
    <w:p w:rsidR="008932C6" w:rsidRPr="00B15BBA" w:rsidRDefault="008932C6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12.  Заинтересованим Понуђачима ће бити омогућен обилазак и увид у предмет продаје на свим локацијама и то:</w:t>
      </w:r>
    </w:p>
    <w:p w:rsidR="00BC4EE7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>ТЕНТ А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Обреновац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>, ТЕНТ Б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Ушће</w:t>
      </w:r>
      <w:r w:rsidR="003117F5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и ТЕ Колубара Велики Црљени</w:t>
      </w:r>
      <w:r w:rsidR="00BC4EE7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441573" w:rsidRPr="00B15BBA" w:rsidRDefault="000C1531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>
        <w:rPr>
          <w:rFonts w:ascii="Arial" w:eastAsia="Times New Roman" w:hAnsi="Arial" w:cs="Arial"/>
          <w:sz w:val="24"/>
          <w:szCs w:val="24"/>
          <w:lang w:val="sr-Cyrl-RS" w:eastAsia="hr-HR"/>
        </w:rPr>
        <w:t>28</w:t>
      </w:r>
      <w:r w:rsidR="00E7035F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  <w:r w:rsidR="00873AB3">
        <w:rPr>
          <w:rFonts w:ascii="Arial" w:eastAsia="Times New Roman" w:hAnsi="Arial" w:cs="Arial"/>
          <w:sz w:val="24"/>
          <w:szCs w:val="24"/>
          <w:lang w:val="sr-Latn-RS" w:eastAsia="hr-HR"/>
        </w:rPr>
        <w:t>12</w:t>
      </w:r>
      <w:r w:rsidR="00E7035F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  <w:r w:rsidR="00C724F9">
        <w:rPr>
          <w:rFonts w:ascii="Arial" w:eastAsia="Times New Roman" w:hAnsi="Arial" w:cs="Arial"/>
          <w:sz w:val="24"/>
          <w:szCs w:val="24"/>
          <w:lang w:val="sr-Cyrl-RS" w:eastAsia="hr-HR"/>
        </w:rPr>
        <w:t>2022</w:t>
      </w:r>
      <w:r w:rsidR="00441573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.године </w:t>
      </w:r>
      <w:r w:rsidR="00C74EC5"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>у периоду од 9-14</w:t>
      </w:r>
      <w:r w:rsidR="00873AB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</w:t>
      </w:r>
      <w:r w:rsidR="00441573"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>часова</w:t>
      </w:r>
      <w:r w:rsidR="00441573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. Контакт особе за обилазак и увид у предмет продаје:</w:t>
      </w:r>
      <w:r w:rsidR="00A74DD9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ТЕНТ А Обреновац </w:t>
      </w:r>
      <w:r w:rsidR="00E31596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Немања Лончар</w:t>
      </w:r>
      <w:r w:rsidR="00441573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телефон </w:t>
      </w:r>
      <w:r w:rsidR="00E31596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>064/83-06-621</w:t>
      </w:r>
      <w:r w:rsidR="00441573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,  ТЕНТ Б Ушће Владимир Бајић 064/844-76-26, ТЕ Колубара Велики Црљен</w:t>
      </w:r>
      <w:r w:rsid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и Милан Грабовић 064/840-97-73; </w:t>
      </w:r>
      <w:r w:rsidR="00141AE8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ТЕ Морава Свилајнац 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>29</w:t>
      </w:r>
      <w:r w:rsidR="00441573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>.</w:t>
      </w:r>
      <w:r w:rsidR="00873AB3">
        <w:rPr>
          <w:rFonts w:ascii="Arial" w:eastAsia="Times New Roman" w:hAnsi="Arial" w:cs="Arial"/>
          <w:sz w:val="24"/>
          <w:szCs w:val="24"/>
          <w:lang w:val="sr-Latn-RS" w:eastAsia="hr-HR"/>
        </w:rPr>
        <w:t>12</w:t>
      </w:r>
      <w:r w:rsidR="00141AE8">
        <w:rPr>
          <w:rFonts w:ascii="Arial" w:eastAsia="Times New Roman" w:hAnsi="Arial" w:cs="Arial"/>
          <w:sz w:val="24"/>
          <w:szCs w:val="24"/>
          <w:lang w:val="sr-Latn-RS" w:eastAsia="hr-HR"/>
        </w:rPr>
        <w:t>.2022</w:t>
      </w:r>
      <w:r w:rsidR="00441573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.године </w:t>
      </w:r>
      <w:r w:rsidR="00C74EC5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>у периоду од 9 до 14</w:t>
      </w:r>
      <w:r w:rsidR="00141AE8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441573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часова, контакт особа </w:t>
      </w:r>
      <w:r w:rsidR="00E31596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Небојша Тодоров</w:t>
      </w:r>
      <w:r w:rsidR="00441573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064/</w:t>
      </w:r>
      <w:r w:rsidR="00E31596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840-97-61</w:t>
      </w:r>
      <w:r w:rsidR="00E7035F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Представници понуђача приликом обиласка локација морају поседовати овлашћење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C74EC5" w:rsidRDefault="00C74EC5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3117F5" w:rsidRDefault="00E7035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>
        <w:rPr>
          <w:rFonts w:ascii="Arial" w:eastAsia="Times New Roman" w:hAnsi="Arial" w:cs="Arial"/>
          <w:sz w:val="24"/>
          <w:szCs w:val="24"/>
          <w:lang w:val="ru-RU" w:eastAsia="hr-HR"/>
        </w:rPr>
        <w:t>13. За образац понуде и модел У</w:t>
      </w:r>
      <w:r w:rsidR="00441573" w:rsidRPr="00441573">
        <w:rPr>
          <w:rFonts w:ascii="Arial" w:eastAsia="Times New Roman" w:hAnsi="Arial" w:cs="Arial"/>
          <w:sz w:val="24"/>
          <w:szCs w:val="24"/>
          <w:lang w:val="ru-RU" w:eastAsia="hr-HR"/>
        </w:rPr>
        <w:t>говора, обратити се Урош</w:t>
      </w:r>
      <w:r w:rsidR="00520686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="00441573"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Шормаз</w:t>
      </w:r>
      <w:r w:rsidR="00520686">
        <w:rPr>
          <w:rFonts w:ascii="Arial" w:eastAsia="Times New Roman" w:hAnsi="Arial" w:cs="Arial"/>
          <w:sz w:val="24"/>
          <w:szCs w:val="24"/>
          <w:lang w:val="ru-RU" w:eastAsia="hr-HR"/>
        </w:rPr>
        <w:t>у</w:t>
      </w:r>
      <w:r w:rsidR="0010154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83E04">
        <w:rPr>
          <w:rFonts w:ascii="Arial" w:eastAsia="Times New Roman" w:hAnsi="Arial" w:cs="Arial"/>
          <w:sz w:val="24"/>
          <w:szCs w:val="24"/>
          <w:lang w:val="sr-Cyrl-RS" w:eastAsia="hr-HR"/>
        </w:rPr>
        <w:t>и</w:t>
      </w:r>
      <w:r w:rsidR="00C724F9">
        <w:rPr>
          <w:rFonts w:ascii="Arial" w:eastAsia="Times New Roman" w:hAnsi="Arial" w:cs="Arial"/>
          <w:sz w:val="24"/>
          <w:szCs w:val="24"/>
          <w:lang w:eastAsia="hr-HR"/>
        </w:rPr>
        <w:t xml:space="preserve"> Ma</w:t>
      </w:r>
      <w:r w:rsidR="00C724F9">
        <w:rPr>
          <w:rFonts w:ascii="Arial" w:eastAsia="Times New Roman" w:hAnsi="Arial" w:cs="Arial"/>
          <w:sz w:val="24"/>
          <w:szCs w:val="24"/>
          <w:lang w:val="sr-Cyrl-RS" w:eastAsia="hr-HR"/>
        </w:rPr>
        <w:t>рку Матић</w:t>
      </w:r>
      <w:r w:rsidR="003117F5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="00483E04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441573" w:rsidRPr="00441573">
        <w:rPr>
          <w:rFonts w:ascii="Arial" w:eastAsia="Times New Roman" w:hAnsi="Arial" w:cs="Arial"/>
          <w:sz w:val="24"/>
          <w:szCs w:val="24"/>
          <w:lang w:val="ru-RU" w:eastAsia="hr-HR"/>
        </w:rPr>
        <w:t>на телефон</w:t>
      </w:r>
      <w:r w:rsidR="00101549">
        <w:rPr>
          <w:rFonts w:ascii="Arial" w:eastAsia="Times New Roman" w:hAnsi="Arial" w:cs="Arial"/>
          <w:sz w:val="24"/>
          <w:szCs w:val="24"/>
          <w:lang w:val="ru-RU" w:eastAsia="hr-HR"/>
        </w:rPr>
        <w:t>е</w:t>
      </w:r>
      <w:r w:rsidR="00AD6B90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011/20-56-92</w:t>
      </w:r>
      <w:r w:rsidR="00441573" w:rsidRPr="00441573">
        <w:rPr>
          <w:rFonts w:ascii="Arial" w:eastAsia="Times New Roman" w:hAnsi="Arial" w:cs="Arial"/>
          <w:sz w:val="24"/>
          <w:szCs w:val="24"/>
          <w:lang w:val="ru-RU" w:eastAsia="hr-HR"/>
        </w:rPr>
        <w:t>6</w:t>
      </w:r>
      <w:r w:rsidR="00483E04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011/20-56</w:t>
      </w:r>
      <w:r w:rsidR="00101549">
        <w:rPr>
          <w:rFonts w:ascii="Arial" w:eastAsia="Times New Roman" w:hAnsi="Arial" w:cs="Arial"/>
          <w:sz w:val="24"/>
          <w:szCs w:val="24"/>
          <w:lang w:val="ru-RU" w:eastAsia="hr-HR"/>
        </w:rPr>
        <w:t>-</w:t>
      </w:r>
      <w:r w:rsidR="00780084">
        <w:rPr>
          <w:rFonts w:ascii="Arial" w:eastAsia="Times New Roman" w:hAnsi="Arial" w:cs="Arial"/>
          <w:sz w:val="24"/>
          <w:szCs w:val="24"/>
          <w:lang w:val="ru-RU" w:eastAsia="hr-HR"/>
        </w:rPr>
        <w:t>9</w:t>
      </w:r>
      <w:r w:rsidR="00483E04">
        <w:rPr>
          <w:rFonts w:ascii="Arial" w:eastAsia="Times New Roman" w:hAnsi="Arial" w:cs="Arial"/>
          <w:sz w:val="24"/>
          <w:szCs w:val="24"/>
          <w:lang w:val="ru-RU" w:eastAsia="hr-HR"/>
        </w:rPr>
        <w:t>30</w:t>
      </w:r>
      <w:r w:rsidR="0010154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или на e-mailо</w:t>
      </w:r>
      <w:r w:rsidR="00101549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ve </w:t>
      </w:r>
      <w:hyperlink r:id="rId6" w:history="1"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uros.sormaz</w:t>
        </w:r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ru-RU" w:eastAsia="hr-HR"/>
          </w:rPr>
          <w:t>@</w:t>
        </w:r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eps</w:t>
        </w:r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ru-RU" w:eastAsia="hr-HR"/>
          </w:rPr>
          <w:t>.rs</w:t>
        </w:r>
      </w:hyperlink>
      <w:r w:rsidR="00101549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</w:t>
      </w:r>
      <w:r w:rsidR="00441573"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hyperlink r:id="rId7" w:history="1">
        <w:r w:rsidR="00483E04" w:rsidRPr="004F0FF1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marko.matic@eps.rs</w:t>
        </w:r>
      </w:hyperlink>
      <w:r w:rsidR="00101549">
        <w:rPr>
          <w:rFonts w:ascii="Arial" w:eastAsia="Times New Roman" w:hAnsi="Arial" w:cs="Arial"/>
          <w:sz w:val="24"/>
          <w:szCs w:val="24"/>
          <w:lang w:val="sr-Latn-RS" w:eastAsia="hr-HR"/>
        </w:rPr>
        <w:t>.</w:t>
      </w:r>
      <w:r w:rsidR="00C74EC5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</w:p>
    <w:p w:rsidR="00C74EC5" w:rsidRPr="00A77E6E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Такође</w:t>
      </w:r>
      <w:r w:rsidR="003117F5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сва документација</w:t>
      </w:r>
      <w:r w:rsid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3117F5">
        <w:rPr>
          <w:rFonts w:ascii="Arial" w:eastAsia="Times New Roman" w:hAnsi="Arial" w:cs="Arial"/>
          <w:sz w:val="24"/>
          <w:szCs w:val="24"/>
          <w:lang w:val="sr-Cyrl-RS" w:eastAsia="hr-HR"/>
        </w:rPr>
        <w:t>се може</w:t>
      </w:r>
      <w:r w:rsidR="00A77E6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преузети са </w:t>
      </w:r>
      <w:r w:rsidR="00A77E6E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web </w:t>
      </w:r>
      <w:r w:rsidR="00A77E6E">
        <w:rPr>
          <w:rFonts w:ascii="Arial" w:eastAsia="Times New Roman" w:hAnsi="Arial" w:cs="Arial"/>
          <w:sz w:val="24"/>
          <w:szCs w:val="24"/>
          <w:lang w:val="sr-Cyrl-RS" w:eastAsia="hr-HR"/>
        </w:rPr>
        <w:t>сајта ЈП ЕПС</w:t>
      </w:r>
      <w:r w:rsidR="00B15BBA">
        <w:rPr>
          <w:rFonts w:ascii="Arial" w:eastAsia="Times New Roman" w:hAnsi="Arial" w:cs="Arial"/>
          <w:sz w:val="24"/>
          <w:szCs w:val="24"/>
          <w:lang w:val="sr-Cyrl-RS" w:eastAsia="hr-HR"/>
        </w:rPr>
        <w:t>/ТЕНТ Обреновац/медији/огласи.</w:t>
      </w:r>
    </w:p>
    <w:p w:rsidR="00C74EC5" w:rsidRPr="00C74EC5" w:rsidRDefault="00C74EC5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441573" w:rsidRPr="00B15BBA" w:rsidRDefault="00441573" w:rsidP="0044157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14. 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Понуде 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се подносе у 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затвореној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коверти непосредно или поштом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,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на адресу Јавно пред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узећ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>е „Електропривреда Србије“ Београд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,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Огранак  ТЕНТ  Београд – Обреновац</w:t>
      </w:r>
      <w:r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Богољуба Урошевића Црног 44, са назнаком: 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„Понуда за неопасан индустријски отпад</w:t>
      </w:r>
      <w:r w:rsidRPr="00B15BBA">
        <w:rPr>
          <w:rFonts w:ascii="Arial" w:eastAsia="Times New Roman" w:hAnsi="Arial" w:cs="Arial"/>
          <w:bCs/>
          <w:sz w:val="24"/>
          <w:szCs w:val="24"/>
          <w:lang w:eastAsia="hr-HR"/>
        </w:rPr>
        <w:t>,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не отварати, уручити </w:t>
      </w:r>
      <w:r w:rsidRPr="00B15BBA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Урош Шормаз</w:t>
      </w:r>
      <w:r w:rsidR="00483E04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/Марко Матић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– </w:t>
      </w:r>
      <w:r w:rsidR="00E7035F"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Служба 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ПКА</w:t>
      </w:r>
      <w:r w:rsidR="00E7035F"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-комерцијала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ТЕНТ</w:t>
      </w:r>
      <w:r w:rsidR="00E7035F"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, Обреновац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"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полеђини коверте навести назив и пуну пословну адресу понуђача.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Latn-RS" w:eastAsia="hr-HR"/>
        </w:rPr>
      </w:pP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Рок за доставу понуда је</w:t>
      </w:r>
      <w:r w:rsidRPr="00B15BBA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 xml:space="preserve"> </w:t>
      </w:r>
      <w:r w:rsidR="000C1531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10</w:t>
      </w:r>
      <w:r w:rsidR="00101549" w:rsidRPr="00B15BBA">
        <w:rPr>
          <w:rFonts w:ascii="Arial" w:eastAsia="Times New Roman" w:hAnsi="Arial" w:cs="Arial"/>
          <w:sz w:val="24"/>
          <w:szCs w:val="24"/>
          <w:lang w:val="sr-Latn-RS" w:eastAsia="hr-HR"/>
        </w:rPr>
        <w:t>.</w:t>
      </w:r>
      <w:r w:rsidR="000C1531">
        <w:rPr>
          <w:rFonts w:ascii="Arial" w:eastAsia="Times New Roman" w:hAnsi="Arial" w:cs="Arial"/>
          <w:sz w:val="24"/>
          <w:szCs w:val="24"/>
          <w:lang w:val="sr-Cyrl-RS" w:eastAsia="hr-HR"/>
        </w:rPr>
        <w:t>01</w:t>
      </w:r>
      <w:r w:rsidR="00E31596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.202</w:t>
      </w:r>
      <w:r w:rsidR="000C1531">
        <w:rPr>
          <w:rFonts w:ascii="Arial" w:eastAsia="Times New Roman" w:hAnsi="Arial" w:cs="Arial"/>
          <w:sz w:val="24"/>
          <w:szCs w:val="24"/>
          <w:lang w:val="sr-Cyrl-RS" w:eastAsia="hr-HR"/>
        </w:rPr>
        <w:t>3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. 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године до </w:t>
      </w:r>
      <w:r w:rsidR="00BC4EE7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9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:</w:t>
      </w:r>
      <w:r w:rsidR="00BC4EE7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00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часова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на писарници Јавног предузећа „Електропривреда Србије“ Београд, Огранак ТЕНТ Београд – Обреновац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,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Богољуба Урошевића Црног 44. Јавно отварање</w:t>
      </w:r>
      <w:r w:rsidR="00E7035F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понуда обавиће се истог дана у </w:t>
      </w:r>
      <w:r w:rsidR="00BC4EE7">
        <w:rPr>
          <w:rFonts w:ascii="Arial" w:eastAsia="Times New Roman" w:hAnsi="Arial" w:cs="Arial"/>
          <w:sz w:val="24"/>
          <w:szCs w:val="24"/>
          <w:lang w:val="sr-Cyrl-CS" w:eastAsia="hr-HR"/>
        </w:rPr>
        <w:t>10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:</w:t>
      </w:r>
      <w:r w:rsidR="00BC4EE7">
        <w:rPr>
          <w:rFonts w:ascii="Arial" w:eastAsia="Times New Roman" w:hAnsi="Arial" w:cs="Arial"/>
          <w:sz w:val="24"/>
          <w:szCs w:val="24"/>
          <w:lang w:val="sr-Cyrl-RS" w:eastAsia="hr-HR"/>
        </w:rPr>
        <w:t>00</w:t>
      </w:r>
      <w:r w:rsidR="00E322F2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часова у Сали за отварање,</w:t>
      </w:r>
      <w:r w:rsidR="00A77E6E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="00E322F2"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у </w:t>
      </w:r>
      <w:r w:rsidR="000611EC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Сектору И</w:t>
      </w:r>
      <w:r w:rsidR="00E322F2" w:rsidRPr="00B15BBA">
        <w:rPr>
          <w:rFonts w:ascii="Arial" w:eastAsia="Times New Roman" w:hAnsi="Arial" w:cs="Arial"/>
          <w:sz w:val="24"/>
          <w:szCs w:val="24"/>
          <w:lang w:val="sr-Cyrl-RS" w:eastAsia="hr-HR"/>
        </w:rPr>
        <w:t>нвестиција,</w:t>
      </w:r>
      <w:r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ТЕНТ</w:t>
      </w:r>
      <w:r w:rsidR="00E322F2" w:rsidRPr="00B15BBA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Обреновац</w:t>
      </w:r>
      <w:r w:rsidR="00C74EC5" w:rsidRPr="00B15BBA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.</w:t>
      </w: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>Представн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ик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</w:t>
      </w:r>
      <w:r w:rsidRPr="00B15BBA">
        <w:rPr>
          <w:rFonts w:ascii="Arial" w:eastAsia="Times New Roman" w:hAnsi="Arial" w:cs="Arial"/>
          <w:sz w:val="24"/>
          <w:szCs w:val="24"/>
          <w:lang w:val="sr-Cyrl-CS" w:eastAsia="hr-HR"/>
        </w:rPr>
        <w:t>П</w:t>
      </w:r>
      <w:r w:rsidRPr="00B15BBA">
        <w:rPr>
          <w:rFonts w:ascii="Arial" w:eastAsia="Times New Roman" w:hAnsi="Arial" w:cs="Arial"/>
          <w:sz w:val="24"/>
          <w:szCs w:val="24"/>
          <w:lang w:val="sr-Latn-CS" w:eastAsia="hr-HR"/>
        </w:rPr>
        <w:t>онуђача на отварању мора приложити пуномоћје за заступање</w:t>
      </w:r>
      <w:r w:rsidRPr="00B15BBA">
        <w:rPr>
          <w:rFonts w:ascii="Arial" w:eastAsia="Times New Roman" w:hAnsi="Arial" w:cs="Arial"/>
          <w:bCs/>
          <w:sz w:val="24"/>
          <w:szCs w:val="24"/>
          <w:lang w:val="sr-Latn-CS" w:eastAsia="hr-HR"/>
        </w:rPr>
        <w:t>.</w:t>
      </w:r>
    </w:p>
    <w:p w:rsidR="00441573" w:rsidRPr="00B15BBA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15. Неблаговремено поднете понуде, тј. понуде поднете по истеку наведеног рока неће се разматрати и биће неотворене враћене понуђачу, са назнаком да су 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lastRenderedPageBreak/>
        <w:t>поднете неблаговремено.  Благовременост се цени према дану и сату</w:t>
      </w:r>
      <w:r w:rsidR="00C74EC5" w:rsidRPr="00B15BB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приспећа у архиву огранка ТЕНТ</w:t>
      </w:r>
      <w:r w:rsidRPr="00B15BBA">
        <w:rPr>
          <w:rFonts w:ascii="Arial" w:eastAsia="Times New Roman" w:hAnsi="Arial" w:cs="Arial"/>
          <w:sz w:val="24"/>
          <w:szCs w:val="24"/>
          <w:lang w:val="ru-RU" w:eastAsia="hr-HR"/>
        </w:rPr>
        <w:t>, а не према дану и сату предаје пошти.</w:t>
      </w: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15BBA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B15BBA">
        <w:rPr>
          <w:rFonts w:ascii="Arial" w:hAnsi="Arial" w:cs="Arial"/>
          <w:sz w:val="24"/>
          <w:szCs w:val="24"/>
          <w:lang w:val="ru-RU"/>
        </w:rPr>
        <w:t xml:space="preserve">16. Уколико не добије задовољавајуће понуде, </w:t>
      </w:r>
      <w:r w:rsidRPr="00B15BBA">
        <w:rPr>
          <w:rFonts w:ascii="Arial" w:hAnsi="Arial" w:cs="Arial"/>
          <w:bCs/>
          <w:sz w:val="24"/>
          <w:szCs w:val="24"/>
          <w:lang w:val="ru-RU"/>
        </w:rPr>
        <w:t>Продавац задржава право да не реализује продају, евентуално понови оглас или продају изврши непосредном</w:t>
      </w:r>
      <w:r w:rsidRPr="00B15BBA">
        <w:rPr>
          <w:rFonts w:ascii="Arial" w:hAnsi="Arial" w:cs="Arial"/>
          <w:bCs/>
          <w:sz w:val="24"/>
          <w:szCs w:val="24"/>
        </w:rPr>
        <w:t xml:space="preserve"> </w:t>
      </w:r>
      <w:r w:rsidRPr="00B15BBA">
        <w:rPr>
          <w:rFonts w:ascii="Arial" w:hAnsi="Arial" w:cs="Arial"/>
          <w:bCs/>
          <w:sz w:val="24"/>
          <w:szCs w:val="24"/>
          <w:lang w:val="sr-Cyrl-RS"/>
        </w:rPr>
        <w:t>погодбом у складу са прописима.</w:t>
      </w:r>
    </w:p>
    <w:p w:rsidR="009E525D" w:rsidRDefault="009E525D" w:rsidP="009E525D">
      <w:pPr>
        <w:tabs>
          <w:tab w:val="left" w:pos="4080"/>
        </w:tabs>
      </w:pPr>
    </w:p>
    <w:p w:rsidR="00C83EE5" w:rsidRDefault="00C83EE5" w:rsidP="009E525D">
      <w:pPr>
        <w:tabs>
          <w:tab w:val="left" w:pos="4080"/>
        </w:tabs>
      </w:pPr>
    </w:p>
    <w:p w:rsidR="00C83EE5" w:rsidRDefault="00C83EE5" w:rsidP="009E525D">
      <w:pPr>
        <w:tabs>
          <w:tab w:val="left" w:pos="4080"/>
        </w:tabs>
      </w:pPr>
    </w:p>
    <w:p w:rsidR="00C83EE5" w:rsidRDefault="00C83EE5" w:rsidP="009E525D">
      <w:pPr>
        <w:tabs>
          <w:tab w:val="left" w:pos="4080"/>
        </w:tabs>
      </w:pPr>
      <w:bookmarkStart w:id="0" w:name="_GoBack"/>
      <w:bookmarkEnd w:id="0"/>
    </w:p>
    <w:sectPr w:rsidR="00C83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6F85"/>
    <w:multiLevelType w:val="hybridMultilevel"/>
    <w:tmpl w:val="77C68AAE"/>
    <w:lvl w:ilvl="0" w:tplc="0EE6E31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D67E2"/>
    <w:multiLevelType w:val="hybridMultilevel"/>
    <w:tmpl w:val="5B682A40"/>
    <w:lvl w:ilvl="0" w:tplc="57B658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73A7"/>
    <w:multiLevelType w:val="hybridMultilevel"/>
    <w:tmpl w:val="1D80F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1B3186"/>
    <w:multiLevelType w:val="hybridMultilevel"/>
    <w:tmpl w:val="0B227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73"/>
    <w:rsid w:val="000611EC"/>
    <w:rsid w:val="000760F9"/>
    <w:rsid w:val="000C1531"/>
    <w:rsid w:val="00101549"/>
    <w:rsid w:val="00127223"/>
    <w:rsid w:val="00141AE8"/>
    <w:rsid w:val="00177219"/>
    <w:rsid w:val="002335C0"/>
    <w:rsid w:val="00271FD4"/>
    <w:rsid w:val="002B5753"/>
    <w:rsid w:val="002E0EFD"/>
    <w:rsid w:val="00310A71"/>
    <w:rsid w:val="003117F5"/>
    <w:rsid w:val="003309FA"/>
    <w:rsid w:val="003A2F21"/>
    <w:rsid w:val="003B0EA8"/>
    <w:rsid w:val="003B197D"/>
    <w:rsid w:val="00427C1F"/>
    <w:rsid w:val="00441573"/>
    <w:rsid w:val="00471E4B"/>
    <w:rsid w:val="00483E04"/>
    <w:rsid w:val="00520686"/>
    <w:rsid w:val="0053344F"/>
    <w:rsid w:val="00567C42"/>
    <w:rsid w:val="005B39AA"/>
    <w:rsid w:val="00627EB8"/>
    <w:rsid w:val="00672034"/>
    <w:rsid w:val="006A4982"/>
    <w:rsid w:val="00727A90"/>
    <w:rsid w:val="007463B0"/>
    <w:rsid w:val="00780084"/>
    <w:rsid w:val="007A5A7A"/>
    <w:rsid w:val="00826CB4"/>
    <w:rsid w:val="00844A35"/>
    <w:rsid w:val="00846DA4"/>
    <w:rsid w:val="00873AB3"/>
    <w:rsid w:val="008932C6"/>
    <w:rsid w:val="00913BB7"/>
    <w:rsid w:val="00924332"/>
    <w:rsid w:val="00962223"/>
    <w:rsid w:val="00992185"/>
    <w:rsid w:val="009E525D"/>
    <w:rsid w:val="00A42AD6"/>
    <w:rsid w:val="00A74DD9"/>
    <w:rsid w:val="00A77E6E"/>
    <w:rsid w:val="00AA4AF8"/>
    <w:rsid w:val="00AD6B90"/>
    <w:rsid w:val="00B15BBA"/>
    <w:rsid w:val="00B3661E"/>
    <w:rsid w:val="00B66B14"/>
    <w:rsid w:val="00BC4EE7"/>
    <w:rsid w:val="00BD47E6"/>
    <w:rsid w:val="00BF77C7"/>
    <w:rsid w:val="00C5002B"/>
    <w:rsid w:val="00C724F9"/>
    <w:rsid w:val="00C74EC5"/>
    <w:rsid w:val="00C83EE5"/>
    <w:rsid w:val="00CB34EC"/>
    <w:rsid w:val="00CC1907"/>
    <w:rsid w:val="00CE0A2D"/>
    <w:rsid w:val="00D044E0"/>
    <w:rsid w:val="00D709B8"/>
    <w:rsid w:val="00E24407"/>
    <w:rsid w:val="00E31596"/>
    <w:rsid w:val="00E322F2"/>
    <w:rsid w:val="00E7035F"/>
    <w:rsid w:val="00F16AD9"/>
    <w:rsid w:val="00F56BE1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BC19C"/>
  <w15:chartTrackingRefBased/>
  <w15:docId w15:val="{1A7C333A-1759-412E-9C5F-C1018D09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5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A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3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o.matic@eps.r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os.sormaz@eps.r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77CA35-F76B-44DB-9A94-C1EEE9507F23}"/>
</file>

<file path=customXml/itemProps2.xml><?xml version="1.0" encoding="utf-8"?>
<ds:datastoreItem xmlns:ds="http://schemas.openxmlformats.org/officeDocument/2006/customXml" ds:itemID="{EDBA976E-5E08-40EA-A727-117E378ED164}"/>
</file>

<file path=customXml/itemProps3.xml><?xml version="1.0" encoding="utf-8"?>
<ds:datastoreItem xmlns:ds="http://schemas.openxmlformats.org/officeDocument/2006/customXml" ds:itemID="{0E9454BC-F2DD-4811-B4B9-0FAE71FD081F}"/>
</file>

<file path=customXml/itemProps4.xml><?xml version="1.0" encoding="utf-8"?>
<ds:datastoreItem xmlns:ds="http://schemas.openxmlformats.org/officeDocument/2006/customXml" ds:itemID="{ABEA00F9-8F7B-45BD-BCB9-255456A76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Uros Sormaz</cp:lastModifiedBy>
  <cp:revision>3</cp:revision>
  <cp:lastPrinted>2022-12-23T06:57:00Z</cp:lastPrinted>
  <dcterms:created xsi:type="dcterms:W3CDTF">2022-12-23T06:58:00Z</dcterms:created>
  <dcterms:modified xsi:type="dcterms:W3CDTF">2022-12-23T11:53:00Z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